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3E3" w:rsidRDefault="000203E3" w:rsidP="000203E3">
      <w:pPr>
        <w:spacing w:line="480" w:lineRule="auto"/>
        <w:jc w:val="center"/>
        <w:rPr>
          <w:rFonts w:ascii="Arial" w:eastAsia="Times New Roman" w:hAnsi="Arial" w:cs="Arial"/>
          <w:b/>
          <w:sz w:val="28"/>
          <w:szCs w:val="28"/>
          <w:lang w:eastAsia="es-EC"/>
        </w:rPr>
      </w:pPr>
    </w:p>
    <w:p w:rsidR="000203E3" w:rsidRDefault="000203E3" w:rsidP="000203E3">
      <w:pPr>
        <w:spacing w:line="480" w:lineRule="auto"/>
        <w:jc w:val="center"/>
        <w:rPr>
          <w:rFonts w:ascii="Arial" w:eastAsia="Times New Roman" w:hAnsi="Arial" w:cs="Arial"/>
          <w:b/>
          <w:sz w:val="28"/>
          <w:szCs w:val="28"/>
          <w:lang w:eastAsia="es-EC"/>
        </w:rPr>
      </w:pPr>
    </w:p>
    <w:p w:rsidR="000203E3" w:rsidRPr="00614DBD" w:rsidRDefault="000203E3" w:rsidP="000203E3">
      <w:pPr>
        <w:spacing w:before="240" w:line="480" w:lineRule="auto"/>
        <w:jc w:val="center"/>
        <w:rPr>
          <w:rFonts w:ascii="Arial" w:hAnsi="Arial" w:cs="Arial"/>
          <w:b/>
          <w:sz w:val="28"/>
          <w:szCs w:val="28"/>
        </w:rPr>
      </w:pPr>
      <w:r w:rsidRPr="001D4AEC">
        <w:rPr>
          <w:rFonts w:ascii="Arial" w:eastAsia="Times New Roman" w:hAnsi="Arial" w:cs="Arial"/>
          <w:b/>
          <w:sz w:val="28"/>
          <w:szCs w:val="28"/>
          <w:lang w:eastAsia="es-EC"/>
        </w:rPr>
        <w:t>ESCUELA S</w:t>
      </w:r>
      <w:r>
        <w:rPr>
          <w:rFonts w:ascii="Arial" w:eastAsia="Times New Roman" w:hAnsi="Arial" w:cs="Arial"/>
          <w:b/>
          <w:sz w:val="28"/>
          <w:szCs w:val="28"/>
          <w:lang w:eastAsia="es-EC"/>
        </w:rPr>
        <w:t>UPERIOR POLITÉCNICA DEL LITORAL</w:t>
      </w:r>
    </w:p>
    <w:p w:rsidR="000203E3" w:rsidRDefault="000203E3" w:rsidP="000203E3">
      <w:pPr>
        <w:spacing w:before="240" w:line="480" w:lineRule="auto"/>
        <w:jc w:val="center"/>
        <w:rPr>
          <w:rFonts w:ascii="Arial" w:hAnsi="Arial" w:cs="Arial"/>
          <w:b/>
          <w:sz w:val="28"/>
          <w:szCs w:val="28"/>
        </w:rPr>
      </w:pPr>
      <w:r w:rsidRPr="00614DBD">
        <w:rPr>
          <w:rFonts w:ascii="Arial" w:hAnsi="Arial" w:cs="Arial"/>
          <w:b/>
          <w:sz w:val="28"/>
          <w:szCs w:val="28"/>
        </w:rPr>
        <w:t>FACULTAD DE INGENIERÍA EN ELECTRICIDAD Y COMPUTACIÓN</w:t>
      </w:r>
    </w:p>
    <w:p w:rsidR="000203E3" w:rsidRPr="00C37376" w:rsidRDefault="000203E3" w:rsidP="000203E3">
      <w:pPr>
        <w:spacing w:before="240" w:line="480" w:lineRule="auto"/>
        <w:jc w:val="center"/>
        <w:rPr>
          <w:rFonts w:ascii="Arial" w:hAnsi="Arial" w:cs="Arial"/>
          <w:b/>
          <w:caps/>
          <w:sz w:val="28"/>
          <w:szCs w:val="28"/>
        </w:rPr>
      </w:pPr>
      <w:r w:rsidRPr="00C37376">
        <w:rPr>
          <w:rFonts w:ascii="Arial" w:hAnsi="Arial" w:cs="Arial"/>
          <w:b/>
          <w:sz w:val="28"/>
          <w:szCs w:val="28"/>
        </w:rPr>
        <w:t>“PROYECTO HIDROLOGICO RIO CHIMBO”</w:t>
      </w:r>
    </w:p>
    <w:p w:rsidR="000203E3" w:rsidRPr="00614DBD" w:rsidRDefault="000203E3" w:rsidP="000203E3">
      <w:pPr>
        <w:pStyle w:val="Ttulo1"/>
        <w:spacing w:line="480" w:lineRule="auto"/>
        <w:jc w:val="center"/>
        <w:rPr>
          <w:rFonts w:ascii="Arial" w:hAnsi="Arial" w:cs="Arial"/>
          <w:sz w:val="28"/>
          <w:szCs w:val="28"/>
        </w:rPr>
      </w:pPr>
      <w:r>
        <w:rPr>
          <w:rFonts w:ascii="Arial" w:hAnsi="Arial" w:cs="Arial"/>
          <w:sz w:val="28"/>
          <w:szCs w:val="28"/>
        </w:rPr>
        <w:t>INFORME DE PROYECTO DE GRADUACION</w:t>
      </w:r>
    </w:p>
    <w:p w:rsidR="000203E3" w:rsidRPr="00614DBD" w:rsidRDefault="000203E3" w:rsidP="000203E3">
      <w:pPr>
        <w:spacing w:before="240" w:line="480" w:lineRule="auto"/>
        <w:jc w:val="center"/>
        <w:rPr>
          <w:rFonts w:ascii="Arial" w:eastAsia="Times New Roman" w:hAnsi="Arial" w:cs="Arial"/>
          <w:b/>
          <w:sz w:val="28"/>
          <w:szCs w:val="28"/>
          <w:lang w:eastAsia="es-EC"/>
        </w:rPr>
      </w:pPr>
      <w:r w:rsidRPr="001D4AEC">
        <w:rPr>
          <w:rFonts w:ascii="Arial" w:eastAsia="Times New Roman" w:hAnsi="Arial" w:cs="Arial"/>
          <w:b/>
          <w:sz w:val="28"/>
          <w:szCs w:val="28"/>
          <w:lang w:eastAsia="es-EC"/>
        </w:rPr>
        <w:t>Previa a la obtención del Título de</w:t>
      </w:r>
      <w:r w:rsidRPr="00614DBD">
        <w:rPr>
          <w:rFonts w:ascii="Arial" w:eastAsia="Times New Roman" w:hAnsi="Arial" w:cs="Arial"/>
          <w:b/>
          <w:sz w:val="28"/>
          <w:szCs w:val="28"/>
          <w:lang w:eastAsia="es-EC"/>
        </w:rPr>
        <w:t>:</w:t>
      </w:r>
    </w:p>
    <w:p w:rsidR="000203E3" w:rsidRPr="00145B01" w:rsidRDefault="000203E3" w:rsidP="000203E3">
      <w:pPr>
        <w:spacing w:before="240" w:line="480" w:lineRule="auto"/>
        <w:jc w:val="center"/>
        <w:rPr>
          <w:rFonts w:ascii="Arial" w:hAnsi="Arial" w:cs="Arial"/>
          <w:b/>
          <w:sz w:val="26"/>
          <w:szCs w:val="26"/>
        </w:rPr>
      </w:pPr>
      <w:r w:rsidRPr="00145B01">
        <w:rPr>
          <w:rFonts w:ascii="Arial" w:eastAsia="Times New Roman" w:hAnsi="Arial" w:cs="Arial"/>
          <w:b/>
          <w:sz w:val="26"/>
          <w:szCs w:val="26"/>
          <w:lang w:eastAsia="es-EC"/>
        </w:rPr>
        <w:t>INGENIERO EN ELECTRICIDAD ESPECIALIZACION POTENCIA</w:t>
      </w:r>
    </w:p>
    <w:p w:rsidR="000203E3" w:rsidRPr="00614DBD" w:rsidRDefault="000203E3" w:rsidP="000203E3">
      <w:pPr>
        <w:pStyle w:val="Ttulo1"/>
        <w:spacing w:line="480" w:lineRule="auto"/>
        <w:jc w:val="center"/>
        <w:rPr>
          <w:rFonts w:ascii="Arial" w:hAnsi="Arial" w:cs="Arial"/>
          <w:sz w:val="28"/>
          <w:szCs w:val="28"/>
        </w:rPr>
      </w:pPr>
      <w:r w:rsidRPr="00614DBD">
        <w:rPr>
          <w:rFonts w:ascii="Arial" w:hAnsi="Arial" w:cs="Arial"/>
          <w:sz w:val="28"/>
          <w:szCs w:val="28"/>
        </w:rPr>
        <w:t>Presentado por:</w:t>
      </w:r>
    </w:p>
    <w:p w:rsidR="000203E3" w:rsidRPr="00614DBD" w:rsidRDefault="000203E3" w:rsidP="000203E3">
      <w:pPr>
        <w:tabs>
          <w:tab w:val="left" w:pos="560"/>
          <w:tab w:val="right" w:pos="8504"/>
        </w:tabs>
        <w:spacing w:before="240" w:line="480" w:lineRule="auto"/>
        <w:jc w:val="center"/>
        <w:rPr>
          <w:rFonts w:ascii="Arial" w:hAnsi="Arial" w:cs="Arial"/>
          <w:b/>
          <w:bCs/>
          <w:sz w:val="28"/>
          <w:szCs w:val="28"/>
        </w:rPr>
      </w:pPr>
      <w:r w:rsidRPr="00614DBD">
        <w:rPr>
          <w:rFonts w:ascii="Arial" w:hAnsi="Arial" w:cs="Arial"/>
          <w:b/>
          <w:bCs/>
          <w:sz w:val="28"/>
          <w:szCs w:val="28"/>
        </w:rPr>
        <w:t>DANNY JOSEPH OROZCO COELLO</w:t>
      </w:r>
    </w:p>
    <w:p w:rsidR="000203E3" w:rsidRPr="00614DBD" w:rsidRDefault="000203E3" w:rsidP="000203E3">
      <w:pPr>
        <w:tabs>
          <w:tab w:val="left" w:pos="560"/>
          <w:tab w:val="right" w:pos="8504"/>
        </w:tabs>
        <w:spacing w:before="240" w:line="480" w:lineRule="auto"/>
        <w:jc w:val="center"/>
        <w:rPr>
          <w:rFonts w:ascii="Arial" w:hAnsi="Arial" w:cs="Arial"/>
          <w:b/>
          <w:bCs/>
          <w:sz w:val="28"/>
          <w:szCs w:val="28"/>
        </w:rPr>
      </w:pPr>
      <w:r w:rsidRPr="00614DBD">
        <w:rPr>
          <w:rFonts w:ascii="Arial" w:hAnsi="Arial" w:cs="Arial"/>
          <w:b/>
          <w:bCs/>
          <w:sz w:val="28"/>
          <w:szCs w:val="28"/>
        </w:rPr>
        <w:t>GUAYAQUIL – ECUADOR</w:t>
      </w:r>
    </w:p>
    <w:p w:rsidR="000203E3" w:rsidRDefault="000203E3" w:rsidP="000203E3">
      <w:pPr>
        <w:tabs>
          <w:tab w:val="left" w:pos="2980"/>
        </w:tabs>
        <w:spacing w:before="240" w:line="480" w:lineRule="auto"/>
        <w:jc w:val="center"/>
        <w:rPr>
          <w:rFonts w:ascii="Arial" w:hAnsi="Arial" w:cs="Arial"/>
          <w:b/>
          <w:sz w:val="28"/>
          <w:szCs w:val="28"/>
        </w:rPr>
      </w:pPr>
      <w:r w:rsidRPr="00614DBD">
        <w:rPr>
          <w:rFonts w:ascii="Arial" w:hAnsi="Arial" w:cs="Arial"/>
          <w:b/>
          <w:sz w:val="28"/>
          <w:szCs w:val="28"/>
        </w:rPr>
        <w:t>2010</w:t>
      </w:r>
    </w:p>
    <w:p w:rsidR="000203E3" w:rsidRDefault="000203E3" w:rsidP="000203E3">
      <w:pPr>
        <w:spacing w:line="480" w:lineRule="auto"/>
        <w:jc w:val="center"/>
        <w:rPr>
          <w:rFonts w:ascii="Arial" w:hAnsi="Arial" w:cs="Arial"/>
          <w:b/>
          <w:sz w:val="40"/>
          <w:szCs w:val="40"/>
        </w:rPr>
      </w:pPr>
      <w:r>
        <w:rPr>
          <w:rFonts w:ascii="Arial" w:hAnsi="Arial" w:cs="Arial"/>
          <w:b/>
          <w:sz w:val="40"/>
          <w:szCs w:val="40"/>
        </w:rPr>
        <w:br w:type="page"/>
      </w:r>
      <w:r>
        <w:rPr>
          <w:rFonts w:ascii="Arial" w:hAnsi="Arial" w:cs="Arial"/>
          <w:b/>
          <w:sz w:val="40"/>
          <w:szCs w:val="40"/>
        </w:rPr>
        <w:lastRenderedPageBreak/>
        <w:t>AGRADECIMIENTO</w:t>
      </w:r>
    </w:p>
    <w:p w:rsidR="000203E3" w:rsidRDefault="000203E3" w:rsidP="000203E3">
      <w:pPr>
        <w:autoSpaceDE w:val="0"/>
        <w:autoSpaceDN w:val="0"/>
        <w:adjustRightInd w:val="0"/>
        <w:spacing w:after="0" w:line="480" w:lineRule="auto"/>
        <w:ind w:left="3828"/>
        <w:jc w:val="both"/>
        <w:rPr>
          <w:rFonts w:ascii="Arial" w:hAnsi="Arial" w:cs="Arial"/>
          <w:b/>
          <w:sz w:val="24"/>
          <w:szCs w:val="24"/>
          <w:lang w:val="es-EC"/>
        </w:rPr>
      </w:pPr>
    </w:p>
    <w:p w:rsidR="000203E3" w:rsidRDefault="000203E3" w:rsidP="000203E3">
      <w:pPr>
        <w:autoSpaceDE w:val="0"/>
        <w:autoSpaceDN w:val="0"/>
        <w:adjustRightInd w:val="0"/>
        <w:spacing w:after="0" w:line="480" w:lineRule="auto"/>
        <w:ind w:left="3828"/>
        <w:jc w:val="both"/>
        <w:rPr>
          <w:rFonts w:ascii="Arial" w:hAnsi="Arial" w:cs="Arial"/>
          <w:b/>
          <w:sz w:val="24"/>
          <w:szCs w:val="24"/>
          <w:lang w:val="es-EC"/>
        </w:rPr>
      </w:pPr>
    </w:p>
    <w:p w:rsidR="000203E3" w:rsidRDefault="000203E3" w:rsidP="000203E3">
      <w:pPr>
        <w:autoSpaceDE w:val="0"/>
        <w:autoSpaceDN w:val="0"/>
        <w:adjustRightInd w:val="0"/>
        <w:spacing w:after="0" w:line="480" w:lineRule="auto"/>
        <w:ind w:left="3828"/>
        <w:jc w:val="both"/>
        <w:rPr>
          <w:rFonts w:ascii="Arial" w:hAnsi="Arial" w:cs="Arial"/>
          <w:b/>
          <w:sz w:val="24"/>
          <w:szCs w:val="24"/>
          <w:lang w:val="es-EC"/>
        </w:rPr>
      </w:pPr>
    </w:p>
    <w:p w:rsidR="000203E3" w:rsidRDefault="000203E3" w:rsidP="000203E3">
      <w:pPr>
        <w:autoSpaceDE w:val="0"/>
        <w:autoSpaceDN w:val="0"/>
        <w:adjustRightInd w:val="0"/>
        <w:spacing w:after="0" w:line="480" w:lineRule="auto"/>
        <w:ind w:left="3828"/>
        <w:jc w:val="both"/>
        <w:rPr>
          <w:rFonts w:ascii="Arial" w:hAnsi="Arial" w:cs="Arial"/>
          <w:b/>
          <w:sz w:val="24"/>
          <w:szCs w:val="24"/>
          <w:lang w:val="es-EC"/>
        </w:rPr>
      </w:pPr>
    </w:p>
    <w:p w:rsidR="000203E3" w:rsidRDefault="000203E3" w:rsidP="000203E3">
      <w:pPr>
        <w:autoSpaceDE w:val="0"/>
        <w:autoSpaceDN w:val="0"/>
        <w:adjustRightInd w:val="0"/>
        <w:spacing w:after="0" w:line="480" w:lineRule="auto"/>
        <w:ind w:left="3828"/>
        <w:jc w:val="both"/>
        <w:rPr>
          <w:rFonts w:ascii="Arial" w:hAnsi="Arial" w:cs="Arial"/>
          <w:b/>
          <w:sz w:val="24"/>
          <w:szCs w:val="24"/>
          <w:lang w:val="es-EC"/>
        </w:rPr>
      </w:pPr>
    </w:p>
    <w:p w:rsidR="000203E3" w:rsidRDefault="000203E3" w:rsidP="000203E3">
      <w:pPr>
        <w:autoSpaceDE w:val="0"/>
        <w:autoSpaceDN w:val="0"/>
        <w:adjustRightInd w:val="0"/>
        <w:spacing w:after="0" w:line="480" w:lineRule="auto"/>
        <w:ind w:left="3828"/>
        <w:jc w:val="both"/>
        <w:rPr>
          <w:rFonts w:ascii="Arial" w:hAnsi="Arial" w:cs="Arial"/>
          <w:b/>
          <w:sz w:val="24"/>
          <w:szCs w:val="24"/>
          <w:lang w:val="es-EC"/>
        </w:rPr>
      </w:pPr>
    </w:p>
    <w:p w:rsidR="000203E3" w:rsidRDefault="000203E3" w:rsidP="000203E3">
      <w:pPr>
        <w:autoSpaceDE w:val="0"/>
        <w:autoSpaceDN w:val="0"/>
        <w:adjustRightInd w:val="0"/>
        <w:spacing w:after="0" w:line="480" w:lineRule="auto"/>
        <w:ind w:left="3828"/>
        <w:jc w:val="both"/>
        <w:rPr>
          <w:rFonts w:ascii="Arial" w:hAnsi="Arial" w:cs="Arial"/>
          <w:b/>
          <w:sz w:val="24"/>
          <w:szCs w:val="24"/>
          <w:lang w:val="es-EC"/>
        </w:rPr>
      </w:pPr>
    </w:p>
    <w:p w:rsidR="000203E3" w:rsidRDefault="000203E3" w:rsidP="000203E3">
      <w:pPr>
        <w:autoSpaceDE w:val="0"/>
        <w:autoSpaceDN w:val="0"/>
        <w:adjustRightInd w:val="0"/>
        <w:spacing w:after="0" w:line="480" w:lineRule="auto"/>
        <w:ind w:left="3828"/>
        <w:jc w:val="both"/>
        <w:rPr>
          <w:rFonts w:ascii="Arial" w:hAnsi="Arial" w:cs="Arial"/>
          <w:b/>
          <w:sz w:val="24"/>
          <w:szCs w:val="24"/>
          <w:lang w:val="es-EC"/>
        </w:rPr>
      </w:pPr>
    </w:p>
    <w:p w:rsidR="000203E3" w:rsidRPr="0090775E" w:rsidRDefault="000203E3" w:rsidP="000203E3">
      <w:pPr>
        <w:autoSpaceDE w:val="0"/>
        <w:autoSpaceDN w:val="0"/>
        <w:adjustRightInd w:val="0"/>
        <w:spacing w:after="0" w:line="480" w:lineRule="auto"/>
        <w:ind w:left="3828"/>
        <w:jc w:val="both"/>
        <w:rPr>
          <w:rFonts w:ascii="Arial" w:hAnsi="Arial" w:cs="Arial"/>
          <w:b/>
          <w:sz w:val="24"/>
          <w:szCs w:val="24"/>
          <w:lang w:val="es-EC"/>
        </w:rPr>
      </w:pPr>
      <w:r w:rsidRPr="0090775E">
        <w:rPr>
          <w:rFonts w:ascii="Arial" w:hAnsi="Arial" w:cs="Arial"/>
          <w:b/>
          <w:sz w:val="24"/>
          <w:szCs w:val="24"/>
          <w:lang w:val="es-EC"/>
        </w:rPr>
        <w:t>A Dios por permitirme conc</w:t>
      </w:r>
      <w:r>
        <w:rPr>
          <w:rFonts w:ascii="Arial" w:hAnsi="Arial" w:cs="Arial"/>
          <w:b/>
          <w:sz w:val="24"/>
          <w:szCs w:val="24"/>
          <w:lang w:val="es-EC"/>
        </w:rPr>
        <w:t>luir con éxito el presente proyecto de grado</w:t>
      </w:r>
      <w:r w:rsidRPr="0090775E">
        <w:rPr>
          <w:rFonts w:ascii="Arial" w:hAnsi="Arial" w:cs="Arial"/>
          <w:b/>
          <w:sz w:val="24"/>
          <w:szCs w:val="24"/>
          <w:lang w:val="es-EC"/>
        </w:rPr>
        <w:t xml:space="preserve">. A mis Padres, hermanos y familiares por su amor e incondicional apoyo. A mis amigos que apoyaron nuestros ideales y a los profesores que me brindaron lo mejor de sí para nuestra formación. Al Ing. Juan Saavedra, </w:t>
      </w:r>
      <w:r>
        <w:rPr>
          <w:rFonts w:ascii="Arial" w:hAnsi="Arial" w:cs="Arial"/>
          <w:b/>
          <w:sz w:val="24"/>
          <w:szCs w:val="24"/>
          <w:lang w:val="es-EC"/>
        </w:rPr>
        <w:t xml:space="preserve">y al Ing. Gustavo Bermúdez </w:t>
      </w:r>
      <w:r w:rsidRPr="0090775E">
        <w:rPr>
          <w:rFonts w:ascii="Arial" w:hAnsi="Arial" w:cs="Arial"/>
          <w:b/>
          <w:sz w:val="24"/>
          <w:szCs w:val="24"/>
          <w:lang w:val="es-EC"/>
        </w:rPr>
        <w:t>Director de</w:t>
      </w:r>
      <w:r>
        <w:rPr>
          <w:rFonts w:ascii="Arial" w:hAnsi="Arial" w:cs="Arial"/>
          <w:b/>
          <w:sz w:val="24"/>
          <w:szCs w:val="24"/>
          <w:lang w:val="es-EC"/>
        </w:rPr>
        <w:t>l Proyecto de Grado</w:t>
      </w:r>
      <w:r w:rsidRPr="0090775E">
        <w:rPr>
          <w:rFonts w:ascii="Arial" w:hAnsi="Arial" w:cs="Arial"/>
          <w:b/>
          <w:sz w:val="24"/>
          <w:szCs w:val="24"/>
          <w:lang w:val="es-EC"/>
        </w:rPr>
        <w:t xml:space="preserve"> por su dedicación plena y su inestimable ayuda en la el</w:t>
      </w:r>
      <w:r>
        <w:rPr>
          <w:rFonts w:ascii="Arial" w:hAnsi="Arial" w:cs="Arial"/>
          <w:b/>
          <w:sz w:val="24"/>
          <w:szCs w:val="24"/>
          <w:lang w:val="es-EC"/>
        </w:rPr>
        <w:t>aboración y revisión de mi proyecto</w:t>
      </w:r>
      <w:r w:rsidRPr="0090775E">
        <w:rPr>
          <w:rFonts w:ascii="Arial" w:hAnsi="Arial" w:cs="Arial"/>
          <w:b/>
          <w:sz w:val="24"/>
          <w:szCs w:val="24"/>
          <w:lang w:val="es-EC"/>
        </w:rPr>
        <w:t>.</w:t>
      </w:r>
    </w:p>
    <w:p w:rsidR="000203E3" w:rsidRDefault="000203E3" w:rsidP="000203E3">
      <w:pPr>
        <w:spacing w:line="480" w:lineRule="auto"/>
        <w:jc w:val="center"/>
        <w:rPr>
          <w:rFonts w:ascii="Arial" w:hAnsi="Arial" w:cs="Arial"/>
          <w:b/>
          <w:sz w:val="40"/>
          <w:szCs w:val="40"/>
        </w:rPr>
      </w:pPr>
      <w:r>
        <w:rPr>
          <w:rFonts w:ascii="TimesNewRoman,Bold" w:hAnsi="TimesNewRoman,Bold" w:cs="TimesNewRoman,Bold"/>
          <w:b/>
          <w:bCs/>
          <w:sz w:val="24"/>
          <w:szCs w:val="24"/>
          <w:lang w:val="es-EC"/>
        </w:rPr>
        <w:br w:type="page"/>
      </w:r>
      <w:r>
        <w:rPr>
          <w:rFonts w:ascii="Arial" w:hAnsi="Arial" w:cs="Arial"/>
          <w:b/>
          <w:sz w:val="40"/>
          <w:szCs w:val="40"/>
        </w:rPr>
        <w:lastRenderedPageBreak/>
        <w:t>DEDICATORIA</w:t>
      </w:r>
    </w:p>
    <w:p w:rsidR="000203E3" w:rsidRDefault="000203E3" w:rsidP="000203E3">
      <w:pPr>
        <w:spacing w:line="480" w:lineRule="auto"/>
        <w:ind w:left="3828"/>
        <w:jc w:val="both"/>
        <w:rPr>
          <w:rFonts w:ascii="Arial" w:hAnsi="Arial" w:cs="Arial"/>
          <w:b/>
          <w:sz w:val="24"/>
          <w:szCs w:val="40"/>
        </w:rPr>
      </w:pPr>
    </w:p>
    <w:p w:rsidR="000203E3" w:rsidRDefault="000203E3" w:rsidP="000203E3">
      <w:pPr>
        <w:spacing w:line="480" w:lineRule="auto"/>
        <w:ind w:left="3828"/>
        <w:jc w:val="both"/>
        <w:rPr>
          <w:rFonts w:ascii="Arial" w:hAnsi="Arial" w:cs="Arial"/>
          <w:b/>
          <w:sz w:val="24"/>
          <w:szCs w:val="40"/>
        </w:rPr>
      </w:pPr>
    </w:p>
    <w:p w:rsidR="000203E3" w:rsidRDefault="000203E3" w:rsidP="000203E3">
      <w:pPr>
        <w:spacing w:line="480" w:lineRule="auto"/>
        <w:ind w:left="3828"/>
        <w:jc w:val="both"/>
        <w:rPr>
          <w:rFonts w:ascii="Arial" w:hAnsi="Arial" w:cs="Arial"/>
          <w:b/>
          <w:sz w:val="24"/>
          <w:szCs w:val="40"/>
        </w:rPr>
      </w:pPr>
    </w:p>
    <w:p w:rsidR="000203E3" w:rsidRDefault="000203E3" w:rsidP="000203E3">
      <w:pPr>
        <w:spacing w:line="480" w:lineRule="auto"/>
        <w:ind w:left="3828"/>
        <w:jc w:val="both"/>
        <w:rPr>
          <w:rFonts w:ascii="Arial" w:hAnsi="Arial" w:cs="Arial"/>
          <w:b/>
          <w:sz w:val="24"/>
          <w:szCs w:val="40"/>
        </w:rPr>
      </w:pPr>
    </w:p>
    <w:p w:rsidR="000203E3" w:rsidRDefault="000203E3" w:rsidP="000203E3">
      <w:pPr>
        <w:spacing w:line="480" w:lineRule="auto"/>
        <w:ind w:left="3828"/>
        <w:jc w:val="both"/>
        <w:rPr>
          <w:rFonts w:ascii="Arial" w:hAnsi="Arial" w:cs="Arial"/>
          <w:b/>
          <w:sz w:val="24"/>
          <w:szCs w:val="40"/>
        </w:rPr>
      </w:pPr>
    </w:p>
    <w:p w:rsidR="000203E3" w:rsidRDefault="000203E3" w:rsidP="000203E3">
      <w:pPr>
        <w:spacing w:line="480" w:lineRule="auto"/>
        <w:ind w:left="3828"/>
        <w:jc w:val="both"/>
        <w:rPr>
          <w:rFonts w:ascii="Arial" w:hAnsi="Arial" w:cs="Arial"/>
          <w:b/>
          <w:sz w:val="24"/>
          <w:szCs w:val="40"/>
        </w:rPr>
      </w:pPr>
    </w:p>
    <w:p w:rsidR="000203E3" w:rsidRPr="002A32B7" w:rsidRDefault="000203E3" w:rsidP="000203E3">
      <w:pPr>
        <w:spacing w:line="480" w:lineRule="auto"/>
        <w:ind w:left="3828"/>
        <w:jc w:val="both"/>
        <w:rPr>
          <w:rFonts w:ascii="Arial" w:hAnsi="Arial" w:cs="Arial"/>
          <w:b/>
          <w:sz w:val="24"/>
          <w:szCs w:val="40"/>
        </w:rPr>
      </w:pPr>
      <w:r>
        <w:rPr>
          <w:rFonts w:ascii="Arial" w:hAnsi="Arial" w:cs="Arial"/>
          <w:b/>
          <w:sz w:val="24"/>
          <w:szCs w:val="40"/>
        </w:rPr>
        <w:t>A mis padres, hermanos y familiares.</w:t>
      </w:r>
    </w:p>
    <w:p w:rsidR="000203E3" w:rsidRDefault="000203E3" w:rsidP="000203E3">
      <w:pPr>
        <w:autoSpaceDE w:val="0"/>
        <w:autoSpaceDN w:val="0"/>
        <w:adjustRightInd w:val="0"/>
        <w:spacing w:after="0" w:line="480" w:lineRule="auto"/>
        <w:ind w:left="4395"/>
        <w:jc w:val="both"/>
        <w:rPr>
          <w:rFonts w:ascii="Arial" w:hAnsi="Arial" w:cs="Arial"/>
          <w:b/>
          <w:sz w:val="40"/>
          <w:szCs w:val="40"/>
        </w:rPr>
      </w:pPr>
    </w:p>
    <w:p w:rsidR="000203E3" w:rsidRDefault="000203E3" w:rsidP="000203E3">
      <w:pPr>
        <w:autoSpaceDE w:val="0"/>
        <w:autoSpaceDN w:val="0"/>
        <w:adjustRightInd w:val="0"/>
        <w:spacing w:after="0" w:line="480" w:lineRule="auto"/>
        <w:jc w:val="center"/>
        <w:rPr>
          <w:rFonts w:ascii="Arial" w:hAnsi="Arial" w:cs="Arial"/>
          <w:b/>
          <w:sz w:val="40"/>
          <w:szCs w:val="40"/>
        </w:rPr>
      </w:pPr>
      <w:r>
        <w:rPr>
          <w:rFonts w:ascii="Arial" w:hAnsi="Arial" w:cs="Arial"/>
          <w:b/>
          <w:sz w:val="40"/>
          <w:szCs w:val="40"/>
        </w:rPr>
        <w:br w:type="page"/>
      </w:r>
      <w:r>
        <w:rPr>
          <w:rFonts w:ascii="Arial" w:hAnsi="Arial" w:cs="Arial"/>
          <w:b/>
          <w:sz w:val="40"/>
          <w:szCs w:val="40"/>
        </w:rPr>
        <w:lastRenderedPageBreak/>
        <w:t>TRIBUNAL DE SUSTENTACION</w:t>
      </w:r>
    </w:p>
    <w:p w:rsidR="000203E3" w:rsidRDefault="000203E3" w:rsidP="000203E3">
      <w:pPr>
        <w:autoSpaceDE w:val="0"/>
        <w:autoSpaceDN w:val="0"/>
        <w:adjustRightInd w:val="0"/>
        <w:spacing w:after="0" w:line="480" w:lineRule="auto"/>
        <w:jc w:val="center"/>
        <w:rPr>
          <w:rFonts w:ascii="Arial" w:hAnsi="Arial" w:cs="Arial"/>
          <w:sz w:val="24"/>
          <w:szCs w:val="24"/>
        </w:rPr>
      </w:pPr>
    </w:p>
    <w:p w:rsidR="000203E3" w:rsidRDefault="000203E3" w:rsidP="000203E3">
      <w:pPr>
        <w:autoSpaceDE w:val="0"/>
        <w:autoSpaceDN w:val="0"/>
        <w:adjustRightInd w:val="0"/>
        <w:spacing w:after="0" w:line="480" w:lineRule="auto"/>
        <w:jc w:val="center"/>
        <w:rPr>
          <w:rFonts w:ascii="Arial" w:hAnsi="Arial" w:cs="Arial"/>
          <w:sz w:val="24"/>
          <w:szCs w:val="24"/>
        </w:rPr>
      </w:pP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w:t>
      </w: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ING. JORGE ARAGUNDI</w:t>
      </w: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PRESIDENTE DEL TRIBUNAL</w:t>
      </w:r>
    </w:p>
    <w:p w:rsidR="000203E3" w:rsidRDefault="000203E3" w:rsidP="000203E3">
      <w:pPr>
        <w:autoSpaceDE w:val="0"/>
        <w:autoSpaceDN w:val="0"/>
        <w:adjustRightInd w:val="0"/>
        <w:spacing w:after="0" w:line="480" w:lineRule="auto"/>
        <w:jc w:val="center"/>
        <w:rPr>
          <w:rFonts w:ascii="Arial" w:hAnsi="Arial" w:cs="Arial"/>
          <w:sz w:val="24"/>
          <w:szCs w:val="24"/>
        </w:rPr>
      </w:pPr>
    </w:p>
    <w:p w:rsidR="000203E3" w:rsidRDefault="000203E3" w:rsidP="000203E3">
      <w:pPr>
        <w:autoSpaceDE w:val="0"/>
        <w:autoSpaceDN w:val="0"/>
        <w:adjustRightInd w:val="0"/>
        <w:spacing w:after="0" w:line="480" w:lineRule="auto"/>
        <w:jc w:val="center"/>
        <w:rPr>
          <w:rFonts w:ascii="Arial" w:hAnsi="Arial" w:cs="Arial"/>
          <w:sz w:val="24"/>
          <w:szCs w:val="24"/>
        </w:rPr>
      </w:pP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w:t>
      </w: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ING. GUSTAVO BERMÚDEZ</w:t>
      </w: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DIRECTOR DEL PROYECTO DE GRADO</w:t>
      </w:r>
    </w:p>
    <w:p w:rsidR="000203E3" w:rsidRDefault="000203E3" w:rsidP="000203E3">
      <w:pPr>
        <w:autoSpaceDE w:val="0"/>
        <w:autoSpaceDN w:val="0"/>
        <w:adjustRightInd w:val="0"/>
        <w:spacing w:after="0" w:line="480" w:lineRule="auto"/>
        <w:jc w:val="center"/>
        <w:rPr>
          <w:rFonts w:ascii="Arial" w:hAnsi="Arial" w:cs="Arial"/>
          <w:sz w:val="24"/>
          <w:szCs w:val="24"/>
        </w:rPr>
      </w:pPr>
    </w:p>
    <w:p w:rsidR="000203E3" w:rsidRDefault="000203E3" w:rsidP="000203E3">
      <w:pPr>
        <w:autoSpaceDE w:val="0"/>
        <w:autoSpaceDN w:val="0"/>
        <w:adjustRightInd w:val="0"/>
        <w:spacing w:after="0" w:line="480" w:lineRule="auto"/>
        <w:jc w:val="center"/>
        <w:rPr>
          <w:rFonts w:ascii="Arial" w:hAnsi="Arial" w:cs="Arial"/>
          <w:sz w:val="24"/>
          <w:szCs w:val="24"/>
        </w:rPr>
      </w:pPr>
    </w:p>
    <w:p w:rsidR="000203E3" w:rsidRDefault="000203E3" w:rsidP="000203E3">
      <w:pPr>
        <w:autoSpaceDE w:val="0"/>
        <w:autoSpaceDN w:val="0"/>
        <w:adjustRightInd w:val="0"/>
        <w:spacing w:after="0" w:line="480" w:lineRule="auto"/>
        <w:jc w:val="center"/>
        <w:rPr>
          <w:rFonts w:ascii="Arial" w:hAnsi="Arial" w:cs="Arial"/>
          <w:sz w:val="24"/>
          <w:szCs w:val="24"/>
        </w:rPr>
      </w:pP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w:t>
      </w: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ING. JORGE CHIRIBOGA V.</w:t>
      </w: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VOCAL DEL TRIBUNAL</w:t>
      </w:r>
    </w:p>
    <w:p w:rsidR="000203E3" w:rsidRDefault="000203E3" w:rsidP="000203E3">
      <w:pPr>
        <w:autoSpaceDE w:val="0"/>
        <w:autoSpaceDN w:val="0"/>
        <w:adjustRightInd w:val="0"/>
        <w:spacing w:after="0" w:line="480" w:lineRule="auto"/>
        <w:jc w:val="center"/>
        <w:rPr>
          <w:rFonts w:ascii="Arial" w:hAnsi="Arial" w:cs="Arial"/>
          <w:sz w:val="24"/>
          <w:szCs w:val="24"/>
        </w:rPr>
      </w:pPr>
    </w:p>
    <w:p w:rsidR="000203E3" w:rsidRPr="0099732A" w:rsidRDefault="000203E3" w:rsidP="000203E3">
      <w:pPr>
        <w:autoSpaceDE w:val="0"/>
        <w:autoSpaceDN w:val="0"/>
        <w:adjustRightInd w:val="0"/>
        <w:spacing w:after="0" w:line="480" w:lineRule="auto"/>
        <w:jc w:val="center"/>
        <w:rPr>
          <w:rFonts w:ascii="Arial" w:hAnsi="Arial" w:cs="Arial"/>
          <w:sz w:val="24"/>
          <w:szCs w:val="24"/>
        </w:rPr>
      </w:pP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w:t>
      </w: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ING. HERNAN GUTIERREZ V.</w:t>
      </w:r>
    </w:p>
    <w:p w:rsidR="000203E3" w:rsidRDefault="000203E3" w:rsidP="000203E3">
      <w:pPr>
        <w:autoSpaceDE w:val="0"/>
        <w:autoSpaceDN w:val="0"/>
        <w:adjustRightInd w:val="0"/>
        <w:spacing w:after="0" w:line="480" w:lineRule="auto"/>
        <w:jc w:val="center"/>
        <w:rPr>
          <w:rFonts w:ascii="Arial" w:hAnsi="Arial" w:cs="Arial"/>
          <w:sz w:val="24"/>
          <w:szCs w:val="24"/>
        </w:rPr>
      </w:pPr>
      <w:r>
        <w:rPr>
          <w:rFonts w:ascii="Arial" w:hAnsi="Arial" w:cs="Arial"/>
          <w:sz w:val="24"/>
          <w:szCs w:val="24"/>
        </w:rPr>
        <w:t>VOCAL DEL TRIBUNAL</w:t>
      </w:r>
    </w:p>
    <w:p w:rsidR="000203E3" w:rsidRPr="0099732A" w:rsidRDefault="000203E3" w:rsidP="000203E3">
      <w:pPr>
        <w:spacing w:line="480" w:lineRule="auto"/>
        <w:jc w:val="center"/>
        <w:rPr>
          <w:rFonts w:ascii="Arial" w:hAnsi="Arial" w:cs="Arial"/>
          <w:b/>
          <w:sz w:val="40"/>
          <w:szCs w:val="40"/>
        </w:rPr>
      </w:pPr>
      <w:r>
        <w:rPr>
          <w:rFonts w:ascii="Arial" w:hAnsi="Arial" w:cs="Arial"/>
          <w:b/>
          <w:sz w:val="40"/>
          <w:szCs w:val="40"/>
        </w:rPr>
        <w:lastRenderedPageBreak/>
        <w:t>DECLARACION EXPRESA</w:t>
      </w:r>
    </w:p>
    <w:p w:rsidR="000203E3" w:rsidRPr="0099732A" w:rsidRDefault="000203E3" w:rsidP="000203E3">
      <w:pPr>
        <w:autoSpaceDE w:val="0"/>
        <w:autoSpaceDN w:val="0"/>
        <w:adjustRightInd w:val="0"/>
        <w:spacing w:after="0" w:line="480" w:lineRule="auto"/>
        <w:jc w:val="both"/>
        <w:rPr>
          <w:rFonts w:ascii="Arial" w:hAnsi="Arial" w:cs="Arial"/>
          <w:sz w:val="24"/>
          <w:szCs w:val="24"/>
        </w:rPr>
      </w:pPr>
    </w:p>
    <w:p w:rsidR="000203E3" w:rsidRDefault="000203E3" w:rsidP="000203E3">
      <w:pPr>
        <w:autoSpaceDE w:val="0"/>
        <w:autoSpaceDN w:val="0"/>
        <w:adjustRightInd w:val="0"/>
        <w:spacing w:after="0" w:line="480" w:lineRule="auto"/>
        <w:jc w:val="both"/>
        <w:rPr>
          <w:rFonts w:ascii="Arial" w:hAnsi="Arial" w:cs="Arial"/>
          <w:sz w:val="24"/>
          <w:szCs w:val="24"/>
          <w:lang w:val="es-EC"/>
        </w:rPr>
      </w:pPr>
    </w:p>
    <w:p w:rsidR="000203E3" w:rsidRDefault="000203E3" w:rsidP="000203E3">
      <w:pPr>
        <w:autoSpaceDE w:val="0"/>
        <w:autoSpaceDN w:val="0"/>
        <w:adjustRightInd w:val="0"/>
        <w:spacing w:after="0" w:line="480" w:lineRule="auto"/>
        <w:jc w:val="both"/>
        <w:rPr>
          <w:rFonts w:ascii="Arial" w:hAnsi="Arial" w:cs="Arial"/>
          <w:sz w:val="24"/>
          <w:szCs w:val="24"/>
          <w:lang w:val="es-EC"/>
        </w:rPr>
      </w:pPr>
    </w:p>
    <w:p w:rsidR="000203E3" w:rsidRDefault="000203E3" w:rsidP="000203E3">
      <w:pPr>
        <w:autoSpaceDE w:val="0"/>
        <w:autoSpaceDN w:val="0"/>
        <w:adjustRightInd w:val="0"/>
        <w:spacing w:after="0" w:line="480" w:lineRule="auto"/>
        <w:jc w:val="both"/>
        <w:rPr>
          <w:rFonts w:ascii="Arial" w:hAnsi="Arial" w:cs="Arial"/>
          <w:sz w:val="24"/>
          <w:szCs w:val="24"/>
          <w:lang w:val="es-EC"/>
        </w:rPr>
      </w:pPr>
      <w:r w:rsidRPr="0099732A">
        <w:rPr>
          <w:rFonts w:ascii="Arial" w:hAnsi="Arial" w:cs="Arial"/>
          <w:sz w:val="24"/>
          <w:szCs w:val="24"/>
          <w:lang w:val="es-EC"/>
        </w:rPr>
        <w:t>"La responsabilidad del contenido de est</w:t>
      </w:r>
      <w:r>
        <w:rPr>
          <w:rFonts w:ascii="Arial" w:hAnsi="Arial" w:cs="Arial"/>
          <w:sz w:val="24"/>
          <w:szCs w:val="24"/>
          <w:lang w:val="es-EC"/>
        </w:rPr>
        <w:t>e</w:t>
      </w:r>
      <w:r w:rsidRPr="0099732A">
        <w:rPr>
          <w:rFonts w:ascii="Arial" w:hAnsi="Arial" w:cs="Arial"/>
          <w:sz w:val="24"/>
          <w:szCs w:val="24"/>
          <w:lang w:val="es-EC"/>
        </w:rPr>
        <w:t xml:space="preserve"> </w:t>
      </w:r>
      <w:r>
        <w:rPr>
          <w:rFonts w:ascii="Arial" w:hAnsi="Arial" w:cs="Arial"/>
          <w:sz w:val="24"/>
          <w:szCs w:val="24"/>
          <w:lang w:val="es-EC"/>
        </w:rPr>
        <w:t>Proyecto</w:t>
      </w:r>
      <w:r w:rsidRPr="0099732A">
        <w:rPr>
          <w:rFonts w:ascii="Arial" w:hAnsi="Arial" w:cs="Arial"/>
          <w:sz w:val="24"/>
          <w:szCs w:val="24"/>
          <w:lang w:val="es-EC"/>
        </w:rPr>
        <w:t xml:space="preserve"> de Grado, </w:t>
      </w:r>
      <w:r>
        <w:rPr>
          <w:rFonts w:ascii="Arial" w:hAnsi="Arial" w:cs="Arial"/>
          <w:sz w:val="24"/>
          <w:szCs w:val="24"/>
          <w:lang w:val="es-EC"/>
        </w:rPr>
        <w:t>m</w:t>
      </w:r>
      <w:r w:rsidRPr="0099732A">
        <w:rPr>
          <w:rFonts w:ascii="Arial" w:hAnsi="Arial" w:cs="Arial"/>
          <w:sz w:val="24"/>
          <w:szCs w:val="24"/>
          <w:lang w:val="es-EC"/>
        </w:rPr>
        <w:t>e corresponde</w:t>
      </w:r>
      <w:r>
        <w:rPr>
          <w:rFonts w:ascii="Arial" w:hAnsi="Arial" w:cs="Arial"/>
          <w:sz w:val="24"/>
          <w:szCs w:val="24"/>
          <w:lang w:val="es-EC"/>
        </w:rPr>
        <w:t xml:space="preserve"> </w:t>
      </w:r>
      <w:r w:rsidRPr="0099732A">
        <w:rPr>
          <w:rFonts w:ascii="Arial" w:hAnsi="Arial" w:cs="Arial"/>
          <w:sz w:val="24"/>
          <w:szCs w:val="24"/>
          <w:lang w:val="es-EC"/>
        </w:rPr>
        <w:t>exclusivamente; y el patrimonio intelectual de la misma a la ESCUELA SUPERIOR</w:t>
      </w:r>
      <w:r>
        <w:rPr>
          <w:rFonts w:ascii="Arial" w:hAnsi="Arial" w:cs="Arial"/>
          <w:sz w:val="24"/>
          <w:szCs w:val="24"/>
          <w:lang w:val="es-EC"/>
        </w:rPr>
        <w:t xml:space="preserve"> </w:t>
      </w:r>
      <w:r w:rsidRPr="0099732A">
        <w:rPr>
          <w:rFonts w:ascii="Arial" w:hAnsi="Arial" w:cs="Arial"/>
          <w:sz w:val="24"/>
          <w:szCs w:val="24"/>
          <w:lang w:val="es-EC"/>
        </w:rPr>
        <w:t>POLITECNICA DEL LITORAL".</w:t>
      </w:r>
    </w:p>
    <w:p w:rsidR="000203E3" w:rsidRPr="0099732A" w:rsidRDefault="000203E3" w:rsidP="000203E3">
      <w:pPr>
        <w:autoSpaceDE w:val="0"/>
        <w:autoSpaceDN w:val="0"/>
        <w:adjustRightInd w:val="0"/>
        <w:spacing w:after="0" w:line="480" w:lineRule="auto"/>
        <w:jc w:val="both"/>
        <w:rPr>
          <w:rFonts w:ascii="Arial" w:hAnsi="Arial" w:cs="Arial"/>
          <w:sz w:val="24"/>
          <w:szCs w:val="24"/>
          <w:lang w:val="es-EC"/>
        </w:rPr>
      </w:pPr>
    </w:p>
    <w:p w:rsidR="000203E3" w:rsidRDefault="000203E3" w:rsidP="000203E3">
      <w:pPr>
        <w:autoSpaceDE w:val="0"/>
        <w:autoSpaceDN w:val="0"/>
        <w:adjustRightInd w:val="0"/>
        <w:spacing w:after="0" w:line="480" w:lineRule="auto"/>
        <w:jc w:val="both"/>
        <w:rPr>
          <w:rFonts w:ascii="Arial" w:hAnsi="Arial" w:cs="Arial"/>
          <w:sz w:val="24"/>
          <w:szCs w:val="24"/>
          <w:lang w:val="es-EC"/>
        </w:rPr>
      </w:pPr>
      <w:r w:rsidRPr="0099732A">
        <w:rPr>
          <w:rFonts w:ascii="Arial" w:hAnsi="Arial" w:cs="Arial"/>
          <w:sz w:val="24"/>
          <w:szCs w:val="24"/>
          <w:lang w:val="es-EC"/>
        </w:rPr>
        <w:t>(Reglamento de Graduación de la ESPOL).</w:t>
      </w:r>
    </w:p>
    <w:p w:rsidR="000203E3" w:rsidRDefault="000203E3" w:rsidP="000203E3">
      <w:pPr>
        <w:autoSpaceDE w:val="0"/>
        <w:autoSpaceDN w:val="0"/>
        <w:adjustRightInd w:val="0"/>
        <w:spacing w:after="0" w:line="480" w:lineRule="auto"/>
        <w:jc w:val="both"/>
        <w:rPr>
          <w:rFonts w:ascii="Arial" w:hAnsi="Arial" w:cs="Arial"/>
          <w:sz w:val="24"/>
          <w:szCs w:val="24"/>
          <w:lang w:val="es-EC"/>
        </w:rPr>
      </w:pPr>
    </w:p>
    <w:p w:rsidR="000203E3" w:rsidRDefault="000203E3" w:rsidP="000203E3">
      <w:pPr>
        <w:autoSpaceDE w:val="0"/>
        <w:autoSpaceDN w:val="0"/>
        <w:adjustRightInd w:val="0"/>
        <w:spacing w:after="0" w:line="480" w:lineRule="auto"/>
        <w:jc w:val="both"/>
        <w:rPr>
          <w:rFonts w:ascii="Arial" w:hAnsi="Arial" w:cs="Arial"/>
          <w:sz w:val="24"/>
          <w:szCs w:val="24"/>
          <w:lang w:val="es-EC"/>
        </w:rPr>
      </w:pPr>
    </w:p>
    <w:p w:rsidR="000203E3" w:rsidRDefault="000203E3" w:rsidP="000203E3">
      <w:pPr>
        <w:autoSpaceDE w:val="0"/>
        <w:autoSpaceDN w:val="0"/>
        <w:adjustRightInd w:val="0"/>
        <w:spacing w:after="0" w:line="480" w:lineRule="auto"/>
        <w:jc w:val="right"/>
        <w:rPr>
          <w:rFonts w:ascii="Arial" w:hAnsi="Arial" w:cs="Arial"/>
          <w:sz w:val="24"/>
          <w:szCs w:val="24"/>
        </w:rPr>
      </w:pPr>
      <w:r>
        <w:rPr>
          <w:rFonts w:ascii="Arial" w:hAnsi="Arial" w:cs="Arial"/>
          <w:sz w:val="24"/>
          <w:szCs w:val="24"/>
        </w:rPr>
        <w:t>---------------------------------</w:t>
      </w:r>
    </w:p>
    <w:p w:rsidR="000203E3" w:rsidRDefault="000203E3" w:rsidP="000203E3">
      <w:pPr>
        <w:autoSpaceDE w:val="0"/>
        <w:autoSpaceDN w:val="0"/>
        <w:adjustRightInd w:val="0"/>
        <w:spacing w:after="0" w:line="480" w:lineRule="auto"/>
        <w:jc w:val="right"/>
        <w:rPr>
          <w:rFonts w:ascii="Arial" w:hAnsi="Arial" w:cs="Arial"/>
          <w:sz w:val="24"/>
          <w:szCs w:val="24"/>
        </w:rPr>
      </w:pPr>
      <w:r>
        <w:rPr>
          <w:rFonts w:ascii="Arial" w:hAnsi="Arial" w:cs="Arial"/>
          <w:sz w:val="24"/>
          <w:szCs w:val="24"/>
        </w:rPr>
        <w:t>Danny Orozco Coello</w:t>
      </w:r>
    </w:p>
    <w:p w:rsidR="000203E3" w:rsidRPr="0099732A" w:rsidRDefault="000203E3" w:rsidP="000203E3">
      <w:pPr>
        <w:autoSpaceDE w:val="0"/>
        <w:autoSpaceDN w:val="0"/>
        <w:adjustRightInd w:val="0"/>
        <w:spacing w:after="0" w:line="480" w:lineRule="auto"/>
        <w:jc w:val="both"/>
        <w:rPr>
          <w:rFonts w:ascii="Arial" w:hAnsi="Arial" w:cs="Arial"/>
          <w:sz w:val="24"/>
          <w:szCs w:val="24"/>
        </w:rPr>
      </w:pPr>
    </w:p>
    <w:p w:rsidR="000203E3" w:rsidRPr="00722B59" w:rsidRDefault="000203E3" w:rsidP="000203E3">
      <w:pPr>
        <w:spacing w:line="480" w:lineRule="auto"/>
        <w:jc w:val="center"/>
        <w:rPr>
          <w:rFonts w:ascii="Arial" w:hAnsi="Arial" w:cs="Arial"/>
          <w:b/>
          <w:sz w:val="32"/>
          <w:szCs w:val="32"/>
        </w:rPr>
      </w:pPr>
      <w:r>
        <w:rPr>
          <w:rFonts w:ascii="Arial" w:hAnsi="Arial" w:cs="Arial"/>
          <w:b/>
          <w:sz w:val="40"/>
          <w:szCs w:val="40"/>
        </w:rPr>
        <w:br w:type="page"/>
      </w:r>
      <w:r w:rsidRPr="000B3F9C">
        <w:rPr>
          <w:rFonts w:ascii="Arial" w:hAnsi="Arial" w:cs="Arial"/>
          <w:b/>
          <w:sz w:val="40"/>
          <w:szCs w:val="32"/>
        </w:rPr>
        <w:lastRenderedPageBreak/>
        <w:t>RESUMEN</w:t>
      </w:r>
    </w:p>
    <w:p w:rsidR="000203E3" w:rsidRPr="001C4366" w:rsidRDefault="000203E3" w:rsidP="000203E3">
      <w:pPr>
        <w:spacing w:before="360" w:after="360" w:line="480" w:lineRule="auto"/>
        <w:jc w:val="both"/>
        <w:rPr>
          <w:rFonts w:ascii="Arial" w:hAnsi="Arial" w:cs="Arial"/>
          <w:sz w:val="24"/>
          <w:szCs w:val="24"/>
        </w:rPr>
      </w:pPr>
      <w:r w:rsidRPr="001C4366">
        <w:rPr>
          <w:rFonts w:ascii="Arial" w:hAnsi="Arial" w:cs="Arial"/>
          <w:sz w:val="24"/>
          <w:szCs w:val="24"/>
        </w:rPr>
        <w:t>La E</w:t>
      </w:r>
      <w:r>
        <w:rPr>
          <w:rFonts w:ascii="Arial" w:hAnsi="Arial" w:cs="Arial"/>
          <w:sz w:val="24"/>
          <w:szCs w:val="24"/>
        </w:rPr>
        <w:t xml:space="preserve">scuela </w:t>
      </w:r>
      <w:r w:rsidRPr="001C4366">
        <w:rPr>
          <w:rFonts w:ascii="Arial" w:hAnsi="Arial" w:cs="Arial"/>
          <w:sz w:val="24"/>
          <w:szCs w:val="24"/>
        </w:rPr>
        <w:t>S</w:t>
      </w:r>
      <w:r>
        <w:rPr>
          <w:rFonts w:ascii="Arial" w:hAnsi="Arial" w:cs="Arial"/>
          <w:sz w:val="24"/>
          <w:szCs w:val="24"/>
        </w:rPr>
        <w:t xml:space="preserve">uperior Politécnica del </w:t>
      </w:r>
      <w:r w:rsidRPr="001C4366">
        <w:rPr>
          <w:rFonts w:ascii="Arial" w:hAnsi="Arial" w:cs="Arial"/>
          <w:sz w:val="24"/>
          <w:szCs w:val="24"/>
        </w:rPr>
        <w:t>L</w:t>
      </w:r>
      <w:r>
        <w:rPr>
          <w:rFonts w:ascii="Arial" w:hAnsi="Arial" w:cs="Arial"/>
          <w:sz w:val="24"/>
          <w:szCs w:val="24"/>
        </w:rPr>
        <w:t>itoral</w:t>
      </w:r>
      <w:r w:rsidRPr="001C4366">
        <w:rPr>
          <w:rFonts w:ascii="Arial" w:hAnsi="Arial" w:cs="Arial"/>
          <w:sz w:val="24"/>
          <w:szCs w:val="24"/>
        </w:rPr>
        <w:t xml:space="preserve">, para cooperar con el país, ha decidido mediante </w:t>
      </w:r>
      <w:r>
        <w:rPr>
          <w:rFonts w:ascii="Arial" w:hAnsi="Arial" w:cs="Arial"/>
          <w:sz w:val="24"/>
          <w:szCs w:val="24"/>
        </w:rPr>
        <w:t xml:space="preserve">el informe de Proyecto </w:t>
      </w:r>
      <w:r w:rsidRPr="001C4366">
        <w:rPr>
          <w:rFonts w:ascii="Arial" w:hAnsi="Arial" w:cs="Arial"/>
          <w:sz w:val="24"/>
          <w:szCs w:val="24"/>
        </w:rPr>
        <w:t>de graduación, realizar estudios de prefactibilidad para el aprovechamiento de los recursos hidrológicos de la cuenca del río Guayas mediante la producción de energía eléctrica. El presente</w:t>
      </w:r>
      <w:r>
        <w:rPr>
          <w:rFonts w:ascii="Arial" w:hAnsi="Arial" w:cs="Arial"/>
          <w:sz w:val="24"/>
          <w:szCs w:val="24"/>
        </w:rPr>
        <w:t xml:space="preserve"> proyecto se denomina Proyecto Hidrológico Rio Chimbo</w:t>
      </w:r>
      <w:r w:rsidRPr="001C4366">
        <w:rPr>
          <w:rFonts w:ascii="Arial" w:hAnsi="Arial" w:cs="Arial"/>
          <w:sz w:val="24"/>
          <w:szCs w:val="24"/>
        </w:rPr>
        <w:t>, en</w:t>
      </w:r>
      <w:r>
        <w:rPr>
          <w:rFonts w:ascii="Arial" w:hAnsi="Arial" w:cs="Arial"/>
          <w:sz w:val="24"/>
          <w:szCs w:val="24"/>
        </w:rPr>
        <w:t xml:space="preserve"> el</w:t>
      </w:r>
      <w:r w:rsidRPr="001C4366">
        <w:rPr>
          <w:rFonts w:ascii="Arial" w:hAnsi="Arial" w:cs="Arial"/>
          <w:sz w:val="24"/>
          <w:szCs w:val="24"/>
        </w:rPr>
        <w:t xml:space="preserve"> cual se pretende aprov</w:t>
      </w:r>
      <w:r>
        <w:rPr>
          <w:rFonts w:ascii="Arial" w:hAnsi="Arial" w:cs="Arial"/>
          <w:sz w:val="24"/>
          <w:szCs w:val="24"/>
        </w:rPr>
        <w:t>echar las aguas del Rio Chimbo.</w:t>
      </w:r>
    </w:p>
    <w:p w:rsidR="000203E3" w:rsidRDefault="000203E3" w:rsidP="000203E3">
      <w:pPr>
        <w:spacing w:before="240" w:after="240" w:line="480" w:lineRule="auto"/>
        <w:jc w:val="both"/>
        <w:rPr>
          <w:rFonts w:ascii="Arial" w:hAnsi="Arial" w:cs="Arial"/>
          <w:b/>
          <w:sz w:val="24"/>
          <w:szCs w:val="24"/>
        </w:rPr>
      </w:pPr>
      <w:r>
        <w:rPr>
          <w:rFonts w:ascii="Arial" w:hAnsi="Arial" w:cs="Arial"/>
          <w:b/>
          <w:sz w:val="24"/>
          <w:szCs w:val="24"/>
        </w:rPr>
        <w:t>Capitulo 1: Descripción General</w:t>
      </w:r>
    </w:p>
    <w:p w:rsidR="000203E3" w:rsidRPr="00653AFB" w:rsidRDefault="000203E3" w:rsidP="000203E3">
      <w:pPr>
        <w:spacing w:before="240" w:after="240" w:line="480" w:lineRule="auto"/>
        <w:jc w:val="both"/>
        <w:rPr>
          <w:rFonts w:ascii="Arial" w:hAnsi="Arial" w:cs="Arial"/>
          <w:sz w:val="24"/>
          <w:szCs w:val="24"/>
        </w:rPr>
      </w:pPr>
      <w:r>
        <w:rPr>
          <w:rFonts w:ascii="Arial" w:hAnsi="Arial" w:cs="Arial"/>
          <w:sz w:val="24"/>
          <w:szCs w:val="24"/>
        </w:rPr>
        <w:t xml:space="preserve">Se indica la ubicación exacta del proyecto y se describe el tipo de aprovechamiento a realizar, que en este caso consiste en tres centrales en cascada. Para cada una de ellas se presenta las características principales. </w:t>
      </w:r>
    </w:p>
    <w:p w:rsidR="000203E3" w:rsidRPr="00AC6728" w:rsidRDefault="000203E3" w:rsidP="000203E3">
      <w:pPr>
        <w:spacing w:before="240" w:after="240" w:line="480" w:lineRule="auto"/>
        <w:jc w:val="both"/>
        <w:rPr>
          <w:rFonts w:ascii="Arial" w:hAnsi="Arial" w:cs="Arial"/>
          <w:b/>
          <w:sz w:val="24"/>
          <w:szCs w:val="24"/>
        </w:rPr>
      </w:pPr>
      <w:r w:rsidRPr="00AC6728">
        <w:rPr>
          <w:rFonts w:ascii="Arial" w:hAnsi="Arial" w:cs="Arial"/>
          <w:b/>
          <w:sz w:val="24"/>
          <w:szCs w:val="24"/>
        </w:rPr>
        <w:t>Capítulo 2: Hidrología</w:t>
      </w:r>
    </w:p>
    <w:p w:rsidR="000203E3" w:rsidRPr="001C4366" w:rsidRDefault="000203E3" w:rsidP="000203E3">
      <w:pPr>
        <w:spacing w:before="360" w:after="360" w:line="480" w:lineRule="auto"/>
        <w:jc w:val="both"/>
        <w:rPr>
          <w:rFonts w:ascii="Arial" w:hAnsi="Arial" w:cs="Arial"/>
          <w:sz w:val="24"/>
          <w:szCs w:val="24"/>
        </w:rPr>
      </w:pPr>
      <w:r w:rsidRPr="001C4366">
        <w:rPr>
          <w:rFonts w:ascii="Arial" w:hAnsi="Arial" w:cs="Arial"/>
          <w:sz w:val="24"/>
          <w:szCs w:val="24"/>
        </w:rPr>
        <w:t xml:space="preserve">Se presentan datos meteorológicos de interés como temperatura y pluviometría; además datos hidrométricos tabulados y en forma gráfica que describen el comportamiento hidrológico estacional del proyecto. Finalmente se </w:t>
      </w:r>
      <w:r>
        <w:rPr>
          <w:rFonts w:ascii="Arial" w:hAnsi="Arial" w:cs="Arial"/>
          <w:sz w:val="24"/>
          <w:szCs w:val="24"/>
        </w:rPr>
        <w:t>determinan</w:t>
      </w:r>
      <w:r w:rsidRPr="001C4366">
        <w:rPr>
          <w:rFonts w:ascii="Arial" w:hAnsi="Arial" w:cs="Arial"/>
          <w:sz w:val="24"/>
          <w:szCs w:val="24"/>
        </w:rPr>
        <w:t xml:space="preserve"> los caudales </w:t>
      </w:r>
      <w:r>
        <w:rPr>
          <w:rFonts w:ascii="Arial" w:hAnsi="Arial" w:cs="Arial"/>
          <w:sz w:val="24"/>
          <w:szCs w:val="24"/>
        </w:rPr>
        <w:t>necesarios</w:t>
      </w:r>
      <w:r w:rsidRPr="001C4366">
        <w:rPr>
          <w:rFonts w:ascii="Arial" w:hAnsi="Arial" w:cs="Arial"/>
          <w:sz w:val="24"/>
          <w:szCs w:val="24"/>
        </w:rPr>
        <w:t xml:space="preserve"> para realizar el dimensionamiento de obras y para la preservación del medio ambiente.</w:t>
      </w:r>
    </w:p>
    <w:p w:rsidR="000203E3" w:rsidRDefault="000203E3" w:rsidP="000203E3">
      <w:pPr>
        <w:spacing w:before="240" w:after="240" w:line="480" w:lineRule="auto"/>
        <w:jc w:val="both"/>
        <w:rPr>
          <w:rFonts w:ascii="Arial" w:hAnsi="Arial" w:cs="Arial"/>
          <w:b/>
          <w:sz w:val="24"/>
          <w:szCs w:val="24"/>
        </w:rPr>
      </w:pPr>
    </w:p>
    <w:p w:rsidR="000203E3" w:rsidRPr="00AC6728" w:rsidRDefault="000203E3" w:rsidP="000203E3">
      <w:pPr>
        <w:spacing w:before="240" w:after="240" w:line="480" w:lineRule="auto"/>
        <w:jc w:val="both"/>
        <w:rPr>
          <w:rFonts w:ascii="Arial" w:hAnsi="Arial" w:cs="Arial"/>
          <w:b/>
          <w:sz w:val="24"/>
          <w:szCs w:val="24"/>
        </w:rPr>
      </w:pPr>
      <w:r w:rsidRPr="00AC6728">
        <w:rPr>
          <w:rFonts w:ascii="Arial" w:hAnsi="Arial" w:cs="Arial"/>
          <w:b/>
          <w:sz w:val="24"/>
          <w:szCs w:val="24"/>
        </w:rPr>
        <w:lastRenderedPageBreak/>
        <w:t>Capítulo 3: Geología</w:t>
      </w:r>
    </w:p>
    <w:p w:rsidR="000203E3" w:rsidRPr="001C4366" w:rsidRDefault="000203E3" w:rsidP="000203E3">
      <w:pPr>
        <w:spacing w:before="360" w:after="360" w:line="480" w:lineRule="auto"/>
        <w:jc w:val="both"/>
        <w:rPr>
          <w:rFonts w:ascii="Arial" w:hAnsi="Arial" w:cs="Arial"/>
          <w:sz w:val="24"/>
          <w:szCs w:val="24"/>
        </w:rPr>
      </w:pPr>
      <w:r w:rsidRPr="001C4366">
        <w:rPr>
          <w:rFonts w:ascii="Arial" w:hAnsi="Arial" w:cs="Arial"/>
          <w:sz w:val="24"/>
          <w:szCs w:val="24"/>
        </w:rPr>
        <w:t>En este capítulo se presentan características geológicas del área del proyecto, tales como litología, sismicidad y volcanismo.</w:t>
      </w:r>
    </w:p>
    <w:p w:rsidR="000203E3" w:rsidRPr="00AC6728" w:rsidRDefault="000203E3" w:rsidP="000203E3">
      <w:pPr>
        <w:spacing w:before="240" w:after="240" w:line="480" w:lineRule="auto"/>
        <w:jc w:val="both"/>
        <w:rPr>
          <w:rFonts w:ascii="Arial" w:hAnsi="Arial" w:cs="Arial"/>
          <w:b/>
          <w:sz w:val="24"/>
          <w:szCs w:val="24"/>
        </w:rPr>
      </w:pPr>
      <w:r w:rsidRPr="00AC6728">
        <w:rPr>
          <w:rFonts w:ascii="Arial" w:hAnsi="Arial" w:cs="Arial"/>
          <w:b/>
          <w:sz w:val="24"/>
          <w:szCs w:val="24"/>
        </w:rPr>
        <w:t>Capítulo 4: Producciones Energéticas</w:t>
      </w:r>
    </w:p>
    <w:p w:rsidR="000203E3" w:rsidRPr="001C4366" w:rsidRDefault="000203E3" w:rsidP="000203E3">
      <w:pPr>
        <w:spacing w:before="360" w:after="360" w:line="480" w:lineRule="auto"/>
        <w:jc w:val="both"/>
        <w:rPr>
          <w:rFonts w:ascii="Arial" w:hAnsi="Arial" w:cs="Arial"/>
          <w:sz w:val="24"/>
          <w:szCs w:val="24"/>
        </w:rPr>
      </w:pPr>
      <w:r w:rsidRPr="001C4366">
        <w:rPr>
          <w:rFonts w:ascii="Arial" w:hAnsi="Arial" w:cs="Arial"/>
          <w:sz w:val="24"/>
          <w:szCs w:val="24"/>
        </w:rPr>
        <w:t>Mediante el software denominado PFIRM se generan series sintéticas de caudales mensuales para los próximos 50 años a partir de un historial de regis</w:t>
      </w:r>
      <w:r>
        <w:rPr>
          <w:rFonts w:ascii="Arial" w:hAnsi="Arial" w:cs="Arial"/>
          <w:sz w:val="24"/>
          <w:szCs w:val="24"/>
        </w:rPr>
        <w:t>tros, obtenidos en el capítulo 2</w:t>
      </w:r>
      <w:r w:rsidRPr="001C4366">
        <w:rPr>
          <w:rFonts w:ascii="Arial" w:hAnsi="Arial" w:cs="Arial"/>
          <w:sz w:val="24"/>
          <w:szCs w:val="24"/>
        </w:rPr>
        <w:t>; de esta forma se simula el comportamiento de la central para estimar la energía que se generará durante ese tiempo.</w:t>
      </w:r>
    </w:p>
    <w:p w:rsidR="000203E3" w:rsidRPr="00AC6728" w:rsidRDefault="000203E3" w:rsidP="000203E3">
      <w:pPr>
        <w:spacing w:before="240" w:after="240" w:line="480" w:lineRule="auto"/>
        <w:jc w:val="both"/>
        <w:rPr>
          <w:rFonts w:ascii="Arial" w:hAnsi="Arial" w:cs="Arial"/>
          <w:b/>
          <w:sz w:val="24"/>
          <w:szCs w:val="24"/>
        </w:rPr>
      </w:pPr>
      <w:r w:rsidRPr="00AC6728">
        <w:rPr>
          <w:rFonts w:ascii="Arial" w:hAnsi="Arial" w:cs="Arial"/>
          <w:b/>
          <w:sz w:val="24"/>
          <w:szCs w:val="24"/>
        </w:rPr>
        <w:t>Capítulo 5: Presupuesto de Obra</w:t>
      </w:r>
    </w:p>
    <w:p w:rsidR="000203E3" w:rsidRPr="001C4366" w:rsidRDefault="000203E3" w:rsidP="000203E3">
      <w:pPr>
        <w:spacing w:before="360" w:after="360" w:line="480" w:lineRule="auto"/>
        <w:jc w:val="both"/>
        <w:rPr>
          <w:rFonts w:ascii="Arial" w:hAnsi="Arial" w:cs="Arial"/>
          <w:sz w:val="24"/>
          <w:szCs w:val="24"/>
        </w:rPr>
      </w:pPr>
      <w:r w:rsidRPr="001C4366">
        <w:rPr>
          <w:rFonts w:ascii="Arial" w:hAnsi="Arial" w:cs="Arial"/>
          <w:sz w:val="24"/>
          <w:szCs w:val="24"/>
        </w:rPr>
        <w:t>Se presentan tablas i</w:t>
      </w:r>
      <w:r>
        <w:rPr>
          <w:rFonts w:ascii="Arial" w:hAnsi="Arial" w:cs="Arial"/>
          <w:sz w:val="24"/>
          <w:szCs w:val="24"/>
        </w:rPr>
        <w:t xml:space="preserve">ndicando las cantidades de obra </w:t>
      </w:r>
      <w:r w:rsidRPr="001C4366">
        <w:rPr>
          <w:rFonts w:ascii="Arial" w:hAnsi="Arial" w:cs="Arial"/>
          <w:sz w:val="24"/>
          <w:szCs w:val="24"/>
        </w:rPr>
        <w:t>para cada componente del proyecto. Además se incluyen precios unitarios y totales tanto de obras civiles como de equipos electromecánicos.</w:t>
      </w:r>
    </w:p>
    <w:p w:rsidR="000203E3" w:rsidRPr="00AC6728" w:rsidRDefault="000203E3" w:rsidP="000203E3">
      <w:pPr>
        <w:spacing w:before="240" w:after="240" w:line="480" w:lineRule="auto"/>
        <w:jc w:val="both"/>
        <w:rPr>
          <w:rFonts w:ascii="Arial" w:hAnsi="Arial" w:cs="Arial"/>
          <w:b/>
          <w:sz w:val="24"/>
          <w:szCs w:val="24"/>
        </w:rPr>
      </w:pPr>
      <w:r w:rsidRPr="00AC6728">
        <w:rPr>
          <w:rFonts w:ascii="Arial" w:hAnsi="Arial" w:cs="Arial"/>
          <w:b/>
          <w:sz w:val="24"/>
          <w:szCs w:val="24"/>
        </w:rPr>
        <w:t>Capítulo 6: Evaluación Económica</w:t>
      </w:r>
    </w:p>
    <w:p w:rsidR="000203E3" w:rsidRDefault="000203E3" w:rsidP="000203E3">
      <w:pPr>
        <w:spacing w:before="360" w:after="360" w:line="480" w:lineRule="auto"/>
        <w:jc w:val="both"/>
        <w:rPr>
          <w:rFonts w:ascii="Arial" w:hAnsi="Arial" w:cs="Arial"/>
          <w:sz w:val="24"/>
          <w:szCs w:val="24"/>
        </w:rPr>
      </w:pPr>
      <w:r w:rsidRPr="001C4366">
        <w:rPr>
          <w:rFonts w:ascii="Arial" w:hAnsi="Arial" w:cs="Arial"/>
          <w:sz w:val="24"/>
          <w:szCs w:val="24"/>
        </w:rPr>
        <w:t>En este análisis se ha escogido el escenario ad</w:t>
      </w:r>
      <w:r>
        <w:rPr>
          <w:rFonts w:ascii="Arial" w:hAnsi="Arial" w:cs="Arial"/>
          <w:sz w:val="24"/>
          <w:szCs w:val="24"/>
        </w:rPr>
        <w:t xml:space="preserve">ecuado para venta de energía de </w:t>
      </w:r>
      <w:r w:rsidRPr="001C4366">
        <w:rPr>
          <w:rFonts w:ascii="Arial" w:hAnsi="Arial" w:cs="Arial"/>
          <w:sz w:val="24"/>
          <w:szCs w:val="24"/>
        </w:rPr>
        <w:t xml:space="preserve">cada central del proyecto y luego se han calculado la TIR y el VAN. Adicionalmente, para tomar en cuenta el riesgo país y el riesgo industrial con </w:t>
      </w:r>
      <w:r w:rsidRPr="001C4366">
        <w:rPr>
          <w:rFonts w:ascii="Arial" w:hAnsi="Arial" w:cs="Arial"/>
          <w:sz w:val="24"/>
          <w:szCs w:val="24"/>
        </w:rPr>
        <w:lastRenderedPageBreak/>
        <w:t>el que el Ecuador está calificado internacionalmente, se ha calculado el WAAC (Costo Promedio Ponderado de Capital).</w:t>
      </w:r>
    </w:p>
    <w:p w:rsidR="000203E3" w:rsidRPr="00444202" w:rsidRDefault="000203E3" w:rsidP="000203E3">
      <w:pPr>
        <w:spacing w:line="480" w:lineRule="auto"/>
        <w:jc w:val="center"/>
        <w:rPr>
          <w:rFonts w:ascii="Arial" w:hAnsi="Arial" w:cs="Arial"/>
          <w:b/>
          <w:sz w:val="40"/>
          <w:szCs w:val="40"/>
        </w:rPr>
      </w:pPr>
      <w:r>
        <w:rPr>
          <w:rFonts w:ascii="Arial" w:hAnsi="Arial" w:cs="Arial"/>
          <w:b/>
          <w:sz w:val="40"/>
          <w:szCs w:val="40"/>
        </w:rPr>
        <w:br w:type="page"/>
      </w:r>
      <w:r w:rsidRPr="00444202">
        <w:rPr>
          <w:rFonts w:ascii="Arial" w:hAnsi="Arial" w:cs="Arial"/>
          <w:b/>
          <w:sz w:val="40"/>
          <w:szCs w:val="40"/>
        </w:rPr>
        <w:lastRenderedPageBreak/>
        <w:t>INDICE GENERAL</w:t>
      </w:r>
    </w:p>
    <w:p w:rsidR="000203E3" w:rsidRPr="00444202" w:rsidRDefault="000203E3" w:rsidP="000203E3">
      <w:pPr>
        <w:autoSpaceDE w:val="0"/>
        <w:autoSpaceDN w:val="0"/>
        <w:adjustRightInd w:val="0"/>
        <w:spacing w:after="0" w:line="480" w:lineRule="auto"/>
        <w:jc w:val="both"/>
        <w:rPr>
          <w:rFonts w:ascii="Arial" w:hAnsi="Arial" w:cs="Arial"/>
          <w:b/>
          <w:bCs/>
          <w:sz w:val="24"/>
          <w:szCs w:val="24"/>
          <w:lang w:val="es-EC"/>
        </w:rPr>
      </w:pPr>
    </w:p>
    <w:p w:rsidR="000203E3" w:rsidRPr="00444202" w:rsidRDefault="000203E3" w:rsidP="000203E3">
      <w:pPr>
        <w:autoSpaceDE w:val="0"/>
        <w:autoSpaceDN w:val="0"/>
        <w:adjustRightInd w:val="0"/>
        <w:spacing w:after="0" w:line="480" w:lineRule="auto"/>
        <w:jc w:val="both"/>
        <w:rPr>
          <w:rFonts w:ascii="Arial" w:hAnsi="Arial" w:cs="Arial"/>
          <w:b/>
          <w:bCs/>
          <w:sz w:val="24"/>
          <w:szCs w:val="24"/>
          <w:lang w:val="es-EC"/>
        </w:rPr>
      </w:pPr>
      <w:r w:rsidRPr="00444202">
        <w:rPr>
          <w:rFonts w:ascii="Arial" w:hAnsi="Arial" w:cs="Arial"/>
          <w:b/>
          <w:bCs/>
          <w:sz w:val="24"/>
          <w:szCs w:val="24"/>
          <w:lang w:val="es-EC"/>
        </w:rPr>
        <w:t>Portada</w:t>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t>I</w:t>
      </w:r>
    </w:p>
    <w:p w:rsidR="000203E3" w:rsidRPr="00444202" w:rsidRDefault="000203E3" w:rsidP="000203E3">
      <w:pPr>
        <w:autoSpaceDE w:val="0"/>
        <w:autoSpaceDN w:val="0"/>
        <w:adjustRightInd w:val="0"/>
        <w:spacing w:after="0" w:line="480" w:lineRule="auto"/>
        <w:jc w:val="both"/>
        <w:rPr>
          <w:rFonts w:ascii="Arial" w:hAnsi="Arial" w:cs="Arial"/>
          <w:b/>
          <w:bCs/>
          <w:sz w:val="24"/>
          <w:szCs w:val="24"/>
          <w:lang w:val="es-EC"/>
        </w:rPr>
      </w:pPr>
      <w:r w:rsidRPr="00444202">
        <w:rPr>
          <w:rFonts w:ascii="Arial" w:hAnsi="Arial" w:cs="Arial"/>
          <w:b/>
          <w:bCs/>
          <w:sz w:val="24"/>
          <w:szCs w:val="24"/>
          <w:lang w:val="es-EC"/>
        </w:rPr>
        <w:t>Agradecimiento</w:t>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t>II</w:t>
      </w:r>
    </w:p>
    <w:p w:rsidR="000203E3" w:rsidRPr="00444202" w:rsidRDefault="000203E3" w:rsidP="000203E3">
      <w:pPr>
        <w:autoSpaceDE w:val="0"/>
        <w:autoSpaceDN w:val="0"/>
        <w:adjustRightInd w:val="0"/>
        <w:spacing w:after="0" w:line="480" w:lineRule="auto"/>
        <w:jc w:val="both"/>
        <w:rPr>
          <w:rFonts w:ascii="Arial" w:hAnsi="Arial" w:cs="Arial"/>
          <w:b/>
          <w:bCs/>
          <w:sz w:val="24"/>
          <w:szCs w:val="24"/>
          <w:lang w:val="es-EC"/>
        </w:rPr>
      </w:pPr>
      <w:r w:rsidRPr="00444202">
        <w:rPr>
          <w:rFonts w:ascii="Arial" w:hAnsi="Arial" w:cs="Arial"/>
          <w:b/>
          <w:bCs/>
          <w:sz w:val="24"/>
          <w:szCs w:val="24"/>
          <w:lang w:val="es-EC"/>
        </w:rPr>
        <w:t>Dedicatoria</w:t>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t>III</w:t>
      </w:r>
    </w:p>
    <w:p w:rsidR="000203E3" w:rsidRPr="00444202" w:rsidRDefault="000203E3" w:rsidP="000203E3">
      <w:pPr>
        <w:autoSpaceDE w:val="0"/>
        <w:autoSpaceDN w:val="0"/>
        <w:adjustRightInd w:val="0"/>
        <w:spacing w:after="0" w:line="480" w:lineRule="auto"/>
        <w:jc w:val="both"/>
        <w:rPr>
          <w:rFonts w:ascii="Arial" w:hAnsi="Arial" w:cs="Arial"/>
          <w:b/>
          <w:bCs/>
          <w:sz w:val="24"/>
          <w:szCs w:val="24"/>
          <w:lang w:val="es-EC"/>
        </w:rPr>
      </w:pPr>
      <w:r w:rsidRPr="00444202">
        <w:rPr>
          <w:rFonts w:ascii="Arial" w:hAnsi="Arial" w:cs="Arial"/>
          <w:b/>
          <w:bCs/>
          <w:sz w:val="24"/>
          <w:szCs w:val="24"/>
          <w:lang w:val="es-EC"/>
        </w:rPr>
        <w:t>Tribunal de Grado</w:t>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t>IV</w:t>
      </w:r>
    </w:p>
    <w:p w:rsidR="000203E3" w:rsidRDefault="000203E3" w:rsidP="000203E3">
      <w:pPr>
        <w:spacing w:line="480" w:lineRule="auto"/>
        <w:jc w:val="both"/>
        <w:rPr>
          <w:rFonts w:ascii="Arial" w:hAnsi="Arial" w:cs="Arial"/>
          <w:b/>
          <w:bCs/>
          <w:sz w:val="24"/>
          <w:szCs w:val="24"/>
          <w:lang w:val="es-EC"/>
        </w:rPr>
      </w:pPr>
      <w:r w:rsidRPr="00444202">
        <w:rPr>
          <w:rFonts w:ascii="Arial" w:hAnsi="Arial" w:cs="Arial"/>
          <w:b/>
          <w:bCs/>
          <w:sz w:val="24"/>
          <w:szCs w:val="24"/>
          <w:lang w:val="es-EC"/>
        </w:rPr>
        <w:t>Declaración Expresa</w:t>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r>
      <w:r w:rsidRPr="00444202">
        <w:rPr>
          <w:rFonts w:ascii="Arial" w:hAnsi="Arial" w:cs="Arial"/>
          <w:b/>
          <w:bCs/>
          <w:sz w:val="24"/>
          <w:szCs w:val="24"/>
          <w:lang w:val="es-EC"/>
        </w:rPr>
        <w:tab/>
        <w:t>V</w:t>
      </w:r>
    </w:p>
    <w:p w:rsidR="000203E3" w:rsidRDefault="000203E3" w:rsidP="000203E3">
      <w:pPr>
        <w:spacing w:line="480" w:lineRule="auto"/>
        <w:jc w:val="both"/>
        <w:rPr>
          <w:rFonts w:ascii="Arial" w:hAnsi="Arial" w:cs="Arial"/>
          <w:b/>
          <w:bCs/>
          <w:sz w:val="24"/>
          <w:szCs w:val="24"/>
          <w:lang w:val="es-EC"/>
        </w:rPr>
      </w:pPr>
      <w:r>
        <w:rPr>
          <w:rFonts w:ascii="Arial" w:hAnsi="Arial" w:cs="Arial"/>
          <w:b/>
          <w:bCs/>
          <w:sz w:val="24"/>
          <w:szCs w:val="24"/>
          <w:lang w:val="es-EC"/>
        </w:rPr>
        <w:t>Resumen</w:t>
      </w:r>
      <w:r>
        <w:rPr>
          <w:rFonts w:ascii="Arial" w:hAnsi="Arial" w:cs="Arial"/>
          <w:b/>
          <w:bCs/>
          <w:sz w:val="24"/>
          <w:szCs w:val="24"/>
          <w:lang w:val="es-EC"/>
        </w:rPr>
        <w:tab/>
      </w:r>
      <w:r>
        <w:rPr>
          <w:rFonts w:ascii="Arial" w:hAnsi="Arial" w:cs="Arial"/>
          <w:b/>
          <w:bCs/>
          <w:sz w:val="24"/>
          <w:szCs w:val="24"/>
          <w:lang w:val="es-EC"/>
        </w:rPr>
        <w:tab/>
      </w:r>
      <w:r>
        <w:rPr>
          <w:rFonts w:ascii="Arial" w:hAnsi="Arial" w:cs="Arial"/>
          <w:b/>
          <w:bCs/>
          <w:sz w:val="24"/>
          <w:szCs w:val="24"/>
          <w:lang w:val="es-EC"/>
        </w:rPr>
        <w:tab/>
      </w:r>
      <w:r>
        <w:rPr>
          <w:rFonts w:ascii="Arial" w:hAnsi="Arial" w:cs="Arial"/>
          <w:b/>
          <w:bCs/>
          <w:sz w:val="24"/>
          <w:szCs w:val="24"/>
          <w:lang w:val="es-EC"/>
        </w:rPr>
        <w:tab/>
      </w:r>
      <w:r>
        <w:rPr>
          <w:rFonts w:ascii="Arial" w:hAnsi="Arial" w:cs="Arial"/>
          <w:b/>
          <w:bCs/>
          <w:sz w:val="24"/>
          <w:szCs w:val="24"/>
          <w:lang w:val="es-EC"/>
        </w:rPr>
        <w:tab/>
      </w:r>
      <w:r>
        <w:rPr>
          <w:rFonts w:ascii="Arial" w:hAnsi="Arial" w:cs="Arial"/>
          <w:b/>
          <w:bCs/>
          <w:sz w:val="24"/>
          <w:szCs w:val="24"/>
          <w:lang w:val="es-EC"/>
        </w:rPr>
        <w:tab/>
      </w:r>
      <w:r>
        <w:rPr>
          <w:rFonts w:ascii="Arial" w:hAnsi="Arial" w:cs="Arial"/>
          <w:b/>
          <w:bCs/>
          <w:sz w:val="24"/>
          <w:szCs w:val="24"/>
          <w:lang w:val="es-EC"/>
        </w:rPr>
        <w:tab/>
      </w:r>
      <w:r>
        <w:rPr>
          <w:rFonts w:ascii="Arial" w:hAnsi="Arial" w:cs="Arial"/>
          <w:b/>
          <w:bCs/>
          <w:sz w:val="24"/>
          <w:szCs w:val="24"/>
          <w:lang w:val="es-EC"/>
        </w:rPr>
        <w:tab/>
      </w:r>
      <w:r>
        <w:rPr>
          <w:rFonts w:ascii="Arial" w:hAnsi="Arial" w:cs="Arial"/>
          <w:b/>
          <w:bCs/>
          <w:sz w:val="24"/>
          <w:szCs w:val="24"/>
          <w:lang w:val="es-EC"/>
        </w:rPr>
        <w:tab/>
      </w:r>
      <w:r>
        <w:rPr>
          <w:rFonts w:ascii="Arial" w:hAnsi="Arial" w:cs="Arial"/>
          <w:b/>
          <w:bCs/>
          <w:sz w:val="24"/>
          <w:szCs w:val="24"/>
          <w:lang w:val="es-EC"/>
        </w:rPr>
        <w:tab/>
        <w:t xml:space="preserve">VI </w:t>
      </w:r>
    </w:p>
    <w:p w:rsidR="000203E3" w:rsidRPr="00F27F9B" w:rsidRDefault="000203E3" w:rsidP="000203E3">
      <w:pPr>
        <w:spacing w:line="480" w:lineRule="auto"/>
        <w:jc w:val="both"/>
        <w:rPr>
          <w:rFonts w:ascii="Arial" w:hAnsi="Arial" w:cs="Arial"/>
          <w:b/>
          <w:bCs/>
          <w:sz w:val="24"/>
          <w:szCs w:val="24"/>
          <w:lang w:val="es-EC"/>
        </w:rPr>
      </w:pPr>
      <w:r>
        <w:rPr>
          <w:rFonts w:ascii="Arial" w:hAnsi="Arial" w:cs="Arial"/>
          <w:b/>
          <w:bCs/>
          <w:sz w:val="24"/>
          <w:szCs w:val="24"/>
          <w:lang w:val="es-EC"/>
        </w:rPr>
        <w:t>Introducción…</w:t>
      </w:r>
      <w:r w:rsidRPr="00F27F9B">
        <w:rPr>
          <w:rFonts w:ascii="Arial" w:hAnsi="Arial" w:cs="Arial"/>
          <w:b/>
          <w:bCs/>
          <w:sz w:val="24"/>
          <w:szCs w:val="24"/>
          <w:lang w:val="es-EC"/>
        </w:rPr>
        <w:t>…………………………………………………………</w:t>
      </w:r>
      <w:r>
        <w:rPr>
          <w:rFonts w:ascii="Arial" w:hAnsi="Arial" w:cs="Arial"/>
          <w:b/>
          <w:bCs/>
          <w:sz w:val="24"/>
          <w:szCs w:val="24"/>
          <w:lang w:val="es-EC"/>
        </w:rPr>
        <w:t>.........</w:t>
      </w:r>
      <w:r>
        <w:rPr>
          <w:rFonts w:ascii="Arial" w:hAnsi="Arial" w:cs="Arial"/>
          <w:b/>
          <w:bCs/>
          <w:sz w:val="24"/>
          <w:szCs w:val="24"/>
          <w:lang w:val="es-EC"/>
        </w:rPr>
        <w:tab/>
      </w:r>
      <w:r w:rsidRPr="00F27F9B">
        <w:rPr>
          <w:rFonts w:ascii="Arial" w:hAnsi="Arial" w:cs="Arial"/>
          <w:b/>
          <w:bCs/>
          <w:sz w:val="24"/>
          <w:szCs w:val="24"/>
          <w:lang w:val="es-EC"/>
        </w:rPr>
        <w:t>1</w:t>
      </w:r>
    </w:p>
    <w:p w:rsidR="000203E3" w:rsidRDefault="000203E3" w:rsidP="000203E3">
      <w:pPr>
        <w:spacing w:line="480" w:lineRule="auto"/>
        <w:jc w:val="both"/>
        <w:rPr>
          <w:rFonts w:ascii="Arial" w:hAnsi="Arial" w:cs="Arial"/>
          <w:b/>
          <w:bCs/>
          <w:sz w:val="24"/>
          <w:szCs w:val="24"/>
          <w:lang w:val="es-EC"/>
        </w:rPr>
      </w:pPr>
    </w:p>
    <w:p w:rsidR="000203E3" w:rsidRPr="00444202" w:rsidRDefault="000203E3" w:rsidP="000203E3">
      <w:pPr>
        <w:spacing w:line="480" w:lineRule="auto"/>
        <w:jc w:val="both"/>
        <w:rPr>
          <w:rFonts w:ascii="Arial" w:hAnsi="Arial" w:cs="Arial"/>
          <w:b/>
          <w:sz w:val="24"/>
          <w:szCs w:val="24"/>
        </w:rPr>
      </w:pPr>
      <w:r w:rsidRPr="00444202">
        <w:rPr>
          <w:rFonts w:ascii="Arial" w:hAnsi="Arial" w:cs="Arial"/>
          <w:b/>
          <w:bCs/>
          <w:sz w:val="24"/>
          <w:szCs w:val="24"/>
          <w:lang w:val="es-EC"/>
        </w:rPr>
        <w:t>CAPITULO 1</w:t>
      </w:r>
    </w:p>
    <w:p w:rsidR="000203E3" w:rsidRPr="00F27F9B" w:rsidRDefault="000203E3" w:rsidP="000203E3">
      <w:pPr>
        <w:pStyle w:val="Prrafodelista"/>
        <w:numPr>
          <w:ilvl w:val="0"/>
          <w:numId w:val="1"/>
        </w:numPr>
        <w:spacing w:line="480" w:lineRule="auto"/>
        <w:jc w:val="both"/>
        <w:rPr>
          <w:rFonts w:ascii="Arial" w:hAnsi="Arial" w:cs="Arial"/>
          <w:b/>
          <w:sz w:val="24"/>
          <w:szCs w:val="24"/>
        </w:rPr>
      </w:pPr>
      <w:r w:rsidRPr="00444202">
        <w:rPr>
          <w:rFonts w:ascii="Arial" w:hAnsi="Arial" w:cs="Arial"/>
          <w:b/>
          <w:sz w:val="24"/>
          <w:szCs w:val="24"/>
        </w:rPr>
        <w:t>DESCRIPCION GENERA</w:t>
      </w:r>
      <w:r>
        <w:rPr>
          <w:rFonts w:ascii="Arial" w:hAnsi="Arial" w:cs="Arial"/>
          <w:b/>
          <w:sz w:val="24"/>
          <w:szCs w:val="24"/>
        </w:rPr>
        <w:t>L</w:t>
      </w:r>
      <w:r w:rsidRPr="00F27F9B">
        <w:rPr>
          <w:rFonts w:ascii="Arial" w:hAnsi="Arial" w:cs="Arial"/>
          <w:b/>
          <w:sz w:val="24"/>
          <w:szCs w:val="24"/>
        </w:rPr>
        <w:t>……………………………………………</w:t>
      </w:r>
      <w:r>
        <w:rPr>
          <w:rFonts w:ascii="Arial" w:hAnsi="Arial" w:cs="Arial"/>
          <w:b/>
          <w:sz w:val="24"/>
          <w:szCs w:val="24"/>
        </w:rPr>
        <w:t>…</w:t>
      </w:r>
      <w:r>
        <w:rPr>
          <w:rFonts w:ascii="Arial" w:hAnsi="Arial" w:cs="Arial"/>
          <w:b/>
          <w:sz w:val="24"/>
          <w:szCs w:val="24"/>
        </w:rPr>
        <w:tab/>
      </w:r>
      <w:r w:rsidRPr="00F27F9B">
        <w:rPr>
          <w:rFonts w:ascii="Arial" w:hAnsi="Arial" w:cs="Arial"/>
          <w:b/>
          <w:sz w:val="24"/>
          <w:szCs w:val="24"/>
        </w:rPr>
        <w:t>3</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Información Disponible</w:t>
      </w:r>
      <w:r>
        <w:rPr>
          <w:rFonts w:ascii="Arial" w:hAnsi="Arial" w:cs="Arial"/>
          <w:b/>
          <w:sz w:val="24"/>
          <w:szCs w:val="24"/>
        </w:rPr>
        <w:t>……………………………………………</w:t>
      </w:r>
      <w:r>
        <w:rPr>
          <w:rFonts w:ascii="Arial" w:hAnsi="Arial" w:cs="Arial"/>
          <w:b/>
          <w:sz w:val="24"/>
          <w:szCs w:val="24"/>
        </w:rPr>
        <w:tab/>
        <w:t>3</w:t>
      </w:r>
    </w:p>
    <w:p w:rsidR="000203E3" w:rsidRPr="00F27F9B"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Ubicación del Proyecto</w:t>
      </w:r>
      <w:r w:rsidRPr="00F27F9B">
        <w:rPr>
          <w:rFonts w:ascii="Arial" w:hAnsi="Arial" w:cs="Arial"/>
          <w:b/>
          <w:sz w:val="24"/>
          <w:szCs w:val="24"/>
        </w:rPr>
        <w:t>……………………………………………</w:t>
      </w:r>
      <w:r>
        <w:rPr>
          <w:rFonts w:ascii="Arial" w:hAnsi="Arial" w:cs="Arial"/>
          <w:b/>
          <w:sz w:val="24"/>
          <w:szCs w:val="24"/>
        </w:rPr>
        <w:t>.</w:t>
      </w:r>
      <w:r>
        <w:rPr>
          <w:rFonts w:ascii="Arial" w:hAnsi="Arial" w:cs="Arial"/>
          <w:b/>
          <w:sz w:val="24"/>
          <w:szCs w:val="24"/>
        </w:rPr>
        <w:tab/>
      </w:r>
      <w:r w:rsidRPr="00F27F9B">
        <w:rPr>
          <w:rFonts w:ascii="Arial" w:hAnsi="Arial" w:cs="Arial"/>
          <w:b/>
          <w:sz w:val="24"/>
          <w:szCs w:val="24"/>
        </w:rPr>
        <w:t>4</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Descripción Geográfica</w:t>
      </w:r>
      <w:r>
        <w:rPr>
          <w:rFonts w:ascii="Arial" w:hAnsi="Arial" w:cs="Arial"/>
          <w:b/>
          <w:sz w:val="24"/>
          <w:szCs w:val="24"/>
        </w:rPr>
        <w:t>…………………………………………….</w:t>
      </w:r>
      <w:r>
        <w:rPr>
          <w:rFonts w:ascii="Arial" w:hAnsi="Arial" w:cs="Arial"/>
          <w:b/>
          <w:sz w:val="24"/>
          <w:szCs w:val="24"/>
        </w:rPr>
        <w:tab/>
        <w:t>6</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Consideraciones Climatologías Generales</w:t>
      </w:r>
      <w:r>
        <w:rPr>
          <w:rFonts w:ascii="Arial" w:hAnsi="Arial" w:cs="Arial"/>
          <w:b/>
          <w:sz w:val="24"/>
          <w:szCs w:val="24"/>
        </w:rPr>
        <w:t>……………………..</w:t>
      </w:r>
      <w:r>
        <w:rPr>
          <w:rFonts w:ascii="Arial" w:hAnsi="Arial" w:cs="Arial"/>
          <w:b/>
          <w:sz w:val="24"/>
          <w:szCs w:val="24"/>
        </w:rPr>
        <w:tab/>
        <w:t>10</w:t>
      </w:r>
    </w:p>
    <w:p w:rsidR="000203E3" w:rsidRPr="00444202" w:rsidRDefault="000203E3" w:rsidP="000203E3">
      <w:pPr>
        <w:spacing w:line="480" w:lineRule="auto"/>
        <w:jc w:val="both"/>
        <w:rPr>
          <w:rFonts w:ascii="Arial" w:hAnsi="Arial" w:cs="Arial"/>
          <w:b/>
          <w:sz w:val="24"/>
          <w:szCs w:val="24"/>
        </w:rPr>
      </w:pPr>
      <w:r w:rsidRPr="00444202">
        <w:rPr>
          <w:rFonts w:ascii="Arial" w:hAnsi="Arial" w:cs="Arial"/>
          <w:b/>
          <w:sz w:val="24"/>
          <w:szCs w:val="24"/>
        </w:rPr>
        <w:t>CAPITULO 2</w:t>
      </w:r>
    </w:p>
    <w:p w:rsidR="000203E3" w:rsidRPr="00444202" w:rsidRDefault="000203E3" w:rsidP="000203E3">
      <w:pPr>
        <w:pStyle w:val="Prrafodelista"/>
        <w:numPr>
          <w:ilvl w:val="0"/>
          <w:numId w:val="1"/>
        </w:numPr>
        <w:spacing w:line="480" w:lineRule="auto"/>
        <w:jc w:val="both"/>
        <w:rPr>
          <w:rFonts w:ascii="Arial" w:hAnsi="Arial" w:cs="Arial"/>
          <w:b/>
          <w:sz w:val="24"/>
          <w:szCs w:val="24"/>
        </w:rPr>
      </w:pPr>
      <w:r w:rsidRPr="00444202">
        <w:rPr>
          <w:rFonts w:ascii="Arial" w:hAnsi="Arial" w:cs="Arial"/>
          <w:b/>
          <w:sz w:val="24"/>
          <w:szCs w:val="24"/>
        </w:rPr>
        <w:t>HIDROLOGIA</w:t>
      </w:r>
      <w:r>
        <w:rPr>
          <w:rFonts w:ascii="Arial" w:hAnsi="Arial" w:cs="Arial"/>
          <w:b/>
          <w:sz w:val="24"/>
          <w:szCs w:val="24"/>
        </w:rPr>
        <w:t>………………………………………………………………</w:t>
      </w:r>
      <w:r>
        <w:rPr>
          <w:rFonts w:ascii="Arial" w:hAnsi="Arial" w:cs="Arial"/>
          <w:b/>
          <w:sz w:val="24"/>
          <w:szCs w:val="24"/>
        </w:rPr>
        <w:tab/>
        <w:t>12</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 xml:space="preserve">Características Físicas de </w:t>
      </w:r>
      <w:smartTag w:uri="urn:schemas-microsoft-com:office:smarttags" w:element="PersonName">
        <w:smartTagPr>
          <w:attr w:name="ProductID" w:val="la Cuenca"/>
        </w:smartTagPr>
        <w:r w:rsidRPr="00444202">
          <w:rPr>
            <w:rFonts w:ascii="Arial" w:hAnsi="Arial" w:cs="Arial"/>
            <w:b/>
            <w:sz w:val="24"/>
            <w:szCs w:val="24"/>
          </w:rPr>
          <w:t>la Cuenca</w:t>
        </w:r>
      </w:smartTag>
      <w:r w:rsidRPr="00444202">
        <w:rPr>
          <w:rFonts w:ascii="Arial" w:hAnsi="Arial" w:cs="Arial"/>
          <w:b/>
          <w:sz w:val="24"/>
          <w:szCs w:val="24"/>
        </w:rPr>
        <w:t xml:space="preserve"> en Estudio</w:t>
      </w:r>
      <w:r>
        <w:rPr>
          <w:rFonts w:ascii="Arial" w:hAnsi="Arial" w:cs="Arial"/>
          <w:b/>
          <w:sz w:val="24"/>
          <w:szCs w:val="24"/>
        </w:rPr>
        <w:t>………………</w:t>
      </w:r>
      <w:r>
        <w:rPr>
          <w:rFonts w:ascii="Arial" w:hAnsi="Arial" w:cs="Arial"/>
          <w:b/>
          <w:sz w:val="24"/>
          <w:szCs w:val="24"/>
        </w:rPr>
        <w:tab/>
        <w:t>12</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lastRenderedPageBreak/>
        <w:t>Determinación del Coeficiente de Transposición</w:t>
      </w:r>
      <w:r>
        <w:rPr>
          <w:rFonts w:ascii="Arial" w:hAnsi="Arial" w:cs="Arial"/>
          <w:b/>
          <w:sz w:val="24"/>
          <w:szCs w:val="24"/>
        </w:rPr>
        <w:t>……………..</w:t>
      </w:r>
      <w:r>
        <w:rPr>
          <w:rFonts w:ascii="Arial" w:hAnsi="Arial" w:cs="Arial"/>
          <w:b/>
          <w:sz w:val="24"/>
          <w:szCs w:val="24"/>
        </w:rPr>
        <w:tab/>
        <w:t>13</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Tablas y curvas de caudales</w:t>
      </w:r>
      <w:r>
        <w:rPr>
          <w:rFonts w:ascii="Arial" w:hAnsi="Arial" w:cs="Arial"/>
          <w:b/>
          <w:sz w:val="24"/>
          <w:szCs w:val="24"/>
        </w:rPr>
        <w:t>………………………………………</w:t>
      </w:r>
      <w:r>
        <w:rPr>
          <w:rFonts w:ascii="Arial" w:hAnsi="Arial" w:cs="Arial"/>
          <w:b/>
          <w:sz w:val="24"/>
          <w:szCs w:val="24"/>
        </w:rPr>
        <w:tab/>
        <w:t>16</w:t>
      </w:r>
    </w:p>
    <w:p w:rsidR="000203E3" w:rsidRPr="00444202" w:rsidRDefault="000203E3" w:rsidP="000203E3">
      <w:pPr>
        <w:spacing w:line="480" w:lineRule="auto"/>
        <w:jc w:val="both"/>
        <w:rPr>
          <w:rFonts w:ascii="Arial" w:hAnsi="Arial" w:cs="Arial"/>
          <w:b/>
          <w:sz w:val="24"/>
          <w:szCs w:val="24"/>
        </w:rPr>
      </w:pPr>
      <w:r w:rsidRPr="00444202">
        <w:rPr>
          <w:rFonts w:ascii="Arial" w:hAnsi="Arial" w:cs="Arial"/>
          <w:b/>
          <w:sz w:val="24"/>
          <w:szCs w:val="24"/>
        </w:rPr>
        <w:t>CAPITULO 3</w:t>
      </w:r>
    </w:p>
    <w:p w:rsidR="000203E3" w:rsidRPr="00444202" w:rsidRDefault="000203E3" w:rsidP="000203E3">
      <w:pPr>
        <w:pStyle w:val="Prrafodelista"/>
        <w:numPr>
          <w:ilvl w:val="0"/>
          <w:numId w:val="1"/>
        </w:numPr>
        <w:spacing w:line="480" w:lineRule="auto"/>
        <w:jc w:val="both"/>
        <w:rPr>
          <w:rFonts w:ascii="Arial" w:hAnsi="Arial" w:cs="Arial"/>
          <w:b/>
          <w:sz w:val="24"/>
          <w:szCs w:val="24"/>
        </w:rPr>
      </w:pPr>
      <w:r w:rsidRPr="00444202">
        <w:rPr>
          <w:rFonts w:ascii="Arial" w:hAnsi="Arial" w:cs="Arial"/>
          <w:b/>
          <w:sz w:val="24"/>
          <w:szCs w:val="24"/>
        </w:rPr>
        <w:t>GEOLOGIA</w:t>
      </w:r>
      <w:r>
        <w:rPr>
          <w:rFonts w:ascii="Arial" w:hAnsi="Arial" w:cs="Arial"/>
          <w:b/>
          <w:sz w:val="24"/>
          <w:szCs w:val="24"/>
        </w:rPr>
        <w:t>………………………………………………………………..</w:t>
      </w:r>
      <w:r>
        <w:rPr>
          <w:rFonts w:ascii="Arial" w:hAnsi="Arial" w:cs="Arial"/>
          <w:b/>
          <w:sz w:val="24"/>
          <w:szCs w:val="24"/>
        </w:rPr>
        <w:tab/>
        <w:t>25</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Proyecto Cañí – Pangor</w:t>
      </w:r>
      <w:r>
        <w:rPr>
          <w:rFonts w:ascii="Arial" w:hAnsi="Arial" w:cs="Arial"/>
          <w:b/>
          <w:sz w:val="24"/>
          <w:szCs w:val="24"/>
        </w:rPr>
        <w:t>……………………………………………</w:t>
      </w:r>
      <w:r>
        <w:rPr>
          <w:rFonts w:ascii="Arial" w:hAnsi="Arial" w:cs="Arial"/>
          <w:b/>
          <w:sz w:val="24"/>
          <w:szCs w:val="24"/>
        </w:rPr>
        <w:tab/>
        <w:t>25</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Pr>
          <w:rFonts w:ascii="Arial" w:hAnsi="Arial" w:cs="Arial"/>
          <w:b/>
          <w:sz w:val="24"/>
          <w:szCs w:val="24"/>
        </w:rPr>
        <w:t>Generalidades…………………………………………………</w:t>
      </w:r>
      <w:r>
        <w:rPr>
          <w:rFonts w:ascii="Arial" w:hAnsi="Arial" w:cs="Arial"/>
          <w:b/>
          <w:sz w:val="24"/>
          <w:szCs w:val="24"/>
        </w:rPr>
        <w:tab/>
        <w:t>25</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Geología del sitio</w:t>
      </w:r>
      <w:r>
        <w:rPr>
          <w:rFonts w:ascii="Arial" w:hAnsi="Arial" w:cs="Arial"/>
          <w:b/>
          <w:sz w:val="24"/>
          <w:szCs w:val="24"/>
        </w:rPr>
        <w:t>…………………………………………….</w:t>
      </w:r>
      <w:r>
        <w:rPr>
          <w:rFonts w:ascii="Arial" w:hAnsi="Arial" w:cs="Arial"/>
          <w:b/>
          <w:sz w:val="24"/>
          <w:szCs w:val="24"/>
        </w:rPr>
        <w:tab/>
        <w:t>25</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Materiales de construcción</w:t>
      </w:r>
      <w:r>
        <w:rPr>
          <w:rFonts w:ascii="Arial" w:hAnsi="Arial" w:cs="Arial"/>
          <w:b/>
          <w:sz w:val="24"/>
          <w:szCs w:val="24"/>
        </w:rPr>
        <w:t>…………………………………</w:t>
      </w:r>
      <w:r>
        <w:rPr>
          <w:rFonts w:ascii="Arial" w:hAnsi="Arial" w:cs="Arial"/>
          <w:b/>
          <w:sz w:val="24"/>
          <w:szCs w:val="24"/>
        </w:rPr>
        <w:tab/>
        <w:t>26</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Proyecto Chillanes – Pangor</w:t>
      </w:r>
      <w:r>
        <w:rPr>
          <w:rFonts w:ascii="Arial" w:hAnsi="Arial" w:cs="Arial"/>
          <w:b/>
          <w:sz w:val="24"/>
          <w:szCs w:val="24"/>
        </w:rPr>
        <w:t>……………………………………..</w:t>
      </w:r>
      <w:r>
        <w:rPr>
          <w:rFonts w:ascii="Arial" w:hAnsi="Arial" w:cs="Arial"/>
          <w:b/>
          <w:sz w:val="24"/>
          <w:szCs w:val="24"/>
        </w:rPr>
        <w:tab/>
        <w:t>27</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Pr>
          <w:rFonts w:ascii="Arial" w:hAnsi="Arial" w:cs="Arial"/>
          <w:b/>
          <w:sz w:val="24"/>
          <w:szCs w:val="24"/>
        </w:rPr>
        <w:t>Generalidades………………………………………………..</w:t>
      </w:r>
      <w:r>
        <w:rPr>
          <w:rFonts w:ascii="Arial" w:hAnsi="Arial" w:cs="Arial"/>
          <w:b/>
          <w:sz w:val="24"/>
          <w:szCs w:val="24"/>
        </w:rPr>
        <w:tab/>
        <w:t>27</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Geología del sitio</w:t>
      </w:r>
      <w:r>
        <w:rPr>
          <w:rFonts w:ascii="Arial" w:hAnsi="Arial" w:cs="Arial"/>
          <w:b/>
          <w:sz w:val="24"/>
          <w:szCs w:val="24"/>
        </w:rPr>
        <w:t>……………………………………………</w:t>
      </w:r>
      <w:r>
        <w:rPr>
          <w:rFonts w:ascii="Arial" w:hAnsi="Arial" w:cs="Arial"/>
          <w:b/>
          <w:sz w:val="24"/>
          <w:szCs w:val="24"/>
        </w:rPr>
        <w:tab/>
        <w:t>28</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Materiales de construcción</w:t>
      </w:r>
      <w:r>
        <w:rPr>
          <w:rFonts w:ascii="Arial" w:hAnsi="Arial" w:cs="Arial"/>
          <w:b/>
          <w:sz w:val="24"/>
          <w:szCs w:val="24"/>
        </w:rPr>
        <w:t>………………………………..</w:t>
      </w:r>
      <w:r>
        <w:rPr>
          <w:rFonts w:ascii="Arial" w:hAnsi="Arial" w:cs="Arial"/>
          <w:b/>
          <w:sz w:val="24"/>
          <w:szCs w:val="24"/>
        </w:rPr>
        <w:tab/>
        <w:t>28</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Proyecto Pangor - Bucay</w:t>
      </w:r>
      <w:r>
        <w:rPr>
          <w:rFonts w:ascii="Arial" w:hAnsi="Arial" w:cs="Arial"/>
          <w:b/>
          <w:sz w:val="24"/>
          <w:szCs w:val="24"/>
        </w:rPr>
        <w:t>………………………………………….</w:t>
      </w:r>
      <w:r>
        <w:rPr>
          <w:rFonts w:ascii="Arial" w:hAnsi="Arial" w:cs="Arial"/>
          <w:b/>
          <w:sz w:val="24"/>
          <w:szCs w:val="24"/>
        </w:rPr>
        <w:tab/>
        <w:t>29</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Pr>
          <w:rFonts w:ascii="Arial" w:hAnsi="Arial" w:cs="Arial"/>
          <w:b/>
          <w:sz w:val="24"/>
          <w:szCs w:val="24"/>
        </w:rPr>
        <w:t>Generalidades………………………………………………...</w:t>
      </w:r>
      <w:r>
        <w:rPr>
          <w:rFonts w:ascii="Arial" w:hAnsi="Arial" w:cs="Arial"/>
          <w:b/>
          <w:sz w:val="24"/>
          <w:szCs w:val="24"/>
        </w:rPr>
        <w:tab/>
        <w:t>29</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Geología del sitio</w:t>
      </w:r>
      <w:r>
        <w:rPr>
          <w:rFonts w:ascii="Arial" w:hAnsi="Arial" w:cs="Arial"/>
          <w:b/>
          <w:sz w:val="24"/>
          <w:szCs w:val="24"/>
        </w:rPr>
        <w:t>…………………………………………….</w:t>
      </w:r>
      <w:r>
        <w:rPr>
          <w:rFonts w:ascii="Arial" w:hAnsi="Arial" w:cs="Arial"/>
          <w:b/>
          <w:sz w:val="24"/>
          <w:szCs w:val="24"/>
        </w:rPr>
        <w:tab/>
        <w:t>30</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Materiales de construcción</w:t>
      </w:r>
      <w:r>
        <w:rPr>
          <w:rFonts w:ascii="Arial" w:hAnsi="Arial" w:cs="Arial"/>
          <w:b/>
          <w:sz w:val="24"/>
          <w:szCs w:val="24"/>
        </w:rPr>
        <w:t>…………………………………</w:t>
      </w:r>
      <w:r>
        <w:rPr>
          <w:rFonts w:ascii="Arial" w:hAnsi="Arial" w:cs="Arial"/>
          <w:b/>
          <w:sz w:val="24"/>
          <w:szCs w:val="24"/>
        </w:rPr>
        <w:tab/>
        <w:t>30</w:t>
      </w:r>
    </w:p>
    <w:p w:rsidR="000203E3" w:rsidRPr="00444202" w:rsidRDefault="000203E3" w:rsidP="000203E3">
      <w:pPr>
        <w:pStyle w:val="Ttulo2"/>
        <w:keepLines/>
        <w:spacing w:before="200" w:after="0" w:line="480" w:lineRule="auto"/>
        <w:jc w:val="both"/>
        <w:rPr>
          <w:sz w:val="24"/>
          <w:szCs w:val="24"/>
          <w:lang w:eastAsia="en-US"/>
        </w:rPr>
      </w:pPr>
      <w:r w:rsidRPr="00444202">
        <w:rPr>
          <w:i w:val="0"/>
          <w:iCs w:val="0"/>
          <w:sz w:val="24"/>
          <w:szCs w:val="24"/>
          <w:lang w:eastAsia="en-US"/>
        </w:rPr>
        <w:t>CAPÍTULO 4</w:t>
      </w:r>
    </w:p>
    <w:p w:rsidR="000203E3" w:rsidRPr="00444202" w:rsidRDefault="000203E3" w:rsidP="000203E3">
      <w:pPr>
        <w:pStyle w:val="Prrafodelista"/>
        <w:numPr>
          <w:ilvl w:val="0"/>
          <w:numId w:val="1"/>
        </w:numPr>
        <w:spacing w:line="480" w:lineRule="auto"/>
        <w:jc w:val="both"/>
        <w:rPr>
          <w:rFonts w:ascii="Arial" w:hAnsi="Arial" w:cs="Arial"/>
          <w:b/>
          <w:sz w:val="24"/>
          <w:szCs w:val="24"/>
        </w:rPr>
      </w:pPr>
      <w:r w:rsidRPr="00444202">
        <w:rPr>
          <w:rFonts w:ascii="Arial" w:hAnsi="Arial" w:cs="Arial"/>
          <w:b/>
          <w:iCs/>
          <w:sz w:val="24"/>
          <w:szCs w:val="24"/>
        </w:rPr>
        <w:t>PRODUCCIONES ENERGÉTICAS</w:t>
      </w:r>
      <w:r>
        <w:rPr>
          <w:rFonts w:ascii="Arial" w:hAnsi="Arial" w:cs="Arial"/>
          <w:b/>
          <w:iCs/>
          <w:sz w:val="24"/>
          <w:szCs w:val="24"/>
        </w:rPr>
        <w:t>……………………………………..</w:t>
      </w:r>
      <w:r>
        <w:rPr>
          <w:rFonts w:ascii="Arial" w:hAnsi="Arial" w:cs="Arial"/>
          <w:b/>
          <w:iCs/>
          <w:sz w:val="24"/>
          <w:szCs w:val="24"/>
        </w:rPr>
        <w:tab/>
        <w:t>32</w:t>
      </w:r>
    </w:p>
    <w:p w:rsidR="000203E3" w:rsidRPr="00444202" w:rsidRDefault="000203E3" w:rsidP="000203E3">
      <w:pPr>
        <w:pStyle w:val="Prrafodelista"/>
        <w:numPr>
          <w:ilvl w:val="1"/>
          <w:numId w:val="1"/>
        </w:numPr>
        <w:spacing w:before="360" w:after="0" w:line="480" w:lineRule="auto"/>
        <w:jc w:val="both"/>
        <w:rPr>
          <w:rFonts w:ascii="Arial" w:hAnsi="Arial" w:cs="Arial"/>
          <w:b/>
          <w:sz w:val="24"/>
          <w:szCs w:val="24"/>
        </w:rPr>
      </w:pPr>
      <w:r w:rsidRPr="00444202">
        <w:rPr>
          <w:rFonts w:ascii="Arial" w:hAnsi="Arial" w:cs="Arial"/>
          <w:b/>
          <w:sz w:val="24"/>
          <w:szCs w:val="24"/>
        </w:rPr>
        <w:t>Introducción</w:t>
      </w:r>
      <w:r>
        <w:rPr>
          <w:rFonts w:ascii="Arial" w:hAnsi="Arial" w:cs="Arial"/>
          <w:b/>
          <w:sz w:val="24"/>
          <w:szCs w:val="24"/>
        </w:rPr>
        <w:t>………………………………………………………….</w:t>
      </w:r>
      <w:r>
        <w:rPr>
          <w:rFonts w:ascii="Arial" w:hAnsi="Arial" w:cs="Arial"/>
          <w:b/>
          <w:sz w:val="24"/>
          <w:szCs w:val="24"/>
        </w:rPr>
        <w:tab/>
        <w:t>32</w:t>
      </w:r>
    </w:p>
    <w:p w:rsidR="000203E3" w:rsidRPr="00444202" w:rsidRDefault="000203E3" w:rsidP="000203E3">
      <w:pPr>
        <w:pStyle w:val="Prrafodelista"/>
        <w:numPr>
          <w:ilvl w:val="1"/>
          <w:numId w:val="1"/>
        </w:numPr>
        <w:spacing w:before="360" w:after="0" w:line="480" w:lineRule="auto"/>
        <w:jc w:val="both"/>
        <w:rPr>
          <w:rFonts w:ascii="Arial" w:hAnsi="Arial" w:cs="Arial"/>
          <w:b/>
          <w:sz w:val="24"/>
          <w:szCs w:val="24"/>
        </w:rPr>
      </w:pPr>
      <w:r w:rsidRPr="00444202">
        <w:rPr>
          <w:rFonts w:ascii="Arial" w:hAnsi="Arial" w:cs="Arial"/>
          <w:b/>
          <w:sz w:val="24"/>
          <w:szCs w:val="24"/>
        </w:rPr>
        <w:t>Metodología de cálculo</w:t>
      </w:r>
      <w:r>
        <w:rPr>
          <w:rFonts w:ascii="Arial" w:hAnsi="Arial" w:cs="Arial"/>
          <w:b/>
          <w:sz w:val="24"/>
          <w:szCs w:val="24"/>
        </w:rPr>
        <w:t>…………………………………………….</w:t>
      </w:r>
      <w:r>
        <w:rPr>
          <w:rFonts w:ascii="Arial" w:hAnsi="Arial" w:cs="Arial"/>
          <w:b/>
          <w:sz w:val="24"/>
          <w:szCs w:val="24"/>
        </w:rPr>
        <w:tab/>
        <w:t>33</w:t>
      </w:r>
    </w:p>
    <w:p w:rsidR="000203E3" w:rsidRPr="00444202" w:rsidRDefault="000203E3" w:rsidP="000203E3">
      <w:pPr>
        <w:pStyle w:val="Prrafodelista"/>
        <w:numPr>
          <w:ilvl w:val="2"/>
          <w:numId w:val="1"/>
        </w:numPr>
        <w:spacing w:before="360" w:after="0" w:line="480" w:lineRule="auto"/>
        <w:jc w:val="both"/>
        <w:rPr>
          <w:rFonts w:ascii="Arial" w:hAnsi="Arial" w:cs="Arial"/>
          <w:b/>
          <w:sz w:val="24"/>
          <w:szCs w:val="24"/>
        </w:rPr>
      </w:pPr>
      <w:r w:rsidRPr="00444202">
        <w:rPr>
          <w:rFonts w:ascii="Arial" w:hAnsi="Arial" w:cs="Arial"/>
          <w:b/>
          <w:sz w:val="24"/>
          <w:szCs w:val="24"/>
        </w:rPr>
        <w:t>Datos Generales para la Hidrología</w:t>
      </w:r>
      <w:r>
        <w:rPr>
          <w:rFonts w:ascii="Arial" w:hAnsi="Arial" w:cs="Arial"/>
          <w:b/>
          <w:sz w:val="24"/>
          <w:szCs w:val="24"/>
        </w:rPr>
        <w:t>……………………….</w:t>
      </w:r>
      <w:r>
        <w:rPr>
          <w:rFonts w:ascii="Arial" w:hAnsi="Arial" w:cs="Arial"/>
          <w:b/>
          <w:sz w:val="24"/>
          <w:szCs w:val="24"/>
        </w:rPr>
        <w:tab/>
        <w:t>34</w:t>
      </w:r>
    </w:p>
    <w:p w:rsidR="000203E3" w:rsidRPr="00444202" w:rsidRDefault="000203E3" w:rsidP="000203E3">
      <w:pPr>
        <w:pStyle w:val="Prrafodelista"/>
        <w:numPr>
          <w:ilvl w:val="2"/>
          <w:numId w:val="1"/>
        </w:numPr>
        <w:spacing w:before="360" w:after="0" w:line="480" w:lineRule="auto"/>
        <w:jc w:val="both"/>
        <w:rPr>
          <w:rFonts w:ascii="Arial" w:hAnsi="Arial" w:cs="Arial"/>
          <w:b/>
          <w:sz w:val="24"/>
          <w:szCs w:val="24"/>
        </w:rPr>
      </w:pPr>
      <w:r w:rsidRPr="00444202">
        <w:rPr>
          <w:rFonts w:ascii="Arial" w:hAnsi="Arial" w:cs="Arial"/>
          <w:b/>
          <w:sz w:val="24"/>
          <w:szCs w:val="24"/>
        </w:rPr>
        <w:lastRenderedPageBreak/>
        <w:t>Datos generales para la operación del sistema</w:t>
      </w:r>
      <w:r>
        <w:rPr>
          <w:rFonts w:ascii="Arial" w:hAnsi="Arial" w:cs="Arial"/>
          <w:b/>
          <w:sz w:val="24"/>
          <w:szCs w:val="24"/>
        </w:rPr>
        <w:t>…………</w:t>
      </w:r>
      <w:r>
        <w:rPr>
          <w:rFonts w:ascii="Arial" w:hAnsi="Arial" w:cs="Arial"/>
          <w:b/>
          <w:sz w:val="24"/>
          <w:szCs w:val="24"/>
        </w:rPr>
        <w:tab/>
        <w:t>35</w:t>
      </w:r>
    </w:p>
    <w:p w:rsidR="000203E3" w:rsidRPr="00444202" w:rsidRDefault="000203E3" w:rsidP="000203E3">
      <w:pPr>
        <w:pStyle w:val="Prrafodelista"/>
        <w:numPr>
          <w:ilvl w:val="2"/>
          <w:numId w:val="1"/>
        </w:numPr>
        <w:spacing w:before="360" w:after="0" w:line="480" w:lineRule="auto"/>
        <w:jc w:val="both"/>
        <w:rPr>
          <w:rFonts w:ascii="Arial" w:hAnsi="Arial" w:cs="Arial"/>
          <w:b/>
          <w:sz w:val="24"/>
          <w:szCs w:val="24"/>
        </w:rPr>
      </w:pPr>
      <w:r w:rsidRPr="00444202">
        <w:rPr>
          <w:rFonts w:ascii="Arial" w:hAnsi="Arial" w:cs="Arial"/>
          <w:b/>
          <w:sz w:val="24"/>
          <w:szCs w:val="24"/>
        </w:rPr>
        <w:t>Características de la Centrales</w:t>
      </w:r>
      <w:r>
        <w:rPr>
          <w:rFonts w:ascii="Arial" w:hAnsi="Arial" w:cs="Arial"/>
          <w:b/>
          <w:sz w:val="24"/>
          <w:szCs w:val="24"/>
        </w:rPr>
        <w:t>……………………………..</w:t>
      </w:r>
      <w:r>
        <w:rPr>
          <w:rFonts w:ascii="Arial" w:hAnsi="Arial" w:cs="Arial"/>
          <w:b/>
          <w:sz w:val="24"/>
          <w:szCs w:val="24"/>
        </w:rPr>
        <w:tab/>
        <w:t>36</w:t>
      </w:r>
    </w:p>
    <w:p w:rsidR="000203E3" w:rsidRPr="00444202" w:rsidRDefault="000203E3" w:rsidP="000203E3">
      <w:pPr>
        <w:pStyle w:val="Prrafodelista"/>
        <w:numPr>
          <w:ilvl w:val="2"/>
          <w:numId w:val="1"/>
        </w:numPr>
        <w:spacing w:before="360" w:after="0" w:line="480" w:lineRule="auto"/>
        <w:jc w:val="both"/>
        <w:rPr>
          <w:rFonts w:ascii="Arial" w:hAnsi="Arial" w:cs="Arial"/>
          <w:sz w:val="24"/>
          <w:szCs w:val="24"/>
        </w:rPr>
      </w:pPr>
      <w:r w:rsidRPr="00444202">
        <w:rPr>
          <w:rFonts w:ascii="Arial" w:hAnsi="Arial" w:cs="Arial"/>
          <w:b/>
          <w:sz w:val="24"/>
          <w:szCs w:val="24"/>
        </w:rPr>
        <w:t>Pérdidas de altura en la restitución</w:t>
      </w:r>
      <w:r>
        <w:rPr>
          <w:rFonts w:ascii="Arial" w:hAnsi="Arial" w:cs="Arial"/>
          <w:b/>
          <w:sz w:val="24"/>
          <w:szCs w:val="24"/>
        </w:rPr>
        <w:t>……………………….</w:t>
      </w:r>
      <w:r>
        <w:rPr>
          <w:rFonts w:ascii="Arial" w:hAnsi="Arial" w:cs="Arial"/>
          <w:b/>
          <w:sz w:val="24"/>
          <w:szCs w:val="24"/>
        </w:rPr>
        <w:tab/>
        <w:t>39</w:t>
      </w:r>
    </w:p>
    <w:p w:rsidR="000203E3" w:rsidRPr="00444202" w:rsidRDefault="000203E3" w:rsidP="000203E3">
      <w:pPr>
        <w:pStyle w:val="Prrafodelista"/>
        <w:numPr>
          <w:ilvl w:val="2"/>
          <w:numId w:val="1"/>
        </w:numPr>
        <w:spacing w:before="360" w:after="0" w:line="480" w:lineRule="auto"/>
        <w:jc w:val="both"/>
        <w:rPr>
          <w:rFonts w:ascii="Arial" w:hAnsi="Arial" w:cs="Arial"/>
          <w:sz w:val="24"/>
          <w:szCs w:val="24"/>
        </w:rPr>
      </w:pPr>
      <w:r w:rsidRPr="00444202">
        <w:rPr>
          <w:rFonts w:ascii="Arial" w:hAnsi="Arial" w:cs="Arial"/>
          <w:b/>
          <w:sz w:val="24"/>
          <w:szCs w:val="24"/>
        </w:rPr>
        <w:t>Datos para los trasvases</w:t>
      </w:r>
      <w:r>
        <w:rPr>
          <w:rFonts w:ascii="Arial" w:hAnsi="Arial" w:cs="Arial"/>
          <w:b/>
          <w:sz w:val="24"/>
          <w:szCs w:val="24"/>
        </w:rPr>
        <w:t>…………………………………….</w:t>
      </w:r>
      <w:r>
        <w:rPr>
          <w:rFonts w:ascii="Arial" w:hAnsi="Arial" w:cs="Arial"/>
          <w:b/>
          <w:sz w:val="24"/>
          <w:szCs w:val="24"/>
        </w:rPr>
        <w:tab/>
        <w:t>42</w:t>
      </w:r>
    </w:p>
    <w:p w:rsidR="000203E3" w:rsidRPr="00444202" w:rsidRDefault="000203E3" w:rsidP="000203E3">
      <w:pPr>
        <w:pStyle w:val="Prrafodelista"/>
        <w:numPr>
          <w:ilvl w:val="2"/>
          <w:numId w:val="1"/>
        </w:numPr>
        <w:spacing w:before="360" w:after="0" w:line="480" w:lineRule="auto"/>
        <w:jc w:val="both"/>
        <w:rPr>
          <w:rFonts w:ascii="Arial" w:hAnsi="Arial" w:cs="Arial"/>
          <w:sz w:val="24"/>
          <w:szCs w:val="24"/>
        </w:rPr>
      </w:pPr>
      <w:r w:rsidRPr="00444202">
        <w:rPr>
          <w:rFonts w:ascii="Arial" w:hAnsi="Arial" w:cs="Arial"/>
          <w:b/>
          <w:sz w:val="24"/>
          <w:szCs w:val="24"/>
        </w:rPr>
        <w:t>Datos de simulación de operación</w:t>
      </w:r>
      <w:r>
        <w:rPr>
          <w:rFonts w:ascii="Arial" w:hAnsi="Arial" w:cs="Arial"/>
          <w:b/>
          <w:sz w:val="24"/>
          <w:szCs w:val="24"/>
        </w:rPr>
        <w:t>………………………..</w:t>
      </w:r>
      <w:r>
        <w:rPr>
          <w:rFonts w:ascii="Arial" w:hAnsi="Arial" w:cs="Arial"/>
          <w:b/>
          <w:sz w:val="24"/>
          <w:szCs w:val="24"/>
        </w:rPr>
        <w:tab/>
        <w:t>45</w:t>
      </w:r>
    </w:p>
    <w:p w:rsidR="000203E3" w:rsidRPr="00444202" w:rsidRDefault="000203E3" w:rsidP="000203E3">
      <w:pPr>
        <w:pStyle w:val="Prrafodelista"/>
        <w:numPr>
          <w:ilvl w:val="2"/>
          <w:numId w:val="1"/>
        </w:numPr>
        <w:spacing w:before="360" w:after="0" w:line="480" w:lineRule="auto"/>
        <w:jc w:val="both"/>
        <w:rPr>
          <w:rFonts w:ascii="Arial" w:hAnsi="Arial" w:cs="Arial"/>
          <w:sz w:val="24"/>
          <w:szCs w:val="24"/>
        </w:rPr>
      </w:pPr>
      <w:r w:rsidRPr="00444202">
        <w:rPr>
          <w:rFonts w:ascii="Arial" w:hAnsi="Arial" w:cs="Arial"/>
          <w:b/>
          <w:sz w:val="24"/>
          <w:szCs w:val="24"/>
        </w:rPr>
        <w:t>Ingreso de la tabla de caudales</w:t>
      </w:r>
      <w:r>
        <w:rPr>
          <w:rFonts w:ascii="Arial" w:hAnsi="Arial" w:cs="Arial"/>
          <w:b/>
          <w:sz w:val="24"/>
          <w:szCs w:val="24"/>
        </w:rPr>
        <w:t>……………………………</w:t>
      </w:r>
      <w:r>
        <w:rPr>
          <w:rFonts w:ascii="Arial" w:hAnsi="Arial" w:cs="Arial"/>
          <w:b/>
          <w:sz w:val="24"/>
          <w:szCs w:val="24"/>
        </w:rPr>
        <w:tab/>
        <w:t>47</w:t>
      </w:r>
    </w:p>
    <w:p w:rsidR="000203E3" w:rsidRPr="00444202" w:rsidRDefault="000203E3" w:rsidP="000203E3">
      <w:pPr>
        <w:pStyle w:val="Prrafodelista"/>
        <w:numPr>
          <w:ilvl w:val="2"/>
          <w:numId w:val="1"/>
        </w:numPr>
        <w:spacing w:before="360" w:after="0" w:line="480" w:lineRule="auto"/>
        <w:jc w:val="both"/>
        <w:rPr>
          <w:rFonts w:ascii="Arial" w:hAnsi="Arial" w:cs="Arial"/>
          <w:sz w:val="24"/>
          <w:szCs w:val="24"/>
        </w:rPr>
      </w:pPr>
      <w:r w:rsidRPr="00444202">
        <w:rPr>
          <w:rFonts w:ascii="Arial" w:hAnsi="Arial" w:cs="Arial"/>
          <w:b/>
          <w:sz w:val="24"/>
          <w:szCs w:val="24"/>
        </w:rPr>
        <w:t>Resultados</w:t>
      </w:r>
      <w:r>
        <w:rPr>
          <w:rFonts w:ascii="Arial" w:hAnsi="Arial" w:cs="Arial"/>
          <w:b/>
          <w:sz w:val="24"/>
          <w:szCs w:val="24"/>
        </w:rPr>
        <w:t>……………………………………………………..</w:t>
      </w:r>
      <w:r>
        <w:rPr>
          <w:rFonts w:ascii="Arial" w:hAnsi="Arial" w:cs="Arial"/>
          <w:b/>
          <w:sz w:val="24"/>
          <w:szCs w:val="24"/>
        </w:rPr>
        <w:tab/>
        <w:t>48</w:t>
      </w:r>
    </w:p>
    <w:p w:rsidR="000203E3" w:rsidRPr="00444202" w:rsidRDefault="000203E3" w:rsidP="000203E3">
      <w:pPr>
        <w:pStyle w:val="Prrafodelista"/>
        <w:numPr>
          <w:ilvl w:val="1"/>
          <w:numId w:val="1"/>
        </w:numPr>
        <w:spacing w:before="360" w:after="0" w:line="480" w:lineRule="auto"/>
        <w:jc w:val="both"/>
        <w:rPr>
          <w:rFonts w:ascii="Arial" w:hAnsi="Arial" w:cs="Arial"/>
          <w:b/>
          <w:sz w:val="24"/>
          <w:szCs w:val="24"/>
        </w:rPr>
      </w:pPr>
      <w:r w:rsidRPr="00444202">
        <w:rPr>
          <w:rFonts w:ascii="Arial" w:hAnsi="Arial" w:cs="Arial"/>
          <w:b/>
          <w:sz w:val="24"/>
          <w:szCs w:val="24"/>
        </w:rPr>
        <w:t xml:space="preserve">Caudales de </w:t>
      </w:r>
      <w:smartTag w:uri="urn:schemas-microsoft-com:office:smarttags" w:element="PersonName">
        <w:smartTagPr>
          <w:attr w:name="ProductID" w:val="la Serie Sint￩tica"/>
        </w:smartTagPr>
        <w:smartTag w:uri="urn:schemas-microsoft-com:office:smarttags" w:element="PersonName">
          <w:smartTagPr>
            <w:attr w:name="ProductID" w:val="la Serie"/>
          </w:smartTagPr>
          <w:r w:rsidRPr="00444202">
            <w:rPr>
              <w:rFonts w:ascii="Arial" w:hAnsi="Arial" w:cs="Arial"/>
              <w:b/>
              <w:sz w:val="24"/>
              <w:szCs w:val="24"/>
            </w:rPr>
            <w:t>la Serie</w:t>
          </w:r>
        </w:smartTag>
        <w:r w:rsidRPr="00444202">
          <w:rPr>
            <w:rFonts w:ascii="Arial" w:hAnsi="Arial" w:cs="Arial"/>
            <w:b/>
            <w:sz w:val="24"/>
            <w:szCs w:val="24"/>
          </w:rPr>
          <w:t xml:space="preserve"> Sintética</w:t>
        </w:r>
      </w:smartTag>
      <w:r w:rsidRPr="00444202">
        <w:rPr>
          <w:rFonts w:ascii="Arial" w:hAnsi="Arial" w:cs="Arial"/>
          <w:b/>
          <w:sz w:val="24"/>
          <w:szCs w:val="24"/>
        </w:rPr>
        <w:t xml:space="preserve"> Generada</w:t>
      </w:r>
      <w:r>
        <w:rPr>
          <w:rFonts w:ascii="Arial" w:hAnsi="Arial" w:cs="Arial"/>
          <w:b/>
          <w:sz w:val="24"/>
          <w:szCs w:val="24"/>
        </w:rPr>
        <w:t>……………………….</w:t>
      </w:r>
      <w:r>
        <w:rPr>
          <w:rFonts w:ascii="Arial" w:hAnsi="Arial" w:cs="Arial"/>
          <w:b/>
          <w:sz w:val="24"/>
          <w:szCs w:val="24"/>
        </w:rPr>
        <w:tab/>
        <w:t>52</w:t>
      </w:r>
    </w:p>
    <w:p w:rsidR="000203E3" w:rsidRPr="00444202" w:rsidRDefault="000203E3" w:rsidP="000203E3">
      <w:pPr>
        <w:pStyle w:val="Prrafodelista"/>
        <w:numPr>
          <w:ilvl w:val="2"/>
          <w:numId w:val="1"/>
        </w:numPr>
        <w:spacing w:before="360" w:after="0" w:line="480" w:lineRule="auto"/>
        <w:jc w:val="both"/>
        <w:rPr>
          <w:rFonts w:ascii="Arial" w:hAnsi="Arial" w:cs="Arial"/>
          <w:b/>
          <w:sz w:val="24"/>
          <w:szCs w:val="24"/>
        </w:rPr>
      </w:pPr>
      <w:r w:rsidRPr="00444202">
        <w:rPr>
          <w:rFonts w:ascii="Arial" w:hAnsi="Arial" w:cs="Arial"/>
          <w:b/>
          <w:sz w:val="24"/>
          <w:szCs w:val="24"/>
        </w:rPr>
        <w:t>Caudales promedios</w:t>
      </w:r>
      <w:r>
        <w:rPr>
          <w:rFonts w:ascii="Arial" w:hAnsi="Arial" w:cs="Arial"/>
          <w:b/>
          <w:sz w:val="24"/>
          <w:szCs w:val="24"/>
        </w:rPr>
        <w:t>…………………………………………</w:t>
      </w:r>
      <w:r>
        <w:rPr>
          <w:rFonts w:ascii="Arial" w:hAnsi="Arial" w:cs="Arial"/>
          <w:b/>
          <w:sz w:val="24"/>
          <w:szCs w:val="24"/>
        </w:rPr>
        <w:tab/>
        <w:t>52</w:t>
      </w:r>
    </w:p>
    <w:p w:rsidR="000203E3" w:rsidRPr="00444202" w:rsidRDefault="000203E3" w:rsidP="000203E3">
      <w:pPr>
        <w:spacing w:line="480" w:lineRule="auto"/>
        <w:jc w:val="both"/>
        <w:rPr>
          <w:rFonts w:ascii="Arial" w:hAnsi="Arial" w:cs="Arial"/>
          <w:b/>
          <w:sz w:val="24"/>
          <w:szCs w:val="24"/>
        </w:rPr>
      </w:pPr>
      <w:r w:rsidRPr="00444202">
        <w:rPr>
          <w:rFonts w:ascii="Arial" w:hAnsi="Arial" w:cs="Arial"/>
          <w:b/>
          <w:sz w:val="24"/>
          <w:szCs w:val="24"/>
        </w:rPr>
        <w:t>CAPITULO 5</w:t>
      </w:r>
    </w:p>
    <w:p w:rsidR="000203E3" w:rsidRPr="00444202" w:rsidRDefault="000203E3" w:rsidP="000203E3">
      <w:pPr>
        <w:pStyle w:val="Prrafodelista"/>
        <w:numPr>
          <w:ilvl w:val="0"/>
          <w:numId w:val="1"/>
        </w:numPr>
        <w:spacing w:line="480" w:lineRule="auto"/>
        <w:jc w:val="both"/>
        <w:rPr>
          <w:rFonts w:ascii="Arial" w:hAnsi="Arial" w:cs="Arial"/>
          <w:b/>
          <w:sz w:val="24"/>
          <w:szCs w:val="24"/>
        </w:rPr>
      </w:pPr>
      <w:r w:rsidRPr="00444202">
        <w:rPr>
          <w:rFonts w:ascii="Arial" w:hAnsi="Arial" w:cs="Arial"/>
          <w:b/>
          <w:sz w:val="24"/>
          <w:szCs w:val="24"/>
        </w:rPr>
        <w:t>PRESUPUESTO DE OBRA</w:t>
      </w:r>
      <w:r>
        <w:rPr>
          <w:rFonts w:ascii="Arial" w:hAnsi="Arial" w:cs="Arial"/>
          <w:b/>
          <w:sz w:val="24"/>
          <w:szCs w:val="24"/>
        </w:rPr>
        <w:t>……………………………………………..</w:t>
      </w:r>
      <w:r>
        <w:rPr>
          <w:rFonts w:ascii="Arial" w:hAnsi="Arial" w:cs="Arial"/>
          <w:b/>
          <w:sz w:val="24"/>
          <w:szCs w:val="24"/>
        </w:rPr>
        <w:tab/>
        <w:t>55</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Introducción</w:t>
      </w:r>
      <w:r>
        <w:rPr>
          <w:rFonts w:ascii="Arial" w:hAnsi="Arial" w:cs="Arial"/>
          <w:b/>
          <w:sz w:val="24"/>
          <w:szCs w:val="24"/>
        </w:rPr>
        <w:t>………………………………………………………….</w:t>
      </w:r>
      <w:r>
        <w:rPr>
          <w:rFonts w:ascii="Arial" w:hAnsi="Arial" w:cs="Arial"/>
          <w:b/>
          <w:sz w:val="24"/>
          <w:szCs w:val="24"/>
        </w:rPr>
        <w:tab/>
        <w:t>55</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Costos Unitarios</w:t>
      </w:r>
      <w:r>
        <w:rPr>
          <w:rFonts w:ascii="Arial" w:hAnsi="Arial" w:cs="Arial"/>
          <w:b/>
          <w:sz w:val="24"/>
          <w:szCs w:val="24"/>
        </w:rPr>
        <w:t>…………………………………………………….</w:t>
      </w:r>
      <w:r>
        <w:rPr>
          <w:rFonts w:ascii="Arial" w:hAnsi="Arial" w:cs="Arial"/>
          <w:b/>
          <w:sz w:val="24"/>
          <w:szCs w:val="24"/>
        </w:rPr>
        <w:tab/>
        <w:t>56</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Costos Unitarios Directos</w:t>
      </w:r>
      <w:r>
        <w:rPr>
          <w:rFonts w:ascii="Arial" w:hAnsi="Arial" w:cs="Arial"/>
          <w:b/>
          <w:sz w:val="24"/>
          <w:szCs w:val="24"/>
        </w:rPr>
        <w:t>…………………………………..</w:t>
      </w:r>
      <w:r>
        <w:rPr>
          <w:rFonts w:ascii="Arial" w:hAnsi="Arial" w:cs="Arial"/>
          <w:b/>
          <w:sz w:val="24"/>
          <w:szCs w:val="24"/>
        </w:rPr>
        <w:tab/>
        <w:t>56</w:t>
      </w:r>
    </w:p>
    <w:p w:rsidR="000203E3" w:rsidRPr="00444202" w:rsidRDefault="000203E3" w:rsidP="000203E3">
      <w:pPr>
        <w:pStyle w:val="Prrafodelista"/>
        <w:numPr>
          <w:ilvl w:val="3"/>
          <w:numId w:val="1"/>
        </w:numPr>
        <w:spacing w:line="480" w:lineRule="auto"/>
        <w:jc w:val="both"/>
        <w:rPr>
          <w:rFonts w:ascii="Arial" w:hAnsi="Arial" w:cs="Arial"/>
          <w:b/>
          <w:sz w:val="24"/>
          <w:szCs w:val="24"/>
        </w:rPr>
      </w:pPr>
      <w:r w:rsidRPr="00444202">
        <w:rPr>
          <w:rFonts w:ascii="Arial" w:hAnsi="Arial" w:cs="Arial"/>
          <w:b/>
          <w:sz w:val="24"/>
          <w:szCs w:val="24"/>
        </w:rPr>
        <w:t>Tarifa de equipos</w:t>
      </w:r>
      <w:r>
        <w:rPr>
          <w:rFonts w:ascii="Arial" w:hAnsi="Arial" w:cs="Arial"/>
          <w:b/>
          <w:sz w:val="24"/>
          <w:szCs w:val="24"/>
        </w:rPr>
        <w:t>……………………………………..</w:t>
      </w:r>
      <w:r>
        <w:rPr>
          <w:rFonts w:ascii="Arial" w:hAnsi="Arial" w:cs="Arial"/>
          <w:b/>
          <w:sz w:val="24"/>
          <w:szCs w:val="24"/>
        </w:rPr>
        <w:tab/>
        <w:t>56</w:t>
      </w:r>
    </w:p>
    <w:p w:rsidR="000203E3" w:rsidRPr="00444202" w:rsidRDefault="000203E3" w:rsidP="000203E3">
      <w:pPr>
        <w:pStyle w:val="Prrafodelista"/>
        <w:numPr>
          <w:ilvl w:val="3"/>
          <w:numId w:val="1"/>
        </w:numPr>
        <w:spacing w:line="480" w:lineRule="auto"/>
        <w:jc w:val="both"/>
        <w:rPr>
          <w:rFonts w:ascii="Arial" w:hAnsi="Arial" w:cs="Arial"/>
          <w:b/>
          <w:sz w:val="24"/>
          <w:szCs w:val="24"/>
        </w:rPr>
      </w:pPr>
      <w:r w:rsidRPr="00444202">
        <w:rPr>
          <w:rFonts w:ascii="Arial" w:hAnsi="Arial" w:cs="Arial"/>
          <w:b/>
          <w:sz w:val="24"/>
          <w:szCs w:val="24"/>
        </w:rPr>
        <w:t>Mano de obra</w:t>
      </w:r>
      <w:r>
        <w:rPr>
          <w:rFonts w:ascii="Arial" w:hAnsi="Arial" w:cs="Arial"/>
          <w:b/>
          <w:sz w:val="24"/>
          <w:szCs w:val="24"/>
        </w:rPr>
        <w:t>………………………………………….</w:t>
      </w:r>
      <w:r>
        <w:rPr>
          <w:rFonts w:ascii="Arial" w:hAnsi="Arial" w:cs="Arial"/>
          <w:b/>
          <w:sz w:val="24"/>
          <w:szCs w:val="24"/>
        </w:rPr>
        <w:tab/>
        <w:t>58</w:t>
      </w:r>
    </w:p>
    <w:p w:rsidR="000203E3" w:rsidRPr="00444202" w:rsidRDefault="000203E3" w:rsidP="000203E3">
      <w:pPr>
        <w:pStyle w:val="Prrafodelista"/>
        <w:numPr>
          <w:ilvl w:val="3"/>
          <w:numId w:val="1"/>
        </w:numPr>
        <w:spacing w:line="480" w:lineRule="auto"/>
        <w:jc w:val="both"/>
        <w:rPr>
          <w:rFonts w:ascii="Arial" w:hAnsi="Arial" w:cs="Arial"/>
          <w:b/>
          <w:sz w:val="24"/>
          <w:szCs w:val="24"/>
        </w:rPr>
      </w:pPr>
      <w:r w:rsidRPr="00444202">
        <w:rPr>
          <w:rFonts w:ascii="Arial" w:hAnsi="Arial" w:cs="Arial"/>
          <w:b/>
          <w:sz w:val="24"/>
          <w:szCs w:val="24"/>
        </w:rPr>
        <w:t>Materiales</w:t>
      </w:r>
      <w:r>
        <w:rPr>
          <w:rFonts w:ascii="Arial" w:hAnsi="Arial" w:cs="Arial"/>
          <w:b/>
          <w:sz w:val="24"/>
          <w:szCs w:val="24"/>
        </w:rPr>
        <w:t>………………………………………………</w:t>
      </w:r>
      <w:r>
        <w:rPr>
          <w:rFonts w:ascii="Arial" w:hAnsi="Arial" w:cs="Arial"/>
          <w:b/>
          <w:sz w:val="24"/>
          <w:szCs w:val="24"/>
        </w:rPr>
        <w:tab/>
        <w:t>60</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Costos Unitarios indirectos</w:t>
      </w:r>
      <w:r>
        <w:rPr>
          <w:rFonts w:ascii="Arial" w:hAnsi="Arial" w:cs="Arial"/>
          <w:b/>
          <w:sz w:val="24"/>
          <w:szCs w:val="24"/>
        </w:rPr>
        <w:t>………………………………...</w:t>
      </w:r>
      <w:r>
        <w:rPr>
          <w:rFonts w:ascii="Arial" w:hAnsi="Arial" w:cs="Arial"/>
          <w:b/>
          <w:sz w:val="24"/>
          <w:szCs w:val="24"/>
        </w:rPr>
        <w:tab/>
        <w:t>62</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Resumen de los costos unitarios</w:t>
      </w:r>
      <w:r>
        <w:rPr>
          <w:rFonts w:ascii="Arial" w:hAnsi="Arial" w:cs="Arial"/>
          <w:b/>
          <w:sz w:val="24"/>
          <w:szCs w:val="24"/>
        </w:rPr>
        <w:t>…………………………</w:t>
      </w:r>
      <w:r>
        <w:rPr>
          <w:rFonts w:ascii="Arial" w:hAnsi="Arial" w:cs="Arial"/>
          <w:b/>
          <w:sz w:val="24"/>
          <w:szCs w:val="24"/>
        </w:rPr>
        <w:tab/>
        <w:t>63</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lang w:val="es-EC" w:eastAsia="es-EC"/>
        </w:rPr>
        <w:t>Presupuesto de obra por cada proyecto</w:t>
      </w:r>
      <w:r>
        <w:rPr>
          <w:rFonts w:ascii="Arial" w:hAnsi="Arial" w:cs="Arial"/>
          <w:b/>
          <w:sz w:val="24"/>
          <w:szCs w:val="24"/>
          <w:lang w:val="es-EC" w:eastAsia="es-EC"/>
        </w:rPr>
        <w:t>………………………..</w:t>
      </w:r>
      <w:r>
        <w:rPr>
          <w:rFonts w:ascii="Arial" w:hAnsi="Arial" w:cs="Arial"/>
          <w:b/>
          <w:sz w:val="24"/>
          <w:szCs w:val="24"/>
          <w:lang w:val="es-EC" w:eastAsia="es-EC"/>
        </w:rPr>
        <w:tab/>
        <w:t>65</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lang w:val="es-EC" w:eastAsia="es-EC"/>
        </w:rPr>
        <w:t>Proyecto Cañí – Pangor</w:t>
      </w:r>
      <w:r>
        <w:rPr>
          <w:rFonts w:ascii="Arial" w:hAnsi="Arial" w:cs="Arial"/>
          <w:b/>
          <w:sz w:val="24"/>
          <w:szCs w:val="24"/>
          <w:lang w:val="es-EC" w:eastAsia="es-EC"/>
        </w:rPr>
        <w:t>……………………………………..</w:t>
      </w:r>
      <w:r>
        <w:rPr>
          <w:rFonts w:ascii="Arial" w:hAnsi="Arial" w:cs="Arial"/>
          <w:b/>
          <w:sz w:val="24"/>
          <w:szCs w:val="24"/>
          <w:lang w:val="es-EC" w:eastAsia="es-EC"/>
        </w:rPr>
        <w:tab/>
        <w:t>66</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lang w:val="es-EC" w:eastAsia="es-EC"/>
        </w:rPr>
        <w:t>Proyecto Pangor – Bucay</w:t>
      </w:r>
      <w:r>
        <w:rPr>
          <w:rFonts w:ascii="Arial" w:hAnsi="Arial" w:cs="Arial"/>
          <w:b/>
          <w:sz w:val="24"/>
          <w:szCs w:val="24"/>
          <w:lang w:val="es-EC" w:eastAsia="es-EC"/>
        </w:rPr>
        <w:t>…………………………………..</w:t>
      </w:r>
      <w:r>
        <w:rPr>
          <w:rFonts w:ascii="Arial" w:hAnsi="Arial" w:cs="Arial"/>
          <w:b/>
          <w:sz w:val="24"/>
          <w:szCs w:val="24"/>
          <w:lang w:val="es-EC" w:eastAsia="es-EC"/>
        </w:rPr>
        <w:tab/>
        <w:t>67</w:t>
      </w:r>
    </w:p>
    <w:p w:rsidR="000203E3" w:rsidRPr="00444202"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lang w:val="es-EC" w:eastAsia="es-EC"/>
        </w:rPr>
        <w:lastRenderedPageBreak/>
        <w:t>Proyecto Chillanes</w:t>
      </w:r>
      <w:r>
        <w:rPr>
          <w:rFonts w:ascii="Arial" w:hAnsi="Arial" w:cs="Arial"/>
          <w:b/>
          <w:sz w:val="24"/>
          <w:szCs w:val="24"/>
          <w:lang w:val="es-EC" w:eastAsia="es-EC"/>
        </w:rPr>
        <w:t>…………………………………..……….</w:t>
      </w:r>
      <w:r>
        <w:rPr>
          <w:rFonts w:ascii="Arial" w:hAnsi="Arial" w:cs="Arial"/>
          <w:b/>
          <w:sz w:val="24"/>
          <w:szCs w:val="24"/>
          <w:lang w:val="es-EC" w:eastAsia="es-EC"/>
        </w:rPr>
        <w:tab/>
        <w:t>68</w:t>
      </w:r>
    </w:p>
    <w:p w:rsidR="000203E3" w:rsidRPr="00444202"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lang w:val="es-EC" w:eastAsia="es-EC"/>
        </w:rPr>
        <w:t>Resumen de los costos totales del proyecto Rio Chimbo</w:t>
      </w:r>
      <w:r>
        <w:rPr>
          <w:rFonts w:ascii="Arial" w:hAnsi="Arial" w:cs="Arial"/>
          <w:b/>
          <w:sz w:val="24"/>
          <w:szCs w:val="24"/>
          <w:lang w:val="es-EC" w:eastAsia="es-EC"/>
        </w:rPr>
        <w:t>…..</w:t>
      </w:r>
      <w:r>
        <w:rPr>
          <w:rFonts w:ascii="Arial" w:hAnsi="Arial" w:cs="Arial"/>
          <w:b/>
          <w:sz w:val="24"/>
          <w:szCs w:val="24"/>
          <w:lang w:val="es-EC" w:eastAsia="es-EC"/>
        </w:rPr>
        <w:tab/>
        <w:t>69</w:t>
      </w:r>
    </w:p>
    <w:p w:rsidR="000203E3" w:rsidRPr="00444202" w:rsidRDefault="000203E3" w:rsidP="000203E3">
      <w:pPr>
        <w:spacing w:line="480" w:lineRule="auto"/>
        <w:jc w:val="both"/>
        <w:rPr>
          <w:rFonts w:ascii="Arial" w:hAnsi="Arial" w:cs="Arial"/>
          <w:b/>
          <w:sz w:val="24"/>
          <w:szCs w:val="24"/>
        </w:rPr>
      </w:pPr>
      <w:r w:rsidRPr="00444202">
        <w:rPr>
          <w:rFonts w:ascii="Arial" w:hAnsi="Arial" w:cs="Arial"/>
          <w:b/>
          <w:sz w:val="24"/>
          <w:szCs w:val="24"/>
        </w:rPr>
        <w:t>CAPITULO 6</w:t>
      </w:r>
    </w:p>
    <w:p w:rsidR="000203E3" w:rsidRDefault="000203E3" w:rsidP="000203E3">
      <w:pPr>
        <w:pStyle w:val="Prrafodelista"/>
        <w:numPr>
          <w:ilvl w:val="0"/>
          <w:numId w:val="1"/>
        </w:numPr>
        <w:spacing w:line="480" w:lineRule="auto"/>
        <w:jc w:val="both"/>
        <w:rPr>
          <w:rFonts w:ascii="Arial" w:hAnsi="Arial" w:cs="Arial"/>
          <w:b/>
          <w:sz w:val="24"/>
          <w:szCs w:val="24"/>
        </w:rPr>
      </w:pPr>
      <w:r w:rsidRPr="00444202">
        <w:rPr>
          <w:rFonts w:ascii="Arial" w:hAnsi="Arial" w:cs="Arial"/>
          <w:b/>
          <w:sz w:val="24"/>
          <w:szCs w:val="24"/>
        </w:rPr>
        <w:t>EVALUACION ECONOMICA</w:t>
      </w:r>
      <w:r>
        <w:rPr>
          <w:rFonts w:ascii="Arial" w:hAnsi="Arial" w:cs="Arial"/>
          <w:b/>
          <w:sz w:val="24"/>
          <w:szCs w:val="24"/>
        </w:rPr>
        <w:t>…………………………………………….</w:t>
      </w:r>
      <w:r>
        <w:rPr>
          <w:rFonts w:ascii="Arial" w:hAnsi="Arial" w:cs="Arial"/>
          <w:b/>
          <w:sz w:val="24"/>
          <w:szCs w:val="24"/>
        </w:rPr>
        <w:tab/>
        <w:t>70</w:t>
      </w:r>
    </w:p>
    <w:p w:rsidR="000203E3"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Introducción</w:t>
      </w:r>
      <w:r>
        <w:rPr>
          <w:rFonts w:ascii="Arial" w:hAnsi="Arial" w:cs="Arial"/>
          <w:b/>
          <w:sz w:val="24"/>
          <w:szCs w:val="24"/>
        </w:rPr>
        <w:t>………………………………………………………….</w:t>
      </w:r>
      <w:r>
        <w:rPr>
          <w:rFonts w:ascii="Arial" w:hAnsi="Arial" w:cs="Arial"/>
          <w:b/>
          <w:sz w:val="24"/>
          <w:szCs w:val="24"/>
        </w:rPr>
        <w:tab/>
        <w:t>70</w:t>
      </w:r>
    </w:p>
    <w:p w:rsidR="000203E3"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Determinación de la remuneración</w:t>
      </w:r>
      <w:r>
        <w:rPr>
          <w:rFonts w:ascii="Arial" w:hAnsi="Arial" w:cs="Arial"/>
          <w:b/>
          <w:sz w:val="24"/>
          <w:szCs w:val="24"/>
        </w:rPr>
        <w:t>………………………………</w:t>
      </w:r>
      <w:r>
        <w:rPr>
          <w:rFonts w:ascii="Arial" w:hAnsi="Arial" w:cs="Arial"/>
          <w:b/>
          <w:sz w:val="24"/>
          <w:szCs w:val="24"/>
        </w:rPr>
        <w:tab/>
        <w:t>70</w:t>
      </w:r>
    </w:p>
    <w:p w:rsidR="000203E3" w:rsidRPr="001331F6"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Determinación de la Remuneración por venta a Precio de Recursos Energéticos no Convencionales</w:t>
      </w:r>
      <w:r>
        <w:rPr>
          <w:rFonts w:ascii="Arial" w:hAnsi="Arial" w:cs="Arial"/>
          <w:b/>
          <w:sz w:val="24"/>
          <w:szCs w:val="24"/>
        </w:rPr>
        <w:t>………………..</w:t>
      </w:r>
      <w:r>
        <w:rPr>
          <w:rFonts w:ascii="Arial" w:hAnsi="Arial" w:cs="Arial"/>
          <w:b/>
          <w:sz w:val="24"/>
          <w:szCs w:val="24"/>
        </w:rPr>
        <w:tab/>
        <w:t>71</w:t>
      </w:r>
    </w:p>
    <w:p w:rsidR="000203E3"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Cálculo de la Remuneración por Energía para el Proyecto RIO CHIMBO</w:t>
      </w:r>
      <w:r>
        <w:rPr>
          <w:rFonts w:ascii="Arial" w:hAnsi="Arial" w:cs="Arial"/>
          <w:b/>
          <w:sz w:val="24"/>
          <w:szCs w:val="24"/>
        </w:rPr>
        <w:t>…………………………………………………….</w:t>
      </w:r>
      <w:r>
        <w:rPr>
          <w:rFonts w:ascii="Arial" w:hAnsi="Arial" w:cs="Arial"/>
          <w:b/>
          <w:sz w:val="24"/>
          <w:szCs w:val="24"/>
        </w:rPr>
        <w:tab/>
        <w:t>72</w:t>
      </w:r>
    </w:p>
    <w:p w:rsidR="000203E3"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Hipótesis de Cálculo</w:t>
      </w:r>
      <w:r>
        <w:rPr>
          <w:rFonts w:ascii="Arial" w:hAnsi="Arial" w:cs="Arial"/>
          <w:b/>
          <w:sz w:val="24"/>
          <w:szCs w:val="24"/>
        </w:rPr>
        <w:t>……………………………………………….</w:t>
      </w:r>
      <w:r>
        <w:rPr>
          <w:rFonts w:ascii="Arial" w:hAnsi="Arial" w:cs="Arial"/>
          <w:b/>
          <w:sz w:val="24"/>
          <w:szCs w:val="24"/>
        </w:rPr>
        <w:tab/>
        <w:t>73</w:t>
      </w:r>
    </w:p>
    <w:p w:rsidR="000203E3" w:rsidRDefault="000203E3" w:rsidP="000203E3">
      <w:pPr>
        <w:pStyle w:val="Prrafodelista"/>
        <w:numPr>
          <w:ilvl w:val="1"/>
          <w:numId w:val="1"/>
        </w:numPr>
        <w:spacing w:line="480" w:lineRule="auto"/>
        <w:jc w:val="both"/>
        <w:rPr>
          <w:rFonts w:ascii="Arial" w:hAnsi="Arial" w:cs="Arial"/>
          <w:b/>
          <w:sz w:val="24"/>
          <w:szCs w:val="24"/>
        </w:rPr>
      </w:pPr>
      <w:r w:rsidRPr="00444202">
        <w:rPr>
          <w:rFonts w:ascii="Arial" w:hAnsi="Arial" w:cs="Arial"/>
          <w:b/>
          <w:sz w:val="24"/>
          <w:szCs w:val="24"/>
        </w:rPr>
        <w:t>Análisis Económico del Proyecto RIO CHIMBO</w:t>
      </w:r>
      <w:r>
        <w:rPr>
          <w:rFonts w:ascii="Arial" w:hAnsi="Arial" w:cs="Arial"/>
          <w:b/>
          <w:sz w:val="24"/>
          <w:szCs w:val="24"/>
        </w:rPr>
        <w:t>………………</w:t>
      </w:r>
      <w:r>
        <w:rPr>
          <w:rFonts w:ascii="Arial" w:hAnsi="Arial" w:cs="Arial"/>
          <w:b/>
          <w:sz w:val="24"/>
          <w:szCs w:val="24"/>
        </w:rPr>
        <w:tab/>
        <w:t>74</w:t>
      </w:r>
    </w:p>
    <w:p w:rsidR="000203E3"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Flujo de caja del Proyecto RIO CHIMBO</w:t>
      </w:r>
      <w:r>
        <w:rPr>
          <w:rFonts w:ascii="Arial" w:hAnsi="Arial" w:cs="Arial"/>
          <w:b/>
          <w:sz w:val="24"/>
          <w:szCs w:val="24"/>
        </w:rPr>
        <w:t>………………...</w:t>
      </w:r>
      <w:r>
        <w:rPr>
          <w:rFonts w:ascii="Arial" w:hAnsi="Arial" w:cs="Arial"/>
          <w:b/>
          <w:sz w:val="24"/>
          <w:szCs w:val="24"/>
        </w:rPr>
        <w:tab/>
        <w:t>75</w:t>
      </w:r>
    </w:p>
    <w:p w:rsidR="000203E3" w:rsidRDefault="000203E3" w:rsidP="000203E3">
      <w:pPr>
        <w:pStyle w:val="Prrafodelista"/>
        <w:numPr>
          <w:ilvl w:val="2"/>
          <w:numId w:val="1"/>
        </w:numPr>
        <w:spacing w:line="480" w:lineRule="auto"/>
        <w:jc w:val="both"/>
        <w:rPr>
          <w:rFonts w:ascii="Arial" w:hAnsi="Arial" w:cs="Arial"/>
          <w:b/>
          <w:sz w:val="24"/>
          <w:szCs w:val="24"/>
        </w:rPr>
      </w:pPr>
      <w:r w:rsidRPr="00444202">
        <w:rPr>
          <w:rFonts w:ascii="Arial" w:hAnsi="Arial" w:cs="Arial"/>
          <w:b/>
          <w:sz w:val="24"/>
          <w:szCs w:val="24"/>
        </w:rPr>
        <w:t>Resultados del TIR y el VAN</w:t>
      </w:r>
      <w:r>
        <w:rPr>
          <w:rFonts w:ascii="Arial" w:hAnsi="Arial" w:cs="Arial"/>
          <w:b/>
          <w:sz w:val="24"/>
          <w:szCs w:val="24"/>
        </w:rPr>
        <w:t>……………………………….</w:t>
      </w:r>
      <w:r>
        <w:rPr>
          <w:rFonts w:ascii="Arial" w:hAnsi="Arial" w:cs="Arial"/>
          <w:b/>
          <w:sz w:val="24"/>
          <w:szCs w:val="24"/>
        </w:rPr>
        <w:tab/>
        <w:t>75</w:t>
      </w:r>
    </w:p>
    <w:p w:rsidR="000203E3" w:rsidRDefault="000203E3" w:rsidP="000203E3">
      <w:pPr>
        <w:pStyle w:val="Prrafodelista"/>
        <w:spacing w:line="480" w:lineRule="auto"/>
        <w:ind w:left="0"/>
        <w:jc w:val="both"/>
        <w:rPr>
          <w:rFonts w:ascii="Arial" w:hAnsi="Arial" w:cs="Arial"/>
          <w:b/>
          <w:sz w:val="24"/>
          <w:szCs w:val="24"/>
        </w:rPr>
      </w:pPr>
      <w:r w:rsidRPr="00444202">
        <w:rPr>
          <w:rFonts w:ascii="Arial" w:hAnsi="Arial" w:cs="Arial"/>
          <w:b/>
          <w:sz w:val="24"/>
          <w:szCs w:val="24"/>
        </w:rPr>
        <w:t>CONCLUSIONES</w:t>
      </w:r>
      <w:r>
        <w:rPr>
          <w:rFonts w:ascii="Arial" w:hAnsi="Arial" w:cs="Arial"/>
          <w:b/>
          <w:sz w:val="24"/>
          <w:szCs w:val="24"/>
        </w:rPr>
        <w:t xml:space="preserve"> Y RECOMENDACIONES………………………………</w:t>
      </w:r>
      <w:r>
        <w:rPr>
          <w:rFonts w:ascii="Arial" w:hAnsi="Arial" w:cs="Arial"/>
          <w:b/>
          <w:sz w:val="24"/>
          <w:szCs w:val="24"/>
        </w:rPr>
        <w:tab/>
        <w:t>77</w:t>
      </w:r>
    </w:p>
    <w:p w:rsidR="000203E3" w:rsidRDefault="000203E3" w:rsidP="000203E3">
      <w:pPr>
        <w:pStyle w:val="Prrafodelista"/>
        <w:spacing w:line="480" w:lineRule="auto"/>
        <w:ind w:left="0"/>
        <w:jc w:val="both"/>
        <w:rPr>
          <w:rFonts w:ascii="Arial" w:hAnsi="Arial" w:cs="Arial"/>
          <w:b/>
          <w:sz w:val="24"/>
          <w:szCs w:val="24"/>
        </w:rPr>
      </w:pPr>
      <w:r w:rsidRPr="0090775E">
        <w:rPr>
          <w:rFonts w:ascii="Arial" w:hAnsi="Arial" w:cs="Arial"/>
          <w:b/>
          <w:sz w:val="24"/>
          <w:szCs w:val="24"/>
        </w:rPr>
        <w:t>BIBLIOGRAFIA</w:t>
      </w:r>
      <w:r>
        <w:rPr>
          <w:rFonts w:ascii="Arial" w:hAnsi="Arial" w:cs="Arial"/>
          <w:b/>
          <w:sz w:val="24"/>
          <w:szCs w:val="24"/>
        </w:rPr>
        <w:t>……………………………………………………………</w:t>
      </w:r>
      <w:r>
        <w:rPr>
          <w:rFonts w:ascii="Arial" w:hAnsi="Arial" w:cs="Arial"/>
          <w:b/>
          <w:sz w:val="24"/>
          <w:szCs w:val="24"/>
        </w:rPr>
        <w:tab/>
        <w:t>79</w:t>
      </w:r>
    </w:p>
    <w:p w:rsidR="000203E3" w:rsidRDefault="000203E3" w:rsidP="000203E3">
      <w:pPr>
        <w:pStyle w:val="Prrafodelista"/>
        <w:spacing w:line="480" w:lineRule="auto"/>
        <w:ind w:left="0"/>
        <w:jc w:val="both"/>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ANEXOS……………………………………………………………………….</w:t>
      </w:r>
      <w:r>
        <w:rPr>
          <w:rFonts w:ascii="Arial" w:hAnsi="Arial" w:cs="Arial"/>
          <w:b/>
          <w:sz w:val="24"/>
          <w:szCs w:val="24"/>
        </w:rPr>
        <w:tab/>
        <w:t>80</w:t>
      </w:r>
    </w:p>
    <w:p w:rsidR="000203E3" w:rsidRDefault="000203E3" w:rsidP="000203E3">
      <w:pPr>
        <w:pStyle w:val="Prrafodelista"/>
        <w:spacing w:line="480" w:lineRule="auto"/>
        <w:ind w:left="0"/>
        <w:jc w:val="both"/>
        <w:rPr>
          <w:rFonts w:ascii="Arial" w:hAnsi="Arial" w:cs="Arial"/>
          <w:b/>
          <w:sz w:val="24"/>
          <w:szCs w:val="24"/>
        </w:rPr>
      </w:pPr>
      <w:r w:rsidRPr="00C560FB">
        <w:rPr>
          <w:rFonts w:ascii="Arial" w:hAnsi="Arial" w:cs="Arial"/>
          <w:b/>
          <w:sz w:val="24"/>
          <w:szCs w:val="24"/>
        </w:rPr>
        <w:t>Anexo 1. Terminología y teoría hidrológica</w:t>
      </w:r>
      <w:r>
        <w:rPr>
          <w:rFonts w:ascii="Arial" w:hAnsi="Arial" w:cs="Arial"/>
          <w:b/>
          <w:sz w:val="24"/>
          <w:szCs w:val="24"/>
        </w:rPr>
        <w:t>…………………………….</w:t>
      </w:r>
      <w:r>
        <w:rPr>
          <w:rFonts w:ascii="Arial" w:hAnsi="Arial" w:cs="Arial"/>
          <w:b/>
          <w:sz w:val="24"/>
          <w:szCs w:val="24"/>
        </w:rPr>
        <w:tab/>
        <w:t>81</w:t>
      </w:r>
    </w:p>
    <w:p w:rsidR="000203E3" w:rsidRDefault="000203E3" w:rsidP="000203E3">
      <w:pPr>
        <w:pStyle w:val="Prrafodelista"/>
        <w:spacing w:line="480" w:lineRule="auto"/>
        <w:ind w:left="0"/>
        <w:jc w:val="both"/>
        <w:rPr>
          <w:rFonts w:ascii="Arial" w:hAnsi="Arial" w:cs="Arial"/>
          <w:b/>
          <w:sz w:val="24"/>
        </w:rPr>
      </w:pPr>
      <w:r>
        <w:rPr>
          <w:rFonts w:ascii="Arial" w:hAnsi="Arial" w:cs="Arial"/>
          <w:b/>
          <w:sz w:val="24"/>
          <w:szCs w:val="24"/>
        </w:rPr>
        <w:t xml:space="preserve">Anexo 2. </w:t>
      </w:r>
      <w:r w:rsidRPr="00ED4776">
        <w:rPr>
          <w:rFonts w:ascii="Arial" w:hAnsi="Arial" w:cs="Arial"/>
          <w:b/>
          <w:sz w:val="24"/>
        </w:rPr>
        <w:t>Tablas y gráficos obtenidos con las simulaciones en PFIRM para CHILLANES</w:t>
      </w:r>
      <w:r>
        <w:rPr>
          <w:rFonts w:ascii="Arial" w:hAnsi="Arial" w:cs="Arial"/>
          <w:b/>
          <w:sz w:val="24"/>
        </w:rPr>
        <w:t>……………………………………………………………..</w:t>
      </w:r>
      <w:r>
        <w:rPr>
          <w:rFonts w:ascii="Arial" w:hAnsi="Arial" w:cs="Arial"/>
          <w:b/>
          <w:sz w:val="24"/>
        </w:rPr>
        <w:tab/>
        <w:t>89</w:t>
      </w:r>
    </w:p>
    <w:p w:rsidR="000203E3" w:rsidRDefault="000203E3" w:rsidP="000203E3">
      <w:pPr>
        <w:spacing w:line="480" w:lineRule="auto"/>
        <w:jc w:val="both"/>
        <w:rPr>
          <w:rFonts w:ascii="Arial" w:hAnsi="Arial" w:cs="Arial"/>
          <w:b/>
          <w:sz w:val="24"/>
          <w:szCs w:val="24"/>
        </w:rPr>
      </w:pPr>
      <w:r w:rsidRPr="00ED4776">
        <w:rPr>
          <w:rFonts w:ascii="Arial" w:hAnsi="Arial" w:cs="Arial"/>
          <w:b/>
          <w:sz w:val="24"/>
          <w:szCs w:val="24"/>
        </w:rPr>
        <w:t>Anexo 3. Tablas y gráficos obtenidos con las simulaciones en PFIRM para CAÑI-PANGOR</w:t>
      </w:r>
      <w:r>
        <w:rPr>
          <w:rFonts w:ascii="Arial" w:hAnsi="Arial" w:cs="Arial"/>
          <w:b/>
          <w:sz w:val="24"/>
          <w:szCs w:val="24"/>
        </w:rPr>
        <w:t>……………………………………………….…………</w:t>
      </w:r>
      <w:r>
        <w:rPr>
          <w:rFonts w:ascii="Arial" w:hAnsi="Arial" w:cs="Arial"/>
          <w:b/>
          <w:sz w:val="24"/>
          <w:szCs w:val="24"/>
        </w:rPr>
        <w:tab/>
        <w:t>93</w:t>
      </w:r>
    </w:p>
    <w:p w:rsidR="000203E3" w:rsidRDefault="000203E3" w:rsidP="000203E3">
      <w:pPr>
        <w:spacing w:line="480" w:lineRule="auto"/>
        <w:jc w:val="both"/>
        <w:rPr>
          <w:rFonts w:ascii="Arial" w:hAnsi="Arial" w:cs="Arial"/>
          <w:b/>
          <w:sz w:val="24"/>
          <w:szCs w:val="24"/>
        </w:rPr>
      </w:pPr>
      <w:r w:rsidRPr="00ED4776">
        <w:rPr>
          <w:rFonts w:ascii="Arial" w:hAnsi="Arial" w:cs="Arial"/>
          <w:b/>
          <w:sz w:val="24"/>
          <w:szCs w:val="24"/>
        </w:rPr>
        <w:t>Anexo 4. Tablas y gráficos obtenidos con las simulaciones en PFIRM</w:t>
      </w:r>
      <w:r>
        <w:rPr>
          <w:rFonts w:ascii="Arial" w:hAnsi="Arial" w:cs="Arial"/>
          <w:b/>
          <w:sz w:val="24"/>
          <w:szCs w:val="24"/>
        </w:rPr>
        <w:t xml:space="preserve"> </w:t>
      </w:r>
      <w:r w:rsidRPr="00ED4776">
        <w:rPr>
          <w:rFonts w:ascii="Arial" w:hAnsi="Arial" w:cs="Arial"/>
          <w:b/>
          <w:sz w:val="24"/>
          <w:szCs w:val="24"/>
        </w:rPr>
        <w:t>para PANGOR-BUCAY</w:t>
      </w:r>
      <w:r>
        <w:rPr>
          <w:rFonts w:ascii="Arial" w:hAnsi="Arial" w:cs="Arial"/>
          <w:b/>
          <w:sz w:val="24"/>
          <w:szCs w:val="24"/>
        </w:rPr>
        <w:t>……………………………………………………….</w:t>
      </w:r>
      <w:r>
        <w:rPr>
          <w:rFonts w:ascii="Arial" w:hAnsi="Arial" w:cs="Arial"/>
          <w:b/>
          <w:sz w:val="24"/>
          <w:szCs w:val="24"/>
        </w:rPr>
        <w:tab/>
        <w:t>97</w:t>
      </w:r>
    </w:p>
    <w:p w:rsidR="000203E3" w:rsidRPr="00ED4776" w:rsidRDefault="000203E3" w:rsidP="000203E3">
      <w:pPr>
        <w:spacing w:line="480" w:lineRule="auto"/>
        <w:jc w:val="both"/>
        <w:rPr>
          <w:rFonts w:ascii="Arial" w:hAnsi="Arial" w:cs="Arial"/>
          <w:b/>
          <w:sz w:val="24"/>
          <w:szCs w:val="24"/>
        </w:rPr>
      </w:pPr>
      <w:r>
        <w:rPr>
          <w:rFonts w:ascii="Arial" w:hAnsi="Arial" w:cs="Arial"/>
          <w:b/>
          <w:sz w:val="24"/>
          <w:szCs w:val="24"/>
        </w:rPr>
        <w:t>Anexo 5. Evaluación económica…………………………….……………</w:t>
      </w:r>
      <w:r>
        <w:rPr>
          <w:rFonts w:ascii="Arial" w:hAnsi="Arial" w:cs="Arial"/>
          <w:b/>
          <w:sz w:val="24"/>
          <w:szCs w:val="24"/>
        </w:rPr>
        <w:tab/>
        <w:t>101</w:t>
      </w:r>
    </w:p>
    <w:p w:rsidR="000203E3" w:rsidRPr="00ED4776" w:rsidRDefault="000203E3" w:rsidP="000203E3">
      <w:pPr>
        <w:spacing w:line="480" w:lineRule="auto"/>
        <w:jc w:val="both"/>
        <w:rPr>
          <w:rFonts w:ascii="Arial" w:hAnsi="Arial" w:cs="Arial"/>
          <w:b/>
          <w:sz w:val="24"/>
          <w:szCs w:val="24"/>
        </w:rPr>
      </w:pPr>
    </w:p>
    <w:p w:rsidR="000203E3" w:rsidRPr="00ED4776" w:rsidRDefault="000203E3" w:rsidP="000203E3">
      <w:pPr>
        <w:pStyle w:val="Prrafodelista"/>
        <w:spacing w:line="480" w:lineRule="auto"/>
        <w:ind w:left="0"/>
        <w:jc w:val="both"/>
        <w:rPr>
          <w:rFonts w:ascii="Arial" w:hAnsi="Arial" w:cs="Arial"/>
          <w:b/>
          <w:sz w:val="28"/>
          <w:szCs w:val="24"/>
        </w:rPr>
      </w:pPr>
    </w:p>
    <w:p w:rsidR="000203E3" w:rsidRDefault="000203E3" w:rsidP="000203E3">
      <w:pPr>
        <w:pStyle w:val="Prrafodelista"/>
        <w:spacing w:line="480" w:lineRule="auto"/>
        <w:ind w:left="0"/>
        <w:jc w:val="both"/>
        <w:rPr>
          <w:rFonts w:ascii="Arial" w:hAnsi="Arial" w:cs="Arial"/>
          <w:b/>
          <w:sz w:val="24"/>
          <w:szCs w:val="24"/>
        </w:rPr>
      </w:pPr>
    </w:p>
    <w:p w:rsidR="000203E3" w:rsidRDefault="000203E3" w:rsidP="000203E3">
      <w:pPr>
        <w:pStyle w:val="Prrafodelista"/>
        <w:spacing w:line="480" w:lineRule="auto"/>
        <w:ind w:left="0"/>
        <w:jc w:val="both"/>
        <w:rPr>
          <w:rFonts w:ascii="Arial" w:hAnsi="Arial" w:cs="Arial"/>
          <w:b/>
          <w:sz w:val="24"/>
          <w:szCs w:val="24"/>
        </w:rPr>
      </w:pPr>
    </w:p>
    <w:p w:rsidR="000203E3" w:rsidRDefault="000203E3" w:rsidP="000203E3">
      <w:pPr>
        <w:pStyle w:val="Prrafodelista"/>
        <w:spacing w:line="480" w:lineRule="auto"/>
        <w:ind w:left="360"/>
        <w:jc w:val="center"/>
        <w:rPr>
          <w:rFonts w:ascii="Arial" w:hAnsi="Arial" w:cs="Arial"/>
          <w:b/>
          <w:sz w:val="40"/>
          <w:szCs w:val="40"/>
        </w:rPr>
      </w:pPr>
      <w:r>
        <w:rPr>
          <w:rFonts w:ascii="Arial" w:hAnsi="Arial" w:cs="Arial"/>
          <w:b/>
          <w:sz w:val="24"/>
          <w:szCs w:val="24"/>
        </w:rPr>
        <w:br w:type="page"/>
      </w:r>
      <w:r w:rsidRPr="00444202">
        <w:rPr>
          <w:rFonts w:ascii="Arial" w:hAnsi="Arial" w:cs="Arial"/>
          <w:b/>
          <w:sz w:val="40"/>
          <w:szCs w:val="40"/>
        </w:rPr>
        <w:lastRenderedPageBreak/>
        <w:t xml:space="preserve">INDICE </w:t>
      </w:r>
      <w:r>
        <w:rPr>
          <w:rFonts w:ascii="Arial" w:hAnsi="Arial" w:cs="Arial"/>
          <w:b/>
          <w:sz w:val="40"/>
          <w:szCs w:val="40"/>
        </w:rPr>
        <w:t>DE GRAFICOS</w:t>
      </w:r>
    </w:p>
    <w:p w:rsidR="000203E3" w:rsidRDefault="000203E3" w:rsidP="000203E3">
      <w:pPr>
        <w:pStyle w:val="Prrafodelista"/>
        <w:spacing w:line="480" w:lineRule="auto"/>
        <w:ind w:left="0"/>
        <w:jc w:val="both"/>
        <w:rPr>
          <w:rFonts w:ascii="Arial" w:hAnsi="Arial" w:cs="Arial"/>
          <w:b/>
          <w:sz w:val="24"/>
          <w:szCs w:val="24"/>
        </w:rPr>
      </w:pPr>
    </w:p>
    <w:p w:rsidR="000203E3" w:rsidRDefault="000203E3" w:rsidP="000203E3">
      <w:pPr>
        <w:pStyle w:val="Prrafodelista"/>
        <w:spacing w:line="480" w:lineRule="auto"/>
        <w:ind w:left="0"/>
        <w:jc w:val="both"/>
        <w:rPr>
          <w:rFonts w:ascii="Arial" w:hAnsi="Arial" w:cs="Arial"/>
          <w:b/>
          <w:sz w:val="24"/>
          <w:szCs w:val="24"/>
        </w:rPr>
      </w:pPr>
      <w:r>
        <w:rPr>
          <w:rFonts w:ascii="Arial" w:hAnsi="Arial" w:cs="Arial"/>
          <w:b/>
          <w:sz w:val="24"/>
          <w:szCs w:val="24"/>
        </w:rPr>
        <w:t>Grafico</w:t>
      </w:r>
      <w:r w:rsidRPr="00C2665F">
        <w:rPr>
          <w:rFonts w:ascii="Arial" w:hAnsi="Arial" w:cs="Arial"/>
          <w:b/>
          <w:sz w:val="24"/>
          <w:szCs w:val="24"/>
        </w:rPr>
        <w:t xml:space="preserve"> 1. </w:t>
      </w:r>
      <w:r>
        <w:rPr>
          <w:rFonts w:ascii="Arial" w:hAnsi="Arial" w:cs="Arial"/>
          <w:b/>
          <w:sz w:val="24"/>
          <w:szCs w:val="24"/>
        </w:rPr>
        <w:tab/>
      </w:r>
      <w:r w:rsidRPr="00C2665F">
        <w:rPr>
          <w:rFonts w:ascii="Arial" w:hAnsi="Arial" w:cs="Arial"/>
          <w:b/>
          <w:sz w:val="24"/>
          <w:szCs w:val="24"/>
        </w:rPr>
        <w:t>Ubicación geográfica</w:t>
      </w:r>
      <w:r>
        <w:rPr>
          <w:rFonts w:ascii="Arial" w:hAnsi="Arial" w:cs="Arial"/>
          <w:b/>
          <w:sz w:val="24"/>
          <w:szCs w:val="24"/>
        </w:rPr>
        <w:t>……………………………………….</w:t>
      </w:r>
      <w:r>
        <w:rPr>
          <w:rFonts w:ascii="Arial" w:hAnsi="Arial" w:cs="Arial"/>
          <w:b/>
          <w:sz w:val="24"/>
          <w:szCs w:val="24"/>
        </w:rPr>
        <w:tab/>
        <w:t>5</w:t>
      </w:r>
    </w:p>
    <w:p w:rsidR="000203E3" w:rsidRDefault="000203E3" w:rsidP="000203E3">
      <w:pPr>
        <w:pStyle w:val="Prrafodelista"/>
        <w:spacing w:line="480" w:lineRule="auto"/>
        <w:ind w:left="1410" w:hanging="1410"/>
        <w:jc w:val="both"/>
        <w:rPr>
          <w:rFonts w:ascii="Arial" w:hAnsi="Arial" w:cs="Arial"/>
          <w:b/>
          <w:sz w:val="24"/>
          <w:szCs w:val="24"/>
        </w:rPr>
      </w:pPr>
      <w:r w:rsidRPr="00C2665F">
        <w:rPr>
          <w:rFonts w:ascii="Arial" w:hAnsi="Arial" w:cs="Arial"/>
          <w:b/>
          <w:sz w:val="24"/>
          <w:szCs w:val="24"/>
        </w:rPr>
        <w:t xml:space="preserve">Grafico </w:t>
      </w:r>
      <w:r>
        <w:rPr>
          <w:rFonts w:ascii="Arial" w:hAnsi="Arial" w:cs="Arial"/>
          <w:b/>
          <w:sz w:val="24"/>
          <w:szCs w:val="24"/>
        </w:rPr>
        <w:t>2</w:t>
      </w:r>
      <w:r w:rsidRPr="00C2665F">
        <w:rPr>
          <w:rFonts w:ascii="Arial" w:hAnsi="Arial" w:cs="Arial"/>
          <w:b/>
          <w:sz w:val="24"/>
          <w:szCs w:val="24"/>
        </w:rPr>
        <w:t xml:space="preserve">. </w:t>
      </w:r>
      <w:r>
        <w:rPr>
          <w:rFonts w:ascii="Arial" w:hAnsi="Arial" w:cs="Arial"/>
          <w:b/>
          <w:sz w:val="24"/>
          <w:szCs w:val="24"/>
        </w:rPr>
        <w:tab/>
      </w:r>
      <w:r w:rsidRPr="00C2665F">
        <w:rPr>
          <w:rFonts w:ascii="Arial" w:hAnsi="Arial" w:cs="Arial"/>
          <w:b/>
          <w:sz w:val="24"/>
          <w:szCs w:val="24"/>
        </w:rPr>
        <w:t xml:space="preserve">Descripción </w:t>
      </w:r>
      <w:r>
        <w:rPr>
          <w:rFonts w:ascii="Arial" w:hAnsi="Arial" w:cs="Arial"/>
          <w:b/>
          <w:sz w:val="24"/>
          <w:szCs w:val="24"/>
        </w:rPr>
        <w:t xml:space="preserve">general de la alternativa de </w:t>
      </w:r>
      <w:smartTag w:uri="urn:schemas-microsoft-com:office:smarttags" w:element="PersonName">
        <w:smartTagPr>
          <w:attr w:name="ProductID" w:val="la Cuenca"/>
        </w:smartTagPr>
        <w:r>
          <w:rPr>
            <w:rFonts w:ascii="Arial" w:hAnsi="Arial" w:cs="Arial"/>
            <w:b/>
            <w:sz w:val="24"/>
            <w:szCs w:val="24"/>
          </w:rPr>
          <w:t>la Cuenca</w:t>
        </w:r>
      </w:smartTag>
      <w:r>
        <w:rPr>
          <w:rFonts w:ascii="Arial" w:hAnsi="Arial" w:cs="Arial"/>
          <w:b/>
          <w:sz w:val="24"/>
          <w:szCs w:val="24"/>
        </w:rPr>
        <w:t xml:space="preserve"> del Rio Chimbo………………………………………………………..</w:t>
      </w:r>
      <w:r>
        <w:rPr>
          <w:rFonts w:ascii="Arial" w:hAnsi="Arial" w:cs="Arial"/>
          <w:b/>
          <w:sz w:val="24"/>
          <w:szCs w:val="24"/>
        </w:rPr>
        <w:tab/>
        <w:t>7</w:t>
      </w:r>
    </w:p>
    <w:p w:rsidR="000203E3" w:rsidRDefault="000203E3" w:rsidP="000203E3">
      <w:pPr>
        <w:pStyle w:val="Prrafodelista"/>
        <w:spacing w:line="480" w:lineRule="auto"/>
        <w:ind w:left="0"/>
        <w:jc w:val="both"/>
        <w:rPr>
          <w:rFonts w:ascii="Arial" w:hAnsi="Arial" w:cs="Arial"/>
          <w:b/>
          <w:sz w:val="24"/>
          <w:szCs w:val="24"/>
        </w:rPr>
      </w:pPr>
      <w:r w:rsidRPr="00C2665F">
        <w:rPr>
          <w:rFonts w:ascii="Arial" w:hAnsi="Arial" w:cs="Arial"/>
          <w:b/>
          <w:sz w:val="24"/>
          <w:szCs w:val="24"/>
        </w:rPr>
        <w:t xml:space="preserve">Grafico </w:t>
      </w:r>
      <w:r>
        <w:rPr>
          <w:rFonts w:ascii="Arial" w:hAnsi="Arial" w:cs="Arial"/>
          <w:b/>
          <w:sz w:val="24"/>
          <w:szCs w:val="24"/>
        </w:rPr>
        <w:t>3</w:t>
      </w:r>
      <w:r w:rsidRPr="00C2665F">
        <w:rPr>
          <w:rFonts w:ascii="Arial" w:hAnsi="Arial" w:cs="Arial"/>
          <w:b/>
          <w:sz w:val="24"/>
          <w:szCs w:val="24"/>
        </w:rPr>
        <w:t xml:space="preserve">. </w:t>
      </w:r>
      <w:r>
        <w:rPr>
          <w:rFonts w:ascii="Arial" w:hAnsi="Arial" w:cs="Arial"/>
          <w:b/>
          <w:sz w:val="24"/>
          <w:szCs w:val="24"/>
        </w:rPr>
        <w:tab/>
      </w:r>
      <w:r w:rsidRPr="00C2665F">
        <w:rPr>
          <w:rFonts w:ascii="Arial" w:hAnsi="Arial" w:cs="Arial"/>
          <w:b/>
          <w:sz w:val="24"/>
          <w:szCs w:val="24"/>
        </w:rPr>
        <w:t>Descripción geográfica del Proyecto Cañí</w:t>
      </w:r>
      <w:r>
        <w:rPr>
          <w:rFonts w:ascii="Arial" w:hAnsi="Arial" w:cs="Arial"/>
          <w:b/>
          <w:sz w:val="24"/>
          <w:szCs w:val="24"/>
        </w:rPr>
        <w:t>–</w:t>
      </w:r>
      <w:r w:rsidRPr="00C2665F">
        <w:rPr>
          <w:rFonts w:ascii="Arial" w:hAnsi="Arial" w:cs="Arial"/>
          <w:b/>
          <w:sz w:val="24"/>
          <w:szCs w:val="24"/>
        </w:rPr>
        <w:t>Pangor</w:t>
      </w:r>
      <w:r>
        <w:rPr>
          <w:rFonts w:ascii="Arial" w:hAnsi="Arial" w:cs="Arial"/>
          <w:b/>
          <w:sz w:val="24"/>
          <w:szCs w:val="24"/>
        </w:rPr>
        <w:t>….</w:t>
      </w:r>
      <w:r>
        <w:rPr>
          <w:rFonts w:ascii="Arial" w:hAnsi="Arial" w:cs="Arial"/>
          <w:b/>
          <w:sz w:val="24"/>
          <w:szCs w:val="24"/>
        </w:rPr>
        <w:tab/>
        <w:t>8</w:t>
      </w:r>
    </w:p>
    <w:p w:rsidR="000203E3" w:rsidRDefault="000203E3" w:rsidP="000203E3">
      <w:pPr>
        <w:tabs>
          <w:tab w:val="left" w:pos="1080"/>
        </w:tabs>
        <w:spacing w:line="480" w:lineRule="auto"/>
        <w:jc w:val="both"/>
        <w:rPr>
          <w:rFonts w:ascii="Arial" w:hAnsi="Arial" w:cs="Arial"/>
          <w:b/>
          <w:sz w:val="24"/>
          <w:szCs w:val="24"/>
        </w:rPr>
      </w:pPr>
      <w:r w:rsidRPr="00C2665F">
        <w:rPr>
          <w:rFonts w:ascii="Arial" w:hAnsi="Arial" w:cs="Arial"/>
          <w:b/>
          <w:sz w:val="24"/>
          <w:szCs w:val="24"/>
        </w:rPr>
        <w:t xml:space="preserve">Grafico </w:t>
      </w:r>
      <w:r>
        <w:rPr>
          <w:rFonts w:ascii="Arial" w:hAnsi="Arial" w:cs="Arial"/>
          <w:b/>
          <w:sz w:val="24"/>
          <w:szCs w:val="24"/>
        </w:rPr>
        <w:t>4</w:t>
      </w:r>
      <w:r w:rsidRPr="00C2665F">
        <w:rPr>
          <w:rFonts w:ascii="Arial" w:hAnsi="Arial" w:cs="Arial"/>
          <w:b/>
          <w:sz w:val="24"/>
          <w:szCs w:val="24"/>
        </w:rPr>
        <w:t>.</w:t>
      </w:r>
      <w:r>
        <w:rPr>
          <w:rFonts w:ascii="Arial" w:hAnsi="Arial" w:cs="Arial"/>
          <w:b/>
          <w:sz w:val="24"/>
          <w:szCs w:val="24"/>
        </w:rPr>
        <w:tab/>
      </w:r>
      <w:r w:rsidRPr="00C2665F">
        <w:rPr>
          <w:rFonts w:ascii="Arial" w:hAnsi="Arial" w:cs="Arial"/>
          <w:b/>
          <w:sz w:val="24"/>
          <w:szCs w:val="24"/>
        </w:rPr>
        <w:t xml:space="preserve">Descripción geográfica </w:t>
      </w:r>
      <w:r>
        <w:rPr>
          <w:rFonts w:ascii="Arial" w:hAnsi="Arial" w:cs="Arial"/>
          <w:b/>
          <w:sz w:val="24"/>
          <w:szCs w:val="24"/>
        </w:rPr>
        <w:t xml:space="preserve">del Proyecto </w:t>
      </w:r>
      <w:r w:rsidRPr="00C2665F">
        <w:rPr>
          <w:rFonts w:ascii="Arial" w:hAnsi="Arial" w:cs="Arial"/>
          <w:b/>
          <w:sz w:val="24"/>
          <w:szCs w:val="24"/>
        </w:rPr>
        <w:t>Pangor</w:t>
      </w:r>
      <w:r>
        <w:rPr>
          <w:rFonts w:ascii="Arial" w:hAnsi="Arial" w:cs="Arial"/>
          <w:b/>
          <w:sz w:val="24"/>
          <w:szCs w:val="24"/>
        </w:rPr>
        <w:t>–Bucay...</w:t>
      </w:r>
      <w:r>
        <w:rPr>
          <w:rFonts w:ascii="Arial" w:hAnsi="Arial" w:cs="Arial"/>
          <w:b/>
          <w:sz w:val="24"/>
          <w:szCs w:val="24"/>
        </w:rPr>
        <w:tab/>
        <w:t>9</w:t>
      </w:r>
    </w:p>
    <w:p w:rsidR="000203E3" w:rsidRPr="001C69C9" w:rsidRDefault="000203E3" w:rsidP="000203E3">
      <w:pPr>
        <w:spacing w:line="480" w:lineRule="auto"/>
        <w:jc w:val="both"/>
        <w:rPr>
          <w:rFonts w:ascii="Arial" w:hAnsi="Arial" w:cs="Arial"/>
          <w:b/>
          <w:sz w:val="24"/>
          <w:szCs w:val="24"/>
        </w:rPr>
      </w:pPr>
      <w:r w:rsidRPr="001C69C9">
        <w:rPr>
          <w:rFonts w:ascii="Arial" w:hAnsi="Arial" w:cs="Arial"/>
          <w:b/>
          <w:sz w:val="24"/>
          <w:szCs w:val="24"/>
        </w:rPr>
        <w:t xml:space="preserve">Grafico 5. </w:t>
      </w:r>
      <w:r w:rsidRPr="001C69C9">
        <w:rPr>
          <w:rFonts w:ascii="Arial" w:hAnsi="Arial" w:cs="Arial"/>
          <w:b/>
          <w:sz w:val="24"/>
          <w:szCs w:val="24"/>
        </w:rPr>
        <w:tab/>
        <w:t>Descripción geográfica del Embalse Chillanes……….</w:t>
      </w:r>
      <w:r w:rsidRPr="001C69C9">
        <w:rPr>
          <w:rFonts w:ascii="Arial" w:hAnsi="Arial" w:cs="Arial"/>
          <w:b/>
          <w:sz w:val="24"/>
          <w:szCs w:val="24"/>
        </w:rPr>
        <w:tab/>
        <w:t>10</w:t>
      </w:r>
    </w:p>
    <w:p w:rsidR="000203E3" w:rsidRPr="001C69C9" w:rsidRDefault="000203E3" w:rsidP="000203E3">
      <w:pPr>
        <w:spacing w:before="360" w:after="360" w:line="480" w:lineRule="auto"/>
        <w:ind w:left="1410" w:hanging="1410"/>
        <w:jc w:val="both"/>
        <w:rPr>
          <w:rFonts w:ascii="Arial" w:hAnsi="Arial" w:cs="Arial"/>
          <w:noProof/>
          <w:sz w:val="24"/>
          <w:szCs w:val="24"/>
          <w:lang w:val="es-EC" w:eastAsia="es-ES"/>
        </w:rPr>
      </w:pPr>
      <w:r w:rsidRPr="001C69C9">
        <w:rPr>
          <w:rFonts w:ascii="Arial" w:hAnsi="Arial" w:cs="Arial"/>
          <w:b/>
          <w:sz w:val="24"/>
          <w:szCs w:val="24"/>
        </w:rPr>
        <w:t>Grafico 6.</w:t>
      </w:r>
      <w:r w:rsidRPr="001C69C9">
        <w:rPr>
          <w:rFonts w:cs="Calibri"/>
          <w:b/>
          <w:bCs/>
          <w:color w:val="000000"/>
          <w:kern w:val="24"/>
          <w:sz w:val="24"/>
          <w:szCs w:val="24"/>
          <w:lang w:eastAsia="es-EC"/>
        </w:rPr>
        <w:t xml:space="preserve"> </w:t>
      </w:r>
      <w:r w:rsidRPr="001C69C9">
        <w:rPr>
          <w:rFonts w:cs="Calibri"/>
          <w:b/>
          <w:bCs/>
          <w:color w:val="000000"/>
          <w:kern w:val="24"/>
          <w:sz w:val="24"/>
          <w:szCs w:val="24"/>
          <w:lang w:eastAsia="es-EC"/>
        </w:rPr>
        <w:tab/>
      </w:r>
      <w:r w:rsidRPr="001C69C9">
        <w:rPr>
          <w:rFonts w:ascii="Arial" w:hAnsi="Arial" w:cs="Arial"/>
          <w:b/>
          <w:bCs/>
          <w:sz w:val="24"/>
          <w:szCs w:val="24"/>
          <w:lang w:val="es-EC"/>
        </w:rPr>
        <w:t>Curva de duración de caudales promedio mensuales de 1982-1995</w:t>
      </w:r>
      <w:r>
        <w:rPr>
          <w:rFonts w:ascii="Arial" w:hAnsi="Arial" w:cs="Arial"/>
          <w:b/>
          <w:bCs/>
          <w:sz w:val="24"/>
          <w:szCs w:val="24"/>
          <w:lang w:val="es-EC"/>
        </w:rPr>
        <w:t xml:space="preserve"> </w:t>
      </w:r>
      <w:r w:rsidRPr="001C69C9">
        <w:rPr>
          <w:rFonts w:ascii="Arial" w:hAnsi="Arial" w:cs="Arial"/>
          <w:b/>
          <w:bCs/>
          <w:sz w:val="24"/>
          <w:szCs w:val="24"/>
          <w:lang w:val="es-EC"/>
        </w:rPr>
        <w:t>(CAÑI 2200msnm)…</w:t>
      </w:r>
      <w:r>
        <w:rPr>
          <w:rFonts w:ascii="Arial" w:hAnsi="Arial" w:cs="Arial"/>
          <w:b/>
          <w:bCs/>
          <w:sz w:val="24"/>
          <w:szCs w:val="24"/>
          <w:lang w:val="es-EC"/>
        </w:rPr>
        <w:t>…</w:t>
      </w:r>
      <w:r w:rsidRPr="001C69C9">
        <w:rPr>
          <w:rFonts w:ascii="Arial" w:hAnsi="Arial" w:cs="Arial"/>
          <w:b/>
          <w:bCs/>
          <w:sz w:val="24"/>
          <w:szCs w:val="24"/>
          <w:lang w:val="es-EC"/>
        </w:rPr>
        <w:t>………………………….</w:t>
      </w:r>
      <w:r w:rsidRPr="001C69C9">
        <w:rPr>
          <w:rFonts w:ascii="Arial" w:hAnsi="Arial" w:cs="Arial"/>
          <w:b/>
          <w:bCs/>
          <w:sz w:val="24"/>
          <w:szCs w:val="24"/>
          <w:lang w:val="es-EC"/>
        </w:rPr>
        <w:tab/>
        <w:t>20</w:t>
      </w:r>
    </w:p>
    <w:p w:rsidR="000203E3" w:rsidRPr="001C69C9" w:rsidRDefault="000203E3" w:rsidP="000203E3">
      <w:pPr>
        <w:spacing w:before="360" w:after="360" w:line="480" w:lineRule="auto"/>
        <w:ind w:left="1410" w:hanging="1410"/>
        <w:jc w:val="both"/>
        <w:rPr>
          <w:rFonts w:ascii="Arial" w:hAnsi="Arial" w:cs="Arial"/>
          <w:b/>
          <w:bCs/>
          <w:sz w:val="24"/>
          <w:szCs w:val="24"/>
          <w:lang w:val="es-EC"/>
        </w:rPr>
      </w:pPr>
      <w:r w:rsidRPr="001C69C9">
        <w:rPr>
          <w:rFonts w:ascii="Arial" w:hAnsi="Arial" w:cs="Arial"/>
          <w:b/>
          <w:sz w:val="24"/>
          <w:szCs w:val="24"/>
        </w:rPr>
        <w:t xml:space="preserve">Grafico 7. </w:t>
      </w:r>
      <w:r w:rsidRPr="001C69C9">
        <w:rPr>
          <w:rFonts w:ascii="Arial" w:hAnsi="Arial" w:cs="Arial"/>
          <w:b/>
          <w:sz w:val="24"/>
          <w:szCs w:val="24"/>
        </w:rPr>
        <w:tab/>
      </w:r>
      <w:r w:rsidRPr="001C69C9">
        <w:rPr>
          <w:rFonts w:ascii="Arial" w:hAnsi="Arial" w:cs="Arial"/>
          <w:b/>
          <w:bCs/>
          <w:sz w:val="24"/>
          <w:szCs w:val="24"/>
          <w:lang w:val="es-EC"/>
        </w:rPr>
        <w:t>Curva de duración de caudales promedio mensuales de 1982-1995  (PANGOR 1400 msnm)</w:t>
      </w:r>
      <w:r>
        <w:rPr>
          <w:rFonts w:ascii="Arial" w:hAnsi="Arial" w:cs="Arial"/>
          <w:b/>
          <w:bCs/>
          <w:sz w:val="24"/>
          <w:szCs w:val="24"/>
          <w:lang w:val="es-EC"/>
        </w:rPr>
        <w:t>…………………………</w:t>
      </w:r>
      <w:r w:rsidRPr="001C69C9">
        <w:rPr>
          <w:rFonts w:ascii="Arial" w:hAnsi="Arial" w:cs="Arial"/>
          <w:b/>
          <w:bCs/>
          <w:sz w:val="24"/>
          <w:szCs w:val="24"/>
          <w:lang w:val="es-EC"/>
        </w:rPr>
        <w:t>.</w:t>
      </w:r>
      <w:r w:rsidRPr="001C69C9">
        <w:rPr>
          <w:rFonts w:ascii="Arial" w:hAnsi="Arial" w:cs="Arial"/>
          <w:b/>
          <w:bCs/>
          <w:sz w:val="24"/>
          <w:szCs w:val="24"/>
          <w:lang w:val="es-EC"/>
        </w:rPr>
        <w:tab/>
        <w:t>21</w:t>
      </w:r>
    </w:p>
    <w:p w:rsidR="000203E3" w:rsidRPr="001C69C9" w:rsidRDefault="000203E3" w:rsidP="000203E3">
      <w:pPr>
        <w:spacing w:before="360" w:after="360" w:line="480" w:lineRule="auto"/>
        <w:ind w:left="1410" w:hanging="1410"/>
        <w:jc w:val="both"/>
        <w:rPr>
          <w:rFonts w:ascii="Arial" w:hAnsi="Arial" w:cs="Arial"/>
          <w:b/>
          <w:bCs/>
          <w:sz w:val="24"/>
          <w:szCs w:val="24"/>
          <w:lang w:val="es-EC"/>
        </w:rPr>
      </w:pPr>
      <w:r w:rsidRPr="001C69C9">
        <w:rPr>
          <w:rFonts w:ascii="Arial" w:hAnsi="Arial" w:cs="Arial"/>
          <w:b/>
          <w:sz w:val="24"/>
          <w:szCs w:val="24"/>
        </w:rPr>
        <w:t xml:space="preserve">Grafico 8. </w:t>
      </w:r>
      <w:r w:rsidRPr="001C69C9">
        <w:rPr>
          <w:rFonts w:ascii="Arial" w:hAnsi="Arial" w:cs="Arial"/>
          <w:b/>
          <w:sz w:val="24"/>
          <w:szCs w:val="24"/>
        </w:rPr>
        <w:tab/>
      </w:r>
      <w:r w:rsidRPr="001C69C9">
        <w:rPr>
          <w:rFonts w:ascii="Arial" w:hAnsi="Arial" w:cs="Arial"/>
          <w:b/>
          <w:bCs/>
          <w:sz w:val="24"/>
          <w:szCs w:val="24"/>
          <w:lang w:val="es-EC"/>
        </w:rPr>
        <w:t>Curva de duración de caudales promedio mensuales de 1982-1995  (CHILLANES)</w:t>
      </w:r>
      <w:r>
        <w:rPr>
          <w:rFonts w:ascii="Arial" w:hAnsi="Arial" w:cs="Arial"/>
          <w:b/>
          <w:bCs/>
          <w:sz w:val="24"/>
          <w:szCs w:val="24"/>
          <w:lang w:val="es-EC"/>
        </w:rPr>
        <w:t>…………………………………</w:t>
      </w:r>
      <w:r w:rsidRPr="001C69C9">
        <w:rPr>
          <w:rFonts w:ascii="Arial" w:hAnsi="Arial" w:cs="Arial"/>
          <w:b/>
          <w:bCs/>
          <w:sz w:val="24"/>
          <w:szCs w:val="24"/>
          <w:lang w:val="es-EC"/>
        </w:rPr>
        <w:t>…</w:t>
      </w:r>
      <w:r w:rsidRPr="001C69C9">
        <w:rPr>
          <w:rFonts w:ascii="Arial" w:hAnsi="Arial" w:cs="Arial"/>
          <w:b/>
          <w:bCs/>
          <w:sz w:val="24"/>
          <w:szCs w:val="24"/>
          <w:lang w:val="es-EC"/>
        </w:rPr>
        <w:tab/>
        <w:t>22</w:t>
      </w:r>
    </w:p>
    <w:p w:rsidR="000203E3" w:rsidRDefault="000203E3" w:rsidP="000203E3">
      <w:pPr>
        <w:tabs>
          <w:tab w:val="center" w:pos="0"/>
        </w:tabs>
        <w:autoSpaceDE w:val="0"/>
        <w:autoSpaceDN w:val="0"/>
        <w:adjustRightInd w:val="0"/>
        <w:spacing w:line="480" w:lineRule="auto"/>
        <w:jc w:val="both"/>
        <w:rPr>
          <w:rFonts w:ascii="Arial" w:hAnsi="Arial" w:cs="Arial"/>
          <w:b/>
          <w:sz w:val="24"/>
          <w:szCs w:val="24"/>
        </w:rPr>
      </w:pPr>
      <w:r>
        <w:rPr>
          <w:rFonts w:ascii="Arial" w:hAnsi="Arial" w:cs="Arial"/>
          <w:b/>
          <w:sz w:val="24"/>
          <w:szCs w:val="24"/>
        </w:rPr>
        <w:t>Grafico</w:t>
      </w:r>
      <w:r w:rsidRPr="00656109">
        <w:rPr>
          <w:rFonts w:ascii="Arial" w:hAnsi="Arial" w:cs="Arial"/>
          <w:b/>
          <w:sz w:val="24"/>
          <w:szCs w:val="24"/>
        </w:rPr>
        <w:t xml:space="preserve"> 9. </w:t>
      </w:r>
      <w:r>
        <w:rPr>
          <w:rFonts w:ascii="Arial" w:hAnsi="Arial" w:cs="Arial"/>
          <w:b/>
          <w:sz w:val="24"/>
          <w:szCs w:val="24"/>
        </w:rPr>
        <w:tab/>
      </w:r>
      <w:r w:rsidRPr="00656109">
        <w:rPr>
          <w:rFonts w:ascii="Arial" w:hAnsi="Arial" w:cs="Arial"/>
          <w:b/>
          <w:sz w:val="24"/>
          <w:szCs w:val="24"/>
        </w:rPr>
        <w:t xml:space="preserve">Ventana de PFIRM para ingresar los datos de </w:t>
      </w:r>
    </w:p>
    <w:p w:rsidR="000203E3" w:rsidRDefault="000203E3" w:rsidP="000203E3">
      <w:pPr>
        <w:tabs>
          <w:tab w:val="center" w:pos="0"/>
        </w:tabs>
        <w:autoSpaceDE w:val="0"/>
        <w:autoSpaceDN w:val="0"/>
        <w:adjustRightInd w:val="0"/>
        <w:spacing w:line="480" w:lineRule="auto"/>
        <w:jc w:val="both"/>
        <w:rPr>
          <w:rFonts w:ascii="Arial" w:hAnsi="Arial" w:cs="Arial"/>
          <w:b/>
          <w:sz w:val="24"/>
          <w:szCs w:val="24"/>
        </w:rPr>
      </w:pPr>
      <w:r>
        <w:rPr>
          <w:rFonts w:ascii="Arial" w:hAnsi="Arial" w:cs="Arial"/>
          <w:b/>
          <w:sz w:val="24"/>
          <w:szCs w:val="24"/>
        </w:rPr>
        <w:tab/>
      </w:r>
      <w:r>
        <w:rPr>
          <w:rFonts w:ascii="Arial" w:hAnsi="Arial" w:cs="Arial"/>
          <w:b/>
          <w:sz w:val="24"/>
          <w:szCs w:val="24"/>
        </w:rPr>
        <w:tab/>
      </w:r>
      <w:r w:rsidRPr="00656109">
        <w:rPr>
          <w:rFonts w:ascii="Arial" w:hAnsi="Arial" w:cs="Arial"/>
          <w:b/>
          <w:sz w:val="24"/>
          <w:szCs w:val="24"/>
        </w:rPr>
        <w:t>Hidrología</w:t>
      </w:r>
      <w:r>
        <w:rPr>
          <w:rFonts w:ascii="Arial" w:hAnsi="Arial" w:cs="Arial"/>
          <w:b/>
          <w:sz w:val="24"/>
          <w:szCs w:val="24"/>
        </w:rPr>
        <w:t>…………………………………………………..….</w:t>
      </w:r>
      <w:r>
        <w:rPr>
          <w:rFonts w:ascii="Arial" w:hAnsi="Arial" w:cs="Arial"/>
          <w:b/>
          <w:sz w:val="24"/>
          <w:szCs w:val="24"/>
        </w:rPr>
        <w:tab/>
        <w:t>35</w:t>
      </w:r>
    </w:p>
    <w:p w:rsidR="000203E3" w:rsidRPr="00F711F6" w:rsidRDefault="000203E3" w:rsidP="000203E3">
      <w:pPr>
        <w:autoSpaceDE w:val="0"/>
        <w:autoSpaceDN w:val="0"/>
        <w:adjustRightInd w:val="0"/>
        <w:spacing w:line="480" w:lineRule="auto"/>
        <w:ind w:left="1416" w:hanging="1416"/>
        <w:jc w:val="both"/>
        <w:rPr>
          <w:rFonts w:ascii="Arial" w:hAnsi="Arial" w:cs="Arial"/>
          <w:b/>
          <w:sz w:val="24"/>
        </w:rPr>
      </w:pPr>
      <w:r w:rsidRPr="00F711F6">
        <w:rPr>
          <w:rFonts w:ascii="Arial" w:hAnsi="Arial" w:cs="Arial"/>
          <w:b/>
          <w:sz w:val="24"/>
        </w:rPr>
        <w:t>Grafico 10.</w:t>
      </w:r>
      <w:r>
        <w:rPr>
          <w:rFonts w:ascii="Arial" w:hAnsi="Arial" w:cs="Arial"/>
          <w:b/>
          <w:sz w:val="24"/>
        </w:rPr>
        <w:tab/>
      </w:r>
      <w:r w:rsidRPr="00F711F6">
        <w:rPr>
          <w:rFonts w:ascii="Arial" w:hAnsi="Arial" w:cs="Arial"/>
          <w:b/>
          <w:sz w:val="24"/>
        </w:rPr>
        <w:t xml:space="preserve"> Ventana de PFIRM para ingresar los datos que especifican la operación del sistema</w:t>
      </w:r>
      <w:r>
        <w:rPr>
          <w:rFonts w:ascii="Arial" w:hAnsi="Arial" w:cs="Arial"/>
          <w:b/>
          <w:sz w:val="24"/>
        </w:rPr>
        <w:t>……………………………………</w:t>
      </w:r>
      <w:r>
        <w:rPr>
          <w:rFonts w:ascii="Arial" w:hAnsi="Arial" w:cs="Arial"/>
          <w:b/>
          <w:sz w:val="24"/>
        </w:rPr>
        <w:tab/>
        <w:t>36</w:t>
      </w:r>
    </w:p>
    <w:p w:rsidR="000203E3" w:rsidRPr="00B361C3" w:rsidRDefault="000203E3" w:rsidP="000203E3">
      <w:pPr>
        <w:spacing w:after="360" w:line="480" w:lineRule="auto"/>
        <w:ind w:left="1410" w:hanging="1410"/>
        <w:jc w:val="both"/>
        <w:rPr>
          <w:rFonts w:ascii="Arial" w:hAnsi="Arial" w:cs="Arial"/>
          <w:b/>
          <w:sz w:val="24"/>
          <w:szCs w:val="24"/>
        </w:rPr>
      </w:pPr>
      <w:r w:rsidRPr="00B361C3">
        <w:rPr>
          <w:rFonts w:ascii="Arial" w:hAnsi="Arial" w:cs="Arial"/>
          <w:b/>
          <w:sz w:val="24"/>
          <w:szCs w:val="24"/>
        </w:rPr>
        <w:lastRenderedPageBreak/>
        <w:t xml:space="preserve">Grafico 11. </w:t>
      </w:r>
      <w:r>
        <w:rPr>
          <w:rFonts w:ascii="Arial" w:hAnsi="Arial" w:cs="Arial"/>
          <w:b/>
          <w:sz w:val="24"/>
          <w:szCs w:val="24"/>
        </w:rPr>
        <w:tab/>
      </w:r>
      <w:r w:rsidRPr="00B361C3">
        <w:rPr>
          <w:rFonts w:ascii="Arial" w:hAnsi="Arial" w:cs="Arial"/>
          <w:b/>
          <w:sz w:val="24"/>
          <w:szCs w:val="24"/>
        </w:rPr>
        <w:t>Ventana para ingresar los datos de la planta CAÑI-PANGOR</w:t>
      </w:r>
      <w:r>
        <w:rPr>
          <w:rFonts w:ascii="Arial" w:hAnsi="Arial" w:cs="Arial"/>
          <w:b/>
          <w:sz w:val="24"/>
          <w:szCs w:val="24"/>
        </w:rPr>
        <w:t>………………………………………………………..</w:t>
      </w:r>
      <w:r>
        <w:rPr>
          <w:rFonts w:ascii="Arial" w:hAnsi="Arial" w:cs="Arial"/>
          <w:b/>
          <w:sz w:val="24"/>
          <w:szCs w:val="24"/>
        </w:rPr>
        <w:tab/>
        <w:t>37</w:t>
      </w:r>
    </w:p>
    <w:p w:rsidR="000203E3" w:rsidRDefault="000203E3" w:rsidP="000203E3">
      <w:pPr>
        <w:spacing w:after="360" w:line="480" w:lineRule="auto"/>
        <w:ind w:left="1410" w:hanging="1410"/>
        <w:jc w:val="both"/>
        <w:rPr>
          <w:rFonts w:ascii="Arial" w:hAnsi="Arial" w:cs="Arial"/>
          <w:b/>
          <w:sz w:val="24"/>
          <w:szCs w:val="24"/>
        </w:rPr>
      </w:pPr>
      <w:r w:rsidRPr="00B361C3">
        <w:rPr>
          <w:rFonts w:ascii="Arial" w:hAnsi="Arial" w:cs="Arial"/>
          <w:b/>
          <w:sz w:val="24"/>
          <w:szCs w:val="24"/>
        </w:rPr>
        <w:t>Grafico 12.</w:t>
      </w:r>
      <w:r>
        <w:rPr>
          <w:rFonts w:ascii="Arial" w:hAnsi="Arial" w:cs="Arial"/>
          <w:b/>
          <w:sz w:val="24"/>
          <w:szCs w:val="24"/>
        </w:rPr>
        <w:tab/>
      </w:r>
      <w:r w:rsidRPr="00B361C3">
        <w:rPr>
          <w:rFonts w:ascii="Arial" w:hAnsi="Arial" w:cs="Arial"/>
          <w:b/>
          <w:sz w:val="24"/>
          <w:szCs w:val="24"/>
        </w:rPr>
        <w:t xml:space="preserve">Ventana para ingresar los datos de la planta </w:t>
      </w:r>
      <w:r>
        <w:rPr>
          <w:rFonts w:ascii="Arial" w:hAnsi="Arial" w:cs="Arial"/>
          <w:b/>
          <w:sz w:val="24"/>
          <w:szCs w:val="24"/>
        </w:rPr>
        <w:t xml:space="preserve">de </w:t>
      </w:r>
      <w:r w:rsidRPr="00B361C3">
        <w:rPr>
          <w:rFonts w:ascii="Arial" w:hAnsi="Arial" w:cs="Arial"/>
          <w:b/>
          <w:sz w:val="24"/>
          <w:szCs w:val="24"/>
        </w:rPr>
        <w:t>CHILLANES</w:t>
      </w:r>
      <w:r>
        <w:rPr>
          <w:rFonts w:ascii="Arial" w:hAnsi="Arial" w:cs="Arial"/>
          <w:b/>
          <w:sz w:val="24"/>
          <w:szCs w:val="24"/>
        </w:rPr>
        <w:t>…………………………………………………….</w:t>
      </w:r>
      <w:r>
        <w:rPr>
          <w:rFonts w:ascii="Arial" w:hAnsi="Arial" w:cs="Arial"/>
          <w:b/>
          <w:sz w:val="24"/>
          <w:szCs w:val="24"/>
        </w:rPr>
        <w:tab/>
        <w:t>38</w:t>
      </w:r>
    </w:p>
    <w:p w:rsidR="000203E3" w:rsidRDefault="000203E3" w:rsidP="000203E3">
      <w:pPr>
        <w:spacing w:after="360" w:line="480" w:lineRule="auto"/>
        <w:ind w:left="1410" w:hanging="1410"/>
        <w:jc w:val="both"/>
        <w:rPr>
          <w:rFonts w:ascii="Arial" w:hAnsi="Arial" w:cs="Arial"/>
          <w:b/>
          <w:sz w:val="24"/>
          <w:szCs w:val="24"/>
        </w:rPr>
      </w:pPr>
      <w:r>
        <w:rPr>
          <w:rFonts w:ascii="Arial" w:hAnsi="Arial" w:cs="Arial"/>
          <w:b/>
          <w:sz w:val="24"/>
          <w:szCs w:val="24"/>
        </w:rPr>
        <w:t>Grafico 13</w:t>
      </w:r>
      <w:r w:rsidRPr="00B361C3">
        <w:rPr>
          <w:rFonts w:ascii="Arial" w:hAnsi="Arial" w:cs="Arial"/>
          <w:b/>
          <w:sz w:val="24"/>
          <w:szCs w:val="24"/>
        </w:rPr>
        <w:t xml:space="preserve">. </w:t>
      </w:r>
      <w:r>
        <w:rPr>
          <w:rFonts w:ascii="Arial" w:hAnsi="Arial" w:cs="Arial"/>
          <w:b/>
          <w:sz w:val="24"/>
          <w:szCs w:val="24"/>
        </w:rPr>
        <w:tab/>
      </w:r>
      <w:r w:rsidRPr="00B361C3">
        <w:rPr>
          <w:rFonts w:ascii="Arial" w:hAnsi="Arial" w:cs="Arial"/>
          <w:b/>
          <w:sz w:val="24"/>
          <w:szCs w:val="24"/>
        </w:rPr>
        <w:t>Ventana para ingresar la información del reservorio, curva de elevación a nivel de restitución y pérdidas Hidráulicas (Cañí – Pangor)</w:t>
      </w:r>
      <w:r>
        <w:rPr>
          <w:rFonts w:ascii="Arial" w:hAnsi="Arial" w:cs="Arial"/>
          <w:b/>
          <w:sz w:val="24"/>
          <w:szCs w:val="24"/>
        </w:rPr>
        <w:t>………………………………………………..</w:t>
      </w:r>
      <w:r>
        <w:rPr>
          <w:rFonts w:ascii="Arial" w:hAnsi="Arial" w:cs="Arial"/>
          <w:b/>
          <w:sz w:val="24"/>
          <w:szCs w:val="24"/>
        </w:rPr>
        <w:tab/>
        <w:t>41</w:t>
      </w:r>
    </w:p>
    <w:p w:rsidR="000203E3" w:rsidRPr="004E702B" w:rsidRDefault="000203E3" w:rsidP="000203E3">
      <w:pPr>
        <w:spacing w:line="480" w:lineRule="auto"/>
        <w:ind w:left="1410" w:hanging="1410"/>
        <w:jc w:val="both"/>
        <w:rPr>
          <w:rFonts w:ascii="Arial" w:hAnsi="Arial" w:cs="Arial"/>
          <w:b/>
          <w:sz w:val="24"/>
          <w:szCs w:val="24"/>
        </w:rPr>
      </w:pPr>
      <w:r w:rsidRPr="004E702B">
        <w:rPr>
          <w:rFonts w:ascii="Arial" w:hAnsi="Arial" w:cs="Arial"/>
          <w:b/>
          <w:sz w:val="24"/>
          <w:szCs w:val="24"/>
        </w:rPr>
        <w:t xml:space="preserve">Grafico 14. </w:t>
      </w:r>
      <w:r>
        <w:rPr>
          <w:rFonts w:ascii="Arial" w:hAnsi="Arial" w:cs="Arial"/>
          <w:b/>
          <w:sz w:val="24"/>
          <w:szCs w:val="24"/>
        </w:rPr>
        <w:tab/>
      </w:r>
      <w:r w:rsidRPr="004E702B">
        <w:rPr>
          <w:rFonts w:ascii="Arial" w:hAnsi="Arial" w:cs="Arial"/>
          <w:b/>
          <w:sz w:val="24"/>
          <w:szCs w:val="24"/>
        </w:rPr>
        <w:t>Ventana para ingresar la</w:t>
      </w:r>
      <w:r>
        <w:rPr>
          <w:rFonts w:ascii="Arial" w:hAnsi="Arial" w:cs="Arial"/>
          <w:b/>
          <w:sz w:val="24"/>
          <w:szCs w:val="24"/>
        </w:rPr>
        <w:t xml:space="preserve"> información del reservorio, cur</w:t>
      </w:r>
      <w:r w:rsidRPr="004E702B">
        <w:rPr>
          <w:rFonts w:ascii="Arial" w:hAnsi="Arial" w:cs="Arial"/>
          <w:b/>
          <w:sz w:val="24"/>
          <w:szCs w:val="24"/>
        </w:rPr>
        <w:t>va de elevación a nivel de restitución y pérdidas</w:t>
      </w:r>
      <w:r>
        <w:rPr>
          <w:rFonts w:ascii="Arial" w:hAnsi="Arial" w:cs="Arial"/>
          <w:b/>
          <w:sz w:val="24"/>
          <w:szCs w:val="24"/>
        </w:rPr>
        <w:t xml:space="preserve"> </w:t>
      </w:r>
      <w:r w:rsidRPr="004E702B">
        <w:rPr>
          <w:rFonts w:ascii="Arial" w:hAnsi="Arial" w:cs="Arial"/>
          <w:b/>
          <w:sz w:val="24"/>
          <w:szCs w:val="24"/>
        </w:rPr>
        <w:t>Hidráulicas</w:t>
      </w:r>
      <w:r>
        <w:rPr>
          <w:rFonts w:ascii="Arial" w:hAnsi="Arial" w:cs="Arial"/>
          <w:b/>
          <w:sz w:val="24"/>
          <w:szCs w:val="24"/>
        </w:rPr>
        <w:t xml:space="preserve"> (</w:t>
      </w:r>
      <w:r w:rsidRPr="004E702B">
        <w:rPr>
          <w:rFonts w:ascii="Arial" w:hAnsi="Arial" w:cs="Arial"/>
          <w:b/>
          <w:sz w:val="24"/>
          <w:szCs w:val="24"/>
        </w:rPr>
        <w:t>Chillanes)</w:t>
      </w:r>
      <w:r>
        <w:rPr>
          <w:rFonts w:ascii="Arial" w:hAnsi="Arial" w:cs="Arial"/>
          <w:b/>
          <w:sz w:val="24"/>
          <w:szCs w:val="24"/>
        </w:rPr>
        <w:t>……………………………………………………...</w:t>
      </w:r>
      <w:r>
        <w:rPr>
          <w:rFonts w:ascii="Arial" w:hAnsi="Arial" w:cs="Arial"/>
          <w:b/>
          <w:sz w:val="24"/>
          <w:szCs w:val="24"/>
        </w:rPr>
        <w:tab/>
        <w:t>42</w:t>
      </w:r>
    </w:p>
    <w:p w:rsidR="000203E3" w:rsidRDefault="000203E3" w:rsidP="000203E3">
      <w:pPr>
        <w:tabs>
          <w:tab w:val="left" w:pos="1418"/>
        </w:tabs>
        <w:spacing w:line="480" w:lineRule="auto"/>
        <w:ind w:left="1410" w:hanging="1410"/>
        <w:jc w:val="both"/>
        <w:rPr>
          <w:rFonts w:ascii="Arial" w:hAnsi="Arial" w:cs="Arial"/>
          <w:b/>
          <w:sz w:val="24"/>
          <w:szCs w:val="24"/>
        </w:rPr>
      </w:pPr>
      <w:r>
        <w:rPr>
          <w:rFonts w:ascii="Arial" w:hAnsi="Arial" w:cs="Arial"/>
          <w:b/>
          <w:sz w:val="24"/>
          <w:szCs w:val="24"/>
        </w:rPr>
        <w:t>Grafico 15.</w:t>
      </w:r>
      <w:r>
        <w:rPr>
          <w:rFonts w:ascii="Arial" w:hAnsi="Arial" w:cs="Arial"/>
          <w:b/>
          <w:sz w:val="24"/>
          <w:szCs w:val="24"/>
        </w:rPr>
        <w:tab/>
      </w:r>
      <w:r w:rsidRPr="005802C9">
        <w:rPr>
          <w:rFonts w:ascii="Arial" w:hAnsi="Arial" w:cs="Arial"/>
          <w:b/>
          <w:sz w:val="24"/>
          <w:szCs w:val="24"/>
        </w:rPr>
        <w:t>Ventana para ingresar la informació</w:t>
      </w:r>
      <w:r>
        <w:rPr>
          <w:rFonts w:ascii="Arial" w:hAnsi="Arial" w:cs="Arial"/>
          <w:b/>
          <w:sz w:val="24"/>
          <w:szCs w:val="24"/>
        </w:rPr>
        <w:t xml:space="preserve">n del trasvase </w:t>
      </w:r>
      <w:r w:rsidRPr="005802C9">
        <w:rPr>
          <w:rFonts w:ascii="Arial" w:hAnsi="Arial" w:cs="Arial"/>
          <w:b/>
          <w:sz w:val="24"/>
          <w:szCs w:val="24"/>
        </w:rPr>
        <w:t>de Chillanes hacia Cañí-Pangor</w:t>
      </w:r>
      <w:r>
        <w:rPr>
          <w:rFonts w:ascii="Arial" w:hAnsi="Arial" w:cs="Arial"/>
          <w:b/>
          <w:sz w:val="24"/>
          <w:szCs w:val="24"/>
        </w:rPr>
        <w:t>……………………………….</w:t>
      </w:r>
      <w:r>
        <w:rPr>
          <w:rFonts w:ascii="Arial" w:hAnsi="Arial" w:cs="Arial"/>
          <w:b/>
          <w:sz w:val="24"/>
          <w:szCs w:val="24"/>
        </w:rPr>
        <w:tab/>
        <w:t>43</w:t>
      </w:r>
    </w:p>
    <w:p w:rsidR="000203E3" w:rsidRDefault="000203E3" w:rsidP="000203E3">
      <w:pPr>
        <w:spacing w:line="480" w:lineRule="auto"/>
        <w:ind w:left="1410" w:hanging="1410"/>
        <w:jc w:val="both"/>
        <w:rPr>
          <w:rFonts w:ascii="Arial" w:hAnsi="Arial" w:cs="Arial"/>
          <w:b/>
          <w:sz w:val="24"/>
          <w:szCs w:val="24"/>
        </w:rPr>
      </w:pPr>
      <w:r>
        <w:rPr>
          <w:rFonts w:ascii="Arial" w:hAnsi="Arial" w:cs="Arial"/>
          <w:b/>
          <w:sz w:val="24"/>
          <w:szCs w:val="24"/>
        </w:rPr>
        <w:t>Grafico 1</w:t>
      </w:r>
      <w:r w:rsidRPr="005802C9">
        <w:rPr>
          <w:rFonts w:ascii="Arial" w:hAnsi="Arial" w:cs="Arial"/>
          <w:b/>
          <w:sz w:val="24"/>
          <w:szCs w:val="24"/>
        </w:rPr>
        <w:t>6.</w:t>
      </w:r>
      <w:r>
        <w:rPr>
          <w:rFonts w:ascii="Arial" w:hAnsi="Arial" w:cs="Arial"/>
          <w:b/>
          <w:sz w:val="24"/>
          <w:szCs w:val="24"/>
        </w:rPr>
        <w:tab/>
      </w:r>
      <w:r w:rsidRPr="005802C9">
        <w:rPr>
          <w:rFonts w:ascii="Arial" w:hAnsi="Arial" w:cs="Arial"/>
          <w:b/>
          <w:sz w:val="24"/>
          <w:szCs w:val="24"/>
        </w:rPr>
        <w:t>Ventana para ingresa</w:t>
      </w:r>
      <w:r>
        <w:rPr>
          <w:rFonts w:ascii="Arial" w:hAnsi="Arial" w:cs="Arial"/>
          <w:b/>
          <w:sz w:val="24"/>
          <w:szCs w:val="24"/>
        </w:rPr>
        <w:t xml:space="preserve">r la información del trasvase de </w:t>
      </w:r>
      <w:r w:rsidRPr="005802C9">
        <w:rPr>
          <w:rFonts w:ascii="Arial" w:hAnsi="Arial" w:cs="Arial"/>
          <w:b/>
          <w:sz w:val="24"/>
          <w:szCs w:val="24"/>
        </w:rPr>
        <w:t>Cañí</w:t>
      </w:r>
      <w:r>
        <w:rPr>
          <w:rFonts w:ascii="Arial" w:hAnsi="Arial" w:cs="Arial"/>
          <w:b/>
          <w:sz w:val="24"/>
          <w:szCs w:val="24"/>
        </w:rPr>
        <w:t xml:space="preserve"> - P</w:t>
      </w:r>
      <w:r w:rsidRPr="005802C9">
        <w:rPr>
          <w:rFonts w:ascii="Arial" w:hAnsi="Arial" w:cs="Arial"/>
          <w:b/>
          <w:sz w:val="24"/>
          <w:szCs w:val="24"/>
        </w:rPr>
        <w:t>angor hacia Pangor</w:t>
      </w:r>
      <w:r>
        <w:rPr>
          <w:rFonts w:ascii="Arial" w:hAnsi="Arial" w:cs="Arial"/>
          <w:b/>
          <w:sz w:val="24"/>
          <w:szCs w:val="24"/>
        </w:rPr>
        <w:t xml:space="preserve"> - </w:t>
      </w:r>
      <w:r w:rsidRPr="005802C9">
        <w:rPr>
          <w:rFonts w:ascii="Arial" w:hAnsi="Arial" w:cs="Arial"/>
          <w:b/>
          <w:sz w:val="24"/>
          <w:szCs w:val="24"/>
        </w:rPr>
        <w:t>Bucay</w:t>
      </w:r>
      <w:r>
        <w:rPr>
          <w:rFonts w:ascii="Arial" w:hAnsi="Arial" w:cs="Arial"/>
          <w:b/>
          <w:sz w:val="24"/>
          <w:szCs w:val="24"/>
        </w:rPr>
        <w:t>………………………………</w:t>
      </w:r>
      <w:r>
        <w:rPr>
          <w:rFonts w:ascii="Arial" w:hAnsi="Arial" w:cs="Arial"/>
          <w:b/>
          <w:sz w:val="24"/>
          <w:szCs w:val="24"/>
        </w:rPr>
        <w:tab/>
        <w:t>44</w:t>
      </w:r>
    </w:p>
    <w:p w:rsidR="000203E3" w:rsidRDefault="000203E3" w:rsidP="000203E3">
      <w:pPr>
        <w:spacing w:line="480" w:lineRule="auto"/>
        <w:ind w:left="1410" w:hanging="1410"/>
        <w:jc w:val="both"/>
        <w:rPr>
          <w:rFonts w:ascii="Arial" w:hAnsi="Arial" w:cs="Arial"/>
          <w:b/>
          <w:sz w:val="24"/>
          <w:szCs w:val="24"/>
        </w:rPr>
      </w:pPr>
      <w:r>
        <w:rPr>
          <w:rFonts w:ascii="Arial" w:hAnsi="Arial" w:cs="Arial"/>
          <w:b/>
          <w:sz w:val="24"/>
          <w:szCs w:val="24"/>
        </w:rPr>
        <w:t>Grafico 17.</w:t>
      </w:r>
      <w:r>
        <w:rPr>
          <w:rFonts w:ascii="Arial" w:hAnsi="Arial" w:cs="Arial"/>
          <w:b/>
          <w:sz w:val="24"/>
          <w:szCs w:val="24"/>
        </w:rPr>
        <w:tab/>
      </w:r>
      <w:r w:rsidRPr="005802C9">
        <w:rPr>
          <w:rFonts w:ascii="Arial" w:hAnsi="Arial" w:cs="Arial"/>
          <w:b/>
          <w:sz w:val="24"/>
          <w:szCs w:val="24"/>
        </w:rPr>
        <w:t>Ventana para ing</w:t>
      </w:r>
      <w:r>
        <w:rPr>
          <w:rFonts w:ascii="Arial" w:hAnsi="Arial" w:cs="Arial"/>
          <w:b/>
          <w:sz w:val="24"/>
          <w:szCs w:val="24"/>
        </w:rPr>
        <w:t>resar las restricciones para la s</w:t>
      </w:r>
      <w:r w:rsidRPr="005802C9">
        <w:rPr>
          <w:rFonts w:ascii="Arial" w:hAnsi="Arial" w:cs="Arial"/>
          <w:b/>
          <w:sz w:val="24"/>
          <w:szCs w:val="24"/>
        </w:rPr>
        <w:t>imulación de la operación del reservorio (Cañí</w:t>
      </w:r>
      <w:r>
        <w:rPr>
          <w:rFonts w:ascii="Arial" w:hAnsi="Arial" w:cs="Arial"/>
          <w:b/>
          <w:sz w:val="24"/>
          <w:szCs w:val="24"/>
        </w:rPr>
        <w:t xml:space="preserve"> </w:t>
      </w:r>
      <w:r w:rsidRPr="005802C9">
        <w:rPr>
          <w:rFonts w:ascii="Arial" w:hAnsi="Arial" w:cs="Arial"/>
          <w:b/>
          <w:sz w:val="24"/>
          <w:szCs w:val="24"/>
        </w:rPr>
        <w:t>-</w:t>
      </w:r>
      <w:r>
        <w:rPr>
          <w:rFonts w:ascii="Arial" w:hAnsi="Arial" w:cs="Arial"/>
          <w:b/>
          <w:sz w:val="24"/>
          <w:szCs w:val="24"/>
        </w:rPr>
        <w:t xml:space="preserve"> </w:t>
      </w:r>
      <w:r w:rsidRPr="005802C9">
        <w:rPr>
          <w:rFonts w:ascii="Arial" w:hAnsi="Arial" w:cs="Arial"/>
          <w:b/>
          <w:sz w:val="24"/>
          <w:szCs w:val="24"/>
        </w:rPr>
        <w:t>Pangor)</w:t>
      </w:r>
      <w:r>
        <w:rPr>
          <w:rFonts w:ascii="Arial" w:hAnsi="Arial" w:cs="Arial"/>
          <w:b/>
          <w:sz w:val="24"/>
          <w:szCs w:val="24"/>
        </w:rPr>
        <w:t>………....</w:t>
      </w:r>
      <w:r>
        <w:rPr>
          <w:rFonts w:ascii="Arial" w:hAnsi="Arial" w:cs="Arial"/>
          <w:b/>
          <w:sz w:val="24"/>
          <w:szCs w:val="24"/>
        </w:rPr>
        <w:tab/>
        <w:t>46</w:t>
      </w:r>
    </w:p>
    <w:p w:rsidR="000203E3" w:rsidRDefault="000203E3" w:rsidP="000203E3">
      <w:pPr>
        <w:spacing w:line="480" w:lineRule="auto"/>
        <w:ind w:left="1410" w:hanging="1410"/>
        <w:jc w:val="both"/>
        <w:rPr>
          <w:rFonts w:ascii="Arial" w:hAnsi="Arial" w:cs="Arial"/>
          <w:b/>
          <w:sz w:val="24"/>
          <w:szCs w:val="24"/>
        </w:rPr>
      </w:pPr>
      <w:r>
        <w:rPr>
          <w:rFonts w:ascii="Arial" w:hAnsi="Arial" w:cs="Arial"/>
          <w:b/>
          <w:sz w:val="24"/>
          <w:szCs w:val="24"/>
        </w:rPr>
        <w:t>Grafico 18.</w:t>
      </w:r>
      <w:r>
        <w:rPr>
          <w:rFonts w:ascii="Arial" w:hAnsi="Arial" w:cs="Arial"/>
          <w:b/>
          <w:sz w:val="24"/>
          <w:szCs w:val="24"/>
        </w:rPr>
        <w:tab/>
      </w:r>
      <w:r w:rsidRPr="005802C9">
        <w:rPr>
          <w:rFonts w:ascii="Arial" w:hAnsi="Arial" w:cs="Arial"/>
          <w:b/>
          <w:sz w:val="24"/>
          <w:szCs w:val="24"/>
        </w:rPr>
        <w:t>Ventana para ingresar las restricciones para la simulación de la operación del reservorio (Chillanes)</w:t>
      </w:r>
      <w:r>
        <w:rPr>
          <w:rFonts w:ascii="Arial" w:hAnsi="Arial" w:cs="Arial"/>
          <w:b/>
          <w:sz w:val="24"/>
          <w:szCs w:val="24"/>
        </w:rPr>
        <w:t>…..……….…</w:t>
      </w:r>
      <w:r>
        <w:rPr>
          <w:rFonts w:ascii="Arial" w:hAnsi="Arial" w:cs="Arial"/>
          <w:b/>
          <w:sz w:val="24"/>
          <w:szCs w:val="24"/>
        </w:rPr>
        <w:tab/>
        <w:t>47</w:t>
      </w:r>
    </w:p>
    <w:p w:rsidR="000203E3" w:rsidRDefault="000203E3" w:rsidP="000203E3">
      <w:pPr>
        <w:spacing w:line="480" w:lineRule="auto"/>
        <w:ind w:left="1410" w:hanging="1410"/>
        <w:jc w:val="center"/>
        <w:rPr>
          <w:rFonts w:ascii="Arial" w:hAnsi="Arial" w:cs="Arial"/>
          <w:b/>
          <w:sz w:val="40"/>
          <w:szCs w:val="40"/>
        </w:rPr>
      </w:pPr>
      <w:r>
        <w:rPr>
          <w:rFonts w:ascii="Arial" w:hAnsi="Arial" w:cs="Arial"/>
          <w:b/>
          <w:sz w:val="24"/>
          <w:szCs w:val="24"/>
        </w:rPr>
        <w:br w:type="page"/>
      </w:r>
      <w:r w:rsidRPr="00444202">
        <w:rPr>
          <w:rFonts w:ascii="Arial" w:hAnsi="Arial" w:cs="Arial"/>
          <w:b/>
          <w:sz w:val="40"/>
          <w:szCs w:val="40"/>
        </w:rPr>
        <w:lastRenderedPageBreak/>
        <w:t xml:space="preserve">INDICE </w:t>
      </w:r>
      <w:r>
        <w:rPr>
          <w:rFonts w:ascii="Arial" w:hAnsi="Arial" w:cs="Arial"/>
          <w:b/>
          <w:sz w:val="40"/>
          <w:szCs w:val="40"/>
        </w:rPr>
        <w:t>DE TABLAS</w:t>
      </w:r>
    </w:p>
    <w:p w:rsidR="000203E3" w:rsidRDefault="000203E3" w:rsidP="000203E3">
      <w:pPr>
        <w:pStyle w:val="Prrafodelista"/>
        <w:spacing w:line="480" w:lineRule="auto"/>
        <w:ind w:left="0"/>
        <w:jc w:val="both"/>
        <w:rPr>
          <w:rFonts w:ascii="Arial" w:hAnsi="Arial" w:cs="Arial"/>
          <w:b/>
          <w:sz w:val="24"/>
          <w:szCs w:val="24"/>
        </w:rPr>
      </w:pPr>
    </w:p>
    <w:p w:rsidR="000203E3" w:rsidRDefault="000203E3" w:rsidP="000203E3">
      <w:pPr>
        <w:pStyle w:val="Prrafodelista"/>
        <w:spacing w:line="480" w:lineRule="auto"/>
        <w:ind w:left="0"/>
        <w:jc w:val="both"/>
        <w:rPr>
          <w:rFonts w:ascii="Arial" w:hAnsi="Arial" w:cs="Arial"/>
          <w:b/>
          <w:sz w:val="24"/>
          <w:szCs w:val="24"/>
        </w:rPr>
      </w:pPr>
      <w:r>
        <w:rPr>
          <w:rFonts w:ascii="Arial" w:hAnsi="Arial" w:cs="Arial"/>
          <w:b/>
          <w:sz w:val="24"/>
          <w:szCs w:val="24"/>
        </w:rPr>
        <w:t>TABLA 1.</w:t>
      </w:r>
      <w:r>
        <w:rPr>
          <w:rFonts w:ascii="Arial" w:hAnsi="Arial" w:cs="Arial"/>
          <w:b/>
          <w:sz w:val="24"/>
          <w:szCs w:val="24"/>
        </w:rPr>
        <w:tab/>
        <w:t>Parámetros hidrológicos de la cuenca</w:t>
      </w:r>
    </w:p>
    <w:p w:rsidR="000203E3" w:rsidRDefault="000203E3" w:rsidP="000203E3">
      <w:pPr>
        <w:pStyle w:val="Prrafodelista"/>
        <w:spacing w:line="480" w:lineRule="auto"/>
        <w:ind w:left="708" w:firstLine="708"/>
        <w:jc w:val="both"/>
        <w:rPr>
          <w:rFonts w:ascii="Arial" w:hAnsi="Arial" w:cs="Arial"/>
          <w:b/>
          <w:sz w:val="24"/>
          <w:szCs w:val="24"/>
        </w:rPr>
      </w:pPr>
      <w:r>
        <w:rPr>
          <w:rFonts w:ascii="Arial" w:hAnsi="Arial" w:cs="Arial"/>
          <w:b/>
          <w:sz w:val="24"/>
          <w:szCs w:val="24"/>
        </w:rPr>
        <w:t>del Rio Chimbo………………………………………………</w:t>
      </w:r>
      <w:r>
        <w:rPr>
          <w:rFonts w:ascii="Arial" w:hAnsi="Arial" w:cs="Arial"/>
          <w:b/>
          <w:sz w:val="24"/>
          <w:szCs w:val="24"/>
        </w:rPr>
        <w:tab/>
        <w:t>12</w:t>
      </w:r>
    </w:p>
    <w:p w:rsidR="000203E3" w:rsidRDefault="000203E3" w:rsidP="000203E3">
      <w:pPr>
        <w:pStyle w:val="Prrafodelista"/>
        <w:spacing w:line="480" w:lineRule="auto"/>
        <w:ind w:left="0"/>
        <w:jc w:val="both"/>
        <w:rPr>
          <w:rFonts w:ascii="Arial" w:hAnsi="Arial" w:cs="Arial"/>
          <w:b/>
          <w:sz w:val="24"/>
          <w:szCs w:val="24"/>
        </w:rPr>
      </w:pPr>
      <w:r>
        <w:rPr>
          <w:rFonts w:ascii="Arial" w:hAnsi="Arial" w:cs="Arial"/>
          <w:b/>
          <w:sz w:val="24"/>
          <w:szCs w:val="24"/>
        </w:rPr>
        <w:t>TABLA 2.</w:t>
      </w:r>
      <w:r>
        <w:rPr>
          <w:rFonts w:ascii="Arial" w:hAnsi="Arial" w:cs="Arial"/>
          <w:b/>
          <w:sz w:val="24"/>
          <w:szCs w:val="24"/>
        </w:rPr>
        <w:tab/>
        <w:t>Parámetros para el embalse en Chillanes……………...</w:t>
      </w:r>
      <w:r>
        <w:rPr>
          <w:rFonts w:ascii="Arial" w:hAnsi="Arial" w:cs="Arial"/>
          <w:b/>
          <w:sz w:val="24"/>
          <w:szCs w:val="24"/>
        </w:rPr>
        <w:tab/>
        <w:t>13</w:t>
      </w:r>
    </w:p>
    <w:p w:rsidR="000203E3" w:rsidRDefault="000203E3" w:rsidP="000203E3">
      <w:pPr>
        <w:pStyle w:val="Prrafodelista"/>
        <w:spacing w:line="480" w:lineRule="auto"/>
        <w:ind w:left="0"/>
        <w:jc w:val="both"/>
        <w:rPr>
          <w:rFonts w:ascii="Arial" w:hAnsi="Arial" w:cs="Arial"/>
          <w:b/>
          <w:sz w:val="24"/>
          <w:szCs w:val="24"/>
        </w:rPr>
      </w:pPr>
      <w:r>
        <w:rPr>
          <w:rFonts w:ascii="Arial" w:hAnsi="Arial" w:cs="Arial"/>
          <w:b/>
          <w:sz w:val="24"/>
          <w:szCs w:val="24"/>
        </w:rPr>
        <w:t>TABLA 3.</w:t>
      </w:r>
      <w:r>
        <w:rPr>
          <w:rFonts w:ascii="Arial" w:hAnsi="Arial" w:cs="Arial"/>
          <w:b/>
          <w:sz w:val="24"/>
          <w:szCs w:val="24"/>
        </w:rPr>
        <w:tab/>
        <w:t>Calculo de la precipitación media ponderada PMP.….</w:t>
      </w:r>
      <w:r>
        <w:rPr>
          <w:rFonts w:ascii="Arial" w:hAnsi="Arial" w:cs="Arial"/>
          <w:b/>
          <w:sz w:val="24"/>
          <w:szCs w:val="24"/>
        </w:rPr>
        <w:tab/>
        <w:t xml:space="preserve">15 </w:t>
      </w:r>
    </w:p>
    <w:p w:rsidR="000203E3" w:rsidRDefault="000203E3" w:rsidP="000203E3">
      <w:pPr>
        <w:pStyle w:val="Prrafodelista"/>
        <w:spacing w:line="480" w:lineRule="auto"/>
        <w:ind w:left="0"/>
        <w:jc w:val="both"/>
        <w:rPr>
          <w:rFonts w:ascii="Arial" w:hAnsi="Arial" w:cs="Arial"/>
          <w:b/>
          <w:sz w:val="24"/>
          <w:szCs w:val="24"/>
        </w:rPr>
      </w:pPr>
      <w:r>
        <w:rPr>
          <w:rFonts w:ascii="Arial" w:hAnsi="Arial" w:cs="Arial"/>
          <w:b/>
          <w:sz w:val="24"/>
          <w:szCs w:val="24"/>
        </w:rPr>
        <w:t>TABLA 4.</w:t>
      </w:r>
      <w:r>
        <w:rPr>
          <w:rFonts w:ascii="Arial" w:hAnsi="Arial" w:cs="Arial"/>
          <w:b/>
          <w:sz w:val="24"/>
          <w:szCs w:val="24"/>
        </w:rPr>
        <w:tab/>
        <w:t>Calculo del coeficiente de transposición KT………..….</w:t>
      </w:r>
      <w:r>
        <w:rPr>
          <w:rFonts w:ascii="Arial" w:hAnsi="Arial" w:cs="Arial"/>
          <w:b/>
          <w:sz w:val="24"/>
          <w:szCs w:val="24"/>
        </w:rPr>
        <w:tab/>
        <w:t>15</w:t>
      </w:r>
    </w:p>
    <w:p w:rsidR="000203E3" w:rsidRDefault="000203E3" w:rsidP="000203E3">
      <w:pPr>
        <w:pStyle w:val="Prrafodelista"/>
        <w:spacing w:line="480" w:lineRule="auto"/>
        <w:ind w:left="1410" w:hanging="1410"/>
        <w:jc w:val="both"/>
        <w:rPr>
          <w:rFonts w:ascii="Arial" w:hAnsi="Arial" w:cs="Arial"/>
          <w:b/>
          <w:sz w:val="24"/>
          <w:szCs w:val="24"/>
        </w:rPr>
      </w:pPr>
      <w:r>
        <w:rPr>
          <w:rFonts w:ascii="Arial" w:hAnsi="Arial" w:cs="Arial"/>
          <w:b/>
          <w:sz w:val="24"/>
          <w:szCs w:val="24"/>
        </w:rPr>
        <w:t>TABLA 5.</w:t>
      </w:r>
      <w:r>
        <w:rPr>
          <w:rFonts w:ascii="Arial" w:hAnsi="Arial" w:cs="Arial"/>
          <w:b/>
          <w:sz w:val="24"/>
          <w:szCs w:val="24"/>
        </w:rPr>
        <w:tab/>
        <w:t xml:space="preserve">Caudales Promedio Mensuales de </w:t>
      </w:r>
      <w:smartTag w:uri="urn:schemas-microsoft-com:office:smarttags" w:element="metricconverter">
        <w:smartTagPr>
          <w:attr w:name="ProductID" w:val="1982 a"/>
        </w:smartTagPr>
        <w:r>
          <w:rPr>
            <w:rFonts w:ascii="Arial" w:hAnsi="Arial" w:cs="Arial"/>
            <w:b/>
            <w:sz w:val="24"/>
            <w:szCs w:val="24"/>
          </w:rPr>
          <w:t>1982 a</w:t>
        </w:r>
      </w:smartTag>
      <w:r>
        <w:rPr>
          <w:rFonts w:ascii="Arial" w:hAnsi="Arial" w:cs="Arial"/>
          <w:b/>
          <w:sz w:val="24"/>
          <w:szCs w:val="24"/>
        </w:rPr>
        <w:t xml:space="preserve"> 1995. Cañí cota 2200 msnm………………………………………………….…</w:t>
      </w:r>
      <w:r>
        <w:rPr>
          <w:rFonts w:ascii="Arial" w:hAnsi="Arial" w:cs="Arial"/>
          <w:b/>
          <w:sz w:val="24"/>
          <w:szCs w:val="24"/>
        </w:rPr>
        <w:tab/>
        <w:t>17</w:t>
      </w:r>
    </w:p>
    <w:p w:rsidR="000203E3" w:rsidRDefault="000203E3" w:rsidP="000203E3">
      <w:pPr>
        <w:pStyle w:val="Prrafodelista"/>
        <w:spacing w:line="480" w:lineRule="auto"/>
        <w:ind w:left="1410" w:hanging="1410"/>
        <w:jc w:val="both"/>
        <w:rPr>
          <w:rFonts w:ascii="Arial" w:hAnsi="Arial" w:cs="Arial"/>
          <w:b/>
          <w:sz w:val="24"/>
          <w:szCs w:val="24"/>
        </w:rPr>
      </w:pPr>
      <w:r>
        <w:rPr>
          <w:rFonts w:ascii="Arial" w:hAnsi="Arial" w:cs="Arial"/>
          <w:b/>
          <w:sz w:val="24"/>
          <w:szCs w:val="24"/>
        </w:rPr>
        <w:t xml:space="preserve">TABLA 6. </w:t>
      </w:r>
      <w:r>
        <w:rPr>
          <w:rFonts w:ascii="Arial" w:hAnsi="Arial" w:cs="Arial"/>
          <w:b/>
          <w:sz w:val="24"/>
          <w:szCs w:val="24"/>
        </w:rPr>
        <w:tab/>
        <w:t xml:space="preserve">Caudales Promedio Mensuales de </w:t>
      </w:r>
      <w:smartTag w:uri="urn:schemas-microsoft-com:office:smarttags" w:element="metricconverter">
        <w:smartTagPr>
          <w:attr w:name="ProductID" w:val="1982 a"/>
        </w:smartTagPr>
        <w:r>
          <w:rPr>
            <w:rFonts w:ascii="Arial" w:hAnsi="Arial" w:cs="Arial"/>
            <w:b/>
            <w:sz w:val="24"/>
            <w:szCs w:val="24"/>
          </w:rPr>
          <w:t>1982 a</w:t>
        </w:r>
      </w:smartTag>
      <w:r>
        <w:rPr>
          <w:rFonts w:ascii="Arial" w:hAnsi="Arial" w:cs="Arial"/>
          <w:b/>
          <w:sz w:val="24"/>
          <w:szCs w:val="24"/>
        </w:rPr>
        <w:t xml:space="preserve"> 1995. Pangor  cota 1400 msnm………………………………………….…..</w:t>
      </w:r>
      <w:r>
        <w:rPr>
          <w:rFonts w:ascii="Arial" w:hAnsi="Arial" w:cs="Arial"/>
          <w:b/>
          <w:sz w:val="24"/>
          <w:szCs w:val="24"/>
        </w:rPr>
        <w:tab/>
        <w:t>18</w:t>
      </w:r>
    </w:p>
    <w:p w:rsidR="000203E3" w:rsidRDefault="000203E3" w:rsidP="000203E3">
      <w:pPr>
        <w:pStyle w:val="Prrafodelista"/>
        <w:spacing w:after="360" w:line="480" w:lineRule="auto"/>
        <w:ind w:left="1410" w:hanging="1410"/>
        <w:jc w:val="both"/>
        <w:rPr>
          <w:rFonts w:ascii="Arial" w:hAnsi="Arial" w:cs="Arial"/>
          <w:b/>
          <w:sz w:val="24"/>
          <w:szCs w:val="24"/>
        </w:rPr>
      </w:pPr>
      <w:r>
        <w:rPr>
          <w:rFonts w:ascii="Arial" w:hAnsi="Arial" w:cs="Arial"/>
          <w:b/>
          <w:sz w:val="24"/>
          <w:szCs w:val="24"/>
        </w:rPr>
        <w:t>TABLA 7.</w:t>
      </w:r>
      <w:r>
        <w:rPr>
          <w:rFonts w:ascii="Arial" w:hAnsi="Arial" w:cs="Arial"/>
          <w:b/>
          <w:sz w:val="24"/>
          <w:szCs w:val="24"/>
        </w:rPr>
        <w:tab/>
        <w:t xml:space="preserve">Caudales Promedio Mensuales de </w:t>
      </w:r>
      <w:smartTag w:uri="urn:schemas-microsoft-com:office:smarttags" w:element="metricconverter">
        <w:smartTagPr>
          <w:attr w:name="ProductID" w:val="1982 a"/>
        </w:smartTagPr>
        <w:r>
          <w:rPr>
            <w:rFonts w:ascii="Arial" w:hAnsi="Arial" w:cs="Arial"/>
            <w:b/>
            <w:sz w:val="24"/>
            <w:szCs w:val="24"/>
          </w:rPr>
          <w:t>1982 a</w:t>
        </w:r>
      </w:smartTag>
      <w:r>
        <w:rPr>
          <w:rFonts w:ascii="Arial" w:hAnsi="Arial" w:cs="Arial"/>
          <w:b/>
          <w:sz w:val="24"/>
          <w:szCs w:val="24"/>
        </w:rPr>
        <w:t xml:space="preserve"> 1995. Chillanes cota 2320 msnm……………………………………………...</w:t>
      </w:r>
      <w:r>
        <w:rPr>
          <w:rFonts w:ascii="Arial" w:hAnsi="Arial" w:cs="Arial"/>
          <w:b/>
          <w:sz w:val="24"/>
          <w:szCs w:val="24"/>
        </w:rPr>
        <w:tab/>
        <w:t>19</w:t>
      </w:r>
    </w:p>
    <w:p w:rsidR="000203E3" w:rsidRDefault="000203E3" w:rsidP="000203E3">
      <w:pPr>
        <w:pStyle w:val="Prrafodelista"/>
        <w:spacing w:after="360" w:line="480" w:lineRule="auto"/>
        <w:ind w:left="0"/>
        <w:jc w:val="both"/>
        <w:rPr>
          <w:rFonts w:ascii="Arial" w:hAnsi="Arial" w:cs="Arial"/>
          <w:b/>
          <w:sz w:val="24"/>
          <w:szCs w:val="24"/>
        </w:rPr>
      </w:pPr>
      <w:r w:rsidRPr="0034068E">
        <w:rPr>
          <w:rFonts w:ascii="Arial" w:hAnsi="Arial" w:cs="Arial"/>
          <w:b/>
          <w:sz w:val="24"/>
          <w:szCs w:val="24"/>
        </w:rPr>
        <w:t xml:space="preserve">TABLA </w:t>
      </w:r>
      <w:r>
        <w:rPr>
          <w:rFonts w:ascii="Arial" w:hAnsi="Arial" w:cs="Arial"/>
          <w:b/>
          <w:sz w:val="24"/>
          <w:szCs w:val="24"/>
        </w:rPr>
        <w:t>8.</w:t>
      </w:r>
      <w:r>
        <w:rPr>
          <w:rFonts w:ascii="Arial" w:hAnsi="Arial" w:cs="Arial"/>
          <w:b/>
          <w:sz w:val="24"/>
          <w:szCs w:val="24"/>
        </w:rPr>
        <w:tab/>
        <w:t>Resumen de los caudales de la cuenca</w:t>
      </w:r>
    </w:p>
    <w:p w:rsidR="000203E3" w:rsidRDefault="000203E3" w:rsidP="000203E3">
      <w:pPr>
        <w:pStyle w:val="Prrafodelista"/>
        <w:spacing w:after="360" w:line="480" w:lineRule="auto"/>
        <w:ind w:left="702" w:firstLine="708"/>
        <w:jc w:val="both"/>
        <w:rPr>
          <w:rFonts w:ascii="Arial" w:hAnsi="Arial" w:cs="Arial"/>
          <w:b/>
          <w:sz w:val="24"/>
          <w:szCs w:val="24"/>
        </w:rPr>
      </w:pPr>
      <w:r>
        <w:rPr>
          <w:rFonts w:ascii="Arial" w:hAnsi="Arial" w:cs="Arial"/>
          <w:b/>
          <w:sz w:val="24"/>
          <w:szCs w:val="24"/>
        </w:rPr>
        <w:t>del Rio Chimbo……………………………………………….</w:t>
      </w:r>
      <w:r>
        <w:rPr>
          <w:rFonts w:ascii="Arial" w:hAnsi="Arial" w:cs="Arial"/>
          <w:b/>
          <w:sz w:val="24"/>
          <w:szCs w:val="24"/>
        </w:rPr>
        <w:tab/>
        <w:t>23</w:t>
      </w:r>
    </w:p>
    <w:p w:rsidR="000203E3" w:rsidRPr="006663FA" w:rsidRDefault="000203E3" w:rsidP="000203E3">
      <w:pPr>
        <w:pStyle w:val="Prrafodelista"/>
        <w:spacing w:after="360" w:line="480" w:lineRule="auto"/>
        <w:ind w:left="1410" w:hanging="1410"/>
        <w:jc w:val="both"/>
        <w:rPr>
          <w:rFonts w:ascii="Arial" w:hAnsi="Arial" w:cs="Arial"/>
          <w:b/>
          <w:sz w:val="24"/>
          <w:szCs w:val="24"/>
        </w:rPr>
      </w:pPr>
      <w:r w:rsidRPr="006663FA">
        <w:rPr>
          <w:rFonts w:ascii="Arial" w:hAnsi="Arial" w:cs="Arial"/>
          <w:b/>
          <w:sz w:val="24"/>
          <w:szCs w:val="24"/>
        </w:rPr>
        <w:t xml:space="preserve">TABLA 9. </w:t>
      </w:r>
      <w:r w:rsidRPr="006663FA">
        <w:rPr>
          <w:rFonts w:ascii="Arial" w:hAnsi="Arial" w:cs="Arial"/>
          <w:b/>
          <w:sz w:val="24"/>
          <w:szCs w:val="24"/>
        </w:rPr>
        <w:tab/>
        <w:t>Pérdidas de altura en restitución, para distintos caudales turbinados……………………………………………………</w:t>
      </w:r>
      <w:r>
        <w:rPr>
          <w:rFonts w:ascii="Arial" w:hAnsi="Arial" w:cs="Arial"/>
          <w:b/>
          <w:sz w:val="24"/>
          <w:szCs w:val="24"/>
        </w:rPr>
        <w:t>.</w:t>
      </w:r>
      <w:r w:rsidRPr="006663FA">
        <w:rPr>
          <w:rFonts w:ascii="Arial" w:hAnsi="Arial" w:cs="Arial"/>
          <w:b/>
          <w:sz w:val="24"/>
          <w:szCs w:val="24"/>
        </w:rPr>
        <w:t>.</w:t>
      </w:r>
      <w:r w:rsidRPr="006663FA">
        <w:rPr>
          <w:rFonts w:ascii="Arial" w:hAnsi="Arial" w:cs="Arial"/>
          <w:b/>
          <w:sz w:val="24"/>
          <w:szCs w:val="24"/>
        </w:rPr>
        <w:tab/>
      </w:r>
      <w:r>
        <w:rPr>
          <w:rFonts w:ascii="Arial" w:hAnsi="Arial" w:cs="Arial"/>
          <w:b/>
          <w:sz w:val="24"/>
          <w:szCs w:val="24"/>
        </w:rPr>
        <w:t>40</w:t>
      </w:r>
    </w:p>
    <w:p w:rsidR="000203E3" w:rsidRDefault="000203E3" w:rsidP="000203E3">
      <w:pPr>
        <w:pStyle w:val="Prrafodelista"/>
        <w:spacing w:after="360" w:line="480" w:lineRule="auto"/>
        <w:ind w:left="0"/>
        <w:jc w:val="both"/>
        <w:rPr>
          <w:rFonts w:ascii="Arial" w:hAnsi="Arial" w:cs="Arial"/>
          <w:b/>
          <w:sz w:val="24"/>
          <w:szCs w:val="24"/>
        </w:rPr>
      </w:pPr>
      <w:r w:rsidRPr="006663FA">
        <w:rPr>
          <w:rFonts w:ascii="Arial" w:hAnsi="Arial" w:cs="Arial"/>
          <w:b/>
          <w:sz w:val="24"/>
          <w:szCs w:val="24"/>
        </w:rPr>
        <w:t xml:space="preserve">TABLA 10. </w:t>
      </w:r>
      <w:r w:rsidRPr="006663FA">
        <w:rPr>
          <w:rFonts w:ascii="Arial" w:hAnsi="Arial" w:cs="Arial"/>
          <w:b/>
          <w:sz w:val="24"/>
          <w:szCs w:val="24"/>
        </w:rPr>
        <w:tab/>
        <w:t>Caudales promedio mensuales en el periodo</w:t>
      </w:r>
    </w:p>
    <w:p w:rsidR="000203E3" w:rsidRPr="006663FA" w:rsidRDefault="000203E3" w:rsidP="000203E3">
      <w:pPr>
        <w:pStyle w:val="Prrafodelista"/>
        <w:spacing w:after="360" w:line="480" w:lineRule="auto"/>
        <w:ind w:left="708" w:firstLine="708"/>
        <w:jc w:val="both"/>
        <w:rPr>
          <w:rFonts w:ascii="Arial" w:hAnsi="Arial" w:cs="Arial"/>
          <w:sz w:val="24"/>
          <w:szCs w:val="24"/>
        </w:rPr>
      </w:pPr>
      <w:r w:rsidRPr="006663FA">
        <w:rPr>
          <w:rFonts w:ascii="Arial" w:hAnsi="Arial" w:cs="Arial"/>
          <w:b/>
          <w:sz w:val="24"/>
          <w:szCs w:val="24"/>
        </w:rPr>
        <w:t>De 1964</w:t>
      </w:r>
      <w:r>
        <w:rPr>
          <w:rFonts w:ascii="Arial" w:hAnsi="Arial" w:cs="Arial"/>
          <w:b/>
          <w:sz w:val="24"/>
          <w:szCs w:val="24"/>
        </w:rPr>
        <w:t xml:space="preserve"> </w:t>
      </w:r>
      <w:r w:rsidRPr="006663FA">
        <w:rPr>
          <w:rFonts w:ascii="Arial" w:hAnsi="Arial" w:cs="Arial"/>
          <w:b/>
          <w:sz w:val="24"/>
          <w:szCs w:val="24"/>
        </w:rPr>
        <w:t>-</w:t>
      </w:r>
      <w:r>
        <w:rPr>
          <w:rFonts w:ascii="Arial" w:hAnsi="Arial" w:cs="Arial"/>
          <w:b/>
          <w:sz w:val="24"/>
          <w:szCs w:val="24"/>
        </w:rPr>
        <w:t xml:space="preserve"> </w:t>
      </w:r>
      <w:r w:rsidRPr="006663FA">
        <w:rPr>
          <w:rFonts w:ascii="Arial" w:hAnsi="Arial" w:cs="Arial"/>
          <w:b/>
          <w:sz w:val="24"/>
          <w:szCs w:val="24"/>
        </w:rPr>
        <w:t>1974</w:t>
      </w:r>
      <w:r>
        <w:rPr>
          <w:rFonts w:ascii="Arial" w:hAnsi="Arial" w:cs="Arial"/>
          <w:b/>
          <w:sz w:val="24"/>
          <w:szCs w:val="24"/>
        </w:rPr>
        <w:t>……………………………………………..….</w:t>
      </w:r>
      <w:r>
        <w:rPr>
          <w:rFonts w:ascii="Arial" w:hAnsi="Arial" w:cs="Arial"/>
          <w:b/>
          <w:sz w:val="24"/>
          <w:szCs w:val="24"/>
        </w:rPr>
        <w:tab/>
        <w:t>48</w:t>
      </w:r>
    </w:p>
    <w:p w:rsidR="000203E3" w:rsidRDefault="000203E3" w:rsidP="000203E3">
      <w:pPr>
        <w:pStyle w:val="Prrafodelista"/>
        <w:spacing w:after="360" w:line="480" w:lineRule="auto"/>
        <w:ind w:left="0"/>
        <w:jc w:val="both"/>
        <w:rPr>
          <w:rFonts w:ascii="Arial" w:hAnsi="Arial" w:cs="Arial"/>
          <w:b/>
          <w:sz w:val="24"/>
          <w:szCs w:val="24"/>
        </w:rPr>
      </w:pPr>
      <w:r w:rsidRPr="006663FA">
        <w:rPr>
          <w:rFonts w:ascii="Arial" w:hAnsi="Arial" w:cs="Arial"/>
          <w:b/>
          <w:sz w:val="24"/>
          <w:szCs w:val="24"/>
        </w:rPr>
        <w:t xml:space="preserve">TABLA 11. </w:t>
      </w:r>
      <w:r w:rsidRPr="006663FA">
        <w:rPr>
          <w:rFonts w:ascii="Arial" w:hAnsi="Arial" w:cs="Arial"/>
          <w:b/>
          <w:sz w:val="24"/>
          <w:szCs w:val="24"/>
        </w:rPr>
        <w:tab/>
        <w:t xml:space="preserve">Resultados de la simulación en Pfirm </w:t>
      </w:r>
    </w:p>
    <w:p w:rsidR="000203E3" w:rsidRPr="006663FA" w:rsidRDefault="000203E3" w:rsidP="000203E3">
      <w:pPr>
        <w:pStyle w:val="Prrafodelista"/>
        <w:spacing w:after="360" w:line="480" w:lineRule="auto"/>
        <w:ind w:left="708" w:firstLine="708"/>
        <w:jc w:val="both"/>
        <w:rPr>
          <w:rFonts w:ascii="Arial" w:hAnsi="Arial" w:cs="Arial"/>
          <w:b/>
          <w:sz w:val="24"/>
          <w:szCs w:val="24"/>
        </w:rPr>
      </w:pPr>
      <w:r w:rsidRPr="006663FA">
        <w:rPr>
          <w:rFonts w:ascii="Arial" w:hAnsi="Arial" w:cs="Arial"/>
          <w:b/>
          <w:sz w:val="24"/>
          <w:szCs w:val="24"/>
        </w:rPr>
        <w:t>para Chillanes</w:t>
      </w:r>
      <w:r>
        <w:rPr>
          <w:rFonts w:ascii="Arial" w:hAnsi="Arial" w:cs="Arial"/>
          <w:b/>
          <w:sz w:val="24"/>
          <w:szCs w:val="24"/>
        </w:rPr>
        <w:t>………………………………………………...</w:t>
      </w:r>
      <w:r>
        <w:rPr>
          <w:rFonts w:ascii="Arial" w:hAnsi="Arial" w:cs="Arial"/>
          <w:b/>
          <w:sz w:val="24"/>
          <w:szCs w:val="24"/>
        </w:rPr>
        <w:tab/>
        <w:t>49</w:t>
      </w:r>
    </w:p>
    <w:p w:rsidR="000203E3" w:rsidRDefault="000203E3" w:rsidP="000203E3">
      <w:pPr>
        <w:pStyle w:val="Prrafodelista"/>
        <w:spacing w:after="360" w:line="480" w:lineRule="auto"/>
        <w:ind w:left="0"/>
        <w:jc w:val="both"/>
        <w:rPr>
          <w:rFonts w:ascii="Arial" w:hAnsi="Arial" w:cs="Arial"/>
          <w:b/>
          <w:sz w:val="24"/>
          <w:szCs w:val="24"/>
        </w:rPr>
      </w:pPr>
      <w:r w:rsidRPr="006663FA">
        <w:rPr>
          <w:rFonts w:ascii="Arial" w:hAnsi="Arial" w:cs="Arial"/>
          <w:b/>
          <w:sz w:val="24"/>
          <w:szCs w:val="24"/>
        </w:rPr>
        <w:lastRenderedPageBreak/>
        <w:t xml:space="preserve">TABLA 12. </w:t>
      </w:r>
      <w:r w:rsidRPr="006663FA">
        <w:rPr>
          <w:rFonts w:ascii="Arial" w:hAnsi="Arial" w:cs="Arial"/>
          <w:b/>
          <w:sz w:val="24"/>
          <w:szCs w:val="24"/>
        </w:rPr>
        <w:tab/>
        <w:t>Resultados de la simulación en Pfirm</w:t>
      </w:r>
    </w:p>
    <w:p w:rsidR="000203E3" w:rsidRPr="006663FA" w:rsidRDefault="000203E3" w:rsidP="000203E3">
      <w:pPr>
        <w:pStyle w:val="Prrafodelista"/>
        <w:spacing w:after="360" w:line="480" w:lineRule="auto"/>
        <w:ind w:left="708" w:firstLine="708"/>
        <w:jc w:val="both"/>
        <w:rPr>
          <w:rFonts w:ascii="Arial" w:hAnsi="Arial" w:cs="Arial"/>
          <w:b/>
          <w:sz w:val="24"/>
          <w:szCs w:val="24"/>
        </w:rPr>
      </w:pPr>
      <w:r w:rsidRPr="006663FA">
        <w:rPr>
          <w:rFonts w:ascii="Arial" w:hAnsi="Arial" w:cs="Arial"/>
          <w:b/>
          <w:sz w:val="24"/>
          <w:szCs w:val="24"/>
        </w:rPr>
        <w:t>para Cañí - Pangor</w:t>
      </w:r>
      <w:r>
        <w:rPr>
          <w:rFonts w:ascii="Arial" w:hAnsi="Arial" w:cs="Arial"/>
          <w:b/>
          <w:sz w:val="24"/>
          <w:szCs w:val="24"/>
        </w:rPr>
        <w:t>………………………………………..….</w:t>
      </w:r>
      <w:r>
        <w:rPr>
          <w:rFonts w:ascii="Arial" w:hAnsi="Arial" w:cs="Arial"/>
          <w:b/>
          <w:sz w:val="24"/>
          <w:szCs w:val="24"/>
        </w:rPr>
        <w:tab/>
        <w:t>50</w:t>
      </w:r>
    </w:p>
    <w:p w:rsidR="000203E3" w:rsidRDefault="000203E3" w:rsidP="000203E3">
      <w:pPr>
        <w:pStyle w:val="Prrafodelista"/>
        <w:spacing w:after="360" w:line="480" w:lineRule="auto"/>
        <w:ind w:left="0"/>
        <w:jc w:val="both"/>
        <w:rPr>
          <w:rFonts w:ascii="Arial" w:hAnsi="Arial" w:cs="Arial"/>
          <w:b/>
          <w:sz w:val="24"/>
          <w:szCs w:val="24"/>
        </w:rPr>
      </w:pPr>
      <w:r w:rsidRPr="006663FA">
        <w:rPr>
          <w:rFonts w:ascii="Arial" w:hAnsi="Arial" w:cs="Arial"/>
          <w:b/>
          <w:sz w:val="24"/>
          <w:szCs w:val="24"/>
        </w:rPr>
        <w:t>TABLA 13.</w:t>
      </w:r>
      <w:r w:rsidRPr="006663FA">
        <w:rPr>
          <w:rFonts w:ascii="Arial" w:hAnsi="Arial" w:cs="Arial"/>
          <w:b/>
          <w:sz w:val="24"/>
          <w:szCs w:val="24"/>
        </w:rPr>
        <w:tab/>
        <w:t>Resultados de la simulación en Pfirm</w:t>
      </w:r>
    </w:p>
    <w:p w:rsidR="000203E3" w:rsidRPr="006663FA" w:rsidRDefault="000203E3" w:rsidP="000203E3">
      <w:pPr>
        <w:pStyle w:val="Prrafodelista"/>
        <w:spacing w:after="360" w:line="480" w:lineRule="auto"/>
        <w:ind w:left="708" w:firstLine="708"/>
        <w:jc w:val="both"/>
        <w:rPr>
          <w:rFonts w:ascii="Arial" w:hAnsi="Arial" w:cs="Arial"/>
          <w:sz w:val="24"/>
          <w:szCs w:val="24"/>
        </w:rPr>
      </w:pPr>
      <w:r w:rsidRPr="006663FA">
        <w:rPr>
          <w:rFonts w:ascii="Arial" w:hAnsi="Arial" w:cs="Arial"/>
          <w:b/>
          <w:sz w:val="24"/>
          <w:szCs w:val="24"/>
        </w:rPr>
        <w:t>para Pangor - Bucay</w:t>
      </w:r>
      <w:r>
        <w:rPr>
          <w:rFonts w:ascii="Arial" w:hAnsi="Arial" w:cs="Arial"/>
          <w:b/>
          <w:sz w:val="24"/>
          <w:szCs w:val="24"/>
        </w:rPr>
        <w:t>………………………………………….</w:t>
      </w:r>
      <w:r>
        <w:rPr>
          <w:rFonts w:ascii="Arial" w:hAnsi="Arial" w:cs="Arial"/>
          <w:b/>
          <w:sz w:val="24"/>
          <w:szCs w:val="24"/>
        </w:rPr>
        <w:tab/>
        <w:t>51</w:t>
      </w:r>
    </w:p>
    <w:p w:rsidR="000203E3" w:rsidRPr="006663FA" w:rsidRDefault="000203E3" w:rsidP="000203E3">
      <w:pPr>
        <w:pStyle w:val="Prrafodelista"/>
        <w:spacing w:line="480" w:lineRule="auto"/>
        <w:ind w:left="0"/>
        <w:rPr>
          <w:rFonts w:ascii="Arial" w:hAnsi="Arial" w:cs="Arial"/>
          <w:b/>
          <w:sz w:val="24"/>
          <w:szCs w:val="24"/>
        </w:rPr>
      </w:pPr>
      <w:r w:rsidRPr="006663FA">
        <w:rPr>
          <w:rFonts w:ascii="Arial" w:hAnsi="Arial" w:cs="Arial"/>
          <w:b/>
          <w:sz w:val="24"/>
          <w:szCs w:val="24"/>
        </w:rPr>
        <w:t xml:space="preserve">TABLA 14. </w:t>
      </w:r>
      <w:r w:rsidRPr="006663FA">
        <w:rPr>
          <w:rFonts w:ascii="Arial" w:hAnsi="Arial" w:cs="Arial"/>
          <w:b/>
          <w:sz w:val="24"/>
          <w:szCs w:val="24"/>
        </w:rPr>
        <w:tab/>
        <w:t>Análisis de precios unitarios. Tarifa de equipos ($)</w:t>
      </w:r>
      <w:r>
        <w:rPr>
          <w:rFonts w:ascii="Arial" w:hAnsi="Arial" w:cs="Arial"/>
          <w:b/>
          <w:sz w:val="24"/>
          <w:szCs w:val="24"/>
        </w:rPr>
        <w:t>…….</w:t>
      </w:r>
      <w:r>
        <w:rPr>
          <w:rFonts w:ascii="Arial" w:hAnsi="Arial" w:cs="Arial"/>
          <w:b/>
          <w:sz w:val="24"/>
          <w:szCs w:val="24"/>
        </w:rPr>
        <w:tab/>
        <w:t>57</w:t>
      </w:r>
    </w:p>
    <w:p w:rsidR="000203E3" w:rsidRPr="006663FA" w:rsidRDefault="000203E3" w:rsidP="000203E3">
      <w:pPr>
        <w:pStyle w:val="Prrafodelista"/>
        <w:spacing w:line="480" w:lineRule="auto"/>
        <w:ind w:left="0"/>
        <w:rPr>
          <w:rFonts w:ascii="Arial" w:hAnsi="Arial" w:cs="Arial"/>
          <w:b/>
          <w:sz w:val="24"/>
          <w:szCs w:val="24"/>
        </w:rPr>
      </w:pPr>
      <w:r w:rsidRPr="006663FA">
        <w:rPr>
          <w:rFonts w:ascii="Arial" w:hAnsi="Arial" w:cs="Arial"/>
          <w:b/>
          <w:sz w:val="24"/>
          <w:szCs w:val="24"/>
        </w:rPr>
        <w:t xml:space="preserve">TABLA 15. </w:t>
      </w:r>
      <w:r w:rsidRPr="006663FA">
        <w:rPr>
          <w:rFonts w:ascii="Arial" w:hAnsi="Arial" w:cs="Arial"/>
          <w:b/>
          <w:sz w:val="24"/>
          <w:szCs w:val="24"/>
        </w:rPr>
        <w:tab/>
        <w:t>Análisis de precios unitarios. Mano de Obra ($)</w:t>
      </w:r>
      <w:r>
        <w:rPr>
          <w:rFonts w:ascii="Arial" w:hAnsi="Arial" w:cs="Arial"/>
          <w:b/>
          <w:sz w:val="24"/>
          <w:szCs w:val="24"/>
        </w:rPr>
        <w:t>……..….</w:t>
      </w:r>
      <w:r>
        <w:rPr>
          <w:rFonts w:ascii="Arial" w:hAnsi="Arial" w:cs="Arial"/>
          <w:b/>
          <w:sz w:val="24"/>
          <w:szCs w:val="24"/>
        </w:rPr>
        <w:tab/>
        <w:t>59</w:t>
      </w:r>
    </w:p>
    <w:p w:rsidR="000203E3" w:rsidRPr="006663FA" w:rsidRDefault="000203E3" w:rsidP="000203E3">
      <w:pPr>
        <w:pStyle w:val="Prrafodelista"/>
        <w:spacing w:line="480" w:lineRule="auto"/>
        <w:ind w:left="0"/>
        <w:jc w:val="both"/>
        <w:rPr>
          <w:rFonts w:ascii="Arial" w:hAnsi="Arial" w:cs="Arial"/>
          <w:b/>
          <w:sz w:val="24"/>
          <w:szCs w:val="24"/>
        </w:rPr>
      </w:pPr>
      <w:r w:rsidRPr="006663FA">
        <w:rPr>
          <w:rFonts w:ascii="Arial" w:hAnsi="Arial" w:cs="Arial"/>
          <w:b/>
          <w:sz w:val="24"/>
          <w:szCs w:val="24"/>
        </w:rPr>
        <w:t xml:space="preserve">TABLA 16. </w:t>
      </w:r>
      <w:r w:rsidRPr="006663FA">
        <w:rPr>
          <w:rFonts w:ascii="Arial" w:hAnsi="Arial" w:cs="Arial"/>
          <w:b/>
          <w:sz w:val="24"/>
          <w:szCs w:val="24"/>
        </w:rPr>
        <w:tab/>
        <w:t>Análisis de precios unitarios. Mano de Obra ($)</w:t>
      </w:r>
      <w:r>
        <w:rPr>
          <w:rFonts w:ascii="Arial" w:hAnsi="Arial" w:cs="Arial"/>
          <w:b/>
          <w:sz w:val="24"/>
          <w:szCs w:val="24"/>
        </w:rPr>
        <w:t>……….</w:t>
      </w:r>
      <w:r>
        <w:rPr>
          <w:rFonts w:ascii="Arial" w:hAnsi="Arial" w:cs="Arial"/>
          <w:b/>
          <w:sz w:val="24"/>
          <w:szCs w:val="24"/>
        </w:rPr>
        <w:tab/>
        <w:t>60</w:t>
      </w:r>
    </w:p>
    <w:p w:rsidR="000203E3" w:rsidRPr="006663FA" w:rsidRDefault="000203E3" w:rsidP="000203E3">
      <w:pPr>
        <w:pStyle w:val="Prrafodelista"/>
        <w:spacing w:line="480" w:lineRule="auto"/>
        <w:ind w:left="0"/>
        <w:jc w:val="both"/>
        <w:rPr>
          <w:rFonts w:ascii="Arial" w:hAnsi="Arial" w:cs="Arial"/>
          <w:b/>
          <w:sz w:val="24"/>
          <w:szCs w:val="24"/>
        </w:rPr>
      </w:pPr>
      <w:r w:rsidRPr="006663FA">
        <w:rPr>
          <w:rFonts w:ascii="Arial" w:hAnsi="Arial" w:cs="Arial"/>
          <w:b/>
          <w:sz w:val="24"/>
          <w:szCs w:val="24"/>
        </w:rPr>
        <w:t xml:space="preserve">TABLA 17. </w:t>
      </w:r>
      <w:r w:rsidRPr="006663FA">
        <w:rPr>
          <w:rFonts w:ascii="Arial" w:hAnsi="Arial" w:cs="Arial"/>
          <w:b/>
          <w:sz w:val="24"/>
          <w:szCs w:val="24"/>
        </w:rPr>
        <w:tab/>
        <w:t>Análisis de precios unitarios. Materiales ($)</w:t>
      </w:r>
      <w:r>
        <w:rPr>
          <w:rFonts w:ascii="Arial" w:hAnsi="Arial" w:cs="Arial"/>
          <w:b/>
          <w:sz w:val="24"/>
          <w:szCs w:val="24"/>
        </w:rPr>
        <w:t>……………</w:t>
      </w:r>
      <w:r>
        <w:rPr>
          <w:rFonts w:ascii="Arial" w:hAnsi="Arial" w:cs="Arial"/>
          <w:b/>
          <w:sz w:val="24"/>
          <w:szCs w:val="24"/>
        </w:rPr>
        <w:tab/>
        <w:t>61</w:t>
      </w:r>
    </w:p>
    <w:p w:rsidR="000203E3" w:rsidRPr="006663FA" w:rsidRDefault="000203E3" w:rsidP="000203E3">
      <w:pPr>
        <w:pStyle w:val="Prrafodelista"/>
        <w:spacing w:line="480" w:lineRule="auto"/>
        <w:ind w:left="1410" w:hanging="1410"/>
        <w:jc w:val="both"/>
        <w:rPr>
          <w:rFonts w:ascii="Arial" w:hAnsi="Arial" w:cs="Arial"/>
          <w:b/>
          <w:sz w:val="24"/>
          <w:szCs w:val="24"/>
        </w:rPr>
      </w:pPr>
      <w:r w:rsidRPr="006663FA">
        <w:rPr>
          <w:rFonts w:ascii="Arial" w:hAnsi="Arial" w:cs="Arial"/>
          <w:b/>
          <w:sz w:val="24"/>
          <w:szCs w:val="24"/>
        </w:rPr>
        <w:t>TABLA 18.</w:t>
      </w:r>
      <w:r w:rsidRPr="006663FA">
        <w:rPr>
          <w:rFonts w:ascii="Arial" w:hAnsi="Arial" w:cs="Arial"/>
          <w:b/>
          <w:sz w:val="24"/>
          <w:szCs w:val="24"/>
        </w:rPr>
        <w:tab/>
        <w:t>Análisis de precios unitarios. Componentes indirectos y utilidades. (%)</w:t>
      </w:r>
      <w:r>
        <w:rPr>
          <w:rFonts w:ascii="Arial" w:hAnsi="Arial" w:cs="Arial"/>
          <w:b/>
          <w:sz w:val="24"/>
          <w:szCs w:val="24"/>
        </w:rPr>
        <w:t>…………………………………………………</w:t>
      </w:r>
      <w:r>
        <w:rPr>
          <w:rFonts w:ascii="Arial" w:hAnsi="Arial" w:cs="Arial"/>
          <w:b/>
          <w:sz w:val="24"/>
          <w:szCs w:val="24"/>
        </w:rPr>
        <w:tab/>
        <w:t>63</w:t>
      </w:r>
    </w:p>
    <w:p w:rsidR="000203E3" w:rsidRPr="006663FA" w:rsidRDefault="000203E3" w:rsidP="000203E3">
      <w:pPr>
        <w:pStyle w:val="Prrafodelista"/>
        <w:spacing w:line="480" w:lineRule="auto"/>
        <w:ind w:left="0"/>
        <w:jc w:val="both"/>
        <w:rPr>
          <w:rFonts w:ascii="Arial" w:hAnsi="Arial" w:cs="Arial"/>
          <w:b/>
          <w:sz w:val="24"/>
          <w:szCs w:val="24"/>
        </w:rPr>
      </w:pPr>
      <w:r w:rsidRPr="006663FA">
        <w:rPr>
          <w:rFonts w:ascii="Arial" w:hAnsi="Arial" w:cs="Arial"/>
          <w:b/>
          <w:sz w:val="24"/>
          <w:szCs w:val="24"/>
        </w:rPr>
        <w:t>TABLA 19.</w:t>
      </w:r>
      <w:r w:rsidRPr="006663FA">
        <w:rPr>
          <w:rFonts w:ascii="Arial" w:hAnsi="Arial" w:cs="Arial"/>
          <w:b/>
          <w:sz w:val="24"/>
          <w:szCs w:val="24"/>
        </w:rPr>
        <w:tab/>
        <w:t>Resumen de los costos unitarios ($)</w:t>
      </w:r>
      <w:r>
        <w:rPr>
          <w:rFonts w:ascii="Arial" w:hAnsi="Arial" w:cs="Arial"/>
          <w:b/>
          <w:sz w:val="24"/>
          <w:szCs w:val="24"/>
        </w:rPr>
        <w:t>……………..………</w:t>
      </w:r>
      <w:r>
        <w:rPr>
          <w:rFonts w:ascii="Arial" w:hAnsi="Arial" w:cs="Arial"/>
          <w:b/>
          <w:sz w:val="24"/>
          <w:szCs w:val="24"/>
        </w:rPr>
        <w:tab/>
        <w:t>64</w:t>
      </w:r>
    </w:p>
    <w:p w:rsidR="000203E3" w:rsidRDefault="000203E3" w:rsidP="000203E3">
      <w:pPr>
        <w:pStyle w:val="Prrafodelista"/>
        <w:spacing w:line="480" w:lineRule="auto"/>
        <w:ind w:left="0"/>
        <w:jc w:val="both"/>
        <w:rPr>
          <w:rFonts w:ascii="Arial" w:hAnsi="Arial" w:cs="Arial"/>
          <w:b/>
          <w:sz w:val="24"/>
          <w:szCs w:val="32"/>
        </w:rPr>
      </w:pPr>
      <w:r w:rsidRPr="006663FA">
        <w:rPr>
          <w:rFonts w:ascii="Arial" w:hAnsi="Arial" w:cs="Arial"/>
          <w:b/>
          <w:sz w:val="24"/>
          <w:szCs w:val="24"/>
        </w:rPr>
        <w:t>TABLA 20.</w:t>
      </w:r>
      <w:r>
        <w:rPr>
          <w:rFonts w:ascii="Arial" w:hAnsi="Arial" w:cs="Arial"/>
          <w:b/>
          <w:sz w:val="24"/>
          <w:szCs w:val="24"/>
        </w:rPr>
        <w:tab/>
      </w:r>
      <w:r>
        <w:rPr>
          <w:rFonts w:ascii="Arial" w:hAnsi="Arial" w:cs="Arial"/>
          <w:b/>
          <w:sz w:val="24"/>
          <w:szCs w:val="32"/>
        </w:rPr>
        <w:t xml:space="preserve">Costos de construcción del proyecto </w:t>
      </w:r>
    </w:p>
    <w:p w:rsidR="000203E3" w:rsidRDefault="000203E3" w:rsidP="000203E3">
      <w:pPr>
        <w:pStyle w:val="Prrafodelista"/>
        <w:spacing w:line="480" w:lineRule="auto"/>
        <w:ind w:left="708" w:firstLine="708"/>
        <w:jc w:val="both"/>
        <w:rPr>
          <w:rFonts w:ascii="Arial" w:hAnsi="Arial" w:cs="Arial"/>
          <w:b/>
          <w:sz w:val="24"/>
          <w:szCs w:val="32"/>
        </w:rPr>
      </w:pPr>
      <w:r>
        <w:rPr>
          <w:rFonts w:ascii="Arial" w:hAnsi="Arial" w:cs="Arial"/>
          <w:b/>
          <w:sz w:val="24"/>
          <w:szCs w:val="32"/>
        </w:rPr>
        <w:t>Cañí - Pangor. ($)…………………………………………….</w:t>
      </w:r>
      <w:r>
        <w:rPr>
          <w:rFonts w:ascii="Arial" w:hAnsi="Arial" w:cs="Arial"/>
          <w:b/>
          <w:sz w:val="24"/>
          <w:szCs w:val="32"/>
        </w:rPr>
        <w:tab/>
        <w:t>66</w:t>
      </w:r>
    </w:p>
    <w:p w:rsidR="000203E3" w:rsidRDefault="000203E3" w:rsidP="000203E3">
      <w:pPr>
        <w:pStyle w:val="Prrafodelista"/>
        <w:spacing w:line="480" w:lineRule="auto"/>
        <w:ind w:left="0"/>
        <w:jc w:val="both"/>
        <w:rPr>
          <w:rFonts w:ascii="Arial" w:hAnsi="Arial" w:cs="Arial"/>
          <w:b/>
          <w:sz w:val="24"/>
          <w:szCs w:val="32"/>
        </w:rPr>
      </w:pPr>
      <w:r w:rsidRPr="006663FA">
        <w:rPr>
          <w:rFonts w:ascii="Arial" w:hAnsi="Arial" w:cs="Arial"/>
          <w:b/>
          <w:sz w:val="24"/>
          <w:szCs w:val="24"/>
        </w:rPr>
        <w:t>TABLA 21.</w:t>
      </w:r>
      <w:r>
        <w:rPr>
          <w:rFonts w:ascii="Arial" w:hAnsi="Arial" w:cs="Arial"/>
          <w:b/>
          <w:sz w:val="24"/>
          <w:szCs w:val="24"/>
        </w:rPr>
        <w:tab/>
      </w:r>
      <w:r>
        <w:rPr>
          <w:rFonts w:ascii="Arial" w:hAnsi="Arial" w:cs="Arial"/>
          <w:b/>
          <w:sz w:val="24"/>
          <w:szCs w:val="32"/>
        </w:rPr>
        <w:t>Costos de construcción del proyecto</w:t>
      </w:r>
    </w:p>
    <w:p w:rsidR="000203E3" w:rsidRDefault="000203E3" w:rsidP="000203E3">
      <w:pPr>
        <w:pStyle w:val="Prrafodelista"/>
        <w:spacing w:line="480" w:lineRule="auto"/>
        <w:ind w:left="1068" w:firstLine="348"/>
        <w:jc w:val="both"/>
        <w:rPr>
          <w:rFonts w:ascii="Arial" w:hAnsi="Arial" w:cs="Arial"/>
          <w:b/>
          <w:sz w:val="24"/>
          <w:szCs w:val="32"/>
        </w:rPr>
      </w:pPr>
      <w:r>
        <w:rPr>
          <w:rFonts w:ascii="Arial" w:hAnsi="Arial" w:cs="Arial"/>
          <w:b/>
          <w:sz w:val="24"/>
          <w:szCs w:val="32"/>
        </w:rPr>
        <w:t>Pangor - Bucay. ($)……………...…………………………..</w:t>
      </w:r>
      <w:r>
        <w:rPr>
          <w:rFonts w:ascii="Arial" w:hAnsi="Arial" w:cs="Arial"/>
          <w:b/>
          <w:sz w:val="24"/>
          <w:szCs w:val="32"/>
        </w:rPr>
        <w:tab/>
        <w:t>67</w:t>
      </w:r>
    </w:p>
    <w:p w:rsidR="000203E3" w:rsidRDefault="000203E3" w:rsidP="000203E3">
      <w:pPr>
        <w:pStyle w:val="Prrafodelista"/>
        <w:spacing w:line="480" w:lineRule="auto"/>
        <w:ind w:left="0"/>
        <w:jc w:val="both"/>
        <w:rPr>
          <w:rFonts w:ascii="Arial" w:hAnsi="Arial" w:cs="Arial"/>
          <w:b/>
          <w:sz w:val="24"/>
          <w:szCs w:val="32"/>
        </w:rPr>
      </w:pPr>
      <w:r w:rsidRPr="006663FA">
        <w:rPr>
          <w:rFonts w:ascii="Arial" w:hAnsi="Arial" w:cs="Arial"/>
          <w:b/>
          <w:sz w:val="24"/>
          <w:szCs w:val="24"/>
        </w:rPr>
        <w:t>TABLA 22.</w:t>
      </w:r>
      <w:r>
        <w:rPr>
          <w:rFonts w:ascii="Arial" w:hAnsi="Arial" w:cs="Arial"/>
          <w:b/>
          <w:sz w:val="24"/>
          <w:szCs w:val="24"/>
        </w:rPr>
        <w:tab/>
      </w:r>
      <w:r>
        <w:rPr>
          <w:rFonts w:ascii="Arial" w:hAnsi="Arial" w:cs="Arial"/>
          <w:b/>
          <w:sz w:val="24"/>
          <w:szCs w:val="32"/>
        </w:rPr>
        <w:t>Costos de construcción del proyecto Chillanes. ($)…..</w:t>
      </w:r>
      <w:r>
        <w:rPr>
          <w:rFonts w:ascii="Arial" w:hAnsi="Arial" w:cs="Arial"/>
          <w:b/>
          <w:sz w:val="24"/>
          <w:szCs w:val="32"/>
        </w:rPr>
        <w:tab/>
        <w:t>68</w:t>
      </w:r>
    </w:p>
    <w:p w:rsidR="000203E3" w:rsidRPr="006663FA" w:rsidRDefault="000203E3" w:rsidP="000203E3">
      <w:pPr>
        <w:pStyle w:val="Prrafodelista"/>
        <w:spacing w:line="480" w:lineRule="auto"/>
        <w:ind w:left="1410" w:hanging="1410"/>
        <w:jc w:val="both"/>
        <w:rPr>
          <w:rFonts w:ascii="Arial" w:hAnsi="Arial" w:cs="Arial"/>
          <w:b/>
          <w:sz w:val="24"/>
          <w:szCs w:val="24"/>
        </w:rPr>
      </w:pPr>
      <w:r w:rsidRPr="006663FA">
        <w:rPr>
          <w:rFonts w:ascii="Arial" w:hAnsi="Arial" w:cs="Arial"/>
          <w:b/>
          <w:sz w:val="24"/>
          <w:szCs w:val="24"/>
        </w:rPr>
        <w:t>TABLA 23.</w:t>
      </w:r>
      <w:r w:rsidRPr="006663FA">
        <w:rPr>
          <w:rFonts w:ascii="Arial" w:hAnsi="Arial" w:cs="Arial"/>
          <w:b/>
          <w:sz w:val="24"/>
          <w:szCs w:val="24"/>
        </w:rPr>
        <w:tab/>
        <w:t>Resumen de los costos de construcción del proyecto Rio Chimbo. ($)</w:t>
      </w:r>
      <w:r>
        <w:rPr>
          <w:rFonts w:ascii="Arial" w:hAnsi="Arial" w:cs="Arial"/>
          <w:b/>
          <w:sz w:val="24"/>
          <w:szCs w:val="24"/>
        </w:rPr>
        <w:t>…………………………………………..………..</w:t>
      </w:r>
      <w:r>
        <w:rPr>
          <w:rFonts w:ascii="Arial" w:hAnsi="Arial" w:cs="Arial"/>
          <w:b/>
          <w:sz w:val="24"/>
          <w:szCs w:val="24"/>
        </w:rPr>
        <w:tab/>
        <w:t>69</w:t>
      </w:r>
    </w:p>
    <w:p w:rsidR="000203E3" w:rsidRPr="006E485C" w:rsidRDefault="000203E3" w:rsidP="000203E3">
      <w:pPr>
        <w:pStyle w:val="Prrafodelista"/>
        <w:spacing w:line="480" w:lineRule="auto"/>
        <w:ind w:left="1410" w:hanging="1410"/>
        <w:jc w:val="both"/>
        <w:rPr>
          <w:rFonts w:ascii="Arial" w:hAnsi="Arial" w:cs="Arial"/>
          <w:b/>
          <w:color w:val="000000"/>
          <w:sz w:val="24"/>
          <w:szCs w:val="24"/>
        </w:rPr>
      </w:pPr>
      <w:r w:rsidRPr="006663FA">
        <w:rPr>
          <w:rFonts w:ascii="Arial" w:hAnsi="Arial" w:cs="Arial"/>
          <w:b/>
          <w:sz w:val="24"/>
          <w:szCs w:val="24"/>
        </w:rPr>
        <w:t>TABLA 24.</w:t>
      </w:r>
      <w:r w:rsidRPr="006663FA">
        <w:rPr>
          <w:rFonts w:ascii="Arial" w:hAnsi="Arial" w:cs="Arial"/>
          <w:b/>
          <w:sz w:val="24"/>
          <w:szCs w:val="24"/>
        </w:rPr>
        <w:tab/>
      </w:r>
      <w:r w:rsidRPr="006663FA">
        <w:rPr>
          <w:rFonts w:ascii="Arial" w:hAnsi="Arial" w:cs="Arial"/>
          <w:b/>
          <w:color w:val="000000"/>
          <w:sz w:val="24"/>
          <w:szCs w:val="24"/>
        </w:rPr>
        <w:t xml:space="preserve">Precios para energía producida con recursos energéticos </w:t>
      </w:r>
      <w:r w:rsidRPr="006E485C">
        <w:rPr>
          <w:rFonts w:ascii="Arial" w:hAnsi="Arial" w:cs="Arial"/>
          <w:b/>
          <w:color w:val="000000"/>
          <w:sz w:val="24"/>
          <w:szCs w:val="24"/>
        </w:rPr>
        <w:t>no convencionales………………………………….……….</w:t>
      </w:r>
      <w:r w:rsidRPr="006E485C">
        <w:rPr>
          <w:rFonts w:ascii="Arial" w:hAnsi="Arial" w:cs="Arial"/>
          <w:b/>
          <w:color w:val="000000"/>
          <w:sz w:val="24"/>
          <w:szCs w:val="24"/>
        </w:rPr>
        <w:tab/>
        <w:t>7</w:t>
      </w:r>
      <w:r>
        <w:rPr>
          <w:rFonts w:ascii="Arial" w:hAnsi="Arial" w:cs="Arial"/>
          <w:b/>
          <w:color w:val="000000"/>
          <w:sz w:val="24"/>
          <w:szCs w:val="24"/>
        </w:rPr>
        <w:t>2</w:t>
      </w:r>
    </w:p>
    <w:p w:rsidR="000203E3" w:rsidRDefault="000203E3" w:rsidP="000203E3">
      <w:pPr>
        <w:pStyle w:val="Prrafodelista"/>
        <w:spacing w:line="480" w:lineRule="auto"/>
        <w:ind w:left="1410" w:hanging="1410"/>
        <w:jc w:val="both"/>
        <w:rPr>
          <w:rFonts w:ascii="Arial" w:hAnsi="Arial" w:cs="Arial"/>
          <w:b/>
          <w:sz w:val="24"/>
          <w:szCs w:val="24"/>
        </w:rPr>
      </w:pPr>
      <w:r w:rsidRPr="006E485C">
        <w:rPr>
          <w:rFonts w:ascii="Arial" w:hAnsi="Arial" w:cs="Arial"/>
          <w:b/>
          <w:sz w:val="24"/>
          <w:szCs w:val="24"/>
        </w:rPr>
        <w:t>TABLA 25.</w:t>
      </w:r>
      <w:r w:rsidRPr="006E485C">
        <w:rPr>
          <w:rFonts w:ascii="Arial" w:hAnsi="Arial" w:cs="Arial"/>
          <w:b/>
          <w:sz w:val="24"/>
          <w:szCs w:val="24"/>
        </w:rPr>
        <w:tab/>
        <w:t>Result</w:t>
      </w:r>
      <w:r>
        <w:rPr>
          <w:rFonts w:ascii="Arial" w:hAnsi="Arial" w:cs="Arial"/>
          <w:b/>
          <w:sz w:val="24"/>
          <w:szCs w:val="24"/>
        </w:rPr>
        <w:t>ados VAN y TIR………………………………………</w:t>
      </w:r>
      <w:r>
        <w:rPr>
          <w:rFonts w:ascii="Arial" w:hAnsi="Arial" w:cs="Arial"/>
          <w:b/>
          <w:sz w:val="24"/>
          <w:szCs w:val="24"/>
        </w:rPr>
        <w:tab/>
        <w:t>76</w:t>
      </w:r>
    </w:p>
    <w:p w:rsidR="000203E3" w:rsidRPr="006E485C" w:rsidRDefault="000203E3" w:rsidP="000203E3">
      <w:pPr>
        <w:pStyle w:val="Prrafodelista"/>
        <w:spacing w:line="480" w:lineRule="auto"/>
        <w:ind w:left="1410" w:hanging="1410"/>
        <w:jc w:val="both"/>
        <w:rPr>
          <w:rFonts w:ascii="Arial" w:hAnsi="Arial" w:cs="Arial"/>
          <w:b/>
          <w:sz w:val="24"/>
          <w:szCs w:val="24"/>
        </w:rPr>
      </w:pPr>
    </w:p>
    <w:p w:rsidR="000203E3" w:rsidRDefault="000203E3" w:rsidP="000203E3">
      <w:pPr>
        <w:spacing w:line="480" w:lineRule="auto"/>
        <w:jc w:val="both"/>
        <w:rPr>
          <w:rFonts w:ascii="Arial" w:hAnsi="Arial" w:cs="Arial"/>
          <w:b/>
          <w:sz w:val="24"/>
          <w:szCs w:val="24"/>
        </w:rPr>
      </w:pPr>
      <w:r w:rsidRPr="006E485C">
        <w:rPr>
          <w:rFonts w:ascii="Arial" w:hAnsi="Arial" w:cs="Arial"/>
          <w:b/>
          <w:sz w:val="24"/>
          <w:szCs w:val="24"/>
        </w:rPr>
        <w:lastRenderedPageBreak/>
        <w:t>TABLA A1.1</w:t>
      </w:r>
      <w:r>
        <w:rPr>
          <w:rFonts w:ascii="Arial" w:hAnsi="Arial" w:cs="Arial"/>
          <w:b/>
          <w:sz w:val="24"/>
          <w:szCs w:val="24"/>
        </w:rPr>
        <w:t>.</w:t>
      </w:r>
      <w:r w:rsidRPr="006E485C">
        <w:rPr>
          <w:rFonts w:ascii="Arial" w:hAnsi="Arial" w:cs="Arial"/>
          <w:b/>
          <w:sz w:val="24"/>
          <w:szCs w:val="24"/>
        </w:rPr>
        <w:t xml:space="preserve"> </w:t>
      </w:r>
      <w:r>
        <w:rPr>
          <w:rFonts w:ascii="Arial" w:hAnsi="Arial" w:cs="Arial"/>
          <w:b/>
          <w:sz w:val="24"/>
          <w:szCs w:val="24"/>
        </w:rPr>
        <w:t>T</w:t>
      </w:r>
      <w:r w:rsidRPr="006E485C">
        <w:rPr>
          <w:rFonts w:ascii="Arial" w:hAnsi="Arial" w:cs="Arial"/>
          <w:b/>
          <w:sz w:val="24"/>
          <w:szCs w:val="24"/>
        </w:rPr>
        <w:t>amaño relativo de los sistemas hidrológicos</w:t>
      </w:r>
      <w:r>
        <w:rPr>
          <w:rFonts w:ascii="Arial" w:hAnsi="Arial" w:cs="Arial"/>
          <w:b/>
          <w:sz w:val="24"/>
          <w:szCs w:val="24"/>
        </w:rPr>
        <w:t>……..….</w:t>
      </w:r>
      <w:r>
        <w:rPr>
          <w:rFonts w:ascii="Arial" w:hAnsi="Arial" w:cs="Arial"/>
          <w:b/>
          <w:sz w:val="24"/>
          <w:szCs w:val="24"/>
        </w:rPr>
        <w:tab/>
        <w:t>82</w:t>
      </w:r>
    </w:p>
    <w:p w:rsidR="000203E3" w:rsidRDefault="000203E3" w:rsidP="000203E3">
      <w:pPr>
        <w:spacing w:line="480" w:lineRule="auto"/>
        <w:jc w:val="both"/>
        <w:rPr>
          <w:rFonts w:ascii="Arial" w:hAnsi="Arial" w:cs="Arial"/>
          <w:b/>
          <w:sz w:val="24"/>
        </w:rPr>
      </w:pPr>
      <w:r>
        <w:rPr>
          <w:rFonts w:ascii="Arial" w:hAnsi="Arial" w:cs="Arial"/>
          <w:b/>
          <w:sz w:val="24"/>
          <w:szCs w:val="24"/>
        </w:rPr>
        <w:t>TABLA A1.2. F</w:t>
      </w:r>
      <w:r w:rsidRPr="006E485C">
        <w:rPr>
          <w:rFonts w:ascii="Arial" w:hAnsi="Arial" w:cs="Arial"/>
          <w:b/>
          <w:sz w:val="24"/>
        </w:rPr>
        <w:t xml:space="preserve">ormas de la cuenca de acuerdo al índice </w:t>
      </w:r>
    </w:p>
    <w:p w:rsidR="000203E3" w:rsidRDefault="000203E3" w:rsidP="000203E3">
      <w:pPr>
        <w:spacing w:line="480" w:lineRule="auto"/>
        <w:ind w:left="708" w:firstLine="708"/>
        <w:jc w:val="both"/>
        <w:rPr>
          <w:rFonts w:ascii="Arial" w:hAnsi="Arial" w:cs="Arial"/>
          <w:b/>
          <w:sz w:val="24"/>
        </w:rPr>
      </w:pPr>
      <w:r w:rsidRPr="006E485C">
        <w:rPr>
          <w:rFonts w:ascii="Arial" w:hAnsi="Arial" w:cs="Arial"/>
          <w:b/>
          <w:sz w:val="24"/>
        </w:rPr>
        <w:t>de compacidad</w:t>
      </w:r>
      <w:r>
        <w:rPr>
          <w:rFonts w:ascii="Arial" w:hAnsi="Arial" w:cs="Arial"/>
          <w:b/>
          <w:sz w:val="24"/>
        </w:rPr>
        <w:t>…………………………………………...…..</w:t>
      </w:r>
      <w:r>
        <w:rPr>
          <w:rFonts w:ascii="Arial" w:hAnsi="Arial" w:cs="Arial"/>
          <w:b/>
          <w:sz w:val="24"/>
        </w:rPr>
        <w:tab/>
        <w:t>83</w:t>
      </w:r>
    </w:p>
    <w:p w:rsidR="000203E3" w:rsidRDefault="000203E3" w:rsidP="000203E3">
      <w:pPr>
        <w:tabs>
          <w:tab w:val="left" w:pos="1851"/>
        </w:tabs>
        <w:spacing w:line="480" w:lineRule="auto"/>
        <w:jc w:val="both"/>
        <w:rPr>
          <w:rFonts w:ascii="Arial" w:hAnsi="Arial" w:cs="Arial"/>
          <w:b/>
          <w:sz w:val="24"/>
          <w:szCs w:val="24"/>
        </w:rPr>
      </w:pPr>
      <w:r w:rsidRPr="006E485C">
        <w:rPr>
          <w:rFonts w:ascii="Arial" w:hAnsi="Arial" w:cs="Arial"/>
          <w:b/>
          <w:sz w:val="24"/>
          <w:szCs w:val="24"/>
        </w:rPr>
        <w:t>TABLA A1.3</w:t>
      </w:r>
      <w:r>
        <w:rPr>
          <w:rFonts w:ascii="Arial" w:hAnsi="Arial" w:cs="Arial"/>
          <w:b/>
          <w:sz w:val="24"/>
          <w:szCs w:val="24"/>
        </w:rPr>
        <w:t>. C</w:t>
      </w:r>
      <w:r w:rsidRPr="006E485C">
        <w:rPr>
          <w:rFonts w:ascii="Arial" w:hAnsi="Arial" w:cs="Arial"/>
          <w:b/>
          <w:sz w:val="24"/>
          <w:szCs w:val="24"/>
        </w:rPr>
        <w:t>lasificación de las cuencas de acuerdo a la pendiente</w:t>
      </w:r>
    </w:p>
    <w:p w:rsidR="000203E3" w:rsidRDefault="000203E3" w:rsidP="000203E3">
      <w:pPr>
        <w:tabs>
          <w:tab w:val="left" w:pos="1851"/>
        </w:tabs>
        <w:spacing w:line="480" w:lineRule="auto"/>
        <w:jc w:val="both"/>
        <w:rPr>
          <w:rFonts w:ascii="Arial" w:hAnsi="Arial" w:cs="Arial"/>
          <w:b/>
          <w:sz w:val="24"/>
          <w:szCs w:val="24"/>
        </w:rPr>
      </w:pPr>
      <w:r>
        <w:rPr>
          <w:rFonts w:ascii="Arial" w:hAnsi="Arial" w:cs="Arial"/>
          <w:b/>
          <w:sz w:val="24"/>
          <w:szCs w:val="24"/>
        </w:rPr>
        <w:t xml:space="preserve">                    </w:t>
      </w:r>
      <w:r w:rsidRPr="006E485C">
        <w:rPr>
          <w:rFonts w:ascii="Arial" w:hAnsi="Arial" w:cs="Arial"/>
          <w:b/>
          <w:sz w:val="24"/>
          <w:szCs w:val="24"/>
        </w:rPr>
        <w:t>promedio de laderas</w:t>
      </w:r>
      <w:r>
        <w:rPr>
          <w:rFonts w:ascii="Arial" w:hAnsi="Arial" w:cs="Arial"/>
          <w:b/>
          <w:sz w:val="24"/>
          <w:szCs w:val="24"/>
        </w:rPr>
        <w:t>…...........…………………….….….</w:t>
      </w:r>
      <w:r>
        <w:rPr>
          <w:rFonts w:ascii="Arial" w:hAnsi="Arial" w:cs="Arial"/>
          <w:b/>
          <w:sz w:val="24"/>
          <w:szCs w:val="24"/>
        </w:rPr>
        <w:tab/>
        <w:t>84</w:t>
      </w:r>
    </w:p>
    <w:p w:rsidR="000203E3" w:rsidRPr="006E485C" w:rsidRDefault="000203E3" w:rsidP="000203E3">
      <w:pPr>
        <w:spacing w:line="480" w:lineRule="auto"/>
        <w:jc w:val="both"/>
        <w:rPr>
          <w:rFonts w:ascii="Arial" w:hAnsi="Arial" w:cs="Arial"/>
          <w:b/>
          <w:sz w:val="24"/>
          <w:szCs w:val="24"/>
        </w:rPr>
      </w:pPr>
      <w:r w:rsidRPr="006E485C">
        <w:rPr>
          <w:rFonts w:ascii="Arial" w:hAnsi="Arial" w:cs="Arial"/>
          <w:b/>
          <w:sz w:val="24"/>
          <w:szCs w:val="24"/>
        </w:rPr>
        <w:t xml:space="preserve">TABLA A2.1. </w:t>
      </w:r>
      <w:r w:rsidRPr="006E485C">
        <w:rPr>
          <w:rFonts w:ascii="Arial" w:hAnsi="Arial" w:cs="Arial"/>
          <w:b/>
          <w:sz w:val="24"/>
          <w:szCs w:val="24"/>
          <w:lang w:val="es-EC"/>
        </w:rPr>
        <w:t xml:space="preserve">Serie sintética de </w:t>
      </w:r>
      <w:r w:rsidRPr="006E485C">
        <w:rPr>
          <w:rFonts w:ascii="Arial" w:hAnsi="Arial" w:cs="Arial"/>
          <w:b/>
          <w:sz w:val="24"/>
          <w:szCs w:val="24"/>
          <w:u w:val="single"/>
        </w:rPr>
        <w:t>caudales naturales</w:t>
      </w:r>
      <w:r w:rsidRPr="006E485C">
        <w:rPr>
          <w:rFonts w:ascii="Arial" w:hAnsi="Arial" w:cs="Arial"/>
          <w:b/>
          <w:sz w:val="24"/>
          <w:szCs w:val="24"/>
          <w:lang w:val="es-EC"/>
        </w:rPr>
        <w:t xml:space="preserve"> para 50 años</w:t>
      </w:r>
      <w:r>
        <w:rPr>
          <w:rFonts w:ascii="Arial" w:hAnsi="Arial" w:cs="Arial"/>
          <w:b/>
          <w:sz w:val="24"/>
          <w:szCs w:val="24"/>
        </w:rPr>
        <w:t>…..</w:t>
      </w:r>
      <w:r>
        <w:rPr>
          <w:rFonts w:ascii="Arial" w:hAnsi="Arial" w:cs="Arial"/>
          <w:b/>
          <w:sz w:val="24"/>
          <w:szCs w:val="24"/>
        </w:rPr>
        <w:tab/>
        <w:t>89</w:t>
      </w:r>
    </w:p>
    <w:p w:rsidR="000203E3" w:rsidRPr="006E485C" w:rsidRDefault="000203E3" w:rsidP="000203E3">
      <w:pPr>
        <w:spacing w:line="480" w:lineRule="auto"/>
        <w:jc w:val="both"/>
        <w:rPr>
          <w:rFonts w:ascii="Arial" w:hAnsi="Arial" w:cs="Arial"/>
          <w:b/>
          <w:sz w:val="24"/>
          <w:szCs w:val="24"/>
        </w:rPr>
      </w:pPr>
      <w:r w:rsidRPr="006E485C">
        <w:rPr>
          <w:rFonts w:ascii="Arial" w:hAnsi="Arial" w:cs="Arial"/>
          <w:b/>
          <w:sz w:val="24"/>
          <w:szCs w:val="24"/>
          <w:lang w:val="es-EC"/>
        </w:rPr>
        <w:t xml:space="preserve">TABLA A2.2. Serie sintética de </w:t>
      </w:r>
      <w:r w:rsidRPr="006E485C">
        <w:rPr>
          <w:rFonts w:ascii="Arial" w:hAnsi="Arial" w:cs="Arial"/>
          <w:b/>
          <w:sz w:val="24"/>
          <w:szCs w:val="24"/>
          <w:u w:val="single"/>
        </w:rPr>
        <w:t>caudales turbinados</w:t>
      </w:r>
      <w:r w:rsidRPr="006E485C">
        <w:rPr>
          <w:rFonts w:ascii="Arial" w:hAnsi="Arial" w:cs="Arial"/>
          <w:b/>
          <w:sz w:val="24"/>
          <w:szCs w:val="24"/>
          <w:lang w:val="es-EC"/>
        </w:rPr>
        <w:t xml:space="preserve"> para 50 años</w:t>
      </w:r>
      <w:r w:rsidRPr="006E485C">
        <w:rPr>
          <w:rFonts w:ascii="Arial" w:hAnsi="Arial" w:cs="Arial"/>
          <w:b/>
          <w:sz w:val="24"/>
          <w:szCs w:val="24"/>
        </w:rPr>
        <w:t>.</w:t>
      </w:r>
      <w:r>
        <w:rPr>
          <w:rFonts w:ascii="Arial" w:hAnsi="Arial" w:cs="Arial"/>
          <w:b/>
          <w:sz w:val="24"/>
          <w:szCs w:val="24"/>
        </w:rPr>
        <w:t>..</w:t>
      </w:r>
      <w:r>
        <w:rPr>
          <w:rFonts w:ascii="Arial" w:hAnsi="Arial" w:cs="Arial"/>
          <w:b/>
          <w:sz w:val="24"/>
          <w:szCs w:val="24"/>
        </w:rPr>
        <w:tab/>
        <w:t>90</w:t>
      </w:r>
    </w:p>
    <w:p w:rsidR="000203E3" w:rsidRPr="006E485C" w:rsidRDefault="000203E3" w:rsidP="000203E3">
      <w:pPr>
        <w:spacing w:line="480" w:lineRule="auto"/>
        <w:jc w:val="both"/>
        <w:rPr>
          <w:rFonts w:ascii="Arial" w:hAnsi="Arial" w:cs="Arial"/>
          <w:b/>
          <w:sz w:val="24"/>
          <w:szCs w:val="24"/>
        </w:rPr>
      </w:pPr>
      <w:r w:rsidRPr="006E485C">
        <w:rPr>
          <w:rFonts w:ascii="Arial" w:hAnsi="Arial" w:cs="Arial"/>
          <w:b/>
          <w:sz w:val="24"/>
          <w:szCs w:val="24"/>
          <w:lang w:val="es-EC"/>
        </w:rPr>
        <w:t xml:space="preserve">TABLA A2.3. Serie sintética de </w:t>
      </w:r>
      <w:r w:rsidRPr="006E485C">
        <w:rPr>
          <w:rFonts w:ascii="Arial" w:hAnsi="Arial" w:cs="Arial"/>
          <w:b/>
          <w:sz w:val="24"/>
          <w:szCs w:val="24"/>
          <w:u w:val="single"/>
          <w:lang w:val="es-EC"/>
        </w:rPr>
        <w:t>Energía</w:t>
      </w:r>
      <w:r w:rsidRPr="006E485C">
        <w:rPr>
          <w:rFonts w:ascii="Arial" w:hAnsi="Arial" w:cs="Arial"/>
          <w:b/>
          <w:sz w:val="24"/>
          <w:szCs w:val="24"/>
          <w:lang w:val="es-EC"/>
        </w:rPr>
        <w:t xml:space="preserve"> para 50 años</w:t>
      </w:r>
      <w:r>
        <w:rPr>
          <w:rFonts w:ascii="Arial" w:hAnsi="Arial" w:cs="Arial"/>
          <w:b/>
          <w:sz w:val="24"/>
          <w:szCs w:val="24"/>
        </w:rPr>
        <w:t>………………...</w:t>
      </w:r>
      <w:r>
        <w:rPr>
          <w:rFonts w:ascii="Arial" w:hAnsi="Arial" w:cs="Arial"/>
          <w:b/>
          <w:sz w:val="24"/>
          <w:szCs w:val="24"/>
        </w:rPr>
        <w:tab/>
        <w:t>91</w:t>
      </w:r>
    </w:p>
    <w:p w:rsidR="000203E3" w:rsidRDefault="000203E3" w:rsidP="000203E3">
      <w:pPr>
        <w:spacing w:line="480" w:lineRule="auto"/>
        <w:jc w:val="both"/>
        <w:rPr>
          <w:rFonts w:ascii="Arial" w:hAnsi="Arial" w:cs="Arial"/>
          <w:b/>
          <w:sz w:val="24"/>
          <w:szCs w:val="24"/>
        </w:rPr>
      </w:pPr>
      <w:r w:rsidRPr="006E485C">
        <w:rPr>
          <w:rFonts w:ascii="Arial" w:hAnsi="Arial" w:cs="Arial"/>
          <w:b/>
          <w:sz w:val="24"/>
          <w:szCs w:val="24"/>
          <w:lang w:val="es-EC"/>
        </w:rPr>
        <w:t xml:space="preserve">TABLA A2.4. Serie sintética de </w:t>
      </w:r>
      <w:r w:rsidRPr="006E485C">
        <w:rPr>
          <w:rFonts w:ascii="Arial" w:hAnsi="Arial" w:cs="Arial"/>
          <w:b/>
          <w:sz w:val="24"/>
          <w:szCs w:val="24"/>
          <w:u w:val="single"/>
          <w:lang w:val="es-EC"/>
        </w:rPr>
        <w:t>Potencia</w:t>
      </w:r>
      <w:r w:rsidRPr="006E485C">
        <w:rPr>
          <w:rFonts w:ascii="Arial" w:hAnsi="Arial" w:cs="Arial"/>
          <w:b/>
          <w:sz w:val="24"/>
          <w:szCs w:val="24"/>
          <w:lang w:val="es-EC"/>
        </w:rPr>
        <w:t xml:space="preserve"> para 50 años</w:t>
      </w:r>
      <w:r>
        <w:rPr>
          <w:rFonts w:ascii="Arial" w:hAnsi="Arial" w:cs="Arial"/>
          <w:b/>
          <w:sz w:val="24"/>
          <w:szCs w:val="24"/>
        </w:rPr>
        <w:t>…………….…</w:t>
      </w:r>
      <w:r>
        <w:rPr>
          <w:rFonts w:ascii="Arial" w:hAnsi="Arial" w:cs="Arial"/>
          <w:b/>
          <w:sz w:val="24"/>
          <w:szCs w:val="24"/>
        </w:rPr>
        <w:tab/>
        <w:t>92</w:t>
      </w:r>
    </w:p>
    <w:p w:rsidR="000203E3" w:rsidRPr="006E485C" w:rsidRDefault="000203E3" w:rsidP="000203E3">
      <w:pPr>
        <w:spacing w:line="480" w:lineRule="auto"/>
        <w:jc w:val="both"/>
        <w:rPr>
          <w:rFonts w:ascii="Arial" w:hAnsi="Arial" w:cs="Arial"/>
          <w:b/>
          <w:sz w:val="24"/>
          <w:szCs w:val="24"/>
        </w:rPr>
      </w:pPr>
      <w:r>
        <w:rPr>
          <w:rFonts w:ascii="Arial" w:hAnsi="Arial" w:cs="Arial"/>
          <w:b/>
          <w:sz w:val="24"/>
          <w:szCs w:val="24"/>
        </w:rPr>
        <w:t>TABLA A3</w:t>
      </w:r>
      <w:r w:rsidRPr="006E485C">
        <w:rPr>
          <w:rFonts w:ascii="Arial" w:hAnsi="Arial" w:cs="Arial"/>
          <w:b/>
          <w:sz w:val="24"/>
          <w:szCs w:val="24"/>
        </w:rPr>
        <w:t xml:space="preserve">.1. </w:t>
      </w:r>
      <w:r w:rsidRPr="006E485C">
        <w:rPr>
          <w:rFonts w:ascii="Arial" w:hAnsi="Arial" w:cs="Arial"/>
          <w:b/>
          <w:sz w:val="24"/>
          <w:szCs w:val="24"/>
          <w:lang w:val="es-EC"/>
        </w:rPr>
        <w:t xml:space="preserve">Serie sintética de </w:t>
      </w:r>
      <w:r w:rsidRPr="006E485C">
        <w:rPr>
          <w:rFonts w:ascii="Arial" w:hAnsi="Arial" w:cs="Arial"/>
          <w:b/>
          <w:sz w:val="24"/>
          <w:szCs w:val="24"/>
          <w:u w:val="single"/>
        </w:rPr>
        <w:t>caudales naturales</w:t>
      </w:r>
      <w:r w:rsidRPr="006E485C">
        <w:rPr>
          <w:rFonts w:ascii="Arial" w:hAnsi="Arial" w:cs="Arial"/>
          <w:b/>
          <w:sz w:val="24"/>
          <w:szCs w:val="24"/>
          <w:lang w:val="es-EC"/>
        </w:rPr>
        <w:t xml:space="preserve"> para 50 años</w:t>
      </w:r>
      <w:r>
        <w:rPr>
          <w:rFonts w:ascii="Arial" w:hAnsi="Arial" w:cs="Arial"/>
          <w:b/>
          <w:sz w:val="24"/>
          <w:szCs w:val="24"/>
        </w:rPr>
        <w:t>…..</w:t>
      </w:r>
      <w:r>
        <w:rPr>
          <w:rFonts w:ascii="Arial" w:hAnsi="Arial" w:cs="Arial"/>
          <w:b/>
          <w:sz w:val="24"/>
          <w:szCs w:val="24"/>
        </w:rPr>
        <w:tab/>
        <w:t>93</w:t>
      </w:r>
    </w:p>
    <w:p w:rsidR="000203E3" w:rsidRPr="006E485C" w:rsidRDefault="000203E3" w:rsidP="000203E3">
      <w:pPr>
        <w:spacing w:line="480" w:lineRule="auto"/>
        <w:jc w:val="both"/>
        <w:rPr>
          <w:rFonts w:ascii="Arial" w:hAnsi="Arial" w:cs="Arial"/>
          <w:b/>
          <w:sz w:val="24"/>
          <w:szCs w:val="24"/>
        </w:rPr>
      </w:pPr>
      <w:r>
        <w:rPr>
          <w:rFonts w:ascii="Arial" w:hAnsi="Arial" w:cs="Arial"/>
          <w:b/>
          <w:sz w:val="24"/>
          <w:szCs w:val="24"/>
          <w:lang w:val="es-EC"/>
        </w:rPr>
        <w:t>TABLA A3</w:t>
      </w:r>
      <w:r w:rsidRPr="006E485C">
        <w:rPr>
          <w:rFonts w:ascii="Arial" w:hAnsi="Arial" w:cs="Arial"/>
          <w:b/>
          <w:sz w:val="24"/>
          <w:szCs w:val="24"/>
          <w:lang w:val="es-EC"/>
        </w:rPr>
        <w:t xml:space="preserve">.2. Serie sintética de </w:t>
      </w:r>
      <w:r w:rsidRPr="006E485C">
        <w:rPr>
          <w:rFonts w:ascii="Arial" w:hAnsi="Arial" w:cs="Arial"/>
          <w:b/>
          <w:sz w:val="24"/>
          <w:szCs w:val="24"/>
          <w:u w:val="single"/>
        </w:rPr>
        <w:t>caudales turbinados</w:t>
      </w:r>
      <w:r w:rsidRPr="006E485C">
        <w:rPr>
          <w:rFonts w:ascii="Arial" w:hAnsi="Arial" w:cs="Arial"/>
          <w:b/>
          <w:sz w:val="24"/>
          <w:szCs w:val="24"/>
          <w:lang w:val="es-EC"/>
        </w:rPr>
        <w:t xml:space="preserve"> para 50 años</w:t>
      </w:r>
      <w:r w:rsidRPr="006E485C">
        <w:rPr>
          <w:rFonts w:ascii="Arial" w:hAnsi="Arial" w:cs="Arial"/>
          <w:b/>
          <w:sz w:val="24"/>
          <w:szCs w:val="24"/>
        </w:rPr>
        <w:t>.</w:t>
      </w:r>
      <w:r>
        <w:rPr>
          <w:rFonts w:ascii="Arial" w:hAnsi="Arial" w:cs="Arial"/>
          <w:b/>
          <w:sz w:val="24"/>
          <w:szCs w:val="24"/>
        </w:rPr>
        <w:t>..</w:t>
      </w:r>
      <w:r>
        <w:rPr>
          <w:rFonts w:ascii="Arial" w:hAnsi="Arial" w:cs="Arial"/>
          <w:b/>
          <w:sz w:val="24"/>
          <w:szCs w:val="24"/>
        </w:rPr>
        <w:tab/>
        <w:t>94</w:t>
      </w:r>
    </w:p>
    <w:p w:rsidR="000203E3" w:rsidRPr="006E485C" w:rsidRDefault="000203E3" w:rsidP="000203E3">
      <w:pPr>
        <w:spacing w:line="480" w:lineRule="auto"/>
        <w:jc w:val="both"/>
        <w:rPr>
          <w:rFonts w:ascii="Arial" w:hAnsi="Arial" w:cs="Arial"/>
          <w:b/>
          <w:sz w:val="24"/>
          <w:szCs w:val="24"/>
        </w:rPr>
      </w:pPr>
      <w:r>
        <w:rPr>
          <w:rFonts w:ascii="Arial" w:hAnsi="Arial" w:cs="Arial"/>
          <w:b/>
          <w:sz w:val="24"/>
          <w:szCs w:val="24"/>
          <w:lang w:val="es-EC"/>
        </w:rPr>
        <w:t>TABLA A3</w:t>
      </w:r>
      <w:r w:rsidRPr="006E485C">
        <w:rPr>
          <w:rFonts w:ascii="Arial" w:hAnsi="Arial" w:cs="Arial"/>
          <w:b/>
          <w:sz w:val="24"/>
          <w:szCs w:val="24"/>
          <w:lang w:val="es-EC"/>
        </w:rPr>
        <w:t xml:space="preserve">.3. Serie sintética de </w:t>
      </w:r>
      <w:r w:rsidRPr="006E485C">
        <w:rPr>
          <w:rFonts w:ascii="Arial" w:hAnsi="Arial" w:cs="Arial"/>
          <w:b/>
          <w:sz w:val="24"/>
          <w:szCs w:val="24"/>
          <w:u w:val="single"/>
          <w:lang w:val="es-EC"/>
        </w:rPr>
        <w:t>Energía</w:t>
      </w:r>
      <w:r w:rsidRPr="006E485C">
        <w:rPr>
          <w:rFonts w:ascii="Arial" w:hAnsi="Arial" w:cs="Arial"/>
          <w:b/>
          <w:sz w:val="24"/>
          <w:szCs w:val="24"/>
          <w:lang w:val="es-EC"/>
        </w:rPr>
        <w:t xml:space="preserve"> para 50 años</w:t>
      </w:r>
      <w:r>
        <w:rPr>
          <w:rFonts w:ascii="Arial" w:hAnsi="Arial" w:cs="Arial"/>
          <w:b/>
          <w:sz w:val="24"/>
          <w:szCs w:val="24"/>
        </w:rPr>
        <w:t>…………….…..</w:t>
      </w:r>
      <w:r>
        <w:rPr>
          <w:rFonts w:ascii="Arial" w:hAnsi="Arial" w:cs="Arial"/>
          <w:b/>
          <w:sz w:val="24"/>
          <w:szCs w:val="24"/>
        </w:rPr>
        <w:tab/>
        <w:t>95</w:t>
      </w:r>
    </w:p>
    <w:p w:rsidR="000203E3" w:rsidRDefault="000203E3" w:rsidP="000203E3">
      <w:pPr>
        <w:spacing w:line="480" w:lineRule="auto"/>
        <w:jc w:val="both"/>
        <w:rPr>
          <w:rFonts w:ascii="Arial" w:hAnsi="Arial" w:cs="Arial"/>
          <w:b/>
          <w:sz w:val="24"/>
          <w:szCs w:val="24"/>
        </w:rPr>
      </w:pPr>
      <w:r>
        <w:rPr>
          <w:rFonts w:ascii="Arial" w:hAnsi="Arial" w:cs="Arial"/>
          <w:b/>
          <w:sz w:val="24"/>
          <w:szCs w:val="24"/>
          <w:lang w:val="es-EC"/>
        </w:rPr>
        <w:t>TABLA A3</w:t>
      </w:r>
      <w:r w:rsidRPr="006E485C">
        <w:rPr>
          <w:rFonts w:ascii="Arial" w:hAnsi="Arial" w:cs="Arial"/>
          <w:b/>
          <w:sz w:val="24"/>
          <w:szCs w:val="24"/>
          <w:lang w:val="es-EC"/>
        </w:rPr>
        <w:t xml:space="preserve">.4. Serie sintética de </w:t>
      </w:r>
      <w:r w:rsidRPr="006E485C">
        <w:rPr>
          <w:rFonts w:ascii="Arial" w:hAnsi="Arial" w:cs="Arial"/>
          <w:b/>
          <w:sz w:val="24"/>
          <w:szCs w:val="24"/>
          <w:u w:val="single"/>
          <w:lang w:val="es-EC"/>
        </w:rPr>
        <w:t>Potencia</w:t>
      </w:r>
      <w:r w:rsidRPr="006E485C">
        <w:rPr>
          <w:rFonts w:ascii="Arial" w:hAnsi="Arial" w:cs="Arial"/>
          <w:b/>
          <w:sz w:val="24"/>
          <w:szCs w:val="24"/>
          <w:lang w:val="es-EC"/>
        </w:rPr>
        <w:t xml:space="preserve"> para 50 años</w:t>
      </w:r>
      <w:r>
        <w:rPr>
          <w:rFonts w:ascii="Arial" w:hAnsi="Arial" w:cs="Arial"/>
          <w:b/>
          <w:sz w:val="24"/>
          <w:szCs w:val="24"/>
        </w:rPr>
        <w:t>………….……</w:t>
      </w:r>
      <w:r>
        <w:rPr>
          <w:rFonts w:ascii="Arial" w:hAnsi="Arial" w:cs="Arial"/>
          <w:b/>
          <w:sz w:val="24"/>
          <w:szCs w:val="24"/>
        </w:rPr>
        <w:tab/>
        <w:t>96</w:t>
      </w:r>
    </w:p>
    <w:p w:rsidR="000203E3" w:rsidRPr="006E485C" w:rsidRDefault="000203E3" w:rsidP="000203E3">
      <w:pPr>
        <w:spacing w:line="480" w:lineRule="auto"/>
        <w:jc w:val="both"/>
        <w:rPr>
          <w:rFonts w:ascii="Arial" w:hAnsi="Arial" w:cs="Arial"/>
          <w:b/>
          <w:sz w:val="24"/>
          <w:szCs w:val="24"/>
        </w:rPr>
      </w:pPr>
      <w:r>
        <w:rPr>
          <w:rFonts w:ascii="Arial" w:hAnsi="Arial" w:cs="Arial"/>
          <w:b/>
          <w:sz w:val="24"/>
          <w:szCs w:val="24"/>
        </w:rPr>
        <w:t>TABLA A4</w:t>
      </w:r>
      <w:r w:rsidRPr="006E485C">
        <w:rPr>
          <w:rFonts w:ascii="Arial" w:hAnsi="Arial" w:cs="Arial"/>
          <w:b/>
          <w:sz w:val="24"/>
          <w:szCs w:val="24"/>
        </w:rPr>
        <w:t xml:space="preserve">.1. </w:t>
      </w:r>
      <w:r w:rsidRPr="006E485C">
        <w:rPr>
          <w:rFonts w:ascii="Arial" w:hAnsi="Arial" w:cs="Arial"/>
          <w:b/>
          <w:sz w:val="24"/>
          <w:szCs w:val="24"/>
          <w:lang w:val="es-EC"/>
        </w:rPr>
        <w:t xml:space="preserve">Serie sintética de </w:t>
      </w:r>
      <w:r w:rsidRPr="006E485C">
        <w:rPr>
          <w:rFonts w:ascii="Arial" w:hAnsi="Arial" w:cs="Arial"/>
          <w:b/>
          <w:sz w:val="24"/>
          <w:szCs w:val="24"/>
          <w:u w:val="single"/>
        </w:rPr>
        <w:t>caudales naturales</w:t>
      </w:r>
      <w:r w:rsidRPr="006E485C">
        <w:rPr>
          <w:rFonts w:ascii="Arial" w:hAnsi="Arial" w:cs="Arial"/>
          <w:b/>
          <w:sz w:val="24"/>
          <w:szCs w:val="24"/>
          <w:lang w:val="es-EC"/>
        </w:rPr>
        <w:t xml:space="preserve"> para 50 años</w:t>
      </w:r>
      <w:r>
        <w:rPr>
          <w:rFonts w:ascii="Arial" w:hAnsi="Arial" w:cs="Arial"/>
          <w:b/>
          <w:sz w:val="24"/>
          <w:szCs w:val="24"/>
        </w:rPr>
        <w:t>…..</w:t>
      </w:r>
      <w:r>
        <w:rPr>
          <w:rFonts w:ascii="Arial" w:hAnsi="Arial" w:cs="Arial"/>
          <w:b/>
          <w:sz w:val="24"/>
          <w:szCs w:val="24"/>
        </w:rPr>
        <w:tab/>
        <w:t>97</w:t>
      </w:r>
    </w:p>
    <w:p w:rsidR="000203E3" w:rsidRPr="006E485C" w:rsidRDefault="000203E3" w:rsidP="000203E3">
      <w:pPr>
        <w:spacing w:line="480" w:lineRule="auto"/>
        <w:jc w:val="both"/>
        <w:rPr>
          <w:rFonts w:ascii="Arial" w:hAnsi="Arial" w:cs="Arial"/>
          <w:b/>
          <w:sz w:val="24"/>
          <w:szCs w:val="24"/>
        </w:rPr>
      </w:pPr>
      <w:r>
        <w:rPr>
          <w:rFonts w:ascii="Arial" w:hAnsi="Arial" w:cs="Arial"/>
          <w:b/>
          <w:sz w:val="24"/>
          <w:szCs w:val="24"/>
          <w:lang w:val="es-EC"/>
        </w:rPr>
        <w:t>TABLA A4</w:t>
      </w:r>
      <w:r w:rsidRPr="006E485C">
        <w:rPr>
          <w:rFonts w:ascii="Arial" w:hAnsi="Arial" w:cs="Arial"/>
          <w:b/>
          <w:sz w:val="24"/>
          <w:szCs w:val="24"/>
          <w:lang w:val="es-EC"/>
        </w:rPr>
        <w:t xml:space="preserve">.2. Serie sintética de </w:t>
      </w:r>
      <w:r w:rsidRPr="006E485C">
        <w:rPr>
          <w:rFonts w:ascii="Arial" w:hAnsi="Arial" w:cs="Arial"/>
          <w:b/>
          <w:sz w:val="24"/>
          <w:szCs w:val="24"/>
          <w:u w:val="single"/>
        </w:rPr>
        <w:t>caudales turbinados</w:t>
      </w:r>
      <w:r w:rsidRPr="006E485C">
        <w:rPr>
          <w:rFonts w:ascii="Arial" w:hAnsi="Arial" w:cs="Arial"/>
          <w:b/>
          <w:sz w:val="24"/>
          <w:szCs w:val="24"/>
          <w:lang w:val="es-EC"/>
        </w:rPr>
        <w:t xml:space="preserve"> para 50 años</w:t>
      </w:r>
      <w:r w:rsidRPr="006E485C">
        <w:rPr>
          <w:rFonts w:ascii="Arial" w:hAnsi="Arial" w:cs="Arial"/>
          <w:b/>
          <w:sz w:val="24"/>
          <w:szCs w:val="24"/>
        </w:rPr>
        <w:t>.</w:t>
      </w:r>
      <w:r>
        <w:rPr>
          <w:rFonts w:ascii="Arial" w:hAnsi="Arial" w:cs="Arial"/>
          <w:b/>
          <w:sz w:val="24"/>
          <w:szCs w:val="24"/>
        </w:rPr>
        <w:t>..</w:t>
      </w:r>
      <w:r>
        <w:rPr>
          <w:rFonts w:ascii="Arial" w:hAnsi="Arial" w:cs="Arial"/>
          <w:b/>
          <w:sz w:val="24"/>
          <w:szCs w:val="24"/>
        </w:rPr>
        <w:tab/>
        <w:t>98</w:t>
      </w:r>
    </w:p>
    <w:p w:rsidR="000203E3" w:rsidRPr="006E485C" w:rsidRDefault="000203E3" w:rsidP="000203E3">
      <w:pPr>
        <w:spacing w:line="480" w:lineRule="auto"/>
        <w:jc w:val="both"/>
        <w:rPr>
          <w:rFonts w:ascii="Arial" w:hAnsi="Arial" w:cs="Arial"/>
          <w:b/>
          <w:sz w:val="24"/>
          <w:szCs w:val="24"/>
        </w:rPr>
      </w:pPr>
      <w:r>
        <w:rPr>
          <w:rFonts w:ascii="Arial" w:hAnsi="Arial" w:cs="Arial"/>
          <w:b/>
          <w:sz w:val="24"/>
          <w:szCs w:val="24"/>
          <w:lang w:val="es-EC"/>
        </w:rPr>
        <w:t>TABLA A4</w:t>
      </w:r>
      <w:r w:rsidRPr="006E485C">
        <w:rPr>
          <w:rFonts w:ascii="Arial" w:hAnsi="Arial" w:cs="Arial"/>
          <w:b/>
          <w:sz w:val="24"/>
          <w:szCs w:val="24"/>
          <w:lang w:val="es-EC"/>
        </w:rPr>
        <w:t xml:space="preserve">.3. Serie sintética de </w:t>
      </w:r>
      <w:r w:rsidRPr="006E485C">
        <w:rPr>
          <w:rFonts w:ascii="Arial" w:hAnsi="Arial" w:cs="Arial"/>
          <w:b/>
          <w:sz w:val="24"/>
          <w:szCs w:val="24"/>
          <w:u w:val="single"/>
          <w:lang w:val="es-EC"/>
        </w:rPr>
        <w:t>Energía</w:t>
      </w:r>
      <w:r w:rsidRPr="006E485C">
        <w:rPr>
          <w:rFonts w:ascii="Arial" w:hAnsi="Arial" w:cs="Arial"/>
          <w:b/>
          <w:sz w:val="24"/>
          <w:szCs w:val="24"/>
          <w:lang w:val="es-EC"/>
        </w:rPr>
        <w:t xml:space="preserve"> para 50 años</w:t>
      </w:r>
      <w:r>
        <w:rPr>
          <w:rFonts w:ascii="Arial" w:hAnsi="Arial" w:cs="Arial"/>
          <w:b/>
          <w:sz w:val="24"/>
          <w:szCs w:val="24"/>
        </w:rPr>
        <w:t>…………….…..</w:t>
      </w:r>
      <w:r>
        <w:rPr>
          <w:rFonts w:ascii="Arial" w:hAnsi="Arial" w:cs="Arial"/>
          <w:b/>
          <w:sz w:val="24"/>
          <w:szCs w:val="24"/>
        </w:rPr>
        <w:tab/>
        <w:t>99</w:t>
      </w:r>
    </w:p>
    <w:p w:rsidR="000203E3" w:rsidRDefault="000203E3" w:rsidP="000203E3">
      <w:pPr>
        <w:spacing w:line="480" w:lineRule="auto"/>
        <w:jc w:val="both"/>
        <w:rPr>
          <w:rFonts w:ascii="Arial" w:hAnsi="Arial" w:cs="Arial"/>
          <w:b/>
          <w:sz w:val="24"/>
          <w:szCs w:val="24"/>
        </w:rPr>
      </w:pPr>
      <w:r>
        <w:rPr>
          <w:rFonts w:ascii="Arial" w:hAnsi="Arial" w:cs="Arial"/>
          <w:b/>
          <w:sz w:val="24"/>
          <w:szCs w:val="24"/>
          <w:lang w:val="es-EC"/>
        </w:rPr>
        <w:lastRenderedPageBreak/>
        <w:t>TABLA A4</w:t>
      </w:r>
      <w:r w:rsidRPr="006E485C">
        <w:rPr>
          <w:rFonts w:ascii="Arial" w:hAnsi="Arial" w:cs="Arial"/>
          <w:b/>
          <w:sz w:val="24"/>
          <w:szCs w:val="24"/>
          <w:lang w:val="es-EC"/>
        </w:rPr>
        <w:t xml:space="preserve">.4. Serie sintética de </w:t>
      </w:r>
      <w:r w:rsidRPr="006E485C">
        <w:rPr>
          <w:rFonts w:ascii="Arial" w:hAnsi="Arial" w:cs="Arial"/>
          <w:b/>
          <w:sz w:val="24"/>
          <w:szCs w:val="24"/>
          <w:u w:val="single"/>
          <w:lang w:val="es-EC"/>
        </w:rPr>
        <w:t>Potencia</w:t>
      </w:r>
      <w:r w:rsidRPr="006E485C">
        <w:rPr>
          <w:rFonts w:ascii="Arial" w:hAnsi="Arial" w:cs="Arial"/>
          <w:b/>
          <w:sz w:val="24"/>
          <w:szCs w:val="24"/>
          <w:lang w:val="es-EC"/>
        </w:rPr>
        <w:t xml:space="preserve"> para 50 años</w:t>
      </w:r>
      <w:r>
        <w:rPr>
          <w:rFonts w:ascii="Arial" w:hAnsi="Arial" w:cs="Arial"/>
          <w:b/>
          <w:sz w:val="24"/>
          <w:szCs w:val="24"/>
        </w:rPr>
        <w:t>………….……</w:t>
      </w:r>
      <w:r>
        <w:rPr>
          <w:rFonts w:ascii="Arial" w:hAnsi="Arial" w:cs="Arial"/>
          <w:b/>
          <w:sz w:val="24"/>
          <w:szCs w:val="24"/>
        </w:rPr>
        <w:tab/>
        <w:t>100</w:t>
      </w:r>
    </w:p>
    <w:p w:rsidR="000203E3" w:rsidRDefault="000203E3" w:rsidP="000203E3">
      <w:pPr>
        <w:spacing w:line="480" w:lineRule="auto"/>
        <w:jc w:val="both"/>
        <w:rPr>
          <w:rFonts w:ascii="Arial" w:hAnsi="Arial" w:cs="Arial"/>
          <w:b/>
          <w:sz w:val="24"/>
          <w:szCs w:val="24"/>
        </w:rPr>
      </w:pPr>
      <w:r w:rsidRPr="00D8494A">
        <w:rPr>
          <w:rFonts w:ascii="Arial" w:hAnsi="Arial" w:cs="Arial"/>
          <w:b/>
          <w:caps/>
          <w:sz w:val="24"/>
          <w:szCs w:val="24"/>
        </w:rPr>
        <w:t>Tabla A5.1</w:t>
      </w:r>
      <w:r>
        <w:rPr>
          <w:rFonts w:ascii="Arial" w:hAnsi="Arial" w:cs="Arial"/>
          <w:b/>
          <w:sz w:val="24"/>
          <w:szCs w:val="24"/>
        </w:rPr>
        <w:t xml:space="preserve">. </w:t>
      </w:r>
      <w:r w:rsidRPr="00D8494A">
        <w:rPr>
          <w:rFonts w:ascii="Arial" w:hAnsi="Arial" w:cs="Arial"/>
          <w:b/>
          <w:sz w:val="24"/>
          <w:szCs w:val="24"/>
        </w:rPr>
        <w:t>Remuneración anual por energía para los</w:t>
      </w:r>
      <w:r>
        <w:rPr>
          <w:rFonts w:ascii="Arial" w:hAnsi="Arial" w:cs="Arial"/>
          <w:b/>
          <w:sz w:val="24"/>
          <w:szCs w:val="24"/>
        </w:rPr>
        <w:t xml:space="preserve"> </w:t>
      </w:r>
      <w:r w:rsidRPr="00D8494A">
        <w:rPr>
          <w:rFonts w:ascii="Arial" w:hAnsi="Arial" w:cs="Arial"/>
          <w:b/>
          <w:sz w:val="24"/>
          <w:szCs w:val="24"/>
        </w:rPr>
        <w:t xml:space="preserve">50 años de </w:t>
      </w:r>
    </w:p>
    <w:p w:rsidR="000203E3" w:rsidRPr="00D8494A" w:rsidRDefault="000203E3" w:rsidP="000203E3">
      <w:pPr>
        <w:spacing w:line="480" w:lineRule="auto"/>
        <w:ind w:left="1416"/>
        <w:jc w:val="both"/>
        <w:rPr>
          <w:rFonts w:ascii="Arial" w:hAnsi="Arial" w:cs="Arial"/>
          <w:b/>
          <w:caps/>
          <w:sz w:val="24"/>
          <w:szCs w:val="24"/>
        </w:rPr>
      </w:pPr>
      <w:r>
        <w:rPr>
          <w:rFonts w:ascii="Arial" w:hAnsi="Arial" w:cs="Arial"/>
          <w:b/>
          <w:sz w:val="24"/>
          <w:szCs w:val="24"/>
        </w:rPr>
        <w:t xml:space="preserve"> </w:t>
      </w:r>
      <w:r w:rsidRPr="00D8494A">
        <w:rPr>
          <w:rFonts w:ascii="Arial" w:hAnsi="Arial" w:cs="Arial"/>
          <w:b/>
          <w:sz w:val="24"/>
          <w:szCs w:val="24"/>
        </w:rPr>
        <w:t>vida del proyecto</w:t>
      </w:r>
      <w:r>
        <w:rPr>
          <w:rFonts w:ascii="Arial" w:hAnsi="Arial" w:cs="Arial"/>
          <w:b/>
          <w:sz w:val="24"/>
          <w:szCs w:val="24"/>
        </w:rPr>
        <w:t>…………….………………………………</w:t>
      </w:r>
      <w:r>
        <w:rPr>
          <w:rFonts w:ascii="Arial" w:hAnsi="Arial" w:cs="Arial"/>
          <w:b/>
          <w:sz w:val="24"/>
          <w:szCs w:val="24"/>
        </w:rPr>
        <w:tab/>
        <w:t>102</w:t>
      </w:r>
    </w:p>
    <w:p w:rsidR="000203E3" w:rsidRDefault="000203E3" w:rsidP="000203E3">
      <w:pPr>
        <w:spacing w:line="480" w:lineRule="auto"/>
        <w:jc w:val="both"/>
        <w:rPr>
          <w:rFonts w:ascii="Arial" w:hAnsi="Arial" w:cs="Arial"/>
          <w:b/>
          <w:bCs/>
          <w:sz w:val="24"/>
          <w:szCs w:val="24"/>
        </w:rPr>
      </w:pPr>
      <w:r w:rsidRPr="00D8494A">
        <w:rPr>
          <w:rFonts w:ascii="Arial" w:hAnsi="Arial" w:cs="Arial"/>
          <w:b/>
          <w:bCs/>
          <w:sz w:val="24"/>
          <w:szCs w:val="24"/>
        </w:rPr>
        <w:t>TABLA A5.2. Costo total anual de Personal de operación</w:t>
      </w:r>
    </w:p>
    <w:p w:rsidR="000203E3" w:rsidRPr="00D8494A" w:rsidRDefault="000203E3" w:rsidP="000203E3">
      <w:pPr>
        <w:spacing w:line="480" w:lineRule="auto"/>
        <w:ind w:left="708" w:firstLine="708"/>
        <w:jc w:val="both"/>
        <w:rPr>
          <w:rFonts w:ascii="Arial" w:hAnsi="Arial" w:cs="Arial"/>
          <w:b/>
          <w:bCs/>
          <w:sz w:val="24"/>
          <w:szCs w:val="24"/>
        </w:rPr>
      </w:pPr>
      <w:r>
        <w:rPr>
          <w:rFonts w:ascii="Arial" w:hAnsi="Arial" w:cs="Arial"/>
          <w:b/>
          <w:bCs/>
          <w:sz w:val="24"/>
          <w:szCs w:val="24"/>
        </w:rPr>
        <w:t xml:space="preserve">  y mantenimiento…………………………………………..…</w:t>
      </w:r>
      <w:r>
        <w:rPr>
          <w:rFonts w:ascii="Arial" w:hAnsi="Arial" w:cs="Arial"/>
          <w:b/>
          <w:bCs/>
          <w:sz w:val="24"/>
          <w:szCs w:val="24"/>
        </w:rPr>
        <w:tab/>
        <w:t>104</w:t>
      </w:r>
    </w:p>
    <w:p w:rsidR="000203E3" w:rsidRDefault="000203E3" w:rsidP="000203E3">
      <w:pPr>
        <w:spacing w:line="480" w:lineRule="auto"/>
        <w:jc w:val="both"/>
        <w:rPr>
          <w:rFonts w:ascii="Arial" w:hAnsi="Arial" w:cs="Arial"/>
          <w:b/>
          <w:bCs/>
          <w:sz w:val="24"/>
          <w:szCs w:val="24"/>
        </w:rPr>
      </w:pPr>
      <w:r w:rsidRPr="00D8494A">
        <w:rPr>
          <w:rFonts w:ascii="Arial" w:hAnsi="Arial" w:cs="Arial"/>
          <w:b/>
          <w:bCs/>
          <w:sz w:val="24"/>
          <w:szCs w:val="24"/>
        </w:rPr>
        <w:t xml:space="preserve">TABLA A5.3. Costos totales en los 50 años de vida útil del </w:t>
      </w:r>
    </w:p>
    <w:p w:rsidR="000203E3" w:rsidRPr="00D8494A" w:rsidRDefault="000203E3" w:rsidP="000203E3">
      <w:pPr>
        <w:spacing w:line="480" w:lineRule="auto"/>
        <w:ind w:left="708" w:firstLine="708"/>
        <w:jc w:val="both"/>
        <w:rPr>
          <w:rFonts w:ascii="Arial" w:hAnsi="Arial" w:cs="Arial"/>
          <w:b/>
          <w:bCs/>
          <w:sz w:val="24"/>
          <w:szCs w:val="24"/>
        </w:rPr>
      </w:pPr>
      <w:r>
        <w:rPr>
          <w:rFonts w:ascii="Arial" w:hAnsi="Arial" w:cs="Arial"/>
          <w:b/>
          <w:bCs/>
          <w:sz w:val="24"/>
          <w:szCs w:val="24"/>
        </w:rPr>
        <w:t xml:space="preserve"> </w:t>
      </w:r>
      <w:r w:rsidRPr="00D8494A">
        <w:rPr>
          <w:rFonts w:ascii="Arial" w:hAnsi="Arial" w:cs="Arial"/>
          <w:b/>
          <w:bCs/>
          <w:sz w:val="24"/>
          <w:szCs w:val="24"/>
        </w:rPr>
        <w:t>proyecto Rio Chimbo</w:t>
      </w:r>
      <w:r>
        <w:rPr>
          <w:rFonts w:ascii="Arial" w:hAnsi="Arial" w:cs="Arial"/>
          <w:b/>
          <w:bCs/>
          <w:sz w:val="24"/>
          <w:szCs w:val="24"/>
        </w:rPr>
        <w:t>………………….…………………….</w:t>
      </w:r>
      <w:r>
        <w:rPr>
          <w:rFonts w:ascii="Arial" w:hAnsi="Arial" w:cs="Arial"/>
          <w:b/>
          <w:bCs/>
          <w:sz w:val="24"/>
          <w:szCs w:val="24"/>
        </w:rPr>
        <w:tab/>
        <w:t>104</w:t>
      </w:r>
    </w:p>
    <w:p w:rsidR="000203E3" w:rsidRPr="00D8494A" w:rsidRDefault="000203E3" w:rsidP="000203E3">
      <w:pPr>
        <w:spacing w:line="480" w:lineRule="auto"/>
        <w:jc w:val="both"/>
        <w:rPr>
          <w:rFonts w:ascii="Arial" w:hAnsi="Arial" w:cs="Arial"/>
          <w:b/>
          <w:bCs/>
          <w:sz w:val="24"/>
          <w:szCs w:val="24"/>
        </w:rPr>
      </w:pPr>
      <w:r w:rsidRPr="00D8494A">
        <w:rPr>
          <w:rFonts w:ascii="Arial" w:hAnsi="Arial" w:cs="Arial"/>
          <w:b/>
          <w:bCs/>
          <w:sz w:val="24"/>
          <w:szCs w:val="24"/>
        </w:rPr>
        <w:t>TABLA A5.4</w:t>
      </w:r>
      <w:r>
        <w:rPr>
          <w:rFonts w:ascii="Arial" w:hAnsi="Arial" w:cs="Arial"/>
          <w:b/>
          <w:bCs/>
          <w:sz w:val="24"/>
          <w:szCs w:val="24"/>
        </w:rPr>
        <w:t xml:space="preserve">. </w:t>
      </w:r>
      <w:r w:rsidRPr="00D8494A">
        <w:rPr>
          <w:rFonts w:ascii="Arial" w:hAnsi="Arial" w:cs="Arial"/>
          <w:b/>
          <w:bCs/>
          <w:sz w:val="24"/>
          <w:szCs w:val="24"/>
        </w:rPr>
        <w:t>Remuneración por CERS</w:t>
      </w:r>
      <w:r>
        <w:rPr>
          <w:rFonts w:ascii="Arial" w:hAnsi="Arial" w:cs="Arial"/>
          <w:b/>
          <w:bCs/>
          <w:sz w:val="24"/>
          <w:szCs w:val="24"/>
        </w:rPr>
        <w:t>…………………………………..</w:t>
      </w:r>
      <w:r>
        <w:rPr>
          <w:rFonts w:ascii="Arial" w:hAnsi="Arial" w:cs="Arial"/>
          <w:b/>
          <w:bCs/>
          <w:sz w:val="24"/>
          <w:szCs w:val="24"/>
        </w:rPr>
        <w:tab/>
        <w:t>106</w:t>
      </w:r>
    </w:p>
    <w:p w:rsidR="000203E3" w:rsidRPr="00D8494A" w:rsidRDefault="000203E3" w:rsidP="000203E3">
      <w:pPr>
        <w:spacing w:line="480" w:lineRule="auto"/>
        <w:ind w:left="720" w:hanging="720"/>
        <w:jc w:val="both"/>
        <w:rPr>
          <w:rFonts w:ascii="Arial" w:hAnsi="Arial" w:cs="Arial"/>
          <w:b/>
          <w:sz w:val="24"/>
          <w:szCs w:val="24"/>
        </w:rPr>
      </w:pPr>
      <w:r w:rsidRPr="00D8494A">
        <w:rPr>
          <w:rFonts w:ascii="Arial" w:hAnsi="Arial" w:cs="Arial"/>
          <w:b/>
          <w:sz w:val="24"/>
          <w:szCs w:val="24"/>
        </w:rPr>
        <w:t>TABLA A5.5. Flujo de efectivo</w:t>
      </w:r>
      <w:r>
        <w:rPr>
          <w:rFonts w:ascii="Arial" w:hAnsi="Arial" w:cs="Arial"/>
          <w:b/>
          <w:sz w:val="24"/>
          <w:szCs w:val="24"/>
        </w:rPr>
        <w:t>…………………………………………..…</w:t>
      </w:r>
      <w:r>
        <w:rPr>
          <w:rFonts w:ascii="Arial" w:hAnsi="Arial" w:cs="Arial"/>
          <w:b/>
          <w:sz w:val="24"/>
          <w:szCs w:val="24"/>
        </w:rPr>
        <w:tab/>
        <w:t>108</w:t>
      </w:r>
    </w:p>
    <w:p w:rsidR="000203E3" w:rsidRPr="00D8494A" w:rsidRDefault="000203E3" w:rsidP="000203E3">
      <w:pPr>
        <w:tabs>
          <w:tab w:val="left" w:pos="720"/>
        </w:tabs>
        <w:spacing w:line="480" w:lineRule="auto"/>
        <w:jc w:val="both"/>
        <w:rPr>
          <w:rFonts w:ascii="Arial" w:hAnsi="Arial" w:cs="Arial"/>
          <w:b/>
          <w:bCs/>
          <w:sz w:val="24"/>
          <w:szCs w:val="24"/>
        </w:rPr>
      </w:pPr>
      <w:r w:rsidRPr="00D8494A">
        <w:rPr>
          <w:rFonts w:ascii="Arial" w:hAnsi="Arial" w:cs="Arial"/>
          <w:b/>
          <w:bCs/>
          <w:sz w:val="24"/>
          <w:szCs w:val="24"/>
        </w:rPr>
        <w:t>TABLA A5.6. Calculo del WACC</w:t>
      </w:r>
      <w:r>
        <w:rPr>
          <w:rFonts w:ascii="Arial" w:hAnsi="Arial" w:cs="Arial"/>
          <w:b/>
          <w:bCs/>
          <w:sz w:val="24"/>
          <w:szCs w:val="24"/>
        </w:rPr>
        <w:t>…………………………………………...</w:t>
      </w:r>
      <w:r>
        <w:rPr>
          <w:rFonts w:ascii="Arial" w:hAnsi="Arial" w:cs="Arial"/>
          <w:b/>
          <w:bCs/>
          <w:sz w:val="24"/>
          <w:szCs w:val="24"/>
        </w:rPr>
        <w:tab/>
        <w:t>111</w:t>
      </w:r>
    </w:p>
    <w:p w:rsidR="000203E3" w:rsidRPr="00D8494A" w:rsidRDefault="000203E3" w:rsidP="000203E3">
      <w:pPr>
        <w:tabs>
          <w:tab w:val="left" w:pos="720"/>
        </w:tabs>
        <w:spacing w:line="480" w:lineRule="auto"/>
        <w:jc w:val="both"/>
        <w:rPr>
          <w:rFonts w:ascii="Arial" w:hAnsi="Arial" w:cs="Arial"/>
          <w:b/>
          <w:bCs/>
          <w:sz w:val="24"/>
          <w:szCs w:val="24"/>
        </w:rPr>
      </w:pPr>
      <w:r w:rsidRPr="00D8494A">
        <w:rPr>
          <w:rFonts w:ascii="Arial" w:hAnsi="Arial" w:cs="Arial"/>
          <w:b/>
          <w:bCs/>
          <w:sz w:val="24"/>
          <w:szCs w:val="24"/>
        </w:rPr>
        <w:t>TABLA A5.7. Tasa Libre de Riesgo</w:t>
      </w:r>
      <w:r>
        <w:rPr>
          <w:rFonts w:ascii="Arial" w:hAnsi="Arial" w:cs="Arial"/>
          <w:b/>
          <w:bCs/>
          <w:sz w:val="24"/>
          <w:szCs w:val="24"/>
        </w:rPr>
        <w:t>……………………………………….</w:t>
      </w:r>
      <w:r>
        <w:rPr>
          <w:rFonts w:ascii="Arial" w:hAnsi="Arial" w:cs="Arial"/>
          <w:b/>
          <w:bCs/>
          <w:sz w:val="24"/>
          <w:szCs w:val="24"/>
        </w:rPr>
        <w:tab/>
        <w:t>111</w:t>
      </w:r>
    </w:p>
    <w:p w:rsidR="000203E3" w:rsidRPr="00D8494A" w:rsidRDefault="000203E3" w:rsidP="000203E3">
      <w:pPr>
        <w:tabs>
          <w:tab w:val="left" w:pos="720"/>
        </w:tabs>
        <w:spacing w:line="480" w:lineRule="auto"/>
        <w:jc w:val="both"/>
        <w:rPr>
          <w:rFonts w:ascii="Arial" w:hAnsi="Arial" w:cs="Arial"/>
          <w:b/>
          <w:bCs/>
          <w:caps/>
          <w:sz w:val="24"/>
          <w:szCs w:val="24"/>
        </w:rPr>
      </w:pPr>
      <w:r w:rsidRPr="00D8494A">
        <w:rPr>
          <w:rFonts w:ascii="Arial" w:hAnsi="Arial" w:cs="Arial"/>
          <w:b/>
          <w:sz w:val="24"/>
          <w:szCs w:val="24"/>
        </w:rPr>
        <w:t>TABLA A5.8. Estimados de riesgo País</w:t>
      </w:r>
      <w:r>
        <w:rPr>
          <w:rFonts w:ascii="Arial" w:hAnsi="Arial" w:cs="Arial"/>
          <w:b/>
          <w:sz w:val="24"/>
          <w:szCs w:val="24"/>
        </w:rPr>
        <w:t>………………………………….</w:t>
      </w:r>
      <w:r>
        <w:rPr>
          <w:rFonts w:ascii="Arial" w:hAnsi="Arial" w:cs="Arial"/>
          <w:b/>
          <w:sz w:val="24"/>
          <w:szCs w:val="24"/>
        </w:rPr>
        <w:tab/>
        <w:t>112</w:t>
      </w:r>
    </w:p>
    <w:p w:rsidR="000203E3" w:rsidRPr="00D8494A" w:rsidRDefault="000203E3" w:rsidP="000203E3">
      <w:pPr>
        <w:tabs>
          <w:tab w:val="left" w:pos="720"/>
        </w:tabs>
        <w:spacing w:line="480" w:lineRule="auto"/>
        <w:jc w:val="both"/>
        <w:rPr>
          <w:rFonts w:ascii="Arial" w:hAnsi="Arial" w:cs="Arial"/>
          <w:b/>
          <w:bCs/>
          <w:caps/>
          <w:sz w:val="24"/>
          <w:szCs w:val="24"/>
        </w:rPr>
      </w:pPr>
      <w:r w:rsidRPr="00D8494A">
        <w:rPr>
          <w:rFonts w:ascii="Arial" w:hAnsi="Arial" w:cs="Arial"/>
          <w:b/>
          <w:bCs/>
          <w:caps/>
          <w:sz w:val="24"/>
          <w:szCs w:val="24"/>
        </w:rPr>
        <w:t xml:space="preserve">Tabla A5.9. </w:t>
      </w:r>
      <w:r w:rsidRPr="00D8494A">
        <w:rPr>
          <w:rFonts w:ascii="Arial" w:hAnsi="Arial" w:cs="Arial"/>
          <w:b/>
          <w:bCs/>
          <w:sz w:val="24"/>
          <w:szCs w:val="24"/>
        </w:rPr>
        <w:t>Betas de industrias</w:t>
      </w:r>
      <w:r>
        <w:rPr>
          <w:rFonts w:ascii="Arial" w:hAnsi="Arial" w:cs="Arial"/>
          <w:b/>
          <w:bCs/>
          <w:sz w:val="24"/>
          <w:szCs w:val="24"/>
        </w:rPr>
        <w:t>…………………………………….…….</w:t>
      </w:r>
      <w:r>
        <w:rPr>
          <w:rFonts w:ascii="Arial" w:hAnsi="Arial" w:cs="Arial"/>
          <w:b/>
          <w:bCs/>
          <w:sz w:val="24"/>
          <w:szCs w:val="24"/>
        </w:rPr>
        <w:tab/>
        <w:t>113</w:t>
      </w:r>
    </w:p>
    <w:p w:rsidR="000203E3" w:rsidRPr="00D8494A" w:rsidRDefault="000203E3" w:rsidP="000203E3">
      <w:pPr>
        <w:spacing w:line="480" w:lineRule="auto"/>
        <w:jc w:val="both"/>
        <w:rPr>
          <w:rFonts w:ascii="Arial" w:hAnsi="Arial" w:cs="Arial"/>
          <w:sz w:val="24"/>
          <w:szCs w:val="24"/>
        </w:rPr>
      </w:pPr>
      <w:r w:rsidRPr="00D8494A">
        <w:rPr>
          <w:rFonts w:ascii="Arial" w:hAnsi="Arial" w:cs="Arial"/>
          <w:b/>
          <w:bCs/>
          <w:caps/>
          <w:sz w:val="24"/>
          <w:szCs w:val="24"/>
        </w:rPr>
        <w:t>Tabla A5.10</w:t>
      </w:r>
      <w:r w:rsidRPr="00D8494A">
        <w:rPr>
          <w:rFonts w:ascii="Arial" w:hAnsi="Arial" w:cs="Arial"/>
          <w:b/>
          <w:bCs/>
          <w:sz w:val="24"/>
          <w:szCs w:val="24"/>
        </w:rPr>
        <w:t>. Razones de cobertura de las EBIT y default spreads</w:t>
      </w:r>
      <w:r>
        <w:rPr>
          <w:rFonts w:ascii="Arial" w:hAnsi="Arial" w:cs="Arial"/>
          <w:b/>
          <w:bCs/>
          <w:sz w:val="24"/>
          <w:szCs w:val="24"/>
        </w:rPr>
        <w:t>...</w:t>
      </w:r>
      <w:r>
        <w:rPr>
          <w:rFonts w:ascii="Arial" w:hAnsi="Arial" w:cs="Arial"/>
          <w:b/>
          <w:bCs/>
          <w:sz w:val="24"/>
          <w:szCs w:val="24"/>
        </w:rPr>
        <w:tab/>
        <w:t>114</w:t>
      </w:r>
    </w:p>
    <w:p w:rsidR="000203E3" w:rsidRDefault="000203E3" w:rsidP="00974F23">
      <w:pPr>
        <w:spacing w:line="480" w:lineRule="auto"/>
        <w:jc w:val="center"/>
        <w:rPr>
          <w:rFonts w:ascii="Arial" w:hAnsi="Arial" w:cs="Arial"/>
          <w:b/>
          <w:sz w:val="40"/>
          <w:szCs w:val="40"/>
        </w:rPr>
      </w:pPr>
    </w:p>
    <w:p w:rsidR="005A6E85" w:rsidRPr="0041662C" w:rsidRDefault="000203E3" w:rsidP="00974F23">
      <w:pPr>
        <w:spacing w:line="480" w:lineRule="auto"/>
        <w:jc w:val="center"/>
        <w:rPr>
          <w:rFonts w:ascii="Arial" w:hAnsi="Arial" w:cs="Arial"/>
          <w:b/>
          <w:sz w:val="40"/>
          <w:szCs w:val="40"/>
        </w:rPr>
      </w:pPr>
      <w:r>
        <w:rPr>
          <w:rFonts w:ascii="Arial" w:hAnsi="Arial" w:cs="Arial"/>
          <w:b/>
          <w:sz w:val="40"/>
          <w:szCs w:val="40"/>
        </w:rPr>
        <w:br w:type="page"/>
      </w:r>
      <w:r w:rsidR="00656C16">
        <w:rPr>
          <w:rFonts w:ascii="Arial" w:hAnsi="Arial" w:cs="Arial"/>
          <w:b/>
          <w:sz w:val="40"/>
          <w:szCs w:val="40"/>
        </w:rPr>
        <w:lastRenderedPageBreak/>
        <w:t>INTRODUCCION</w:t>
      </w:r>
    </w:p>
    <w:p w:rsidR="005A6E85" w:rsidRPr="0041662C" w:rsidRDefault="005A6E85" w:rsidP="00974F23">
      <w:pPr>
        <w:spacing w:line="480" w:lineRule="auto"/>
        <w:jc w:val="both"/>
        <w:rPr>
          <w:rFonts w:ascii="Arial" w:hAnsi="Arial" w:cs="Arial"/>
          <w:sz w:val="24"/>
          <w:szCs w:val="24"/>
        </w:rPr>
      </w:pPr>
    </w:p>
    <w:p w:rsidR="005A6E85" w:rsidRPr="0041662C" w:rsidRDefault="005A6E85" w:rsidP="00974F23">
      <w:pPr>
        <w:spacing w:line="480" w:lineRule="auto"/>
        <w:jc w:val="both"/>
        <w:rPr>
          <w:rFonts w:ascii="Arial" w:hAnsi="Arial" w:cs="Arial"/>
          <w:sz w:val="24"/>
          <w:szCs w:val="24"/>
        </w:rPr>
      </w:pPr>
      <w:r w:rsidRPr="0041662C">
        <w:rPr>
          <w:rFonts w:ascii="Arial" w:hAnsi="Arial" w:cs="Arial"/>
          <w:sz w:val="24"/>
          <w:szCs w:val="24"/>
        </w:rPr>
        <w:t>El INECEL (Instituto Ecuatoriano de Electrificación) fue el encargado del desarrollo de los proyectos hidroeléctricos de mediana capacidad como solución a corto plazo de las necesidades energéticas debido al crecimiento anual de la demanda en las distintas regiones del País.</w:t>
      </w:r>
    </w:p>
    <w:p w:rsidR="005A6E85" w:rsidRPr="0041662C" w:rsidRDefault="005A6E85" w:rsidP="00974F23">
      <w:pPr>
        <w:autoSpaceDE w:val="0"/>
        <w:autoSpaceDN w:val="0"/>
        <w:adjustRightInd w:val="0"/>
        <w:spacing w:after="0" w:line="480" w:lineRule="auto"/>
        <w:jc w:val="both"/>
        <w:rPr>
          <w:rFonts w:ascii="Arial" w:hAnsi="Arial" w:cs="Arial"/>
          <w:sz w:val="24"/>
          <w:szCs w:val="24"/>
          <w:lang w:eastAsia="es-ES"/>
        </w:rPr>
      </w:pPr>
    </w:p>
    <w:p w:rsidR="005A6E85" w:rsidRPr="0041662C" w:rsidRDefault="005A6E85" w:rsidP="00974F23">
      <w:pPr>
        <w:autoSpaceDE w:val="0"/>
        <w:autoSpaceDN w:val="0"/>
        <w:adjustRightInd w:val="0"/>
        <w:spacing w:after="0" w:line="480" w:lineRule="auto"/>
        <w:jc w:val="both"/>
        <w:rPr>
          <w:rFonts w:ascii="Arial" w:hAnsi="Arial" w:cs="Arial"/>
          <w:sz w:val="24"/>
          <w:szCs w:val="24"/>
          <w:lang w:eastAsia="es-ES"/>
        </w:rPr>
      </w:pPr>
      <w:r w:rsidRPr="0041662C">
        <w:rPr>
          <w:rFonts w:ascii="Arial" w:hAnsi="Arial" w:cs="Arial"/>
          <w:sz w:val="24"/>
          <w:szCs w:val="24"/>
          <w:lang w:eastAsia="es-ES"/>
        </w:rPr>
        <w:t>A fin de actualizar los proyectos hidroeléctricos realizados por el INECEL antes de su desaparición, la Escuela Superior Politécnica del Litor</w:t>
      </w:r>
      <w:r w:rsidR="0030073E" w:rsidRPr="0041662C">
        <w:rPr>
          <w:rFonts w:ascii="Arial" w:hAnsi="Arial" w:cs="Arial"/>
          <w:sz w:val="24"/>
          <w:szCs w:val="24"/>
          <w:lang w:eastAsia="es-ES"/>
        </w:rPr>
        <w:t>al mediante el proyecto de grado</w:t>
      </w:r>
      <w:r w:rsidRPr="0041662C">
        <w:rPr>
          <w:rFonts w:ascii="Arial" w:hAnsi="Arial" w:cs="Arial"/>
          <w:sz w:val="24"/>
          <w:szCs w:val="24"/>
          <w:lang w:eastAsia="es-ES"/>
        </w:rPr>
        <w:t xml:space="preserve"> seleccionó uno de los proyectos hidroeléctricos cuya información disponible se encuentra a nivel de prefactibilidad, el cual es denominado “PROYECTO </w:t>
      </w:r>
      <w:r w:rsidR="00556CCD">
        <w:rPr>
          <w:rFonts w:ascii="Arial" w:hAnsi="Arial" w:cs="Arial"/>
          <w:sz w:val="24"/>
          <w:szCs w:val="24"/>
          <w:lang w:eastAsia="es-ES"/>
        </w:rPr>
        <w:t xml:space="preserve">HIDROLOGICO </w:t>
      </w:r>
      <w:r w:rsidRPr="0041662C">
        <w:rPr>
          <w:rFonts w:ascii="Arial" w:hAnsi="Arial" w:cs="Arial"/>
          <w:sz w:val="24"/>
          <w:szCs w:val="24"/>
          <w:lang w:eastAsia="es-ES"/>
        </w:rPr>
        <w:t>RIO CHIMBO”.  Para objeto de</w:t>
      </w:r>
      <w:r w:rsidR="0030073E" w:rsidRPr="0041662C">
        <w:rPr>
          <w:rFonts w:ascii="Arial" w:hAnsi="Arial" w:cs="Arial"/>
          <w:sz w:val="24"/>
          <w:szCs w:val="24"/>
          <w:lang w:eastAsia="es-ES"/>
        </w:rPr>
        <w:t xml:space="preserve">l </w:t>
      </w:r>
      <w:r w:rsidRPr="0041662C">
        <w:rPr>
          <w:rFonts w:ascii="Arial" w:hAnsi="Arial" w:cs="Arial"/>
          <w:sz w:val="24"/>
          <w:szCs w:val="24"/>
          <w:lang w:eastAsia="es-ES"/>
        </w:rPr>
        <w:t xml:space="preserve">presente </w:t>
      </w:r>
      <w:r w:rsidR="0030073E" w:rsidRPr="0041662C">
        <w:rPr>
          <w:rFonts w:ascii="Arial" w:hAnsi="Arial" w:cs="Arial"/>
          <w:sz w:val="24"/>
          <w:szCs w:val="24"/>
          <w:lang w:eastAsia="es-ES"/>
        </w:rPr>
        <w:t>proyecto de grado</w:t>
      </w:r>
      <w:r w:rsidRPr="0041662C">
        <w:rPr>
          <w:rFonts w:ascii="Arial" w:hAnsi="Arial" w:cs="Arial"/>
          <w:sz w:val="24"/>
          <w:szCs w:val="24"/>
          <w:lang w:eastAsia="es-ES"/>
        </w:rPr>
        <w:t xml:space="preserve"> se consideró como guía los estudios realizados por el INECEL desde el año de 1972 partiendo desde un estudio de evaluación hasta la prefactibilidad realizada en el año 1976 del proyecto seleccionado. </w:t>
      </w:r>
    </w:p>
    <w:p w:rsidR="005A6E85" w:rsidRPr="0041662C" w:rsidRDefault="005A6E85" w:rsidP="00974F23">
      <w:pPr>
        <w:autoSpaceDE w:val="0"/>
        <w:autoSpaceDN w:val="0"/>
        <w:adjustRightInd w:val="0"/>
        <w:spacing w:after="0" w:line="480" w:lineRule="auto"/>
        <w:jc w:val="both"/>
        <w:rPr>
          <w:rFonts w:ascii="Arial" w:hAnsi="Arial" w:cs="Arial"/>
          <w:sz w:val="24"/>
          <w:szCs w:val="24"/>
          <w:lang w:eastAsia="es-ES"/>
        </w:rPr>
      </w:pPr>
    </w:p>
    <w:p w:rsidR="005A6E85" w:rsidRPr="0041662C" w:rsidRDefault="005A6E85" w:rsidP="00974F23">
      <w:pPr>
        <w:autoSpaceDE w:val="0"/>
        <w:autoSpaceDN w:val="0"/>
        <w:adjustRightInd w:val="0"/>
        <w:spacing w:after="0" w:line="480" w:lineRule="auto"/>
        <w:jc w:val="both"/>
        <w:rPr>
          <w:rFonts w:ascii="Arial" w:hAnsi="Arial" w:cs="Arial"/>
          <w:sz w:val="24"/>
          <w:szCs w:val="24"/>
          <w:lang w:eastAsia="es-ES"/>
        </w:rPr>
      </w:pPr>
      <w:r w:rsidRPr="0041662C">
        <w:rPr>
          <w:rFonts w:ascii="Arial" w:hAnsi="Arial" w:cs="Arial"/>
          <w:sz w:val="24"/>
          <w:szCs w:val="24"/>
          <w:lang w:eastAsia="es-ES"/>
        </w:rPr>
        <w:t>La información básica para la realización de la presente tesis fue obtenida de los archivos del Proyecto que se encuentran en la Escuela Politécnica Nacional en la ciudad de Quito.</w:t>
      </w:r>
    </w:p>
    <w:p w:rsidR="00FC454C" w:rsidRDefault="005A6E85" w:rsidP="00656C16">
      <w:pPr>
        <w:spacing w:line="480" w:lineRule="auto"/>
        <w:jc w:val="both"/>
        <w:rPr>
          <w:rFonts w:ascii="Arial" w:hAnsi="Arial" w:cs="Arial"/>
          <w:sz w:val="24"/>
          <w:szCs w:val="24"/>
        </w:rPr>
      </w:pPr>
      <w:r w:rsidRPr="0041662C">
        <w:rPr>
          <w:rFonts w:ascii="Arial" w:hAnsi="Arial" w:cs="Arial"/>
          <w:sz w:val="24"/>
          <w:szCs w:val="24"/>
        </w:rPr>
        <w:br w:type="page"/>
      </w:r>
      <w:r w:rsidR="00FC454C">
        <w:rPr>
          <w:rFonts w:ascii="Arial" w:hAnsi="Arial" w:cs="Arial"/>
          <w:sz w:val="24"/>
          <w:szCs w:val="24"/>
        </w:rPr>
        <w:lastRenderedPageBreak/>
        <w:t>El</w:t>
      </w:r>
      <w:r w:rsidR="00FC454C" w:rsidRPr="0041662C">
        <w:rPr>
          <w:rFonts w:ascii="Arial" w:hAnsi="Arial" w:cs="Arial"/>
          <w:sz w:val="24"/>
          <w:szCs w:val="24"/>
        </w:rPr>
        <w:t xml:space="preserve"> presente </w:t>
      </w:r>
      <w:r w:rsidR="00FC454C">
        <w:rPr>
          <w:rFonts w:ascii="Arial" w:hAnsi="Arial" w:cs="Arial"/>
          <w:sz w:val="24"/>
          <w:szCs w:val="24"/>
        </w:rPr>
        <w:t>proyecto de grad</w:t>
      </w:r>
      <w:r w:rsidR="00656C16">
        <w:rPr>
          <w:rFonts w:ascii="Arial" w:hAnsi="Arial" w:cs="Arial"/>
          <w:sz w:val="24"/>
          <w:szCs w:val="24"/>
        </w:rPr>
        <w:t>o</w:t>
      </w:r>
      <w:r w:rsidR="00FC454C" w:rsidRPr="0041662C">
        <w:rPr>
          <w:rFonts w:ascii="Arial" w:hAnsi="Arial" w:cs="Arial"/>
          <w:sz w:val="24"/>
          <w:szCs w:val="24"/>
        </w:rPr>
        <w:t xml:space="preserve"> tiene los siguientes objetivos: </w:t>
      </w:r>
    </w:p>
    <w:p w:rsidR="00FC454C" w:rsidRPr="0041662C" w:rsidRDefault="00FC454C" w:rsidP="00FC454C">
      <w:pPr>
        <w:spacing w:line="480" w:lineRule="auto"/>
        <w:rPr>
          <w:rFonts w:ascii="Arial" w:hAnsi="Arial" w:cs="Arial"/>
          <w:sz w:val="24"/>
          <w:szCs w:val="24"/>
        </w:rPr>
      </w:pPr>
    </w:p>
    <w:p w:rsidR="005A6E85" w:rsidRPr="0041662C" w:rsidRDefault="005A6E85" w:rsidP="00974F23">
      <w:pPr>
        <w:numPr>
          <w:ilvl w:val="0"/>
          <w:numId w:val="2"/>
        </w:numPr>
        <w:spacing w:line="480" w:lineRule="auto"/>
        <w:jc w:val="both"/>
        <w:rPr>
          <w:rFonts w:ascii="Arial" w:hAnsi="Arial" w:cs="Arial"/>
          <w:sz w:val="24"/>
          <w:szCs w:val="24"/>
        </w:rPr>
      </w:pPr>
      <w:r w:rsidRPr="0041662C">
        <w:rPr>
          <w:rFonts w:ascii="Arial" w:hAnsi="Arial" w:cs="Arial"/>
          <w:sz w:val="24"/>
          <w:szCs w:val="24"/>
        </w:rPr>
        <w:t xml:space="preserve">Actualizar el proyecto hidroeléctrico Rio Chimbo mediante la actualización de costos y producciones energéticas para el análisis económico respectivo.  </w:t>
      </w:r>
    </w:p>
    <w:p w:rsidR="005A6E85" w:rsidRPr="0041662C" w:rsidRDefault="005A6E85" w:rsidP="00974F23">
      <w:pPr>
        <w:numPr>
          <w:ilvl w:val="0"/>
          <w:numId w:val="2"/>
        </w:numPr>
        <w:spacing w:line="480" w:lineRule="auto"/>
        <w:jc w:val="both"/>
        <w:rPr>
          <w:rFonts w:ascii="Arial" w:hAnsi="Arial" w:cs="Arial"/>
          <w:sz w:val="24"/>
          <w:szCs w:val="24"/>
        </w:rPr>
      </w:pPr>
      <w:r w:rsidRPr="0041662C">
        <w:rPr>
          <w:rFonts w:ascii="Arial" w:hAnsi="Arial" w:cs="Arial"/>
          <w:sz w:val="24"/>
          <w:szCs w:val="24"/>
        </w:rPr>
        <w:t xml:space="preserve">Utilización de herramientas computacionales para la simulación de producciones energéticas basadas en una serie mucho más amplia de caudales promedios mensuales, cabe señalar que a la fecha de realización de los estudios de INECEL no se disponía de estas herramientas computarizadas.  </w:t>
      </w:r>
    </w:p>
    <w:p w:rsidR="005A6E85" w:rsidRPr="0041662C" w:rsidRDefault="005A6E85" w:rsidP="00974F23">
      <w:pPr>
        <w:numPr>
          <w:ilvl w:val="0"/>
          <w:numId w:val="2"/>
        </w:numPr>
        <w:spacing w:line="480" w:lineRule="auto"/>
        <w:jc w:val="both"/>
        <w:rPr>
          <w:rFonts w:ascii="Arial" w:hAnsi="Arial" w:cs="Arial"/>
          <w:sz w:val="24"/>
          <w:szCs w:val="24"/>
        </w:rPr>
      </w:pPr>
      <w:r w:rsidRPr="0041662C">
        <w:rPr>
          <w:rFonts w:ascii="Arial" w:hAnsi="Arial" w:cs="Arial"/>
          <w:sz w:val="24"/>
          <w:szCs w:val="24"/>
        </w:rPr>
        <w:t xml:space="preserve">Determinar si el proyecto es o no recomendable en base a los índices obtenidos del estudio económico.  </w:t>
      </w:r>
    </w:p>
    <w:p w:rsidR="005A6E85" w:rsidRPr="0041662C" w:rsidRDefault="005A6E85" w:rsidP="00974F23">
      <w:pPr>
        <w:numPr>
          <w:ilvl w:val="0"/>
          <w:numId w:val="2"/>
        </w:numPr>
        <w:spacing w:line="480" w:lineRule="auto"/>
        <w:jc w:val="both"/>
        <w:rPr>
          <w:rFonts w:ascii="Arial" w:hAnsi="Arial" w:cs="Arial"/>
          <w:sz w:val="24"/>
          <w:szCs w:val="24"/>
        </w:rPr>
      </w:pPr>
      <w:r w:rsidRPr="0041662C">
        <w:rPr>
          <w:rFonts w:ascii="Arial" w:hAnsi="Arial" w:cs="Arial"/>
          <w:sz w:val="24"/>
          <w:szCs w:val="24"/>
        </w:rPr>
        <w:t xml:space="preserve">Actualizar el estudio hidrológico basado en una serie de caudales diarios correspondiente a los años 1965 al 1995.  </w:t>
      </w:r>
    </w:p>
    <w:p w:rsidR="005A6E85" w:rsidRPr="0041662C" w:rsidRDefault="005A6E85" w:rsidP="00974F23">
      <w:pPr>
        <w:numPr>
          <w:ilvl w:val="0"/>
          <w:numId w:val="2"/>
        </w:numPr>
        <w:spacing w:line="480" w:lineRule="auto"/>
        <w:jc w:val="both"/>
        <w:rPr>
          <w:rFonts w:ascii="Arial" w:hAnsi="Arial" w:cs="Arial"/>
          <w:b/>
          <w:sz w:val="24"/>
          <w:szCs w:val="24"/>
        </w:rPr>
      </w:pPr>
      <w:r w:rsidRPr="0041662C">
        <w:rPr>
          <w:rFonts w:ascii="Arial" w:hAnsi="Arial" w:cs="Arial"/>
          <w:sz w:val="24"/>
          <w:szCs w:val="24"/>
        </w:rPr>
        <w:t>Ayudar a solucionar los problemas energéticos del país promocionando los proyectos hidroeléctricos de mediana capacidad.</w:t>
      </w:r>
    </w:p>
    <w:p w:rsidR="00656C16" w:rsidRDefault="00656C16" w:rsidP="00974F23">
      <w:pPr>
        <w:spacing w:line="480" w:lineRule="auto"/>
        <w:ind w:left="720"/>
        <w:jc w:val="center"/>
        <w:rPr>
          <w:rFonts w:ascii="Arial" w:hAnsi="Arial" w:cs="Arial"/>
          <w:b/>
          <w:bCs/>
          <w:sz w:val="40"/>
          <w:szCs w:val="40"/>
          <w:lang w:val="es-EC"/>
        </w:rPr>
      </w:pPr>
    </w:p>
    <w:p w:rsidR="005A6E85" w:rsidRPr="0041662C" w:rsidRDefault="00656C16" w:rsidP="00974F23">
      <w:pPr>
        <w:spacing w:line="480" w:lineRule="auto"/>
        <w:ind w:left="720"/>
        <w:jc w:val="center"/>
        <w:rPr>
          <w:rFonts w:ascii="Arial" w:hAnsi="Arial" w:cs="Arial"/>
          <w:b/>
          <w:bCs/>
          <w:sz w:val="40"/>
          <w:szCs w:val="40"/>
          <w:lang w:val="es-EC"/>
        </w:rPr>
      </w:pPr>
      <w:r>
        <w:rPr>
          <w:rFonts w:ascii="Arial" w:hAnsi="Arial" w:cs="Arial"/>
          <w:b/>
          <w:bCs/>
          <w:sz w:val="40"/>
          <w:szCs w:val="40"/>
          <w:lang w:val="es-EC"/>
        </w:rPr>
        <w:br w:type="page"/>
      </w:r>
      <w:r w:rsidR="005A6E85" w:rsidRPr="0041662C">
        <w:rPr>
          <w:rFonts w:ascii="Arial" w:hAnsi="Arial" w:cs="Arial"/>
          <w:b/>
          <w:bCs/>
          <w:sz w:val="40"/>
          <w:szCs w:val="40"/>
          <w:lang w:val="es-EC"/>
        </w:rPr>
        <w:lastRenderedPageBreak/>
        <w:t>CAPITULO 1</w:t>
      </w:r>
    </w:p>
    <w:p w:rsidR="005A6E85" w:rsidRPr="0041662C" w:rsidRDefault="005A6E85" w:rsidP="00974F23">
      <w:pPr>
        <w:spacing w:line="480" w:lineRule="auto"/>
        <w:ind w:left="720"/>
        <w:jc w:val="center"/>
        <w:rPr>
          <w:rFonts w:ascii="Arial" w:hAnsi="Arial" w:cs="Arial"/>
          <w:b/>
          <w:sz w:val="24"/>
          <w:szCs w:val="40"/>
          <w:u w:val="single"/>
        </w:rPr>
      </w:pPr>
    </w:p>
    <w:p w:rsidR="005A6E85" w:rsidRPr="0041662C" w:rsidRDefault="005A6E85" w:rsidP="00974F23">
      <w:pPr>
        <w:pStyle w:val="Prrafodelista"/>
        <w:numPr>
          <w:ilvl w:val="0"/>
          <w:numId w:val="1"/>
        </w:numPr>
        <w:spacing w:line="480" w:lineRule="auto"/>
        <w:jc w:val="both"/>
        <w:rPr>
          <w:rFonts w:ascii="Arial" w:hAnsi="Arial" w:cs="Arial"/>
          <w:b/>
          <w:sz w:val="32"/>
          <w:szCs w:val="40"/>
          <w:u w:val="single"/>
        </w:rPr>
      </w:pPr>
      <w:r w:rsidRPr="0041662C">
        <w:rPr>
          <w:rFonts w:ascii="Arial" w:hAnsi="Arial" w:cs="Arial"/>
          <w:b/>
          <w:sz w:val="32"/>
          <w:szCs w:val="40"/>
          <w:u w:val="single"/>
        </w:rPr>
        <w:t>DESCRIPCION GENERAL.</w:t>
      </w:r>
    </w:p>
    <w:p w:rsidR="005A6E85" w:rsidRPr="0041662C" w:rsidRDefault="005A6E85" w:rsidP="00974F23">
      <w:pPr>
        <w:pStyle w:val="Prrafodelista"/>
        <w:spacing w:line="480" w:lineRule="auto"/>
        <w:ind w:left="360"/>
        <w:jc w:val="both"/>
        <w:rPr>
          <w:rFonts w:ascii="Arial" w:hAnsi="Arial" w:cs="Arial"/>
          <w:b/>
          <w:sz w:val="24"/>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Información Disponible.</w:t>
      </w:r>
    </w:p>
    <w:p w:rsidR="005A6E85" w:rsidRPr="0041662C" w:rsidRDefault="005A6E85" w:rsidP="00974F23">
      <w:pPr>
        <w:pStyle w:val="Prrafodelista"/>
        <w:spacing w:line="480" w:lineRule="auto"/>
        <w:ind w:left="792"/>
        <w:jc w:val="both"/>
        <w:rPr>
          <w:rFonts w:ascii="Arial" w:hAnsi="Arial" w:cs="Arial"/>
          <w:b/>
          <w:sz w:val="24"/>
          <w:szCs w:val="24"/>
        </w:rPr>
      </w:pPr>
    </w:p>
    <w:p w:rsidR="005A6E85" w:rsidRPr="0041662C" w:rsidRDefault="005A6E85" w:rsidP="00974F23">
      <w:pPr>
        <w:spacing w:line="480" w:lineRule="auto"/>
        <w:ind w:left="708"/>
        <w:jc w:val="both"/>
        <w:rPr>
          <w:rFonts w:ascii="Arial" w:hAnsi="Arial" w:cs="Arial"/>
          <w:sz w:val="24"/>
          <w:szCs w:val="24"/>
        </w:rPr>
      </w:pPr>
      <w:r w:rsidRPr="0041662C">
        <w:rPr>
          <w:rFonts w:ascii="Arial" w:hAnsi="Arial" w:cs="Arial"/>
          <w:sz w:val="24"/>
          <w:szCs w:val="24"/>
        </w:rPr>
        <w:t>A lo largo del rio Chimbo disponemos de cuatro estaciones fluviometricas, las mismas que son:</w:t>
      </w:r>
    </w:p>
    <w:p w:rsidR="005A6E85" w:rsidRPr="0041662C" w:rsidRDefault="005A6E85" w:rsidP="00974F23">
      <w:pPr>
        <w:pStyle w:val="Prrafodelista"/>
        <w:numPr>
          <w:ilvl w:val="0"/>
          <w:numId w:val="3"/>
        </w:numPr>
        <w:spacing w:line="480" w:lineRule="auto"/>
        <w:jc w:val="both"/>
        <w:rPr>
          <w:rFonts w:ascii="Arial" w:hAnsi="Arial" w:cs="Arial"/>
          <w:sz w:val="24"/>
          <w:szCs w:val="24"/>
        </w:rPr>
      </w:pPr>
      <w:r w:rsidRPr="0041662C">
        <w:rPr>
          <w:rFonts w:ascii="Arial" w:hAnsi="Arial" w:cs="Arial"/>
          <w:sz w:val="24"/>
          <w:szCs w:val="24"/>
        </w:rPr>
        <w:t>Chimbo A.J. Rio San Lorenzo.</w:t>
      </w:r>
    </w:p>
    <w:p w:rsidR="005A6E85" w:rsidRPr="0041662C" w:rsidRDefault="005A6E85" w:rsidP="00974F23">
      <w:pPr>
        <w:pStyle w:val="Prrafodelista"/>
        <w:numPr>
          <w:ilvl w:val="0"/>
          <w:numId w:val="3"/>
        </w:numPr>
        <w:spacing w:line="480" w:lineRule="auto"/>
        <w:jc w:val="both"/>
        <w:rPr>
          <w:rFonts w:ascii="Arial" w:hAnsi="Arial" w:cs="Arial"/>
          <w:sz w:val="24"/>
          <w:szCs w:val="24"/>
        </w:rPr>
      </w:pPr>
      <w:r w:rsidRPr="0041662C">
        <w:rPr>
          <w:rFonts w:ascii="Arial" w:hAnsi="Arial" w:cs="Arial"/>
          <w:sz w:val="24"/>
          <w:szCs w:val="24"/>
        </w:rPr>
        <w:t>Chimbo A.J. Rio San Juan.</w:t>
      </w:r>
    </w:p>
    <w:p w:rsidR="005A6E85" w:rsidRPr="0041662C" w:rsidRDefault="005A6E85" w:rsidP="00974F23">
      <w:pPr>
        <w:pStyle w:val="Prrafodelista"/>
        <w:numPr>
          <w:ilvl w:val="0"/>
          <w:numId w:val="3"/>
        </w:numPr>
        <w:spacing w:line="480" w:lineRule="auto"/>
        <w:jc w:val="both"/>
        <w:rPr>
          <w:rFonts w:ascii="Arial" w:hAnsi="Arial" w:cs="Arial"/>
          <w:sz w:val="24"/>
          <w:szCs w:val="24"/>
        </w:rPr>
      </w:pPr>
      <w:r w:rsidRPr="0041662C">
        <w:rPr>
          <w:rFonts w:ascii="Arial" w:hAnsi="Arial" w:cs="Arial"/>
          <w:sz w:val="24"/>
          <w:szCs w:val="24"/>
        </w:rPr>
        <w:t>Chimbo D.J. Rio Pangor.</w:t>
      </w:r>
    </w:p>
    <w:p w:rsidR="005A6E85" w:rsidRPr="0041662C" w:rsidRDefault="005A6E85" w:rsidP="00974F23">
      <w:pPr>
        <w:pStyle w:val="Prrafodelista"/>
        <w:numPr>
          <w:ilvl w:val="0"/>
          <w:numId w:val="3"/>
        </w:numPr>
        <w:spacing w:line="480" w:lineRule="auto"/>
        <w:jc w:val="both"/>
        <w:rPr>
          <w:rFonts w:ascii="Arial" w:hAnsi="Arial" w:cs="Arial"/>
          <w:sz w:val="24"/>
          <w:szCs w:val="24"/>
        </w:rPr>
      </w:pPr>
      <w:r w:rsidRPr="0041662C">
        <w:rPr>
          <w:rFonts w:ascii="Arial" w:hAnsi="Arial" w:cs="Arial"/>
          <w:sz w:val="24"/>
          <w:szCs w:val="24"/>
        </w:rPr>
        <w:t>Chimbo en Bucay.</w:t>
      </w:r>
    </w:p>
    <w:p w:rsidR="005A6E85" w:rsidRPr="0041662C" w:rsidRDefault="005A6E85" w:rsidP="00974F23">
      <w:pPr>
        <w:spacing w:line="480" w:lineRule="auto"/>
        <w:ind w:left="708"/>
        <w:jc w:val="both"/>
        <w:rPr>
          <w:rFonts w:ascii="Arial" w:hAnsi="Arial" w:cs="Arial"/>
          <w:sz w:val="24"/>
          <w:szCs w:val="24"/>
        </w:rPr>
      </w:pPr>
      <w:r w:rsidRPr="0041662C">
        <w:rPr>
          <w:rFonts w:ascii="Arial" w:hAnsi="Arial" w:cs="Arial"/>
          <w:sz w:val="24"/>
          <w:szCs w:val="24"/>
        </w:rPr>
        <w:t>De estas estaciones, la de San Juan es de reciente instalación (año 1968), mientras que las tres restantes fueron instaladas en el año 1934. Las cuatro estaciones son limnigraficas pero sus registros se ven a menudo interrumpidos por la falta de inspección constante. Cuando los registros limnigraficos se interrumpen se cuenta con lecturas limnimetricas las mismas que se registran dos veces al día.</w:t>
      </w:r>
    </w:p>
    <w:p w:rsidR="005A6E85" w:rsidRPr="0041662C" w:rsidRDefault="005A6E85" w:rsidP="00974F23">
      <w:pPr>
        <w:spacing w:line="480" w:lineRule="auto"/>
        <w:ind w:left="708"/>
        <w:jc w:val="both"/>
        <w:rPr>
          <w:rFonts w:ascii="Arial" w:hAnsi="Arial" w:cs="Arial"/>
          <w:sz w:val="24"/>
          <w:szCs w:val="24"/>
        </w:rPr>
      </w:pPr>
      <w:r w:rsidRPr="0041662C">
        <w:rPr>
          <w:rFonts w:ascii="Arial" w:hAnsi="Arial" w:cs="Arial"/>
          <w:sz w:val="24"/>
          <w:szCs w:val="24"/>
        </w:rPr>
        <w:lastRenderedPageBreak/>
        <w:t>Para la realización del aprovechamiento del Rio Chimbo solo se tomo en cuenta la estación fluviometrica de “Chimbo D.J. Rio Pangor” desde el año 1982 hasta el año 1995, debido a que las demás estaciones no contaban con la cantidad de información necesaria para el estudio respectivo del análisis de caudales.</w:t>
      </w:r>
    </w:p>
    <w:p w:rsidR="005A6E85" w:rsidRPr="0041662C" w:rsidRDefault="005A6E85" w:rsidP="00974F23">
      <w:pPr>
        <w:spacing w:line="480" w:lineRule="auto"/>
        <w:ind w:left="708"/>
        <w:jc w:val="both"/>
        <w:rPr>
          <w:rFonts w:ascii="Arial" w:hAnsi="Arial" w:cs="Arial"/>
          <w:sz w:val="24"/>
          <w:szCs w:val="24"/>
        </w:rPr>
      </w:pPr>
      <w:r w:rsidRPr="0041662C">
        <w:rPr>
          <w:rFonts w:ascii="Arial" w:hAnsi="Arial" w:cs="Arial"/>
          <w:sz w:val="24"/>
          <w:szCs w:val="24"/>
        </w:rPr>
        <w:t>Para ello se tuvo que realizar la transposición de caudales de la estación fluviometrica de “Chimbo D.J. Rio Pangor”, hacia el área de drenaje del rio Cañí  y para el embalse en Chillanes.</w:t>
      </w:r>
    </w:p>
    <w:p w:rsidR="005A6E85" w:rsidRPr="0041662C" w:rsidRDefault="005A6E85" w:rsidP="00974F23">
      <w:pPr>
        <w:pStyle w:val="Prrafodelista"/>
        <w:spacing w:line="480" w:lineRule="auto"/>
        <w:ind w:left="792"/>
        <w:jc w:val="both"/>
        <w:rPr>
          <w:rFonts w:ascii="Arial" w:hAnsi="Arial" w:cs="Arial"/>
          <w:b/>
          <w:sz w:val="24"/>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Ubicación del Proyecto.</w:t>
      </w:r>
      <w:r w:rsidRPr="0041662C">
        <w:rPr>
          <w:rFonts w:ascii="Arial" w:hAnsi="Arial" w:cs="Arial"/>
          <w:sz w:val="24"/>
          <w:szCs w:val="24"/>
        </w:rPr>
        <w:t xml:space="preserve"> </w:t>
      </w:r>
    </w:p>
    <w:p w:rsidR="005A6E85" w:rsidRPr="0041662C" w:rsidRDefault="005A6E85" w:rsidP="00974F23">
      <w:pPr>
        <w:pStyle w:val="Prrafodelista"/>
        <w:spacing w:line="480" w:lineRule="auto"/>
        <w:ind w:left="792"/>
        <w:jc w:val="both"/>
        <w:rPr>
          <w:rFonts w:ascii="Arial" w:hAnsi="Arial" w:cs="Arial"/>
          <w:b/>
          <w:sz w:val="24"/>
          <w:szCs w:val="24"/>
        </w:rPr>
      </w:pPr>
    </w:p>
    <w:p w:rsidR="005A6E85" w:rsidRPr="0041662C" w:rsidRDefault="005A6E85"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La cuenca del Rio Chimbo, se encuentra ubicada en la parte central – occidental del País, en la provincia de Bolívar. La cuenca del Rio Chimbo sigue una dirección Norte-Sur en casi todo su trayecto.</w:t>
      </w:r>
    </w:p>
    <w:p w:rsidR="005A6E85" w:rsidRPr="0041662C" w:rsidRDefault="005A6E85"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Las ciudades principales que se asientan en la cuenca son Guaranda, capital de la provincia de Bolívar; San José, de Chimbo y San Miguel, zonas importantes en la producción de caña de azúcar, trigo, maíz, cebada; Chillanes, centro productor de caucho y cascarilla; Pallatanga; centro cafetero y de caña de azúcar. La cuenca del rio Chimbo, se halla bien comunicada con el resto del País, posee una carretera de primer orden como es la de Riobamba, Pallatanga – Bucay.</w:t>
      </w:r>
    </w:p>
    <w:p w:rsidR="005A6E85" w:rsidRPr="0041662C" w:rsidRDefault="005A6E85"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lastRenderedPageBreak/>
        <w:t>Además cuenta con carreteras de segundo orden que interconectan todos los centros poblados de la región.</w:t>
      </w:r>
    </w:p>
    <w:p w:rsidR="005A6E85" w:rsidRPr="0041662C" w:rsidRDefault="005A6E85"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La cuenca del Rio Chimbo, es casi totalmente agrícola, destacándose en la producción de caña de azúcar, papa, maní, lenteja, trigo, maíz, quinua, café, tabaco y maderas. Además en esta zona existen yacimientos de azufre y sal.</w:t>
      </w:r>
    </w:p>
    <w:p w:rsidR="005A6E85" w:rsidRPr="0041662C" w:rsidRDefault="005A6E85" w:rsidP="00974F23">
      <w:pPr>
        <w:pStyle w:val="Prrafodelista"/>
        <w:spacing w:line="480" w:lineRule="auto"/>
        <w:ind w:left="708"/>
        <w:jc w:val="both"/>
        <w:rPr>
          <w:rFonts w:ascii="Arial" w:hAnsi="Arial" w:cs="Arial"/>
          <w:sz w:val="24"/>
          <w:szCs w:val="24"/>
        </w:rPr>
      </w:pPr>
    </w:p>
    <w:p w:rsidR="005A6E85" w:rsidRPr="0041662C" w:rsidRDefault="005A6E85" w:rsidP="00974F23">
      <w:pPr>
        <w:pStyle w:val="Prrafodelista"/>
        <w:spacing w:line="480" w:lineRule="auto"/>
        <w:ind w:left="708"/>
        <w:jc w:val="both"/>
        <w:rPr>
          <w:rFonts w:ascii="Arial" w:hAnsi="Arial" w:cs="Arial"/>
          <w:sz w:val="24"/>
          <w:szCs w:val="24"/>
        </w:rPr>
      </w:pPr>
    </w:p>
    <w:p w:rsidR="005A6E85" w:rsidRPr="0041662C" w:rsidRDefault="005A6E85" w:rsidP="00974F23">
      <w:pPr>
        <w:pStyle w:val="Prrafodelista"/>
        <w:spacing w:line="480" w:lineRule="auto"/>
        <w:ind w:left="708"/>
        <w:jc w:val="center"/>
        <w:rPr>
          <w:rFonts w:ascii="Arial" w:hAnsi="Arial" w:cs="Arial"/>
          <w:b/>
          <w:sz w:val="24"/>
          <w:szCs w:val="24"/>
        </w:rPr>
      </w:pPr>
      <w:r w:rsidRPr="0041662C">
        <w:rPr>
          <w:rFonts w:ascii="Arial" w:hAnsi="Arial" w:cs="Arial"/>
          <w:b/>
          <w:sz w:val="24"/>
          <w:szCs w:val="24"/>
        </w:rPr>
        <w:t>Grafico 1. Ubicación geográfica</w:t>
      </w:r>
    </w:p>
    <w:p w:rsidR="005A6E85" w:rsidRPr="0041662C" w:rsidRDefault="005A6E85" w:rsidP="00974F23">
      <w:pPr>
        <w:pStyle w:val="Prrafodelista"/>
        <w:spacing w:line="480" w:lineRule="auto"/>
        <w:ind w:left="708"/>
        <w:jc w:val="center"/>
        <w:rPr>
          <w:rFonts w:ascii="Arial" w:hAnsi="Arial" w:cs="Arial"/>
          <w:b/>
          <w:sz w:val="24"/>
          <w:szCs w:val="24"/>
        </w:rPr>
      </w:pPr>
    </w:p>
    <w:p w:rsidR="005A6E85" w:rsidRPr="0041662C" w:rsidRDefault="005A6E85" w:rsidP="00974F23">
      <w:pPr>
        <w:pStyle w:val="Prrafodelista"/>
        <w:spacing w:line="480" w:lineRule="auto"/>
        <w:ind w:left="708"/>
        <w:jc w:val="both"/>
        <w:rPr>
          <w:rFonts w:ascii="Arial" w:hAnsi="Arial" w:cs="Arial"/>
        </w:rPr>
      </w:pPr>
    </w:p>
    <w:p w:rsidR="005A6E85" w:rsidRPr="0041662C" w:rsidRDefault="00656109" w:rsidP="00974F23">
      <w:pPr>
        <w:pStyle w:val="Prrafodelista"/>
        <w:spacing w:line="480" w:lineRule="auto"/>
        <w:ind w:left="708"/>
        <w:jc w:val="both"/>
        <w:rPr>
          <w:rFonts w:ascii="Arial" w:hAnsi="Arial" w:cs="Arial"/>
        </w:rPr>
      </w:pPr>
      <w:r w:rsidRPr="0041662C">
        <w:rPr>
          <w:rFonts w:ascii="Arial" w:hAnsi="Arial" w:cs="Arial"/>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375pt;height:264pt;visibility:visible">
            <v:imagedata r:id="rId8" o:title=""/>
          </v:shape>
        </w:pict>
      </w:r>
    </w:p>
    <w:p w:rsidR="005A6E85" w:rsidRPr="0041662C" w:rsidRDefault="005A6E85" w:rsidP="00974F23">
      <w:pPr>
        <w:pStyle w:val="Prrafodelista"/>
        <w:spacing w:line="480" w:lineRule="auto"/>
        <w:ind w:left="708"/>
        <w:jc w:val="both"/>
        <w:rPr>
          <w:rFonts w:ascii="Arial" w:hAnsi="Arial" w:cs="Arial"/>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lastRenderedPageBreak/>
        <w:t>Descripción Geográfica.</w:t>
      </w:r>
    </w:p>
    <w:p w:rsidR="005A6E85" w:rsidRPr="0041662C" w:rsidRDefault="005A6E85" w:rsidP="00974F23">
      <w:pPr>
        <w:pStyle w:val="Prrafodelista"/>
        <w:spacing w:line="480" w:lineRule="auto"/>
        <w:ind w:left="708"/>
        <w:jc w:val="both"/>
        <w:rPr>
          <w:rFonts w:ascii="Arial" w:hAnsi="Arial" w:cs="Arial"/>
          <w:sz w:val="24"/>
          <w:szCs w:val="24"/>
        </w:rPr>
      </w:pPr>
    </w:p>
    <w:p w:rsidR="00CE1B34" w:rsidRPr="0041662C" w:rsidRDefault="005A6E85"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La cuenca del rio Chimbo se encuentra entre los paralelos 1º15’ S y los 2 º15’ y los me</w:t>
      </w:r>
      <w:r w:rsidR="00D43A35" w:rsidRPr="0041662C">
        <w:rPr>
          <w:rFonts w:ascii="Arial" w:hAnsi="Arial" w:cs="Arial"/>
          <w:sz w:val="24"/>
          <w:szCs w:val="24"/>
        </w:rPr>
        <w:t xml:space="preserve">ridianos 78 º50’ W y 79 º05’W. </w:t>
      </w:r>
      <w:r w:rsidR="00CE1B34" w:rsidRPr="0041662C">
        <w:rPr>
          <w:rFonts w:ascii="Arial" w:hAnsi="Arial" w:cs="Arial"/>
          <w:sz w:val="24"/>
          <w:szCs w:val="24"/>
        </w:rPr>
        <w:t xml:space="preserve">Localizada en la hoya del río Chimbo que es una hoya lateral occidental entre las regiones litoral e interandina. Una larga cadena de cerros con dirección suroeste empieza a 4.000 metros de altura, con escasa vegetación. </w:t>
      </w:r>
    </w:p>
    <w:p w:rsidR="005A6E85" w:rsidRPr="0041662C" w:rsidRDefault="005A6E85"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 xml:space="preserve">El rio Chimbo nace al norte de la ciudad de Guaranda por la confluencia de los ríos Guaranda y Salinas. Tiene una longitud aproximada de </w:t>
      </w:r>
      <w:smartTag w:uri="urn:schemas-microsoft-com:office:smarttags" w:element="metricconverter">
        <w:smartTagPr>
          <w:attr w:name="ProductID" w:val="136 km"/>
        </w:smartTagPr>
        <w:r w:rsidRPr="0041662C">
          <w:rPr>
            <w:rFonts w:ascii="Arial" w:hAnsi="Arial" w:cs="Arial"/>
            <w:sz w:val="24"/>
            <w:szCs w:val="24"/>
          </w:rPr>
          <w:t>136 km</w:t>
        </w:r>
      </w:smartTag>
      <w:r w:rsidRPr="0041662C">
        <w:rPr>
          <w:rFonts w:ascii="Arial" w:hAnsi="Arial" w:cs="Arial"/>
          <w:sz w:val="24"/>
          <w:szCs w:val="24"/>
        </w:rPr>
        <w:t xml:space="preserve"> desde su nacimiento  en la cota 4000 hasta Bucay cota 297 y al unirse con el Chanchan, forman el rio Yaguachi que desemboca en el rio Babahoyo.  Los principales afluentes del Chimbo se encuentran en su margen izquierda entre ellos están el PANGOR y el COCO que desemboca en las cotas 1450 y 800 respectivamente. Dentro de la hoya del Chimbo se encuentran los valles de Guaranda, San José, San Miguel y Pallatanga.</w:t>
      </w:r>
    </w:p>
    <w:p w:rsidR="005A6E85" w:rsidRPr="0041662C" w:rsidRDefault="005A6E85"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A continuación se muestra en detalle la ubicación geográfica de cada alternativa a realizarse a lo largo de la cuenca del Rio Chimbo:</w:t>
      </w:r>
    </w:p>
    <w:p w:rsidR="005A6E85" w:rsidRPr="0041662C" w:rsidRDefault="005A6E85" w:rsidP="00974F23">
      <w:pPr>
        <w:pStyle w:val="Prrafodelista"/>
        <w:spacing w:line="480" w:lineRule="auto"/>
        <w:ind w:left="708"/>
        <w:jc w:val="both"/>
        <w:rPr>
          <w:rFonts w:ascii="Arial" w:hAnsi="Arial" w:cs="Arial"/>
          <w:sz w:val="24"/>
          <w:szCs w:val="24"/>
        </w:rPr>
      </w:pPr>
    </w:p>
    <w:p w:rsidR="005A6E85" w:rsidRPr="0041662C" w:rsidRDefault="005A6E85" w:rsidP="00974F23">
      <w:pPr>
        <w:pStyle w:val="Prrafodelista"/>
        <w:spacing w:line="480" w:lineRule="auto"/>
        <w:ind w:left="708"/>
        <w:jc w:val="both"/>
        <w:rPr>
          <w:rFonts w:ascii="Arial" w:hAnsi="Arial" w:cs="Arial"/>
          <w:sz w:val="24"/>
          <w:szCs w:val="24"/>
        </w:rPr>
      </w:pPr>
    </w:p>
    <w:p w:rsidR="005A6E85" w:rsidRPr="0041662C" w:rsidRDefault="005A6E85" w:rsidP="00974F23">
      <w:pPr>
        <w:pStyle w:val="Prrafodelista"/>
        <w:spacing w:line="480" w:lineRule="auto"/>
        <w:ind w:left="708"/>
        <w:jc w:val="both"/>
        <w:rPr>
          <w:rFonts w:ascii="Arial" w:hAnsi="Arial" w:cs="Arial"/>
          <w:sz w:val="24"/>
          <w:szCs w:val="24"/>
        </w:rPr>
      </w:pPr>
    </w:p>
    <w:p w:rsidR="005A6E85" w:rsidRPr="0041662C" w:rsidRDefault="005A6E85" w:rsidP="00974F23">
      <w:pPr>
        <w:pStyle w:val="Prrafodelista"/>
        <w:spacing w:line="480" w:lineRule="auto"/>
        <w:ind w:left="708"/>
        <w:jc w:val="both"/>
        <w:rPr>
          <w:rFonts w:ascii="Arial" w:hAnsi="Arial" w:cs="Arial"/>
          <w:sz w:val="24"/>
          <w:szCs w:val="24"/>
        </w:rPr>
      </w:pPr>
    </w:p>
    <w:p w:rsidR="005A6E85" w:rsidRPr="0041662C" w:rsidRDefault="005A6E85" w:rsidP="00974F23">
      <w:pPr>
        <w:pStyle w:val="Prrafodelista"/>
        <w:spacing w:line="480" w:lineRule="auto"/>
        <w:ind w:left="708"/>
        <w:jc w:val="both"/>
        <w:rPr>
          <w:rFonts w:ascii="Arial" w:hAnsi="Arial" w:cs="Arial"/>
          <w:b/>
          <w:sz w:val="24"/>
          <w:szCs w:val="24"/>
        </w:rPr>
        <w:sectPr w:rsidR="005A6E85" w:rsidRPr="0041662C" w:rsidSect="005D33C8">
          <w:headerReference w:type="default" r:id="rId9"/>
          <w:pgSz w:w="11906" w:h="16838"/>
          <w:pgMar w:top="2268" w:right="1361" w:bottom="2268" w:left="2268" w:header="709" w:footer="709" w:gutter="0"/>
          <w:cols w:space="708"/>
          <w:docGrid w:linePitch="360"/>
        </w:sectPr>
      </w:pPr>
    </w:p>
    <w:p w:rsidR="005A6E85" w:rsidRPr="0041662C" w:rsidRDefault="005A6E85" w:rsidP="00974F23">
      <w:pPr>
        <w:tabs>
          <w:tab w:val="left" w:pos="1080"/>
        </w:tabs>
        <w:spacing w:line="480" w:lineRule="auto"/>
        <w:jc w:val="center"/>
        <w:rPr>
          <w:rFonts w:ascii="Arial" w:hAnsi="Arial" w:cs="Arial"/>
          <w:b/>
          <w:sz w:val="24"/>
          <w:szCs w:val="24"/>
        </w:rPr>
      </w:pPr>
      <w:r w:rsidRPr="0041662C">
        <w:rPr>
          <w:rFonts w:ascii="Arial" w:hAnsi="Arial" w:cs="Arial"/>
          <w:b/>
          <w:sz w:val="24"/>
          <w:szCs w:val="24"/>
        </w:rPr>
        <w:lastRenderedPageBreak/>
        <w:t xml:space="preserve">Grafico 2. Descripción general de la alternativa de </w:t>
      </w:r>
      <w:smartTag w:uri="urn:schemas-microsoft-com:office:smarttags" w:element="PersonName">
        <w:smartTagPr>
          <w:attr w:name="ProductID" w:val="la Cuenca"/>
        </w:smartTagPr>
        <w:r w:rsidRPr="0041662C">
          <w:rPr>
            <w:rFonts w:ascii="Arial" w:hAnsi="Arial" w:cs="Arial"/>
            <w:b/>
            <w:sz w:val="24"/>
            <w:szCs w:val="24"/>
          </w:rPr>
          <w:t>la Cuenca</w:t>
        </w:r>
      </w:smartTag>
      <w:r w:rsidRPr="0041662C">
        <w:rPr>
          <w:rFonts w:ascii="Arial" w:hAnsi="Arial" w:cs="Arial"/>
          <w:b/>
          <w:sz w:val="24"/>
          <w:szCs w:val="24"/>
        </w:rPr>
        <w:t xml:space="preserve"> del Rio Chimbo.</w:t>
      </w:r>
    </w:p>
    <w:p w:rsidR="005A6E85" w:rsidRPr="0041662C" w:rsidRDefault="00974F23" w:rsidP="00974F23">
      <w:pPr>
        <w:tabs>
          <w:tab w:val="left" w:pos="1080"/>
        </w:tabs>
        <w:spacing w:line="480" w:lineRule="auto"/>
        <w:jc w:val="center"/>
        <w:rPr>
          <w:rFonts w:ascii="Arial" w:hAnsi="Arial" w:cs="Arial"/>
          <w:b/>
          <w:sz w:val="24"/>
          <w:szCs w:val="24"/>
        </w:rPr>
        <w:sectPr w:rsidR="005A6E85" w:rsidRPr="0041662C" w:rsidSect="005D33C8">
          <w:pgSz w:w="11906" w:h="16838"/>
          <w:pgMar w:top="2268" w:right="1361" w:bottom="2268" w:left="2268" w:header="709" w:footer="709" w:gutter="0"/>
          <w:cols w:space="708"/>
          <w:docGrid w:linePitch="360"/>
        </w:sectPr>
      </w:pPr>
      <w:r w:rsidRPr="0041662C">
        <w:rPr>
          <w:rFonts w:ascii="Arial" w:hAnsi="Arial" w:cs="Arial"/>
          <w:noProof/>
        </w:rPr>
      </w:r>
      <w:r w:rsidRPr="0041662C">
        <w:rPr>
          <w:rFonts w:ascii="Arial" w:hAnsi="Arial" w:cs="Arial"/>
          <w:b/>
          <w:sz w:val="24"/>
          <w:szCs w:val="24"/>
        </w:rPr>
        <w:pict>
          <v:shape id="_x0000_s1027" type="#_x0000_t75" style="width:250.1pt;height:547.1pt;mso-position-horizontal-relative:char;mso-position-vertical-relative:line">
            <v:imagedata r:id="rId10" o:title="" croptop="2220f" cropbottom="2902f" cropleft="14663f" cropright="6822f"/>
            <w10:anchorlock/>
          </v:shape>
        </w:pict>
      </w:r>
    </w:p>
    <w:p w:rsidR="005A6E85" w:rsidRPr="0041662C" w:rsidRDefault="005A6E85" w:rsidP="00974F23">
      <w:pPr>
        <w:tabs>
          <w:tab w:val="left" w:pos="1080"/>
        </w:tabs>
        <w:spacing w:line="480" w:lineRule="auto"/>
        <w:jc w:val="center"/>
        <w:rPr>
          <w:rFonts w:ascii="Arial" w:hAnsi="Arial" w:cs="Arial"/>
          <w:b/>
          <w:sz w:val="24"/>
          <w:szCs w:val="24"/>
        </w:rPr>
      </w:pPr>
      <w:r w:rsidRPr="0041662C">
        <w:rPr>
          <w:rFonts w:ascii="Arial" w:hAnsi="Arial" w:cs="Arial"/>
          <w:b/>
          <w:sz w:val="24"/>
          <w:szCs w:val="24"/>
        </w:rPr>
        <w:lastRenderedPageBreak/>
        <w:t>Grafico 3. Descripción geográfica del Proyecto Cañí – Pangor</w:t>
      </w:r>
    </w:p>
    <w:p w:rsidR="005A6E85" w:rsidRPr="0041662C" w:rsidRDefault="005A6E85" w:rsidP="00974F23">
      <w:pPr>
        <w:tabs>
          <w:tab w:val="left" w:pos="1080"/>
        </w:tabs>
        <w:spacing w:line="480" w:lineRule="auto"/>
        <w:jc w:val="center"/>
        <w:rPr>
          <w:rFonts w:ascii="Arial" w:hAnsi="Arial" w:cs="Arial"/>
          <w:b/>
          <w:sz w:val="24"/>
          <w:szCs w:val="24"/>
        </w:rPr>
      </w:pPr>
    </w:p>
    <w:p w:rsidR="005A6E85" w:rsidRPr="0041662C" w:rsidRDefault="00974F23" w:rsidP="00F2111E">
      <w:pPr>
        <w:tabs>
          <w:tab w:val="left" w:pos="1080"/>
          <w:tab w:val="left" w:pos="5835"/>
        </w:tabs>
        <w:spacing w:line="480" w:lineRule="auto"/>
        <w:rPr>
          <w:rFonts w:ascii="Arial" w:hAnsi="Arial" w:cs="Arial"/>
          <w:b/>
          <w:sz w:val="24"/>
          <w:szCs w:val="24"/>
        </w:rPr>
      </w:pPr>
      <w:r w:rsidRPr="0041662C">
        <w:rPr>
          <w:rFonts w:ascii="Arial" w:hAnsi="Arial" w:cs="Arial"/>
          <w:b/>
          <w:sz w:val="24"/>
          <w:szCs w:val="24"/>
        </w:rPr>
        <w:tab/>
      </w:r>
      <w:r w:rsidRPr="0041662C">
        <w:rPr>
          <w:rFonts w:ascii="Arial" w:hAnsi="Arial" w:cs="Arial"/>
          <w:b/>
          <w:sz w:val="24"/>
          <w:szCs w:val="24"/>
        </w:rPr>
        <w:tab/>
      </w:r>
    </w:p>
    <w:p w:rsidR="005A6E85" w:rsidRPr="0041662C" w:rsidRDefault="00656109" w:rsidP="00974F23">
      <w:pPr>
        <w:tabs>
          <w:tab w:val="left" w:pos="1080"/>
        </w:tabs>
        <w:spacing w:line="480" w:lineRule="auto"/>
        <w:jc w:val="center"/>
        <w:rPr>
          <w:rFonts w:ascii="Arial" w:hAnsi="Arial" w:cs="Arial"/>
          <w:b/>
          <w:sz w:val="24"/>
          <w:szCs w:val="24"/>
        </w:rPr>
      </w:pPr>
      <w:r w:rsidRPr="0041662C">
        <w:rPr>
          <w:rFonts w:ascii="Arial" w:hAnsi="Arial" w:cs="Arial"/>
          <w:b/>
          <w:noProof/>
          <w:sz w:val="24"/>
          <w:szCs w:val="24"/>
          <w:lang w:val="es-EC" w:eastAsia="es-EC"/>
        </w:rPr>
        <w:pict>
          <v:shape id="Imagen 2" o:spid="_x0000_i1027" type="#_x0000_t75" style="width:306.75pt;height:375.75pt;visibility:visible">
            <v:imagedata r:id="rId11" o:title=""/>
          </v:shape>
        </w:pict>
      </w:r>
    </w:p>
    <w:p w:rsidR="005A6E85" w:rsidRPr="0041662C" w:rsidRDefault="005A6E85" w:rsidP="00974F23">
      <w:pPr>
        <w:tabs>
          <w:tab w:val="left" w:pos="1080"/>
        </w:tabs>
        <w:spacing w:line="480" w:lineRule="auto"/>
        <w:jc w:val="center"/>
        <w:rPr>
          <w:rFonts w:ascii="Arial" w:hAnsi="Arial" w:cs="Arial"/>
          <w:b/>
          <w:sz w:val="24"/>
          <w:szCs w:val="24"/>
        </w:rPr>
      </w:pPr>
    </w:p>
    <w:p w:rsidR="005A6E85" w:rsidRDefault="005A6E85" w:rsidP="00974F23">
      <w:pPr>
        <w:tabs>
          <w:tab w:val="left" w:pos="1080"/>
        </w:tabs>
        <w:spacing w:line="480" w:lineRule="auto"/>
        <w:jc w:val="center"/>
        <w:rPr>
          <w:rFonts w:ascii="Arial" w:hAnsi="Arial" w:cs="Arial"/>
          <w:sz w:val="24"/>
          <w:szCs w:val="24"/>
        </w:rPr>
      </w:pPr>
    </w:p>
    <w:p w:rsidR="00F2111E" w:rsidRPr="0041662C" w:rsidRDefault="00F2111E" w:rsidP="00974F23">
      <w:pPr>
        <w:tabs>
          <w:tab w:val="left" w:pos="1080"/>
        </w:tabs>
        <w:spacing w:line="480" w:lineRule="auto"/>
        <w:jc w:val="center"/>
        <w:rPr>
          <w:rFonts w:ascii="Arial" w:hAnsi="Arial" w:cs="Arial"/>
          <w:sz w:val="24"/>
          <w:szCs w:val="24"/>
        </w:rPr>
      </w:pPr>
    </w:p>
    <w:p w:rsidR="005A6E85" w:rsidRPr="0041662C" w:rsidRDefault="005A6E85" w:rsidP="00974F23">
      <w:pPr>
        <w:tabs>
          <w:tab w:val="left" w:pos="1080"/>
        </w:tabs>
        <w:spacing w:line="480" w:lineRule="auto"/>
        <w:jc w:val="center"/>
        <w:rPr>
          <w:rFonts w:ascii="Arial" w:hAnsi="Arial" w:cs="Arial"/>
          <w:b/>
          <w:sz w:val="24"/>
          <w:szCs w:val="24"/>
        </w:rPr>
      </w:pPr>
      <w:r w:rsidRPr="0041662C">
        <w:rPr>
          <w:rFonts w:ascii="Arial" w:hAnsi="Arial" w:cs="Arial"/>
          <w:b/>
          <w:sz w:val="24"/>
          <w:szCs w:val="24"/>
        </w:rPr>
        <w:lastRenderedPageBreak/>
        <w:t>Grafico 4. Descripción geográfica del Proyecto Pangor – Bucay.</w:t>
      </w:r>
    </w:p>
    <w:p w:rsidR="005A6E85" w:rsidRPr="0041662C" w:rsidRDefault="005A6E85" w:rsidP="00974F23">
      <w:pPr>
        <w:tabs>
          <w:tab w:val="left" w:pos="1080"/>
        </w:tabs>
        <w:spacing w:line="480" w:lineRule="auto"/>
        <w:jc w:val="center"/>
        <w:rPr>
          <w:rFonts w:ascii="Arial" w:hAnsi="Arial" w:cs="Arial"/>
          <w:b/>
          <w:sz w:val="24"/>
          <w:szCs w:val="24"/>
        </w:rPr>
      </w:pPr>
    </w:p>
    <w:p w:rsidR="005A6E85" w:rsidRPr="0041662C" w:rsidRDefault="005A6E85" w:rsidP="00974F23">
      <w:pPr>
        <w:tabs>
          <w:tab w:val="left" w:pos="1080"/>
        </w:tabs>
        <w:spacing w:line="480" w:lineRule="auto"/>
        <w:jc w:val="center"/>
        <w:rPr>
          <w:rFonts w:ascii="Arial" w:hAnsi="Arial" w:cs="Arial"/>
          <w:sz w:val="24"/>
          <w:szCs w:val="24"/>
        </w:rPr>
      </w:pPr>
    </w:p>
    <w:p w:rsidR="005A6E85" w:rsidRDefault="00656109" w:rsidP="00974F23">
      <w:pPr>
        <w:spacing w:line="480" w:lineRule="auto"/>
        <w:jc w:val="center"/>
        <w:rPr>
          <w:rFonts w:ascii="Arial" w:hAnsi="Arial" w:cs="Arial"/>
          <w:sz w:val="24"/>
          <w:szCs w:val="24"/>
        </w:rPr>
      </w:pPr>
      <w:r w:rsidRPr="0041662C">
        <w:rPr>
          <w:rFonts w:ascii="Arial" w:hAnsi="Arial" w:cs="Arial"/>
          <w:noProof/>
          <w:sz w:val="24"/>
          <w:szCs w:val="24"/>
          <w:lang w:val="es-EC" w:eastAsia="es-EC"/>
        </w:rPr>
        <w:pict>
          <v:shape id="Imagen 3" o:spid="_x0000_i1028" type="#_x0000_t75" style="width:324pt;height:392.25pt;visibility:visible">
            <v:imagedata r:id="rId12" o:title=""/>
          </v:shape>
        </w:pict>
      </w:r>
      <w:r w:rsidR="005A6E85" w:rsidRPr="0041662C">
        <w:rPr>
          <w:rFonts w:ascii="Arial" w:hAnsi="Arial" w:cs="Arial"/>
          <w:sz w:val="24"/>
          <w:szCs w:val="24"/>
        </w:rPr>
        <w:t xml:space="preserve"> </w:t>
      </w:r>
    </w:p>
    <w:p w:rsidR="00F2111E" w:rsidRDefault="00F2111E" w:rsidP="00974F23">
      <w:pPr>
        <w:spacing w:line="480" w:lineRule="auto"/>
        <w:jc w:val="center"/>
        <w:rPr>
          <w:rFonts w:ascii="Arial" w:hAnsi="Arial" w:cs="Arial"/>
          <w:sz w:val="24"/>
          <w:szCs w:val="24"/>
        </w:rPr>
      </w:pPr>
    </w:p>
    <w:p w:rsidR="00F2111E" w:rsidRPr="0041662C" w:rsidRDefault="00F2111E" w:rsidP="00974F23">
      <w:pPr>
        <w:spacing w:line="480" w:lineRule="auto"/>
        <w:jc w:val="center"/>
        <w:rPr>
          <w:rFonts w:ascii="Arial" w:hAnsi="Arial" w:cs="Arial"/>
          <w:sz w:val="24"/>
          <w:szCs w:val="24"/>
        </w:rPr>
      </w:pPr>
    </w:p>
    <w:p w:rsidR="005A6E85" w:rsidRPr="0041662C" w:rsidRDefault="005A6E85" w:rsidP="00974F23">
      <w:pPr>
        <w:spacing w:line="480" w:lineRule="auto"/>
        <w:jc w:val="center"/>
        <w:rPr>
          <w:rFonts w:ascii="Arial" w:hAnsi="Arial" w:cs="Arial"/>
          <w:b/>
          <w:sz w:val="24"/>
          <w:szCs w:val="24"/>
        </w:rPr>
      </w:pPr>
      <w:r w:rsidRPr="0041662C">
        <w:rPr>
          <w:rFonts w:ascii="Arial" w:hAnsi="Arial" w:cs="Arial"/>
          <w:b/>
          <w:sz w:val="24"/>
          <w:szCs w:val="24"/>
        </w:rPr>
        <w:lastRenderedPageBreak/>
        <w:t>Grafico 5. Descripción geográfica del Embalse Chillanes.</w:t>
      </w:r>
    </w:p>
    <w:p w:rsidR="005A6E85" w:rsidRPr="0041662C" w:rsidRDefault="005A6E85" w:rsidP="00974F23">
      <w:pPr>
        <w:spacing w:line="480" w:lineRule="auto"/>
        <w:jc w:val="center"/>
        <w:rPr>
          <w:rFonts w:ascii="Arial" w:hAnsi="Arial" w:cs="Arial"/>
          <w:sz w:val="24"/>
          <w:szCs w:val="24"/>
        </w:rPr>
      </w:pPr>
    </w:p>
    <w:p w:rsidR="005A6E85" w:rsidRPr="0041662C" w:rsidRDefault="00656109" w:rsidP="00974F23">
      <w:pPr>
        <w:pStyle w:val="Prrafodelista"/>
        <w:spacing w:line="480" w:lineRule="auto"/>
        <w:ind w:left="360"/>
        <w:jc w:val="both"/>
        <w:rPr>
          <w:rFonts w:ascii="Arial" w:hAnsi="Arial" w:cs="Arial"/>
          <w:b/>
          <w:sz w:val="24"/>
          <w:szCs w:val="24"/>
        </w:rPr>
      </w:pPr>
      <w:r w:rsidRPr="0041662C">
        <w:rPr>
          <w:rFonts w:ascii="Arial" w:hAnsi="Arial" w:cs="Arial"/>
          <w:noProof/>
          <w:sz w:val="24"/>
          <w:szCs w:val="24"/>
          <w:lang w:val="es-EC" w:eastAsia="es-EC"/>
        </w:rPr>
        <w:pict>
          <v:shape id="Imagen 5" o:spid="_x0000_i1029" type="#_x0000_t75" style="width:385.5pt;height:282pt;visibility:visible">
            <v:imagedata r:id="rId13" o:title=""/>
          </v:shape>
        </w:pict>
      </w:r>
    </w:p>
    <w:p w:rsidR="005A6E85" w:rsidRPr="0041662C" w:rsidRDefault="005A6E85" w:rsidP="00974F23">
      <w:pPr>
        <w:spacing w:line="480" w:lineRule="auto"/>
        <w:jc w:val="both"/>
        <w:rPr>
          <w:rFonts w:ascii="Arial" w:hAnsi="Arial" w:cs="Arial"/>
          <w:b/>
          <w:sz w:val="24"/>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Consideraciones Climatologías Generales.</w:t>
      </w:r>
    </w:p>
    <w:p w:rsidR="005A6E85" w:rsidRPr="0041662C" w:rsidRDefault="005A6E85" w:rsidP="00974F23">
      <w:pPr>
        <w:pStyle w:val="Prrafodelista"/>
        <w:spacing w:line="480" w:lineRule="auto"/>
        <w:ind w:left="792"/>
        <w:jc w:val="both"/>
        <w:rPr>
          <w:rFonts w:ascii="Arial" w:hAnsi="Arial" w:cs="Arial"/>
          <w:b/>
          <w:sz w:val="24"/>
          <w:szCs w:val="24"/>
        </w:rPr>
      </w:pPr>
    </w:p>
    <w:p w:rsidR="005A6E85" w:rsidRPr="0041662C" w:rsidRDefault="005A6E85"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Dentro de la cuenca pueden diferenciarse dos zonas con influencia topográfica:</w:t>
      </w:r>
    </w:p>
    <w:p w:rsidR="005A6E85" w:rsidRPr="0041662C" w:rsidRDefault="005A6E85" w:rsidP="00974F23">
      <w:pPr>
        <w:pStyle w:val="Prrafodelista"/>
        <w:spacing w:line="480" w:lineRule="auto"/>
        <w:ind w:left="708"/>
        <w:jc w:val="both"/>
        <w:rPr>
          <w:rFonts w:ascii="Arial" w:hAnsi="Arial" w:cs="Arial"/>
          <w:sz w:val="24"/>
          <w:szCs w:val="24"/>
        </w:rPr>
      </w:pPr>
    </w:p>
    <w:p w:rsidR="005A6E85" w:rsidRPr="0041662C" w:rsidRDefault="005A6E85" w:rsidP="00974F23">
      <w:pPr>
        <w:pStyle w:val="Prrafodelista"/>
        <w:numPr>
          <w:ilvl w:val="0"/>
          <w:numId w:val="4"/>
        </w:numPr>
        <w:spacing w:line="480" w:lineRule="auto"/>
        <w:jc w:val="both"/>
        <w:rPr>
          <w:rFonts w:ascii="Arial" w:hAnsi="Arial" w:cs="Arial"/>
          <w:sz w:val="24"/>
          <w:szCs w:val="24"/>
        </w:rPr>
      </w:pPr>
      <w:r w:rsidRPr="0041662C">
        <w:rPr>
          <w:rFonts w:ascii="Arial" w:hAnsi="Arial" w:cs="Arial"/>
          <w:sz w:val="24"/>
          <w:szCs w:val="24"/>
        </w:rPr>
        <w:t xml:space="preserve">ZONA FRIA en la parte alta a partir de los </w:t>
      </w:r>
      <w:smartTag w:uri="urn:schemas-microsoft-com:office:smarttags" w:element="metricconverter">
        <w:smartTagPr>
          <w:attr w:name="ProductID" w:val="1200 m"/>
        </w:smartTagPr>
        <w:r w:rsidRPr="0041662C">
          <w:rPr>
            <w:rFonts w:ascii="Arial" w:hAnsi="Arial" w:cs="Arial"/>
            <w:sz w:val="24"/>
            <w:szCs w:val="24"/>
          </w:rPr>
          <w:t>1200 m</w:t>
        </w:r>
      </w:smartTag>
      <w:r w:rsidRPr="0041662C">
        <w:rPr>
          <w:rFonts w:ascii="Arial" w:hAnsi="Arial" w:cs="Arial"/>
          <w:sz w:val="24"/>
          <w:szCs w:val="24"/>
        </w:rPr>
        <w:t>.s.n.m.</w:t>
      </w:r>
    </w:p>
    <w:p w:rsidR="005A6E85" w:rsidRPr="0041662C" w:rsidRDefault="005A6E85" w:rsidP="00974F23">
      <w:pPr>
        <w:pStyle w:val="Prrafodelista"/>
        <w:numPr>
          <w:ilvl w:val="0"/>
          <w:numId w:val="4"/>
        </w:numPr>
        <w:spacing w:line="480" w:lineRule="auto"/>
        <w:jc w:val="both"/>
        <w:rPr>
          <w:rFonts w:ascii="Arial" w:hAnsi="Arial" w:cs="Arial"/>
          <w:sz w:val="24"/>
          <w:szCs w:val="24"/>
        </w:rPr>
      </w:pPr>
      <w:r w:rsidRPr="0041662C">
        <w:rPr>
          <w:rFonts w:ascii="Arial" w:hAnsi="Arial" w:cs="Arial"/>
          <w:sz w:val="24"/>
          <w:szCs w:val="24"/>
        </w:rPr>
        <w:t xml:space="preserve">ZONA TEMPLADA cálida desde los </w:t>
      </w:r>
      <w:smartTag w:uri="urn:schemas-microsoft-com:office:smarttags" w:element="metricconverter">
        <w:smartTagPr>
          <w:attr w:name="ProductID" w:val="1200 m"/>
        </w:smartTagPr>
        <w:r w:rsidRPr="0041662C">
          <w:rPr>
            <w:rFonts w:ascii="Arial" w:hAnsi="Arial" w:cs="Arial"/>
            <w:sz w:val="24"/>
            <w:szCs w:val="24"/>
          </w:rPr>
          <w:t>1200 m</w:t>
        </w:r>
      </w:smartTag>
      <w:r w:rsidRPr="0041662C">
        <w:rPr>
          <w:rFonts w:ascii="Arial" w:hAnsi="Arial" w:cs="Arial"/>
          <w:sz w:val="24"/>
          <w:szCs w:val="24"/>
        </w:rPr>
        <w:t xml:space="preserve">.s.n.m. hacia la costa. </w:t>
      </w:r>
    </w:p>
    <w:p w:rsidR="005A6E85" w:rsidRPr="0041662C" w:rsidRDefault="005A6E85" w:rsidP="00974F23">
      <w:pPr>
        <w:spacing w:line="480" w:lineRule="auto"/>
        <w:ind w:left="708"/>
        <w:jc w:val="both"/>
        <w:rPr>
          <w:rFonts w:ascii="Arial" w:hAnsi="Arial" w:cs="Arial"/>
          <w:sz w:val="24"/>
          <w:szCs w:val="24"/>
        </w:rPr>
      </w:pPr>
      <w:r w:rsidRPr="0041662C">
        <w:rPr>
          <w:rFonts w:ascii="Arial" w:hAnsi="Arial" w:cs="Arial"/>
          <w:sz w:val="24"/>
          <w:szCs w:val="24"/>
        </w:rPr>
        <w:lastRenderedPageBreak/>
        <w:t>Los vientos marítimos provenientes de la costa penetran en el valle, ascendiendo aguas arriba por el cauce, produciéndose en consecuencia, precipitaciones de tipo orográfico, abundantes en invierno (Marzo, Abril), que dan precipitaciones desde tempranas horas en la parte alta y neblinas densas en las zonas bajas.</w:t>
      </w:r>
    </w:p>
    <w:p w:rsidR="005A6E85" w:rsidRPr="0041662C" w:rsidRDefault="005A6E85" w:rsidP="00974F23">
      <w:pPr>
        <w:spacing w:line="480" w:lineRule="auto"/>
        <w:ind w:left="708"/>
        <w:jc w:val="both"/>
        <w:rPr>
          <w:rFonts w:ascii="Arial" w:hAnsi="Arial" w:cs="Arial"/>
          <w:sz w:val="24"/>
          <w:szCs w:val="24"/>
        </w:rPr>
      </w:pPr>
      <w:r w:rsidRPr="0041662C">
        <w:rPr>
          <w:rFonts w:ascii="Arial" w:hAnsi="Arial" w:cs="Arial"/>
          <w:sz w:val="24"/>
          <w:szCs w:val="24"/>
        </w:rPr>
        <w:t>La topografía de la cuenca y su situación frente a los macizos de la cordillera así como la gran variedad de altura, influyen en los micro climas de la cuenca, pues mientras el sector alto es frio y seco, el sector bajo es de mayor temperatura y lluvioso.</w:t>
      </w:r>
    </w:p>
    <w:p w:rsidR="005A6E85" w:rsidRPr="0041662C" w:rsidRDefault="005A6E85" w:rsidP="00974F23">
      <w:pPr>
        <w:pStyle w:val="Prrafodelista"/>
        <w:spacing w:line="480" w:lineRule="auto"/>
        <w:ind w:left="792"/>
        <w:jc w:val="both"/>
        <w:rPr>
          <w:rFonts w:ascii="Arial" w:hAnsi="Arial" w:cs="Arial"/>
          <w:b/>
          <w:sz w:val="24"/>
          <w:szCs w:val="24"/>
        </w:rPr>
      </w:pPr>
    </w:p>
    <w:p w:rsidR="005A6E85" w:rsidRDefault="005A6E85" w:rsidP="005F7A8F">
      <w:pPr>
        <w:spacing w:line="480" w:lineRule="auto"/>
        <w:jc w:val="center"/>
        <w:rPr>
          <w:rFonts w:ascii="Arial" w:hAnsi="Arial" w:cs="Arial"/>
          <w:b/>
          <w:sz w:val="40"/>
          <w:szCs w:val="40"/>
        </w:rPr>
      </w:pPr>
      <w:r w:rsidRPr="0041662C">
        <w:rPr>
          <w:rFonts w:ascii="Arial" w:hAnsi="Arial" w:cs="Arial"/>
          <w:b/>
          <w:sz w:val="24"/>
          <w:szCs w:val="24"/>
        </w:rPr>
        <w:br w:type="page"/>
      </w:r>
      <w:r w:rsidRPr="0041662C">
        <w:rPr>
          <w:rFonts w:ascii="Arial" w:hAnsi="Arial" w:cs="Arial"/>
          <w:b/>
          <w:sz w:val="40"/>
          <w:szCs w:val="40"/>
        </w:rPr>
        <w:lastRenderedPageBreak/>
        <w:t>CAPITULO 2</w:t>
      </w:r>
    </w:p>
    <w:p w:rsidR="0041662C" w:rsidRPr="0041662C" w:rsidRDefault="0041662C" w:rsidP="005F7A8F">
      <w:pPr>
        <w:spacing w:line="480" w:lineRule="auto"/>
        <w:jc w:val="center"/>
        <w:rPr>
          <w:rFonts w:ascii="Arial" w:hAnsi="Arial" w:cs="Arial"/>
          <w:b/>
          <w:sz w:val="24"/>
          <w:szCs w:val="24"/>
        </w:rPr>
      </w:pPr>
    </w:p>
    <w:p w:rsidR="005A6E85" w:rsidRPr="0041662C" w:rsidRDefault="005A6E85" w:rsidP="00974F23">
      <w:pPr>
        <w:pStyle w:val="Prrafodelista"/>
        <w:numPr>
          <w:ilvl w:val="0"/>
          <w:numId w:val="1"/>
        </w:numPr>
        <w:spacing w:line="480" w:lineRule="auto"/>
        <w:jc w:val="both"/>
        <w:rPr>
          <w:rFonts w:ascii="Arial" w:hAnsi="Arial" w:cs="Arial"/>
          <w:b/>
          <w:sz w:val="32"/>
          <w:szCs w:val="32"/>
          <w:u w:val="single"/>
        </w:rPr>
      </w:pPr>
      <w:r w:rsidRPr="0041662C">
        <w:rPr>
          <w:rFonts w:ascii="Arial" w:hAnsi="Arial" w:cs="Arial"/>
          <w:b/>
          <w:sz w:val="32"/>
          <w:szCs w:val="32"/>
          <w:u w:val="single"/>
        </w:rPr>
        <w:t>HIDROLOGIA.</w:t>
      </w:r>
    </w:p>
    <w:p w:rsidR="005A6E85" w:rsidRPr="0041662C" w:rsidRDefault="005A6E85" w:rsidP="00974F23">
      <w:pPr>
        <w:pStyle w:val="Prrafodelista"/>
        <w:spacing w:line="480" w:lineRule="auto"/>
        <w:ind w:left="360"/>
        <w:jc w:val="both"/>
        <w:rPr>
          <w:rFonts w:ascii="Arial" w:hAnsi="Arial" w:cs="Arial"/>
          <w:b/>
          <w:sz w:val="24"/>
          <w:szCs w:val="32"/>
          <w:u w:val="single"/>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 xml:space="preserve">Características Físicas de </w:t>
      </w:r>
      <w:smartTag w:uri="urn:schemas-microsoft-com:office:smarttags" w:element="PersonName">
        <w:smartTagPr>
          <w:attr w:name="ProductID" w:val="la Cuenca"/>
        </w:smartTagPr>
        <w:r w:rsidRPr="0041662C">
          <w:rPr>
            <w:rFonts w:ascii="Arial" w:hAnsi="Arial" w:cs="Arial"/>
            <w:b/>
            <w:sz w:val="24"/>
            <w:szCs w:val="24"/>
          </w:rPr>
          <w:t>la Cuenca</w:t>
        </w:r>
      </w:smartTag>
      <w:r w:rsidRPr="0041662C">
        <w:rPr>
          <w:rFonts w:ascii="Arial" w:hAnsi="Arial" w:cs="Arial"/>
          <w:b/>
          <w:sz w:val="24"/>
          <w:szCs w:val="24"/>
        </w:rPr>
        <w:t xml:space="preserve"> en Estudio.</w:t>
      </w:r>
    </w:p>
    <w:p w:rsidR="005A6E85" w:rsidRPr="0041662C" w:rsidRDefault="005A6E85" w:rsidP="00974F23">
      <w:pPr>
        <w:pStyle w:val="Prrafodelista"/>
        <w:spacing w:line="480" w:lineRule="auto"/>
        <w:ind w:left="792"/>
        <w:jc w:val="both"/>
        <w:rPr>
          <w:rFonts w:ascii="Arial" w:hAnsi="Arial" w:cs="Arial"/>
          <w:b/>
          <w:sz w:val="24"/>
          <w:szCs w:val="24"/>
        </w:rPr>
      </w:pPr>
    </w:p>
    <w:p w:rsidR="005A6E85" w:rsidRPr="0041662C" w:rsidRDefault="005A6E85" w:rsidP="00974F23">
      <w:pPr>
        <w:pStyle w:val="Prrafodelista"/>
        <w:spacing w:line="480" w:lineRule="auto"/>
        <w:jc w:val="center"/>
        <w:rPr>
          <w:rFonts w:ascii="Arial" w:hAnsi="Arial" w:cs="Arial"/>
          <w:b/>
          <w:sz w:val="24"/>
          <w:szCs w:val="24"/>
        </w:rPr>
      </w:pPr>
      <w:r w:rsidRPr="0041662C">
        <w:rPr>
          <w:rFonts w:ascii="Arial" w:hAnsi="Arial" w:cs="Arial"/>
          <w:b/>
          <w:sz w:val="24"/>
          <w:szCs w:val="24"/>
        </w:rPr>
        <w:t>TABLA 1. Parámetros hidrológicos de la cuenca del Rio Chimbo</w:t>
      </w:r>
    </w:p>
    <w:p w:rsidR="005F7A8F" w:rsidRPr="0041662C" w:rsidRDefault="005F7A8F" w:rsidP="00974F23">
      <w:pPr>
        <w:pStyle w:val="Prrafodelista"/>
        <w:spacing w:line="480" w:lineRule="auto"/>
        <w:jc w:val="center"/>
        <w:rPr>
          <w:rFonts w:ascii="Arial" w:hAnsi="Arial" w:cs="Arial"/>
          <w:b/>
          <w:sz w:val="24"/>
          <w:szCs w:val="24"/>
        </w:rPr>
      </w:pPr>
    </w:p>
    <w:tbl>
      <w:tblPr>
        <w:tblW w:w="7399" w:type="dxa"/>
        <w:jc w:val="center"/>
        <w:tblInd w:w="-214" w:type="dxa"/>
        <w:tblCellMar>
          <w:left w:w="70" w:type="dxa"/>
          <w:right w:w="70" w:type="dxa"/>
        </w:tblCellMar>
        <w:tblLook w:val="04A0"/>
      </w:tblPr>
      <w:tblGrid>
        <w:gridCol w:w="2765"/>
        <w:gridCol w:w="1394"/>
        <w:gridCol w:w="1500"/>
        <w:gridCol w:w="1740"/>
      </w:tblGrid>
      <w:tr w:rsidR="005A6E85" w:rsidRPr="0041662C" w:rsidTr="00821F99">
        <w:trPr>
          <w:trHeight w:val="255"/>
          <w:jc w:val="center"/>
        </w:trPr>
        <w:tc>
          <w:tcPr>
            <w:tcW w:w="2765" w:type="dxa"/>
            <w:tcBorders>
              <w:top w:val="single" w:sz="4" w:space="0" w:color="auto"/>
              <w:left w:val="single" w:sz="4" w:space="0" w:color="auto"/>
              <w:bottom w:val="single" w:sz="4" w:space="0" w:color="auto"/>
              <w:right w:val="single" w:sz="4" w:space="0" w:color="auto"/>
            </w:tcBorders>
            <w:shd w:val="clear" w:color="000000" w:fill="FFFF99"/>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PARAMETROS</w:t>
            </w:r>
          </w:p>
        </w:tc>
        <w:tc>
          <w:tcPr>
            <w:tcW w:w="1394" w:type="dxa"/>
            <w:tcBorders>
              <w:top w:val="single" w:sz="4" w:space="0" w:color="auto"/>
              <w:left w:val="nil"/>
              <w:bottom w:val="single" w:sz="4" w:space="0" w:color="auto"/>
              <w:right w:val="single" w:sz="4" w:space="0" w:color="auto"/>
            </w:tcBorders>
            <w:shd w:val="clear" w:color="000000" w:fill="FFFF99"/>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UNIDADES</w:t>
            </w:r>
          </w:p>
        </w:tc>
        <w:tc>
          <w:tcPr>
            <w:tcW w:w="1500" w:type="dxa"/>
            <w:tcBorders>
              <w:top w:val="single" w:sz="4" w:space="0" w:color="auto"/>
              <w:left w:val="nil"/>
              <w:bottom w:val="single" w:sz="4" w:space="0" w:color="auto"/>
              <w:right w:val="single" w:sz="4" w:space="0" w:color="auto"/>
            </w:tcBorders>
            <w:shd w:val="clear" w:color="000000" w:fill="FFFF99"/>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CAÑI</w:t>
            </w:r>
          </w:p>
        </w:tc>
        <w:tc>
          <w:tcPr>
            <w:tcW w:w="1740" w:type="dxa"/>
            <w:tcBorders>
              <w:top w:val="single" w:sz="4" w:space="0" w:color="auto"/>
              <w:left w:val="nil"/>
              <w:bottom w:val="single" w:sz="4" w:space="0" w:color="auto"/>
              <w:right w:val="single" w:sz="4" w:space="0" w:color="auto"/>
            </w:tcBorders>
            <w:shd w:val="clear" w:color="000000" w:fill="FFFF99"/>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PANGOR</w:t>
            </w:r>
          </w:p>
        </w:tc>
      </w:tr>
      <w:tr w:rsidR="005A6E85" w:rsidRPr="0041662C" w:rsidTr="00821F99">
        <w:trPr>
          <w:trHeight w:val="255"/>
          <w:jc w:val="center"/>
        </w:trPr>
        <w:tc>
          <w:tcPr>
            <w:tcW w:w="2765"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Lugar de la toma</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Chimbo DJ Cañí</w:t>
            </w:r>
          </w:p>
        </w:tc>
        <w:tc>
          <w:tcPr>
            <w:tcW w:w="174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Chimbo DJ Pangor</w:t>
            </w:r>
          </w:p>
        </w:tc>
      </w:tr>
      <w:tr w:rsidR="005A6E85" w:rsidRPr="0041662C" w:rsidTr="00821F99">
        <w:trPr>
          <w:trHeight w:val="255"/>
          <w:jc w:val="center"/>
        </w:trPr>
        <w:tc>
          <w:tcPr>
            <w:tcW w:w="2765"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Cota de  cierre</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427FD1"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M</w:t>
            </w:r>
            <w:r w:rsidR="005A6E85" w:rsidRPr="0041662C">
              <w:rPr>
                <w:rFonts w:ascii="Arial" w:eastAsia="Times New Roman" w:hAnsi="Arial" w:cs="Arial"/>
                <w:sz w:val="24"/>
                <w:szCs w:val="24"/>
                <w:lang w:eastAsia="es-ES"/>
              </w:rPr>
              <w:t>snm</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2180</w:t>
            </w:r>
          </w:p>
        </w:tc>
        <w:tc>
          <w:tcPr>
            <w:tcW w:w="174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1330,00</w:t>
            </w:r>
          </w:p>
        </w:tc>
      </w:tr>
      <w:tr w:rsidR="005A6E85" w:rsidRPr="0041662C" w:rsidTr="00821F99">
        <w:trPr>
          <w:trHeight w:val="255"/>
          <w:jc w:val="center"/>
        </w:trPr>
        <w:tc>
          <w:tcPr>
            <w:tcW w:w="2765"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Cota de derivación</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427FD1"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M</w:t>
            </w:r>
            <w:r w:rsidR="005A6E85" w:rsidRPr="0041662C">
              <w:rPr>
                <w:rFonts w:ascii="Arial" w:eastAsia="Times New Roman" w:hAnsi="Arial" w:cs="Arial"/>
                <w:sz w:val="24"/>
                <w:szCs w:val="24"/>
                <w:lang w:eastAsia="es-ES"/>
              </w:rPr>
              <w:t>snm</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2200</w:t>
            </w:r>
          </w:p>
        </w:tc>
        <w:tc>
          <w:tcPr>
            <w:tcW w:w="174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1350,00</w:t>
            </w:r>
          </w:p>
        </w:tc>
      </w:tr>
      <w:tr w:rsidR="005A6E85" w:rsidRPr="0041662C" w:rsidTr="00821F99">
        <w:trPr>
          <w:trHeight w:val="255"/>
          <w:jc w:val="center"/>
        </w:trPr>
        <w:tc>
          <w:tcPr>
            <w:tcW w:w="2765"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 xml:space="preserve">Perímetro </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427FD1"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K</w:t>
            </w:r>
            <w:r w:rsidR="005A6E85" w:rsidRPr="0041662C">
              <w:rPr>
                <w:rFonts w:ascii="Arial" w:eastAsia="Times New Roman" w:hAnsi="Arial" w:cs="Arial"/>
                <w:sz w:val="24"/>
                <w:szCs w:val="24"/>
                <w:lang w:eastAsia="es-ES"/>
              </w:rPr>
              <w:t>m</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154,08</w:t>
            </w:r>
          </w:p>
        </w:tc>
        <w:tc>
          <w:tcPr>
            <w:tcW w:w="174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196,02</w:t>
            </w:r>
          </w:p>
        </w:tc>
      </w:tr>
      <w:tr w:rsidR="005A6E85" w:rsidRPr="0041662C" w:rsidTr="00821F99">
        <w:trPr>
          <w:trHeight w:val="255"/>
          <w:jc w:val="center"/>
        </w:trPr>
        <w:tc>
          <w:tcPr>
            <w:tcW w:w="2765"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Área de drenaje</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km2</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978,07</w:t>
            </w:r>
          </w:p>
        </w:tc>
        <w:tc>
          <w:tcPr>
            <w:tcW w:w="174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1391,13</w:t>
            </w:r>
          </w:p>
        </w:tc>
      </w:tr>
      <w:tr w:rsidR="005A6E85" w:rsidRPr="0041662C" w:rsidTr="00821F99">
        <w:trPr>
          <w:trHeight w:val="255"/>
          <w:jc w:val="center"/>
        </w:trPr>
        <w:tc>
          <w:tcPr>
            <w:tcW w:w="2765"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Índice de Compacidad</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1,38</w:t>
            </w:r>
          </w:p>
        </w:tc>
        <w:tc>
          <w:tcPr>
            <w:tcW w:w="174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1,47</w:t>
            </w:r>
          </w:p>
        </w:tc>
      </w:tr>
      <w:tr w:rsidR="005A6E85" w:rsidRPr="0041662C" w:rsidTr="00821F99">
        <w:trPr>
          <w:trHeight w:val="255"/>
          <w:jc w:val="center"/>
        </w:trPr>
        <w:tc>
          <w:tcPr>
            <w:tcW w:w="2765"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 xml:space="preserve">Máximo recorrido </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427FD1"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K</w:t>
            </w:r>
            <w:r w:rsidR="005A6E85" w:rsidRPr="0041662C">
              <w:rPr>
                <w:rFonts w:ascii="Arial" w:eastAsia="Times New Roman" w:hAnsi="Arial" w:cs="Arial"/>
                <w:sz w:val="24"/>
                <w:szCs w:val="24"/>
                <w:lang w:eastAsia="es-ES"/>
              </w:rPr>
              <w:t>m</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60,63</w:t>
            </w:r>
          </w:p>
        </w:tc>
        <w:tc>
          <w:tcPr>
            <w:tcW w:w="174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104,54</w:t>
            </w:r>
          </w:p>
        </w:tc>
      </w:tr>
      <w:tr w:rsidR="005A6E85" w:rsidRPr="0041662C" w:rsidTr="00821F99">
        <w:trPr>
          <w:trHeight w:val="255"/>
          <w:jc w:val="center"/>
        </w:trPr>
        <w:tc>
          <w:tcPr>
            <w:tcW w:w="2765"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Factor de forma</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0,27</w:t>
            </w:r>
          </w:p>
        </w:tc>
        <w:tc>
          <w:tcPr>
            <w:tcW w:w="174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0,13</w:t>
            </w:r>
          </w:p>
        </w:tc>
      </w:tr>
      <w:tr w:rsidR="005A6E85" w:rsidRPr="0041662C" w:rsidTr="00821F99">
        <w:trPr>
          <w:trHeight w:val="255"/>
          <w:jc w:val="center"/>
        </w:trPr>
        <w:tc>
          <w:tcPr>
            <w:tcW w:w="2765"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Altitud media</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427FD1"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M</w:t>
            </w:r>
            <w:r w:rsidR="005A6E85" w:rsidRPr="0041662C">
              <w:rPr>
                <w:rFonts w:ascii="Arial" w:eastAsia="Times New Roman" w:hAnsi="Arial" w:cs="Arial"/>
                <w:sz w:val="24"/>
                <w:szCs w:val="24"/>
                <w:lang w:eastAsia="es-ES"/>
              </w:rPr>
              <w:t>snm</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4112,86</w:t>
            </w:r>
          </w:p>
        </w:tc>
        <w:tc>
          <w:tcPr>
            <w:tcW w:w="174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3648,71</w:t>
            </w:r>
          </w:p>
        </w:tc>
      </w:tr>
      <w:tr w:rsidR="005A6E85" w:rsidRPr="0041662C" w:rsidTr="00821F99">
        <w:trPr>
          <w:trHeight w:val="255"/>
          <w:jc w:val="center"/>
        </w:trPr>
        <w:tc>
          <w:tcPr>
            <w:tcW w:w="2765"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Coeficiente Orográfico</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17294,92</w:t>
            </w:r>
          </w:p>
        </w:tc>
        <w:tc>
          <w:tcPr>
            <w:tcW w:w="174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9569,98</w:t>
            </w:r>
          </w:p>
        </w:tc>
      </w:tr>
    </w:tbl>
    <w:p w:rsidR="005A6E85" w:rsidRPr="0041662C" w:rsidRDefault="005A6E85" w:rsidP="00974F23">
      <w:pPr>
        <w:pStyle w:val="Prrafodelista"/>
        <w:spacing w:line="480" w:lineRule="auto"/>
        <w:jc w:val="center"/>
        <w:rPr>
          <w:rFonts w:ascii="Arial" w:hAnsi="Arial" w:cs="Arial"/>
          <w:b/>
          <w:sz w:val="24"/>
          <w:szCs w:val="24"/>
        </w:rPr>
      </w:pPr>
    </w:p>
    <w:p w:rsidR="005A6E85" w:rsidRPr="0041662C" w:rsidRDefault="005A6E85" w:rsidP="00974F23">
      <w:pPr>
        <w:pStyle w:val="Prrafodelista"/>
        <w:spacing w:line="480" w:lineRule="auto"/>
        <w:jc w:val="center"/>
        <w:rPr>
          <w:rFonts w:ascii="Arial" w:hAnsi="Arial" w:cs="Arial"/>
          <w:b/>
          <w:sz w:val="24"/>
          <w:szCs w:val="24"/>
        </w:rPr>
      </w:pPr>
      <w:r w:rsidRPr="0041662C">
        <w:rPr>
          <w:rFonts w:ascii="Arial" w:hAnsi="Arial" w:cs="Arial"/>
          <w:b/>
          <w:sz w:val="24"/>
          <w:szCs w:val="24"/>
        </w:rPr>
        <w:lastRenderedPageBreak/>
        <w:t>TABLA 2. Parámetros para el embalse en Chillanes.</w:t>
      </w:r>
    </w:p>
    <w:tbl>
      <w:tblPr>
        <w:tblW w:w="5842" w:type="dxa"/>
        <w:jc w:val="center"/>
        <w:tblInd w:w="-397" w:type="dxa"/>
        <w:tblCellMar>
          <w:left w:w="70" w:type="dxa"/>
          <w:right w:w="70" w:type="dxa"/>
        </w:tblCellMar>
        <w:tblLook w:val="04A0"/>
      </w:tblPr>
      <w:tblGrid>
        <w:gridCol w:w="2948"/>
        <w:gridCol w:w="1394"/>
        <w:gridCol w:w="1500"/>
      </w:tblGrid>
      <w:tr w:rsidR="005A6E85" w:rsidRPr="0041662C" w:rsidTr="00821F99">
        <w:trPr>
          <w:trHeight w:val="255"/>
          <w:jc w:val="center"/>
        </w:trPr>
        <w:tc>
          <w:tcPr>
            <w:tcW w:w="2948" w:type="dxa"/>
            <w:tcBorders>
              <w:top w:val="single" w:sz="4" w:space="0" w:color="auto"/>
              <w:left w:val="single" w:sz="4" w:space="0" w:color="auto"/>
              <w:bottom w:val="single" w:sz="4" w:space="0" w:color="auto"/>
              <w:right w:val="single" w:sz="4" w:space="0" w:color="auto"/>
            </w:tcBorders>
            <w:shd w:val="clear" w:color="000000" w:fill="FFFF99"/>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EMBALSE CHILLANES</w:t>
            </w:r>
          </w:p>
        </w:tc>
        <w:tc>
          <w:tcPr>
            <w:tcW w:w="1394" w:type="dxa"/>
            <w:tcBorders>
              <w:top w:val="single" w:sz="4" w:space="0" w:color="auto"/>
              <w:left w:val="nil"/>
              <w:bottom w:val="single" w:sz="4" w:space="0" w:color="auto"/>
              <w:right w:val="single" w:sz="4" w:space="0" w:color="auto"/>
            </w:tcBorders>
            <w:shd w:val="clear" w:color="000000" w:fill="FFFF99"/>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UNIDADES</w:t>
            </w:r>
          </w:p>
        </w:tc>
        <w:tc>
          <w:tcPr>
            <w:tcW w:w="1500" w:type="dxa"/>
            <w:tcBorders>
              <w:top w:val="single" w:sz="4" w:space="0" w:color="auto"/>
              <w:left w:val="nil"/>
              <w:bottom w:val="single" w:sz="4" w:space="0" w:color="auto"/>
              <w:right w:val="single" w:sz="4" w:space="0" w:color="auto"/>
            </w:tcBorders>
            <w:shd w:val="clear" w:color="000000" w:fill="FFFF99"/>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VALOR</w:t>
            </w:r>
          </w:p>
        </w:tc>
      </w:tr>
      <w:tr w:rsidR="005A6E85" w:rsidRPr="0041662C" w:rsidTr="00821F99">
        <w:trPr>
          <w:trHeight w:val="255"/>
          <w:jc w:val="center"/>
        </w:trPr>
        <w:tc>
          <w:tcPr>
            <w:tcW w:w="2948"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Altura de la presa</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m</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125</w:t>
            </w:r>
          </w:p>
        </w:tc>
      </w:tr>
      <w:tr w:rsidR="005A6E85" w:rsidRPr="0041662C" w:rsidTr="00821F99">
        <w:trPr>
          <w:trHeight w:val="255"/>
          <w:jc w:val="center"/>
        </w:trPr>
        <w:tc>
          <w:tcPr>
            <w:tcW w:w="2948"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 xml:space="preserve">Volumen variable embalse </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Hm3</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164</w:t>
            </w:r>
          </w:p>
        </w:tc>
      </w:tr>
      <w:tr w:rsidR="005A6E85" w:rsidRPr="0041662C" w:rsidTr="00821F99">
        <w:trPr>
          <w:trHeight w:val="255"/>
          <w:jc w:val="center"/>
        </w:trPr>
        <w:tc>
          <w:tcPr>
            <w:tcW w:w="2948"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 xml:space="preserve">Volumen muerto </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Hm3</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80</w:t>
            </w:r>
          </w:p>
        </w:tc>
      </w:tr>
      <w:tr w:rsidR="005A6E85" w:rsidRPr="0041662C" w:rsidTr="00821F99">
        <w:trPr>
          <w:trHeight w:val="255"/>
          <w:jc w:val="center"/>
        </w:trPr>
        <w:tc>
          <w:tcPr>
            <w:tcW w:w="2948"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Área del embalse</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Km2</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6</w:t>
            </w:r>
          </w:p>
        </w:tc>
      </w:tr>
      <w:tr w:rsidR="005A6E85" w:rsidRPr="0041662C" w:rsidTr="00821F99">
        <w:trPr>
          <w:trHeight w:val="255"/>
          <w:jc w:val="center"/>
        </w:trPr>
        <w:tc>
          <w:tcPr>
            <w:tcW w:w="2948"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Área de drenaje</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Km2</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37,738871</w:t>
            </w:r>
          </w:p>
        </w:tc>
      </w:tr>
      <w:tr w:rsidR="005A6E85" w:rsidRPr="0041662C" w:rsidTr="00821F99">
        <w:trPr>
          <w:trHeight w:val="255"/>
          <w:jc w:val="center"/>
        </w:trPr>
        <w:tc>
          <w:tcPr>
            <w:tcW w:w="2948"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Perímetro</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Km2</w:t>
            </w:r>
          </w:p>
        </w:tc>
        <w:tc>
          <w:tcPr>
            <w:tcW w:w="15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42,582044</w:t>
            </w:r>
          </w:p>
        </w:tc>
      </w:tr>
    </w:tbl>
    <w:p w:rsidR="005A6E85" w:rsidRPr="0041662C" w:rsidRDefault="005A6E85" w:rsidP="00974F23">
      <w:pPr>
        <w:pStyle w:val="Prrafodelista"/>
        <w:spacing w:line="480" w:lineRule="auto"/>
        <w:ind w:left="792"/>
        <w:jc w:val="both"/>
        <w:rPr>
          <w:rFonts w:ascii="Arial" w:hAnsi="Arial" w:cs="Arial"/>
          <w:sz w:val="20"/>
          <w:szCs w:val="24"/>
        </w:rPr>
      </w:pPr>
      <w:r w:rsidRPr="0041662C">
        <w:rPr>
          <w:rFonts w:ascii="Arial" w:hAnsi="Arial" w:cs="Arial"/>
          <w:b/>
          <w:sz w:val="24"/>
          <w:szCs w:val="24"/>
        </w:rPr>
        <w:tab/>
        <w:t>*</w:t>
      </w:r>
      <w:r w:rsidRPr="0041662C">
        <w:rPr>
          <w:rFonts w:ascii="Arial" w:hAnsi="Arial" w:cs="Arial"/>
          <w:sz w:val="20"/>
          <w:szCs w:val="24"/>
        </w:rPr>
        <w:t>Fuente INECEL</w:t>
      </w:r>
    </w:p>
    <w:p w:rsidR="005A6E85" w:rsidRPr="0041662C" w:rsidRDefault="005A6E85" w:rsidP="00974F23">
      <w:pPr>
        <w:pStyle w:val="Prrafodelista"/>
        <w:spacing w:line="480" w:lineRule="auto"/>
        <w:ind w:left="792"/>
        <w:jc w:val="both"/>
        <w:rPr>
          <w:rFonts w:ascii="Arial" w:hAnsi="Arial" w:cs="Arial"/>
          <w:b/>
          <w:sz w:val="20"/>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Determinación del Coeficiente de Transposición.</w:t>
      </w:r>
    </w:p>
    <w:p w:rsidR="005A6E85" w:rsidRPr="0041662C" w:rsidRDefault="005A6E85" w:rsidP="00974F23">
      <w:pPr>
        <w:pStyle w:val="Prrafodelista"/>
        <w:spacing w:line="480" w:lineRule="auto"/>
        <w:ind w:left="360"/>
        <w:jc w:val="both"/>
        <w:rPr>
          <w:rFonts w:ascii="Arial" w:hAnsi="Arial" w:cs="Arial"/>
          <w:b/>
          <w:sz w:val="24"/>
          <w:szCs w:val="24"/>
        </w:rPr>
      </w:pPr>
    </w:p>
    <w:p w:rsidR="005A6E85" w:rsidRPr="0041662C" w:rsidRDefault="005A6E85" w:rsidP="00974F23">
      <w:pPr>
        <w:spacing w:after="360" w:line="480" w:lineRule="auto"/>
        <w:ind w:left="708"/>
        <w:jc w:val="both"/>
        <w:rPr>
          <w:rFonts w:ascii="Arial" w:hAnsi="Arial" w:cs="Arial"/>
          <w:sz w:val="24"/>
          <w:szCs w:val="24"/>
        </w:rPr>
      </w:pPr>
      <w:r w:rsidRPr="0041662C">
        <w:rPr>
          <w:rFonts w:ascii="Arial" w:hAnsi="Arial" w:cs="Arial"/>
          <w:sz w:val="24"/>
          <w:szCs w:val="24"/>
        </w:rPr>
        <w:t>Con la ayuda del programa ArcMap, y utilizando información cartográfica digitalizada de la cuenca del Guayas e isoyetas de la cobertura nacional, se calculó el coeficiente de transposición, para interpolar los caudales registrados en la estación fluviometrica de “Chimbo D.J. Rio Pangor”, hasta cada punto de interés del proyecto Chimbo. En este caso la transposición se hará hacia el área de drenaje del rio Cañí.</w:t>
      </w:r>
    </w:p>
    <w:p w:rsidR="005A6E85" w:rsidRPr="0041662C" w:rsidRDefault="005A6E85" w:rsidP="00974F23">
      <w:pPr>
        <w:spacing w:before="360" w:after="360" w:line="480" w:lineRule="auto"/>
        <w:ind w:left="708"/>
        <w:jc w:val="both"/>
        <w:rPr>
          <w:rFonts w:ascii="Arial" w:hAnsi="Arial" w:cs="Arial"/>
          <w:sz w:val="24"/>
          <w:szCs w:val="24"/>
        </w:rPr>
      </w:pPr>
      <w:r w:rsidRPr="0041662C">
        <w:rPr>
          <w:rFonts w:ascii="Arial" w:hAnsi="Arial" w:cs="Arial"/>
          <w:sz w:val="24"/>
          <w:szCs w:val="24"/>
        </w:rPr>
        <w:lastRenderedPageBreak/>
        <w:t>El coeficiente de transposición relaciona características físico-hidrológicas como el área de drenaje de la cuenca y la precipitación media ponderada de la estación base con las características físico-hidrológicas de la cuenca cuya información hidrológica se desconoce. Este parámetro se calcula a partir de la siguiente ecuación:</w:t>
      </w:r>
    </w:p>
    <w:p w:rsidR="005A6E85" w:rsidRPr="0041662C" w:rsidRDefault="00656109" w:rsidP="00974F23">
      <w:pPr>
        <w:spacing w:before="360" w:after="360" w:line="480" w:lineRule="auto"/>
        <w:ind w:left="1166"/>
        <w:jc w:val="center"/>
        <w:rPr>
          <w:rFonts w:ascii="Arial" w:hAnsi="Arial" w:cs="Arial"/>
        </w:rPr>
      </w:pPr>
      <w:r w:rsidRPr="0041662C">
        <w:rPr>
          <w:rFonts w:ascii="Arial" w:hAnsi="Arial" w:cs="Arial"/>
        </w:rPr>
        <w:pict>
          <v:shape id="_x0000_i1030" type="#_x0000_t75" style="width:99.7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6E85&quot;/&gt;&lt;wsp:rsid wsp:val=&quot;00443790&quot;/&gt;&lt;wsp:rsid wsp:val=&quot;00577B8D&quot;/&gt;&lt;wsp:rsid wsp:val=&quot;005A6E85&quot;/&gt;&lt;wsp:rsid wsp:val=&quot;00656109&quot;/&gt;&lt;wsp:rsid wsp:val=&quot;00D27B4E&quot;/&gt;&lt;wsp:rsid wsp:val=&quot;00E60176&quot;/&gt;&lt;/wsp:rsids&gt;&lt;/w:docPr&gt;&lt;w:body&gt;&lt;w:p wsp:rsidR=&quot;00000000&quot; wsp:rsidRDefault=&quot;00E60176&quot;&gt;&lt;m:oMathPara&gt;&lt;m:oMath&gt;&lt;m:r&gt;&lt;w:rPr&gt;&lt;w:rFonts w:ascii=&quot;Cambria Math&quot; w:h-ansi=&quot;Cambria Math&quot; w:cs=&quot;Arial&quot;/&gt;&lt;wx:font wx:val=&quot;Cambria Math&quot;/&gt;&lt;w:i/&gt;&lt;w:sz w:val=&quot;24&quot;/&gt;&lt;w:sz-cs w:val=&quot;24&quot;/&gt;&lt;/w:rPr&gt;&lt;m:t&gt;CT=&lt;/m:t&gt;&lt;/m:r&gt;&lt;m:f&gt;&lt;m:fPr&gt;&lt;m:ctrlPr&gt;&lt;w:rPr&gt;&lt;w:rFonts w:ascii=&quot;Cambria Math&quot; w:h-ansi=&quot;Cambria Math&quot; w:cs=&quot;Arial&quot;/&gt;&lt;wx:font wx:val=&quot;Cambria Math&quot;/&gt;&lt;w:i/&gt;&lt;w:sz w:val=&quot;24&quot;/&gt;&lt;w:sz-cs w:val=&quot;24&quot;/&gt;&lt;/w:rPr&gt;&lt;/m:ctrlPr&gt;&lt;/m:fPr&gt;&lt;m:num&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PMP&lt;/m:t&gt;&lt;/m:r&gt;&lt;/m:e&gt;&lt;m:sub&gt;&lt;m:r&gt;&lt;w:rPr&gt;&lt;w:rFonts w:ascii=&quot;Cambria Math&quot; w:h-ansi=&quot;Cambria Math&quot; w:cs=&quot;Arial&quot;/&gt;&lt;wx:font wx:val=&quot;Cambria Math&quot;/&gt;&lt;w:i/&gt;&lt;w:sz w:val=&quot;24&quot;/&gt;&lt;w:sz-cs w:val=&quot;24&quot;/&gt;&lt;/w:rPr&gt;&lt;m:t&gt;ED&lt;/m:t&gt;&lt;/m:r&gt;&lt;/m:sub&gt;&lt;/m:sSub&gt;&lt;m:r&gt;&lt;w:rPr&gt;&lt;w:rFonts w:ascii=&quot;Cambria Math&quot; w:h-ansi=&quot;Cambria Math&quot; w:cs=&quot;Arial&quot;/&gt;&lt;wx:font wx:val=&quot;Cambria Math&quot;/&gt;&lt;w:i/&gt;&lt;w:sz w:val=&quot;24&quot;/&gt;&lt;w:sz-cs w:val=&quot;24&quot;/&gt;&lt;/w:rPr&gt;&lt;m:t&gt;Ã—&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ED&lt;/m:t&gt;&lt;/m:r&gt;&lt;/m:sub&gt;&lt;/m:sSub&gt;&lt;/m:num&gt;&lt;m:den&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PMP&lt;/m:t&gt;&lt;/m:r&gt;&lt;/m:e&gt;&lt;m:sub&gt;&lt;m:r&gt;&lt;w:rPr&gt;&lt;w:rFonts w:ascii=&quot;Cambria Math&quot; w:h-ansi=&quot;Cambria Math&quot; w:cs=&quot;Arial&quot;/&gt;&lt;wx:font wx:val=&quot;Cambria Math&quot;/&gt;&lt;w:i/&gt;&lt;w:sz w:val=&quot;24&quot;/&gt;&lt;w:sz-cs w:val=&quot;24&quot;/&gt;&lt;/w:rPr&gt;&lt;m:t&gt;EB&lt;/m:t&gt;&lt;/m:r&gt;&lt;/m:sub&gt;&lt;/m:sSub&gt;&lt;m:r&gt;&lt;w:rPr&gt;&lt;w:rFonts w:ascii=&quot;Cambria Math&quot; w:h-ansi=&quot;Cambria Math&quot; w:cs=&quot;Arial&quot;/&gt;&lt;wx:font wx:val=&quot;Cambria Math&quot;/&gt;&lt;w:i/&gt;&lt;w:sz w:val=&quot;24&quot;/&gt;&lt;w:sz-cs w:val=&quot;24&quot;/&gt;&lt;/w:rPr&gt;&lt;m:t&gt;Ã—&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EB&lt;/m:t&gt;&lt;/m:r&gt;&lt;/m:sub&gt;&lt;/m:sSub&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4" o:title="" chromakey="white"/>
          </v:shape>
        </w:pict>
      </w:r>
    </w:p>
    <w:p w:rsidR="005A6E85" w:rsidRPr="0041662C" w:rsidRDefault="005A6E85" w:rsidP="00974F23">
      <w:pPr>
        <w:spacing w:before="360" w:after="360" w:line="480" w:lineRule="auto"/>
        <w:ind w:left="708"/>
        <w:jc w:val="both"/>
        <w:rPr>
          <w:rFonts w:ascii="Arial" w:hAnsi="Arial" w:cs="Arial"/>
          <w:sz w:val="24"/>
          <w:szCs w:val="24"/>
        </w:rPr>
      </w:pPr>
      <w:r w:rsidRPr="0041662C">
        <w:rPr>
          <w:rFonts w:ascii="Arial" w:hAnsi="Arial" w:cs="Arial"/>
          <w:sz w:val="24"/>
          <w:szCs w:val="24"/>
        </w:rPr>
        <w:t>Donde PMP</w:t>
      </w:r>
      <w:r w:rsidRPr="0041662C">
        <w:rPr>
          <w:rFonts w:ascii="Arial" w:hAnsi="Arial" w:cs="Arial"/>
          <w:sz w:val="24"/>
          <w:szCs w:val="24"/>
          <w:vertAlign w:val="subscript"/>
        </w:rPr>
        <w:t>ED</w:t>
      </w:r>
      <w:r w:rsidRPr="0041662C">
        <w:rPr>
          <w:rFonts w:ascii="Arial" w:hAnsi="Arial" w:cs="Arial"/>
          <w:sz w:val="24"/>
          <w:szCs w:val="24"/>
        </w:rPr>
        <w:t xml:space="preserve"> y A</w:t>
      </w:r>
      <w:r w:rsidRPr="0041662C">
        <w:rPr>
          <w:rFonts w:ascii="Arial" w:hAnsi="Arial" w:cs="Arial"/>
          <w:sz w:val="24"/>
          <w:szCs w:val="24"/>
          <w:vertAlign w:val="subscript"/>
        </w:rPr>
        <w:t>ED</w:t>
      </w:r>
      <w:r w:rsidRPr="0041662C">
        <w:rPr>
          <w:rFonts w:ascii="Arial" w:hAnsi="Arial" w:cs="Arial"/>
          <w:sz w:val="24"/>
          <w:szCs w:val="24"/>
        </w:rPr>
        <w:t xml:space="preserve"> son </w:t>
      </w:r>
      <w:smartTag w:uri="urn:schemas-microsoft-com:office:smarttags" w:element="PersonName">
        <w:smartTagPr>
          <w:attr w:name="ProductID" w:val="la Precipitaci￳n Media"/>
        </w:smartTagPr>
        <w:r w:rsidRPr="0041662C">
          <w:rPr>
            <w:rFonts w:ascii="Arial" w:hAnsi="Arial" w:cs="Arial"/>
            <w:sz w:val="24"/>
            <w:szCs w:val="24"/>
          </w:rPr>
          <w:t>la Precipitación Media</w:t>
        </w:r>
      </w:smartTag>
      <w:r w:rsidRPr="0041662C">
        <w:rPr>
          <w:rFonts w:ascii="Arial" w:hAnsi="Arial" w:cs="Arial"/>
          <w:sz w:val="24"/>
          <w:szCs w:val="24"/>
        </w:rPr>
        <w:t xml:space="preserve"> Ponderada y el Área de drenaje del punto de captación (información hidrológica no conocida), y PMP</w:t>
      </w:r>
      <w:r w:rsidRPr="0041662C">
        <w:rPr>
          <w:rFonts w:ascii="Arial" w:hAnsi="Arial" w:cs="Arial"/>
          <w:sz w:val="24"/>
          <w:szCs w:val="24"/>
          <w:vertAlign w:val="subscript"/>
        </w:rPr>
        <w:t>EB</w:t>
      </w:r>
      <w:r w:rsidRPr="0041662C">
        <w:rPr>
          <w:rFonts w:ascii="Arial" w:hAnsi="Arial" w:cs="Arial"/>
          <w:sz w:val="24"/>
          <w:szCs w:val="24"/>
        </w:rPr>
        <w:t xml:space="preserve"> y A</w:t>
      </w:r>
      <w:r w:rsidRPr="0041662C">
        <w:rPr>
          <w:rFonts w:ascii="Arial" w:hAnsi="Arial" w:cs="Arial"/>
          <w:sz w:val="24"/>
          <w:szCs w:val="24"/>
          <w:vertAlign w:val="subscript"/>
        </w:rPr>
        <w:t>EB</w:t>
      </w:r>
      <w:r w:rsidRPr="0041662C">
        <w:rPr>
          <w:rFonts w:ascii="Arial" w:hAnsi="Arial" w:cs="Arial"/>
          <w:sz w:val="24"/>
          <w:szCs w:val="24"/>
        </w:rPr>
        <w:t xml:space="preserve"> son </w:t>
      </w:r>
      <w:smartTag w:uri="urn:schemas-microsoft-com:office:smarttags" w:element="PersonName">
        <w:smartTagPr>
          <w:attr w:name="ProductID" w:val="la Precipitaci￳n Media"/>
        </w:smartTagPr>
        <w:r w:rsidRPr="0041662C">
          <w:rPr>
            <w:rFonts w:ascii="Arial" w:hAnsi="Arial" w:cs="Arial"/>
            <w:sz w:val="24"/>
            <w:szCs w:val="24"/>
          </w:rPr>
          <w:t>la Precipitación Media</w:t>
        </w:r>
      </w:smartTag>
      <w:r w:rsidRPr="0041662C">
        <w:rPr>
          <w:rFonts w:ascii="Arial" w:hAnsi="Arial" w:cs="Arial"/>
          <w:sz w:val="24"/>
          <w:szCs w:val="24"/>
        </w:rPr>
        <w:t xml:space="preserve"> Ponderada y el Área de drenaje de la estación base (información hidrológica conocida).</w:t>
      </w:r>
    </w:p>
    <w:p w:rsidR="005A6E85" w:rsidRPr="0041662C" w:rsidRDefault="005A6E85" w:rsidP="00974F23">
      <w:pPr>
        <w:spacing w:before="360" w:after="360" w:line="480" w:lineRule="auto"/>
        <w:ind w:left="708"/>
        <w:jc w:val="both"/>
        <w:rPr>
          <w:rFonts w:ascii="Arial" w:hAnsi="Arial" w:cs="Arial"/>
          <w:sz w:val="24"/>
          <w:szCs w:val="24"/>
        </w:rPr>
      </w:pPr>
      <w:r w:rsidRPr="0041662C">
        <w:rPr>
          <w:rFonts w:ascii="Arial" w:hAnsi="Arial" w:cs="Arial"/>
          <w:sz w:val="24"/>
          <w:szCs w:val="24"/>
        </w:rPr>
        <w:t>La precipitación media ponderada (PMP) y áreas de drenaje se han calculado con la ayuda de la herramienta XTools Pro de ArcMap. En la tabla 3 se presentan los resultados obtenidos para la estación base y para cada punto de captación del proyecto Rio Chimbo:</w:t>
      </w:r>
    </w:p>
    <w:p w:rsidR="005A6E85" w:rsidRPr="0041662C" w:rsidRDefault="005A6E85" w:rsidP="00974F23">
      <w:pPr>
        <w:spacing w:before="360" w:after="360" w:line="480" w:lineRule="auto"/>
        <w:ind w:left="708"/>
        <w:jc w:val="center"/>
        <w:rPr>
          <w:rFonts w:ascii="Arial" w:hAnsi="Arial" w:cs="Arial"/>
          <w:b/>
          <w:sz w:val="24"/>
          <w:szCs w:val="24"/>
        </w:rPr>
      </w:pPr>
    </w:p>
    <w:p w:rsidR="005A6E85" w:rsidRPr="0041662C" w:rsidRDefault="005A6E85" w:rsidP="00974F23">
      <w:pPr>
        <w:spacing w:before="360" w:after="360" w:line="480" w:lineRule="auto"/>
        <w:ind w:left="708"/>
        <w:jc w:val="center"/>
        <w:rPr>
          <w:rFonts w:ascii="Arial" w:hAnsi="Arial" w:cs="Arial"/>
          <w:b/>
          <w:sz w:val="24"/>
          <w:szCs w:val="24"/>
        </w:rPr>
      </w:pPr>
    </w:p>
    <w:p w:rsidR="005A6E85" w:rsidRPr="0041662C" w:rsidRDefault="005A6E85" w:rsidP="00974F23">
      <w:pPr>
        <w:spacing w:before="360" w:after="360" w:line="480" w:lineRule="auto"/>
        <w:ind w:left="708"/>
        <w:jc w:val="center"/>
        <w:rPr>
          <w:rFonts w:ascii="Arial" w:hAnsi="Arial" w:cs="Arial"/>
          <w:b/>
          <w:sz w:val="24"/>
          <w:szCs w:val="24"/>
        </w:rPr>
      </w:pPr>
    </w:p>
    <w:p w:rsidR="005A6E85" w:rsidRPr="0041662C" w:rsidRDefault="005A6E85" w:rsidP="00974F23">
      <w:pPr>
        <w:spacing w:before="360" w:after="360" w:line="480" w:lineRule="auto"/>
        <w:ind w:left="708"/>
        <w:jc w:val="center"/>
        <w:rPr>
          <w:rFonts w:ascii="Arial" w:hAnsi="Arial" w:cs="Arial"/>
          <w:b/>
          <w:sz w:val="24"/>
          <w:szCs w:val="24"/>
        </w:rPr>
      </w:pPr>
      <w:r w:rsidRPr="0041662C">
        <w:rPr>
          <w:rFonts w:ascii="Arial" w:hAnsi="Arial" w:cs="Arial"/>
          <w:b/>
          <w:sz w:val="24"/>
          <w:szCs w:val="24"/>
        </w:rPr>
        <w:lastRenderedPageBreak/>
        <w:t>TABLA 3. Calculo de la precipitación media ponderada PMP</w:t>
      </w:r>
    </w:p>
    <w:tbl>
      <w:tblPr>
        <w:tblW w:w="8724" w:type="dxa"/>
        <w:tblInd w:w="-72" w:type="dxa"/>
        <w:tblCellMar>
          <w:left w:w="70" w:type="dxa"/>
          <w:right w:w="70" w:type="dxa"/>
        </w:tblCellMar>
        <w:tblLook w:val="04A0"/>
      </w:tblPr>
      <w:tblGrid>
        <w:gridCol w:w="1402"/>
        <w:gridCol w:w="1447"/>
        <w:gridCol w:w="1408"/>
        <w:gridCol w:w="1408"/>
        <w:gridCol w:w="1408"/>
        <w:gridCol w:w="1651"/>
      </w:tblGrid>
      <w:tr w:rsidR="005A6E85" w:rsidRPr="0041662C" w:rsidTr="005A6E85">
        <w:trPr>
          <w:trHeight w:val="255"/>
        </w:trPr>
        <w:tc>
          <w:tcPr>
            <w:tcW w:w="1402"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5A6E85" w:rsidRPr="0041662C" w:rsidRDefault="005A6E85" w:rsidP="005F7A8F">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PMP</w:t>
            </w:r>
          </w:p>
        </w:tc>
        <w:tc>
          <w:tcPr>
            <w:tcW w:w="1447" w:type="dxa"/>
            <w:vMerge w:val="restar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5A6E85" w:rsidRPr="0041662C" w:rsidRDefault="005A6E85" w:rsidP="005F7A8F">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PMP PROMEDIO</w:t>
            </w:r>
          </w:p>
        </w:tc>
        <w:tc>
          <w:tcPr>
            <w:tcW w:w="5875" w:type="dxa"/>
            <w:gridSpan w:val="4"/>
            <w:tcBorders>
              <w:top w:val="single" w:sz="4" w:space="0" w:color="auto"/>
              <w:left w:val="nil"/>
              <w:bottom w:val="single" w:sz="4" w:space="0" w:color="auto"/>
              <w:right w:val="single" w:sz="4" w:space="0" w:color="auto"/>
            </w:tcBorders>
            <w:shd w:val="clear" w:color="000000" w:fill="FFFF99"/>
            <w:noWrap/>
            <w:vAlign w:val="bottom"/>
            <w:hideMark/>
          </w:tcPr>
          <w:p w:rsidR="005A6E85" w:rsidRPr="0041662C" w:rsidRDefault="005A6E85" w:rsidP="005F7A8F">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AREA</w:t>
            </w:r>
          </w:p>
        </w:tc>
      </w:tr>
      <w:tr w:rsidR="005A6E85" w:rsidRPr="0041662C" w:rsidTr="005A6E85">
        <w:trPr>
          <w:trHeight w:val="255"/>
        </w:trPr>
        <w:tc>
          <w:tcPr>
            <w:tcW w:w="1402" w:type="dxa"/>
            <w:vMerge/>
            <w:tcBorders>
              <w:top w:val="single" w:sz="4" w:space="0" w:color="auto"/>
              <w:left w:val="single" w:sz="4" w:space="0" w:color="auto"/>
              <w:bottom w:val="single" w:sz="4" w:space="0" w:color="auto"/>
              <w:right w:val="single" w:sz="4" w:space="0" w:color="auto"/>
            </w:tcBorders>
            <w:vAlign w:val="center"/>
            <w:hideMark/>
          </w:tcPr>
          <w:p w:rsidR="005A6E85" w:rsidRPr="0041662C" w:rsidRDefault="005A6E85" w:rsidP="005F7A8F">
            <w:pPr>
              <w:spacing w:after="0" w:line="240" w:lineRule="auto"/>
              <w:rPr>
                <w:rFonts w:ascii="Arial" w:eastAsia="Times New Roman" w:hAnsi="Arial" w:cs="Arial"/>
                <w:b/>
                <w:bCs/>
                <w:sz w:val="24"/>
                <w:szCs w:val="24"/>
                <w:lang w:val="es-EC" w:eastAsia="es-EC"/>
              </w:rPr>
            </w:pPr>
          </w:p>
        </w:tc>
        <w:tc>
          <w:tcPr>
            <w:tcW w:w="1447" w:type="dxa"/>
            <w:vMerge/>
            <w:tcBorders>
              <w:top w:val="single" w:sz="4" w:space="0" w:color="auto"/>
              <w:left w:val="single" w:sz="4" w:space="0" w:color="auto"/>
              <w:bottom w:val="single" w:sz="4" w:space="0" w:color="auto"/>
              <w:right w:val="single" w:sz="4" w:space="0" w:color="auto"/>
            </w:tcBorders>
            <w:vAlign w:val="center"/>
            <w:hideMark/>
          </w:tcPr>
          <w:p w:rsidR="005A6E85" w:rsidRPr="0041662C" w:rsidRDefault="005A6E85" w:rsidP="005F7A8F">
            <w:pPr>
              <w:spacing w:after="0" w:line="240" w:lineRule="auto"/>
              <w:rPr>
                <w:rFonts w:ascii="Arial" w:eastAsia="Times New Roman" w:hAnsi="Arial" w:cs="Arial"/>
                <w:b/>
                <w:bCs/>
                <w:sz w:val="24"/>
                <w:szCs w:val="24"/>
                <w:lang w:val="es-EC" w:eastAsia="es-EC"/>
              </w:rPr>
            </w:pPr>
          </w:p>
        </w:tc>
        <w:tc>
          <w:tcPr>
            <w:tcW w:w="1408" w:type="dxa"/>
            <w:tcBorders>
              <w:top w:val="nil"/>
              <w:left w:val="nil"/>
              <w:bottom w:val="single" w:sz="4" w:space="0" w:color="auto"/>
              <w:right w:val="single" w:sz="4" w:space="0" w:color="auto"/>
            </w:tcBorders>
            <w:shd w:val="clear" w:color="000000" w:fill="FFFF99"/>
            <w:noWrap/>
            <w:vAlign w:val="bottom"/>
            <w:hideMark/>
          </w:tcPr>
          <w:p w:rsidR="005A6E85" w:rsidRPr="0041662C" w:rsidRDefault="005A6E85" w:rsidP="005F7A8F">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CAÑI</w:t>
            </w:r>
          </w:p>
        </w:tc>
        <w:tc>
          <w:tcPr>
            <w:tcW w:w="1408" w:type="dxa"/>
            <w:tcBorders>
              <w:top w:val="nil"/>
              <w:left w:val="nil"/>
              <w:bottom w:val="single" w:sz="4" w:space="0" w:color="auto"/>
              <w:right w:val="single" w:sz="4" w:space="0" w:color="auto"/>
            </w:tcBorders>
            <w:shd w:val="clear" w:color="000000" w:fill="FFFF99"/>
            <w:noWrap/>
            <w:vAlign w:val="bottom"/>
            <w:hideMark/>
          </w:tcPr>
          <w:p w:rsidR="005A6E85" w:rsidRPr="0041662C" w:rsidRDefault="005A6E85" w:rsidP="005F7A8F">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PANGOR</w:t>
            </w:r>
          </w:p>
        </w:tc>
        <w:tc>
          <w:tcPr>
            <w:tcW w:w="1408" w:type="dxa"/>
            <w:tcBorders>
              <w:top w:val="nil"/>
              <w:left w:val="nil"/>
              <w:bottom w:val="single" w:sz="4" w:space="0" w:color="auto"/>
              <w:right w:val="single" w:sz="4" w:space="0" w:color="auto"/>
            </w:tcBorders>
            <w:shd w:val="clear" w:color="000000" w:fill="FFFF99"/>
            <w:noWrap/>
            <w:vAlign w:val="bottom"/>
            <w:hideMark/>
          </w:tcPr>
          <w:p w:rsidR="005A6E85" w:rsidRPr="0041662C" w:rsidRDefault="005A6E85" w:rsidP="005F7A8F">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COCO</w:t>
            </w:r>
          </w:p>
        </w:tc>
        <w:tc>
          <w:tcPr>
            <w:tcW w:w="1651" w:type="dxa"/>
            <w:tcBorders>
              <w:top w:val="nil"/>
              <w:left w:val="nil"/>
              <w:bottom w:val="single" w:sz="4" w:space="0" w:color="auto"/>
              <w:right w:val="single" w:sz="4" w:space="0" w:color="auto"/>
            </w:tcBorders>
            <w:shd w:val="clear" w:color="000000" w:fill="FFFF99"/>
            <w:noWrap/>
            <w:vAlign w:val="bottom"/>
            <w:hideMark/>
          </w:tcPr>
          <w:p w:rsidR="005A6E85" w:rsidRPr="0041662C" w:rsidRDefault="005A6E85" w:rsidP="005F7A8F">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CHILLANES</w:t>
            </w:r>
          </w:p>
        </w:tc>
      </w:tr>
      <w:tr w:rsidR="005A6E85" w:rsidRPr="0041662C" w:rsidTr="005A6E85">
        <w:trPr>
          <w:trHeight w:val="25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500-750</w:t>
            </w:r>
          </w:p>
          <w:p w:rsidR="005A6E85" w:rsidRPr="0041662C" w:rsidRDefault="005A6E85" w:rsidP="005F7A8F">
            <w:pPr>
              <w:spacing w:after="0" w:line="240" w:lineRule="auto"/>
              <w:jc w:val="center"/>
              <w:rPr>
                <w:rFonts w:ascii="Arial" w:eastAsia="Times New Roman" w:hAnsi="Arial" w:cs="Arial"/>
                <w:sz w:val="24"/>
                <w:szCs w:val="24"/>
                <w:lang w:val="es-EC" w:eastAsia="es-EC"/>
              </w:rPr>
            </w:pPr>
          </w:p>
        </w:tc>
        <w:tc>
          <w:tcPr>
            <w:tcW w:w="1447" w:type="dxa"/>
            <w:tcBorders>
              <w:top w:val="nil"/>
              <w:left w:val="nil"/>
              <w:bottom w:val="single" w:sz="4" w:space="0" w:color="auto"/>
              <w:right w:val="nil"/>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625</w:t>
            </w:r>
          </w:p>
        </w:tc>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70,965633</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70,95172</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70,95172</w:t>
            </w:r>
          </w:p>
        </w:tc>
        <w:tc>
          <w:tcPr>
            <w:tcW w:w="1651"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w:t>
            </w:r>
          </w:p>
        </w:tc>
      </w:tr>
      <w:tr w:rsidR="005A6E85" w:rsidRPr="0041662C" w:rsidTr="005A6E85">
        <w:trPr>
          <w:trHeight w:val="25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750-1000</w:t>
            </w:r>
          </w:p>
          <w:p w:rsidR="005A6E85" w:rsidRPr="0041662C" w:rsidRDefault="005A6E85" w:rsidP="005F7A8F">
            <w:pPr>
              <w:spacing w:after="0" w:line="240" w:lineRule="auto"/>
              <w:jc w:val="center"/>
              <w:rPr>
                <w:rFonts w:ascii="Arial" w:eastAsia="Times New Roman" w:hAnsi="Arial" w:cs="Arial"/>
                <w:sz w:val="24"/>
                <w:szCs w:val="24"/>
                <w:lang w:val="es-EC" w:eastAsia="es-EC"/>
              </w:rPr>
            </w:pPr>
          </w:p>
        </w:tc>
        <w:tc>
          <w:tcPr>
            <w:tcW w:w="1447" w:type="dxa"/>
            <w:tcBorders>
              <w:top w:val="nil"/>
              <w:left w:val="nil"/>
              <w:bottom w:val="single" w:sz="4" w:space="0" w:color="auto"/>
              <w:right w:val="nil"/>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875</w:t>
            </w:r>
          </w:p>
        </w:tc>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545,824605</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633,256662</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875,744162</w:t>
            </w:r>
          </w:p>
        </w:tc>
        <w:tc>
          <w:tcPr>
            <w:tcW w:w="1651"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0,729883</w:t>
            </w:r>
          </w:p>
        </w:tc>
      </w:tr>
      <w:tr w:rsidR="005A6E85" w:rsidRPr="0041662C" w:rsidTr="005A6E85">
        <w:trPr>
          <w:trHeight w:val="25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1000-1250</w:t>
            </w:r>
          </w:p>
          <w:p w:rsidR="005A6E85" w:rsidRPr="0041662C" w:rsidRDefault="005A6E85" w:rsidP="005F7A8F">
            <w:pPr>
              <w:spacing w:after="0" w:line="240" w:lineRule="auto"/>
              <w:jc w:val="center"/>
              <w:rPr>
                <w:rFonts w:ascii="Arial" w:eastAsia="Times New Roman" w:hAnsi="Arial" w:cs="Arial"/>
                <w:sz w:val="24"/>
                <w:szCs w:val="24"/>
                <w:lang w:val="es-EC" w:eastAsia="es-EC"/>
              </w:rPr>
            </w:pPr>
          </w:p>
        </w:tc>
        <w:tc>
          <w:tcPr>
            <w:tcW w:w="1447" w:type="dxa"/>
            <w:tcBorders>
              <w:top w:val="nil"/>
              <w:left w:val="nil"/>
              <w:bottom w:val="single" w:sz="4" w:space="0" w:color="auto"/>
              <w:right w:val="nil"/>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1125</w:t>
            </w:r>
          </w:p>
        </w:tc>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269,246055</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349,441875</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519,898196</w:t>
            </w:r>
          </w:p>
        </w:tc>
        <w:tc>
          <w:tcPr>
            <w:tcW w:w="1651"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16,784682</w:t>
            </w:r>
          </w:p>
        </w:tc>
      </w:tr>
      <w:tr w:rsidR="005A6E85" w:rsidRPr="0041662C" w:rsidTr="005A6E85">
        <w:trPr>
          <w:trHeight w:val="25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1250-1500</w:t>
            </w:r>
          </w:p>
          <w:p w:rsidR="005A6E85" w:rsidRPr="0041662C" w:rsidRDefault="005A6E85" w:rsidP="005F7A8F">
            <w:pPr>
              <w:spacing w:after="0" w:line="240" w:lineRule="auto"/>
              <w:jc w:val="center"/>
              <w:rPr>
                <w:rFonts w:ascii="Arial" w:eastAsia="Times New Roman" w:hAnsi="Arial" w:cs="Arial"/>
                <w:sz w:val="24"/>
                <w:szCs w:val="24"/>
                <w:lang w:val="es-EC" w:eastAsia="es-EC"/>
              </w:rPr>
            </w:pPr>
          </w:p>
        </w:tc>
        <w:tc>
          <w:tcPr>
            <w:tcW w:w="1447" w:type="dxa"/>
            <w:tcBorders>
              <w:top w:val="nil"/>
              <w:left w:val="nil"/>
              <w:bottom w:val="single" w:sz="4" w:space="0" w:color="auto"/>
              <w:right w:val="nil"/>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1375</w:t>
            </w:r>
          </w:p>
        </w:tc>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87,87364</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285,529999</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316,399631</w:t>
            </w:r>
          </w:p>
        </w:tc>
        <w:tc>
          <w:tcPr>
            <w:tcW w:w="1651"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10,286741</w:t>
            </w:r>
          </w:p>
        </w:tc>
      </w:tr>
      <w:tr w:rsidR="005A6E85" w:rsidRPr="0041662C" w:rsidTr="005A6E85">
        <w:trPr>
          <w:trHeight w:val="25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1500-1750</w:t>
            </w:r>
          </w:p>
          <w:p w:rsidR="005A6E85" w:rsidRPr="0041662C" w:rsidRDefault="005A6E85" w:rsidP="005F7A8F">
            <w:pPr>
              <w:spacing w:after="0" w:line="240" w:lineRule="auto"/>
              <w:jc w:val="center"/>
              <w:rPr>
                <w:rFonts w:ascii="Arial" w:eastAsia="Times New Roman" w:hAnsi="Arial" w:cs="Arial"/>
                <w:sz w:val="24"/>
                <w:szCs w:val="24"/>
                <w:lang w:val="es-EC" w:eastAsia="es-EC"/>
              </w:rPr>
            </w:pPr>
          </w:p>
        </w:tc>
        <w:tc>
          <w:tcPr>
            <w:tcW w:w="1447" w:type="dxa"/>
            <w:tcBorders>
              <w:top w:val="nil"/>
              <w:left w:val="nil"/>
              <w:bottom w:val="single" w:sz="4" w:space="0" w:color="auto"/>
              <w:right w:val="nil"/>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1625</w:t>
            </w:r>
          </w:p>
        </w:tc>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4,160597</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51,949895</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58,231329</w:t>
            </w:r>
          </w:p>
        </w:tc>
        <w:tc>
          <w:tcPr>
            <w:tcW w:w="1651"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9,892685</w:t>
            </w:r>
          </w:p>
        </w:tc>
      </w:tr>
      <w:tr w:rsidR="005A6E85" w:rsidRPr="0041662C" w:rsidTr="005A6E85">
        <w:trPr>
          <w:trHeight w:val="255"/>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1750-2000</w:t>
            </w:r>
          </w:p>
          <w:p w:rsidR="005A6E85" w:rsidRPr="0041662C" w:rsidRDefault="005A6E85" w:rsidP="005F7A8F">
            <w:pPr>
              <w:spacing w:after="0" w:line="240" w:lineRule="auto"/>
              <w:jc w:val="center"/>
              <w:rPr>
                <w:rFonts w:ascii="Arial" w:eastAsia="Times New Roman" w:hAnsi="Arial" w:cs="Arial"/>
                <w:sz w:val="24"/>
                <w:szCs w:val="24"/>
                <w:lang w:val="es-EC" w:eastAsia="es-EC"/>
              </w:rPr>
            </w:pPr>
          </w:p>
        </w:tc>
        <w:tc>
          <w:tcPr>
            <w:tcW w:w="1447" w:type="dxa"/>
            <w:tcBorders>
              <w:top w:val="nil"/>
              <w:left w:val="nil"/>
              <w:bottom w:val="nil"/>
              <w:right w:val="nil"/>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1875</w:t>
            </w:r>
          </w:p>
        </w:tc>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w:t>
            </w:r>
          </w:p>
        </w:tc>
        <w:tc>
          <w:tcPr>
            <w:tcW w:w="1651"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0,492465</w:t>
            </w:r>
          </w:p>
        </w:tc>
      </w:tr>
      <w:tr w:rsidR="005A6E85" w:rsidRPr="0041662C" w:rsidTr="005A6E85">
        <w:trPr>
          <w:trHeight w:val="255"/>
        </w:trPr>
        <w:tc>
          <w:tcPr>
            <w:tcW w:w="2849" w:type="dxa"/>
            <w:gridSpan w:val="2"/>
            <w:tcBorders>
              <w:top w:val="single" w:sz="4" w:space="0" w:color="auto"/>
              <w:left w:val="single" w:sz="4" w:space="0" w:color="auto"/>
              <w:bottom w:val="single" w:sz="4" w:space="0" w:color="auto"/>
              <w:right w:val="nil"/>
            </w:tcBorders>
            <w:shd w:val="clear" w:color="000000" w:fill="FFFF99"/>
            <w:noWrap/>
            <w:vAlign w:val="bottom"/>
            <w:hideMark/>
          </w:tcPr>
          <w:p w:rsidR="005A6E85" w:rsidRPr="0041662C" w:rsidRDefault="005A6E85" w:rsidP="005F7A8F">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AREA TOTAL</w:t>
            </w:r>
          </w:p>
          <w:p w:rsidR="005A6E85" w:rsidRPr="0041662C" w:rsidRDefault="005A6E85" w:rsidP="005F7A8F">
            <w:pPr>
              <w:spacing w:after="0" w:line="240" w:lineRule="auto"/>
              <w:jc w:val="center"/>
              <w:rPr>
                <w:rFonts w:ascii="Arial" w:eastAsia="Times New Roman" w:hAnsi="Arial" w:cs="Arial"/>
                <w:b/>
                <w:bCs/>
                <w:sz w:val="24"/>
                <w:szCs w:val="24"/>
                <w:lang w:val="es-EC" w:eastAsia="es-EC"/>
              </w:rPr>
            </w:pPr>
          </w:p>
        </w:tc>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978,07053</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1391,13015</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1841,22504</w:t>
            </w:r>
          </w:p>
        </w:tc>
        <w:tc>
          <w:tcPr>
            <w:tcW w:w="1651"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37,693991</w:t>
            </w:r>
          </w:p>
        </w:tc>
      </w:tr>
      <w:tr w:rsidR="005A6E85" w:rsidRPr="0041662C" w:rsidTr="005A6E85">
        <w:trPr>
          <w:trHeight w:val="255"/>
        </w:trPr>
        <w:tc>
          <w:tcPr>
            <w:tcW w:w="2849" w:type="dxa"/>
            <w:gridSpan w:val="2"/>
            <w:tcBorders>
              <w:top w:val="single" w:sz="4" w:space="0" w:color="auto"/>
              <w:left w:val="single" w:sz="4" w:space="0" w:color="auto"/>
              <w:bottom w:val="single" w:sz="4" w:space="0" w:color="auto"/>
              <w:right w:val="nil"/>
            </w:tcBorders>
            <w:shd w:val="clear" w:color="000000" w:fill="FFFF99"/>
            <w:noWrap/>
            <w:vAlign w:val="bottom"/>
            <w:hideMark/>
          </w:tcPr>
          <w:p w:rsidR="005A6E85" w:rsidRPr="0041662C" w:rsidRDefault="005A6E85" w:rsidP="005F7A8F">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PMP</w:t>
            </w:r>
          </w:p>
          <w:p w:rsidR="005A6E85" w:rsidRPr="0041662C" w:rsidRDefault="005A6E85" w:rsidP="005F7A8F">
            <w:pPr>
              <w:spacing w:after="0" w:line="240" w:lineRule="auto"/>
              <w:jc w:val="center"/>
              <w:rPr>
                <w:rFonts w:ascii="Arial" w:eastAsia="Times New Roman" w:hAnsi="Arial" w:cs="Arial"/>
                <w:b/>
                <w:bCs/>
                <w:sz w:val="24"/>
                <w:szCs w:val="24"/>
                <w:lang w:val="es-EC" w:eastAsia="es-EC"/>
              </w:rPr>
            </w:pPr>
          </w:p>
        </w:tc>
        <w:tc>
          <w:tcPr>
            <w:tcW w:w="1408" w:type="dxa"/>
            <w:tcBorders>
              <w:top w:val="nil"/>
              <w:left w:val="single" w:sz="4" w:space="0" w:color="auto"/>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973,79387</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1055,68041</w:t>
            </w:r>
          </w:p>
        </w:tc>
        <w:tc>
          <w:tcPr>
            <w:tcW w:w="1408"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1045,59834</w:t>
            </w:r>
          </w:p>
        </w:tc>
        <w:tc>
          <w:tcPr>
            <w:tcW w:w="1651" w:type="dxa"/>
            <w:tcBorders>
              <w:top w:val="nil"/>
              <w:left w:val="nil"/>
              <w:bottom w:val="single" w:sz="4" w:space="0" w:color="auto"/>
              <w:right w:val="single" w:sz="4" w:space="0" w:color="auto"/>
            </w:tcBorders>
            <w:shd w:val="clear" w:color="auto" w:fill="auto"/>
            <w:noWrap/>
            <w:vAlign w:val="bottom"/>
            <w:hideMark/>
          </w:tcPr>
          <w:p w:rsidR="005A6E85" w:rsidRPr="0041662C" w:rsidRDefault="005A6E85" w:rsidP="005F7A8F">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val="es-EC" w:eastAsia="es-EC"/>
              </w:rPr>
              <w:t>1344,10465</w:t>
            </w:r>
          </w:p>
        </w:tc>
      </w:tr>
    </w:tbl>
    <w:p w:rsidR="005A6E85" w:rsidRPr="0041662C" w:rsidRDefault="005A6E85" w:rsidP="00974F23">
      <w:pPr>
        <w:spacing w:line="480" w:lineRule="auto"/>
        <w:jc w:val="center"/>
        <w:rPr>
          <w:rFonts w:ascii="Arial" w:hAnsi="Arial" w:cs="Arial"/>
          <w:b/>
          <w:sz w:val="24"/>
          <w:szCs w:val="24"/>
        </w:rPr>
      </w:pPr>
    </w:p>
    <w:p w:rsidR="005A6E85" w:rsidRPr="0041662C" w:rsidRDefault="005A6E85" w:rsidP="00974F23">
      <w:pPr>
        <w:spacing w:line="480" w:lineRule="auto"/>
        <w:jc w:val="center"/>
        <w:rPr>
          <w:rFonts w:ascii="Arial" w:hAnsi="Arial" w:cs="Arial"/>
          <w:b/>
          <w:sz w:val="24"/>
          <w:szCs w:val="24"/>
        </w:rPr>
      </w:pPr>
    </w:p>
    <w:p w:rsidR="005A6E85" w:rsidRPr="0041662C" w:rsidRDefault="005A6E85" w:rsidP="00974F23">
      <w:pPr>
        <w:spacing w:line="480" w:lineRule="auto"/>
        <w:jc w:val="center"/>
        <w:rPr>
          <w:rFonts w:ascii="Arial" w:hAnsi="Arial" w:cs="Arial"/>
          <w:sz w:val="24"/>
          <w:szCs w:val="24"/>
        </w:rPr>
      </w:pPr>
      <w:r w:rsidRPr="0041662C">
        <w:rPr>
          <w:rFonts w:ascii="Arial" w:hAnsi="Arial" w:cs="Arial"/>
          <w:b/>
          <w:sz w:val="24"/>
          <w:szCs w:val="24"/>
        </w:rPr>
        <w:t>TABLA 4. Calculo del coeficiente de transposición KT</w:t>
      </w:r>
    </w:p>
    <w:p w:rsidR="005A6E85" w:rsidRPr="0041662C" w:rsidRDefault="005A6E85" w:rsidP="00974F23">
      <w:pPr>
        <w:spacing w:line="480" w:lineRule="auto"/>
        <w:rPr>
          <w:rFonts w:ascii="Arial" w:hAnsi="Arial" w:cs="Arial"/>
          <w:b/>
          <w:sz w:val="24"/>
          <w:szCs w:val="24"/>
        </w:rPr>
      </w:pPr>
    </w:p>
    <w:tbl>
      <w:tblPr>
        <w:tblW w:w="5954" w:type="dxa"/>
        <w:jc w:val="center"/>
        <w:tblInd w:w="-497" w:type="dxa"/>
        <w:tblCellMar>
          <w:left w:w="70" w:type="dxa"/>
          <w:right w:w="70" w:type="dxa"/>
        </w:tblCellMar>
        <w:tblLook w:val="04A0"/>
      </w:tblPr>
      <w:tblGrid>
        <w:gridCol w:w="2124"/>
        <w:gridCol w:w="3830"/>
      </w:tblGrid>
      <w:tr w:rsidR="005A6E85" w:rsidRPr="0041662C" w:rsidTr="00821F99">
        <w:trPr>
          <w:trHeight w:val="255"/>
          <w:jc w:val="center"/>
        </w:trPr>
        <w:tc>
          <w:tcPr>
            <w:tcW w:w="5954" w:type="dxa"/>
            <w:gridSpan w:val="2"/>
            <w:tcBorders>
              <w:top w:val="single" w:sz="4" w:space="0" w:color="auto"/>
              <w:left w:val="single" w:sz="4" w:space="0" w:color="auto"/>
              <w:bottom w:val="single" w:sz="4" w:space="0" w:color="auto"/>
              <w:right w:val="single" w:sz="4" w:space="0" w:color="000000"/>
            </w:tcBorders>
            <w:shd w:val="clear" w:color="000000" w:fill="CCFFFF"/>
            <w:noWrap/>
            <w:vAlign w:val="bottom"/>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Estación base Chimbo DJ Pangor</w:t>
            </w:r>
          </w:p>
        </w:tc>
      </w:tr>
      <w:tr w:rsidR="005A6E85" w:rsidRPr="0041662C" w:rsidTr="00821F99">
        <w:trPr>
          <w:trHeight w:val="255"/>
          <w:jc w:val="center"/>
        </w:trPr>
        <w:tc>
          <w:tcPr>
            <w:tcW w:w="2124" w:type="dxa"/>
            <w:tcBorders>
              <w:top w:val="nil"/>
              <w:left w:val="single" w:sz="4" w:space="0" w:color="auto"/>
              <w:bottom w:val="single" w:sz="4" w:space="0" w:color="auto"/>
              <w:right w:val="single" w:sz="4" w:space="0" w:color="auto"/>
            </w:tcBorders>
            <w:shd w:val="clear" w:color="auto" w:fill="auto"/>
            <w:noWrap/>
            <w:vAlign w:val="center"/>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Sitio</w:t>
            </w:r>
          </w:p>
        </w:tc>
        <w:tc>
          <w:tcPr>
            <w:tcW w:w="3830" w:type="dxa"/>
            <w:tcBorders>
              <w:top w:val="nil"/>
              <w:left w:val="nil"/>
              <w:bottom w:val="single" w:sz="4" w:space="0" w:color="auto"/>
              <w:right w:val="single" w:sz="4" w:space="0" w:color="auto"/>
            </w:tcBorders>
            <w:shd w:val="clear" w:color="auto" w:fill="auto"/>
            <w:noWrap/>
            <w:vAlign w:val="center"/>
          </w:tcPr>
          <w:p w:rsidR="005A6E85" w:rsidRPr="0041662C" w:rsidRDefault="005A6E85" w:rsidP="005F7A8F">
            <w:pPr>
              <w:spacing w:after="0" w:line="240" w:lineRule="auto"/>
              <w:jc w:val="center"/>
              <w:rPr>
                <w:rFonts w:ascii="Arial" w:eastAsia="Times New Roman" w:hAnsi="Arial" w:cs="Arial"/>
                <w:b/>
                <w:bCs/>
                <w:sz w:val="24"/>
                <w:szCs w:val="24"/>
                <w:lang w:eastAsia="es-ES"/>
              </w:rPr>
            </w:pPr>
          </w:p>
          <w:p w:rsidR="005A6E85" w:rsidRPr="0041662C" w:rsidRDefault="005A6E85" w:rsidP="005F7A8F">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Factor de trasposición (KT)</w:t>
            </w:r>
          </w:p>
        </w:tc>
      </w:tr>
      <w:tr w:rsidR="005A6E85" w:rsidRPr="0041662C" w:rsidTr="00821F99">
        <w:trPr>
          <w:trHeight w:val="255"/>
          <w:jc w:val="center"/>
        </w:trPr>
        <w:tc>
          <w:tcPr>
            <w:tcW w:w="2124" w:type="dxa"/>
            <w:tcBorders>
              <w:top w:val="nil"/>
              <w:left w:val="single" w:sz="4" w:space="0" w:color="auto"/>
              <w:bottom w:val="single" w:sz="4" w:space="0" w:color="auto"/>
              <w:right w:val="single" w:sz="4" w:space="0" w:color="auto"/>
            </w:tcBorders>
            <w:shd w:val="clear" w:color="auto" w:fill="auto"/>
            <w:noWrap/>
            <w:vAlign w:val="center"/>
          </w:tcPr>
          <w:p w:rsidR="005A6E85" w:rsidRPr="0041662C" w:rsidRDefault="005A6E85" w:rsidP="005F7A8F">
            <w:pPr>
              <w:spacing w:after="0" w:line="240" w:lineRule="auto"/>
              <w:jc w:val="center"/>
              <w:rPr>
                <w:rFonts w:ascii="Arial" w:eastAsia="Times New Roman" w:hAnsi="Arial" w:cs="Arial"/>
                <w:sz w:val="24"/>
                <w:szCs w:val="24"/>
                <w:lang w:eastAsia="es-ES"/>
              </w:rPr>
            </w:pPr>
          </w:p>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Chimbo DJ Cañí</w:t>
            </w:r>
          </w:p>
        </w:tc>
        <w:tc>
          <w:tcPr>
            <w:tcW w:w="3830" w:type="dxa"/>
            <w:tcBorders>
              <w:top w:val="nil"/>
              <w:left w:val="nil"/>
              <w:bottom w:val="single" w:sz="4" w:space="0" w:color="auto"/>
              <w:right w:val="single" w:sz="4" w:space="0" w:color="auto"/>
            </w:tcBorders>
            <w:shd w:val="clear" w:color="000000" w:fill="FFFF99"/>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0,648540327</w:t>
            </w:r>
          </w:p>
        </w:tc>
      </w:tr>
      <w:tr w:rsidR="005A6E85" w:rsidRPr="0041662C" w:rsidTr="00821F99">
        <w:trPr>
          <w:trHeight w:val="255"/>
          <w:jc w:val="center"/>
        </w:trPr>
        <w:tc>
          <w:tcPr>
            <w:tcW w:w="2124" w:type="dxa"/>
            <w:tcBorders>
              <w:top w:val="nil"/>
              <w:left w:val="single" w:sz="4" w:space="0" w:color="auto"/>
              <w:bottom w:val="single" w:sz="4" w:space="0" w:color="auto"/>
              <w:right w:val="single" w:sz="4" w:space="0" w:color="auto"/>
            </w:tcBorders>
            <w:shd w:val="clear" w:color="auto" w:fill="auto"/>
            <w:noWrap/>
            <w:vAlign w:val="center"/>
          </w:tcPr>
          <w:p w:rsidR="005A6E85" w:rsidRPr="0041662C" w:rsidRDefault="005A6E85" w:rsidP="005F7A8F">
            <w:pPr>
              <w:spacing w:after="0" w:line="240" w:lineRule="auto"/>
              <w:jc w:val="center"/>
              <w:rPr>
                <w:rFonts w:ascii="Arial" w:eastAsia="Times New Roman" w:hAnsi="Arial" w:cs="Arial"/>
                <w:sz w:val="24"/>
                <w:szCs w:val="24"/>
                <w:lang w:eastAsia="es-ES"/>
              </w:rPr>
            </w:pPr>
          </w:p>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Chillanes</w:t>
            </w:r>
          </w:p>
        </w:tc>
        <w:tc>
          <w:tcPr>
            <w:tcW w:w="3830" w:type="dxa"/>
            <w:tcBorders>
              <w:top w:val="nil"/>
              <w:left w:val="nil"/>
              <w:bottom w:val="single" w:sz="4" w:space="0" w:color="auto"/>
              <w:right w:val="single" w:sz="4" w:space="0" w:color="auto"/>
            </w:tcBorders>
            <w:shd w:val="clear" w:color="000000" w:fill="FFFF99"/>
            <w:noWrap/>
            <w:vAlign w:val="bottom"/>
          </w:tcPr>
          <w:p w:rsidR="005A6E85" w:rsidRPr="0041662C" w:rsidRDefault="005A6E85" w:rsidP="005F7A8F">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0,034498879</w:t>
            </w:r>
          </w:p>
        </w:tc>
      </w:tr>
    </w:tbl>
    <w:p w:rsidR="005A6E85" w:rsidRPr="0041662C" w:rsidRDefault="005A6E85" w:rsidP="00974F23">
      <w:pPr>
        <w:pStyle w:val="Prrafodelista"/>
        <w:spacing w:line="480" w:lineRule="auto"/>
        <w:ind w:left="360"/>
        <w:jc w:val="both"/>
        <w:rPr>
          <w:rFonts w:ascii="Arial" w:hAnsi="Arial" w:cs="Arial"/>
          <w:b/>
          <w:sz w:val="24"/>
          <w:szCs w:val="24"/>
        </w:rPr>
      </w:pPr>
    </w:p>
    <w:p w:rsidR="005F7A8F" w:rsidRPr="0041662C" w:rsidRDefault="005F7A8F" w:rsidP="00974F23">
      <w:pPr>
        <w:pStyle w:val="Prrafodelista"/>
        <w:spacing w:line="480" w:lineRule="auto"/>
        <w:ind w:left="360"/>
        <w:jc w:val="both"/>
        <w:rPr>
          <w:rFonts w:ascii="Arial" w:hAnsi="Arial" w:cs="Arial"/>
          <w:b/>
          <w:sz w:val="24"/>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lastRenderedPageBreak/>
        <w:t>Tablas y curvas de caudales.</w:t>
      </w:r>
    </w:p>
    <w:p w:rsidR="005A6E85" w:rsidRPr="0041662C" w:rsidRDefault="005A6E85" w:rsidP="00974F23">
      <w:pPr>
        <w:pStyle w:val="Prrafodelista"/>
        <w:spacing w:line="480" w:lineRule="auto"/>
        <w:ind w:left="360"/>
        <w:jc w:val="both"/>
        <w:rPr>
          <w:rFonts w:ascii="Arial" w:hAnsi="Arial" w:cs="Arial"/>
          <w:b/>
          <w:sz w:val="24"/>
          <w:szCs w:val="24"/>
        </w:rPr>
      </w:pPr>
    </w:p>
    <w:p w:rsidR="005A6E85" w:rsidRPr="0041662C" w:rsidRDefault="005A6E85" w:rsidP="00F4476B">
      <w:pPr>
        <w:pStyle w:val="Prrafodelista"/>
        <w:spacing w:after="360" w:line="480" w:lineRule="auto"/>
        <w:ind w:left="708"/>
        <w:jc w:val="both"/>
        <w:rPr>
          <w:rFonts w:ascii="Arial" w:hAnsi="Arial" w:cs="Arial"/>
          <w:sz w:val="24"/>
          <w:szCs w:val="24"/>
        </w:rPr>
      </w:pPr>
      <w:r w:rsidRPr="0041662C">
        <w:rPr>
          <w:rFonts w:ascii="Arial" w:hAnsi="Arial" w:cs="Arial"/>
          <w:sz w:val="24"/>
          <w:szCs w:val="24"/>
        </w:rPr>
        <w:t>Como ya se había mencionado, se han utilizado los datos de caudales promedio mensuales de la estación fluviometrica de “Chimbo D.J. Rio Pangor”, para lo cual se tuvo que transponer estos valores hacia Chimbo DJ Cañí. Los caudales en la primera y segunda toma se muestran a continuación:</w:t>
      </w:r>
    </w:p>
    <w:p w:rsidR="005A6E85" w:rsidRPr="0041662C" w:rsidRDefault="005A6E85" w:rsidP="009F7FDF">
      <w:pPr>
        <w:pStyle w:val="Prrafodelista"/>
        <w:spacing w:after="360" w:line="480" w:lineRule="auto"/>
        <w:ind w:left="708"/>
        <w:rPr>
          <w:rFonts w:ascii="Arial" w:hAnsi="Arial" w:cs="Arial"/>
          <w:sz w:val="24"/>
          <w:szCs w:val="24"/>
        </w:rPr>
        <w:sectPr w:rsidR="005A6E85" w:rsidRPr="0041662C" w:rsidSect="005D33C8">
          <w:footerReference w:type="default" r:id="rId15"/>
          <w:pgSz w:w="11906" w:h="16838"/>
          <w:pgMar w:top="2268" w:right="1361" w:bottom="2268" w:left="2268" w:header="709" w:footer="709" w:gutter="0"/>
          <w:cols w:space="708"/>
          <w:docGrid w:linePitch="360"/>
        </w:sectPr>
      </w:pPr>
    </w:p>
    <w:p w:rsidR="009F7FDF" w:rsidRPr="0041662C" w:rsidRDefault="009F7FDF" w:rsidP="009F7FDF">
      <w:pPr>
        <w:pStyle w:val="Prrafodelista"/>
        <w:spacing w:after="360" w:line="480" w:lineRule="auto"/>
        <w:ind w:left="708"/>
        <w:rPr>
          <w:rFonts w:ascii="Arial" w:hAnsi="Arial" w:cs="Arial"/>
          <w:b/>
          <w:sz w:val="24"/>
          <w:szCs w:val="24"/>
        </w:rPr>
      </w:pPr>
      <w:r w:rsidRPr="0041662C">
        <w:rPr>
          <w:rFonts w:ascii="Arial" w:hAnsi="Arial" w:cs="Arial"/>
          <w:noProof/>
        </w:rPr>
      </w:r>
      <w:r w:rsidRPr="0041662C">
        <w:rPr>
          <w:rFonts w:ascii="Arial" w:hAnsi="Arial" w:cs="Arial"/>
          <w:b/>
          <w:sz w:val="24"/>
          <w:szCs w:val="24"/>
        </w:rPr>
        <w:pict>
          <v:shape id="_x0000_s1031" type="#_x0000_t75" style="width:269.6pt;height:600.95pt;mso-position-horizontal-relative:char;mso-position-vertical-relative:line">
            <v:imagedata r:id="rId16" o:title="" croptop="1307f" cropbottom="1964f" cropleft="14338f" cropright="6512f"/>
            <w10:anchorlock/>
          </v:shape>
        </w:pict>
      </w:r>
    </w:p>
    <w:p w:rsidR="005F7A8F" w:rsidRPr="0041662C" w:rsidRDefault="005F7A8F" w:rsidP="009F7FDF">
      <w:pPr>
        <w:pStyle w:val="Prrafodelista"/>
        <w:spacing w:after="360" w:line="480" w:lineRule="auto"/>
        <w:ind w:left="708"/>
        <w:rPr>
          <w:rFonts w:ascii="Arial" w:hAnsi="Arial" w:cs="Arial"/>
          <w:b/>
          <w:sz w:val="24"/>
          <w:szCs w:val="24"/>
        </w:rPr>
      </w:pPr>
      <w:r w:rsidRPr="0041662C">
        <w:rPr>
          <w:rFonts w:ascii="Arial" w:hAnsi="Arial" w:cs="Arial"/>
          <w:noProof/>
        </w:rPr>
      </w:r>
      <w:r w:rsidR="009F7FDF" w:rsidRPr="0041662C">
        <w:rPr>
          <w:rFonts w:ascii="Arial" w:hAnsi="Arial" w:cs="Arial"/>
          <w:b/>
          <w:sz w:val="24"/>
          <w:szCs w:val="24"/>
        </w:rPr>
        <w:pict>
          <v:shape id="_x0000_s1030" type="#_x0000_t75" style="width:286.3pt;height:588.45pt;mso-position-horizontal-relative:char;mso-position-vertical-relative:line">
            <v:imagedata r:id="rId17" o:title="" croptop="4585f" cropbottom="2621f" cropleft="14696f" cropright="7945f"/>
            <w10:anchorlock/>
          </v:shape>
        </w:pict>
      </w:r>
    </w:p>
    <w:p w:rsidR="009F7FDF" w:rsidRPr="0041662C" w:rsidRDefault="005F7A8F" w:rsidP="009F7FDF">
      <w:pPr>
        <w:pStyle w:val="Prrafodelista"/>
        <w:spacing w:after="360" w:line="480" w:lineRule="auto"/>
        <w:ind w:left="708"/>
        <w:rPr>
          <w:rFonts w:ascii="Arial" w:hAnsi="Arial" w:cs="Arial"/>
          <w:sz w:val="24"/>
          <w:szCs w:val="24"/>
        </w:rPr>
      </w:pPr>
      <w:r w:rsidRPr="0041662C">
        <w:rPr>
          <w:rFonts w:ascii="Arial" w:hAnsi="Arial" w:cs="Arial"/>
          <w:b/>
          <w:sz w:val="24"/>
          <w:szCs w:val="24"/>
        </w:rPr>
        <w:br w:type="page"/>
      </w:r>
      <w:r w:rsidR="009F7FDF" w:rsidRPr="0041662C">
        <w:rPr>
          <w:rFonts w:ascii="Arial" w:hAnsi="Arial" w:cs="Arial"/>
          <w:sz w:val="24"/>
          <w:szCs w:val="24"/>
        </w:rPr>
        <w:lastRenderedPageBreak/>
        <w:t xml:space="preserve"> </w:t>
      </w:r>
      <w:r w:rsidR="009F7FDF" w:rsidRPr="0041662C">
        <w:rPr>
          <w:rFonts w:ascii="Arial" w:hAnsi="Arial" w:cs="Arial"/>
          <w:noProof/>
        </w:rPr>
      </w:r>
      <w:r w:rsidR="009F7FDF" w:rsidRPr="0041662C">
        <w:rPr>
          <w:rFonts w:ascii="Arial" w:hAnsi="Arial" w:cs="Arial"/>
          <w:sz w:val="24"/>
          <w:szCs w:val="24"/>
        </w:rPr>
        <w:pict>
          <v:shape id="_x0000_s1032" type="#_x0000_t75" style="width:263.6pt;height:594.25pt;mso-position-horizontal-relative:char;mso-position-vertical-relative:line">
            <v:imagedata r:id="rId18" o:title="" croptop="1758f" cropbottom="1880f" cropleft="15260f" cropright="6417f"/>
            <w10:anchorlock/>
          </v:shape>
        </w:pict>
      </w:r>
    </w:p>
    <w:p w:rsidR="005A6E85" w:rsidRPr="0041662C" w:rsidRDefault="009F7FDF" w:rsidP="0041662C">
      <w:pPr>
        <w:pStyle w:val="Prrafodelista"/>
        <w:spacing w:after="360" w:line="480" w:lineRule="auto"/>
        <w:ind w:left="708"/>
        <w:rPr>
          <w:rFonts w:ascii="Arial" w:hAnsi="Arial" w:cs="Arial"/>
          <w:sz w:val="24"/>
          <w:szCs w:val="24"/>
        </w:rPr>
      </w:pPr>
      <w:r w:rsidRPr="0041662C">
        <w:rPr>
          <w:rFonts w:ascii="Arial" w:hAnsi="Arial" w:cs="Arial"/>
          <w:sz w:val="24"/>
          <w:szCs w:val="24"/>
        </w:rPr>
        <w:br w:type="page"/>
      </w:r>
      <w:r w:rsidR="005A6E85" w:rsidRPr="0041662C">
        <w:rPr>
          <w:rFonts w:ascii="Arial" w:hAnsi="Arial" w:cs="Arial"/>
          <w:sz w:val="24"/>
          <w:szCs w:val="24"/>
        </w:rPr>
        <w:lastRenderedPageBreak/>
        <w:t>A continuación se presentan las curvas de duración de caudales para cada una de las tomas.</w:t>
      </w:r>
    </w:p>
    <w:p w:rsidR="005A6E85" w:rsidRPr="0041662C" w:rsidRDefault="005A6E85" w:rsidP="00974F23">
      <w:pPr>
        <w:spacing w:before="360" w:after="360" w:line="480" w:lineRule="auto"/>
        <w:ind w:left="461"/>
        <w:jc w:val="center"/>
        <w:rPr>
          <w:rFonts w:ascii="Arial" w:hAnsi="Arial" w:cs="Arial"/>
          <w:noProof/>
          <w:sz w:val="24"/>
          <w:szCs w:val="24"/>
          <w:lang w:val="es-EC" w:eastAsia="es-ES"/>
        </w:rPr>
      </w:pPr>
      <w:r w:rsidRPr="0041662C">
        <w:rPr>
          <w:rFonts w:ascii="Arial" w:hAnsi="Arial" w:cs="Arial"/>
          <w:b/>
          <w:sz w:val="24"/>
          <w:szCs w:val="24"/>
        </w:rPr>
        <w:t xml:space="preserve">Grafico </w:t>
      </w:r>
      <w:r w:rsidR="00D27B4E" w:rsidRPr="0041662C">
        <w:rPr>
          <w:rFonts w:ascii="Arial" w:hAnsi="Arial" w:cs="Arial"/>
          <w:b/>
          <w:sz w:val="24"/>
          <w:szCs w:val="24"/>
        </w:rPr>
        <w:t>6.</w:t>
      </w:r>
      <w:r w:rsidR="00D27B4E" w:rsidRPr="0041662C">
        <w:rPr>
          <w:rFonts w:ascii="Arial" w:hAnsi="Arial" w:cs="Arial"/>
          <w:b/>
          <w:bCs/>
          <w:color w:val="000000"/>
          <w:kern w:val="24"/>
          <w:sz w:val="36"/>
          <w:szCs w:val="36"/>
          <w:lang w:eastAsia="es-EC"/>
        </w:rPr>
        <w:t xml:space="preserve"> </w:t>
      </w:r>
      <w:r w:rsidR="00D27B4E" w:rsidRPr="0041662C">
        <w:rPr>
          <w:rFonts w:ascii="Arial" w:hAnsi="Arial" w:cs="Arial"/>
          <w:b/>
          <w:bCs/>
          <w:lang w:val="es-EC"/>
        </w:rPr>
        <w:t>Curva de duración de caudales promedio mensuales de 1982-1995  (CAÑI 2200msnm).</w:t>
      </w:r>
    </w:p>
    <w:p w:rsidR="00D27B4E" w:rsidRPr="0041662C" w:rsidRDefault="00656109" w:rsidP="00974F23">
      <w:pPr>
        <w:spacing w:before="360" w:after="360" w:line="480" w:lineRule="auto"/>
        <w:ind w:left="461"/>
        <w:jc w:val="center"/>
        <w:rPr>
          <w:rFonts w:ascii="Arial" w:hAnsi="Arial" w:cs="Arial"/>
          <w:b/>
          <w:bCs/>
          <w:lang w:val="es-EC"/>
        </w:rPr>
      </w:pPr>
      <w:r w:rsidRPr="0041662C">
        <w:rPr>
          <w:rFonts w:ascii="Arial" w:hAnsi="Arial" w:cs="Arial"/>
          <w:noProof/>
          <w:sz w:val="24"/>
          <w:szCs w:val="24"/>
          <w:lang w:val="es-EC" w:eastAsia="es-EC"/>
        </w:rPr>
        <w:pict>
          <v:shape id="Gráfico 1" o:spid="_x0000_i1034" type="#_x0000_t75" style="width:357pt;height:43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">
            <v:imagedata r:id="rId19" o:title="" cropbottom="-15f"/>
            <o:lock v:ext="edit" aspectratio="f"/>
          </v:shape>
        </w:pict>
      </w:r>
      <w:r w:rsidR="005A6E85" w:rsidRPr="0041662C">
        <w:rPr>
          <w:rFonts w:ascii="Arial" w:hAnsi="Arial" w:cs="Arial"/>
          <w:noProof/>
          <w:sz w:val="24"/>
          <w:szCs w:val="24"/>
          <w:lang w:eastAsia="es-ES"/>
        </w:rPr>
        <w:br w:type="page"/>
      </w:r>
      <w:r w:rsidR="005A6E85" w:rsidRPr="0041662C">
        <w:rPr>
          <w:rFonts w:ascii="Arial" w:hAnsi="Arial" w:cs="Arial"/>
          <w:b/>
          <w:sz w:val="24"/>
          <w:szCs w:val="24"/>
        </w:rPr>
        <w:lastRenderedPageBreak/>
        <w:t xml:space="preserve">Grafico </w:t>
      </w:r>
      <w:r w:rsidR="00D27B4E" w:rsidRPr="0041662C">
        <w:rPr>
          <w:rFonts w:ascii="Arial" w:hAnsi="Arial" w:cs="Arial"/>
          <w:b/>
          <w:sz w:val="24"/>
          <w:szCs w:val="24"/>
        </w:rPr>
        <w:t xml:space="preserve">7. </w:t>
      </w:r>
      <w:r w:rsidR="00D27B4E" w:rsidRPr="0041662C">
        <w:rPr>
          <w:rFonts w:ascii="Arial" w:hAnsi="Arial" w:cs="Arial"/>
          <w:b/>
          <w:bCs/>
          <w:lang w:val="es-EC"/>
        </w:rPr>
        <w:t>Curva de duración de caudales promedio mensuales de 1982-1995  (PANGOR 1400 msnm).</w:t>
      </w:r>
    </w:p>
    <w:p w:rsidR="00D27B4E" w:rsidRPr="0041662C" w:rsidRDefault="00D27B4E" w:rsidP="00974F23">
      <w:pPr>
        <w:spacing w:before="360" w:after="360" w:line="480" w:lineRule="auto"/>
        <w:ind w:left="461"/>
        <w:rPr>
          <w:rFonts w:ascii="Arial" w:hAnsi="Arial" w:cs="Arial"/>
          <w:b/>
          <w:lang w:val="es-EC"/>
        </w:rPr>
      </w:pPr>
    </w:p>
    <w:p w:rsidR="005A6E85" w:rsidRPr="0041662C" w:rsidRDefault="00656109" w:rsidP="00974F23">
      <w:pPr>
        <w:spacing w:before="360" w:after="360" w:line="480" w:lineRule="auto"/>
        <w:ind w:left="461"/>
        <w:jc w:val="center"/>
        <w:rPr>
          <w:rFonts w:ascii="Arial" w:hAnsi="Arial" w:cs="Arial"/>
          <w:b/>
          <w:sz w:val="24"/>
          <w:szCs w:val="24"/>
        </w:rPr>
      </w:pPr>
      <w:r w:rsidRPr="0041662C">
        <w:rPr>
          <w:rFonts w:ascii="Arial" w:hAnsi="Arial" w:cs="Arial"/>
          <w:b/>
          <w:noProof/>
          <w:sz w:val="24"/>
          <w:szCs w:val="24"/>
          <w:lang w:val="es-EC" w:eastAsia="es-EC"/>
        </w:rPr>
        <w:pict>
          <v:shape id="Gráfico 2" o:spid="_x0000_i1035" type="#_x0000_t75" style="width:356.25pt;height:41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">
            <v:imagedata r:id="rId20" o:title="" cropbottom="-39f"/>
            <o:lock v:ext="edit" aspectratio="f"/>
          </v:shape>
        </w:pict>
      </w:r>
    </w:p>
    <w:p w:rsidR="00D27B4E" w:rsidRPr="0041662C" w:rsidRDefault="005A6E85" w:rsidP="00974F23">
      <w:pPr>
        <w:spacing w:before="360" w:after="360" w:line="480" w:lineRule="auto"/>
        <w:ind w:left="461"/>
        <w:jc w:val="center"/>
        <w:rPr>
          <w:rFonts w:ascii="Arial" w:hAnsi="Arial" w:cs="Arial"/>
          <w:b/>
          <w:lang w:val="es-EC"/>
        </w:rPr>
      </w:pPr>
      <w:r w:rsidRPr="0041662C">
        <w:rPr>
          <w:rFonts w:ascii="Arial" w:hAnsi="Arial" w:cs="Arial"/>
          <w:b/>
          <w:sz w:val="24"/>
          <w:szCs w:val="24"/>
        </w:rPr>
        <w:br w:type="page"/>
      </w:r>
      <w:r w:rsidRPr="0041662C">
        <w:rPr>
          <w:rFonts w:ascii="Arial" w:hAnsi="Arial" w:cs="Arial"/>
          <w:b/>
          <w:sz w:val="24"/>
          <w:szCs w:val="24"/>
        </w:rPr>
        <w:lastRenderedPageBreak/>
        <w:t xml:space="preserve">Grafico </w:t>
      </w:r>
      <w:r w:rsidR="00D27B4E" w:rsidRPr="0041662C">
        <w:rPr>
          <w:rFonts w:ascii="Arial" w:hAnsi="Arial" w:cs="Arial"/>
          <w:b/>
          <w:sz w:val="24"/>
          <w:szCs w:val="24"/>
        </w:rPr>
        <w:t xml:space="preserve">8. </w:t>
      </w:r>
      <w:r w:rsidR="00D27B4E" w:rsidRPr="0041662C">
        <w:rPr>
          <w:rFonts w:ascii="Arial" w:hAnsi="Arial" w:cs="Arial"/>
          <w:b/>
          <w:bCs/>
          <w:lang w:val="es-EC"/>
        </w:rPr>
        <w:t>Curva de duración de caudales promedio mensuales de 1982-1995  (CHILLANES).</w:t>
      </w:r>
    </w:p>
    <w:p w:rsidR="005A6E85" w:rsidRPr="0041662C" w:rsidRDefault="005A6E85" w:rsidP="00974F23">
      <w:pPr>
        <w:spacing w:before="360" w:after="360" w:line="480" w:lineRule="auto"/>
        <w:ind w:left="461"/>
        <w:jc w:val="center"/>
        <w:rPr>
          <w:rFonts w:ascii="Arial" w:hAnsi="Arial" w:cs="Arial"/>
          <w:b/>
          <w:noProof/>
          <w:sz w:val="24"/>
          <w:szCs w:val="24"/>
          <w:lang w:val="es-EC" w:eastAsia="es-ES"/>
        </w:rPr>
      </w:pPr>
    </w:p>
    <w:p w:rsidR="005A6E85" w:rsidRPr="0041662C" w:rsidRDefault="00656109" w:rsidP="00974F23">
      <w:pPr>
        <w:spacing w:before="360" w:after="360" w:line="480" w:lineRule="auto"/>
        <w:ind w:left="461"/>
        <w:jc w:val="both"/>
        <w:rPr>
          <w:rFonts w:ascii="Arial" w:hAnsi="Arial" w:cs="Arial"/>
          <w:sz w:val="24"/>
          <w:szCs w:val="24"/>
        </w:rPr>
      </w:pPr>
      <w:r w:rsidRPr="0041662C">
        <w:rPr>
          <w:rFonts w:ascii="Arial" w:hAnsi="Arial" w:cs="Arial"/>
          <w:b/>
          <w:noProof/>
          <w:sz w:val="24"/>
          <w:szCs w:val="24"/>
          <w:lang w:val="es-EC" w:eastAsia="es-EC"/>
        </w:rPr>
        <w:pict>
          <v:shape id="Gráfico 4" o:spid="_x0000_i1036" type="#_x0000_t75" style="width:399.75pt;height:47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">
            <v:imagedata r:id="rId21" o:title="" cropbottom="-7f"/>
            <o:lock v:ext="edit" aspectratio="f"/>
          </v:shape>
        </w:pict>
      </w:r>
      <w:r w:rsidR="005A6E85" w:rsidRPr="0041662C">
        <w:rPr>
          <w:rFonts w:ascii="Arial" w:hAnsi="Arial" w:cs="Arial"/>
          <w:b/>
          <w:sz w:val="24"/>
          <w:szCs w:val="24"/>
        </w:rPr>
        <w:br w:type="page"/>
      </w:r>
      <w:r w:rsidR="005A6E85" w:rsidRPr="0041662C">
        <w:rPr>
          <w:rFonts w:ascii="Arial" w:hAnsi="Arial" w:cs="Arial"/>
          <w:sz w:val="24"/>
          <w:szCs w:val="24"/>
        </w:rPr>
        <w:lastRenderedPageBreak/>
        <w:t>De esta forma se han determinado los caudales q50 y q90. A este último se lo conoce t</w:t>
      </w:r>
      <w:r w:rsidR="0030073E" w:rsidRPr="0041662C">
        <w:rPr>
          <w:rFonts w:ascii="Arial" w:hAnsi="Arial" w:cs="Arial"/>
          <w:sz w:val="24"/>
          <w:szCs w:val="24"/>
        </w:rPr>
        <w:t>ambién como caudal firme. En la siguiente tabla se presentan los valores de</w:t>
      </w:r>
      <w:r w:rsidR="005A6E85" w:rsidRPr="0041662C">
        <w:rPr>
          <w:rFonts w:ascii="Arial" w:hAnsi="Arial" w:cs="Arial"/>
          <w:sz w:val="24"/>
          <w:szCs w:val="24"/>
        </w:rPr>
        <w:t xml:space="preserve"> </w:t>
      </w:r>
      <w:r w:rsidR="0030073E" w:rsidRPr="0041662C">
        <w:rPr>
          <w:rFonts w:ascii="Arial" w:hAnsi="Arial" w:cs="Arial"/>
          <w:sz w:val="24"/>
          <w:szCs w:val="24"/>
        </w:rPr>
        <w:t>los caudales de la cuenca del Rio Chimbo</w:t>
      </w:r>
      <w:r w:rsidR="005A6E85" w:rsidRPr="0041662C">
        <w:rPr>
          <w:rFonts w:ascii="Arial" w:hAnsi="Arial" w:cs="Arial"/>
          <w:sz w:val="24"/>
          <w:szCs w:val="24"/>
        </w:rPr>
        <w:t>:</w:t>
      </w:r>
    </w:p>
    <w:p w:rsidR="0041662C" w:rsidRPr="0041662C" w:rsidRDefault="0041662C" w:rsidP="00974F23">
      <w:pPr>
        <w:spacing w:before="360" w:after="360" w:line="480" w:lineRule="auto"/>
        <w:ind w:left="461"/>
        <w:jc w:val="center"/>
        <w:rPr>
          <w:rFonts w:ascii="Arial" w:hAnsi="Arial" w:cs="Arial"/>
          <w:b/>
          <w:sz w:val="24"/>
          <w:szCs w:val="24"/>
        </w:rPr>
      </w:pPr>
    </w:p>
    <w:p w:rsidR="005A6E85" w:rsidRPr="0041662C" w:rsidRDefault="005A6E85" w:rsidP="00974F23">
      <w:pPr>
        <w:spacing w:before="360" w:after="360" w:line="480" w:lineRule="auto"/>
        <w:ind w:left="461"/>
        <w:jc w:val="center"/>
        <w:rPr>
          <w:rFonts w:ascii="Arial" w:hAnsi="Arial" w:cs="Arial"/>
          <w:b/>
          <w:sz w:val="24"/>
          <w:szCs w:val="24"/>
        </w:rPr>
      </w:pPr>
      <w:r w:rsidRPr="0041662C">
        <w:rPr>
          <w:rFonts w:ascii="Arial" w:hAnsi="Arial" w:cs="Arial"/>
          <w:b/>
          <w:sz w:val="24"/>
          <w:szCs w:val="24"/>
        </w:rPr>
        <w:t xml:space="preserve">TABLA </w:t>
      </w:r>
      <w:r w:rsidR="00D27B4E" w:rsidRPr="0041662C">
        <w:rPr>
          <w:rFonts w:ascii="Arial" w:hAnsi="Arial" w:cs="Arial"/>
          <w:b/>
          <w:sz w:val="24"/>
          <w:szCs w:val="24"/>
        </w:rPr>
        <w:t>8</w:t>
      </w:r>
      <w:r w:rsidRPr="0041662C">
        <w:rPr>
          <w:rFonts w:ascii="Arial" w:hAnsi="Arial" w:cs="Arial"/>
          <w:b/>
          <w:sz w:val="24"/>
          <w:szCs w:val="24"/>
        </w:rPr>
        <w:t>. Resumen de los caudales de la cuenca del Rio Chimbo.</w:t>
      </w:r>
    </w:p>
    <w:tbl>
      <w:tblPr>
        <w:tblW w:w="6782" w:type="dxa"/>
        <w:jc w:val="center"/>
        <w:tblInd w:w="51" w:type="dxa"/>
        <w:tblCellMar>
          <w:left w:w="70" w:type="dxa"/>
          <w:right w:w="70" w:type="dxa"/>
        </w:tblCellMar>
        <w:tblLook w:val="04A0"/>
      </w:tblPr>
      <w:tblGrid>
        <w:gridCol w:w="1474"/>
        <w:gridCol w:w="1394"/>
        <w:gridCol w:w="1200"/>
        <w:gridCol w:w="1200"/>
        <w:gridCol w:w="1514"/>
      </w:tblGrid>
      <w:tr w:rsidR="005A6E85" w:rsidRPr="0041662C" w:rsidTr="00821F99">
        <w:trPr>
          <w:trHeight w:val="255"/>
          <w:jc w:val="center"/>
        </w:trPr>
        <w:tc>
          <w:tcPr>
            <w:tcW w:w="1474" w:type="dxa"/>
            <w:tcBorders>
              <w:top w:val="single" w:sz="4" w:space="0" w:color="auto"/>
              <w:left w:val="single" w:sz="4" w:space="0" w:color="auto"/>
              <w:bottom w:val="single" w:sz="4" w:space="0" w:color="auto"/>
              <w:right w:val="single" w:sz="4" w:space="0" w:color="auto"/>
            </w:tcBorders>
            <w:shd w:val="clear" w:color="000000" w:fill="FFFF99"/>
            <w:noWrap/>
            <w:vAlign w:val="bottom"/>
          </w:tcPr>
          <w:p w:rsidR="005A6E85" w:rsidRPr="0041662C" w:rsidRDefault="005A6E85" w:rsidP="0041662C">
            <w:pPr>
              <w:spacing w:after="0" w:line="240" w:lineRule="auto"/>
              <w:jc w:val="center"/>
              <w:rPr>
                <w:rFonts w:ascii="Arial" w:eastAsia="Times New Roman" w:hAnsi="Arial" w:cs="Arial"/>
                <w:b/>
                <w:bCs/>
                <w:sz w:val="24"/>
                <w:szCs w:val="24"/>
                <w:lang w:eastAsia="es-ES"/>
              </w:rPr>
            </w:pPr>
          </w:p>
          <w:p w:rsidR="005A6E85" w:rsidRPr="0041662C" w:rsidRDefault="005A6E85" w:rsidP="0041662C">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CAUDALES</w:t>
            </w:r>
          </w:p>
        </w:tc>
        <w:tc>
          <w:tcPr>
            <w:tcW w:w="1394" w:type="dxa"/>
            <w:tcBorders>
              <w:top w:val="single" w:sz="4" w:space="0" w:color="auto"/>
              <w:left w:val="nil"/>
              <w:bottom w:val="single" w:sz="4" w:space="0" w:color="auto"/>
              <w:right w:val="single" w:sz="4" w:space="0" w:color="auto"/>
            </w:tcBorders>
            <w:shd w:val="clear" w:color="000000" w:fill="FFFF99"/>
            <w:noWrap/>
            <w:vAlign w:val="bottom"/>
          </w:tcPr>
          <w:p w:rsidR="005A6E85" w:rsidRPr="0041662C" w:rsidRDefault="005A6E85" w:rsidP="0041662C">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UNIDADES</w:t>
            </w:r>
          </w:p>
        </w:tc>
        <w:tc>
          <w:tcPr>
            <w:tcW w:w="1200" w:type="dxa"/>
            <w:tcBorders>
              <w:top w:val="single" w:sz="4" w:space="0" w:color="auto"/>
              <w:left w:val="nil"/>
              <w:bottom w:val="single" w:sz="4" w:space="0" w:color="auto"/>
              <w:right w:val="single" w:sz="4" w:space="0" w:color="auto"/>
            </w:tcBorders>
            <w:shd w:val="clear" w:color="000000" w:fill="FFFF99"/>
            <w:noWrap/>
            <w:vAlign w:val="bottom"/>
          </w:tcPr>
          <w:p w:rsidR="005A6E85" w:rsidRPr="0041662C" w:rsidRDefault="005A6E85" w:rsidP="0041662C">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CAÑI</w:t>
            </w:r>
          </w:p>
        </w:tc>
        <w:tc>
          <w:tcPr>
            <w:tcW w:w="1200" w:type="dxa"/>
            <w:tcBorders>
              <w:top w:val="single" w:sz="4" w:space="0" w:color="auto"/>
              <w:left w:val="nil"/>
              <w:bottom w:val="single" w:sz="4" w:space="0" w:color="auto"/>
              <w:right w:val="single" w:sz="4" w:space="0" w:color="auto"/>
            </w:tcBorders>
            <w:shd w:val="clear" w:color="000000" w:fill="FFFF99"/>
            <w:noWrap/>
            <w:vAlign w:val="bottom"/>
          </w:tcPr>
          <w:p w:rsidR="005A6E85" w:rsidRPr="0041662C" w:rsidRDefault="005A6E85" w:rsidP="0041662C">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PANGOR</w:t>
            </w:r>
          </w:p>
        </w:tc>
        <w:tc>
          <w:tcPr>
            <w:tcW w:w="1514" w:type="dxa"/>
            <w:tcBorders>
              <w:top w:val="single" w:sz="4" w:space="0" w:color="auto"/>
              <w:left w:val="nil"/>
              <w:bottom w:val="single" w:sz="4" w:space="0" w:color="auto"/>
              <w:right w:val="single" w:sz="4" w:space="0" w:color="auto"/>
            </w:tcBorders>
            <w:shd w:val="clear" w:color="000000" w:fill="FFFF99"/>
            <w:noWrap/>
            <w:vAlign w:val="bottom"/>
          </w:tcPr>
          <w:p w:rsidR="005A6E85" w:rsidRPr="0041662C" w:rsidRDefault="005A6E85" w:rsidP="0041662C">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CHILLANES</w:t>
            </w:r>
          </w:p>
        </w:tc>
      </w:tr>
      <w:tr w:rsidR="005A6E85" w:rsidRPr="0041662C" w:rsidTr="00821F99">
        <w:trPr>
          <w:trHeight w:val="255"/>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b/>
                <w:bCs/>
                <w:sz w:val="24"/>
                <w:szCs w:val="24"/>
                <w:lang w:eastAsia="es-ES"/>
              </w:rPr>
            </w:pPr>
          </w:p>
          <w:p w:rsidR="005A6E85" w:rsidRPr="0041662C" w:rsidRDefault="005A6E85" w:rsidP="0041662C">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QMEDIO</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m3/s</w:t>
            </w:r>
          </w:p>
        </w:tc>
        <w:tc>
          <w:tcPr>
            <w:tcW w:w="12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9,67</w:t>
            </w:r>
          </w:p>
        </w:tc>
        <w:tc>
          <w:tcPr>
            <w:tcW w:w="12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14,91</w:t>
            </w:r>
          </w:p>
        </w:tc>
        <w:tc>
          <w:tcPr>
            <w:tcW w:w="1514"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0,51</w:t>
            </w:r>
          </w:p>
        </w:tc>
      </w:tr>
      <w:tr w:rsidR="005A6E85" w:rsidRPr="0041662C" w:rsidTr="00821F99">
        <w:trPr>
          <w:trHeight w:val="255"/>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b/>
                <w:bCs/>
                <w:sz w:val="24"/>
                <w:szCs w:val="24"/>
                <w:lang w:eastAsia="es-ES"/>
              </w:rPr>
            </w:pPr>
          </w:p>
          <w:p w:rsidR="005A6E85" w:rsidRPr="0041662C" w:rsidRDefault="005A6E85" w:rsidP="0041662C">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Q50</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m3/s</w:t>
            </w:r>
          </w:p>
        </w:tc>
        <w:tc>
          <w:tcPr>
            <w:tcW w:w="12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6,86</w:t>
            </w:r>
          </w:p>
        </w:tc>
        <w:tc>
          <w:tcPr>
            <w:tcW w:w="12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10,58</w:t>
            </w:r>
          </w:p>
        </w:tc>
        <w:tc>
          <w:tcPr>
            <w:tcW w:w="1514"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0,36</w:t>
            </w:r>
          </w:p>
        </w:tc>
      </w:tr>
      <w:tr w:rsidR="005A6E85" w:rsidRPr="0041662C" w:rsidTr="00821F99">
        <w:trPr>
          <w:trHeight w:val="255"/>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b/>
                <w:bCs/>
                <w:sz w:val="24"/>
                <w:szCs w:val="24"/>
                <w:lang w:eastAsia="es-ES"/>
              </w:rPr>
            </w:pPr>
          </w:p>
          <w:p w:rsidR="005A6E85" w:rsidRPr="0041662C" w:rsidRDefault="005A6E85" w:rsidP="0041662C">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Q90</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m3/s</w:t>
            </w:r>
          </w:p>
        </w:tc>
        <w:tc>
          <w:tcPr>
            <w:tcW w:w="12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2,70</w:t>
            </w:r>
          </w:p>
        </w:tc>
        <w:tc>
          <w:tcPr>
            <w:tcW w:w="12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4,17</w:t>
            </w:r>
          </w:p>
        </w:tc>
        <w:tc>
          <w:tcPr>
            <w:tcW w:w="1514"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0,14</w:t>
            </w:r>
          </w:p>
        </w:tc>
      </w:tr>
      <w:tr w:rsidR="005A6E85" w:rsidRPr="0041662C" w:rsidTr="00821F99">
        <w:trPr>
          <w:trHeight w:val="255"/>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b/>
                <w:bCs/>
                <w:sz w:val="24"/>
                <w:szCs w:val="24"/>
                <w:lang w:eastAsia="es-ES"/>
              </w:rPr>
            </w:pPr>
          </w:p>
          <w:p w:rsidR="005A6E85" w:rsidRPr="0041662C" w:rsidRDefault="005A6E85" w:rsidP="0041662C">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Q10</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m3/s</w:t>
            </w:r>
          </w:p>
        </w:tc>
        <w:tc>
          <w:tcPr>
            <w:tcW w:w="12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23,10</w:t>
            </w:r>
          </w:p>
        </w:tc>
        <w:tc>
          <w:tcPr>
            <w:tcW w:w="12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36,58</w:t>
            </w:r>
          </w:p>
        </w:tc>
        <w:tc>
          <w:tcPr>
            <w:tcW w:w="1514"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1,24</w:t>
            </w:r>
          </w:p>
        </w:tc>
      </w:tr>
      <w:tr w:rsidR="005A6E85" w:rsidRPr="0041662C" w:rsidTr="00821F99">
        <w:trPr>
          <w:trHeight w:val="255"/>
          <w:jc w:val="center"/>
        </w:trPr>
        <w:tc>
          <w:tcPr>
            <w:tcW w:w="1474" w:type="dxa"/>
            <w:tcBorders>
              <w:top w:val="nil"/>
              <w:left w:val="single" w:sz="4" w:space="0" w:color="auto"/>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b/>
                <w:bCs/>
                <w:sz w:val="24"/>
                <w:szCs w:val="24"/>
                <w:lang w:eastAsia="es-ES"/>
              </w:rPr>
            </w:pPr>
          </w:p>
          <w:p w:rsidR="005A6E85" w:rsidRPr="0041662C" w:rsidRDefault="0041662C" w:rsidP="0041662C">
            <w:pPr>
              <w:spacing w:after="0" w:line="240" w:lineRule="auto"/>
              <w:jc w:val="center"/>
              <w:rPr>
                <w:rFonts w:ascii="Arial" w:eastAsia="Times New Roman" w:hAnsi="Arial" w:cs="Arial"/>
                <w:b/>
                <w:bCs/>
                <w:sz w:val="24"/>
                <w:szCs w:val="24"/>
                <w:lang w:eastAsia="es-ES"/>
              </w:rPr>
            </w:pPr>
            <w:r w:rsidRPr="0041662C">
              <w:rPr>
                <w:rFonts w:ascii="Arial" w:eastAsia="Times New Roman" w:hAnsi="Arial" w:cs="Arial"/>
                <w:b/>
                <w:bCs/>
                <w:sz w:val="24"/>
                <w:szCs w:val="24"/>
                <w:lang w:eastAsia="es-ES"/>
              </w:rPr>
              <w:t xml:space="preserve">Q </w:t>
            </w:r>
            <w:r w:rsidRPr="0041662C">
              <w:rPr>
                <w:rFonts w:ascii="Arial" w:eastAsia="Times New Roman" w:hAnsi="Arial" w:cs="Arial"/>
                <w:b/>
                <w:bCs/>
                <w:sz w:val="20"/>
                <w:szCs w:val="24"/>
                <w:lang w:eastAsia="es-ES"/>
              </w:rPr>
              <w:t>Ecológico</w:t>
            </w:r>
          </w:p>
        </w:tc>
        <w:tc>
          <w:tcPr>
            <w:tcW w:w="1394"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m3/s</w:t>
            </w:r>
          </w:p>
        </w:tc>
        <w:tc>
          <w:tcPr>
            <w:tcW w:w="12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0,97</w:t>
            </w:r>
          </w:p>
        </w:tc>
        <w:tc>
          <w:tcPr>
            <w:tcW w:w="1200"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1,49</w:t>
            </w:r>
          </w:p>
        </w:tc>
        <w:tc>
          <w:tcPr>
            <w:tcW w:w="1514" w:type="dxa"/>
            <w:tcBorders>
              <w:top w:val="nil"/>
              <w:left w:val="nil"/>
              <w:bottom w:val="single" w:sz="4" w:space="0" w:color="auto"/>
              <w:right w:val="single" w:sz="4" w:space="0" w:color="auto"/>
            </w:tcBorders>
            <w:shd w:val="clear" w:color="auto" w:fill="auto"/>
            <w:noWrap/>
            <w:vAlign w:val="bottom"/>
          </w:tcPr>
          <w:p w:rsidR="005A6E85" w:rsidRPr="0041662C" w:rsidRDefault="005A6E85" w:rsidP="0041662C">
            <w:pPr>
              <w:spacing w:after="0" w:line="240" w:lineRule="auto"/>
              <w:jc w:val="center"/>
              <w:rPr>
                <w:rFonts w:ascii="Arial" w:eastAsia="Times New Roman" w:hAnsi="Arial" w:cs="Arial"/>
                <w:sz w:val="24"/>
                <w:szCs w:val="24"/>
                <w:lang w:eastAsia="es-ES"/>
              </w:rPr>
            </w:pPr>
            <w:r w:rsidRPr="0041662C">
              <w:rPr>
                <w:rFonts w:ascii="Arial" w:eastAsia="Times New Roman" w:hAnsi="Arial" w:cs="Arial"/>
                <w:sz w:val="24"/>
                <w:szCs w:val="24"/>
                <w:lang w:eastAsia="es-ES"/>
              </w:rPr>
              <w:t>0,05</w:t>
            </w:r>
          </w:p>
        </w:tc>
      </w:tr>
    </w:tbl>
    <w:p w:rsidR="0041662C" w:rsidRPr="0041662C" w:rsidRDefault="0041662C" w:rsidP="00974F23">
      <w:pPr>
        <w:spacing w:before="360" w:after="360" w:line="480" w:lineRule="auto"/>
        <w:ind w:left="461"/>
        <w:jc w:val="both"/>
        <w:rPr>
          <w:rFonts w:ascii="Arial" w:hAnsi="Arial" w:cs="Arial"/>
          <w:b/>
          <w:sz w:val="24"/>
          <w:szCs w:val="24"/>
        </w:rPr>
      </w:pPr>
    </w:p>
    <w:p w:rsidR="005A6E85" w:rsidRPr="0041662C" w:rsidRDefault="005A6E85" w:rsidP="00974F23">
      <w:pPr>
        <w:spacing w:before="360" w:after="360" w:line="480" w:lineRule="auto"/>
        <w:ind w:left="461"/>
        <w:jc w:val="both"/>
        <w:rPr>
          <w:rFonts w:ascii="Arial" w:hAnsi="Arial" w:cs="Arial"/>
          <w:sz w:val="24"/>
          <w:szCs w:val="24"/>
        </w:rPr>
      </w:pPr>
      <w:r w:rsidRPr="0041662C">
        <w:rPr>
          <w:rFonts w:ascii="Arial" w:hAnsi="Arial" w:cs="Arial"/>
          <w:b/>
          <w:sz w:val="24"/>
          <w:szCs w:val="24"/>
        </w:rPr>
        <w:t xml:space="preserve"> </w:t>
      </w:r>
      <w:r w:rsidRPr="0041662C">
        <w:rPr>
          <w:rFonts w:ascii="Arial" w:hAnsi="Arial" w:cs="Arial"/>
          <w:sz w:val="24"/>
          <w:szCs w:val="24"/>
        </w:rPr>
        <w:t>Los nuevos reglamentos establecen que se debe considerar un caudal ecológico equivalente al 10% del caudal medio del proyecto para preservar el ecosistema, el cual depende de las aguas del río.</w:t>
      </w:r>
    </w:p>
    <w:p w:rsidR="005A6E85" w:rsidRPr="0041662C" w:rsidRDefault="005A6E85" w:rsidP="00974F23">
      <w:pPr>
        <w:spacing w:before="360" w:after="360" w:line="480" w:lineRule="auto"/>
        <w:ind w:left="461"/>
        <w:jc w:val="both"/>
        <w:rPr>
          <w:rFonts w:ascii="Arial" w:hAnsi="Arial" w:cs="Arial"/>
          <w:sz w:val="24"/>
          <w:szCs w:val="24"/>
        </w:rPr>
      </w:pPr>
      <w:r w:rsidRPr="0041662C">
        <w:rPr>
          <w:rFonts w:ascii="Arial" w:hAnsi="Arial" w:cs="Arial"/>
          <w:sz w:val="24"/>
          <w:szCs w:val="24"/>
        </w:rPr>
        <w:t xml:space="preserve">En los análisis hidrológicos realizados por el ex INECEL como parte de los estudios de prefactibilidad del proyecto Rio Chimbo y sus alternativas se ha determinado que el caudal de diseño es aproximadamente dos </w:t>
      </w:r>
      <w:r w:rsidRPr="0041662C">
        <w:rPr>
          <w:rFonts w:ascii="Arial" w:hAnsi="Arial" w:cs="Arial"/>
          <w:sz w:val="24"/>
          <w:szCs w:val="24"/>
        </w:rPr>
        <w:lastRenderedPageBreak/>
        <w:t>veces el caudal medio, luego de haber realizado la optimización de caudales. Para la realización del presente proyecto hemos seleccionado el caudal de diseño como dos veces el caudal medio, acogiéndonos a los resultados de los estudios antes mencionados y considerando que el comportamiento hidrológico y estacional de la cuenca de estudio del Rio Chimbo y sus alternativas, pero principalmente que los caudales han sido transpuestos a partir de los registrados en la estación fluviometrica de “Chimbo D.J. Rio Pangor”.</w:t>
      </w:r>
    </w:p>
    <w:p w:rsidR="005A6E85" w:rsidRPr="0041662C" w:rsidRDefault="005A6E85" w:rsidP="00974F23">
      <w:pPr>
        <w:spacing w:before="360" w:after="360" w:line="480" w:lineRule="auto"/>
        <w:ind w:left="461"/>
        <w:jc w:val="both"/>
        <w:rPr>
          <w:rFonts w:ascii="Arial" w:hAnsi="Arial" w:cs="Arial"/>
          <w:sz w:val="24"/>
          <w:szCs w:val="24"/>
        </w:rPr>
      </w:pPr>
      <w:r w:rsidRPr="0041662C">
        <w:rPr>
          <w:rFonts w:ascii="Arial" w:hAnsi="Arial" w:cs="Arial"/>
          <w:sz w:val="24"/>
          <w:szCs w:val="24"/>
        </w:rPr>
        <w:t>Todos los cálculos como el dimensionamiento de los equipos y las producciones energéticas de cada central se han realizado basados en estos caudales de diseño.</w:t>
      </w:r>
    </w:p>
    <w:p w:rsidR="005A6E85" w:rsidRPr="0041662C" w:rsidRDefault="005A6E85" w:rsidP="00974F23">
      <w:pPr>
        <w:spacing w:before="360" w:after="360" w:line="480" w:lineRule="auto"/>
        <w:jc w:val="both"/>
        <w:rPr>
          <w:rFonts w:ascii="Arial" w:hAnsi="Arial" w:cs="Arial"/>
        </w:rPr>
      </w:pPr>
    </w:p>
    <w:p w:rsidR="005A6E85" w:rsidRPr="0041662C" w:rsidRDefault="00D27B4E" w:rsidP="0041662C">
      <w:pPr>
        <w:spacing w:line="480" w:lineRule="auto"/>
        <w:jc w:val="center"/>
        <w:rPr>
          <w:rFonts w:ascii="Arial" w:hAnsi="Arial" w:cs="Arial"/>
          <w:b/>
          <w:sz w:val="40"/>
          <w:szCs w:val="40"/>
        </w:rPr>
      </w:pPr>
      <w:r w:rsidRPr="0041662C">
        <w:rPr>
          <w:rFonts w:ascii="Arial" w:hAnsi="Arial" w:cs="Arial"/>
        </w:rPr>
        <w:br w:type="page"/>
      </w:r>
      <w:r w:rsidR="005A6E85" w:rsidRPr="0041662C">
        <w:rPr>
          <w:rFonts w:ascii="Arial" w:hAnsi="Arial" w:cs="Arial"/>
          <w:b/>
          <w:sz w:val="40"/>
          <w:szCs w:val="40"/>
        </w:rPr>
        <w:lastRenderedPageBreak/>
        <w:t>CAPITULO 3</w:t>
      </w:r>
    </w:p>
    <w:p w:rsidR="00443790" w:rsidRPr="0041662C" w:rsidRDefault="00443790" w:rsidP="00974F23">
      <w:pPr>
        <w:spacing w:line="480" w:lineRule="auto"/>
        <w:jc w:val="center"/>
        <w:rPr>
          <w:rFonts w:ascii="Arial" w:hAnsi="Arial" w:cs="Arial"/>
          <w:b/>
          <w:sz w:val="24"/>
          <w:szCs w:val="24"/>
        </w:rPr>
      </w:pPr>
    </w:p>
    <w:p w:rsidR="005A6E85" w:rsidRPr="0041662C" w:rsidRDefault="005A6E85" w:rsidP="00974F23">
      <w:pPr>
        <w:pStyle w:val="Prrafodelista"/>
        <w:numPr>
          <w:ilvl w:val="0"/>
          <w:numId w:val="1"/>
        </w:numPr>
        <w:spacing w:line="480" w:lineRule="auto"/>
        <w:jc w:val="both"/>
        <w:rPr>
          <w:rFonts w:ascii="Arial" w:hAnsi="Arial" w:cs="Arial"/>
          <w:b/>
          <w:sz w:val="32"/>
          <w:szCs w:val="32"/>
          <w:u w:val="single"/>
        </w:rPr>
      </w:pPr>
      <w:r w:rsidRPr="0041662C">
        <w:rPr>
          <w:rFonts w:ascii="Arial" w:hAnsi="Arial" w:cs="Arial"/>
          <w:b/>
          <w:sz w:val="32"/>
          <w:szCs w:val="32"/>
          <w:u w:val="single"/>
        </w:rPr>
        <w:t>GEOLOGIA</w:t>
      </w:r>
      <w:r w:rsidR="00443790" w:rsidRPr="0041662C">
        <w:rPr>
          <w:rFonts w:ascii="Arial" w:hAnsi="Arial" w:cs="Arial"/>
          <w:b/>
          <w:sz w:val="32"/>
          <w:szCs w:val="32"/>
          <w:u w:val="single"/>
        </w:rPr>
        <w:t>.</w:t>
      </w:r>
    </w:p>
    <w:p w:rsidR="00D27B4E" w:rsidRPr="0041662C" w:rsidRDefault="00D27B4E" w:rsidP="0041662C">
      <w:pPr>
        <w:pStyle w:val="Prrafodelista"/>
        <w:spacing w:line="480" w:lineRule="auto"/>
        <w:ind w:left="357"/>
        <w:jc w:val="both"/>
        <w:rPr>
          <w:rFonts w:ascii="Arial" w:hAnsi="Arial" w:cs="Arial"/>
          <w:b/>
          <w:sz w:val="24"/>
          <w:szCs w:val="24"/>
          <w:u w:val="single"/>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Proyecto Cañí – Pangor.</w:t>
      </w: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 xml:space="preserve">Generalidades. </w:t>
      </w:r>
    </w:p>
    <w:p w:rsidR="00443790" w:rsidRPr="0041662C" w:rsidRDefault="00443790" w:rsidP="00974F23">
      <w:pPr>
        <w:pStyle w:val="Prrafodelista"/>
        <w:spacing w:line="480" w:lineRule="auto"/>
        <w:ind w:left="709"/>
        <w:jc w:val="both"/>
        <w:rPr>
          <w:rFonts w:ascii="Arial" w:hAnsi="Arial" w:cs="Arial"/>
          <w:sz w:val="24"/>
          <w:szCs w:val="24"/>
        </w:rPr>
      </w:pPr>
      <w:r w:rsidRPr="0041662C">
        <w:rPr>
          <w:rFonts w:ascii="Arial" w:hAnsi="Arial" w:cs="Arial"/>
          <w:sz w:val="24"/>
          <w:szCs w:val="24"/>
        </w:rPr>
        <w:t xml:space="preserve">El proyecto Cañí – Pangor involucra una presa de derivación, localizada en el rio Chimbo, aproximadamente a </w:t>
      </w:r>
      <w:smartTag w:uri="urn:schemas-microsoft-com:office:smarttags" w:element="metricconverter">
        <w:smartTagPr>
          <w:attr w:name="ProductID" w:val="200 metros"/>
        </w:smartTagPr>
        <w:r w:rsidRPr="0041662C">
          <w:rPr>
            <w:rFonts w:ascii="Arial" w:hAnsi="Arial" w:cs="Arial"/>
            <w:sz w:val="24"/>
            <w:szCs w:val="24"/>
          </w:rPr>
          <w:t>200 metros</w:t>
        </w:r>
      </w:smartTag>
      <w:r w:rsidRPr="0041662C">
        <w:rPr>
          <w:rFonts w:ascii="Arial" w:hAnsi="Arial" w:cs="Arial"/>
          <w:sz w:val="24"/>
          <w:szCs w:val="24"/>
        </w:rPr>
        <w:t xml:space="preserve">, aguas abajo del rio Cañí. Un túnel de </w:t>
      </w:r>
      <w:smartTag w:uri="urn:schemas-microsoft-com:office:smarttags" w:element="metricconverter">
        <w:smartTagPr>
          <w:attr w:name="ProductID" w:val="3 metros"/>
        </w:smartTagPr>
        <w:r w:rsidRPr="0041662C">
          <w:rPr>
            <w:rFonts w:ascii="Arial" w:hAnsi="Arial" w:cs="Arial"/>
            <w:sz w:val="24"/>
            <w:szCs w:val="24"/>
          </w:rPr>
          <w:t>3 metros</w:t>
        </w:r>
      </w:smartTag>
      <w:r w:rsidRPr="0041662C">
        <w:rPr>
          <w:rFonts w:ascii="Arial" w:hAnsi="Arial" w:cs="Arial"/>
          <w:sz w:val="24"/>
          <w:szCs w:val="24"/>
        </w:rPr>
        <w:t xml:space="preserve"> de diámetro y </w:t>
      </w:r>
      <w:smartTag w:uri="urn:schemas-microsoft-com:office:smarttags" w:element="metricconverter">
        <w:smartTagPr>
          <w:attr w:name="ProductID" w:val="18 kilómetros"/>
        </w:smartTagPr>
        <w:r w:rsidRPr="0041662C">
          <w:rPr>
            <w:rFonts w:ascii="Arial" w:hAnsi="Arial" w:cs="Arial"/>
            <w:sz w:val="24"/>
            <w:szCs w:val="24"/>
          </w:rPr>
          <w:t>18 kilómetros</w:t>
        </w:r>
      </w:smartTag>
      <w:r w:rsidRPr="0041662C">
        <w:rPr>
          <w:rFonts w:ascii="Arial" w:hAnsi="Arial" w:cs="Arial"/>
          <w:sz w:val="24"/>
          <w:szCs w:val="24"/>
        </w:rPr>
        <w:t xml:space="preserve"> de longitud, conducirá el agua hacia la cámara de equilibrio, tubería de presión y central subterránea, localizada cerca del rio Pangor.</w:t>
      </w:r>
    </w:p>
    <w:p w:rsidR="00443790" w:rsidRPr="0041662C" w:rsidRDefault="00443790" w:rsidP="00974F23">
      <w:pPr>
        <w:pStyle w:val="Prrafodelista"/>
        <w:spacing w:line="480" w:lineRule="auto"/>
        <w:ind w:left="709"/>
        <w:jc w:val="both"/>
        <w:rPr>
          <w:rFonts w:ascii="Arial" w:hAnsi="Arial" w:cs="Arial"/>
          <w:sz w:val="24"/>
          <w:szCs w:val="24"/>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Geología del sitio.</w:t>
      </w:r>
    </w:p>
    <w:p w:rsidR="00443790" w:rsidRPr="0041662C" w:rsidRDefault="00443790"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 xml:space="preserve">Este proyecto se encuentra comprendido predominantemente dentro de las rocas volcánicas de </w:t>
      </w:r>
      <w:smartTag w:uri="urn:schemas-microsoft-com:office:smarttags" w:element="PersonName">
        <w:smartTagPr>
          <w:attr w:name="ProductID" w:val="la Formación Conjunto"/>
        </w:smartTagPr>
        <w:r w:rsidRPr="0041662C">
          <w:rPr>
            <w:rFonts w:ascii="Arial" w:hAnsi="Arial" w:cs="Arial"/>
            <w:sz w:val="24"/>
            <w:szCs w:val="24"/>
          </w:rPr>
          <w:t>la Formación Conjunto</w:t>
        </w:r>
      </w:smartTag>
      <w:r w:rsidRPr="0041662C">
        <w:rPr>
          <w:rFonts w:ascii="Arial" w:hAnsi="Arial" w:cs="Arial"/>
          <w:sz w:val="24"/>
          <w:szCs w:val="24"/>
        </w:rPr>
        <w:t xml:space="preserve"> Piñón, cuyos tipos de rocas incluyen andesita, andesita porfídica, brechas andesiticas y tobas. La roca esta generalmente cubierta por una capa de suelo residual o coluvial y los afloramientos no son abundantes. Los datos disponibles de campo indican que la estratificación de flujo o bandeamiento buza hacia el Este con ángulos de </w:t>
      </w:r>
      <w:smartTag w:uri="urn:schemas-microsoft-com:office:smarttags" w:element="metricconverter">
        <w:smartTagPr>
          <w:attr w:name="ProductID" w:val="15 a"/>
        </w:smartTagPr>
        <w:r w:rsidRPr="0041662C">
          <w:rPr>
            <w:rFonts w:ascii="Arial" w:hAnsi="Arial" w:cs="Arial"/>
            <w:sz w:val="24"/>
            <w:szCs w:val="24"/>
          </w:rPr>
          <w:t>15 a</w:t>
        </w:r>
      </w:smartTag>
      <w:r w:rsidRPr="0041662C">
        <w:rPr>
          <w:rFonts w:ascii="Arial" w:hAnsi="Arial" w:cs="Arial"/>
          <w:sz w:val="24"/>
          <w:szCs w:val="24"/>
        </w:rPr>
        <w:t xml:space="preserve"> 40 grados. Las lavas varían desde masivas a laminadas. El diaclasamiento es por lo </w:t>
      </w:r>
      <w:r w:rsidRPr="0041662C">
        <w:rPr>
          <w:rFonts w:ascii="Arial" w:hAnsi="Arial" w:cs="Arial"/>
          <w:sz w:val="24"/>
          <w:szCs w:val="24"/>
        </w:rPr>
        <w:lastRenderedPageBreak/>
        <w:t>general ampliamente espaciado con dos juegos prominentes con dirección Este – Oeste y Norte – Sur, con buzamientos desde 30 grados, hasta cercanos a la vertical. Las diaclasas están en su mayoría cerradas y las superficies de diaclasamiento tienen patina de hierro. A lo largo de las paredes del cañón, ocasionalmente se presentan vertientes, las que probablemente son controladas por las estructuras de diaclasamiento dominante. En el área del proyecto no existen fallas aparentes o rocas cizalladas.</w:t>
      </w:r>
    </w:p>
    <w:p w:rsidR="00443790" w:rsidRPr="0041662C" w:rsidRDefault="00443790"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 xml:space="preserve">En el cauce del rio Chimbo se presentas localmente conos aluviales y depósitos terrazados bajos. Estos depósitos se componen de gravas con bloques y guijos con pequeño contenido de limo o arcilla y deficiencia de arena limpia. El canal angosto del rio y la presencia de roca a nivel del cauce sugieren que el espesor de estos depósitos es reducido, probablemente entre 5 y </w:t>
      </w:r>
      <w:smartTag w:uri="urn:schemas-microsoft-com:office:smarttags" w:element="metricconverter">
        <w:smartTagPr>
          <w:attr w:name="ProductID" w:val="10 metros"/>
        </w:smartTagPr>
        <w:r w:rsidRPr="0041662C">
          <w:rPr>
            <w:rFonts w:ascii="Arial" w:hAnsi="Arial" w:cs="Arial"/>
            <w:sz w:val="24"/>
            <w:szCs w:val="24"/>
          </w:rPr>
          <w:t>10 metros</w:t>
        </w:r>
      </w:smartTag>
      <w:r w:rsidRPr="0041662C">
        <w:rPr>
          <w:rFonts w:ascii="Arial" w:hAnsi="Arial" w:cs="Arial"/>
          <w:sz w:val="24"/>
          <w:szCs w:val="24"/>
        </w:rPr>
        <w:t>; sin embargo existe la posibilidad de que existan cauces más profundos rellenos de material aluvial.</w:t>
      </w:r>
    </w:p>
    <w:p w:rsidR="00443790" w:rsidRPr="0041662C" w:rsidRDefault="00443790" w:rsidP="00974F23">
      <w:pPr>
        <w:pStyle w:val="Prrafodelista"/>
        <w:spacing w:line="480" w:lineRule="auto"/>
        <w:ind w:left="708"/>
        <w:jc w:val="both"/>
        <w:rPr>
          <w:rFonts w:ascii="Arial" w:hAnsi="Arial" w:cs="Arial"/>
          <w:sz w:val="24"/>
          <w:szCs w:val="24"/>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Materiales de construcción.</w:t>
      </w:r>
    </w:p>
    <w:p w:rsidR="00443790" w:rsidRPr="0041662C" w:rsidRDefault="00443790"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 xml:space="preserve">El principal requerimiento de material para todas las estructuras está constituido por los agregados para hormigón. Fuentes potenciales de agregados naturales para hormigón se encuentran disponibles en los ríos Pallo, Pangor y Chimbo. Estos agregados naturales requerirán de </w:t>
      </w:r>
      <w:r w:rsidRPr="0041662C">
        <w:rPr>
          <w:rFonts w:ascii="Arial" w:hAnsi="Arial" w:cs="Arial"/>
          <w:sz w:val="24"/>
          <w:szCs w:val="24"/>
        </w:rPr>
        <w:lastRenderedPageBreak/>
        <w:t xml:space="preserve">procesamiento para eliminar aproximadamente de </w:t>
      </w:r>
      <w:smartTag w:uri="urn:schemas-microsoft-com:office:smarttags" w:element="metricconverter">
        <w:smartTagPr>
          <w:attr w:name="ProductID" w:val="5 a"/>
        </w:smartTagPr>
        <w:r w:rsidRPr="0041662C">
          <w:rPr>
            <w:rFonts w:ascii="Arial" w:hAnsi="Arial" w:cs="Arial"/>
            <w:sz w:val="24"/>
            <w:szCs w:val="24"/>
          </w:rPr>
          <w:t>5 a</w:t>
        </w:r>
      </w:smartTag>
      <w:r w:rsidRPr="0041662C">
        <w:rPr>
          <w:rFonts w:ascii="Arial" w:hAnsi="Arial" w:cs="Arial"/>
          <w:sz w:val="24"/>
          <w:szCs w:val="24"/>
        </w:rPr>
        <w:t xml:space="preserve"> 10% de gravas de composición y para separar entre 10% y 15% de granos de tamaños excesivos. Existe solo una pequeña cantidad de arena en estas gravas, por lo que se requerirá trituración. Los tipos principales de rocas volcánicas contienen cuarzo secundario y reaccionan químicamente con los álcalis, por lo que se deberá emplear cemento con bajo contenido alcalino.</w:t>
      </w:r>
    </w:p>
    <w:p w:rsidR="00443790" w:rsidRPr="0041662C" w:rsidRDefault="00443790"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Una fuente potencial adicional de agregados para hormigón y arena seria una cantera en las rocas del Piñón.</w:t>
      </w:r>
    </w:p>
    <w:p w:rsidR="00443790" w:rsidRPr="0041662C" w:rsidRDefault="00443790" w:rsidP="00974F23">
      <w:pPr>
        <w:pStyle w:val="Prrafodelista"/>
        <w:spacing w:line="480" w:lineRule="auto"/>
        <w:ind w:left="708"/>
        <w:jc w:val="both"/>
        <w:rPr>
          <w:rFonts w:ascii="Arial" w:hAnsi="Arial" w:cs="Arial"/>
          <w:sz w:val="24"/>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Proyecto Chillanes – Pangor.</w:t>
      </w: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 xml:space="preserve">Generalidades. </w:t>
      </w:r>
    </w:p>
    <w:p w:rsidR="00443790" w:rsidRPr="0041662C" w:rsidRDefault="00443790"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 xml:space="preserve">El proyecto Chillanes – Pangor consta de una presa grande y su respectivo embalse, un túnel de aproximadamente </w:t>
      </w:r>
      <w:smartTag w:uri="urn:schemas-microsoft-com:office:smarttags" w:element="metricconverter">
        <w:smartTagPr>
          <w:attr w:name="ProductID" w:val="7 kilómetros"/>
        </w:smartTagPr>
        <w:r w:rsidRPr="0041662C">
          <w:rPr>
            <w:rFonts w:ascii="Arial" w:hAnsi="Arial" w:cs="Arial"/>
            <w:sz w:val="24"/>
            <w:szCs w:val="24"/>
          </w:rPr>
          <w:t>7 kilómetros</w:t>
        </w:r>
      </w:smartTag>
      <w:r w:rsidRPr="0041662C">
        <w:rPr>
          <w:rFonts w:ascii="Arial" w:hAnsi="Arial" w:cs="Arial"/>
          <w:sz w:val="24"/>
          <w:szCs w:val="24"/>
        </w:rPr>
        <w:t xml:space="preserve"> de longitud, una tubería de presión y </w:t>
      </w:r>
      <w:r w:rsidRPr="0041662C">
        <w:rPr>
          <w:rFonts w:ascii="Arial" w:hAnsi="Arial" w:cs="Arial"/>
          <w:sz w:val="24"/>
          <w:szCs w:val="24"/>
          <w:u w:val="single"/>
        </w:rPr>
        <w:t>una cámara de bombeo generadora subterránea</w:t>
      </w:r>
      <w:r w:rsidRPr="0041662C">
        <w:rPr>
          <w:rFonts w:ascii="Arial" w:hAnsi="Arial" w:cs="Arial"/>
          <w:sz w:val="24"/>
          <w:szCs w:val="24"/>
        </w:rPr>
        <w:t xml:space="preserve"> y otra tubería de presión que se acoplara con la central subterránea localizada en el rio Chimbo. La presa tendrá aproximadamente </w:t>
      </w:r>
      <w:smartTag w:uri="urn:schemas-microsoft-com:office:smarttags" w:element="metricconverter">
        <w:smartTagPr>
          <w:attr w:name="ProductID" w:val="90 metros"/>
        </w:smartTagPr>
        <w:r w:rsidRPr="0041662C">
          <w:rPr>
            <w:rFonts w:ascii="Arial" w:hAnsi="Arial" w:cs="Arial"/>
            <w:sz w:val="24"/>
            <w:szCs w:val="24"/>
            <w:u w:val="single"/>
          </w:rPr>
          <w:t>90 metros</w:t>
        </w:r>
      </w:smartTag>
      <w:r w:rsidRPr="0041662C">
        <w:rPr>
          <w:rFonts w:ascii="Arial" w:hAnsi="Arial" w:cs="Arial"/>
          <w:sz w:val="24"/>
          <w:szCs w:val="24"/>
        </w:rPr>
        <w:t xml:space="preserve"> de altura y embalsara el agua en un valle de montaña al Sur de Chillanes. El embalse será llenado durante la estación lluviosa del área de Chimbo y se usara para regulación y generación en la estación seca. </w:t>
      </w:r>
      <w:r w:rsidRPr="0041662C">
        <w:rPr>
          <w:rFonts w:ascii="Arial" w:hAnsi="Arial" w:cs="Arial"/>
          <w:sz w:val="24"/>
          <w:szCs w:val="24"/>
          <w:u w:val="single"/>
        </w:rPr>
        <w:t xml:space="preserve">El agua será conducida desde el </w:t>
      </w:r>
      <w:r w:rsidRPr="0041662C">
        <w:rPr>
          <w:rFonts w:ascii="Arial" w:hAnsi="Arial" w:cs="Arial"/>
          <w:sz w:val="24"/>
          <w:szCs w:val="24"/>
          <w:u w:val="single"/>
        </w:rPr>
        <w:lastRenderedPageBreak/>
        <w:t>reservorio a una central subterránea equipada con bombas-turbinas reversibles.</w:t>
      </w:r>
      <w:r w:rsidRPr="0041662C">
        <w:rPr>
          <w:rFonts w:ascii="Arial" w:hAnsi="Arial" w:cs="Arial"/>
          <w:sz w:val="24"/>
          <w:szCs w:val="24"/>
        </w:rPr>
        <w:t xml:space="preserve"> </w:t>
      </w:r>
    </w:p>
    <w:p w:rsidR="00443790" w:rsidRPr="0041662C" w:rsidRDefault="00443790" w:rsidP="00974F23">
      <w:pPr>
        <w:pStyle w:val="Prrafodelista"/>
        <w:spacing w:line="480" w:lineRule="auto"/>
        <w:ind w:left="708"/>
        <w:jc w:val="both"/>
        <w:rPr>
          <w:rFonts w:ascii="Arial" w:hAnsi="Arial" w:cs="Arial"/>
          <w:sz w:val="24"/>
          <w:szCs w:val="24"/>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Geología del sitio.</w:t>
      </w:r>
    </w:p>
    <w:p w:rsidR="00443790" w:rsidRPr="0041662C" w:rsidRDefault="00443790" w:rsidP="00974F23">
      <w:pPr>
        <w:pStyle w:val="Prrafodelista"/>
        <w:spacing w:line="480" w:lineRule="auto"/>
        <w:jc w:val="both"/>
        <w:rPr>
          <w:rFonts w:ascii="Arial" w:hAnsi="Arial" w:cs="Arial"/>
          <w:sz w:val="24"/>
          <w:szCs w:val="24"/>
          <w:u w:val="single"/>
        </w:rPr>
      </w:pPr>
      <w:r w:rsidRPr="0041662C">
        <w:rPr>
          <w:rFonts w:ascii="Arial" w:hAnsi="Arial" w:cs="Arial"/>
          <w:sz w:val="24"/>
          <w:szCs w:val="24"/>
        </w:rPr>
        <w:t xml:space="preserve">Las obras del proyecto están todas dentro de las rocas volcánicas andesiticas de </w:t>
      </w:r>
      <w:smartTag w:uri="urn:schemas-microsoft-com:office:smarttags" w:element="PersonName">
        <w:smartTagPr>
          <w:attr w:name="ProductID" w:val="la Formación Conjunto"/>
        </w:smartTagPr>
        <w:r w:rsidRPr="0041662C">
          <w:rPr>
            <w:rFonts w:ascii="Arial" w:hAnsi="Arial" w:cs="Arial"/>
            <w:sz w:val="24"/>
            <w:szCs w:val="24"/>
          </w:rPr>
          <w:t>la Formación Conjunto</w:t>
        </w:r>
      </w:smartTag>
      <w:r w:rsidRPr="0041662C">
        <w:rPr>
          <w:rFonts w:ascii="Arial" w:hAnsi="Arial" w:cs="Arial"/>
          <w:sz w:val="24"/>
          <w:szCs w:val="24"/>
        </w:rPr>
        <w:t xml:space="preserve"> Piñón. Estas rocas incluyen una variedad de andesitas, tobas andesitas, brechas y andesitas porfídicas densas y duras. En el lado Oeste del cañón del rio Chimbo y en las altas colinas al Sur de Chillanes la meteorización aparentemente a penetrado muy profundamente más que en otras partes del área del proyecto. El diaclasamiento es variable pero la dirección predominante de las diaclasas como también la del bandeo o estratificación d flujo parece buzar al Este entre 30 y 50 grados, con rumbo general Norte – Sur. </w:t>
      </w:r>
      <w:r w:rsidRPr="0041662C">
        <w:rPr>
          <w:rFonts w:ascii="Arial" w:hAnsi="Arial" w:cs="Arial"/>
          <w:sz w:val="24"/>
          <w:szCs w:val="24"/>
          <w:u w:val="single"/>
        </w:rPr>
        <w:t>A grandes profundidades dentro de la montaña donde se ha propuesto localizar la central la roca probablemente será más dura y fresca, aunque pueden presentarse algunas fallas y sistemas de diaclasas adversos.</w:t>
      </w:r>
    </w:p>
    <w:p w:rsidR="00443790" w:rsidRPr="0041662C" w:rsidRDefault="00443790" w:rsidP="00974F23">
      <w:pPr>
        <w:pStyle w:val="Prrafodelista"/>
        <w:spacing w:line="480" w:lineRule="auto"/>
        <w:ind w:left="792"/>
        <w:jc w:val="both"/>
        <w:rPr>
          <w:rFonts w:ascii="Arial" w:hAnsi="Arial" w:cs="Arial"/>
          <w:b/>
          <w:sz w:val="24"/>
          <w:szCs w:val="24"/>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Materiales de construcción.</w:t>
      </w:r>
    </w:p>
    <w:p w:rsidR="00443790" w:rsidRPr="0041662C" w:rsidRDefault="00443790" w:rsidP="00974F23">
      <w:pPr>
        <w:pStyle w:val="Prrafodelista"/>
        <w:spacing w:line="480" w:lineRule="auto"/>
        <w:jc w:val="both"/>
        <w:rPr>
          <w:rFonts w:ascii="Arial" w:hAnsi="Arial" w:cs="Arial"/>
          <w:sz w:val="24"/>
          <w:szCs w:val="24"/>
        </w:rPr>
      </w:pPr>
      <w:r w:rsidRPr="0041662C">
        <w:rPr>
          <w:rFonts w:ascii="Arial" w:hAnsi="Arial" w:cs="Arial"/>
          <w:sz w:val="24"/>
          <w:szCs w:val="24"/>
        </w:rPr>
        <w:t xml:space="preserve">La presa de Chillanes será diseñada con el tipo de tierra zonificada y tendrá aproximadamente </w:t>
      </w:r>
      <w:r w:rsidRPr="0041662C">
        <w:rPr>
          <w:rFonts w:ascii="Arial" w:hAnsi="Arial" w:cs="Arial"/>
          <w:sz w:val="24"/>
          <w:szCs w:val="24"/>
          <w:u w:val="single"/>
        </w:rPr>
        <w:t>90 metros</w:t>
      </w:r>
      <w:r w:rsidRPr="0041662C">
        <w:rPr>
          <w:rFonts w:ascii="Arial" w:hAnsi="Arial" w:cs="Arial"/>
          <w:sz w:val="24"/>
          <w:szCs w:val="24"/>
        </w:rPr>
        <w:t xml:space="preserve"> de altura.</w:t>
      </w:r>
      <w:r w:rsidR="00D03202">
        <w:rPr>
          <w:rFonts w:ascii="Arial" w:hAnsi="Arial" w:cs="Arial"/>
          <w:sz w:val="24"/>
          <w:szCs w:val="24"/>
        </w:rPr>
        <w:t xml:space="preserve"> </w:t>
      </w:r>
      <w:r w:rsidRPr="0041662C">
        <w:rPr>
          <w:rFonts w:ascii="Arial" w:hAnsi="Arial" w:cs="Arial"/>
          <w:sz w:val="24"/>
          <w:szCs w:val="24"/>
        </w:rPr>
        <w:t>Una estructura de este tamaño requerirá grandes cantidades de material de construcción.</w:t>
      </w:r>
    </w:p>
    <w:p w:rsidR="00443790" w:rsidRPr="0041662C" w:rsidRDefault="00443790" w:rsidP="00974F23">
      <w:pPr>
        <w:pStyle w:val="Prrafodelista"/>
        <w:spacing w:line="480" w:lineRule="auto"/>
        <w:jc w:val="both"/>
        <w:rPr>
          <w:rFonts w:ascii="Arial" w:hAnsi="Arial" w:cs="Arial"/>
          <w:sz w:val="24"/>
          <w:szCs w:val="24"/>
        </w:rPr>
      </w:pPr>
      <w:r w:rsidRPr="0041662C">
        <w:rPr>
          <w:rFonts w:ascii="Arial" w:hAnsi="Arial" w:cs="Arial"/>
          <w:sz w:val="24"/>
          <w:szCs w:val="24"/>
        </w:rPr>
        <w:lastRenderedPageBreak/>
        <w:t>Material para el núcleo puede obtenerse en suficiente cantidad, de los potentes suelos residuales. Todo el material para las zonas de filtros, arena, grava, enrocadas y agregadas de hormigón deberá ser manufacturado de las rocas de la Formación Conjunto Piñón, que se encuentra a lo largo de los bordes del embalse.</w:t>
      </w:r>
    </w:p>
    <w:p w:rsidR="00443790" w:rsidRPr="0041662C" w:rsidRDefault="00443790" w:rsidP="00974F23">
      <w:pPr>
        <w:pStyle w:val="Prrafodelista"/>
        <w:spacing w:line="480" w:lineRule="auto"/>
        <w:jc w:val="both"/>
        <w:rPr>
          <w:rFonts w:ascii="Arial" w:hAnsi="Arial" w:cs="Arial"/>
          <w:sz w:val="24"/>
          <w:szCs w:val="24"/>
        </w:rPr>
      </w:pPr>
      <w:r w:rsidRPr="0041662C">
        <w:rPr>
          <w:rFonts w:ascii="Arial" w:hAnsi="Arial" w:cs="Arial"/>
          <w:sz w:val="24"/>
          <w:szCs w:val="24"/>
        </w:rPr>
        <w:t xml:space="preserve">Un sitio potencial para cantera está localizado de </w:t>
      </w:r>
      <w:smartTag w:uri="urn:schemas-microsoft-com:office:smarttags" w:element="metricconverter">
        <w:smartTagPr>
          <w:attr w:name="ProductID" w:val="1.0 a"/>
        </w:smartTagPr>
        <w:r w:rsidRPr="0041662C">
          <w:rPr>
            <w:rFonts w:ascii="Arial" w:hAnsi="Arial" w:cs="Arial"/>
            <w:sz w:val="24"/>
            <w:szCs w:val="24"/>
          </w:rPr>
          <w:t>1.0 a</w:t>
        </w:r>
      </w:smartTag>
      <w:r w:rsidRPr="0041662C">
        <w:rPr>
          <w:rFonts w:ascii="Arial" w:hAnsi="Arial" w:cs="Arial"/>
          <w:sz w:val="24"/>
          <w:szCs w:val="24"/>
        </w:rPr>
        <w:t xml:space="preserve"> </w:t>
      </w:r>
      <w:smartTag w:uri="urn:schemas-microsoft-com:office:smarttags" w:element="metricconverter">
        <w:smartTagPr>
          <w:attr w:name="ProductID" w:val="1.5 kilómetros"/>
        </w:smartTagPr>
        <w:r w:rsidRPr="0041662C">
          <w:rPr>
            <w:rFonts w:ascii="Arial" w:hAnsi="Arial" w:cs="Arial"/>
            <w:sz w:val="24"/>
            <w:szCs w:val="24"/>
          </w:rPr>
          <w:t>1.5 kilómetros</w:t>
        </w:r>
      </w:smartTag>
      <w:r w:rsidRPr="0041662C">
        <w:rPr>
          <w:rFonts w:ascii="Arial" w:hAnsi="Arial" w:cs="Arial"/>
          <w:sz w:val="24"/>
          <w:szCs w:val="24"/>
        </w:rPr>
        <w:t xml:space="preserve"> al oeste del eje propuesto, en la montaña que se eleva sobre la presa y el reservorio. Esta montaña puede estar cubierta por </w:t>
      </w:r>
      <w:smartTag w:uri="urn:schemas-microsoft-com:office:smarttags" w:element="metricconverter">
        <w:smartTagPr>
          <w:attr w:name="ProductID" w:val="2 a"/>
        </w:smartTagPr>
        <w:r w:rsidRPr="0041662C">
          <w:rPr>
            <w:rFonts w:ascii="Arial" w:hAnsi="Arial" w:cs="Arial"/>
            <w:sz w:val="24"/>
            <w:szCs w:val="24"/>
          </w:rPr>
          <w:t>2 a</w:t>
        </w:r>
      </w:smartTag>
      <w:r w:rsidRPr="0041662C">
        <w:rPr>
          <w:rFonts w:ascii="Arial" w:hAnsi="Arial" w:cs="Arial"/>
          <w:sz w:val="24"/>
          <w:szCs w:val="24"/>
        </w:rPr>
        <w:t xml:space="preserve"> </w:t>
      </w:r>
      <w:smartTag w:uri="urn:schemas-microsoft-com:office:smarttags" w:element="metricconverter">
        <w:smartTagPr>
          <w:attr w:name="ProductID" w:val="5 metros"/>
        </w:smartTagPr>
        <w:r w:rsidRPr="0041662C">
          <w:rPr>
            <w:rFonts w:ascii="Arial" w:hAnsi="Arial" w:cs="Arial"/>
            <w:sz w:val="24"/>
            <w:szCs w:val="24"/>
          </w:rPr>
          <w:t>5 metros</w:t>
        </w:r>
      </w:smartTag>
      <w:r w:rsidRPr="0041662C">
        <w:rPr>
          <w:rFonts w:ascii="Arial" w:hAnsi="Arial" w:cs="Arial"/>
          <w:sz w:val="24"/>
          <w:szCs w:val="24"/>
        </w:rPr>
        <w:t xml:space="preserve"> de suelo, seguido de </w:t>
      </w:r>
      <w:smartTag w:uri="urn:schemas-microsoft-com:office:smarttags" w:element="metricconverter">
        <w:smartTagPr>
          <w:attr w:name="ProductID" w:val="3 a"/>
        </w:smartTagPr>
        <w:r w:rsidRPr="0041662C">
          <w:rPr>
            <w:rFonts w:ascii="Arial" w:hAnsi="Arial" w:cs="Arial"/>
            <w:sz w:val="24"/>
            <w:szCs w:val="24"/>
          </w:rPr>
          <w:t>3 a</w:t>
        </w:r>
      </w:smartTag>
      <w:r w:rsidRPr="0041662C">
        <w:rPr>
          <w:rFonts w:ascii="Arial" w:hAnsi="Arial" w:cs="Arial"/>
          <w:sz w:val="24"/>
          <w:szCs w:val="24"/>
        </w:rPr>
        <w:t xml:space="preserve"> </w:t>
      </w:r>
      <w:smartTag w:uri="urn:schemas-microsoft-com:office:smarttags" w:element="metricconverter">
        <w:smartTagPr>
          <w:attr w:name="ProductID" w:val="5 metros"/>
        </w:smartTagPr>
        <w:r w:rsidRPr="0041662C">
          <w:rPr>
            <w:rFonts w:ascii="Arial" w:hAnsi="Arial" w:cs="Arial"/>
            <w:sz w:val="24"/>
            <w:szCs w:val="24"/>
          </w:rPr>
          <w:t>5 metros</w:t>
        </w:r>
      </w:smartTag>
      <w:r w:rsidRPr="0041662C">
        <w:rPr>
          <w:rFonts w:ascii="Arial" w:hAnsi="Arial" w:cs="Arial"/>
          <w:sz w:val="24"/>
          <w:szCs w:val="24"/>
        </w:rPr>
        <w:t xml:space="preserve"> de roca meteorizada. Algunos de los suelos y rocas meteorizadas pueden ser utilizados en la presa, pero tendrá que desperdiciarse bastante antes de llegar a la roca fresca, para continuar con las operaciones normales de la cantera.</w:t>
      </w:r>
    </w:p>
    <w:p w:rsidR="00443790" w:rsidRPr="0041662C" w:rsidRDefault="00443790" w:rsidP="00974F23">
      <w:pPr>
        <w:pStyle w:val="Prrafodelista"/>
        <w:spacing w:line="480" w:lineRule="auto"/>
        <w:jc w:val="both"/>
        <w:rPr>
          <w:rFonts w:ascii="Arial" w:hAnsi="Arial" w:cs="Arial"/>
          <w:sz w:val="24"/>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Proyecto Pangor - Bucay.</w:t>
      </w: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 xml:space="preserve">Generalidades. </w:t>
      </w:r>
    </w:p>
    <w:p w:rsidR="00443790" w:rsidRPr="0041662C" w:rsidRDefault="00443790" w:rsidP="00974F23">
      <w:pPr>
        <w:pStyle w:val="Prrafodelista"/>
        <w:spacing w:line="480" w:lineRule="auto"/>
        <w:ind w:left="705"/>
        <w:jc w:val="both"/>
        <w:rPr>
          <w:rFonts w:ascii="Arial" w:hAnsi="Arial" w:cs="Arial"/>
          <w:sz w:val="24"/>
          <w:szCs w:val="24"/>
        </w:rPr>
      </w:pPr>
      <w:r w:rsidRPr="0041662C">
        <w:rPr>
          <w:rFonts w:ascii="Arial" w:hAnsi="Arial" w:cs="Arial"/>
          <w:sz w:val="24"/>
          <w:szCs w:val="24"/>
        </w:rPr>
        <w:t xml:space="preserve">La estructura de derivación para el proyecto Pangor – Bucay, está localizada en el rio Chimbo, aproximadamente a 1 kilometro aguas debajo de la confluencia de los ríos Pangor y Chimbo. El agua será conducida por medio de un túnel de </w:t>
      </w:r>
      <w:smartTag w:uri="urn:schemas-microsoft-com:office:smarttags" w:element="metricconverter">
        <w:smartTagPr>
          <w:attr w:name="ProductID" w:val="3 metros"/>
        </w:smartTagPr>
        <w:r w:rsidRPr="0041662C">
          <w:rPr>
            <w:rFonts w:ascii="Arial" w:hAnsi="Arial" w:cs="Arial"/>
            <w:sz w:val="24"/>
            <w:szCs w:val="24"/>
          </w:rPr>
          <w:t>3 metros</w:t>
        </w:r>
      </w:smartTag>
      <w:r w:rsidRPr="0041662C">
        <w:rPr>
          <w:rFonts w:ascii="Arial" w:hAnsi="Arial" w:cs="Arial"/>
          <w:sz w:val="24"/>
          <w:szCs w:val="24"/>
        </w:rPr>
        <w:t xml:space="preserve"> de diámetro y de aproximadamente </w:t>
      </w:r>
      <w:smartTag w:uri="urn:schemas-microsoft-com:office:smarttags" w:element="metricconverter">
        <w:smartTagPr>
          <w:attr w:name="ProductID" w:val="28 kilómetros"/>
        </w:smartTagPr>
        <w:r w:rsidRPr="0041662C">
          <w:rPr>
            <w:rFonts w:ascii="Arial" w:hAnsi="Arial" w:cs="Arial"/>
            <w:sz w:val="24"/>
            <w:szCs w:val="24"/>
          </w:rPr>
          <w:t>28 kilómetros</w:t>
        </w:r>
      </w:smartTag>
      <w:r w:rsidRPr="0041662C">
        <w:rPr>
          <w:rFonts w:ascii="Arial" w:hAnsi="Arial" w:cs="Arial"/>
          <w:sz w:val="24"/>
          <w:szCs w:val="24"/>
        </w:rPr>
        <w:t xml:space="preserve"> de longitud, hacia le central subterránea situada en la parte sur del aérea del proyecto.</w:t>
      </w:r>
    </w:p>
    <w:p w:rsidR="00443790" w:rsidRPr="0041662C" w:rsidRDefault="00443790" w:rsidP="00974F23">
      <w:pPr>
        <w:pStyle w:val="Prrafodelista"/>
        <w:spacing w:line="480" w:lineRule="auto"/>
        <w:ind w:left="705"/>
        <w:jc w:val="both"/>
        <w:rPr>
          <w:rFonts w:ascii="Arial" w:hAnsi="Arial" w:cs="Arial"/>
          <w:sz w:val="24"/>
          <w:szCs w:val="24"/>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lastRenderedPageBreak/>
        <w:t>Geología del sitio.</w:t>
      </w:r>
    </w:p>
    <w:p w:rsidR="00443790" w:rsidRPr="0041662C" w:rsidRDefault="00443790" w:rsidP="00974F23">
      <w:pPr>
        <w:pStyle w:val="Prrafodelista"/>
        <w:spacing w:line="480" w:lineRule="auto"/>
        <w:ind w:left="705"/>
        <w:jc w:val="both"/>
        <w:rPr>
          <w:rFonts w:ascii="Arial" w:hAnsi="Arial" w:cs="Arial"/>
          <w:sz w:val="24"/>
          <w:szCs w:val="24"/>
        </w:rPr>
      </w:pPr>
      <w:r w:rsidRPr="0041662C">
        <w:rPr>
          <w:rFonts w:ascii="Arial" w:hAnsi="Arial" w:cs="Arial"/>
          <w:sz w:val="24"/>
          <w:szCs w:val="24"/>
        </w:rPr>
        <w:t xml:space="preserve">El proyecto en su totalidad probablemente se encontrara en rocas de la Formación Conjunto Piñón. Los </w:t>
      </w:r>
      <w:smartTag w:uri="urn:schemas-microsoft-com:office:smarttags" w:element="metricconverter">
        <w:smartTagPr>
          <w:attr w:name="ProductID" w:val="28 kilómetros"/>
        </w:smartTagPr>
        <w:r w:rsidRPr="0041662C">
          <w:rPr>
            <w:rFonts w:ascii="Arial" w:hAnsi="Arial" w:cs="Arial"/>
            <w:sz w:val="24"/>
            <w:szCs w:val="24"/>
          </w:rPr>
          <w:t>28 kilómetros</w:t>
        </w:r>
      </w:smartTag>
      <w:r w:rsidRPr="0041662C">
        <w:rPr>
          <w:rFonts w:ascii="Arial" w:hAnsi="Arial" w:cs="Arial"/>
          <w:sz w:val="24"/>
          <w:szCs w:val="24"/>
        </w:rPr>
        <w:t xml:space="preserve"> del túnel penetraran en rocas que varían desde andesitas, andesitas porfídicas, densas y duras hasta tobas y brechas andesiticas. Todavía de conoce muy poco acerca de la geología estructural del aérea, sin embargo, la asimetría del valle del rio Chimbo y las mediciones escasas sugieren que el flujo de las rocas andesiticas y su bandeamiento o estratificación asociados, tienen un rumbo al Norte y buzan hacia el Este con ángulos entre 30 y 50 grados. Las diaclasas tienen rumbo en diferentes direcciones, pero sus buzamientos son predominantemente parados hacia el Este y Oeste. Localmente, las características estructurales divergentes sugieren que pueden presentarse numerosas fallas pequeñas o zonas de cizallamiento con rumbo Este – Oeste en la parte Norte de la alineación del túnel, mientras que en la parte Sur del área se supone que puedan presentarse fallas más significativas de rumbo Norte – Sur.</w:t>
      </w:r>
    </w:p>
    <w:p w:rsidR="00443790" w:rsidRPr="0041662C" w:rsidRDefault="00443790" w:rsidP="00974F23">
      <w:pPr>
        <w:pStyle w:val="Prrafodelista"/>
        <w:spacing w:line="480" w:lineRule="auto"/>
        <w:ind w:left="705"/>
        <w:jc w:val="both"/>
        <w:rPr>
          <w:rFonts w:ascii="Arial" w:hAnsi="Arial" w:cs="Arial"/>
          <w:sz w:val="24"/>
          <w:szCs w:val="24"/>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Materiales de construcción.</w:t>
      </w:r>
    </w:p>
    <w:p w:rsidR="00443790" w:rsidRPr="0041662C" w:rsidRDefault="00443790" w:rsidP="00974F23">
      <w:pPr>
        <w:pStyle w:val="Prrafodelista"/>
        <w:spacing w:line="480" w:lineRule="auto"/>
        <w:ind w:left="708"/>
        <w:jc w:val="both"/>
        <w:rPr>
          <w:rFonts w:ascii="Arial" w:hAnsi="Arial" w:cs="Arial"/>
          <w:sz w:val="24"/>
          <w:szCs w:val="24"/>
        </w:rPr>
      </w:pPr>
      <w:r w:rsidRPr="0041662C">
        <w:rPr>
          <w:rFonts w:ascii="Arial" w:hAnsi="Arial" w:cs="Arial"/>
          <w:sz w:val="24"/>
          <w:szCs w:val="24"/>
        </w:rPr>
        <w:t xml:space="preserve">Los requerimientos principales de material para este proyecto serán los agregados de hormigón. Fuentes de agregados, son abundantes en las acumulaciones de grava y en las terrazas bajas y amplias del </w:t>
      </w:r>
      <w:r w:rsidRPr="0041662C">
        <w:rPr>
          <w:rFonts w:ascii="Arial" w:hAnsi="Arial" w:cs="Arial"/>
          <w:sz w:val="24"/>
          <w:szCs w:val="24"/>
        </w:rPr>
        <w:lastRenderedPageBreak/>
        <w:t>Sur del proyecto, en el rio Chimbo. Para la producción de arena se requerirá la trituración de los bloques sobredimensionados. Depósitos de guijos y bloques, deficientes en arena, son abundantes en el rio Chimbo a pocos kilómetros aguas debajo de la presa propuesta y aguas arriba y debajo de la confluencia de los ríos Chimbo y Coco.</w:t>
      </w:r>
    </w:p>
    <w:p w:rsidR="005A6E85" w:rsidRPr="0041662C" w:rsidRDefault="00443790" w:rsidP="0041662C">
      <w:pPr>
        <w:spacing w:line="480" w:lineRule="auto"/>
        <w:jc w:val="center"/>
        <w:rPr>
          <w:rFonts w:ascii="Arial" w:hAnsi="Arial" w:cs="Arial"/>
          <w:b/>
          <w:iCs/>
          <w:sz w:val="40"/>
          <w:szCs w:val="40"/>
        </w:rPr>
      </w:pPr>
      <w:r w:rsidRPr="0041662C">
        <w:rPr>
          <w:rFonts w:ascii="Arial" w:hAnsi="Arial" w:cs="Arial"/>
          <w:b/>
          <w:sz w:val="24"/>
          <w:szCs w:val="24"/>
        </w:rPr>
        <w:br w:type="page"/>
      </w:r>
      <w:r w:rsidR="005A6E85" w:rsidRPr="0041662C">
        <w:rPr>
          <w:rFonts w:ascii="Arial" w:hAnsi="Arial" w:cs="Arial"/>
          <w:b/>
          <w:iCs/>
          <w:sz w:val="40"/>
          <w:szCs w:val="40"/>
        </w:rPr>
        <w:lastRenderedPageBreak/>
        <w:t>CAPÍTULO 4</w:t>
      </w:r>
    </w:p>
    <w:p w:rsidR="00443790" w:rsidRPr="0041662C" w:rsidRDefault="00443790" w:rsidP="0041662C">
      <w:pPr>
        <w:spacing w:line="480" w:lineRule="auto"/>
        <w:jc w:val="center"/>
        <w:rPr>
          <w:rFonts w:ascii="Arial" w:hAnsi="Arial" w:cs="Arial"/>
          <w:sz w:val="24"/>
          <w:szCs w:val="24"/>
        </w:rPr>
      </w:pPr>
    </w:p>
    <w:p w:rsidR="005A6E85" w:rsidRPr="0041662C" w:rsidRDefault="005A6E85" w:rsidP="00974F23">
      <w:pPr>
        <w:pStyle w:val="Prrafodelista"/>
        <w:numPr>
          <w:ilvl w:val="0"/>
          <w:numId w:val="1"/>
        </w:numPr>
        <w:spacing w:line="480" w:lineRule="auto"/>
        <w:jc w:val="both"/>
        <w:rPr>
          <w:rFonts w:ascii="Arial" w:hAnsi="Arial" w:cs="Arial"/>
          <w:b/>
          <w:sz w:val="32"/>
          <w:szCs w:val="32"/>
          <w:u w:val="single"/>
        </w:rPr>
      </w:pPr>
      <w:bookmarkStart w:id="0" w:name="_Toc191289561"/>
      <w:r w:rsidRPr="0041662C">
        <w:rPr>
          <w:rFonts w:ascii="Arial" w:hAnsi="Arial" w:cs="Arial"/>
          <w:b/>
          <w:iCs/>
          <w:sz w:val="32"/>
          <w:szCs w:val="32"/>
          <w:u w:val="single"/>
        </w:rPr>
        <w:t>PRODUCCIONES ENERGÉTICAS</w:t>
      </w:r>
      <w:bookmarkStart w:id="1" w:name="_Toc191289562"/>
      <w:bookmarkEnd w:id="0"/>
      <w:r w:rsidRPr="0041662C">
        <w:rPr>
          <w:rFonts w:ascii="Arial" w:hAnsi="Arial" w:cs="Arial"/>
          <w:b/>
          <w:iCs/>
          <w:sz w:val="32"/>
          <w:szCs w:val="32"/>
          <w:u w:val="single"/>
        </w:rPr>
        <w:t>.</w:t>
      </w:r>
    </w:p>
    <w:p w:rsidR="00656109" w:rsidRPr="0041662C" w:rsidRDefault="00656109" w:rsidP="00974F23">
      <w:pPr>
        <w:pStyle w:val="Prrafodelista"/>
        <w:spacing w:line="480" w:lineRule="auto"/>
        <w:ind w:left="360"/>
        <w:jc w:val="both"/>
        <w:rPr>
          <w:rFonts w:ascii="Arial" w:hAnsi="Arial" w:cs="Arial"/>
          <w:b/>
          <w:sz w:val="24"/>
          <w:szCs w:val="32"/>
          <w:u w:val="single"/>
        </w:rPr>
      </w:pPr>
    </w:p>
    <w:p w:rsidR="005A6E85" w:rsidRPr="0041662C" w:rsidRDefault="005A6E85" w:rsidP="00974F23">
      <w:pPr>
        <w:pStyle w:val="Prrafodelista"/>
        <w:numPr>
          <w:ilvl w:val="1"/>
          <w:numId w:val="1"/>
        </w:numPr>
        <w:spacing w:before="360" w:after="0" w:line="480" w:lineRule="auto"/>
        <w:jc w:val="both"/>
        <w:rPr>
          <w:rFonts w:ascii="Arial" w:hAnsi="Arial" w:cs="Arial"/>
          <w:b/>
          <w:sz w:val="24"/>
          <w:szCs w:val="24"/>
        </w:rPr>
      </w:pPr>
      <w:r w:rsidRPr="0041662C">
        <w:rPr>
          <w:rFonts w:ascii="Arial" w:hAnsi="Arial" w:cs="Arial"/>
          <w:b/>
          <w:sz w:val="24"/>
          <w:szCs w:val="24"/>
        </w:rPr>
        <w:t>Introducción</w:t>
      </w:r>
      <w:bookmarkStart w:id="2" w:name="_Toc191289563"/>
      <w:bookmarkEnd w:id="1"/>
      <w:r w:rsidRPr="0041662C">
        <w:rPr>
          <w:rFonts w:ascii="Arial" w:hAnsi="Arial" w:cs="Arial"/>
          <w:b/>
          <w:sz w:val="24"/>
          <w:szCs w:val="24"/>
        </w:rPr>
        <w:t>.</w:t>
      </w:r>
    </w:p>
    <w:p w:rsidR="00656109" w:rsidRPr="0041662C" w:rsidRDefault="00656109" w:rsidP="00974F23">
      <w:pPr>
        <w:spacing w:after="360" w:line="480" w:lineRule="auto"/>
        <w:ind w:left="708"/>
        <w:jc w:val="both"/>
        <w:rPr>
          <w:rFonts w:ascii="Arial" w:hAnsi="Arial" w:cs="Arial"/>
          <w:sz w:val="24"/>
        </w:rPr>
      </w:pPr>
      <w:r w:rsidRPr="0041662C">
        <w:rPr>
          <w:rFonts w:ascii="Arial" w:hAnsi="Arial" w:cs="Arial"/>
          <w:sz w:val="24"/>
        </w:rPr>
        <w:t xml:space="preserve">La determinación de las producciones energéticas es una herramienta indispensable para conocer la rentabilidad de un proyecto energético durante su tiempo de vida útil. Para el caso de un proyecto hidroeléctrico, cuyo tiempo de vida útil es de 50 años, el análisis consiste en realizar proyecciones a futuro de lo que podría generar la central, basándose en registros históricos de los  caudales mensuales promedio del río cuyas aguas se desea aprovechar. En el </w:t>
      </w:r>
      <w:r w:rsidR="0030073E" w:rsidRPr="0041662C">
        <w:rPr>
          <w:rFonts w:ascii="Arial" w:hAnsi="Arial" w:cs="Arial"/>
          <w:sz w:val="24"/>
        </w:rPr>
        <w:t>C</w:t>
      </w:r>
      <w:r w:rsidRPr="0041662C">
        <w:rPr>
          <w:rFonts w:ascii="Arial" w:hAnsi="Arial" w:cs="Arial"/>
          <w:sz w:val="24"/>
        </w:rPr>
        <w:t xml:space="preserve">apítulo </w:t>
      </w:r>
      <w:r w:rsidR="0030073E" w:rsidRPr="0041662C">
        <w:rPr>
          <w:rFonts w:ascii="Arial" w:hAnsi="Arial" w:cs="Arial"/>
          <w:sz w:val="24"/>
        </w:rPr>
        <w:t>2. HIDROLOGIA</w:t>
      </w:r>
      <w:r w:rsidRPr="0041662C">
        <w:rPr>
          <w:rFonts w:ascii="Arial" w:hAnsi="Arial" w:cs="Arial"/>
          <w:sz w:val="24"/>
        </w:rPr>
        <w:t xml:space="preserve"> de</w:t>
      </w:r>
      <w:r w:rsidR="0030073E" w:rsidRPr="0041662C">
        <w:rPr>
          <w:rFonts w:ascii="Arial" w:hAnsi="Arial" w:cs="Arial"/>
          <w:sz w:val="24"/>
        </w:rPr>
        <w:t xml:space="preserve">l </w:t>
      </w:r>
      <w:r w:rsidRPr="0041662C">
        <w:rPr>
          <w:rFonts w:ascii="Arial" w:hAnsi="Arial" w:cs="Arial"/>
          <w:sz w:val="24"/>
        </w:rPr>
        <w:t xml:space="preserve">presente </w:t>
      </w:r>
      <w:r w:rsidR="0030073E" w:rsidRPr="0041662C">
        <w:rPr>
          <w:rFonts w:ascii="Arial" w:hAnsi="Arial" w:cs="Arial"/>
          <w:sz w:val="24"/>
        </w:rPr>
        <w:t>proyecto de grado</w:t>
      </w:r>
      <w:r w:rsidRPr="0041662C">
        <w:rPr>
          <w:rFonts w:ascii="Arial" w:hAnsi="Arial" w:cs="Arial"/>
          <w:sz w:val="24"/>
        </w:rPr>
        <w:t xml:space="preserve"> se determinaron estos caudales tomando como base los registrados en el período 1964-1974.</w:t>
      </w:r>
    </w:p>
    <w:p w:rsidR="00656109" w:rsidRPr="0041662C" w:rsidRDefault="00656109" w:rsidP="00974F23">
      <w:pPr>
        <w:spacing w:after="360" w:line="480" w:lineRule="auto"/>
        <w:ind w:left="708"/>
        <w:jc w:val="both"/>
        <w:rPr>
          <w:rFonts w:ascii="Arial" w:hAnsi="Arial" w:cs="Arial"/>
          <w:sz w:val="24"/>
        </w:rPr>
      </w:pPr>
      <w:r w:rsidRPr="0041662C">
        <w:rPr>
          <w:rFonts w:ascii="Arial" w:hAnsi="Arial" w:cs="Arial"/>
          <w:sz w:val="24"/>
        </w:rPr>
        <w:t xml:space="preserve">Para el cálculo de las producciones energéticas se ha empleado un software denominado PFIRM, el cual utiliza modelos estocásticos para la elaboración de series numéricas. Esta herramienta permite obtener una simulación para conocer cómo se comportarán las centrales en su tiempo de funcionamiento. En este análisis se obtienen datos como </w:t>
      </w:r>
      <w:r w:rsidRPr="0041662C">
        <w:rPr>
          <w:rFonts w:ascii="Arial" w:hAnsi="Arial" w:cs="Arial"/>
          <w:sz w:val="24"/>
        </w:rPr>
        <w:lastRenderedPageBreak/>
        <w:t>energía mensual promedio producida, potencia mensual pico disponible, caudales turbinados, operación de embalses, producción firme, entre otros.</w:t>
      </w:r>
    </w:p>
    <w:p w:rsidR="005A6E85" w:rsidRPr="0041662C" w:rsidRDefault="005A6E85" w:rsidP="00974F23">
      <w:pPr>
        <w:pStyle w:val="Prrafodelista"/>
        <w:numPr>
          <w:ilvl w:val="1"/>
          <w:numId w:val="1"/>
        </w:numPr>
        <w:spacing w:before="360" w:after="0" w:line="480" w:lineRule="auto"/>
        <w:jc w:val="both"/>
        <w:rPr>
          <w:rFonts w:ascii="Arial" w:hAnsi="Arial" w:cs="Arial"/>
          <w:b/>
          <w:sz w:val="24"/>
          <w:szCs w:val="24"/>
        </w:rPr>
      </w:pPr>
      <w:r w:rsidRPr="0041662C">
        <w:rPr>
          <w:rFonts w:ascii="Arial" w:hAnsi="Arial" w:cs="Arial"/>
          <w:b/>
          <w:sz w:val="24"/>
          <w:szCs w:val="24"/>
        </w:rPr>
        <w:t>Metodología de cálculo</w:t>
      </w:r>
      <w:bookmarkEnd w:id="2"/>
      <w:r w:rsidRPr="0041662C">
        <w:rPr>
          <w:rFonts w:ascii="Arial" w:hAnsi="Arial" w:cs="Arial"/>
          <w:b/>
          <w:sz w:val="24"/>
          <w:szCs w:val="24"/>
        </w:rPr>
        <w:t>.</w:t>
      </w:r>
    </w:p>
    <w:p w:rsidR="00656109" w:rsidRPr="0041662C" w:rsidRDefault="00656109" w:rsidP="00974F23">
      <w:pPr>
        <w:spacing w:after="360" w:line="480" w:lineRule="auto"/>
        <w:ind w:left="708"/>
        <w:jc w:val="both"/>
        <w:rPr>
          <w:rFonts w:ascii="Arial" w:hAnsi="Arial" w:cs="Arial"/>
          <w:sz w:val="24"/>
          <w:szCs w:val="24"/>
        </w:rPr>
      </w:pPr>
      <w:r w:rsidRPr="0041662C">
        <w:rPr>
          <w:rFonts w:ascii="Arial" w:hAnsi="Arial" w:cs="Arial"/>
          <w:sz w:val="24"/>
          <w:szCs w:val="24"/>
        </w:rPr>
        <w:t>La simulación de las producciones energéticas de todo el  proyecto se analizara en varia etapas para poder observar las ventajas que se produce en cada una de ellas. Las etapas son las siguientes:</w:t>
      </w:r>
    </w:p>
    <w:p w:rsidR="00656109" w:rsidRPr="0041662C" w:rsidRDefault="0030073E" w:rsidP="00D03202">
      <w:pPr>
        <w:spacing w:after="360" w:line="480" w:lineRule="auto"/>
        <w:ind w:left="708"/>
        <w:jc w:val="both"/>
        <w:rPr>
          <w:rFonts w:ascii="Arial" w:hAnsi="Arial" w:cs="Arial"/>
          <w:sz w:val="24"/>
          <w:szCs w:val="24"/>
        </w:rPr>
      </w:pPr>
      <w:r w:rsidRPr="0041662C">
        <w:rPr>
          <w:rFonts w:ascii="Arial" w:hAnsi="Arial" w:cs="Arial"/>
          <w:b/>
          <w:sz w:val="24"/>
          <w:szCs w:val="24"/>
        </w:rPr>
        <w:t>ETAPA 1.</w:t>
      </w:r>
      <w:r w:rsidRPr="0041662C">
        <w:rPr>
          <w:rFonts w:ascii="Arial" w:hAnsi="Arial" w:cs="Arial"/>
          <w:sz w:val="24"/>
          <w:szCs w:val="24"/>
        </w:rPr>
        <w:t xml:space="preserve"> </w:t>
      </w:r>
      <w:r w:rsidR="00656109" w:rsidRPr="0041662C">
        <w:rPr>
          <w:rFonts w:ascii="Arial" w:hAnsi="Arial" w:cs="Arial"/>
          <w:sz w:val="24"/>
          <w:szCs w:val="24"/>
        </w:rPr>
        <w:t xml:space="preserve">Simulación de 3 centrales  (CAÑI-PANGOR, PANGOR-BUCAY y CHILLANES)  en sus diferentes cotas, tratando a  cada una de ellas como  proyectos distintos e independientes. </w:t>
      </w:r>
    </w:p>
    <w:p w:rsidR="00656109" w:rsidRPr="0041662C" w:rsidRDefault="0030073E" w:rsidP="00D03202">
      <w:pPr>
        <w:spacing w:after="360" w:line="480" w:lineRule="auto"/>
        <w:ind w:left="708"/>
        <w:jc w:val="both"/>
        <w:rPr>
          <w:rFonts w:ascii="Arial" w:hAnsi="Arial" w:cs="Arial"/>
          <w:sz w:val="24"/>
          <w:szCs w:val="24"/>
        </w:rPr>
      </w:pPr>
      <w:r w:rsidRPr="0041662C">
        <w:rPr>
          <w:rFonts w:ascii="Arial" w:hAnsi="Arial" w:cs="Arial"/>
          <w:b/>
          <w:sz w:val="24"/>
          <w:szCs w:val="24"/>
        </w:rPr>
        <w:t>ETAPA 2.</w:t>
      </w:r>
      <w:r w:rsidRPr="0041662C">
        <w:rPr>
          <w:rFonts w:ascii="Arial" w:hAnsi="Arial" w:cs="Arial"/>
          <w:sz w:val="24"/>
          <w:szCs w:val="24"/>
        </w:rPr>
        <w:t xml:space="preserve"> </w:t>
      </w:r>
      <w:r w:rsidR="00656109" w:rsidRPr="0041662C">
        <w:rPr>
          <w:rFonts w:ascii="Arial" w:hAnsi="Arial" w:cs="Arial"/>
          <w:sz w:val="24"/>
          <w:szCs w:val="24"/>
        </w:rPr>
        <w:t>Luego las  dos centrales  (CAÑI-PANGOR y PANGOR-BUCAY)  se las  hace operar  en cascada para obtener mejor producción energética en el proyecto PANGOR-BUCAY.</w:t>
      </w:r>
    </w:p>
    <w:p w:rsidR="00656109" w:rsidRPr="0041662C" w:rsidRDefault="0030073E" w:rsidP="00D03202">
      <w:pPr>
        <w:spacing w:after="360" w:line="480" w:lineRule="auto"/>
        <w:ind w:left="708"/>
        <w:jc w:val="both"/>
        <w:rPr>
          <w:rFonts w:ascii="Arial" w:hAnsi="Arial" w:cs="Arial"/>
          <w:sz w:val="24"/>
          <w:szCs w:val="24"/>
        </w:rPr>
      </w:pPr>
      <w:r w:rsidRPr="0041662C">
        <w:rPr>
          <w:rFonts w:ascii="Arial" w:hAnsi="Arial" w:cs="Arial"/>
          <w:b/>
          <w:sz w:val="24"/>
          <w:szCs w:val="24"/>
        </w:rPr>
        <w:t>ETAPA 3.</w:t>
      </w:r>
      <w:r w:rsidRPr="0041662C">
        <w:rPr>
          <w:rFonts w:ascii="Arial" w:hAnsi="Arial" w:cs="Arial"/>
          <w:sz w:val="24"/>
          <w:szCs w:val="24"/>
        </w:rPr>
        <w:t xml:space="preserve"> </w:t>
      </w:r>
      <w:r w:rsidR="00656109" w:rsidRPr="0041662C">
        <w:rPr>
          <w:rFonts w:ascii="Arial" w:hAnsi="Arial" w:cs="Arial"/>
          <w:sz w:val="24"/>
          <w:szCs w:val="24"/>
        </w:rPr>
        <w:t xml:space="preserve">En este paso ingresa la  central con  embalse CHILLANES. Esto lograra que tengamos 3 proyectos en cascada (CHILLANES, CAÑI-PANGOR, PANGOR-BUCAY) lo cual adiciona mayor producción de energía en el proyecto CAÑI-PANGOR y un nuevo aumento de  producción de energía en el proyecto  PANGOR-BUCAY. </w:t>
      </w:r>
    </w:p>
    <w:p w:rsidR="00656109" w:rsidRPr="0041662C" w:rsidRDefault="00656109" w:rsidP="00974F23">
      <w:pPr>
        <w:autoSpaceDE w:val="0"/>
        <w:autoSpaceDN w:val="0"/>
        <w:adjustRightInd w:val="0"/>
        <w:spacing w:before="360" w:line="480" w:lineRule="auto"/>
        <w:ind w:left="708"/>
        <w:jc w:val="both"/>
        <w:rPr>
          <w:rFonts w:ascii="Arial" w:hAnsi="Arial" w:cs="Arial"/>
          <w:sz w:val="24"/>
          <w:szCs w:val="24"/>
        </w:rPr>
      </w:pPr>
      <w:r w:rsidRPr="0041662C">
        <w:rPr>
          <w:rFonts w:ascii="Arial" w:hAnsi="Arial" w:cs="Arial"/>
          <w:sz w:val="24"/>
          <w:szCs w:val="24"/>
        </w:rPr>
        <w:lastRenderedPageBreak/>
        <w:t>A continuación se han detallado los pasos a seguir para ingresar los datos y obtener las tablas de datos y gráficos deseados. Para el efecto se analiz</w:t>
      </w:r>
      <w:r w:rsidR="0030073E" w:rsidRPr="0041662C">
        <w:rPr>
          <w:rFonts w:ascii="Arial" w:hAnsi="Arial" w:cs="Arial"/>
          <w:sz w:val="24"/>
          <w:szCs w:val="24"/>
        </w:rPr>
        <w:t xml:space="preserve">a como ejemplo </w:t>
      </w:r>
      <w:r w:rsidRPr="0041662C">
        <w:rPr>
          <w:rFonts w:ascii="Arial" w:hAnsi="Arial" w:cs="Arial"/>
          <w:sz w:val="24"/>
          <w:szCs w:val="24"/>
        </w:rPr>
        <w:t>l</w:t>
      </w:r>
      <w:r w:rsidR="0030073E" w:rsidRPr="0041662C">
        <w:rPr>
          <w:rFonts w:ascii="Arial" w:hAnsi="Arial" w:cs="Arial"/>
          <w:sz w:val="24"/>
          <w:szCs w:val="24"/>
        </w:rPr>
        <w:t>a</w:t>
      </w:r>
      <w:r w:rsidRPr="0041662C">
        <w:rPr>
          <w:rFonts w:ascii="Arial" w:hAnsi="Arial" w:cs="Arial"/>
          <w:sz w:val="24"/>
          <w:szCs w:val="24"/>
        </w:rPr>
        <w:t xml:space="preserve"> </w:t>
      </w:r>
      <w:r w:rsidR="0030073E" w:rsidRPr="0041662C">
        <w:rPr>
          <w:rFonts w:ascii="Arial" w:hAnsi="Arial" w:cs="Arial"/>
          <w:sz w:val="24"/>
          <w:szCs w:val="24"/>
        </w:rPr>
        <w:t>ETAPA</w:t>
      </w:r>
      <w:r w:rsidRPr="0041662C">
        <w:rPr>
          <w:rFonts w:ascii="Arial" w:hAnsi="Arial" w:cs="Arial"/>
          <w:sz w:val="24"/>
          <w:szCs w:val="24"/>
        </w:rPr>
        <w:t xml:space="preserve"> 3  de la metodología, ya que muestra el funcionamiento en conjunto de las tres centrales.  Cabe recalcar que para las centrales de pasada  se omite aquellas ventanas en las que se requiere información acerca de la operación de embalses, ya que las centrales de pasada  no cuentan con reservorios con capacidades de almacenamiento que les permitan seguir funcionando por varios días o inclusive semanas independiente del flujo de caudal que aporte el río,  sino mas bien solo regulan el flujo de agua por un determinado número de horas. Para el caso de la central con embalse CHILLANES si se muestran las ventanas en la que se requiere información para la operación del embalse.</w:t>
      </w:r>
    </w:p>
    <w:p w:rsidR="005A6E85" w:rsidRPr="0041662C" w:rsidRDefault="005A6E85" w:rsidP="00974F23">
      <w:pPr>
        <w:pStyle w:val="Prrafodelista"/>
        <w:numPr>
          <w:ilvl w:val="2"/>
          <w:numId w:val="1"/>
        </w:numPr>
        <w:spacing w:before="360" w:after="0" w:line="480" w:lineRule="auto"/>
        <w:jc w:val="both"/>
        <w:rPr>
          <w:rFonts w:ascii="Arial" w:hAnsi="Arial" w:cs="Arial"/>
          <w:b/>
          <w:sz w:val="24"/>
          <w:szCs w:val="24"/>
        </w:rPr>
      </w:pPr>
      <w:r w:rsidRPr="0041662C">
        <w:rPr>
          <w:rFonts w:ascii="Arial" w:hAnsi="Arial" w:cs="Arial"/>
          <w:b/>
          <w:sz w:val="24"/>
          <w:szCs w:val="24"/>
        </w:rPr>
        <w:t>Datos Generales para la Hidrología.</w:t>
      </w:r>
    </w:p>
    <w:p w:rsidR="00656109" w:rsidRPr="0041662C" w:rsidRDefault="00656109" w:rsidP="00974F23">
      <w:pPr>
        <w:spacing w:after="360" w:line="480" w:lineRule="auto"/>
        <w:ind w:left="1416"/>
        <w:jc w:val="both"/>
        <w:rPr>
          <w:rFonts w:ascii="Arial" w:hAnsi="Arial" w:cs="Arial"/>
          <w:sz w:val="24"/>
          <w:szCs w:val="24"/>
        </w:rPr>
      </w:pPr>
      <w:r w:rsidRPr="0041662C">
        <w:rPr>
          <w:rFonts w:ascii="Arial" w:hAnsi="Arial" w:cs="Arial"/>
          <w:sz w:val="24"/>
          <w:szCs w:val="24"/>
        </w:rPr>
        <w:t xml:space="preserve">En la </w:t>
      </w:r>
      <w:r w:rsidR="00F711F6" w:rsidRPr="0041662C">
        <w:rPr>
          <w:rFonts w:ascii="Arial" w:hAnsi="Arial" w:cs="Arial"/>
          <w:sz w:val="24"/>
          <w:szCs w:val="24"/>
        </w:rPr>
        <w:t>grafico</w:t>
      </w:r>
      <w:r w:rsidRPr="0041662C">
        <w:rPr>
          <w:rFonts w:ascii="Arial" w:hAnsi="Arial" w:cs="Arial"/>
          <w:sz w:val="24"/>
          <w:szCs w:val="24"/>
        </w:rPr>
        <w:t xml:space="preserve"> 9 se pueden observar los datos iníciales que requiere el programa, los cuales tienen que ver con los años de los cuales se tienen registro de caudales. En este caso son para los años comprendidos entre 1964-1974. Es importante también especificar el número de años para la cual se quiere que el programa desarrolle la serie numérica; para esto se toma el valor de la vida útil de las centrales, la cual se determina en 50 </w:t>
      </w:r>
      <w:r w:rsidRPr="0041662C">
        <w:rPr>
          <w:rFonts w:ascii="Arial" w:hAnsi="Arial" w:cs="Arial"/>
          <w:sz w:val="24"/>
          <w:szCs w:val="24"/>
        </w:rPr>
        <w:lastRenderedPageBreak/>
        <w:t>años basándose en el criterio del tiempo de duración de las obras civiles.</w:t>
      </w:r>
    </w:p>
    <w:p w:rsidR="00656109" w:rsidRPr="0041662C" w:rsidRDefault="00656109" w:rsidP="00974F23">
      <w:pPr>
        <w:tabs>
          <w:tab w:val="center" w:pos="4833"/>
        </w:tabs>
        <w:autoSpaceDE w:val="0"/>
        <w:autoSpaceDN w:val="0"/>
        <w:adjustRightInd w:val="0"/>
        <w:spacing w:line="480" w:lineRule="auto"/>
        <w:ind w:left="1162"/>
        <w:jc w:val="center"/>
        <w:rPr>
          <w:rFonts w:ascii="Arial" w:hAnsi="Arial" w:cs="Arial"/>
          <w:b/>
          <w:sz w:val="24"/>
          <w:szCs w:val="24"/>
        </w:rPr>
      </w:pPr>
      <w:r w:rsidRPr="0041662C">
        <w:rPr>
          <w:rFonts w:ascii="Arial" w:hAnsi="Arial" w:cs="Arial"/>
          <w:b/>
          <w:sz w:val="24"/>
          <w:szCs w:val="24"/>
        </w:rPr>
        <w:t>G</w:t>
      </w:r>
      <w:r w:rsidR="00B361C3" w:rsidRPr="0041662C">
        <w:rPr>
          <w:rFonts w:ascii="Arial" w:hAnsi="Arial" w:cs="Arial"/>
          <w:b/>
          <w:sz w:val="24"/>
          <w:szCs w:val="24"/>
        </w:rPr>
        <w:t>rafico</w:t>
      </w:r>
      <w:r w:rsidRPr="0041662C">
        <w:rPr>
          <w:rFonts w:ascii="Arial" w:hAnsi="Arial" w:cs="Arial"/>
          <w:b/>
          <w:sz w:val="24"/>
          <w:szCs w:val="24"/>
        </w:rPr>
        <w:t xml:space="preserve"> 9. Ventana de PFIRM para ingresar los datos de hidrología.</w:t>
      </w:r>
    </w:p>
    <w:p w:rsidR="00656109" w:rsidRDefault="00F711F6" w:rsidP="00974F23">
      <w:pPr>
        <w:spacing w:after="360" w:line="480" w:lineRule="auto"/>
        <w:ind w:left="1416"/>
        <w:jc w:val="center"/>
        <w:rPr>
          <w:rFonts w:ascii="Arial" w:hAnsi="Arial" w:cs="Arial"/>
          <w:noProof/>
          <w:sz w:val="24"/>
          <w:szCs w:val="24"/>
          <w:lang w:val="es-EC" w:eastAsia="es-EC"/>
        </w:rPr>
      </w:pPr>
      <w:r w:rsidRPr="0041662C">
        <w:rPr>
          <w:rFonts w:ascii="Arial" w:hAnsi="Arial" w:cs="Arial"/>
          <w:noProof/>
          <w:sz w:val="24"/>
          <w:szCs w:val="24"/>
          <w:lang w:val="es-EC" w:eastAsia="es-EC"/>
        </w:rPr>
        <w:pict>
          <v:shape id="Imagen 94" o:spid="_x0000_i1037" type="#_x0000_t75" style="width:349.5pt;height:237.75pt;visibility:visible">
            <v:imagedata r:id="rId22" o:title=""/>
          </v:shape>
        </w:pict>
      </w:r>
    </w:p>
    <w:p w:rsidR="00D03202" w:rsidRDefault="00D03202" w:rsidP="00974F23">
      <w:pPr>
        <w:spacing w:after="360" w:line="480" w:lineRule="auto"/>
        <w:ind w:left="1416"/>
        <w:jc w:val="center"/>
        <w:rPr>
          <w:rFonts w:ascii="Arial" w:hAnsi="Arial" w:cs="Arial"/>
          <w:noProof/>
          <w:sz w:val="24"/>
          <w:szCs w:val="24"/>
          <w:lang w:val="es-EC" w:eastAsia="es-EC"/>
        </w:rPr>
      </w:pPr>
    </w:p>
    <w:p w:rsidR="005A6E85" w:rsidRPr="0041662C" w:rsidRDefault="005A6E85" w:rsidP="00974F23">
      <w:pPr>
        <w:pStyle w:val="Prrafodelista"/>
        <w:numPr>
          <w:ilvl w:val="2"/>
          <w:numId w:val="1"/>
        </w:numPr>
        <w:spacing w:before="360" w:after="0" w:line="480" w:lineRule="auto"/>
        <w:jc w:val="both"/>
        <w:rPr>
          <w:rFonts w:ascii="Arial" w:hAnsi="Arial" w:cs="Arial"/>
          <w:b/>
          <w:sz w:val="24"/>
          <w:szCs w:val="24"/>
        </w:rPr>
      </w:pPr>
      <w:r w:rsidRPr="0041662C">
        <w:rPr>
          <w:rFonts w:ascii="Arial" w:hAnsi="Arial" w:cs="Arial"/>
          <w:b/>
          <w:sz w:val="24"/>
          <w:szCs w:val="24"/>
        </w:rPr>
        <w:t>Datos generales para la operación del sistema.</w:t>
      </w:r>
    </w:p>
    <w:p w:rsidR="00F711F6" w:rsidRPr="0041662C" w:rsidRDefault="00F711F6" w:rsidP="00974F23">
      <w:pPr>
        <w:spacing w:after="360" w:line="480" w:lineRule="auto"/>
        <w:ind w:left="1416"/>
        <w:jc w:val="both"/>
        <w:rPr>
          <w:rFonts w:ascii="Arial" w:hAnsi="Arial" w:cs="Arial"/>
          <w:sz w:val="24"/>
        </w:rPr>
      </w:pPr>
      <w:r w:rsidRPr="0041662C">
        <w:rPr>
          <w:rFonts w:ascii="Arial" w:hAnsi="Arial" w:cs="Arial"/>
          <w:sz w:val="24"/>
        </w:rPr>
        <w:t>Se ha considerado el 97% de garantía anual y mensual para la energía y capacidad firme, aumentando la confiabilidad en este parámetro, normalmente fijado al 90%. No se considera déficit de energía para un año o mes fallido (0%).  Se considera que en un día promedio la central trabaja 4 horas en el período pico.</w:t>
      </w:r>
    </w:p>
    <w:p w:rsidR="00F711F6" w:rsidRPr="0041662C" w:rsidRDefault="00F711F6" w:rsidP="00974F23">
      <w:pPr>
        <w:autoSpaceDE w:val="0"/>
        <w:autoSpaceDN w:val="0"/>
        <w:adjustRightInd w:val="0"/>
        <w:spacing w:line="480" w:lineRule="auto"/>
        <w:ind w:left="1162"/>
        <w:jc w:val="center"/>
        <w:rPr>
          <w:rFonts w:ascii="Arial" w:hAnsi="Arial" w:cs="Arial"/>
          <w:b/>
          <w:sz w:val="24"/>
        </w:rPr>
      </w:pPr>
      <w:r w:rsidRPr="0041662C">
        <w:rPr>
          <w:rFonts w:ascii="Arial" w:hAnsi="Arial" w:cs="Arial"/>
          <w:b/>
          <w:sz w:val="24"/>
        </w:rPr>
        <w:lastRenderedPageBreak/>
        <w:t>Grafico 10. Ventana de PFIRM para ingresar los datos que especifican la operación del sistema.</w:t>
      </w:r>
    </w:p>
    <w:p w:rsidR="00F711F6" w:rsidRPr="0041662C" w:rsidRDefault="00F711F6" w:rsidP="00974F23">
      <w:pPr>
        <w:spacing w:after="360" w:line="480" w:lineRule="auto"/>
        <w:ind w:left="1152"/>
        <w:jc w:val="center"/>
        <w:rPr>
          <w:rFonts w:ascii="Arial" w:hAnsi="Arial" w:cs="Arial"/>
        </w:rPr>
      </w:pPr>
      <w:r w:rsidRPr="0041662C">
        <w:rPr>
          <w:rFonts w:ascii="Arial" w:hAnsi="Arial" w:cs="Arial"/>
          <w:noProof/>
        </w:rPr>
        <w:pict>
          <v:shape id="Imagen 16" o:spid="_x0000_i1038" type="#_x0000_t75" style="width:378pt;height:201pt;visibility:visible">
            <v:imagedata r:id="rId23" o:title=""/>
          </v:shape>
        </w:pict>
      </w:r>
    </w:p>
    <w:p w:rsidR="00F711F6" w:rsidRPr="0041662C" w:rsidRDefault="00F711F6" w:rsidP="00974F23">
      <w:pPr>
        <w:pStyle w:val="Prrafodelista"/>
        <w:spacing w:before="360" w:after="0" w:line="480" w:lineRule="auto"/>
        <w:jc w:val="both"/>
        <w:rPr>
          <w:rFonts w:ascii="Arial" w:hAnsi="Arial" w:cs="Arial"/>
          <w:b/>
          <w:sz w:val="24"/>
          <w:szCs w:val="24"/>
        </w:rPr>
      </w:pPr>
    </w:p>
    <w:p w:rsidR="005A6E85" w:rsidRPr="0041662C" w:rsidRDefault="005A6E85" w:rsidP="00974F23">
      <w:pPr>
        <w:pStyle w:val="Prrafodelista"/>
        <w:numPr>
          <w:ilvl w:val="2"/>
          <w:numId w:val="1"/>
        </w:numPr>
        <w:spacing w:before="360" w:after="0" w:line="480" w:lineRule="auto"/>
        <w:jc w:val="both"/>
        <w:rPr>
          <w:rFonts w:ascii="Arial" w:hAnsi="Arial" w:cs="Arial"/>
          <w:b/>
          <w:sz w:val="24"/>
          <w:szCs w:val="24"/>
        </w:rPr>
      </w:pPr>
      <w:r w:rsidRPr="0041662C">
        <w:rPr>
          <w:rFonts w:ascii="Arial" w:hAnsi="Arial" w:cs="Arial"/>
          <w:b/>
          <w:sz w:val="24"/>
          <w:szCs w:val="24"/>
        </w:rPr>
        <w:t>Características de la Centrales.</w:t>
      </w:r>
    </w:p>
    <w:p w:rsidR="00F711F6" w:rsidRPr="0041662C" w:rsidRDefault="00F711F6" w:rsidP="00974F23">
      <w:pPr>
        <w:spacing w:after="360" w:line="480" w:lineRule="auto"/>
        <w:ind w:left="1416"/>
        <w:jc w:val="both"/>
        <w:rPr>
          <w:rFonts w:ascii="Arial" w:hAnsi="Arial" w:cs="Arial"/>
          <w:sz w:val="24"/>
          <w:szCs w:val="24"/>
        </w:rPr>
      </w:pPr>
      <w:r w:rsidRPr="0041662C">
        <w:rPr>
          <w:rFonts w:ascii="Arial" w:hAnsi="Arial" w:cs="Arial"/>
          <w:sz w:val="24"/>
          <w:szCs w:val="24"/>
        </w:rPr>
        <w:t xml:space="preserve">El programa requiere que se identifique el tipo de central analizar. En este caso se ha seleccionado la opción Run of the River Plant (central de pasada) para CAÑI-PANGOR y Reservoir  Plant para CHILLANES. Se ingresaron los valores de Potencia Instalada, caída neta y caudal de diseño. También se han ajustado los valores de eficiencia tanto de la turbina como del generador los cuales son de 92% y 98% respectivamente. Un dato interesante es que una  central de pasada no tiene un gran reservorio, por lo que se ingresa el mismo valor de la altura de la toma tanto en el nivel mínimo como en el máximo para </w:t>
      </w:r>
      <w:r w:rsidRPr="0041662C">
        <w:rPr>
          <w:rFonts w:ascii="Arial" w:hAnsi="Arial" w:cs="Arial"/>
          <w:sz w:val="24"/>
          <w:szCs w:val="24"/>
        </w:rPr>
        <w:lastRenderedPageBreak/>
        <w:t xml:space="preserve">simplificar el análisis, sin que esto afecte considerablemente los resultados. Para el caso de CHILLANES, existe variación en la cota del nivel del reservorio por el hecho de que es una central con embalse considerable. En lo que sigue de nuestra explicación no se mostraran las ventanas de PANGOR-BUCAY, ya que en esta central se ingresan los datos de la misma forma que CAÑI-PANGOR. </w:t>
      </w:r>
      <w:r w:rsidR="00B361C3" w:rsidRPr="0041662C">
        <w:rPr>
          <w:rFonts w:ascii="Arial" w:hAnsi="Arial" w:cs="Arial"/>
          <w:sz w:val="24"/>
          <w:szCs w:val="24"/>
        </w:rPr>
        <w:t xml:space="preserve"> En las grafico 1</w:t>
      </w:r>
      <w:r w:rsidRPr="0041662C">
        <w:rPr>
          <w:rFonts w:ascii="Arial" w:hAnsi="Arial" w:cs="Arial"/>
          <w:sz w:val="24"/>
          <w:szCs w:val="24"/>
        </w:rPr>
        <w:t xml:space="preserve">1 y </w:t>
      </w:r>
      <w:r w:rsidR="00B361C3" w:rsidRPr="0041662C">
        <w:rPr>
          <w:rFonts w:ascii="Arial" w:hAnsi="Arial" w:cs="Arial"/>
          <w:sz w:val="24"/>
          <w:szCs w:val="24"/>
        </w:rPr>
        <w:t>1</w:t>
      </w:r>
      <w:r w:rsidRPr="0041662C">
        <w:rPr>
          <w:rFonts w:ascii="Arial" w:hAnsi="Arial" w:cs="Arial"/>
          <w:sz w:val="24"/>
          <w:szCs w:val="24"/>
        </w:rPr>
        <w:t xml:space="preserve">2 se pueden apreciar lo explicado anteriormente. </w:t>
      </w:r>
    </w:p>
    <w:p w:rsidR="00B361C3" w:rsidRPr="0041662C" w:rsidRDefault="00B361C3" w:rsidP="00974F23">
      <w:pPr>
        <w:spacing w:after="360" w:line="480" w:lineRule="auto"/>
        <w:ind w:left="1416"/>
        <w:jc w:val="both"/>
        <w:rPr>
          <w:rFonts w:ascii="Arial" w:hAnsi="Arial" w:cs="Arial"/>
          <w:sz w:val="24"/>
          <w:szCs w:val="24"/>
        </w:rPr>
      </w:pPr>
    </w:p>
    <w:p w:rsidR="00B361C3" w:rsidRPr="0041662C" w:rsidRDefault="00B361C3" w:rsidP="00974F23">
      <w:pPr>
        <w:spacing w:after="360" w:line="480" w:lineRule="auto"/>
        <w:ind w:left="1152"/>
        <w:jc w:val="center"/>
        <w:rPr>
          <w:rFonts w:ascii="Arial" w:hAnsi="Arial" w:cs="Arial"/>
          <w:b/>
          <w:sz w:val="24"/>
          <w:szCs w:val="24"/>
        </w:rPr>
      </w:pPr>
      <w:r w:rsidRPr="0041662C">
        <w:rPr>
          <w:rFonts w:ascii="Arial" w:hAnsi="Arial" w:cs="Arial"/>
          <w:b/>
          <w:sz w:val="24"/>
          <w:szCs w:val="24"/>
        </w:rPr>
        <w:t>Grafico 11. Ventana para ingresar los datos de la planta CAÑI-PANGOR</w:t>
      </w:r>
    </w:p>
    <w:p w:rsidR="00F711F6" w:rsidRPr="0041662C" w:rsidRDefault="00B361C3" w:rsidP="00974F23">
      <w:pPr>
        <w:spacing w:after="360" w:line="480" w:lineRule="auto"/>
        <w:ind w:left="1152"/>
        <w:jc w:val="both"/>
        <w:rPr>
          <w:rFonts w:ascii="Arial" w:hAnsi="Arial" w:cs="Arial"/>
          <w:sz w:val="24"/>
          <w:szCs w:val="24"/>
        </w:rPr>
      </w:pPr>
      <w:r w:rsidRPr="0041662C">
        <w:rPr>
          <w:rFonts w:ascii="Arial" w:hAnsi="Arial" w:cs="Arial"/>
          <w:sz w:val="24"/>
          <w:szCs w:val="24"/>
        </w:rPr>
        <w:pict>
          <v:shape id="_x0000_i1039" type="#_x0000_t75" style="width:357.75pt;height:217.5pt">
            <v:imagedata r:id="rId24" o:title=""/>
          </v:shape>
        </w:pict>
      </w:r>
    </w:p>
    <w:p w:rsidR="00B361C3" w:rsidRPr="0041662C" w:rsidRDefault="00B361C3" w:rsidP="00974F23">
      <w:pPr>
        <w:spacing w:after="360" w:line="480" w:lineRule="auto"/>
        <w:ind w:left="1152"/>
        <w:jc w:val="center"/>
        <w:rPr>
          <w:rFonts w:ascii="Arial" w:hAnsi="Arial" w:cs="Arial"/>
          <w:b/>
          <w:sz w:val="24"/>
          <w:szCs w:val="24"/>
        </w:rPr>
      </w:pPr>
      <w:r w:rsidRPr="0041662C">
        <w:rPr>
          <w:rFonts w:ascii="Arial" w:hAnsi="Arial" w:cs="Arial"/>
          <w:b/>
          <w:sz w:val="24"/>
          <w:szCs w:val="24"/>
        </w:rPr>
        <w:lastRenderedPageBreak/>
        <w:t>Grafico 12. Ventana para ingresar los datos de la planta CHILLANES</w:t>
      </w:r>
    </w:p>
    <w:p w:rsidR="00F711F6" w:rsidRPr="0041662C" w:rsidRDefault="00B361C3" w:rsidP="00974F23">
      <w:pPr>
        <w:spacing w:line="480" w:lineRule="auto"/>
        <w:ind w:left="1080"/>
        <w:jc w:val="both"/>
        <w:rPr>
          <w:rFonts w:ascii="Arial" w:hAnsi="Arial" w:cs="Arial"/>
          <w:sz w:val="24"/>
          <w:szCs w:val="24"/>
        </w:rPr>
      </w:pPr>
      <w:r w:rsidRPr="0041662C">
        <w:rPr>
          <w:rFonts w:ascii="Arial" w:hAnsi="Arial" w:cs="Arial"/>
          <w:sz w:val="24"/>
          <w:szCs w:val="24"/>
        </w:rPr>
        <w:pict>
          <v:shape id="_x0000_i1040" type="#_x0000_t75" style="width:5in;height:219pt">
            <v:imagedata r:id="rId25" o:title=""/>
          </v:shape>
        </w:pict>
      </w:r>
    </w:p>
    <w:p w:rsidR="00F711F6" w:rsidRPr="0041662C" w:rsidRDefault="00F711F6" w:rsidP="00974F23">
      <w:pPr>
        <w:spacing w:after="360" w:line="480" w:lineRule="auto"/>
        <w:ind w:left="1416"/>
        <w:jc w:val="both"/>
        <w:rPr>
          <w:rFonts w:ascii="Arial" w:hAnsi="Arial" w:cs="Arial"/>
          <w:sz w:val="24"/>
          <w:szCs w:val="24"/>
        </w:rPr>
      </w:pPr>
      <w:r w:rsidRPr="0041662C">
        <w:rPr>
          <w:rFonts w:ascii="Arial" w:hAnsi="Arial" w:cs="Arial"/>
          <w:sz w:val="24"/>
          <w:szCs w:val="24"/>
        </w:rPr>
        <w:t xml:space="preserve">Para CAÑI-PANGOR  la altura neta es de </w:t>
      </w:r>
      <w:smartTag w:uri="urn:schemas-microsoft-com:office:smarttags" w:element="metricconverter">
        <w:smartTagPr>
          <w:attr w:name="ProductID" w:val="766.30 m"/>
        </w:smartTagPr>
        <w:r w:rsidRPr="0041662C">
          <w:rPr>
            <w:rFonts w:ascii="Arial" w:hAnsi="Arial" w:cs="Arial"/>
            <w:sz w:val="24"/>
            <w:szCs w:val="24"/>
          </w:rPr>
          <w:t>766.30 m</w:t>
        </w:r>
      </w:smartTag>
      <w:r w:rsidRPr="0041662C">
        <w:rPr>
          <w:rFonts w:ascii="Arial" w:hAnsi="Arial" w:cs="Arial"/>
          <w:sz w:val="24"/>
          <w:szCs w:val="24"/>
        </w:rPr>
        <w:t>, con un caudal de diseño de 24m3/s y una capacidad instalada de 164 MW. Esta es una central de pasada, para la que se considera que no existe variación en el reservorio, el cual se supone mantiene su nivel en 2160msnm.</w:t>
      </w:r>
    </w:p>
    <w:p w:rsidR="00953C42" w:rsidRPr="0041662C" w:rsidRDefault="00F711F6" w:rsidP="00D03202">
      <w:pPr>
        <w:spacing w:after="360" w:line="480" w:lineRule="auto"/>
        <w:ind w:left="1416"/>
        <w:jc w:val="both"/>
        <w:rPr>
          <w:rFonts w:ascii="Arial" w:hAnsi="Arial" w:cs="Arial"/>
          <w:b/>
          <w:sz w:val="24"/>
          <w:szCs w:val="24"/>
        </w:rPr>
      </w:pPr>
      <w:r w:rsidRPr="0041662C">
        <w:rPr>
          <w:rFonts w:ascii="Arial" w:hAnsi="Arial" w:cs="Arial"/>
          <w:sz w:val="24"/>
          <w:szCs w:val="24"/>
        </w:rPr>
        <w:t xml:space="preserve">Para CHILLANES la altura neta es de </w:t>
      </w:r>
      <w:smartTag w:uri="urn:schemas-microsoft-com:office:smarttags" w:element="metricconverter">
        <w:smartTagPr>
          <w:attr w:name="ProductID" w:val="167.40 m"/>
        </w:smartTagPr>
        <w:r w:rsidRPr="0041662C">
          <w:rPr>
            <w:rFonts w:ascii="Arial" w:hAnsi="Arial" w:cs="Arial"/>
            <w:sz w:val="24"/>
            <w:szCs w:val="24"/>
          </w:rPr>
          <w:t>167.40 m</w:t>
        </w:r>
      </w:smartTag>
      <w:r w:rsidRPr="0041662C">
        <w:rPr>
          <w:rFonts w:ascii="Arial" w:hAnsi="Arial" w:cs="Arial"/>
          <w:sz w:val="24"/>
          <w:szCs w:val="24"/>
        </w:rPr>
        <w:t xml:space="preserve">, con un caudal de diseño de 24m3/s y una capacidad instalada de 36 MW. Esta es una central con reservorio, para la que si se considera la variación del  nivel del reservorio, el cual </w:t>
      </w:r>
      <w:r w:rsidR="00F4476B" w:rsidRPr="0041662C">
        <w:rPr>
          <w:rFonts w:ascii="Arial" w:hAnsi="Arial" w:cs="Arial"/>
          <w:sz w:val="24"/>
          <w:szCs w:val="24"/>
        </w:rPr>
        <w:t>varía</w:t>
      </w:r>
      <w:r w:rsidRPr="0041662C">
        <w:rPr>
          <w:rFonts w:ascii="Arial" w:hAnsi="Arial" w:cs="Arial"/>
          <w:sz w:val="24"/>
          <w:szCs w:val="24"/>
        </w:rPr>
        <w:t xml:space="preserve">  entre 2370 y 2340 msnm. La central Chillanes según el estudio de INECEL </w:t>
      </w:r>
      <w:r w:rsidRPr="0041662C">
        <w:rPr>
          <w:rFonts w:ascii="Arial" w:hAnsi="Arial" w:cs="Arial"/>
          <w:sz w:val="24"/>
          <w:szCs w:val="24"/>
        </w:rPr>
        <w:lastRenderedPageBreak/>
        <w:t>es de 164 Hm3 para descargar en los meses de ideología seca (junio-enero)</w:t>
      </w:r>
      <w:r w:rsidR="00D03202">
        <w:rPr>
          <w:rFonts w:ascii="Arial" w:hAnsi="Arial" w:cs="Arial"/>
          <w:sz w:val="24"/>
          <w:szCs w:val="24"/>
        </w:rPr>
        <w:t>.</w:t>
      </w:r>
    </w:p>
    <w:p w:rsidR="005A6E85" w:rsidRPr="0041662C" w:rsidRDefault="005A6E85" w:rsidP="00974F23">
      <w:pPr>
        <w:pStyle w:val="Prrafodelista"/>
        <w:numPr>
          <w:ilvl w:val="2"/>
          <w:numId w:val="1"/>
        </w:numPr>
        <w:spacing w:before="360" w:after="0" w:line="480" w:lineRule="auto"/>
        <w:jc w:val="both"/>
        <w:rPr>
          <w:rFonts w:ascii="Arial" w:hAnsi="Arial" w:cs="Arial"/>
          <w:sz w:val="24"/>
          <w:szCs w:val="24"/>
        </w:rPr>
      </w:pPr>
      <w:r w:rsidRPr="0041662C">
        <w:rPr>
          <w:rFonts w:ascii="Arial" w:hAnsi="Arial" w:cs="Arial"/>
          <w:b/>
          <w:sz w:val="24"/>
          <w:szCs w:val="24"/>
        </w:rPr>
        <w:t>Pérdidas de altura en la restitución.</w:t>
      </w:r>
    </w:p>
    <w:p w:rsidR="00B361C3" w:rsidRPr="0041662C" w:rsidRDefault="00B361C3" w:rsidP="00974F23">
      <w:pPr>
        <w:spacing w:after="360" w:line="480" w:lineRule="auto"/>
        <w:ind w:left="1416"/>
        <w:jc w:val="both"/>
        <w:rPr>
          <w:rFonts w:ascii="Arial" w:hAnsi="Arial" w:cs="Arial"/>
          <w:sz w:val="24"/>
          <w:szCs w:val="24"/>
        </w:rPr>
      </w:pPr>
      <w:r w:rsidRPr="0041662C">
        <w:rPr>
          <w:rFonts w:ascii="Arial" w:hAnsi="Arial" w:cs="Arial"/>
          <w:sz w:val="24"/>
          <w:szCs w:val="24"/>
        </w:rPr>
        <w:t>Se han tomado diferentes valores de caudales y se ha estimado el efecto que tiene cada valor en el nivel de restitución de su central respectiva. Para las pérdidas hidráulicas en la altura se ha utilizado la siguiente fórmula:</w:t>
      </w:r>
    </w:p>
    <w:p w:rsidR="00B361C3" w:rsidRPr="0041662C" w:rsidRDefault="00B361C3" w:rsidP="00974F23">
      <w:pPr>
        <w:spacing w:line="480" w:lineRule="auto"/>
        <w:ind w:left="1162"/>
        <w:jc w:val="center"/>
        <w:rPr>
          <w:rFonts w:ascii="Arial" w:hAnsi="Arial" w:cs="Arial"/>
          <w:i/>
          <w:sz w:val="24"/>
          <w:szCs w:val="24"/>
        </w:rPr>
      </w:pPr>
      <w:r w:rsidRPr="0041662C">
        <w:rPr>
          <w:rFonts w:ascii="Arial" w:hAnsi="Arial" w:cs="Arial"/>
          <w:sz w:val="24"/>
          <w:szCs w:val="24"/>
        </w:rPr>
        <w:pict>
          <v:shape id="_x0000_i1041" type="#_x0000_t75" style="width:61.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tDisplayPageBoundaries/&gt;&lt;w:doNotEmbedSystemFonts/&gt;&lt;w:activeWritingStyle w:lang=&quot;ES&quot; w:vendorID=&quot;64&quot; w:dllVersion=&quot;131078&quot; w:nlCheck=&quot;on&quot; w:optionSet=&quot;1&quot;/&gt;&lt;w:activeWritingStyle w:lang=&quot;ES-MX&quot; w:vendorID=&quot;64&quot; w:dllVersion=&quot;131078&quot; w:nlCheck=&quot;on&quot; w:optionSet=&quot;1&quot;/&gt;&lt;w:defaultTabStop w:val=&quot;709&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8536F&quot;/&gt;&lt;wsp:rsid wsp:val=&quot;00001B8A&quot;/&gt;&lt;wsp:rsid wsp:val=&quot;00007E2F&quot;/&gt;&lt;wsp:rsid wsp:val=&quot;00010C17&quot;/&gt;&lt;wsp:rsid wsp:val=&quot;00013641&quot;/&gt;&lt;wsp:rsid wsp:val=&quot;00015107&quot;/&gt;&lt;wsp:rsid wsp:val=&quot;0002052B&quot;/&gt;&lt;wsp:rsid wsp:val=&quot;00025852&quot;/&gt;&lt;wsp:rsid wsp:val=&quot;00032D51&quot;/&gt;&lt;wsp:rsid wsp:val=&quot;00033A02&quot;/&gt;&lt;wsp:rsid wsp:val=&quot;00036629&quot;/&gt;&lt;wsp:rsid wsp:val=&quot;0004039A&quot;/&gt;&lt;wsp:rsid wsp:val=&quot;00040A15&quot;/&gt;&lt;wsp:rsid wsp:val=&quot;00042614&quot;/&gt;&lt;wsp:rsid wsp:val=&quot;00044D65&quot;/&gt;&lt;wsp:rsid wsp:val=&quot;000540C8&quot;/&gt;&lt;wsp:rsid wsp:val=&quot;000550D3&quot;/&gt;&lt;wsp:rsid wsp:val=&quot;00055583&quot;/&gt;&lt;wsp:rsid wsp:val=&quot;00063AFC&quot;/&gt;&lt;wsp:rsid wsp:val=&quot;000665DE&quot;/&gt;&lt;wsp:rsid wsp:val=&quot;00067344&quot;/&gt;&lt;wsp:rsid wsp:val=&quot;00067CA2&quot;/&gt;&lt;wsp:rsid wsp:val=&quot;00077635&quot;/&gt;&lt;wsp:rsid wsp:val=&quot;000802E3&quot;/&gt;&lt;wsp:rsid wsp:val=&quot;00093B40&quot;/&gt;&lt;wsp:rsid wsp:val=&quot;00094817&quot;/&gt;&lt;wsp:rsid wsp:val=&quot;0009533F&quot;/&gt;&lt;wsp:rsid wsp:val=&quot;00095D3E&quot;/&gt;&lt;wsp:rsid wsp:val=&quot;000A1523&quot;/&gt;&lt;wsp:rsid wsp:val=&quot;000A1FCC&quot;/&gt;&lt;wsp:rsid wsp:val=&quot;000B245D&quot;/&gt;&lt;wsp:rsid wsp:val=&quot;000B4408&quot;/&gt;&lt;wsp:rsid wsp:val=&quot;000C1721&quot;/&gt;&lt;wsp:rsid wsp:val=&quot;000C6CF8&quot;/&gt;&lt;wsp:rsid wsp:val=&quot;000D2BA8&quot;/&gt;&lt;wsp:rsid wsp:val=&quot;000E2E5B&quot;/&gt;&lt;wsp:rsid wsp:val=&quot;000E5171&quot;/&gt;&lt;wsp:rsid wsp:val=&quot;0011331F&quot;/&gt;&lt;wsp:rsid wsp:val=&quot;00114A74&quot;/&gt;&lt;wsp:rsid wsp:val=&quot;0012435C&quot;/&gt;&lt;wsp:rsid wsp:val=&quot;00127119&quot;/&gt;&lt;wsp:rsid wsp:val=&quot;00127F14&quot;/&gt;&lt;wsp:rsid wsp:val=&quot;0013129C&quot;/&gt;&lt;wsp:rsid wsp:val=&quot;00132476&quot;/&gt;&lt;wsp:rsid wsp:val=&quot;0013323D&quot;/&gt;&lt;wsp:rsid wsp:val=&quot;001350CD&quot;/&gt;&lt;wsp:rsid wsp:val=&quot;00135241&quot;/&gt;&lt;wsp:rsid wsp:val=&quot;00135804&quot;/&gt;&lt;wsp:rsid wsp:val=&quot;00135C4E&quot;/&gt;&lt;wsp:rsid wsp:val=&quot;00151BBD&quot;/&gt;&lt;wsp:rsid wsp:val=&quot;001570ED&quot;/&gt;&lt;wsp:rsid wsp:val=&quot;001600F4&quot;/&gt;&lt;wsp:rsid wsp:val=&quot;00164BBE&quot;/&gt;&lt;wsp:rsid wsp:val=&quot;00172D54&quot;/&gt;&lt;wsp:rsid wsp:val=&quot;0017463F&quot;/&gt;&lt;wsp:rsid wsp:val=&quot;00177087&quot;/&gt;&lt;wsp:rsid wsp:val=&quot;00190E74&quot;/&gt;&lt;wsp:rsid wsp:val=&quot;00194752&quot;/&gt;&lt;wsp:rsid wsp:val=&quot;00197DBA&quot;/&gt;&lt;wsp:rsid wsp:val=&quot;001A0A9B&quot;/&gt;&lt;wsp:rsid wsp:val=&quot;001A7E90&quot;/&gt;&lt;wsp:rsid wsp:val=&quot;001B0BB8&quot;/&gt;&lt;wsp:rsid wsp:val=&quot;001B1A3F&quot;/&gt;&lt;wsp:rsid wsp:val=&quot;001B645C&quot;/&gt;&lt;wsp:rsid wsp:val=&quot;001C0864&quot;/&gt;&lt;wsp:rsid wsp:val=&quot;001C18B1&quot;/&gt;&lt;wsp:rsid wsp:val=&quot;001C3E8B&quot;/&gt;&lt;wsp:rsid wsp:val=&quot;001C40DC&quot;/&gt;&lt;wsp:rsid wsp:val=&quot;001C412B&quot;/&gt;&lt;wsp:rsid wsp:val=&quot;001C4366&quot;/&gt;&lt;wsp:rsid wsp:val=&quot;001D1C21&quot;/&gt;&lt;wsp:rsid wsp:val=&quot;001D2B5C&quot;/&gt;&lt;wsp:rsid wsp:val=&quot;001D671F&quot;/&gt;&lt;wsp:rsid wsp:val=&quot;001D770C&quot;/&gt;&lt;wsp:rsid wsp:val=&quot;001E5743&quot;/&gt;&lt;wsp:rsid wsp:val=&quot;001F0CA8&quot;/&gt;&lt;wsp:rsid wsp:val=&quot;001F4EB1&quot;/&gt;&lt;wsp:rsid wsp:val=&quot;002010B1&quot;/&gt;&lt;wsp:rsid wsp:val=&quot;002020CE&quot;/&gt;&lt;wsp:rsid wsp:val=&quot;00202AD4&quot;/&gt;&lt;wsp:rsid wsp:val=&quot;00202AE3&quot;/&gt;&lt;wsp:rsid wsp:val=&quot;0020543D&quot;/&gt;&lt;wsp:rsid wsp:val=&quot;00212286&quot;/&gt;&lt;wsp:rsid wsp:val=&quot;0021560A&quot;/&gt;&lt;wsp:rsid wsp:val=&quot;002156BB&quot;/&gt;&lt;wsp:rsid wsp:val=&quot;002156E6&quot;/&gt;&lt;wsp:rsid wsp:val=&quot;00216BEF&quot;/&gt;&lt;wsp:rsid wsp:val=&quot;002173EA&quot;/&gt;&lt;wsp:rsid wsp:val=&quot;0022517C&quot;/&gt;&lt;wsp:rsid wsp:val=&quot;00232EE0&quot;/&gt;&lt;wsp:rsid wsp:val=&quot;00237E7A&quot;/&gt;&lt;wsp:rsid wsp:val=&quot;00246574&quot;/&gt;&lt;wsp:rsid wsp:val=&quot;00250F96&quot;/&gt;&lt;wsp:rsid wsp:val=&quot;002647FF&quot;/&gt;&lt;wsp:rsid wsp:val=&quot;00264BED&quot;/&gt;&lt;wsp:rsid wsp:val=&quot;002709E7&quot;/&gt;&lt;wsp:rsid wsp:val=&quot;00275C83&quot;/&gt;&lt;wsp:rsid wsp:val=&quot;002807C5&quot;/&gt;&lt;wsp:rsid wsp:val=&quot;002817BD&quot;/&gt;&lt;wsp:rsid wsp:val=&quot;00282EE7&quot;/&gt;&lt;wsp:rsid wsp:val=&quot;00284987&quot;/&gt;&lt;wsp:rsid wsp:val=&quot;0028536F&quot;/&gt;&lt;wsp:rsid wsp:val=&quot;0028668B&quot;/&gt;&lt;wsp:rsid wsp:val=&quot;00286733&quot;/&gt;&lt;wsp:rsid wsp:val=&quot;00290A2B&quot;/&gt;&lt;wsp:rsid wsp:val=&quot;002961F3&quot;/&gt;&lt;wsp:rsid wsp:val=&quot;002A3B81&quot;/&gt;&lt;wsp:rsid wsp:val=&quot;002B3491&quot;/&gt;&lt;wsp:rsid wsp:val=&quot;002B7FBA&quot;/&gt;&lt;wsp:rsid wsp:val=&quot;002C1C1E&quot;/&gt;&lt;wsp:rsid wsp:val=&quot;002D0EF8&quot;/&gt;&lt;wsp:rsid wsp:val=&quot;002E305F&quot;/&gt;&lt;wsp:rsid wsp:val=&quot;002E7538&quot;/&gt;&lt;wsp:rsid wsp:val=&quot;002F6381&quot;/&gt;&lt;wsp:rsid wsp:val=&quot;002F63A6&quot;/&gt;&lt;wsp:rsid wsp:val=&quot;003000E9&quot;/&gt;&lt;wsp:rsid wsp:val=&quot;003057A3&quot;/&gt;&lt;wsp:rsid wsp:val=&quot;003207DA&quot;/&gt;&lt;wsp:rsid wsp:val=&quot;003255EC&quot;/&gt;&lt;wsp:rsid wsp:val=&quot;00334161&quot;/&gt;&lt;wsp:rsid wsp:val=&quot;00335168&quot;/&gt;&lt;wsp:rsid wsp:val=&quot;00340175&quot;/&gt;&lt;wsp:rsid wsp:val=&quot;00341658&quot;/&gt;&lt;wsp:rsid wsp:val=&quot;003438C5&quot;/&gt;&lt;wsp:rsid wsp:val=&quot;00344E77&quot;/&gt;&lt;wsp:rsid wsp:val=&quot;00354740&quot;/&gt;&lt;wsp:rsid wsp:val=&quot;0035612E&quot;/&gt;&lt;wsp:rsid wsp:val=&quot;0035627F&quot;/&gt;&lt;wsp:rsid wsp:val=&quot;003751CC&quot;/&gt;&lt;wsp:rsid wsp:val=&quot;00377807&quot;/&gt;&lt;wsp:rsid wsp:val=&quot;00381E4E&quot;/&gt;&lt;wsp:rsid wsp:val=&quot;00382B84&quot;/&gt;&lt;wsp:rsid wsp:val=&quot;00384FD4&quot;/&gt;&lt;wsp:rsid wsp:val=&quot;0039339A&quot;/&gt;&lt;wsp:rsid wsp:val=&quot;00394031&quot;/&gt;&lt;wsp:rsid wsp:val=&quot;00397EEA&quot;/&gt;&lt;wsp:rsid wsp:val=&quot;003A475F&quot;/&gt;&lt;wsp:rsid wsp:val=&quot;003A5D03&quot;/&gt;&lt;wsp:rsid wsp:val=&quot;003A5D8A&quot;/&gt;&lt;wsp:rsid wsp:val=&quot;003B0D9E&quot;/&gt;&lt;wsp:rsid wsp:val=&quot;003B11AE&quot;/&gt;&lt;wsp:rsid wsp:val=&quot;003B19D8&quot;/&gt;&lt;wsp:rsid wsp:val=&quot;003B3BD3&quot;/&gt;&lt;wsp:rsid wsp:val=&quot;003C6724&quot;/&gt;&lt;wsp:rsid wsp:val=&quot;003C79EF&quot;/&gt;&lt;wsp:rsid wsp:val=&quot;003D1E4C&quot;/&gt;&lt;wsp:rsid wsp:val=&quot;003D3400&quot;/&gt;&lt;wsp:rsid wsp:val=&quot;003E3413&quot;/&gt;&lt;wsp:rsid wsp:val=&quot;003E783A&quot;/&gt;&lt;wsp:rsid wsp:val=&quot;003F4926&quot;/&gt;&lt;wsp:rsid wsp:val=&quot;003F4BEF&quot;/&gt;&lt;wsp:rsid wsp:val=&quot;004036DA&quot;/&gt;&lt;wsp:rsid wsp:val=&quot;00403A16&quot;/&gt;&lt;wsp:rsid wsp:val=&quot;00404692&quot;/&gt;&lt;wsp:rsid wsp:val=&quot;00410E9B&quot;/&gt;&lt;wsp:rsid wsp:val=&quot;004137BB&quot;/&gt;&lt;wsp:rsid wsp:val=&quot;004137C7&quot;/&gt;&lt;wsp:rsid wsp:val=&quot;00423A17&quot;/&gt;&lt;wsp:rsid wsp:val=&quot;0042408C&quot;/&gt;&lt;wsp:rsid wsp:val=&quot;00430370&quot;/&gt;&lt;wsp:rsid wsp:val=&quot;00430E6E&quot;/&gt;&lt;wsp:rsid wsp:val=&quot;00434C19&quot;/&gt;&lt;wsp:rsid wsp:val=&quot;0043537A&quot;/&gt;&lt;wsp:rsid wsp:val=&quot;0043653B&quot;/&gt;&lt;wsp:rsid wsp:val=&quot;00445FFE&quot;/&gt;&lt;wsp:rsid wsp:val=&quot;00447F6C&quot;/&gt;&lt;wsp:rsid wsp:val=&quot;0045627B&quot;/&gt;&lt;wsp:rsid wsp:val=&quot;00466B19&quot;/&gt;&lt;wsp:rsid wsp:val=&quot;00467236&quot;/&gt;&lt;wsp:rsid wsp:val=&quot;00473048&quot;/&gt;&lt;wsp:rsid wsp:val=&quot;00474C50&quot;/&gt;&lt;wsp:rsid wsp:val=&quot;0048509B&quot;/&gt;&lt;wsp:rsid wsp:val=&quot;0049204B&quot;/&gt;&lt;wsp:rsid wsp:val=&quot;004A372D&quot;/&gt;&lt;wsp:rsid wsp:val=&quot;004A3820&quot;/&gt;&lt;wsp:rsid wsp:val=&quot;004B41B0&quot;/&gt;&lt;wsp:rsid wsp:val=&quot;004B6DF8&quot;/&gt;&lt;wsp:rsid wsp:val=&quot;004C2094&quot;/&gt;&lt;wsp:rsid wsp:val=&quot;004D1493&quot;/&gt;&lt;wsp:rsid wsp:val=&quot;004D3539&quot;/&gt;&lt;wsp:rsid wsp:val=&quot;004D3B71&quot;/&gt;&lt;wsp:rsid wsp:val=&quot;004D5FBB&quot;/&gt;&lt;wsp:rsid wsp:val=&quot;004E1593&quot;/&gt;&lt;wsp:rsid wsp:val=&quot;004F223C&quot;/&gt;&lt;wsp:rsid wsp:val=&quot;00500BE5&quot;/&gt;&lt;wsp:rsid wsp:val=&quot;005021AC&quot;/&gt;&lt;wsp:rsid wsp:val=&quot;00502AA8&quot;/&gt;&lt;wsp:rsid wsp:val=&quot;00503E13&quot;/&gt;&lt;wsp:rsid wsp:val=&quot;0050695F&quot;/&gt;&lt;wsp:rsid wsp:val=&quot;005212B8&quot;/&gt;&lt;wsp:rsid wsp:val=&quot;00524960&quot;/&gt;&lt;wsp:rsid wsp:val=&quot;005278D3&quot;/&gt;&lt;wsp:rsid wsp:val=&quot;00531595&quot;/&gt;&lt;wsp:rsid wsp:val=&quot;00532199&quot;/&gt;&lt;wsp:rsid wsp:val=&quot;005328A8&quot;/&gt;&lt;wsp:rsid wsp:val=&quot;00534313&quot;/&gt;&lt;wsp:rsid wsp:val=&quot;00536C53&quot;/&gt;&lt;wsp:rsid wsp:val=&quot;005430C7&quot;/&gt;&lt;wsp:rsid wsp:val=&quot;00545902&quot;/&gt;&lt;wsp:rsid wsp:val=&quot;00545BA1&quot;/&gt;&lt;wsp:rsid wsp:val=&quot;0055147F&quot;/&gt;&lt;wsp:rsid wsp:val=&quot;00556EA0&quot;/&gt;&lt;wsp:rsid wsp:val=&quot;00564F4F&quot;/&gt;&lt;wsp:rsid wsp:val=&quot;0056517A&quot;/&gt;&lt;wsp:rsid wsp:val=&quot;0057009D&quot;/&gt;&lt;wsp:rsid wsp:val=&quot;005738E1&quot;/&gt;&lt;wsp:rsid wsp:val=&quot;00574A72&quot;/&gt;&lt;wsp:rsid wsp:val=&quot;00575F73&quot;/&gt;&lt;wsp:rsid wsp:val=&quot;00576BA6&quot;/&gt;&lt;wsp:rsid wsp:val=&quot;00583656&quot;/&gt;&lt;wsp:rsid wsp:val=&quot;00583923&quot;/&gt;&lt;wsp:rsid wsp:val=&quot;00596813&quot;/&gt;&lt;wsp:rsid wsp:val=&quot;005A1645&quot;/&gt;&lt;wsp:rsid wsp:val=&quot;005A1BD2&quot;/&gt;&lt;wsp:rsid wsp:val=&quot;005A2C22&quot;/&gt;&lt;wsp:rsid wsp:val=&quot;005A3CB1&quot;/&gt;&lt;wsp:rsid wsp:val=&quot;005B3642&quot;/&gt;&lt;wsp:rsid wsp:val=&quot;005D0A09&quot;/&gt;&lt;wsp:rsid wsp:val=&quot;005D7826&quot;/&gt;&lt;wsp:rsid wsp:val=&quot;005E78F5&quot;/&gt;&lt;wsp:rsid wsp:val=&quot;005E7A07&quot;/&gt;&lt;wsp:rsid wsp:val=&quot;005F03AB&quot;/&gt;&lt;wsp:rsid wsp:val=&quot;005F3752&quot;/&gt;&lt;wsp:rsid wsp:val=&quot;005F46EF&quot;/&gt;&lt;wsp:rsid wsp:val=&quot;00600F43&quot;/&gt;&lt;wsp:rsid wsp:val=&quot;0060440E&quot;/&gt;&lt;wsp:rsid wsp:val=&quot;00605525&quot;/&gt;&lt;wsp:rsid wsp:val=&quot;00613E56&quot;/&gt;&lt;wsp:rsid wsp:val=&quot;0062012D&quot;/&gt;&lt;wsp:rsid wsp:val=&quot;00620763&quot;/&gt;&lt;wsp:rsid wsp:val=&quot;00632F92&quot;/&gt;&lt;wsp:rsid wsp:val=&quot;006336F2&quot;/&gt;&lt;wsp:rsid wsp:val=&quot;00636CAC&quot;/&gt;&lt;wsp:rsid wsp:val=&quot;00643BA4&quot;/&gt;&lt;wsp:rsid wsp:val=&quot;00645853&quot;/&gt;&lt;wsp:rsid wsp:val=&quot;00654138&quot;/&gt;&lt;wsp:rsid wsp:val=&quot;00654A17&quot;/&gt;&lt;wsp:rsid wsp:val=&quot;00655A88&quot;/&gt;&lt;wsp:rsid wsp:val=&quot;0066412B&quot;/&gt;&lt;wsp:rsid wsp:val=&quot;00670948&quot;/&gt;&lt;wsp:rsid wsp:val=&quot;00672D83&quot;/&gt;&lt;wsp:rsid wsp:val=&quot;00676A18&quot;/&gt;&lt;wsp:rsid wsp:val=&quot;00680111&quot;/&gt;&lt;wsp:rsid wsp:val=&quot;00683CE5&quot;/&gt;&lt;wsp:rsid wsp:val=&quot;006945A3&quot;/&gt;&lt;wsp:rsid wsp:val=&quot;0069777A&quot;/&gt;&lt;wsp:rsid wsp:val=&quot;006A0F09&quot;/&gt;&lt;wsp:rsid wsp:val=&quot;006A1489&quot;/&gt;&lt;wsp:rsid wsp:val=&quot;006B0969&quot;/&gt;&lt;wsp:rsid wsp:val=&quot;006B703A&quot;/&gt;&lt;wsp:rsid wsp:val=&quot;006C6540&quot;/&gt;&lt;wsp:rsid wsp:val=&quot;006D13F6&quot;/&gt;&lt;wsp:rsid wsp:val=&quot;006D3D6B&quot;/&gt;&lt;wsp:rsid wsp:val=&quot;006E0161&quot;/&gt;&lt;wsp:rsid wsp:val=&quot;006E5C40&quot;/&gt;&lt;wsp:rsid wsp:val=&quot;006F77BA&quot;/&gt;&lt;wsp:rsid wsp:val=&quot;00700C10&quot;/&gt;&lt;wsp:rsid wsp:val=&quot;0070472A&quot;/&gt;&lt;wsp:rsid wsp:val=&quot;00705232&quot;/&gt;&lt;wsp:rsid wsp:val=&quot;00706157&quot;/&gt;&lt;wsp:rsid wsp:val=&quot;00713E90&quot;/&gt;&lt;wsp:rsid wsp:val=&quot;007162A8&quot;/&gt;&lt;wsp:rsid wsp:val=&quot;0072121B&quot;/&gt;&lt;wsp:rsid wsp:val=&quot;00722B59&quot;/&gt;&lt;wsp:rsid wsp:val=&quot;00723D1F&quot;/&gt;&lt;wsp:rsid wsp:val=&quot;007244F2&quot;/&gt;&lt;wsp:rsid wsp:val=&quot;00731945&quot;/&gt;&lt;wsp:rsid wsp:val=&quot;00733657&quot;/&gt;&lt;wsp:rsid wsp:val=&quot;007433A0&quot;/&gt;&lt;wsp:rsid wsp:val=&quot;0075610C&quot;/&gt;&lt;wsp:rsid wsp:val=&quot;00756C67&quot;/&gt;&lt;wsp:rsid wsp:val=&quot;00757A56&quot;/&gt;&lt;wsp:rsid wsp:val=&quot;00760908&quot;/&gt;&lt;wsp:rsid wsp:val=&quot;00762302&quot;/&gt;&lt;wsp:rsid wsp:val=&quot;00767A5A&quot;/&gt;&lt;wsp:rsid wsp:val=&quot;00776A3F&quot;/&gt;&lt;wsp:rsid wsp:val=&quot;0077714A&quot;/&gt;&lt;wsp:rsid wsp:val=&quot;00780AA8&quot;/&gt;&lt;wsp:rsid wsp:val=&quot;00782DF1&quot;/&gt;&lt;wsp:rsid wsp:val=&quot;00783DD5&quot;/&gt;&lt;wsp:rsid wsp:val=&quot;0078406D&quot;/&gt;&lt;wsp:rsid wsp:val=&quot;00791797&quot;/&gt;&lt;wsp:rsid wsp:val=&quot;00795CB0&quot;/&gt;&lt;wsp:rsid wsp:val=&quot;007A1907&quot;/&gt;&lt;wsp:rsid wsp:val=&quot;007A7F15&quot;/&gt;&lt;wsp:rsid wsp:val=&quot;007C6A93&quot;/&gt;&lt;wsp:rsid wsp:val=&quot;007C76AA&quot;/&gt;&lt;wsp:rsid wsp:val=&quot;007D42D3&quot;/&gt;&lt;wsp:rsid wsp:val=&quot;007F6535&quot;/&gt;&lt;wsp:rsid wsp:val=&quot;00807D17&quot;/&gt;&lt;wsp:rsid wsp:val=&quot;00810D8F&quot;/&gt;&lt;wsp:rsid wsp:val=&quot;00816D26&quot;/&gt;&lt;wsp:rsid wsp:val=&quot;008176C3&quot;/&gt;&lt;wsp:rsid wsp:val=&quot;0081778F&quot;/&gt;&lt;wsp:rsid wsp:val=&quot;00822B23&quot;/&gt;&lt;wsp:rsid wsp:val=&quot;00837E66&quot;/&gt;&lt;wsp:rsid wsp:val=&quot;00840AE3&quot;/&gt;&lt;wsp:rsid wsp:val=&quot;00842D3C&quot;/&gt;&lt;wsp:rsid wsp:val=&quot;008444B0&quot;/&gt;&lt;wsp:rsid wsp:val=&quot;00844BEB&quot;/&gt;&lt;wsp:rsid wsp:val=&quot;0084554A&quot;/&gt;&lt;wsp:rsid wsp:val=&quot;00846864&quot;/&gt;&lt;wsp:rsid wsp:val=&quot;008503F7&quot;/&gt;&lt;wsp:rsid wsp:val=&quot;00854FA2&quot;/&gt;&lt;wsp:rsid wsp:val=&quot;0085707A&quot;/&gt;&lt;wsp:rsid wsp:val=&quot;00857B3D&quot;/&gt;&lt;wsp:rsid wsp:val=&quot;008609F3&quot;/&gt;&lt;wsp:rsid wsp:val=&quot;00862ACA&quot;/&gt;&lt;wsp:rsid wsp:val=&quot;00864147&quot;/&gt;&lt;wsp:rsid wsp:val=&quot;00875215&quot;/&gt;&lt;wsp:rsid wsp:val=&quot;00880C99&quot;/&gt;&lt;wsp:rsid wsp:val=&quot;008834D4&quot;/&gt;&lt;wsp:rsid wsp:val=&quot;00886237&quot;/&gt;&lt;wsp:rsid wsp:val=&quot;00897B45&quot;/&gt;&lt;wsp:rsid wsp:val=&quot;008A2ACC&quot;/&gt;&lt;wsp:rsid wsp:val=&quot;008A404B&quot;/&gt;&lt;wsp:rsid wsp:val=&quot;008B041A&quot;/&gt;&lt;wsp:rsid wsp:val=&quot;008B1384&quot;/&gt;&lt;wsp:rsid wsp:val=&quot;008B4E65&quot;/&gt;&lt;wsp:rsid wsp:val=&quot;008C360E&quot;/&gt;&lt;wsp:rsid wsp:val=&quot;008C3DC5&quot;/&gt;&lt;wsp:rsid wsp:val=&quot;008C59A5&quot;/&gt;&lt;wsp:rsid wsp:val=&quot;008C63AC&quot;/&gt;&lt;wsp:rsid wsp:val=&quot;008D101F&quot;/&gt;&lt;wsp:rsid wsp:val=&quot;008D4702&quot;/&gt;&lt;wsp:rsid wsp:val=&quot;008D5079&quot;/&gt;&lt;wsp:rsid wsp:val=&quot;008D5189&quot;/&gt;&lt;wsp:rsid wsp:val=&quot;008D5A29&quot;/&gt;&lt;wsp:rsid wsp:val=&quot;008E41D4&quot;/&gt;&lt;wsp:rsid wsp:val=&quot;008E6333&quot;/&gt;&lt;wsp:rsid wsp:val=&quot;008F576A&quot;/&gt;&lt;wsp:rsid wsp:val=&quot;00903217&quot;/&gt;&lt;wsp:rsid wsp:val=&quot;0091683E&quot;/&gt;&lt;wsp:rsid wsp:val=&quot;00927C1F&quot;/&gt;&lt;wsp:rsid wsp:val=&quot;00933AA3&quot;/&gt;&lt;wsp:rsid wsp:val=&quot;0093751B&quot;/&gt;&lt;wsp:rsid wsp:val=&quot;00942F83&quot;/&gt;&lt;wsp:rsid wsp:val=&quot;009465C7&quot;/&gt;&lt;wsp:rsid wsp:val=&quot;00951C9C&quot;/&gt;&lt;wsp:rsid wsp:val=&quot;00952622&quot;/&gt;&lt;wsp:rsid wsp:val=&quot;00955DE2&quot;/&gt;&lt;wsp:rsid wsp:val=&quot;00955DFC&quot;/&gt;&lt;wsp:rsid wsp:val=&quot;00955F74&quot;/&gt;&lt;wsp:rsid wsp:val=&quot;00956839&quot;/&gt;&lt;wsp:rsid wsp:val=&quot;009573F7&quot;/&gt;&lt;wsp:rsid wsp:val=&quot;009709B8&quot;/&gt;&lt;wsp:rsid wsp:val=&quot;00970DA5&quot;/&gt;&lt;wsp:rsid wsp:val=&quot;00971A18&quot;/&gt;&lt;wsp:rsid wsp:val=&quot;00977630&quot;/&gt;&lt;wsp:rsid wsp:val=&quot;00977C9C&quot;/&gt;&lt;wsp:rsid wsp:val=&quot;009801ED&quot;/&gt;&lt;wsp:rsid wsp:val=&quot;00981B9B&quot;/&gt;&lt;wsp:rsid wsp:val=&quot;009840D2&quot;/&gt;&lt;wsp:rsid wsp:val=&quot;0098590B&quot;/&gt;&lt;wsp:rsid wsp:val=&quot;009860E1&quot;/&gt;&lt;wsp:rsid wsp:val=&quot;00996366&quot;/&gt;&lt;wsp:rsid wsp:val=&quot;00997438&quot;/&gt;&lt;wsp:rsid wsp:val=&quot;009A1BA4&quot;/&gt;&lt;wsp:rsid wsp:val=&quot;009B2C95&quot;/&gt;&lt;wsp:rsid wsp:val=&quot;009C0429&quot;/&gt;&lt;wsp:rsid wsp:val=&quot;009C2478&quot;/&gt;&lt;wsp:rsid wsp:val=&quot;009C5480&quot;/&gt;&lt;wsp:rsid wsp:val=&quot;009C66FF&quot;/&gt;&lt;wsp:rsid wsp:val=&quot;009D17CA&quot;/&gt;&lt;wsp:rsid wsp:val=&quot;009E38FD&quot;/&gt;&lt;wsp:rsid wsp:val=&quot;009F2583&quot;/&gt;&lt;wsp:rsid wsp:val=&quot;009F37F2&quot;/&gt;&lt;wsp:rsid wsp:val=&quot;009F4184&quot;/&gt;&lt;wsp:rsid wsp:val=&quot;009F491C&quot;/&gt;&lt;wsp:rsid wsp:val=&quot;009F53D5&quot;/&gt;&lt;wsp:rsid wsp:val=&quot;009F6F09&quot;/&gt;&lt;wsp:rsid wsp:val=&quot;00A117D5&quot;/&gt;&lt;wsp:rsid wsp:val=&quot;00A14A1E&quot;/&gt;&lt;wsp:rsid wsp:val=&quot;00A151E1&quot;/&gt;&lt;wsp:rsid wsp:val=&quot;00A171D5&quot;/&gt;&lt;wsp:rsid wsp:val=&quot;00A31672&quot;/&gt;&lt;wsp:rsid wsp:val=&quot;00A34E54&quot;/&gt;&lt;wsp:rsid wsp:val=&quot;00A362F3&quot;/&gt;&lt;wsp:rsid wsp:val=&quot;00A36311&quot;/&gt;&lt;wsp:rsid wsp:val=&quot;00A42516&quot;/&gt;&lt;wsp:rsid wsp:val=&quot;00A42BCD&quot;/&gt;&lt;wsp:rsid wsp:val=&quot;00A435D6&quot;/&gt;&lt;wsp:rsid wsp:val=&quot;00A46010&quot;/&gt;&lt;wsp:rsid wsp:val=&quot;00A472B1&quot;/&gt;&lt;wsp:rsid wsp:val=&quot;00A473EC&quot;/&gt;&lt;wsp:rsid wsp:val=&quot;00A533E6&quot;/&gt;&lt;wsp:rsid wsp:val=&quot;00A57AF5&quot;/&gt;&lt;wsp:rsid wsp:val=&quot;00A658F0&quot;/&gt;&lt;wsp:rsid wsp:val=&quot;00A745DC&quot;/&gt;&lt;wsp:rsid wsp:val=&quot;00A74EE5&quot;/&gt;&lt;wsp:rsid wsp:val=&quot;00A8153F&quot;/&gt;&lt;wsp:rsid wsp:val=&quot;00A84EED&quot;/&gt;&lt;wsp:rsid wsp:val=&quot;00A86EBD&quot;/&gt;&lt;wsp:rsid wsp:val=&quot;00A908C8&quot;/&gt;&lt;wsp:rsid wsp:val=&quot;00A966CD&quot;/&gt;&lt;wsp:rsid wsp:val=&quot;00A97BFA&quot;/&gt;&lt;wsp:rsid wsp:val=&quot;00AA00D3&quot;/&gt;&lt;wsp:rsid wsp:val=&quot;00AA2D64&quot;/&gt;&lt;wsp:rsid wsp:val=&quot;00AA770D&quot;/&gt;&lt;wsp:rsid wsp:val=&quot;00AB20AE&quot;/&gt;&lt;wsp:rsid wsp:val=&quot;00AC0557&quot;/&gt;&lt;wsp:rsid wsp:val=&quot;00AC2F4B&quot;/&gt;&lt;wsp:rsid wsp:val=&quot;00AD42AE&quot;/&gt;&lt;wsp:rsid wsp:val=&quot;00AD52CE&quot;/&gt;&lt;wsp:rsid wsp:val=&quot;00AD54AB&quot;/&gt;&lt;wsp:rsid wsp:val=&quot;00AD75AA&quot;/&gt;&lt;wsp:rsid wsp:val=&quot;00AE06C3&quot;/&gt;&lt;wsp:rsid wsp:val=&quot;00AE1E56&quot;/&gt;&lt;wsp:rsid wsp:val=&quot;00AE22FD&quot;/&gt;&lt;wsp:rsid wsp:val=&quot;00AE318D&quot;/&gt;&lt;wsp:rsid wsp:val=&quot;00AF7936&quot;/&gt;&lt;wsp:rsid wsp:val=&quot;00B23811&quot;/&gt;&lt;wsp:rsid wsp:val=&quot;00B579F8&quot;/&gt;&lt;wsp:rsid wsp:val=&quot;00B60BE6&quot;/&gt;&lt;wsp:rsid wsp:val=&quot;00B62032&quot;/&gt;&lt;wsp:rsid wsp:val=&quot;00B76602&quot;/&gt;&lt;wsp:rsid wsp:val=&quot;00B81610&quot;/&gt;&lt;wsp:rsid wsp:val=&quot;00B83AF0&quot;/&gt;&lt;wsp:rsid wsp:val=&quot;00B90AAC&quot;/&gt;&lt;wsp:rsid wsp:val=&quot;00B93844&quot;/&gt;&lt;wsp:rsid wsp:val=&quot;00BA647B&quot;/&gt;&lt;wsp:rsid wsp:val=&quot;00BA7111&quot;/&gt;&lt;wsp:rsid wsp:val=&quot;00BA7C1F&quot;/&gt;&lt;wsp:rsid wsp:val=&quot;00BB3D67&quot;/&gt;&lt;wsp:rsid wsp:val=&quot;00BB3DE3&quot;/&gt;&lt;wsp:rsid wsp:val=&quot;00BB41C0&quot;/&gt;&lt;wsp:rsid wsp:val=&quot;00BB6147&quot;/&gt;&lt;wsp:rsid wsp:val=&quot;00BB7998&quot;/&gt;&lt;wsp:rsid wsp:val=&quot;00BC4B56&quot;/&gt;&lt;wsp:rsid wsp:val=&quot;00BC6914&quot;/&gt;&lt;wsp:rsid wsp:val=&quot;00BD287F&quot;/&gt;&lt;wsp:rsid wsp:val=&quot;00BE0829&quot;/&gt;&lt;wsp:rsid wsp:val=&quot;00BF3506&quot;/&gt;&lt;wsp:rsid wsp:val=&quot;00BF3B7F&quot;/&gt;&lt;wsp:rsid wsp:val=&quot;00BF4A9A&quot;/&gt;&lt;wsp:rsid wsp:val=&quot;00C0031C&quot;/&gt;&lt;wsp:rsid wsp:val=&quot;00C04368&quot;/&gt;&lt;wsp:rsid wsp:val=&quot;00C14F3C&quot;/&gt;&lt;wsp:rsid wsp:val=&quot;00C22CB4&quot;/&gt;&lt;wsp:rsid wsp:val=&quot;00C22F24&quot;/&gt;&lt;wsp:rsid wsp:val=&quot;00C24B03&quot;/&gt;&lt;wsp:rsid wsp:val=&quot;00C25568&quot;/&gt;&lt;wsp:rsid wsp:val=&quot;00C26088&quot;/&gt;&lt;wsp:rsid wsp:val=&quot;00C26D05&quot;/&gt;&lt;wsp:rsid wsp:val=&quot;00C30B85&quot;/&gt;&lt;wsp:rsid wsp:val=&quot;00C31979&quot;/&gt;&lt;wsp:rsid wsp:val=&quot;00C37F9C&quot;/&gt;&lt;wsp:rsid wsp:val=&quot;00C443E4&quot;/&gt;&lt;wsp:rsid wsp:val=&quot;00C44CEA&quot;/&gt;&lt;wsp:rsid wsp:val=&quot;00C45442&quot;/&gt;&lt;wsp:rsid wsp:val=&quot;00C506EA&quot;/&gt;&lt;wsp:rsid wsp:val=&quot;00C50DCF&quot;/&gt;&lt;wsp:rsid wsp:val=&quot;00C5401C&quot;/&gt;&lt;wsp:rsid wsp:val=&quot;00C754C9&quot;/&gt;&lt;wsp:rsid wsp:val=&quot;00C760E5&quot;/&gt;&lt;wsp:rsid wsp:val=&quot;00C771C1&quot;/&gt;&lt;wsp:rsid wsp:val=&quot;00C818C2&quot;/&gt;&lt;wsp:rsid wsp:val=&quot;00C82073&quot;/&gt;&lt;wsp:rsid wsp:val=&quot;00C874DF&quot;/&gt;&lt;wsp:rsid wsp:val=&quot;00C94C52&quot;/&gt;&lt;wsp:rsid wsp:val=&quot;00CA07AC&quot;/&gt;&lt;wsp:rsid wsp:val=&quot;00CA1EDB&quot;/&gt;&lt;wsp:rsid wsp:val=&quot;00CA2D61&quot;/&gt;&lt;wsp:rsid wsp:val=&quot;00CB73B1&quot;/&gt;&lt;wsp:rsid wsp:val=&quot;00CC5349&quot;/&gt;&lt;wsp:rsid wsp:val=&quot;00CC6F2E&quot;/&gt;&lt;wsp:rsid wsp:val=&quot;00CD3563&quot;/&gt;&lt;wsp:rsid wsp:val=&quot;00CD3CF5&quot;/&gt;&lt;wsp:rsid wsp:val=&quot;00CD3E62&quot;/&gt;&lt;wsp:rsid wsp:val=&quot;00CF05B8&quot;/&gt;&lt;wsp:rsid wsp:val=&quot;00CF079B&quot;/&gt;&lt;wsp:rsid wsp:val=&quot;00CF2232&quot;/&gt;&lt;wsp:rsid wsp:val=&quot;00CF579A&quot;/&gt;&lt;wsp:rsid wsp:val=&quot;00CF6625&quot;/&gt;&lt;wsp:rsid wsp:val=&quot;00CF6648&quot;/&gt;&lt;wsp:rsid wsp:val=&quot;00CF6E5C&quot;/&gt;&lt;wsp:rsid wsp:val=&quot;00D1114A&quot;/&gt;&lt;wsp:rsid wsp:val=&quot;00D1301E&quot;/&gt;&lt;wsp:rsid wsp:val=&quot;00D20A0A&quot;/&gt;&lt;wsp:rsid wsp:val=&quot;00D213DB&quot;/&gt;&lt;wsp:rsid wsp:val=&quot;00D21E18&quot;/&gt;&lt;wsp:rsid wsp:val=&quot;00D25646&quot;/&gt;&lt;wsp:rsid wsp:val=&quot;00D26004&quot;/&gt;&lt;wsp:rsid wsp:val=&quot;00D30FCB&quot;/&gt;&lt;wsp:rsid wsp:val=&quot;00D322DF&quot;/&gt;&lt;wsp:rsid wsp:val=&quot;00D41156&quot;/&gt;&lt;wsp:rsid wsp:val=&quot;00D41497&quot;/&gt;&lt;wsp:rsid wsp:val=&quot;00D432EB&quot;/&gt;&lt;wsp:rsid wsp:val=&quot;00D46379&quot;/&gt;&lt;wsp:rsid wsp:val=&quot;00D46411&quot;/&gt;&lt;wsp:rsid wsp:val=&quot;00D50339&quot;/&gt;&lt;wsp:rsid wsp:val=&quot;00D51D12&quot;/&gt;&lt;wsp:rsid wsp:val=&quot;00D542E5&quot;/&gt;&lt;wsp:rsid wsp:val=&quot;00D543BA&quot;/&gt;&lt;wsp:rsid wsp:val=&quot;00D55BB0&quot;/&gt;&lt;wsp:rsid wsp:val=&quot;00D6646E&quot;/&gt;&lt;wsp:rsid wsp:val=&quot;00D75638&quot;/&gt;&lt;wsp:rsid wsp:val=&quot;00D769B5&quot;/&gt;&lt;wsp:rsid wsp:val=&quot;00D830BB&quot;/&gt;&lt;wsp:rsid wsp:val=&quot;00D90D9E&quot;/&gt;&lt;wsp:rsid wsp:val=&quot;00D91E56&quot;/&gt;&lt;wsp:rsid wsp:val=&quot;00D93BAC&quot;/&gt;&lt;wsp:rsid wsp:val=&quot;00D94C2D&quot;/&gt;&lt;wsp:rsid wsp:val=&quot;00D96D1E&quot;/&gt;&lt;wsp:rsid wsp:val=&quot;00DA36CD&quot;/&gt;&lt;wsp:rsid wsp:val=&quot;00DB1E74&quot;/&gt;&lt;wsp:rsid wsp:val=&quot;00DB3156&quot;/&gt;&lt;wsp:rsid wsp:val=&quot;00DB3C75&quot;/&gt;&lt;wsp:rsid wsp:val=&quot;00DB7E6B&quot;/&gt;&lt;wsp:rsid wsp:val=&quot;00DD6296&quot;/&gt;&lt;wsp:rsid wsp:val=&quot;00DD79C4&quot;/&gt;&lt;wsp:rsid wsp:val=&quot;00DE27CC&quot;/&gt;&lt;wsp:rsid wsp:val=&quot;00DE2DD7&quot;/&gt;&lt;wsp:rsid wsp:val=&quot;00DE3D5F&quot;/&gt;&lt;wsp:rsid wsp:val=&quot;00DE6611&quot;/&gt;&lt;wsp:rsid wsp:val=&quot;00DE6FF5&quot;/&gt;&lt;wsp:rsid wsp:val=&quot;00DE7E56&quot;/&gt;&lt;wsp:rsid wsp:val=&quot;00DF4196&quot;/&gt;&lt;wsp:rsid wsp:val=&quot;00DF7E4A&quot;/&gt;&lt;wsp:rsid wsp:val=&quot;00E00A69&quot;/&gt;&lt;wsp:rsid wsp:val=&quot;00E00C20&quot;/&gt;&lt;wsp:rsid wsp:val=&quot;00E02777&quot;/&gt;&lt;wsp:rsid wsp:val=&quot;00E02F1A&quot;/&gt;&lt;wsp:rsid wsp:val=&quot;00E038D0&quot;/&gt;&lt;wsp:rsid wsp:val=&quot;00E23705&quot;/&gt;&lt;wsp:rsid wsp:val=&quot;00E24392&quot;/&gt;&lt;wsp:rsid wsp:val=&quot;00E50431&quot;/&gt;&lt;wsp:rsid wsp:val=&quot;00E55474&quot;/&gt;&lt;wsp:rsid wsp:val=&quot;00E62334&quot;/&gt;&lt;wsp:rsid wsp:val=&quot;00E62DE8&quot;/&gt;&lt;wsp:rsid wsp:val=&quot;00E649D3&quot;/&gt;&lt;wsp:rsid wsp:val=&quot;00E65650&quot;/&gt;&lt;wsp:rsid wsp:val=&quot;00E70B19&quot;/&gt;&lt;wsp:rsid wsp:val=&quot;00E7166A&quot;/&gt;&lt;wsp:rsid wsp:val=&quot;00E71C7A&quot;/&gt;&lt;wsp:rsid wsp:val=&quot;00E76AD4&quot;/&gt;&lt;wsp:rsid wsp:val=&quot;00E81217&quot;/&gt;&lt;wsp:rsid wsp:val=&quot;00E833DD&quot;/&gt;&lt;wsp:rsid wsp:val=&quot;00E84ABE&quot;/&gt;&lt;wsp:rsid wsp:val=&quot;00E86BB1&quot;/&gt;&lt;wsp:rsid wsp:val=&quot;00E8773F&quot;/&gt;&lt;wsp:rsid wsp:val=&quot;00EA03E1&quot;/&gt;&lt;wsp:rsid wsp:val=&quot;00EA4855&quot;/&gt;&lt;wsp:rsid wsp:val=&quot;00EA4AC9&quot;/&gt;&lt;wsp:rsid wsp:val=&quot;00EA4CEF&quot;/&gt;&lt;wsp:rsid wsp:val=&quot;00EB1005&quot;/&gt;&lt;wsp:rsid wsp:val=&quot;00EB2C14&quot;/&gt;&lt;wsp:rsid wsp:val=&quot;00EB4C00&quot;/&gt;&lt;wsp:rsid wsp:val=&quot;00EB4D6A&quot;/&gt;&lt;wsp:rsid wsp:val=&quot;00EC12E9&quot;/&gt;&lt;wsp:rsid wsp:val=&quot;00EC6FAA&quot;/&gt;&lt;wsp:rsid wsp:val=&quot;00EC7BD9&quot;/&gt;&lt;wsp:rsid wsp:val=&quot;00ED0B1E&quot;/&gt;&lt;wsp:rsid wsp:val=&quot;00ED4FD9&quot;/&gt;&lt;wsp:rsid wsp:val=&quot;00EE0ACC&quot;/&gt;&lt;wsp:rsid wsp:val=&quot;00EE349F&quot;/&gt;&lt;wsp:rsid wsp:val=&quot;00EE3F12&quot;/&gt;&lt;wsp:rsid wsp:val=&quot;00EE5DE8&quot;/&gt;&lt;wsp:rsid wsp:val=&quot;00EE768B&quot;/&gt;&lt;wsp:rsid wsp:val=&quot;00EF61F0&quot;/&gt;&lt;wsp:rsid wsp:val=&quot;00F012E3&quot;/&gt;&lt;wsp:rsid wsp:val=&quot;00F0388E&quot;/&gt;&lt;wsp:rsid wsp:val=&quot;00F03F6D&quot;/&gt;&lt;wsp:rsid wsp:val=&quot;00F0504D&quot;/&gt;&lt;wsp:rsid wsp:val=&quot;00F066FB&quot;/&gt;&lt;wsp:rsid wsp:val=&quot;00F25319&quot;/&gt;&lt;wsp:rsid wsp:val=&quot;00F32040&quot;/&gt;&lt;wsp:rsid wsp:val=&quot;00F32500&quot;/&gt;&lt;wsp:rsid wsp:val=&quot;00F32C43&quot;/&gt;&lt;wsp:rsid wsp:val=&quot;00F47C7E&quot;/&gt;&lt;wsp:rsid wsp:val=&quot;00F5070B&quot;/&gt;&lt;wsp:rsid wsp:val=&quot;00F55725&quot;/&gt;&lt;wsp:rsid wsp:val=&quot;00F64ED1&quot;/&gt;&lt;wsp:rsid wsp:val=&quot;00F817E0&quot;/&gt;&lt;wsp:rsid wsp:val=&quot;00F8541C&quot;/&gt;&lt;wsp:rsid wsp:val=&quot;00F86608&quot;/&gt;&lt;wsp:rsid wsp:val=&quot;00F86E11&quot;/&gt;&lt;wsp:rsid wsp:val=&quot;00F908BD&quot;/&gt;&lt;wsp:rsid wsp:val=&quot;00F9305E&quot;/&gt;&lt;wsp:rsid wsp:val=&quot;00F9340F&quot;/&gt;&lt;wsp:rsid wsp:val=&quot;00F94C6E&quot;/&gt;&lt;wsp:rsid wsp:val=&quot;00F9596D&quot;/&gt;&lt;wsp:rsid wsp:val=&quot;00F95D0C&quot;/&gt;&lt;wsp:rsid wsp:val=&quot;00FA6BCE&quot;/&gt;&lt;wsp:rsid wsp:val=&quot;00FB0F70&quot;/&gt;&lt;wsp:rsid wsp:val=&quot;00FB61A7&quot;/&gt;&lt;wsp:rsid wsp:val=&quot;00FC3984&quot;/&gt;&lt;wsp:rsid wsp:val=&quot;00FC42E6&quot;/&gt;&lt;wsp:rsid wsp:val=&quot;00FC744E&quot;/&gt;&lt;wsp:rsid wsp:val=&quot;00FC7C52&quot;/&gt;&lt;wsp:rsid wsp:val=&quot;00FD02ED&quot;/&gt;&lt;wsp:rsid wsp:val=&quot;00FD522B&quot;/&gt;&lt;wsp:rsid wsp:val=&quot;00FD6552&quot;/&gt;&lt;wsp:rsid wsp:val=&quot;00FE35C8&quot;/&gt;&lt;wsp:rsid wsp:val=&quot;00FE5145&quot;/&gt;&lt;wsp:rsid wsp:val=&quot;00FF61F8&quot;/&gt;&lt;/wsp:rsids&gt;&lt;/w:docPr&gt;&lt;w:body&gt;&lt;w:p wsp:rsidR=&quot;00000000&quot; wsp:rsidRDefault=&quot;004D3B71&quot;&gt;&lt;m:oMathPara&gt;&lt;m:oMath&gt;&lt;m:r&gt;&lt;w:rPr&gt;&lt;w:rFonts w:ascii=&quot;Cambria Math&quot; w:h-ansi=&quot;Cambria Math&quot; w:cs=&quot;Arial&quot;/&gt;&lt;wx:font wx:val=&quot;Cambria Math&quot;/&gt;&lt;w:i/&gt;&lt;w:sz w:val=&quot;24&quot;/&gt;&lt;w:sz-cs w:val=&quot;24&quot;/&gt;&lt;/w:rPr&gt;&lt;m:t&gt;p=&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k&lt;/m:t&gt;&lt;/m:r&gt;&lt;/m:e&gt;&lt;m:sub&gt;&lt;m:r&gt;&lt;w:rPr&gt;&lt;w:rFonts w:ascii=&quot;Cambria Math&quot; w:h-ansi=&quot;Cambria Math&quot; w:cs=&quot;Arial&quot;/&gt;&lt;wx:font wx:val=&quot;Cambria Math&quot;/&gt;&lt;w:i/&gt;&lt;w:sz w:val=&quot;24&quot;/&gt;&lt;w:sz-cs w:val=&quot;24&quot;/&gt;&lt;/w:rPr&gt;&lt;m:t&gt;p&lt;/m:t&gt;&lt;/m:r&gt;&lt;/m:sub&gt;&lt;/m:sSub&gt;&lt;m:r&gt;&lt;w:rPr&gt;&lt;w:rFonts w:ascii=&quot;Cambria Math&quot; w:h-ansi=&quot;Cambria Math&quot; w:cs=&quot;Arial&quot;/&gt;&lt;wx:font wx:val=&quot;Cambria Math&quot;/&gt;&lt;w:i/&gt;&lt;w:sz w:val=&quot;24&quot;/&gt;&lt;w:sz-cs w:val=&quot;24&quot;/&gt;&lt;/w:rPr&gt;&lt;m:t&gt;Ã—&lt;/m:t&gt;&lt;/m:r&gt;&lt;m:sSup&gt;&lt;m:sSupPr&gt;&lt;m:ctrlPr&gt;&lt;w:rPr&gt;&lt;w:rFonts w:ascii=&quot;Cambria Math&quot; w:h-ansi=&quot;Cambria Math&quot; w:cs=&quot;Arial&quot;/&gt;&lt;wx:font wx:val=&quot;Cambria Math&quot;/&gt;&lt;w:i/&gt;&lt;w:sz w:val=&quot;24&quot;/&gt;&lt;w:sz-cs w:val=&quot;24&quot;/&gt;&lt;/w:rPr&gt;&lt;/m:ctrlPr&gt;&lt;/m:sSupPr&gt;&lt;m:e&gt;&lt;m:r&gt;&lt;w:rPr&gt;&lt;w:rFonts w:ascii=&quot;Cambria Math&quot; w:h-ansi=&quot;Cambria Math&quot; w:cs=&quot;Arial&quot;/&gt;&lt;wx:font wx:val=&quot;Cambria Math&quot;/&gt;&lt;w:i/&gt;&lt;w:sz w:val=&quot;24&quot;/&gt;&lt;w:sz-cs w:val=&quot;24&quot;/&gt;&lt;/w:rPr&gt;&lt;m:t&gt;q&lt;/m:t&gt;&lt;/m:r&gt;&lt;/m:e&gt;&lt;m:sup&gt;&lt;m:r&gt;&lt;w:rPr&gt;&lt;w:rFonts w:ascii=&quot;Cambria Math&quot; w:h-ansi=&quot;Cambria Math&quot; w:cs=&quot;Arial&quot;/&gt;&lt;wx:font wx:val=&quot;Cambria Math&quot;/&gt;&lt;w:i/&gt;&lt;w:sz w:val=&quot;24&quot;/&gt;&lt;w:sz-cs w:val=&quot;24&quot;/&gt;&lt;/w:rPr&gt;&lt;m:t&gt;2&lt;/m:t&gt;&lt;/m:r&gt;&lt;/m:sup&gt;&lt;/m:sSup&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6" o:title="" chromakey="white"/>
          </v:shape>
        </w:pict>
      </w:r>
    </w:p>
    <w:p w:rsidR="00B361C3" w:rsidRPr="0041662C" w:rsidRDefault="00B361C3" w:rsidP="00974F23">
      <w:pPr>
        <w:spacing w:before="240" w:after="360" w:line="480" w:lineRule="auto"/>
        <w:ind w:left="1152" w:firstLine="264"/>
        <w:jc w:val="both"/>
        <w:rPr>
          <w:rFonts w:ascii="Arial" w:hAnsi="Arial" w:cs="Arial"/>
          <w:sz w:val="24"/>
          <w:szCs w:val="24"/>
        </w:rPr>
      </w:pPr>
      <w:r w:rsidRPr="0041662C">
        <w:rPr>
          <w:rFonts w:ascii="Arial" w:hAnsi="Arial" w:cs="Arial"/>
          <w:sz w:val="24"/>
          <w:szCs w:val="24"/>
        </w:rPr>
        <w:t>Donde:</w:t>
      </w:r>
    </w:p>
    <w:p w:rsidR="00B361C3" w:rsidRPr="0041662C" w:rsidRDefault="00B361C3" w:rsidP="00974F23">
      <w:pPr>
        <w:spacing w:before="240" w:after="360" w:line="480" w:lineRule="auto"/>
        <w:ind w:left="1152" w:firstLine="264"/>
        <w:jc w:val="both"/>
        <w:rPr>
          <w:rFonts w:ascii="Arial" w:hAnsi="Arial" w:cs="Arial"/>
          <w:sz w:val="24"/>
          <w:szCs w:val="24"/>
        </w:rPr>
      </w:pPr>
      <w:r w:rsidRPr="0041662C">
        <w:rPr>
          <w:rFonts w:ascii="Arial" w:hAnsi="Arial" w:cs="Arial"/>
          <w:i/>
          <w:sz w:val="24"/>
          <w:szCs w:val="24"/>
        </w:rPr>
        <w:t xml:space="preserve">p = </w:t>
      </w:r>
      <w:r w:rsidRPr="0041662C">
        <w:rPr>
          <w:rFonts w:ascii="Arial" w:hAnsi="Arial" w:cs="Arial"/>
          <w:sz w:val="24"/>
          <w:szCs w:val="24"/>
        </w:rPr>
        <w:t>Pérdidas de altura</w:t>
      </w:r>
    </w:p>
    <w:p w:rsidR="00B361C3" w:rsidRPr="0041662C" w:rsidRDefault="00B361C3" w:rsidP="00974F23">
      <w:pPr>
        <w:spacing w:before="240" w:after="360" w:line="480" w:lineRule="auto"/>
        <w:ind w:left="1152" w:firstLine="264"/>
        <w:jc w:val="both"/>
        <w:rPr>
          <w:rFonts w:ascii="Arial" w:hAnsi="Arial" w:cs="Arial"/>
          <w:sz w:val="24"/>
          <w:szCs w:val="24"/>
        </w:rPr>
      </w:pPr>
      <w:r w:rsidRPr="0041662C">
        <w:rPr>
          <w:rFonts w:ascii="Arial" w:hAnsi="Arial" w:cs="Arial"/>
          <w:i/>
          <w:sz w:val="24"/>
          <w:szCs w:val="24"/>
        </w:rPr>
        <w:t>q</w:t>
      </w:r>
      <w:r w:rsidRPr="0041662C">
        <w:rPr>
          <w:rFonts w:ascii="Arial" w:hAnsi="Arial" w:cs="Arial"/>
          <w:sz w:val="24"/>
          <w:szCs w:val="24"/>
        </w:rPr>
        <w:t xml:space="preserve"> = Caudal</w:t>
      </w:r>
    </w:p>
    <w:p w:rsidR="00B361C3" w:rsidRPr="0041662C" w:rsidRDefault="00B361C3" w:rsidP="00974F23">
      <w:pPr>
        <w:spacing w:before="240" w:after="360" w:line="480" w:lineRule="auto"/>
        <w:ind w:left="1416"/>
        <w:jc w:val="both"/>
        <w:rPr>
          <w:rFonts w:ascii="Arial" w:hAnsi="Arial" w:cs="Arial"/>
          <w:sz w:val="24"/>
          <w:szCs w:val="24"/>
        </w:rPr>
      </w:pPr>
      <w:r w:rsidRPr="0041662C">
        <w:rPr>
          <w:rFonts w:ascii="Arial" w:hAnsi="Arial" w:cs="Arial"/>
          <w:sz w:val="24"/>
          <w:szCs w:val="24"/>
        </w:rPr>
        <w:t>Para determinar kp se ha considerado que la máxima pérdida de altura no excede al 7% de la caída bruta del proyecto en estudio, y ocurre cuando se turbina con el caudal de diseño.</w:t>
      </w:r>
    </w:p>
    <w:p w:rsidR="00B361C3" w:rsidRPr="0041662C" w:rsidRDefault="00B361C3" w:rsidP="00974F23">
      <w:pPr>
        <w:spacing w:line="480" w:lineRule="auto"/>
        <w:ind w:left="1162"/>
        <w:jc w:val="center"/>
        <w:rPr>
          <w:rFonts w:ascii="Arial" w:hAnsi="Arial" w:cs="Arial"/>
          <w:sz w:val="24"/>
          <w:szCs w:val="24"/>
        </w:rPr>
      </w:pPr>
      <w:r w:rsidRPr="0041662C">
        <w:rPr>
          <w:rFonts w:ascii="Arial" w:hAnsi="Arial" w:cs="Arial"/>
          <w:sz w:val="24"/>
          <w:szCs w:val="24"/>
        </w:rPr>
        <w:pict>
          <v:shape id="_x0000_i1042" type="#_x0000_t75" style="width:96.75pt;height:18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tDisplayPageBoundaries/&gt;&lt;w:doNotEmbedSystemFonts/&gt;&lt;w:activeWritingStyle w:lang=&quot;ES&quot; w:vendorID=&quot;64&quot; w:dllVersion=&quot;131078&quot; w:nlCheck=&quot;on&quot; w:optionSet=&quot;1&quot;/&gt;&lt;w:activeWritingStyle w:lang=&quot;ES-MX&quot; w:vendorID=&quot;64&quot; w:dllVersion=&quot;131078&quot; w:nlCheck=&quot;on&quot; w:optionSet=&quot;1&quot;/&gt;&lt;w:defaultTabStop w:val=&quot;709&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8536F&quot;/&gt;&lt;wsp:rsid wsp:val=&quot;00001B8A&quot;/&gt;&lt;wsp:rsid wsp:val=&quot;00007E2F&quot;/&gt;&lt;wsp:rsid wsp:val=&quot;00010C17&quot;/&gt;&lt;wsp:rsid wsp:val=&quot;00013641&quot;/&gt;&lt;wsp:rsid wsp:val=&quot;00015107&quot;/&gt;&lt;wsp:rsid wsp:val=&quot;0002052B&quot;/&gt;&lt;wsp:rsid wsp:val=&quot;00025852&quot;/&gt;&lt;wsp:rsid wsp:val=&quot;00032D51&quot;/&gt;&lt;wsp:rsid wsp:val=&quot;00033A02&quot;/&gt;&lt;wsp:rsid wsp:val=&quot;00036629&quot;/&gt;&lt;wsp:rsid wsp:val=&quot;0004039A&quot;/&gt;&lt;wsp:rsid wsp:val=&quot;00040A15&quot;/&gt;&lt;wsp:rsid wsp:val=&quot;00042614&quot;/&gt;&lt;wsp:rsid wsp:val=&quot;00044D65&quot;/&gt;&lt;wsp:rsid wsp:val=&quot;000540C8&quot;/&gt;&lt;wsp:rsid wsp:val=&quot;000550D3&quot;/&gt;&lt;wsp:rsid wsp:val=&quot;00055583&quot;/&gt;&lt;wsp:rsid wsp:val=&quot;00063AFC&quot;/&gt;&lt;wsp:rsid wsp:val=&quot;000665DE&quot;/&gt;&lt;wsp:rsid wsp:val=&quot;00067344&quot;/&gt;&lt;wsp:rsid wsp:val=&quot;00067CA2&quot;/&gt;&lt;wsp:rsid wsp:val=&quot;00077635&quot;/&gt;&lt;wsp:rsid wsp:val=&quot;000802E3&quot;/&gt;&lt;wsp:rsid wsp:val=&quot;00093B40&quot;/&gt;&lt;wsp:rsid wsp:val=&quot;00094817&quot;/&gt;&lt;wsp:rsid wsp:val=&quot;0009533F&quot;/&gt;&lt;wsp:rsid wsp:val=&quot;00095D3E&quot;/&gt;&lt;wsp:rsid wsp:val=&quot;000A1523&quot;/&gt;&lt;wsp:rsid wsp:val=&quot;000A1FCC&quot;/&gt;&lt;wsp:rsid wsp:val=&quot;000B245D&quot;/&gt;&lt;wsp:rsid wsp:val=&quot;000B4408&quot;/&gt;&lt;wsp:rsid wsp:val=&quot;000C1721&quot;/&gt;&lt;wsp:rsid wsp:val=&quot;000C6CF8&quot;/&gt;&lt;wsp:rsid wsp:val=&quot;000D2BA8&quot;/&gt;&lt;wsp:rsid wsp:val=&quot;000E2E5B&quot;/&gt;&lt;wsp:rsid wsp:val=&quot;000E5171&quot;/&gt;&lt;wsp:rsid wsp:val=&quot;0011331F&quot;/&gt;&lt;wsp:rsid wsp:val=&quot;00114A74&quot;/&gt;&lt;wsp:rsid wsp:val=&quot;0012435C&quot;/&gt;&lt;wsp:rsid wsp:val=&quot;00127119&quot;/&gt;&lt;wsp:rsid wsp:val=&quot;00127F14&quot;/&gt;&lt;wsp:rsid wsp:val=&quot;0013129C&quot;/&gt;&lt;wsp:rsid wsp:val=&quot;00132476&quot;/&gt;&lt;wsp:rsid wsp:val=&quot;0013323D&quot;/&gt;&lt;wsp:rsid wsp:val=&quot;001350CD&quot;/&gt;&lt;wsp:rsid wsp:val=&quot;00135241&quot;/&gt;&lt;wsp:rsid wsp:val=&quot;00135804&quot;/&gt;&lt;wsp:rsid wsp:val=&quot;00135C4E&quot;/&gt;&lt;wsp:rsid wsp:val=&quot;00151BBD&quot;/&gt;&lt;wsp:rsid wsp:val=&quot;001570ED&quot;/&gt;&lt;wsp:rsid wsp:val=&quot;001600F4&quot;/&gt;&lt;wsp:rsid wsp:val=&quot;00164BBE&quot;/&gt;&lt;wsp:rsid wsp:val=&quot;00172D54&quot;/&gt;&lt;wsp:rsid wsp:val=&quot;0017463F&quot;/&gt;&lt;wsp:rsid wsp:val=&quot;00177087&quot;/&gt;&lt;wsp:rsid wsp:val=&quot;00190E74&quot;/&gt;&lt;wsp:rsid wsp:val=&quot;00194752&quot;/&gt;&lt;wsp:rsid wsp:val=&quot;00197DBA&quot;/&gt;&lt;wsp:rsid wsp:val=&quot;001A0A9B&quot;/&gt;&lt;wsp:rsid wsp:val=&quot;001A7E90&quot;/&gt;&lt;wsp:rsid wsp:val=&quot;001B0BB8&quot;/&gt;&lt;wsp:rsid wsp:val=&quot;001B1A3F&quot;/&gt;&lt;wsp:rsid wsp:val=&quot;001B645C&quot;/&gt;&lt;wsp:rsid wsp:val=&quot;001C0864&quot;/&gt;&lt;wsp:rsid wsp:val=&quot;001C18B1&quot;/&gt;&lt;wsp:rsid wsp:val=&quot;001C3E8B&quot;/&gt;&lt;wsp:rsid wsp:val=&quot;001C40DC&quot;/&gt;&lt;wsp:rsid wsp:val=&quot;001C412B&quot;/&gt;&lt;wsp:rsid wsp:val=&quot;001C4366&quot;/&gt;&lt;wsp:rsid wsp:val=&quot;001D1C21&quot;/&gt;&lt;wsp:rsid wsp:val=&quot;001D2B5C&quot;/&gt;&lt;wsp:rsid wsp:val=&quot;001D671F&quot;/&gt;&lt;wsp:rsid wsp:val=&quot;001D770C&quot;/&gt;&lt;wsp:rsid wsp:val=&quot;001E5743&quot;/&gt;&lt;wsp:rsid wsp:val=&quot;001F0CA8&quot;/&gt;&lt;wsp:rsid wsp:val=&quot;001F4EB1&quot;/&gt;&lt;wsp:rsid wsp:val=&quot;002010B1&quot;/&gt;&lt;wsp:rsid wsp:val=&quot;002020CE&quot;/&gt;&lt;wsp:rsid wsp:val=&quot;00202AD4&quot;/&gt;&lt;wsp:rsid wsp:val=&quot;00202AE3&quot;/&gt;&lt;wsp:rsid wsp:val=&quot;0020543D&quot;/&gt;&lt;wsp:rsid wsp:val=&quot;00212286&quot;/&gt;&lt;wsp:rsid wsp:val=&quot;0021560A&quot;/&gt;&lt;wsp:rsid wsp:val=&quot;002156BB&quot;/&gt;&lt;wsp:rsid wsp:val=&quot;002156E6&quot;/&gt;&lt;wsp:rsid wsp:val=&quot;00216BEF&quot;/&gt;&lt;wsp:rsid wsp:val=&quot;002173EA&quot;/&gt;&lt;wsp:rsid wsp:val=&quot;0022517C&quot;/&gt;&lt;wsp:rsid wsp:val=&quot;00232EE0&quot;/&gt;&lt;wsp:rsid wsp:val=&quot;00237E7A&quot;/&gt;&lt;wsp:rsid wsp:val=&quot;00246574&quot;/&gt;&lt;wsp:rsid wsp:val=&quot;00250F96&quot;/&gt;&lt;wsp:rsid wsp:val=&quot;002647FF&quot;/&gt;&lt;wsp:rsid wsp:val=&quot;00264BED&quot;/&gt;&lt;wsp:rsid wsp:val=&quot;002709E7&quot;/&gt;&lt;wsp:rsid wsp:val=&quot;00275C83&quot;/&gt;&lt;wsp:rsid wsp:val=&quot;002807C5&quot;/&gt;&lt;wsp:rsid wsp:val=&quot;002817BD&quot;/&gt;&lt;wsp:rsid wsp:val=&quot;00282EE7&quot;/&gt;&lt;wsp:rsid wsp:val=&quot;00284987&quot;/&gt;&lt;wsp:rsid wsp:val=&quot;0028536F&quot;/&gt;&lt;wsp:rsid wsp:val=&quot;0028668B&quot;/&gt;&lt;wsp:rsid wsp:val=&quot;00286733&quot;/&gt;&lt;wsp:rsid wsp:val=&quot;00290A2B&quot;/&gt;&lt;wsp:rsid wsp:val=&quot;002961F3&quot;/&gt;&lt;wsp:rsid wsp:val=&quot;002A3B81&quot;/&gt;&lt;wsp:rsid wsp:val=&quot;002B3491&quot;/&gt;&lt;wsp:rsid wsp:val=&quot;002B7FBA&quot;/&gt;&lt;wsp:rsid wsp:val=&quot;002C1C1E&quot;/&gt;&lt;wsp:rsid wsp:val=&quot;002D0EF8&quot;/&gt;&lt;wsp:rsid wsp:val=&quot;002E305F&quot;/&gt;&lt;wsp:rsid wsp:val=&quot;002E7538&quot;/&gt;&lt;wsp:rsid wsp:val=&quot;002F6381&quot;/&gt;&lt;wsp:rsid wsp:val=&quot;002F63A6&quot;/&gt;&lt;wsp:rsid wsp:val=&quot;003000E9&quot;/&gt;&lt;wsp:rsid wsp:val=&quot;003057A3&quot;/&gt;&lt;wsp:rsid wsp:val=&quot;003207DA&quot;/&gt;&lt;wsp:rsid wsp:val=&quot;003255EC&quot;/&gt;&lt;wsp:rsid wsp:val=&quot;00334161&quot;/&gt;&lt;wsp:rsid wsp:val=&quot;00335168&quot;/&gt;&lt;wsp:rsid wsp:val=&quot;00340175&quot;/&gt;&lt;wsp:rsid wsp:val=&quot;00341658&quot;/&gt;&lt;wsp:rsid wsp:val=&quot;003438C5&quot;/&gt;&lt;wsp:rsid wsp:val=&quot;00344E77&quot;/&gt;&lt;wsp:rsid wsp:val=&quot;00354740&quot;/&gt;&lt;wsp:rsid wsp:val=&quot;0035612E&quot;/&gt;&lt;wsp:rsid wsp:val=&quot;0035627F&quot;/&gt;&lt;wsp:rsid wsp:val=&quot;003751CC&quot;/&gt;&lt;wsp:rsid wsp:val=&quot;00377807&quot;/&gt;&lt;wsp:rsid wsp:val=&quot;00381E4E&quot;/&gt;&lt;wsp:rsid wsp:val=&quot;00382B84&quot;/&gt;&lt;wsp:rsid wsp:val=&quot;00384FD4&quot;/&gt;&lt;wsp:rsid wsp:val=&quot;0039339A&quot;/&gt;&lt;wsp:rsid wsp:val=&quot;00394031&quot;/&gt;&lt;wsp:rsid wsp:val=&quot;00397EEA&quot;/&gt;&lt;wsp:rsid wsp:val=&quot;003A475F&quot;/&gt;&lt;wsp:rsid wsp:val=&quot;003A5D03&quot;/&gt;&lt;wsp:rsid wsp:val=&quot;003A5D8A&quot;/&gt;&lt;wsp:rsid wsp:val=&quot;003B0D9E&quot;/&gt;&lt;wsp:rsid wsp:val=&quot;003B11AE&quot;/&gt;&lt;wsp:rsid wsp:val=&quot;003B19D8&quot;/&gt;&lt;wsp:rsid wsp:val=&quot;003B3BD3&quot;/&gt;&lt;wsp:rsid wsp:val=&quot;003C6724&quot;/&gt;&lt;wsp:rsid wsp:val=&quot;003C79EF&quot;/&gt;&lt;wsp:rsid wsp:val=&quot;003D1E4C&quot;/&gt;&lt;wsp:rsid wsp:val=&quot;003D3400&quot;/&gt;&lt;wsp:rsid wsp:val=&quot;003E3413&quot;/&gt;&lt;wsp:rsid wsp:val=&quot;003E783A&quot;/&gt;&lt;wsp:rsid wsp:val=&quot;003F4926&quot;/&gt;&lt;wsp:rsid wsp:val=&quot;003F4BEF&quot;/&gt;&lt;wsp:rsid wsp:val=&quot;004036DA&quot;/&gt;&lt;wsp:rsid wsp:val=&quot;00403A16&quot;/&gt;&lt;wsp:rsid wsp:val=&quot;00404692&quot;/&gt;&lt;wsp:rsid wsp:val=&quot;00410E9B&quot;/&gt;&lt;wsp:rsid wsp:val=&quot;004137BB&quot;/&gt;&lt;wsp:rsid wsp:val=&quot;004137C7&quot;/&gt;&lt;wsp:rsid wsp:val=&quot;00423A17&quot;/&gt;&lt;wsp:rsid wsp:val=&quot;0042408C&quot;/&gt;&lt;wsp:rsid wsp:val=&quot;00430370&quot;/&gt;&lt;wsp:rsid wsp:val=&quot;00430E6E&quot;/&gt;&lt;wsp:rsid wsp:val=&quot;00434C19&quot;/&gt;&lt;wsp:rsid wsp:val=&quot;0043537A&quot;/&gt;&lt;wsp:rsid wsp:val=&quot;0043653B&quot;/&gt;&lt;wsp:rsid wsp:val=&quot;00445FFE&quot;/&gt;&lt;wsp:rsid wsp:val=&quot;00447F6C&quot;/&gt;&lt;wsp:rsid wsp:val=&quot;0045627B&quot;/&gt;&lt;wsp:rsid wsp:val=&quot;00466B19&quot;/&gt;&lt;wsp:rsid wsp:val=&quot;00467236&quot;/&gt;&lt;wsp:rsid wsp:val=&quot;00473048&quot;/&gt;&lt;wsp:rsid wsp:val=&quot;00474C50&quot;/&gt;&lt;wsp:rsid wsp:val=&quot;0048509B&quot;/&gt;&lt;wsp:rsid wsp:val=&quot;0049204B&quot;/&gt;&lt;wsp:rsid wsp:val=&quot;004A372D&quot;/&gt;&lt;wsp:rsid wsp:val=&quot;004A3820&quot;/&gt;&lt;wsp:rsid wsp:val=&quot;004B41B0&quot;/&gt;&lt;wsp:rsid wsp:val=&quot;004B6DF8&quot;/&gt;&lt;wsp:rsid wsp:val=&quot;004C2094&quot;/&gt;&lt;wsp:rsid wsp:val=&quot;004D1493&quot;/&gt;&lt;wsp:rsid wsp:val=&quot;004D3539&quot;/&gt;&lt;wsp:rsid wsp:val=&quot;004D5FBB&quot;/&gt;&lt;wsp:rsid wsp:val=&quot;004E1593&quot;/&gt;&lt;wsp:rsid wsp:val=&quot;004F223C&quot;/&gt;&lt;wsp:rsid wsp:val=&quot;00500BE5&quot;/&gt;&lt;wsp:rsid wsp:val=&quot;005021AC&quot;/&gt;&lt;wsp:rsid wsp:val=&quot;00502AA8&quot;/&gt;&lt;wsp:rsid wsp:val=&quot;00503E13&quot;/&gt;&lt;wsp:rsid wsp:val=&quot;0050695F&quot;/&gt;&lt;wsp:rsid wsp:val=&quot;005212B8&quot;/&gt;&lt;wsp:rsid wsp:val=&quot;00524960&quot;/&gt;&lt;wsp:rsid wsp:val=&quot;005278D3&quot;/&gt;&lt;wsp:rsid wsp:val=&quot;00531595&quot;/&gt;&lt;wsp:rsid wsp:val=&quot;00532199&quot;/&gt;&lt;wsp:rsid wsp:val=&quot;005328A8&quot;/&gt;&lt;wsp:rsid wsp:val=&quot;00534313&quot;/&gt;&lt;wsp:rsid wsp:val=&quot;00536C53&quot;/&gt;&lt;wsp:rsid wsp:val=&quot;005430C7&quot;/&gt;&lt;wsp:rsid wsp:val=&quot;00545902&quot;/&gt;&lt;wsp:rsid wsp:val=&quot;00545BA1&quot;/&gt;&lt;wsp:rsid wsp:val=&quot;0055147F&quot;/&gt;&lt;wsp:rsid wsp:val=&quot;00556EA0&quot;/&gt;&lt;wsp:rsid wsp:val=&quot;00564F4F&quot;/&gt;&lt;wsp:rsid wsp:val=&quot;0056517A&quot;/&gt;&lt;wsp:rsid wsp:val=&quot;0057009D&quot;/&gt;&lt;wsp:rsid wsp:val=&quot;005738E1&quot;/&gt;&lt;wsp:rsid wsp:val=&quot;00574A72&quot;/&gt;&lt;wsp:rsid wsp:val=&quot;00575F73&quot;/&gt;&lt;wsp:rsid wsp:val=&quot;00576BA6&quot;/&gt;&lt;wsp:rsid wsp:val=&quot;00583656&quot;/&gt;&lt;wsp:rsid wsp:val=&quot;00583923&quot;/&gt;&lt;wsp:rsid wsp:val=&quot;00596813&quot;/&gt;&lt;wsp:rsid wsp:val=&quot;005A1645&quot;/&gt;&lt;wsp:rsid wsp:val=&quot;005A1BD2&quot;/&gt;&lt;wsp:rsid wsp:val=&quot;005A2C22&quot;/&gt;&lt;wsp:rsid wsp:val=&quot;005A3CB1&quot;/&gt;&lt;wsp:rsid wsp:val=&quot;005B3642&quot;/&gt;&lt;wsp:rsid wsp:val=&quot;005D0A09&quot;/&gt;&lt;wsp:rsid wsp:val=&quot;005D7826&quot;/&gt;&lt;wsp:rsid wsp:val=&quot;005E78F5&quot;/&gt;&lt;wsp:rsid wsp:val=&quot;005E7A07&quot;/&gt;&lt;wsp:rsid wsp:val=&quot;005F03AB&quot;/&gt;&lt;wsp:rsid wsp:val=&quot;005F3752&quot;/&gt;&lt;wsp:rsid wsp:val=&quot;005F46EF&quot;/&gt;&lt;wsp:rsid wsp:val=&quot;00600F43&quot;/&gt;&lt;wsp:rsid wsp:val=&quot;0060440E&quot;/&gt;&lt;wsp:rsid wsp:val=&quot;00605525&quot;/&gt;&lt;wsp:rsid wsp:val=&quot;00613E56&quot;/&gt;&lt;wsp:rsid wsp:val=&quot;0062012D&quot;/&gt;&lt;wsp:rsid wsp:val=&quot;00620763&quot;/&gt;&lt;wsp:rsid wsp:val=&quot;00632F92&quot;/&gt;&lt;wsp:rsid wsp:val=&quot;006336F2&quot;/&gt;&lt;wsp:rsid wsp:val=&quot;00636CAC&quot;/&gt;&lt;wsp:rsid wsp:val=&quot;00643BA4&quot;/&gt;&lt;wsp:rsid wsp:val=&quot;00645853&quot;/&gt;&lt;wsp:rsid wsp:val=&quot;00654138&quot;/&gt;&lt;wsp:rsid wsp:val=&quot;00654A17&quot;/&gt;&lt;wsp:rsid wsp:val=&quot;00655A88&quot;/&gt;&lt;wsp:rsid wsp:val=&quot;0066412B&quot;/&gt;&lt;wsp:rsid wsp:val=&quot;00670948&quot;/&gt;&lt;wsp:rsid wsp:val=&quot;00672D83&quot;/&gt;&lt;wsp:rsid wsp:val=&quot;00676A18&quot;/&gt;&lt;wsp:rsid wsp:val=&quot;00680111&quot;/&gt;&lt;wsp:rsid wsp:val=&quot;00683CE5&quot;/&gt;&lt;wsp:rsid wsp:val=&quot;006945A3&quot;/&gt;&lt;wsp:rsid wsp:val=&quot;0069777A&quot;/&gt;&lt;wsp:rsid wsp:val=&quot;006A0F09&quot;/&gt;&lt;wsp:rsid wsp:val=&quot;006A1489&quot;/&gt;&lt;wsp:rsid wsp:val=&quot;006B0969&quot;/&gt;&lt;wsp:rsid wsp:val=&quot;006B703A&quot;/&gt;&lt;wsp:rsid wsp:val=&quot;006C6540&quot;/&gt;&lt;wsp:rsid wsp:val=&quot;006D13F6&quot;/&gt;&lt;wsp:rsid wsp:val=&quot;006D3D6B&quot;/&gt;&lt;wsp:rsid wsp:val=&quot;006E0161&quot;/&gt;&lt;wsp:rsid wsp:val=&quot;006E5C40&quot;/&gt;&lt;wsp:rsid wsp:val=&quot;006F77BA&quot;/&gt;&lt;wsp:rsid wsp:val=&quot;00700C10&quot;/&gt;&lt;wsp:rsid wsp:val=&quot;0070472A&quot;/&gt;&lt;wsp:rsid wsp:val=&quot;00705232&quot;/&gt;&lt;wsp:rsid wsp:val=&quot;00706157&quot;/&gt;&lt;wsp:rsid wsp:val=&quot;00713E90&quot;/&gt;&lt;wsp:rsid wsp:val=&quot;007162A8&quot;/&gt;&lt;wsp:rsid wsp:val=&quot;0072121B&quot;/&gt;&lt;wsp:rsid wsp:val=&quot;00722B59&quot;/&gt;&lt;wsp:rsid wsp:val=&quot;00723D1F&quot;/&gt;&lt;wsp:rsid wsp:val=&quot;007244F2&quot;/&gt;&lt;wsp:rsid wsp:val=&quot;00731945&quot;/&gt;&lt;wsp:rsid wsp:val=&quot;00733657&quot;/&gt;&lt;wsp:rsid wsp:val=&quot;007433A0&quot;/&gt;&lt;wsp:rsid wsp:val=&quot;0075610C&quot;/&gt;&lt;wsp:rsid wsp:val=&quot;00756C67&quot;/&gt;&lt;wsp:rsid wsp:val=&quot;00757A56&quot;/&gt;&lt;wsp:rsid wsp:val=&quot;00760908&quot;/&gt;&lt;wsp:rsid wsp:val=&quot;00762302&quot;/&gt;&lt;wsp:rsid wsp:val=&quot;00767A5A&quot;/&gt;&lt;wsp:rsid wsp:val=&quot;00776A3F&quot;/&gt;&lt;wsp:rsid wsp:val=&quot;0077714A&quot;/&gt;&lt;wsp:rsid wsp:val=&quot;00780AA8&quot;/&gt;&lt;wsp:rsid wsp:val=&quot;00782DF1&quot;/&gt;&lt;wsp:rsid wsp:val=&quot;00783DD5&quot;/&gt;&lt;wsp:rsid wsp:val=&quot;0078406D&quot;/&gt;&lt;wsp:rsid wsp:val=&quot;00791797&quot;/&gt;&lt;wsp:rsid wsp:val=&quot;00795CB0&quot;/&gt;&lt;wsp:rsid wsp:val=&quot;007A1907&quot;/&gt;&lt;wsp:rsid wsp:val=&quot;007A7F15&quot;/&gt;&lt;wsp:rsid wsp:val=&quot;007C6A93&quot;/&gt;&lt;wsp:rsid wsp:val=&quot;007C76AA&quot;/&gt;&lt;wsp:rsid wsp:val=&quot;007D42D3&quot;/&gt;&lt;wsp:rsid wsp:val=&quot;007F6535&quot;/&gt;&lt;wsp:rsid wsp:val=&quot;00807D17&quot;/&gt;&lt;wsp:rsid wsp:val=&quot;00810D8F&quot;/&gt;&lt;wsp:rsid wsp:val=&quot;00816D26&quot;/&gt;&lt;wsp:rsid wsp:val=&quot;008176C3&quot;/&gt;&lt;wsp:rsid wsp:val=&quot;0081778F&quot;/&gt;&lt;wsp:rsid wsp:val=&quot;00822B23&quot;/&gt;&lt;wsp:rsid wsp:val=&quot;00837E66&quot;/&gt;&lt;wsp:rsid wsp:val=&quot;00840AE3&quot;/&gt;&lt;wsp:rsid wsp:val=&quot;00842D3C&quot;/&gt;&lt;wsp:rsid wsp:val=&quot;008444B0&quot;/&gt;&lt;wsp:rsid wsp:val=&quot;00844BEB&quot;/&gt;&lt;wsp:rsid wsp:val=&quot;0084554A&quot;/&gt;&lt;wsp:rsid wsp:val=&quot;00846864&quot;/&gt;&lt;wsp:rsid wsp:val=&quot;008503F7&quot;/&gt;&lt;wsp:rsid wsp:val=&quot;00854FA2&quot;/&gt;&lt;wsp:rsid wsp:val=&quot;0085707A&quot;/&gt;&lt;wsp:rsid wsp:val=&quot;00857B3D&quot;/&gt;&lt;wsp:rsid wsp:val=&quot;008609F3&quot;/&gt;&lt;wsp:rsid wsp:val=&quot;00862ACA&quot;/&gt;&lt;wsp:rsid wsp:val=&quot;00864147&quot;/&gt;&lt;wsp:rsid wsp:val=&quot;00875215&quot;/&gt;&lt;wsp:rsid wsp:val=&quot;00880C99&quot;/&gt;&lt;wsp:rsid wsp:val=&quot;008834D4&quot;/&gt;&lt;wsp:rsid wsp:val=&quot;00886237&quot;/&gt;&lt;wsp:rsid wsp:val=&quot;00897B45&quot;/&gt;&lt;wsp:rsid wsp:val=&quot;008A2ACC&quot;/&gt;&lt;wsp:rsid wsp:val=&quot;008A404B&quot;/&gt;&lt;wsp:rsid wsp:val=&quot;008B041A&quot;/&gt;&lt;wsp:rsid wsp:val=&quot;008B1384&quot;/&gt;&lt;wsp:rsid wsp:val=&quot;008B4E65&quot;/&gt;&lt;wsp:rsid wsp:val=&quot;008C360E&quot;/&gt;&lt;wsp:rsid wsp:val=&quot;008C3DC5&quot;/&gt;&lt;wsp:rsid wsp:val=&quot;008C59A5&quot;/&gt;&lt;wsp:rsid wsp:val=&quot;008C63AC&quot;/&gt;&lt;wsp:rsid wsp:val=&quot;008D101F&quot;/&gt;&lt;wsp:rsid wsp:val=&quot;008D4702&quot;/&gt;&lt;wsp:rsid wsp:val=&quot;008D5079&quot;/&gt;&lt;wsp:rsid wsp:val=&quot;008D5189&quot;/&gt;&lt;wsp:rsid wsp:val=&quot;008D5A29&quot;/&gt;&lt;wsp:rsid wsp:val=&quot;008E41D4&quot;/&gt;&lt;wsp:rsid wsp:val=&quot;008E6333&quot;/&gt;&lt;wsp:rsid wsp:val=&quot;008F576A&quot;/&gt;&lt;wsp:rsid wsp:val=&quot;00903217&quot;/&gt;&lt;wsp:rsid wsp:val=&quot;0091683E&quot;/&gt;&lt;wsp:rsid wsp:val=&quot;00927C1F&quot;/&gt;&lt;wsp:rsid wsp:val=&quot;00933AA3&quot;/&gt;&lt;wsp:rsid wsp:val=&quot;0093751B&quot;/&gt;&lt;wsp:rsid wsp:val=&quot;00942F83&quot;/&gt;&lt;wsp:rsid wsp:val=&quot;009465C7&quot;/&gt;&lt;wsp:rsid wsp:val=&quot;00951C9C&quot;/&gt;&lt;wsp:rsid wsp:val=&quot;00952622&quot;/&gt;&lt;wsp:rsid wsp:val=&quot;00955DE2&quot;/&gt;&lt;wsp:rsid wsp:val=&quot;00955DFC&quot;/&gt;&lt;wsp:rsid wsp:val=&quot;00955F74&quot;/&gt;&lt;wsp:rsid wsp:val=&quot;00956839&quot;/&gt;&lt;wsp:rsid wsp:val=&quot;009573F7&quot;/&gt;&lt;wsp:rsid wsp:val=&quot;009709B8&quot;/&gt;&lt;wsp:rsid wsp:val=&quot;00970DA5&quot;/&gt;&lt;wsp:rsid wsp:val=&quot;00971A18&quot;/&gt;&lt;wsp:rsid wsp:val=&quot;00977630&quot;/&gt;&lt;wsp:rsid wsp:val=&quot;00977C9C&quot;/&gt;&lt;wsp:rsid wsp:val=&quot;009801ED&quot;/&gt;&lt;wsp:rsid wsp:val=&quot;00981B9B&quot;/&gt;&lt;wsp:rsid wsp:val=&quot;009840D2&quot;/&gt;&lt;wsp:rsid wsp:val=&quot;0098590B&quot;/&gt;&lt;wsp:rsid wsp:val=&quot;009860E1&quot;/&gt;&lt;wsp:rsid wsp:val=&quot;00996366&quot;/&gt;&lt;wsp:rsid wsp:val=&quot;00997438&quot;/&gt;&lt;wsp:rsid wsp:val=&quot;009A1BA4&quot;/&gt;&lt;wsp:rsid wsp:val=&quot;009B2C95&quot;/&gt;&lt;wsp:rsid wsp:val=&quot;009C0429&quot;/&gt;&lt;wsp:rsid wsp:val=&quot;009C2478&quot;/&gt;&lt;wsp:rsid wsp:val=&quot;009C5480&quot;/&gt;&lt;wsp:rsid wsp:val=&quot;009C66FF&quot;/&gt;&lt;wsp:rsid wsp:val=&quot;009D17CA&quot;/&gt;&lt;wsp:rsid wsp:val=&quot;009E38FD&quot;/&gt;&lt;wsp:rsid wsp:val=&quot;009F2583&quot;/&gt;&lt;wsp:rsid wsp:val=&quot;009F37F2&quot;/&gt;&lt;wsp:rsid wsp:val=&quot;009F4184&quot;/&gt;&lt;wsp:rsid wsp:val=&quot;009F491C&quot;/&gt;&lt;wsp:rsid wsp:val=&quot;009F53D5&quot;/&gt;&lt;wsp:rsid wsp:val=&quot;009F6F09&quot;/&gt;&lt;wsp:rsid wsp:val=&quot;00A117D5&quot;/&gt;&lt;wsp:rsid wsp:val=&quot;00A14A1E&quot;/&gt;&lt;wsp:rsid wsp:val=&quot;00A151E1&quot;/&gt;&lt;wsp:rsid wsp:val=&quot;00A171D5&quot;/&gt;&lt;wsp:rsid wsp:val=&quot;00A31672&quot;/&gt;&lt;wsp:rsid wsp:val=&quot;00A34E54&quot;/&gt;&lt;wsp:rsid wsp:val=&quot;00A362F3&quot;/&gt;&lt;wsp:rsid wsp:val=&quot;00A36311&quot;/&gt;&lt;wsp:rsid wsp:val=&quot;00A42516&quot;/&gt;&lt;wsp:rsid wsp:val=&quot;00A42BCD&quot;/&gt;&lt;wsp:rsid wsp:val=&quot;00A435D6&quot;/&gt;&lt;wsp:rsid wsp:val=&quot;00A46010&quot;/&gt;&lt;wsp:rsid wsp:val=&quot;00A472B1&quot;/&gt;&lt;wsp:rsid wsp:val=&quot;00A473EC&quot;/&gt;&lt;wsp:rsid wsp:val=&quot;00A533E6&quot;/&gt;&lt;wsp:rsid wsp:val=&quot;00A57AF5&quot;/&gt;&lt;wsp:rsid wsp:val=&quot;00A658F0&quot;/&gt;&lt;wsp:rsid wsp:val=&quot;00A745DC&quot;/&gt;&lt;wsp:rsid wsp:val=&quot;00A74EE5&quot;/&gt;&lt;wsp:rsid wsp:val=&quot;00A8153F&quot;/&gt;&lt;wsp:rsid wsp:val=&quot;00A84EED&quot;/&gt;&lt;wsp:rsid wsp:val=&quot;00A86EBD&quot;/&gt;&lt;wsp:rsid wsp:val=&quot;00A908C8&quot;/&gt;&lt;wsp:rsid wsp:val=&quot;00A966CD&quot;/&gt;&lt;wsp:rsid wsp:val=&quot;00A97BFA&quot;/&gt;&lt;wsp:rsid wsp:val=&quot;00AA00D3&quot;/&gt;&lt;wsp:rsid wsp:val=&quot;00AA2D64&quot;/&gt;&lt;wsp:rsid wsp:val=&quot;00AA770D&quot;/&gt;&lt;wsp:rsid wsp:val=&quot;00AB20AE&quot;/&gt;&lt;wsp:rsid wsp:val=&quot;00AC0557&quot;/&gt;&lt;wsp:rsid wsp:val=&quot;00AC2F4B&quot;/&gt;&lt;wsp:rsid wsp:val=&quot;00AD42AE&quot;/&gt;&lt;wsp:rsid wsp:val=&quot;00AD52CE&quot;/&gt;&lt;wsp:rsid wsp:val=&quot;00AD54AB&quot;/&gt;&lt;wsp:rsid wsp:val=&quot;00AD75AA&quot;/&gt;&lt;wsp:rsid wsp:val=&quot;00AE06C3&quot;/&gt;&lt;wsp:rsid wsp:val=&quot;00AE1E56&quot;/&gt;&lt;wsp:rsid wsp:val=&quot;00AE22FD&quot;/&gt;&lt;wsp:rsid wsp:val=&quot;00AE318D&quot;/&gt;&lt;wsp:rsid wsp:val=&quot;00AF7936&quot;/&gt;&lt;wsp:rsid wsp:val=&quot;00B23811&quot;/&gt;&lt;wsp:rsid wsp:val=&quot;00B579F8&quot;/&gt;&lt;wsp:rsid wsp:val=&quot;00B60BE6&quot;/&gt;&lt;wsp:rsid wsp:val=&quot;00B62032&quot;/&gt;&lt;wsp:rsid wsp:val=&quot;00B76602&quot;/&gt;&lt;wsp:rsid wsp:val=&quot;00B81610&quot;/&gt;&lt;wsp:rsid wsp:val=&quot;00B83AF0&quot;/&gt;&lt;wsp:rsid wsp:val=&quot;00B90AAC&quot;/&gt;&lt;wsp:rsid wsp:val=&quot;00B93844&quot;/&gt;&lt;wsp:rsid wsp:val=&quot;00BA647B&quot;/&gt;&lt;wsp:rsid wsp:val=&quot;00BA7111&quot;/&gt;&lt;wsp:rsid wsp:val=&quot;00BA7C1F&quot;/&gt;&lt;wsp:rsid wsp:val=&quot;00BB3D67&quot;/&gt;&lt;wsp:rsid wsp:val=&quot;00BB3DE3&quot;/&gt;&lt;wsp:rsid wsp:val=&quot;00BB41C0&quot;/&gt;&lt;wsp:rsid wsp:val=&quot;00BB6147&quot;/&gt;&lt;wsp:rsid wsp:val=&quot;00BB7998&quot;/&gt;&lt;wsp:rsid wsp:val=&quot;00BC4B56&quot;/&gt;&lt;wsp:rsid wsp:val=&quot;00BC6914&quot;/&gt;&lt;wsp:rsid wsp:val=&quot;00BD287F&quot;/&gt;&lt;wsp:rsid wsp:val=&quot;00BE0829&quot;/&gt;&lt;wsp:rsid wsp:val=&quot;00BF3506&quot;/&gt;&lt;wsp:rsid wsp:val=&quot;00BF3B7F&quot;/&gt;&lt;wsp:rsid wsp:val=&quot;00BF4A9A&quot;/&gt;&lt;wsp:rsid wsp:val=&quot;00C0031C&quot;/&gt;&lt;wsp:rsid wsp:val=&quot;00C04368&quot;/&gt;&lt;wsp:rsid wsp:val=&quot;00C14F3C&quot;/&gt;&lt;wsp:rsid wsp:val=&quot;00C22CB4&quot;/&gt;&lt;wsp:rsid wsp:val=&quot;00C22F24&quot;/&gt;&lt;wsp:rsid wsp:val=&quot;00C24B03&quot;/&gt;&lt;wsp:rsid wsp:val=&quot;00C25568&quot;/&gt;&lt;wsp:rsid wsp:val=&quot;00C26088&quot;/&gt;&lt;wsp:rsid wsp:val=&quot;00C26D05&quot;/&gt;&lt;wsp:rsid wsp:val=&quot;00C30B85&quot;/&gt;&lt;wsp:rsid wsp:val=&quot;00C31979&quot;/&gt;&lt;wsp:rsid wsp:val=&quot;00C37F9C&quot;/&gt;&lt;wsp:rsid wsp:val=&quot;00C443E4&quot;/&gt;&lt;wsp:rsid wsp:val=&quot;00C44CEA&quot;/&gt;&lt;wsp:rsid wsp:val=&quot;00C45442&quot;/&gt;&lt;wsp:rsid wsp:val=&quot;00C506EA&quot;/&gt;&lt;wsp:rsid wsp:val=&quot;00C50DCF&quot;/&gt;&lt;wsp:rsid wsp:val=&quot;00C5401C&quot;/&gt;&lt;wsp:rsid wsp:val=&quot;00C754C9&quot;/&gt;&lt;wsp:rsid wsp:val=&quot;00C760E5&quot;/&gt;&lt;wsp:rsid wsp:val=&quot;00C771C1&quot;/&gt;&lt;wsp:rsid wsp:val=&quot;00C818C2&quot;/&gt;&lt;wsp:rsid wsp:val=&quot;00C82073&quot;/&gt;&lt;wsp:rsid wsp:val=&quot;00C874DF&quot;/&gt;&lt;wsp:rsid wsp:val=&quot;00C94C52&quot;/&gt;&lt;wsp:rsid wsp:val=&quot;00CA07AC&quot;/&gt;&lt;wsp:rsid wsp:val=&quot;00CA1EDB&quot;/&gt;&lt;wsp:rsid wsp:val=&quot;00CA2D61&quot;/&gt;&lt;wsp:rsid wsp:val=&quot;00CB73B1&quot;/&gt;&lt;wsp:rsid wsp:val=&quot;00CC5349&quot;/&gt;&lt;wsp:rsid wsp:val=&quot;00CC6F2E&quot;/&gt;&lt;wsp:rsid wsp:val=&quot;00CD3563&quot;/&gt;&lt;wsp:rsid wsp:val=&quot;00CD3CF5&quot;/&gt;&lt;wsp:rsid wsp:val=&quot;00CD3E62&quot;/&gt;&lt;wsp:rsid wsp:val=&quot;00CF05B8&quot;/&gt;&lt;wsp:rsid wsp:val=&quot;00CF079B&quot;/&gt;&lt;wsp:rsid wsp:val=&quot;00CF2232&quot;/&gt;&lt;wsp:rsid wsp:val=&quot;00CF579A&quot;/&gt;&lt;wsp:rsid wsp:val=&quot;00CF6625&quot;/&gt;&lt;wsp:rsid wsp:val=&quot;00CF6648&quot;/&gt;&lt;wsp:rsid wsp:val=&quot;00CF6E5C&quot;/&gt;&lt;wsp:rsid wsp:val=&quot;00D1114A&quot;/&gt;&lt;wsp:rsid wsp:val=&quot;00D1301E&quot;/&gt;&lt;wsp:rsid wsp:val=&quot;00D20A0A&quot;/&gt;&lt;wsp:rsid wsp:val=&quot;00D213DB&quot;/&gt;&lt;wsp:rsid wsp:val=&quot;00D21E18&quot;/&gt;&lt;wsp:rsid wsp:val=&quot;00D25646&quot;/&gt;&lt;wsp:rsid wsp:val=&quot;00D26004&quot;/&gt;&lt;wsp:rsid wsp:val=&quot;00D30FCB&quot;/&gt;&lt;wsp:rsid wsp:val=&quot;00D322DF&quot;/&gt;&lt;wsp:rsid wsp:val=&quot;00D41156&quot;/&gt;&lt;wsp:rsid wsp:val=&quot;00D41497&quot;/&gt;&lt;wsp:rsid wsp:val=&quot;00D432EB&quot;/&gt;&lt;wsp:rsid wsp:val=&quot;00D46379&quot;/&gt;&lt;wsp:rsid wsp:val=&quot;00D46411&quot;/&gt;&lt;wsp:rsid wsp:val=&quot;00D50339&quot;/&gt;&lt;wsp:rsid wsp:val=&quot;00D51D12&quot;/&gt;&lt;wsp:rsid wsp:val=&quot;00D542E5&quot;/&gt;&lt;wsp:rsid wsp:val=&quot;00D543BA&quot;/&gt;&lt;wsp:rsid wsp:val=&quot;00D54BD3&quot;/&gt;&lt;wsp:rsid wsp:val=&quot;00D55BB0&quot;/&gt;&lt;wsp:rsid wsp:val=&quot;00D6646E&quot;/&gt;&lt;wsp:rsid wsp:val=&quot;00D75638&quot;/&gt;&lt;wsp:rsid wsp:val=&quot;00D769B5&quot;/&gt;&lt;wsp:rsid wsp:val=&quot;00D830BB&quot;/&gt;&lt;wsp:rsid wsp:val=&quot;00D90D9E&quot;/&gt;&lt;wsp:rsid wsp:val=&quot;00D91E56&quot;/&gt;&lt;wsp:rsid wsp:val=&quot;00D93BAC&quot;/&gt;&lt;wsp:rsid wsp:val=&quot;00D94C2D&quot;/&gt;&lt;wsp:rsid wsp:val=&quot;00D96D1E&quot;/&gt;&lt;wsp:rsid wsp:val=&quot;00DA36CD&quot;/&gt;&lt;wsp:rsid wsp:val=&quot;00DB1E74&quot;/&gt;&lt;wsp:rsid wsp:val=&quot;00DB3156&quot;/&gt;&lt;wsp:rsid wsp:val=&quot;00DB3C75&quot;/&gt;&lt;wsp:rsid wsp:val=&quot;00DB7E6B&quot;/&gt;&lt;wsp:rsid wsp:val=&quot;00DD6296&quot;/&gt;&lt;wsp:rsid wsp:val=&quot;00DD79C4&quot;/&gt;&lt;wsp:rsid wsp:val=&quot;00DE27CC&quot;/&gt;&lt;wsp:rsid wsp:val=&quot;00DE2DD7&quot;/&gt;&lt;wsp:rsid wsp:val=&quot;00DE3D5F&quot;/&gt;&lt;wsp:rsid wsp:val=&quot;00DE6611&quot;/&gt;&lt;wsp:rsid wsp:val=&quot;00DE6FF5&quot;/&gt;&lt;wsp:rsid wsp:val=&quot;00DE7E56&quot;/&gt;&lt;wsp:rsid wsp:val=&quot;00DF4196&quot;/&gt;&lt;wsp:rsid wsp:val=&quot;00DF7E4A&quot;/&gt;&lt;wsp:rsid wsp:val=&quot;00E00A69&quot;/&gt;&lt;wsp:rsid wsp:val=&quot;00E00C20&quot;/&gt;&lt;wsp:rsid wsp:val=&quot;00E02777&quot;/&gt;&lt;wsp:rsid wsp:val=&quot;00E02F1A&quot;/&gt;&lt;wsp:rsid wsp:val=&quot;00E038D0&quot;/&gt;&lt;wsp:rsid wsp:val=&quot;00E23705&quot;/&gt;&lt;wsp:rsid wsp:val=&quot;00E24392&quot;/&gt;&lt;wsp:rsid wsp:val=&quot;00E50431&quot;/&gt;&lt;wsp:rsid wsp:val=&quot;00E55474&quot;/&gt;&lt;wsp:rsid wsp:val=&quot;00E62334&quot;/&gt;&lt;wsp:rsid wsp:val=&quot;00E62DE8&quot;/&gt;&lt;wsp:rsid wsp:val=&quot;00E649D3&quot;/&gt;&lt;wsp:rsid wsp:val=&quot;00E65650&quot;/&gt;&lt;wsp:rsid wsp:val=&quot;00E70B19&quot;/&gt;&lt;wsp:rsid wsp:val=&quot;00E7166A&quot;/&gt;&lt;wsp:rsid wsp:val=&quot;00E71C7A&quot;/&gt;&lt;wsp:rsid wsp:val=&quot;00E76AD4&quot;/&gt;&lt;wsp:rsid wsp:val=&quot;00E81217&quot;/&gt;&lt;wsp:rsid wsp:val=&quot;00E833DD&quot;/&gt;&lt;wsp:rsid wsp:val=&quot;00E84ABE&quot;/&gt;&lt;wsp:rsid wsp:val=&quot;00E86BB1&quot;/&gt;&lt;wsp:rsid wsp:val=&quot;00E8773F&quot;/&gt;&lt;wsp:rsid wsp:val=&quot;00EA03E1&quot;/&gt;&lt;wsp:rsid wsp:val=&quot;00EA4855&quot;/&gt;&lt;wsp:rsid wsp:val=&quot;00EA4AC9&quot;/&gt;&lt;wsp:rsid wsp:val=&quot;00EA4CEF&quot;/&gt;&lt;wsp:rsid wsp:val=&quot;00EB1005&quot;/&gt;&lt;wsp:rsid wsp:val=&quot;00EB2C14&quot;/&gt;&lt;wsp:rsid wsp:val=&quot;00EB4C00&quot;/&gt;&lt;wsp:rsid wsp:val=&quot;00EB4D6A&quot;/&gt;&lt;wsp:rsid wsp:val=&quot;00EC12E9&quot;/&gt;&lt;wsp:rsid wsp:val=&quot;00EC6FAA&quot;/&gt;&lt;wsp:rsid wsp:val=&quot;00EC7BD9&quot;/&gt;&lt;wsp:rsid wsp:val=&quot;00ED0B1E&quot;/&gt;&lt;wsp:rsid wsp:val=&quot;00ED4FD9&quot;/&gt;&lt;wsp:rsid wsp:val=&quot;00EE0ACC&quot;/&gt;&lt;wsp:rsid wsp:val=&quot;00EE349F&quot;/&gt;&lt;wsp:rsid wsp:val=&quot;00EE3F12&quot;/&gt;&lt;wsp:rsid wsp:val=&quot;00EE5DE8&quot;/&gt;&lt;wsp:rsid wsp:val=&quot;00EE768B&quot;/&gt;&lt;wsp:rsid wsp:val=&quot;00EF61F0&quot;/&gt;&lt;wsp:rsid wsp:val=&quot;00F012E3&quot;/&gt;&lt;wsp:rsid wsp:val=&quot;00F0388E&quot;/&gt;&lt;wsp:rsid wsp:val=&quot;00F03F6D&quot;/&gt;&lt;wsp:rsid wsp:val=&quot;00F0504D&quot;/&gt;&lt;wsp:rsid wsp:val=&quot;00F066FB&quot;/&gt;&lt;wsp:rsid wsp:val=&quot;00F25319&quot;/&gt;&lt;wsp:rsid wsp:val=&quot;00F32040&quot;/&gt;&lt;wsp:rsid wsp:val=&quot;00F32500&quot;/&gt;&lt;wsp:rsid wsp:val=&quot;00F32C43&quot;/&gt;&lt;wsp:rsid wsp:val=&quot;00F47C7E&quot;/&gt;&lt;wsp:rsid wsp:val=&quot;00F5070B&quot;/&gt;&lt;wsp:rsid wsp:val=&quot;00F55725&quot;/&gt;&lt;wsp:rsid wsp:val=&quot;00F64ED1&quot;/&gt;&lt;wsp:rsid wsp:val=&quot;00F817E0&quot;/&gt;&lt;wsp:rsid wsp:val=&quot;00F8541C&quot;/&gt;&lt;wsp:rsid wsp:val=&quot;00F86608&quot;/&gt;&lt;wsp:rsid wsp:val=&quot;00F86E11&quot;/&gt;&lt;wsp:rsid wsp:val=&quot;00F908BD&quot;/&gt;&lt;wsp:rsid wsp:val=&quot;00F9305E&quot;/&gt;&lt;wsp:rsid wsp:val=&quot;00F9340F&quot;/&gt;&lt;wsp:rsid wsp:val=&quot;00F94C6E&quot;/&gt;&lt;wsp:rsid wsp:val=&quot;00F9596D&quot;/&gt;&lt;wsp:rsid wsp:val=&quot;00F95D0C&quot;/&gt;&lt;wsp:rsid wsp:val=&quot;00FA6BCE&quot;/&gt;&lt;wsp:rsid wsp:val=&quot;00FB0F70&quot;/&gt;&lt;wsp:rsid wsp:val=&quot;00FB61A7&quot;/&gt;&lt;wsp:rsid wsp:val=&quot;00FC3984&quot;/&gt;&lt;wsp:rsid wsp:val=&quot;00FC42E6&quot;/&gt;&lt;wsp:rsid wsp:val=&quot;00FC744E&quot;/&gt;&lt;wsp:rsid wsp:val=&quot;00FC7C52&quot;/&gt;&lt;wsp:rsid wsp:val=&quot;00FD02ED&quot;/&gt;&lt;wsp:rsid wsp:val=&quot;00FD522B&quot;/&gt;&lt;wsp:rsid wsp:val=&quot;00FD6552&quot;/&gt;&lt;wsp:rsid wsp:val=&quot;00FE35C8&quot;/&gt;&lt;wsp:rsid wsp:val=&quot;00FE5145&quot;/&gt;&lt;wsp:rsid wsp:val=&quot;00FF61F8&quot;/&gt;&lt;/wsp:rsids&gt;&lt;/w:docPr&gt;&lt;w:body&gt;&lt;w:p wsp:rsidR=&quot;00000000&quot; wsp:rsidRDefault=&quot;00D54BD3&quot;&gt;&lt;m:oMathPara&gt;&lt;m:oMath&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k&lt;/m:t&gt;&lt;/m:r&gt;&lt;/m:e&gt;&lt;m:sub&gt;&lt;m:r&gt;&lt;w:rPr&gt;&lt;w:rFonts w:ascii=&quot;Cambria Math&quot; w:h-ansi=&quot;Cambria Math&quot; w:cs=&quot;Arial&quot;/&gt;&lt;wx:font wx:val=&quot;Cambria Math&quot;/&gt;&lt;w:i/&gt;&lt;w:sz w:val=&quot;24&quot;/&gt;&lt;w:sz-cs w:val=&quot;24&quot;/&gt;&lt;/w:rPr&gt;&lt;m:t&gt;p&lt;/m:t&gt;&lt;/m:r&gt;&lt;/m:sub&gt;&lt;/m:sSub&gt;&lt;m:r&gt;&lt;w:rPr&gt;&lt;w:rFonts w:ascii=&quot;Cambria Math&quot; w:h-ansi=&quot;Cambria Math&quot; w:cs=&quot;Arial&quot;/&gt;&lt;wx:font wx:val=&quot;Cambria Math&quot;/&gt;&lt;w:i/&gt;&lt;w:sz w:val=&quot;24&quot;/&gt;&lt;w:sz-cs w:val=&quot;24&quot;/&gt;&lt;/w:rPr&gt;&lt;m:t&gt;Ã—&lt;/m:t&gt;&lt;/m:r&gt;&lt;m:sSubSup&gt;&lt;m:sSubSupPr&gt;&lt;m:ctrlPr&gt;&lt;w:rPr&gt;&lt;w:rFonts w:ascii=&quot;Cambria Math&quot; w:h-ansi=&quot;Cambria Math&quot; w:cs=&quot;Arial&quot;/&gt;&lt;wx:font wx:val=&quot;Cambria Math&quot;/&gt;&lt;w:i/&gt;&lt;w:sz w:val=&quot;24&quot;/&gt;&lt;w:sz-cs w:val=&quot;24&quot;/&gt;&lt;/w:rPr&gt;&lt;/m:ctrlPr&gt;&lt;/m:sSubSupPr&gt;&lt;m:e&gt;&lt;m:r&gt;&lt;w:rPr&gt;&lt;w:rFonts w:ascii=&quot;Cambria Math&quot; w:h-ansi=&quot;Cambria Math&quot; w:cs=&quot;Arial&quot;/&gt;&lt;wx:font wx:val=&quot;Cambria Math&quot;/&gt;&lt;w:i/&gt;&lt;w:sz w:val=&quot;24&quot;/&gt;&lt;w:sz-cs w:val=&quot;24&quot;/&gt;&lt;/w:rPr&gt;&lt;m:t&gt;q&lt;/m:t&gt;&lt;/m:r&gt;&lt;/m:e&gt;&lt;m:sub&gt;&lt;m:r&gt;&lt;w:rPr&gt;&lt;w:rFonts w:ascii=&quot;Cambria Math&quot; w:h-ansi=&quot;Cambria Math&quot; w:cs=&quot;Arial&quot;/&gt;&lt;wx:font wx:val=&quot;Cambria Math&quot;/&gt;&lt;w:i/&gt;&lt;w:sz w:val=&quot;24&quot;/&gt;&lt;w:sz-cs w:val=&quot;24&quot;/&gt;&lt;/w:rPr&gt;&lt;m:t&gt;dis&lt;/m:t&gt;&lt;/m:r&gt;&lt;/m:sub&gt;&lt;m:sup&gt;&lt;m:r&gt;&lt;w:rPr&gt;&lt;w:rFonts w:ascii=&quot;Cambria Math&quot; w:h-ansi=&quot;Cambria Math&quot; w:cs=&quot;Arial&quot;/&gt;&lt;wx:font wx:val=&quot;Cambria Math&quot;/&gt;&lt;w:i/&gt;&lt;w:sz w:val=&quot;24&quot;/&gt;&lt;w:sz-cs w:val=&quot;24&quot;/&gt;&lt;/w:rPr&gt;&lt;m:t&gt;2&lt;/m:t&gt;&lt;/m:r&gt;&lt;/m:sup&gt;&lt;/m:sSubSup&gt;&lt;m:r&gt;&lt;w:rPr&gt;&lt;w:rFonts w:ascii=&quot;Cambria Math&quot; w:h-ansi=&quot;Cambria Math&quot; w:cs=&quot;Arial&quot;/&gt;&lt;wx:font wx:val=&quot;Cambria Math&quot;/&gt;&lt;w:i/&gt;&lt;w:sz w:val=&quot;24&quot;/&gt;&lt;w:sz-cs w:val=&quot;24&quot;/&gt;&lt;/w:rPr&gt;&lt;m:t&gt;=0.07&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h&lt;/m:t&gt;&lt;/m:r&gt;&lt;/m:e&gt;&lt;m:sub&gt;&lt;m:r&gt;&lt;w:rPr&gt;&lt;w:rFonts w:ascii=&quot;Cambria Math&quot; w:h-ansi=&quot;Cambria Math&quot; w:cs=&quot;Arial&quot;/&gt;&lt;wx:font wx:val=&quot;Cambria Math&quot;/&gt;&lt;w:i/&gt;&lt;w:sz w:val=&quot;24&quot;/&gt;&lt;w:sz-cs w:val=&quot;24&quot;/&gt;&lt;/w:rPr&gt;&lt;m:t&gt;n&lt;/m:t&gt;&lt;/m:r&gt;&lt;/m:sub&gt;&lt;/m:sSub&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27" o:title="" chromakey="white"/>
          </v:shape>
        </w:pict>
      </w:r>
    </w:p>
    <w:p w:rsidR="00B361C3" w:rsidRPr="0041662C" w:rsidRDefault="00B361C3" w:rsidP="00974F23">
      <w:pPr>
        <w:spacing w:line="480" w:lineRule="auto"/>
        <w:ind w:left="1162" w:firstLine="254"/>
        <w:rPr>
          <w:rFonts w:ascii="Arial" w:hAnsi="Arial" w:cs="Arial"/>
          <w:sz w:val="24"/>
          <w:szCs w:val="24"/>
        </w:rPr>
      </w:pPr>
      <w:r w:rsidRPr="0041662C">
        <w:rPr>
          <w:rFonts w:ascii="Arial" w:hAnsi="Arial" w:cs="Arial"/>
          <w:sz w:val="24"/>
          <w:szCs w:val="24"/>
        </w:rPr>
        <w:t>Kp = 0,10086806   (Cañi-Pangor)</w:t>
      </w:r>
    </w:p>
    <w:p w:rsidR="00B361C3" w:rsidRPr="0041662C" w:rsidRDefault="00B361C3" w:rsidP="00974F23">
      <w:pPr>
        <w:spacing w:line="480" w:lineRule="auto"/>
        <w:ind w:left="1162" w:firstLine="254"/>
        <w:rPr>
          <w:rFonts w:ascii="Arial" w:hAnsi="Arial" w:cs="Arial"/>
          <w:sz w:val="24"/>
          <w:szCs w:val="24"/>
        </w:rPr>
      </w:pPr>
      <w:r w:rsidRPr="0041662C">
        <w:rPr>
          <w:rFonts w:ascii="Arial" w:hAnsi="Arial" w:cs="Arial"/>
          <w:sz w:val="24"/>
          <w:szCs w:val="24"/>
        </w:rPr>
        <w:t>Kp = 0.021875  (Chillanes).</w:t>
      </w:r>
    </w:p>
    <w:p w:rsidR="00B361C3" w:rsidRPr="0041662C" w:rsidRDefault="00B361C3" w:rsidP="00974F23">
      <w:pPr>
        <w:spacing w:line="480" w:lineRule="auto"/>
        <w:ind w:left="1162" w:firstLine="254"/>
        <w:rPr>
          <w:rFonts w:ascii="Arial" w:hAnsi="Arial" w:cs="Arial"/>
          <w:sz w:val="24"/>
          <w:szCs w:val="24"/>
        </w:rPr>
      </w:pPr>
      <w:r w:rsidRPr="0041662C">
        <w:rPr>
          <w:rFonts w:ascii="Arial" w:hAnsi="Arial" w:cs="Arial"/>
          <w:sz w:val="24"/>
          <w:szCs w:val="24"/>
        </w:rPr>
        <w:lastRenderedPageBreak/>
        <w:t>Finalmente, las máximas pérdidas en la restitución son:</w:t>
      </w:r>
      <w:r w:rsidRPr="0041662C">
        <w:rPr>
          <w:rFonts w:ascii="Arial" w:hAnsi="Arial" w:cs="Arial"/>
          <w:sz w:val="24"/>
          <w:szCs w:val="24"/>
        </w:rPr>
        <w:tab/>
      </w:r>
    </w:p>
    <w:p w:rsidR="00B361C3" w:rsidRPr="0041662C" w:rsidRDefault="00B361C3" w:rsidP="00974F23">
      <w:pPr>
        <w:tabs>
          <w:tab w:val="left" w:pos="4655"/>
          <w:tab w:val="left" w:pos="7300"/>
          <w:tab w:val="left" w:pos="7535"/>
        </w:tabs>
        <w:spacing w:line="480" w:lineRule="auto"/>
        <w:ind w:left="1162"/>
        <w:jc w:val="center"/>
        <w:rPr>
          <w:rFonts w:ascii="Arial" w:hAnsi="Arial" w:cs="Arial"/>
          <w:sz w:val="24"/>
          <w:szCs w:val="24"/>
        </w:rPr>
      </w:pPr>
      <w:r w:rsidRPr="0041662C">
        <w:rPr>
          <w:rFonts w:ascii="Arial" w:hAnsi="Arial" w:cs="Arial"/>
          <w:sz w:val="24"/>
          <w:szCs w:val="24"/>
        </w:rPr>
        <w:t xml:space="preserve">p = </w:t>
      </w:r>
      <w:smartTag w:uri="urn:schemas-microsoft-com:office:smarttags" w:element="metricconverter">
        <w:smartTagPr>
          <w:attr w:name="ProductID" w:val="58.10 m"/>
        </w:smartTagPr>
        <w:r w:rsidRPr="0041662C">
          <w:rPr>
            <w:rFonts w:ascii="Arial" w:hAnsi="Arial" w:cs="Arial"/>
            <w:sz w:val="24"/>
            <w:szCs w:val="24"/>
          </w:rPr>
          <w:t>58.10 m</w:t>
        </w:r>
      </w:smartTag>
      <w:r w:rsidRPr="0041662C">
        <w:rPr>
          <w:rFonts w:ascii="Arial" w:hAnsi="Arial" w:cs="Arial"/>
          <w:sz w:val="24"/>
          <w:szCs w:val="24"/>
        </w:rPr>
        <w:t xml:space="preserve">  (Cañi-Pangor)</w:t>
      </w:r>
    </w:p>
    <w:p w:rsidR="00B361C3" w:rsidRPr="0041662C" w:rsidRDefault="00B361C3" w:rsidP="00974F23">
      <w:pPr>
        <w:spacing w:line="480" w:lineRule="auto"/>
        <w:jc w:val="center"/>
        <w:rPr>
          <w:rFonts w:ascii="Arial" w:hAnsi="Arial" w:cs="Arial"/>
          <w:sz w:val="24"/>
          <w:szCs w:val="24"/>
        </w:rPr>
      </w:pPr>
      <w:r w:rsidRPr="0041662C">
        <w:rPr>
          <w:rFonts w:ascii="Arial" w:hAnsi="Arial" w:cs="Arial"/>
          <w:sz w:val="24"/>
          <w:szCs w:val="24"/>
        </w:rPr>
        <w:t xml:space="preserve">        p = 12.60  (Chillanes)</w:t>
      </w:r>
    </w:p>
    <w:p w:rsidR="00B361C3" w:rsidRPr="0041662C" w:rsidRDefault="00B361C3" w:rsidP="00974F23">
      <w:pPr>
        <w:spacing w:before="240" w:after="360" w:line="480" w:lineRule="auto"/>
        <w:ind w:left="1416"/>
        <w:jc w:val="both"/>
        <w:rPr>
          <w:rFonts w:ascii="Arial" w:hAnsi="Arial" w:cs="Arial"/>
          <w:sz w:val="24"/>
          <w:szCs w:val="24"/>
        </w:rPr>
      </w:pPr>
      <w:r w:rsidRPr="0041662C">
        <w:rPr>
          <w:rFonts w:ascii="Arial" w:hAnsi="Arial" w:cs="Arial"/>
          <w:sz w:val="24"/>
          <w:szCs w:val="24"/>
        </w:rPr>
        <w:t>Y con el  kp de cada proyecto  se han calculado las pérdidas para otros caudales, en donde se obtuvieron los siguientes resultados:</w:t>
      </w:r>
    </w:p>
    <w:p w:rsidR="00B361C3" w:rsidRPr="0041662C" w:rsidRDefault="00B361C3" w:rsidP="00974F23">
      <w:pPr>
        <w:spacing w:line="480" w:lineRule="auto"/>
        <w:ind w:left="1416"/>
        <w:jc w:val="center"/>
        <w:rPr>
          <w:rFonts w:ascii="Arial" w:hAnsi="Arial" w:cs="Arial"/>
          <w:b/>
          <w:sz w:val="24"/>
          <w:szCs w:val="24"/>
        </w:rPr>
      </w:pPr>
      <w:r w:rsidRPr="0041662C">
        <w:rPr>
          <w:rFonts w:ascii="Arial" w:hAnsi="Arial" w:cs="Arial"/>
          <w:b/>
          <w:sz w:val="24"/>
          <w:szCs w:val="24"/>
        </w:rPr>
        <w:t>TABLA 9. Pérdidas de altura en restitución, para distintos caudales turbinados</w:t>
      </w:r>
    </w:p>
    <w:tbl>
      <w:tblPr>
        <w:tblW w:w="7000" w:type="dxa"/>
        <w:tblInd w:w="1509" w:type="dxa"/>
        <w:tblCellMar>
          <w:left w:w="70" w:type="dxa"/>
          <w:right w:w="70" w:type="dxa"/>
        </w:tblCellMar>
        <w:tblLook w:val="04A0"/>
      </w:tblPr>
      <w:tblGrid>
        <w:gridCol w:w="2400"/>
        <w:gridCol w:w="1200"/>
        <w:gridCol w:w="2200"/>
        <w:gridCol w:w="1200"/>
      </w:tblGrid>
      <w:tr w:rsidR="00B361C3" w:rsidRPr="0041662C" w:rsidTr="00953C42">
        <w:trPr>
          <w:trHeight w:val="330"/>
        </w:trPr>
        <w:tc>
          <w:tcPr>
            <w:tcW w:w="3600" w:type="dxa"/>
            <w:gridSpan w:val="2"/>
            <w:tcBorders>
              <w:top w:val="single" w:sz="8" w:space="0" w:color="auto"/>
              <w:left w:val="single" w:sz="8" w:space="0" w:color="auto"/>
              <w:bottom w:val="single" w:sz="8" w:space="0" w:color="auto"/>
              <w:right w:val="single" w:sz="8" w:space="0" w:color="000000"/>
            </w:tcBorders>
            <w:shd w:val="clear" w:color="000000" w:fill="92D050"/>
            <w:vAlign w:val="bottom"/>
            <w:hideMark/>
          </w:tcPr>
          <w:p w:rsidR="00B361C3" w:rsidRPr="0041662C" w:rsidRDefault="00B361C3" w:rsidP="00D03202">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eastAsia="es-EC"/>
              </w:rPr>
              <w:t>CAÑI - PANGOR</w:t>
            </w:r>
          </w:p>
        </w:tc>
        <w:tc>
          <w:tcPr>
            <w:tcW w:w="3400" w:type="dxa"/>
            <w:gridSpan w:val="2"/>
            <w:tcBorders>
              <w:top w:val="single" w:sz="8" w:space="0" w:color="auto"/>
              <w:left w:val="nil"/>
              <w:bottom w:val="single" w:sz="8" w:space="0" w:color="auto"/>
              <w:right w:val="single" w:sz="8" w:space="0" w:color="000000"/>
            </w:tcBorders>
            <w:shd w:val="clear" w:color="000000" w:fill="93CDDD"/>
            <w:vAlign w:val="bottom"/>
            <w:hideMark/>
          </w:tcPr>
          <w:p w:rsidR="00B361C3" w:rsidRPr="0041662C" w:rsidRDefault="00B361C3" w:rsidP="00D03202">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eastAsia="es-EC"/>
              </w:rPr>
              <w:t>CHILLANES</w:t>
            </w:r>
          </w:p>
        </w:tc>
      </w:tr>
      <w:tr w:rsidR="00B361C3" w:rsidRPr="0041662C" w:rsidTr="00953C42">
        <w:trPr>
          <w:trHeight w:val="705"/>
        </w:trPr>
        <w:tc>
          <w:tcPr>
            <w:tcW w:w="2400" w:type="dxa"/>
            <w:tcBorders>
              <w:top w:val="nil"/>
              <w:left w:val="single" w:sz="8" w:space="0" w:color="auto"/>
              <w:bottom w:val="single" w:sz="8" w:space="0" w:color="auto"/>
              <w:right w:val="nil"/>
            </w:tcBorders>
            <w:shd w:val="clear" w:color="000000" w:fill="92D050"/>
            <w:vAlign w:val="bottom"/>
            <w:hideMark/>
          </w:tcPr>
          <w:p w:rsidR="00B361C3" w:rsidRPr="0041662C" w:rsidRDefault="00B361C3" w:rsidP="00D03202">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eastAsia="es-EC"/>
              </w:rPr>
              <w:t>Caudal Turbinado (m</w:t>
            </w:r>
            <w:r w:rsidRPr="0041662C">
              <w:rPr>
                <w:rFonts w:ascii="Arial" w:eastAsia="Times New Roman" w:hAnsi="Arial" w:cs="Arial"/>
                <w:b/>
                <w:bCs/>
                <w:sz w:val="24"/>
                <w:szCs w:val="24"/>
                <w:vertAlign w:val="superscript"/>
                <w:lang w:eastAsia="es-EC"/>
              </w:rPr>
              <w:t>3</w:t>
            </w:r>
            <w:r w:rsidRPr="0041662C">
              <w:rPr>
                <w:rFonts w:ascii="Arial" w:eastAsia="Times New Roman" w:hAnsi="Arial" w:cs="Arial"/>
                <w:b/>
                <w:bCs/>
                <w:sz w:val="24"/>
                <w:szCs w:val="24"/>
                <w:lang w:eastAsia="es-EC"/>
              </w:rPr>
              <w:t>/s)</w:t>
            </w:r>
          </w:p>
        </w:tc>
        <w:tc>
          <w:tcPr>
            <w:tcW w:w="1200" w:type="dxa"/>
            <w:tcBorders>
              <w:top w:val="nil"/>
              <w:left w:val="single" w:sz="8" w:space="0" w:color="auto"/>
              <w:bottom w:val="single" w:sz="8" w:space="0" w:color="auto"/>
              <w:right w:val="single" w:sz="8" w:space="0" w:color="auto"/>
            </w:tcBorders>
            <w:shd w:val="clear" w:color="000000" w:fill="92D050"/>
            <w:vAlign w:val="bottom"/>
            <w:hideMark/>
          </w:tcPr>
          <w:p w:rsidR="00B361C3" w:rsidRPr="0041662C" w:rsidRDefault="00B361C3" w:rsidP="00D03202">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eastAsia="es-EC"/>
              </w:rPr>
              <w:t>Pérdidas  (m)</w:t>
            </w:r>
          </w:p>
        </w:tc>
        <w:tc>
          <w:tcPr>
            <w:tcW w:w="2200" w:type="dxa"/>
            <w:tcBorders>
              <w:top w:val="nil"/>
              <w:left w:val="nil"/>
              <w:bottom w:val="single" w:sz="8" w:space="0" w:color="auto"/>
              <w:right w:val="single" w:sz="8" w:space="0" w:color="auto"/>
            </w:tcBorders>
            <w:shd w:val="clear" w:color="000000" w:fill="93CDDD"/>
            <w:vAlign w:val="bottom"/>
            <w:hideMark/>
          </w:tcPr>
          <w:p w:rsidR="00B361C3" w:rsidRPr="0041662C" w:rsidRDefault="00B361C3" w:rsidP="00D03202">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eastAsia="es-EC"/>
              </w:rPr>
              <w:t>Caudal Turbinado (m</w:t>
            </w:r>
            <w:r w:rsidRPr="0041662C">
              <w:rPr>
                <w:rFonts w:ascii="Arial" w:eastAsia="Times New Roman" w:hAnsi="Arial" w:cs="Arial"/>
                <w:b/>
                <w:bCs/>
                <w:sz w:val="24"/>
                <w:szCs w:val="24"/>
                <w:vertAlign w:val="superscript"/>
                <w:lang w:eastAsia="es-EC"/>
              </w:rPr>
              <w:t>3</w:t>
            </w:r>
            <w:r w:rsidRPr="0041662C">
              <w:rPr>
                <w:rFonts w:ascii="Arial" w:eastAsia="Times New Roman" w:hAnsi="Arial" w:cs="Arial"/>
                <w:b/>
                <w:bCs/>
                <w:sz w:val="24"/>
                <w:szCs w:val="24"/>
                <w:lang w:eastAsia="es-EC"/>
              </w:rPr>
              <w:t>/s)</w:t>
            </w:r>
          </w:p>
        </w:tc>
        <w:tc>
          <w:tcPr>
            <w:tcW w:w="1200" w:type="dxa"/>
            <w:tcBorders>
              <w:top w:val="nil"/>
              <w:left w:val="nil"/>
              <w:bottom w:val="single" w:sz="8" w:space="0" w:color="auto"/>
              <w:right w:val="single" w:sz="8" w:space="0" w:color="auto"/>
            </w:tcBorders>
            <w:shd w:val="clear" w:color="000000" w:fill="93CDDD"/>
            <w:vAlign w:val="bottom"/>
            <w:hideMark/>
          </w:tcPr>
          <w:p w:rsidR="00B361C3" w:rsidRPr="0041662C" w:rsidRDefault="00B361C3" w:rsidP="00D03202">
            <w:pPr>
              <w:spacing w:after="0" w:line="24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eastAsia="es-EC"/>
              </w:rPr>
              <w:t>Perdidas  (m)</w:t>
            </w:r>
          </w:p>
        </w:tc>
      </w:tr>
      <w:tr w:rsidR="00B361C3" w:rsidRPr="0041662C" w:rsidTr="00953C42">
        <w:trPr>
          <w:trHeight w:val="315"/>
        </w:trPr>
        <w:tc>
          <w:tcPr>
            <w:tcW w:w="2400" w:type="dxa"/>
            <w:tcBorders>
              <w:top w:val="nil"/>
              <w:left w:val="single" w:sz="8" w:space="0" w:color="auto"/>
              <w:bottom w:val="single" w:sz="4" w:space="0" w:color="auto"/>
              <w:right w:val="nil"/>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eastAsia="es-EC"/>
              </w:rPr>
            </w:pPr>
          </w:p>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7.82</w:t>
            </w:r>
          </w:p>
        </w:tc>
        <w:tc>
          <w:tcPr>
            <w:tcW w:w="1200" w:type="dxa"/>
            <w:tcBorders>
              <w:top w:val="nil"/>
              <w:left w:val="single" w:sz="8" w:space="0" w:color="auto"/>
              <w:bottom w:val="single" w:sz="4" w:space="0" w:color="auto"/>
              <w:right w:val="single" w:sz="8" w:space="0" w:color="auto"/>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6.17</w:t>
            </w:r>
          </w:p>
        </w:tc>
        <w:tc>
          <w:tcPr>
            <w:tcW w:w="2200" w:type="dxa"/>
            <w:tcBorders>
              <w:top w:val="nil"/>
              <w:left w:val="nil"/>
              <w:bottom w:val="single" w:sz="4" w:space="0" w:color="auto"/>
              <w:right w:val="single" w:sz="8" w:space="0" w:color="auto"/>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8.36</w:t>
            </w:r>
          </w:p>
        </w:tc>
        <w:tc>
          <w:tcPr>
            <w:tcW w:w="1200" w:type="dxa"/>
            <w:tcBorders>
              <w:top w:val="nil"/>
              <w:left w:val="nil"/>
              <w:bottom w:val="single" w:sz="4" w:space="0" w:color="auto"/>
              <w:right w:val="single" w:sz="8" w:space="0" w:color="auto"/>
            </w:tcBorders>
            <w:shd w:val="clear" w:color="000000" w:fill="FFFFFF"/>
            <w:noWrap/>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1.53</w:t>
            </w:r>
          </w:p>
        </w:tc>
      </w:tr>
      <w:tr w:rsidR="00B361C3" w:rsidRPr="0041662C" w:rsidTr="00953C42">
        <w:trPr>
          <w:trHeight w:val="315"/>
        </w:trPr>
        <w:tc>
          <w:tcPr>
            <w:tcW w:w="2400" w:type="dxa"/>
            <w:tcBorders>
              <w:top w:val="nil"/>
              <w:left w:val="single" w:sz="8" w:space="0" w:color="auto"/>
              <w:bottom w:val="single" w:sz="4" w:space="0" w:color="auto"/>
              <w:right w:val="nil"/>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eastAsia="es-EC"/>
              </w:rPr>
            </w:pPr>
          </w:p>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8.60</w:t>
            </w:r>
          </w:p>
        </w:tc>
        <w:tc>
          <w:tcPr>
            <w:tcW w:w="1200" w:type="dxa"/>
            <w:tcBorders>
              <w:top w:val="nil"/>
              <w:left w:val="single" w:sz="8" w:space="0" w:color="auto"/>
              <w:bottom w:val="single" w:sz="4" w:space="0" w:color="auto"/>
              <w:right w:val="single" w:sz="8" w:space="0" w:color="auto"/>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7.46</w:t>
            </w:r>
          </w:p>
        </w:tc>
        <w:tc>
          <w:tcPr>
            <w:tcW w:w="2200" w:type="dxa"/>
            <w:tcBorders>
              <w:top w:val="nil"/>
              <w:left w:val="nil"/>
              <w:bottom w:val="single" w:sz="4" w:space="0" w:color="auto"/>
              <w:right w:val="single" w:sz="8" w:space="0" w:color="auto"/>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11.06</w:t>
            </w:r>
          </w:p>
        </w:tc>
        <w:tc>
          <w:tcPr>
            <w:tcW w:w="1200" w:type="dxa"/>
            <w:tcBorders>
              <w:top w:val="nil"/>
              <w:left w:val="nil"/>
              <w:bottom w:val="single" w:sz="4" w:space="0" w:color="auto"/>
              <w:right w:val="single" w:sz="8" w:space="0" w:color="auto"/>
            </w:tcBorders>
            <w:shd w:val="clear" w:color="000000" w:fill="FFFFFF"/>
            <w:noWrap/>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2.68</w:t>
            </w:r>
          </w:p>
        </w:tc>
      </w:tr>
      <w:tr w:rsidR="00B361C3" w:rsidRPr="0041662C" w:rsidTr="00953C42">
        <w:trPr>
          <w:trHeight w:val="315"/>
        </w:trPr>
        <w:tc>
          <w:tcPr>
            <w:tcW w:w="2400" w:type="dxa"/>
            <w:tcBorders>
              <w:top w:val="nil"/>
              <w:left w:val="single" w:sz="8" w:space="0" w:color="auto"/>
              <w:bottom w:val="single" w:sz="4" w:space="0" w:color="auto"/>
              <w:right w:val="nil"/>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eastAsia="es-EC"/>
              </w:rPr>
            </w:pPr>
          </w:p>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9.18</w:t>
            </w:r>
          </w:p>
        </w:tc>
        <w:tc>
          <w:tcPr>
            <w:tcW w:w="1200" w:type="dxa"/>
            <w:tcBorders>
              <w:top w:val="nil"/>
              <w:left w:val="single" w:sz="8" w:space="0" w:color="auto"/>
              <w:bottom w:val="single" w:sz="4" w:space="0" w:color="auto"/>
              <w:right w:val="single" w:sz="8" w:space="0" w:color="auto"/>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8.5</w:t>
            </w:r>
          </w:p>
        </w:tc>
        <w:tc>
          <w:tcPr>
            <w:tcW w:w="2200" w:type="dxa"/>
            <w:tcBorders>
              <w:top w:val="nil"/>
              <w:left w:val="nil"/>
              <w:bottom w:val="single" w:sz="4" w:space="0" w:color="auto"/>
              <w:right w:val="single" w:sz="8" w:space="0" w:color="auto"/>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15.86</w:t>
            </w:r>
          </w:p>
        </w:tc>
        <w:tc>
          <w:tcPr>
            <w:tcW w:w="1200" w:type="dxa"/>
            <w:tcBorders>
              <w:top w:val="nil"/>
              <w:left w:val="nil"/>
              <w:bottom w:val="single" w:sz="4" w:space="0" w:color="auto"/>
              <w:right w:val="single" w:sz="8" w:space="0" w:color="auto"/>
            </w:tcBorders>
            <w:shd w:val="clear" w:color="000000" w:fill="FFFFFF"/>
            <w:noWrap/>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5.50</w:t>
            </w:r>
          </w:p>
        </w:tc>
      </w:tr>
      <w:tr w:rsidR="00B361C3" w:rsidRPr="0041662C" w:rsidTr="00953C42">
        <w:trPr>
          <w:trHeight w:val="330"/>
        </w:trPr>
        <w:tc>
          <w:tcPr>
            <w:tcW w:w="2400" w:type="dxa"/>
            <w:tcBorders>
              <w:top w:val="nil"/>
              <w:left w:val="single" w:sz="8" w:space="0" w:color="auto"/>
              <w:bottom w:val="single" w:sz="8" w:space="0" w:color="auto"/>
              <w:right w:val="nil"/>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eastAsia="es-EC"/>
              </w:rPr>
            </w:pPr>
          </w:p>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15.86</w:t>
            </w:r>
          </w:p>
        </w:tc>
        <w:tc>
          <w:tcPr>
            <w:tcW w:w="1200" w:type="dxa"/>
            <w:tcBorders>
              <w:top w:val="nil"/>
              <w:left w:val="single" w:sz="8" w:space="0" w:color="auto"/>
              <w:bottom w:val="single" w:sz="8" w:space="0" w:color="auto"/>
              <w:right w:val="single" w:sz="8" w:space="0" w:color="auto"/>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25.38</w:t>
            </w:r>
          </w:p>
        </w:tc>
        <w:tc>
          <w:tcPr>
            <w:tcW w:w="2200" w:type="dxa"/>
            <w:tcBorders>
              <w:top w:val="nil"/>
              <w:left w:val="nil"/>
              <w:bottom w:val="single" w:sz="8" w:space="0" w:color="auto"/>
              <w:right w:val="single" w:sz="8" w:space="0" w:color="auto"/>
            </w:tcBorders>
            <w:shd w:val="clear" w:color="000000" w:fill="FFFFFF"/>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24</w:t>
            </w:r>
          </w:p>
        </w:tc>
        <w:tc>
          <w:tcPr>
            <w:tcW w:w="1200" w:type="dxa"/>
            <w:tcBorders>
              <w:top w:val="nil"/>
              <w:left w:val="nil"/>
              <w:bottom w:val="single" w:sz="8" w:space="0" w:color="auto"/>
              <w:right w:val="single" w:sz="8" w:space="0" w:color="auto"/>
            </w:tcBorders>
            <w:shd w:val="clear" w:color="000000" w:fill="FFFFFF"/>
            <w:noWrap/>
            <w:vAlign w:val="bottom"/>
            <w:hideMark/>
          </w:tcPr>
          <w:p w:rsidR="00B361C3" w:rsidRPr="0041662C" w:rsidRDefault="00B361C3" w:rsidP="00D03202">
            <w:pPr>
              <w:spacing w:after="0" w:line="240" w:lineRule="auto"/>
              <w:jc w:val="center"/>
              <w:rPr>
                <w:rFonts w:ascii="Arial" w:eastAsia="Times New Roman" w:hAnsi="Arial" w:cs="Arial"/>
                <w:sz w:val="24"/>
                <w:szCs w:val="24"/>
                <w:lang w:val="es-EC" w:eastAsia="es-EC"/>
              </w:rPr>
            </w:pPr>
            <w:r w:rsidRPr="0041662C">
              <w:rPr>
                <w:rFonts w:ascii="Arial" w:eastAsia="Times New Roman" w:hAnsi="Arial" w:cs="Arial"/>
                <w:sz w:val="24"/>
                <w:szCs w:val="24"/>
                <w:lang w:eastAsia="es-EC"/>
              </w:rPr>
              <w:t>12.60</w:t>
            </w:r>
          </w:p>
        </w:tc>
      </w:tr>
    </w:tbl>
    <w:p w:rsidR="00B361C3" w:rsidRPr="0041662C" w:rsidRDefault="00B361C3" w:rsidP="00974F23">
      <w:pPr>
        <w:spacing w:line="480" w:lineRule="auto"/>
        <w:ind w:left="1162"/>
        <w:jc w:val="center"/>
        <w:rPr>
          <w:rFonts w:ascii="Arial" w:hAnsi="Arial" w:cs="Arial"/>
          <w:sz w:val="24"/>
          <w:szCs w:val="24"/>
        </w:rPr>
      </w:pPr>
    </w:p>
    <w:p w:rsidR="00D03202" w:rsidRDefault="00B361C3" w:rsidP="00D03202">
      <w:pPr>
        <w:spacing w:line="480" w:lineRule="auto"/>
        <w:ind w:left="1416"/>
        <w:jc w:val="both"/>
        <w:rPr>
          <w:rFonts w:ascii="Arial" w:hAnsi="Arial" w:cs="Arial"/>
          <w:sz w:val="24"/>
          <w:szCs w:val="24"/>
        </w:rPr>
      </w:pPr>
      <w:r w:rsidRPr="0041662C">
        <w:rPr>
          <w:rFonts w:ascii="Arial" w:hAnsi="Arial" w:cs="Arial"/>
          <w:sz w:val="24"/>
          <w:szCs w:val="24"/>
        </w:rPr>
        <w:t>En Cañí – Pangor se ha excluido de los cálculos la curva de elevación del reservorio por ser una central de pasada. Para el caso de Chillanes si se muestra   la curva de elevación del reservorio.</w:t>
      </w:r>
    </w:p>
    <w:p w:rsidR="00F2111E" w:rsidRDefault="00F2111E" w:rsidP="00D03202">
      <w:pPr>
        <w:spacing w:line="480" w:lineRule="auto"/>
        <w:ind w:left="1416"/>
        <w:jc w:val="both"/>
        <w:rPr>
          <w:rFonts w:ascii="Arial" w:hAnsi="Arial" w:cs="Arial"/>
          <w:sz w:val="24"/>
          <w:szCs w:val="24"/>
        </w:rPr>
      </w:pPr>
    </w:p>
    <w:p w:rsidR="004E702B" w:rsidRPr="0041662C" w:rsidRDefault="00CD07AF" w:rsidP="00974F23">
      <w:pPr>
        <w:spacing w:line="480" w:lineRule="auto"/>
        <w:jc w:val="center"/>
        <w:rPr>
          <w:rFonts w:ascii="Arial" w:hAnsi="Arial" w:cs="Arial"/>
          <w:b/>
          <w:sz w:val="24"/>
          <w:szCs w:val="24"/>
        </w:rPr>
      </w:pPr>
      <w:r>
        <w:rPr>
          <w:noProof/>
        </w:rPr>
      </w:r>
      <w:r>
        <w:rPr>
          <w:rFonts w:ascii="Arial" w:hAnsi="Arial" w:cs="Arial"/>
          <w:b/>
          <w:sz w:val="24"/>
          <w:szCs w:val="24"/>
        </w:rPr>
        <w:pict>
          <v:shape id="_x0000_s1034" type="#_x0000_t75" style="width:336.1pt;height:508.9pt;mso-position-horizontal-relative:char;mso-position-vertical-relative:line">
            <v:imagedata r:id="rId28" o:title="" croptop="10713f" cropbottom="11267f" cropleft="13778f" cropright="5995f"/>
            <w10:anchorlock/>
          </v:shape>
        </w:pict>
      </w:r>
    </w:p>
    <w:p w:rsidR="004E702B" w:rsidRPr="0041662C" w:rsidRDefault="004E702B" w:rsidP="00974F23">
      <w:pPr>
        <w:spacing w:line="480" w:lineRule="auto"/>
        <w:jc w:val="center"/>
        <w:rPr>
          <w:rFonts w:ascii="Arial" w:hAnsi="Arial" w:cs="Arial"/>
          <w:b/>
          <w:sz w:val="24"/>
          <w:szCs w:val="24"/>
        </w:rPr>
      </w:pPr>
    </w:p>
    <w:p w:rsidR="004E702B" w:rsidRDefault="00F2111E" w:rsidP="00974F23">
      <w:pPr>
        <w:spacing w:line="480" w:lineRule="auto"/>
        <w:jc w:val="center"/>
        <w:rPr>
          <w:rFonts w:ascii="Arial" w:hAnsi="Arial" w:cs="Arial"/>
          <w:b/>
          <w:sz w:val="24"/>
          <w:szCs w:val="24"/>
        </w:rPr>
      </w:pPr>
      <w:r>
        <w:rPr>
          <w:noProof/>
        </w:rPr>
        <w:lastRenderedPageBreak/>
        <w:pict>
          <v:shape id="_x0000_s1035" type="#_x0000_t75" style="position:absolute;left:0;text-align:left;margin-left:-.4pt;margin-top:72.7pt;width:417.05pt;height:269pt;z-index:11">
            <v:imagedata r:id="rId29" o:title="" croptop="4458f" cropbottom="4994f" cropleft="77f" cropright="23f"/>
            <w10:wrap type="square"/>
          </v:shape>
        </w:pict>
      </w:r>
      <w:r w:rsidR="004E702B" w:rsidRPr="0041662C">
        <w:rPr>
          <w:rFonts w:ascii="Arial" w:hAnsi="Arial" w:cs="Arial"/>
          <w:b/>
          <w:sz w:val="24"/>
          <w:szCs w:val="24"/>
        </w:rPr>
        <w:t>Grafico 14. Ventana para ingresar la información del reservorio, curva de elevación a nivel de restitución y pérdidas Hidráulicas (Chillanes)</w:t>
      </w:r>
      <w:r>
        <w:rPr>
          <w:rFonts w:ascii="Arial" w:hAnsi="Arial" w:cs="Arial"/>
          <w:b/>
          <w:sz w:val="24"/>
          <w:szCs w:val="24"/>
        </w:rPr>
        <w:t>.</w:t>
      </w:r>
    </w:p>
    <w:p w:rsidR="00F2111E" w:rsidRDefault="00F2111E" w:rsidP="00974F23">
      <w:pPr>
        <w:spacing w:line="480" w:lineRule="auto"/>
        <w:jc w:val="center"/>
        <w:rPr>
          <w:rFonts w:ascii="Arial" w:hAnsi="Arial" w:cs="Arial"/>
          <w:b/>
          <w:sz w:val="24"/>
          <w:szCs w:val="24"/>
        </w:rPr>
      </w:pPr>
    </w:p>
    <w:p w:rsidR="005A6E85" w:rsidRPr="0041662C" w:rsidRDefault="005A6E85" w:rsidP="00974F23">
      <w:pPr>
        <w:pStyle w:val="Prrafodelista"/>
        <w:numPr>
          <w:ilvl w:val="2"/>
          <w:numId w:val="1"/>
        </w:numPr>
        <w:spacing w:before="360" w:after="0" w:line="480" w:lineRule="auto"/>
        <w:jc w:val="both"/>
        <w:rPr>
          <w:rFonts w:ascii="Arial" w:hAnsi="Arial" w:cs="Arial"/>
          <w:sz w:val="24"/>
          <w:szCs w:val="24"/>
        </w:rPr>
      </w:pPr>
      <w:r w:rsidRPr="0041662C">
        <w:rPr>
          <w:rFonts w:ascii="Arial" w:hAnsi="Arial" w:cs="Arial"/>
          <w:b/>
          <w:sz w:val="24"/>
          <w:szCs w:val="24"/>
        </w:rPr>
        <w:t>Datos para los trasvases.</w:t>
      </w:r>
    </w:p>
    <w:p w:rsidR="00FF312E" w:rsidRPr="0041662C" w:rsidRDefault="00FF312E" w:rsidP="00974F23">
      <w:pPr>
        <w:spacing w:line="480" w:lineRule="auto"/>
        <w:ind w:left="1416"/>
        <w:jc w:val="both"/>
        <w:rPr>
          <w:rFonts w:ascii="Arial" w:hAnsi="Arial" w:cs="Arial"/>
          <w:sz w:val="24"/>
          <w:szCs w:val="24"/>
        </w:rPr>
      </w:pPr>
      <w:r w:rsidRPr="0041662C">
        <w:rPr>
          <w:rFonts w:ascii="Arial" w:hAnsi="Arial" w:cs="Arial"/>
          <w:sz w:val="24"/>
          <w:szCs w:val="24"/>
        </w:rPr>
        <w:t xml:space="preserve">Se  realizan  los </w:t>
      </w:r>
      <w:r w:rsidR="005802C9" w:rsidRPr="0041662C">
        <w:rPr>
          <w:rFonts w:ascii="Arial" w:hAnsi="Arial" w:cs="Arial"/>
          <w:sz w:val="24"/>
          <w:szCs w:val="24"/>
        </w:rPr>
        <w:t>trasvases de CHILLANES hacia CAÑ</w:t>
      </w:r>
      <w:r w:rsidRPr="0041662C">
        <w:rPr>
          <w:rFonts w:ascii="Arial" w:hAnsi="Arial" w:cs="Arial"/>
          <w:sz w:val="24"/>
          <w:szCs w:val="24"/>
        </w:rPr>
        <w:t xml:space="preserve">I-PANGOR y de CAÑI-PANGOR hacia PANGOR-BUCAY. Esto se hace con la finalidad de  que los  proyectos funcionen en cascada.  Los proyectos  Chillanes y Cañí-Pangor realizan  descarga turbinada por lo que en ambos trasvases se elije la opción Turbined Discharge. Además se muestran  los valores que se han ingresado  de caudal  mínimo, medio y  máximo </w:t>
      </w:r>
      <w:r w:rsidRPr="0041662C">
        <w:rPr>
          <w:rFonts w:ascii="Arial" w:hAnsi="Arial" w:cs="Arial"/>
          <w:sz w:val="24"/>
          <w:szCs w:val="24"/>
        </w:rPr>
        <w:lastRenderedPageBreak/>
        <w:t>para los 2 trasvases realizados. Dichos valores   evitan que los trasvases envíen más agua de lo que puede turbinar cada proyecto.  La grafico 15 y 16 representan estos valores.</w:t>
      </w:r>
    </w:p>
    <w:p w:rsidR="005802C9" w:rsidRPr="0041662C" w:rsidRDefault="005802C9" w:rsidP="00974F23">
      <w:pPr>
        <w:spacing w:line="480" w:lineRule="auto"/>
        <w:ind w:left="1416"/>
        <w:jc w:val="both"/>
        <w:rPr>
          <w:rFonts w:ascii="Arial" w:hAnsi="Arial" w:cs="Arial"/>
          <w:sz w:val="24"/>
          <w:szCs w:val="24"/>
        </w:rPr>
      </w:pPr>
    </w:p>
    <w:p w:rsidR="00FF312E" w:rsidRPr="0041662C" w:rsidRDefault="005802C9" w:rsidP="00974F23">
      <w:pPr>
        <w:tabs>
          <w:tab w:val="left" w:pos="5676"/>
        </w:tabs>
        <w:spacing w:line="480" w:lineRule="auto"/>
        <w:ind w:firstLine="708"/>
        <w:jc w:val="center"/>
        <w:rPr>
          <w:rFonts w:ascii="Arial" w:hAnsi="Arial" w:cs="Arial"/>
          <w:b/>
          <w:sz w:val="24"/>
          <w:szCs w:val="24"/>
        </w:rPr>
      </w:pPr>
      <w:r w:rsidRPr="0041662C">
        <w:rPr>
          <w:rFonts w:ascii="Arial" w:hAnsi="Arial" w:cs="Arial"/>
          <w:b/>
          <w:sz w:val="24"/>
          <w:szCs w:val="24"/>
        </w:rPr>
        <w:t xml:space="preserve">Grafico 15. Ventana para ingresar la información del trasvase </w:t>
      </w:r>
      <w:r w:rsidRPr="0041662C">
        <w:rPr>
          <w:rFonts w:ascii="Arial" w:hAnsi="Arial" w:cs="Arial"/>
          <w:b/>
          <w:sz w:val="24"/>
          <w:szCs w:val="24"/>
        </w:rPr>
        <w:tab/>
        <w:t xml:space="preserve">                de Chillanes hacia Cañí-Pangor</w:t>
      </w:r>
      <w:r w:rsidR="00953C42" w:rsidRPr="0041662C">
        <w:rPr>
          <w:rFonts w:ascii="Arial" w:hAnsi="Arial" w:cs="Arial"/>
          <w:b/>
          <w:sz w:val="24"/>
          <w:szCs w:val="24"/>
        </w:rPr>
        <w:t>.</w:t>
      </w:r>
    </w:p>
    <w:p w:rsidR="00953C42" w:rsidRPr="0041662C" w:rsidRDefault="00953C42" w:rsidP="00974F23">
      <w:pPr>
        <w:tabs>
          <w:tab w:val="left" w:pos="5676"/>
        </w:tabs>
        <w:spacing w:line="480" w:lineRule="auto"/>
        <w:ind w:firstLine="708"/>
        <w:jc w:val="center"/>
        <w:rPr>
          <w:rFonts w:ascii="Arial" w:hAnsi="Arial" w:cs="Arial"/>
          <w:sz w:val="24"/>
          <w:szCs w:val="24"/>
        </w:rPr>
      </w:pPr>
    </w:p>
    <w:p w:rsidR="00FF312E" w:rsidRPr="0041662C" w:rsidRDefault="00FF312E" w:rsidP="00974F23">
      <w:pPr>
        <w:spacing w:line="480" w:lineRule="auto"/>
        <w:ind w:left="1080"/>
        <w:jc w:val="center"/>
        <w:rPr>
          <w:rFonts w:ascii="Arial" w:hAnsi="Arial" w:cs="Arial"/>
          <w:sz w:val="24"/>
          <w:szCs w:val="24"/>
        </w:rPr>
      </w:pPr>
      <w:r w:rsidRPr="0041662C">
        <w:rPr>
          <w:rFonts w:ascii="Arial" w:hAnsi="Arial" w:cs="Arial"/>
          <w:sz w:val="24"/>
          <w:szCs w:val="24"/>
        </w:rPr>
        <w:pict>
          <v:shape id="_x0000_i1044" type="#_x0000_t75" style="width:201.75pt;height:359.25pt">
            <v:imagedata r:id="rId30" o:title="" croptop="740f" cropbottom="5573f" cropleft="1387f" cropright="39174f"/>
          </v:shape>
        </w:pict>
      </w:r>
    </w:p>
    <w:p w:rsidR="005802C9" w:rsidRPr="0041662C" w:rsidRDefault="005802C9" w:rsidP="0009066D">
      <w:pPr>
        <w:spacing w:line="480" w:lineRule="auto"/>
        <w:ind w:left="1416"/>
        <w:jc w:val="center"/>
        <w:rPr>
          <w:rFonts w:ascii="Arial" w:hAnsi="Arial" w:cs="Arial"/>
          <w:b/>
          <w:sz w:val="24"/>
          <w:szCs w:val="24"/>
        </w:rPr>
      </w:pPr>
      <w:r w:rsidRPr="0041662C">
        <w:rPr>
          <w:rFonts w:ascii="Arial" w:hAnsi="Arial" w:cs="Arial"/>
          <w:b/>
          <w:sz w:val="24"/>
          <w:szCs w:val="24"/>
        </w:rPr>
        <w:lastRenderedPageBreak/>
        <w:t>Grafico 16. Ventana par</w:t>
      </w:r>
      <w:r w:rsidR="0009066D">
        <w:rPr>
          <w:rFonts w:ascii="Arial" w:hAnsi="Arial" w:cs="Arial"/>
          <w:b/>
          <w:sz w:val="24"/>
          <w:szCs w:val="24"/>
        </w:rPr>
        <w:t xml:space="preserve">a ingresar la información del </w:t>
      </w:r>
      <w:r w:rsidRPr="0041662C">
        <w:rPr>
          <w:rFonts w:ascii="Arial" w:hAnsi="Arial" w:cs="Arial"/>
          <w:b/>
          <w:sz w:val="24"/>
          <w:szCs w:val="24"/>
        </w:rPr>
        <w:t xml:space="preserve">trasvase de </w:t>
      </w:r>
      <w:r w:rsidRPr="0041662C">
        <w:rPr>
          <w:rFonts w:ascii="Arial" w:hAnsi="Arial" w:cs="Arial"/>
          <w:b/>
          <w:sz w:val="24"/>
          <w:szCs w:val="24"/>
        </w:rPr>
        <w:tab/>
        <w:t>Cañí - Pangor hacia Pangor - Bucay.</w:t>
      </w:r>
    </w:p>
    <w:p w:rsidR="005802C9" w:rsidRPr="0041662C" w:rsidRDefault="005802C9" w:rsidP="00974F23">
      <w:pPr>
        <w:spacing w:line="480" w:lineRule="auto"/>
        <w:jc w:val="center"/>
        <w:rPr>
          <w:rFonts w:ascii="Arial" w:hAnsi="Arial" w:cs="Arial"/>
          <w:b/>
          <w:sz w:val="24"/>
          <w:szCs w:val="24"/>
        </w:rPr>
      </w:pPr>
    </w:p>
    <w:p w:rsidR="00FF312E" w:rsidRPr="0041662C" w:rsidRDefault="00FF312E" w:rsidP="00974F23">
      <w:pPr>
        <w:tabs>
          <w:tab w:val="left" w:pos="5676"/>
        </w:tabs>
        <w:spacing w:line="480" w:lineRule="auto"/>
        <w:ind w:firstLine="708"/>
        <w:jc w:val="center"/>
        <w:rPr>
          <w:rFonts w:ascii="Arial" w:hAnsi="Arial" w:cs="Arial"/>
          <w:sz w:val="24"/>
          <w:szCs w:val="24"/>
        </w:rPr>
      </w:pPr>
      <w:r w:rsidRPr="0041662C">
        <w:rPr>
          <w:rFonts w:ascii="Arial" w:hAnsi="Arial" w:cs="Arial"/>
          <w:sz w:val="24"/>
          <w:szCs w:val="24"/>
        </w:rPr>
        <w:pict>
          <v:shape id="_x0000_i1045" type="#_x0000_t75" style="width:213.75pt;height:380.25pt">
            <v:imagedata r:id="rId31" o:title="" cropbottom="3287f" cropright="39187f"/>
          </v:shape>
        </w:pict>
      </w:r>
    </w:p>
    <w:p w:rsidR="005802C9" w:rsidRPr="0041662C" w:rsidRDefault="005802C9" w:rsidP="00974F23">
      <w:pPr>
        <w:spacing w:line="480" w:lineRule="auto"/>
        <w:ind w:left="1416"/>
        <w:jc w:val="both"/>
        <w:rPr>
          <w:rFonts w:ascii="Arial" w:hAnsi="Arial" w:cs="Arial"/>
          <w:sz w:val="24"/>
          <w:szCs w:val="24"/>
        </w:rPr>
      </w:pPr>
    </w:p>
    <w:p w:rsidR="00FF312E" w:rsidRPr="0041662C" w:rsidRDefault="00FF312E" w:rsidP="00974F23">
      <w:pPr>
        <w:spacing w:line="480" w:lineRule="auto"/>
        <w:ind w:left="1416"/>
        <w:jc w:val="both"/>
        <w:rPr>
          <w:rFonts w:ascii="Arial" w:hAnsi="Arial" w:cs="Arial"/>
          <w:sz w:val="24"/>
          <w:szCs w:val="24"/>
        </w:rPr>
      </w:pPr>
      <w:r w:rsidRPr="0041662C">
        <w:rPr>
          <w:rFonts w:ascii="Arial" w:hAnsi="Arial" w:cs="Arial"/>
          <w:sz w:val="24"/>
          <w:szCs w:val="24"/>
        </w:rPr>
        <w:t xml:space="preserve">Esta ventana de trasvases nos permite que podamos unir proyectos independientes, es decir, podemos hacer operar proyectos en cascada. Acotar que si queremos que los 3 </w:t>
      </w:r>
      <w:r w:rsidRPr="0041662C">
        <w:rPr>
          <w:rFonts w:ascii="Arial" w:hAnsi="Arial" w:cs="Arial"/>
          <w:sz w:val="24"/>
          <w:szCs w:val="24"/>
        </w:rPr>
        <w:lastRenderedPageBreak/>
        <w:t>proyectos</w:t>
      </w:r>
      <w:r w:rsidR="0030073E" w:rsidRPr="0041662C">
        <w:rPr>
          <w:rFonts w:ascii="Arial" w:hAnsi="Arial" w:cs="Arial"/>
          <w:sz w:val="24"/>
          <w:szCs w:val="24"/>
        </w:rPr>
        <w:t xml:space="preserve"> operen independientemente (ETAPA</w:t>
      </w:r>
      <w:r w:rsidRPr="0041662C">
        <w:rPr>
          <w:rFonts w:ascii="Arial" w:hAnsi="Arial" w:cs="Arial"/>
          <w:sz w:val="24"/>
          <w:szCs w:val="24"/>
        </w:rPr>
        <w:t xml:space="preserve"> 1) lo que se debe hacer es omitir la ventana de trasvases.</w:t>
      </w:r>
    </w:p>
    <w:p w:rsidR="005A6E85" w:rsidRPr="0041662C" w:rsidRDefault="005A6E85" w:rsidP="00974F23">
      <w:pPr>
        <w:pStyle w:val="Prrafodelista"/>
        <w:numPr>
          <w:ilvl w:val="2"/>
          <w:numId w:val="1"/>
        </w:numPr>
        <w:spacing w:before="360" w:after="0" w:line="480" w:lineRule="auto"/>
        <w:jc w:val="both"/>
        <w:rPr>
          <w:rFonts w:ascii="Arial" w:hAnsi="Arial" w:cs="Arial"/>
          <w:sz w:val="24"/>
          <w:szCs w:val="24"/>
        </w:rPr>
      </w:pPr>
      <w:r w:rsidRPr="0041662C">
        <w:rPr>
          <w:rFonts w:ascii="Arial" w:hAnsi="Arial" w:cs="Arial"/>
          <w:b/>
          <w:sz w:val="24"/>
          <w:szCs w:val="24"/>
        </w:rPr>
        <w:t>Datos de simulación de operación.</w:t>
      </w:r>
    </w:p>
    <w:p w:rsidR="005802C9" w:rsidRPr="0041662C" w:rsidRDefault="005802C9" w:rsidP="00974F23">
      <w:pPr>
        <w:spacing w:line="480" w:lineRule="auto"/>
        <w:ind w:left="1416"/>
        <w:jc w:val="both"/>
        <w:rPr>
          <w:rFonts w:ascii="Arial" w:hAnsi="Arial" w:cs="Arial"/>
          <w:sz w:val="24"/>
          <w:szCs w:val="24"/>
        </w:rPr>
      </w:pPr>
      <w:r w:rsidRPr="0041662C">
        <w:rPr>
          <w:rFonts w:ascii="Arial" w:hAnsi="Arial" w:cs="Arial"/>
          <w:sz w:val="24"/>
          <w:szCs w:val="24"/>
        </w:rPr>
        <w:t>En esta sección se toma en cuenta el caudal mínimo hasta el cual la central puede operar. Se ha considerado un caudal mínimo de 0 m</w:t>
      </w:r>
      <w:r w:rsidRPr="0041662C">
        <w:rPr>
          <w:rFonts w:ascii="Arial" w:hAnsi="Arial" w:cs="Arial"/>
          <w:sz w:val="24"/>
          <w:szCs w:val="24"/>
          <w:vertAlign w:val="superscript"/>
        </w:rPr>
        <w:t>3</w:t>
      </w:r>
      <w:r w:rsidRPr="0041662C">
        <w:rPr>
          <w:rFonts w:ascii="Arial" w:hAnsi="Arial" w:cs="Arial"/>
          <w:sz w:val="24"/>
          <w:szCs w:val="24"/>
        </w:rPr>
        <w:t>/s en Chillanes, Cañí - Pangor y Pangor-Bucay  debido a que se está trabajando con caudales promedio mensuales. Si se escogiera un caudal mínimo mayor a cero, podría estarse excluyendo en generación aquellos días de moderadas lluvias durante los mese secos, en donde el promedio de caudal es bajo. Para el caso de Chillanes se ingresa sus niveles de embalse. La grafico 17 y 18 muestran estos valores.</w:t>
      </w:r>
    </w:p>
    <w:p w:rsidR="00BD71BC" w:rsidRDefault="005802C9" w:rsidP="00F2111E">
      <w:pPr>
        <w:spacing w:line="480" w:lineRule="auto"/>
        <w:jc w:val="center"/>
        <w:rPr>
          <w:rFonts w:ascii="Arial" w:hAnsi="Arial" w:cs="Arial"/>
          <w:sz w:val="24"/>
          <w:szCs w:val="24"/>
        </w:rPr>
      </w:pPr>
      <w:r w:rsidRPr="0041662C">
        <w:rPr>
          <w:rFonts w:ascii="Arial" w:hAnsi="Arial" w:cs="Arial"/>
          <w:sz w:val="24"/>
          <w:szCs w:val="24"/>
        </w:rPr>
        <w:br w:type="page"/>
      </w:r>
    </w:p>
    <w:p w:rsidR="005802C9" w:rsidRDefault="005802C9" w:rsidP="00F2111E">
      <w:pPr>
        <w:spacing w:line="480" w:lineRule="auto"/>
        <w:jc w:val="center"/>
        <w:rPr>
          <w:rFonts w:ascii="Arial" w:hAnsi="Arial" w:cs="Arial"/>
          <w:b/>
          <w:sz w:val="24"/>
          <w:szCs w:val="24"/>
        </w:rPr>
      </w:pPr>
      <w:r w:rsidRPr="0041662C">
        <w:rPr>
          <w:rFonts w:ascii="Arial" w:hAnsi="Arial" w:cs="Arial"/>
          <w:b/>
          <w:sz w:val="24"/>
          <w:szCs w:val="24"/>
        </w:rPr>
        <w:t>Grafico 17. Ventana para ingresar las restricciones para la simulación de la operación del reservorio (</w:t>
      </w:r>
      <w:r w:rsidR="00F2111E" w:rsidRPr="0041662C">
        <w:rPr>
          <w:rFonts w:ascii="Arial" w:hAnsi="Arial" w:cs="Arial"/>
          <w:b/>
          <w:sz w:val="24"/>
          <w:szCs w:val="24"/>
        </w:rPr>
        <w:t>Cañí</w:t>
      </w:r>
      <w:r w:rsidRPr="0041662C">
        <w:rPr>
          <w:rFonts w:ascii="Arial" w:hAnsi="Arial" w:cs="Arial"/>
          <w:b/>
          <w:sz w:val="24"/>
          <w:szCs w:val="24"/>
        </w:rPr>
        <w:t>-Pangor)</w:t>
      </w:r>
    </w:p>
    <w:p w:rsidR="00F2111E" w:rsidRPr="0041662C" w:rsidRDefault="00F2111E" w:rsidP="00F2111E">
      <w:pPr>
        <w:spacing w:line="480" w:lineRule="auto"/>
        <w:jc w:val="center"/>
        <w:rPr>
          <w:rFonts w:ascii="Arial" w:hAnsi="Arial" w:cs="Arial"/>
          <w:b/>
          <w:sz w:val="24"/>
          <w:szCs w:val="24"/>
        </w:rPr>
      </w:pPr>
    </w:p>
    <w:p w:rsidR="005802C9" w:rsidRPr="0041662C" w:rsidRDefault="00BD71BC" w:rsidP="00F2111E">
      <w:pPr>
        <w:spacing w:line="480" w:lineRule="auto"/>
        <w:ind w:left="1416"/>
        <w:jc w:val="center"/>
        <w:rPr>
          <w:rFonts w:ascii="Arial" w:hAnsi="Arial" w:cs="Arial"/>
          <w:b/>
          <w:sz w:val="24"/>
          <w:szCs w:val="24"/>
        </w:rPr>
      </w:pPr>
      <w:r>
        <w:rPr>
          <w:noProof/>
        </w:rPr>
        <w:pict>
          <v:shape id="_x0000_s1038" type="#_x0000_t75" style="position:absolute;left:0;text-align:left;margin-left:26.9pt;margin-top:.9pt;width:358.25pt;height:270.45pt;z-index:12">
            <v:imagedata r:id="rId32" o:title=""/>
            <w10:wrap type="square"/>
          </v:shape>
        </w:pict>
      </w:r>
    </w:p>
    <w:p w:rsidR="005802C9" w:rsidRPr="0041662C" w:rsidRDefault="005802C9" w:rsidP="00974F23">
      <w:pPr>
        <w:spacing w:line="480" w:lineRule="auto"/>
        <w:jc w:val="center"/>
        <w:rPr>
          <w:rFonts w:ascii="Arial" w:hAnsi="Arial" w:cs="Arial"/>
          <w:sz w:val="24"/>
          <w:szCs w:val="24"/>
        </w:rPr>
      </w:pPr>
    </w:p>
    <w:p w:rsidR="005802C9" w:rsidRPr="0041662C" w:rsidRDefault="005802C9" w:rsidP="00974F23">
      <w:pPr>
        <w:spacing w:line="480" w:lineRule="auto"/>
        <w:ind w:left="708"/>
        <w:jc w:val="center"/>
        <w:rPr>
          <w:rFonts w:ascii="Arial" w:hAnsi="Arial" w:cs="Arial"/>
          <w:b/>
          <w:sz w:val="24"/>
          <w:szCs w:val="24"/>
        </w:rPr>
      </w:pPr>
      <w:r w:rsidRPr="0041662C">
        <w:rPr>
          <w:rFonts w:ascii="Arial" w:hAnsi="Arial" w:cs="Arial"/>
          <w:b/>
          <w:sz w:val="24"/>
          <w:szCs w:val="24"/>
        </w:rPr>
        <w:br w:type="page"/>
      </w:r>
      <w:r w:rsidRPr="0041662C">
        <w:rPr>
          <w:rFonts w:ascii="Arial" w:hAnsi="Arial" w:cs="Arial"/>
          <w:b/>
          <w:sz w:val="24"/>
          <w:szCs w:val="24"/>
        </w:rPr>
        <w:lastRenderedPageBreak/>
        <w:t>Grafico 18. Ventana para ingresar las restricciones para la simulación de la operación del reservorio (Chillanes).</w:t>
      </w:r>
    </w:p>
    <w:p w:rsidR="005802C9" w:rsidRPr="0041662C" w:rsidRDefault="00BD71BC" w:rsidP="00974F23">
      <w:pPr>
        <w:spacing w:line="480" w:lineRule="auto"/>
        <w:ind w:left="708"/>
        <w:jc w:val="center"/>
        <w:rPr>
          <w:rFonts w:ascii="Arial" w:hAnsi="Arial" w:cs="Arial"/>
          <w:b/>
          <w:sz w:val="24"/>
          <w:szCs w:val="24"/>
        </w:rPr>
      </w:pPr>
      <w:r>
        <w:rPr>
          <w:noProof/>
        </w:rPr>
        <w:pict>
          <v:shape id="_x0000_s1040" type="#_x0000_t75" style="position:absolute;left:0;text-align:left;margin-left:38.9pt;margin-top:8.65pt;width:367pt;height:247.6pt;z-index:13">
            <v:imagedata r:id="rId33" o:title="" cropbottom="4121f"/>
            <w10:wrap type="square"/>
          </v:shape>
        </w:pict>
      </w:r>
    </w:p>
    <w:p w:rsidR="005802C9" w:rsidRPr="0041662C" w:rsidRDefault="005802C9" w:rsidP="00974F23">
      <w:pPr>
        <w:spacing w:line="480" w:lineRule="auto"/>
        <w:jc w:val="center"/>
        <w:rPr>
          <w:rFonts w:ascii="Arial" w:hAnsi="Arial" w:cs="Arial"/>
          <w:sz w:val="24"/>
          <w:szCs w:val="24"/>
        </w:rPr>
      </w:pPr>
    </w:p>
    <w:p w:rsidR="005802C9" w:rsidRDefault="005802C9" w:rsidP="00974F23">
      <w:pPr>
        <w:pStyle w:val="Prrafodelista"/>
        <w:spacing w:before="360" w:after="0" w:line="480" w:lineRule="auto"/>
        <w:jc w:val="both"/>
        <w:rPr>
          <w:rFonts w:ascii="Arial" w:hAnsi="Arial" w:cs="Arial"/>
          <w:sz w:val="24"/>
          <w:szCs w:val="24"/>
        </w:rPr>
      </w:pPr>
    </w:p>
    <w:p w:rsidR="00BD71BC" w:rsidRDefault="00BD71BC" w:rsidP="00974F23">
      <w:pPr>
        <w:pStyle w:val="Prrafodelista"/>
        <w:spacing w:before="360" w:after="0" w:line="480" w:lineRule="auto"/>
        <w:jc w:val="both"/>
        <w:rPr>
          <w:rFonts w:ascii="Arial" w:hAnsi="Arial" w:cs="Arial"/>
          <w:sz w:val="24"/>
          <w:szCs w:val="24"/>
        </w:rPr>
      </w:pPr>
    </w:p>
    <w:p w:rsidR="00BD71BC" w:rsidRDefault="00BD71BC" w:rsidP="00974F23">
      <w:pPr>
        <w:pStyle w:val="Prrafodelista"/>
        <w:spacing w:before="360" w:after="0" w:line="480" w:lineRule="auto"/>
        <w:jc w:val="both"/>
        <w:rPr>
          <w:rFonts w:ascii="Arial" w:hAnsi="Arial" w:cs="Arial"/>
          <w:sz w:val="24"/>
          <w:szCs w:val="24"/>
        </w:rPr>
      </w:pPr>
    </w:p>
    <w:p w:rsidR="00BD71BC" w:rsidRDefault="00BD71BC" w:rsidP="00974F23">
      <w:pPr>
        <w:pStyle w:val="Prrafodelista"/>
        <w:spacing w:before="360" w:after="0" w:line="480" w:lineRule="auto"/>
        <w:jc w:val="both"/>
        <w:rPr>
          <w:rFonts w:ascii="Arial" w:hAnsi="Arial" w:cs="Arial"/>
          <w:sz w:val="24"/>
          <w:szCs w:val="24"/>
        </w:rPr>
      </w:pPr>
    </w:p>
    <w:p w:rsidR="00BD71BC" w:rsidRDefault="00BD71BC" w:rsidP="00974F23">
      <w:pPr>
        <w:pStyle w:val="Prrafodelista"/>
        <w:spacing w:before="360" w:after="0" w:line="480" w:lineRule="auto"/>
        <w:jc w:val="both"/>
        <w:rPr>
          <w:rFonts w:ascii="Arial" w:hAnsi="Arial" w:cs="Arial"/>
          <w:sz w:val="24"/>
          <w:szCs w:val="24"/>
        </w:rPr>
      </w:pPr>
    </w:p>
    <w:p w:rsidR="00BD71BC" w:rsidRDefault="00BD71BC" w:rsidP="00974F23">
      <w:pPr>
        <w:pStyle w:val="Prrafodelista"/>
        <w:spacing w:before="360" w:after="0" w:line="480" w:lineRule="auto"/>
        <w:jc w:val="both"/>
        <w:rPr>
          <w:rFonts w:ascii="Arial" w:hAnsi="Arial" w:cs="Arial"/>
          <w:sz w:val="24"/>
          <w:szCs w:val="24"/>
        </w:rPr>
      </w:pPr>
    </w:p>
    <w:p w:rsidR="00BD71BC" w:rsidRDefault="00BD71BC" w:rsidP="00974F23">
      <w:pPr>
        <w:pStyle w:val="Prrafodelista"/>
        <w:spacing w:before="360" w:after="0" w:line="480" w:lineRule="auto"/>
        <w:jc w:val="both"/>
        <w:rPr>
          <w:rFonts w:ascii="Arial" w:hAnsi="Arial" w:cs="Arial"/>
          <w:sz w:val="24"/>
          <w:szCs w:val="24"/>
        </w:rPr>
      </w:pPr>
    </w:p>
    <w:p w:rsidR="00BD71BC" w:rsidRPr="0041662C" w:rsidRDefault="00BD71BC" w:rsidP="00974F23">
      <w:pPr>
        <w:pStyle w:val="Prrafodelista"/>
        <w:spacing w:before="360" w:after="0" w:line="480" w:lineRule="auto"/>
        <w:jc w:val="both"/>
        <w:rPr>
          <w:rFonts w:ascii="Arial" w:hAnsi="Arial" w:cs="Arial"/>
          <w:sz w:val="24"/>
          <w:szCs w:val="24"/>
        </w:rPr>
      </w:pPr>
    </w:p>
    <w:p w:rsidR="005A6E85" w:rsidRPr="0041662C" w:rsidRDefault="005A6E85" w:rsidP="00974F23">
      <w:pPr>
        <w:pStyle w:val="Prrafodelista"/>
        <w:numPr>
          <w:ilvl w:val="2"/>
          <w:numId w:val="1"/>
        </w:numPr>
        <w:spacing w:before="360" w:after="0" w:line="480" w:lineRule="auto"/>
        <w:jc w:val="both"/>
        <w:rPr>
          <w:rFonts w:ascii="Arial" w:hAnsi="Arial" w:cs="Arial"/>
          <w:sz w:val="24"/>
          <w:szCs w:val="24"/>
        </w:rPr>
      </w:pPr>
      <w:r w:rsidRPr="0041662C">
        <w:rPr>
          <w:rFonts w:ascii="Arial" w:hAnsi="Arial" w:cs="Arial"/>
          <w:b/>
          <w:sz w:val="24"/>
          <w:szCs w:val="24"/>
        </w:rPr>
        <w:t>Ingreso de la tabla de caudales</w:t>
      </w:r>
    </w:p>
    <w:p w:rsidR="005802C9" w:rsidRPr="0041662C" w:rsidRDefault="005802C9" w:rsidP="00974F23">
      <w:pPr>
        <w:spacing w:line="480" w:lineRule="auto"/>
        <w:ind w:left="1416"/>
        <w:jc w:val="both"/>
        <w:rPr>
          <w:rFonts w:ascii="Arial" w:hAnsi="Arial" w:cs="Arial"/>
          <w:sz w:val="24"/>
          <w:szCs w:val="24"/>
        </w:rPr>
      </w:pPr>
      <w:r w:rsidRPr="0041662C">
        <w:rPr>
          <w:rFonts w:ascii="Arial" w:hAnsi="Arial" w:cs="Arial"/>
          <w:sz w:val="24"/>
          <w:szCs w:val="24"/>
        </w:rPr>
        <w:t>Se han ingresado uno a uno los valores de los registros históricos de los caudales promedio mensuales en el periodo de tiempo mencionado 1964-1974. A cada valor se le ha restado el caudal ecológico, equivalente al 10% del caudal promedio de la cuenca.</w:t>
      </w:r>
    </w:p>
    <w:p w:rsidR="005802C9" w:rsidRPr="0041662C" w:rsidRDefault="005802C9" w:rsidP="00974F23">
      <w:pPr>
        <w:spacing w:line="480" w:lineRule="auto"/>
        <w:ind w:left="1416"/>
        <w:jc w:val="both"/>
        <w:rPr>
          <w:rFonts w:ascii="Arial" w:hAnsi="Arial" w:cs="Arial"/>
        </w:rPr>
      </w:pPr>
    </w:p>
    <w:p w:rsidR="00821F99" w:rsidRPr="0041662C" w:rsidRDefault="00821F99" w:rsidP="00974F23">
      <w:pPr>
        <w:spacing w:line="480" w:lineRule="auto"/>
        <w:ind w:left="1416"/>
        <w:jc w:val="both"/>
        <w:rPr>
          <w:rFonts w:ascii="Arial" w:hAnsi="Arial" w:cs="Arial"/>
        </w:rPr>
      </w:pPr>
    </w:p>
    <w:p w:rsidR="005802C9" w:rsidRPr="0041662C" w:rsidRDefault="005802C9" w:rsidP="00974F23">
      <w:pPr>
        <w:spacing w:line="480" w:lineRule="auto"/>
        <w:jc w:val="center"/>
        <w:rPr>
          <w:rFonts w:ascii="Arial" w:hAnsi="Arial" w:cs="Arial"/>
          <w:b/>
        </w:rPr>
      </w:pPr>
      <w:r w:rsidRPr="0041662C">
        <w:rPr>
          <w:rFonts w:ascii="Arial" w:hAnsi="Arial" w:cs="Arial"/>
          <w:b/>
        </w:rPr>
        <w:lastRenderedPageBreak/>
        <w:t>TABLA 10. Caudales promedio mensuales en el periodo de 1964-1974.</w:t>
      </w:r>
    </w:p>
    <w:p w:rsidR="005802C9" w:rsidRPr="0041662C" w:rsidRDefault="005802C9" w:rsidP="00974F23">
      <w:pPr>
        <w:spacing w:line="480" w:lineRule="auto"/>
        <w:jc w:val="center"/>
        <w:rPr>
          <w:rFonts w:ascii="Arial" w:hAnsi="Arial" w:cs="Arial"/>
        </w:rPr>
      </w:pPr>
      <w:r w:rsidRPr="0041662C">
        <w:rPr>
          <w:rFonts w:ascii="Arial" w:hAnsi="Arial" w:cs="Arial"/>
        </w:rPr>
        <w:pict>
          <v:shape id="_x0000_i1046" type="#_x0000_t75" style="width:425.25pt;height:150pt">
            <v:imagedata r:id="rId34" o:title=""/>
          </v:shape>
        </w:pict>
      </w:r>
    </w:p>
    <w:p w:rsidR="005802C9" w:rsidRPr="0041662C" w:rsidRDefault="005802C9" w:rsidP="00974F23">
      <w:pPr>
        <w:pStyle w:val="Prrafodelista"/>
        <w:spacing w:before="360" w:after="0" w:line="480" w:lineRule="auto"/>
        <w:jc w:val="both"/>
        <w:rPr>
          <w:rFonts w:ascii="Arial" w:hAnsi="Arial" w:cs="Arial"/>
          <w:sz w:val="24"/>
          <w:szCs w:val="24"/>
        </w:rPr>
      </w:pPr>
    </w:p>
    <w:p w:rsidR="005A6E85" w:rsidRPr="0041662C" w:rsidRDefault="005A6E85" w:rsidP="00974F23">
      <w:pPr>
        <w:pStyle w:val="Prrafodelista"/>
        <w:numPr>
          <w:ilvl w:val="2"/>
          <w:numId w:val="1"/>
        </w:numPr>
        <w:spacing w:before="360" w:after="0" w:line="480" w:lineRule="auto"/>
        <w:jc w:val="both"/>
        <w:rPr>
          <w:rFonts w:ascii="Arial" w:hAnsi="Arial" w:cs="Arial"/>
          <w:sz w:val="24"/>
          <w:szCs w:val="24"/>
        </w:rPr>
      </w:pPr>
      <w:r w:rsidRPr="0041662C">
        <w:rPr>
          <w:rFonts w:ascii="Arial" w:hAnsi="Arial" w:cs="Arial"/>
          <w:b/>
          <w:sz w:val="24"/>
          <w:szCs w:val="24"/>
        </w:rPr>
        <w:t>Resultados.</w:t>
      </w:r>
    </w:p>
    <w:p w:rsidR="005802C9" w:rsidRPr="00CD789A" w:rsidRDefault="005802C9" w:rsidP="000C798D">
      <w:pPr>
        <w:spacing w:line="480" w:lineRule="auto"/>
        <w:ind w:left="1416"/>
        <w:jc w:val="both"/>
        <w:rPr>
          <w:rFonts w:ascii="Arial" w:hAnsi="Arial" w:cs="Arial"/>
          <w:sz w:val="24"/>
          <w:szCs w:val="24"/>
        </w:rPr>
      </w:pPr>
      <w:r w:rsidRPr="0041662C">
        <w:rPr>
          <w:rFonts w:ascii="Arial" w:hAnsi="Arial" w:cs="Arial"/>
          <w:sz w:val="24"/>
          <w:szCs w:val="24"/>
        </w:rPr>
        <w:t>Se han realizado las simulaciones en cascada para prever el comportamiento de las 3 central</w:t>
      </w:r>
      <w:r w:rsidR="00821F99" w:rsidRPr="0041662C">
        <w:rPr>
          <w:rFonts w:ascii="Arial" w:hAnsi="Arial" w:cs="Arial"/>
          <w:sz w:val="24"/>
          <w:szCs w:val="24"/>
        </w:rPr>
        <w:t>es</w:t>
      </w:r>
      <w:r w:rsidRPr="0041662C">
        <w:rPr>
          <w:rFonts w:ascii="Arial" w:hAnsi="Arial" w:cs="Arial"/>
          <w:sz w:val="24"/>
          <w:szCs w:val="24"/>
        </w:rPr>
        <w:t xml:space="preserve"> durante los próximos 50 años. Previamente se explicó paso a paso el ingreso de los datos para la simulación de las central</w:t>
      </w:r>
      <w:r w:rsidR="00821F99" w:rsidRPr="0041662C">
        <w:rPr>
          <w:rFonts w:ascii="Arial" w:hAnsi="Arial" w:cs="Arial"/>
          <w:sz w:val="24"/>
          <w:szCs w:val="24"/>
        </w:rPr>
        <w:t>es</w:t>
      </w:r>
      <w:r w:rsidRPr="0041662C">
        <w:rPr>
          <w:rFonts w:ascii="Arial" w:hAnsi="Arial" w:cs="Arial"/>
          <w:sz w:val="24"/>
          <w:szCs w:val="24"/>
        </w:rPr>
        <w:t>.  Acotar que para ingresar los datos del proyecto Pangor-Bucay se utilizo metodología similar que la de CAÑI-PANGOR por ese motivo no se mostró como se ingresaron los datos en PANGOR-</w:t>
      </w:r>
      <w:r w:rsidRPr="00CD789A">
        <w:rPr>
          <w:rFonts w:ascii="Arial" w:hAnsi="Arial" w:cs="Arial"/>
          <w:sz w:val="24"/>
          <w:szCs w:val="24"/>
        </w:rPr>
        <w:t xml:space="preserve">BUCAY. A continuación se muestran los resultados de los 3 proyectos operando en cascada </w:t>
      </w:r>
      <w:r w:rsidR="00821F99" w:rsidRPr="00CD789A">
        <w:rPr>
          <w:rFonts w:ascii="Arial" w:hAnsi="Arial" w:cs="Arial"/>
          <w:sz w:val="24"/>
          <w:szCs w:val="24"/>
        </w:rPr>
        <w:t>(CHILLANES, CAÑI-</w:t>
      </w:r>
      <w:r w:rsidRPr="00CD789A">
        <w:rPr>
          <w:rFonts w:ascii="Arial" w:hAnsi="Arial" w:cs="Arial"/>
          <w:sz w:val="24"/>
          <w:szCs w:val="24"/>
        </w:rPr>
        <w:t>PANGOR</w:t>
      </w:r>
      <w:r w:rsidR="00821F99" w:rsidRPr="00CD789A">
        <w:rPr>
          <w:rFonts w:ascii="Arial" w:hAnsi="Arial" w:cs="Arial"/>
          <w:sz w:val="24"/>
          <w:szCs w:val="24"/>
        </w:rPr>
        <w:t>, PANGOR-</w:t>
      </w:r>
      <w:r w:rsidRPr="00CD789A">
        <w:rPr>
          <w:rFonts w:ascii="Arial" w:hAnsi="Arial" w:cs="Arial"/>
          <w:sz w:val="24"/>
          <w:szCs w:val="24"/>
        </w:rPr>
        <w:t xml:space="preserve">BUCAY). </w:t>
      </w:r>
    </w:p>
    <w:p w:rsidR="00821F99" w:rsidRPr="00CD789A" w:rsidRDefault="000C798D" w:rsidP="000C798D">
      <w:pPr>
        <w:tabs>
          <w:tab w:val="left" w:pos="1859"/>
        </w:tabs>
        <w:spacing w:line="480" w:lineRule="auto"/>
        <w:jc w:val="center"/>
        <w:rPr>
          <w:rFonts w:ascii="Arial" w:hAnsi="Arial" w:cs="Arial"/>
          <w:sz w:val="24"/>
          <w:szCs w:val="24"/>
        </w:rPr>
      </w:pPr>
      <w:r w:rsidRPr="00CD789A">
        <w:rPr>
          <w:noProof/>
          <w:sz w:val="24"/>
          <w:szCs w:val="24"/>
        </w:rPr>
      </w:r>
      <w:r w:rsidR="00CD789A" w:rsidRPr="00CD789A">
        <w:rPr>
          <w:rFonts w:ascii="Arial" w:hAnsi="Arial" w:cs="Arial"/>
          <w:sz w:val="24"/>
          <w:szCs w:val="24"/>
        </w:rPr>
        <w:pict>
          <v:shape id="_x0000_s1041" type="#_x0000_t75" style="width:330pt;height:583.95pt;mso-position-horizontal-relative:char;mso-position-vertical-relative:line">
            <v:imagedata r:id="rId35" o:title="" croptop="12099f" cropbottom="3764f" cropleft="14322f" cropright="6438f"/>
            <w10:anchorlock/>
          </v:shape>
        </w:pict>
      </w:r>
    </w:p>
    <w:p w:rsidR="00821F99" w:rsidRPr="00CD789A" w:rsidRDefault="00CD789A" w:rsidP="00CD789A">
      <w:pPr>
        <w:tabs>
          <w:tab w:val="left" w:pos="1859"/>
        </w:tabs>
        <w:spacing w:line="480" w:lineRule="auto"/>
        <w:jc w:val="center"/>
        <w:rPr>
          <w:rFonts w:ascii="Arial" w:hAnsi="Arial" w:cs="Arial"/>
          <w:sz w:val="24"/>
          <w:szCs w:val="24"/>
        </w:rPr>
      </w:pPr>
      <w:r w:rsidRPr="00CD789A">
        <w:rPr>
          <w:noProof/>
          <w:sz w:val="24"/>
          <w:szCs w:val="24"/>
        </w:rPr>
      </w:r>
      <w:r w:rsidRPr="00CD789A">
        <w:rPr>
          <w:rFonts w:ascii="Arial" w:hAnsi="Arial" w:cs="Arial"/>
          <w:sz w:val="24"/>
          <w:szCs w:val="24"/>
        </w:rPr>
        <w:pict>
          <v:shape id="_x0000_s1042" type="#_x0000_t75" style="width:278.75pt;height:589.6pt;mso-position-horizontal-relative:char;mso-position-vertical-relative:line">
            <v:imagedata r:id="rId36" o:title="" croptop="3894f" cropbottom="2371f" cropleft="14445f" cropright="6082f"/>
            <w10:anchorlock/>
          </v:shape>
        </w:pict>
      </w:r>
    </w:p>
    <w:p w:rsidR="00821F99" w:rsidRPr="00CD789A" w:rsidRDefault="00CD789A" w:rsidP="00CD789A">
      <w:pPr>
        <w:tabs>
          <w:tab w:val="left" w:pos="1859"/>
        </w:tabs>
        <w:spacing w:line="480" w:lineRule="auto"/>
        <w:jc w:val="center"/>
        <w:rPr>
          <w:rFonts w:ascii="Arial" w:hAnsi="Arial" w:cs="Arial"/>
          <w:sz w:val="24"/>
          <w:szCs w:val="24"/>
        </w:rPr>
        <w:sectPr w:rsidR="00821F99" w:rsidRPr="00CD789A" w:rsidSect="005D33C8">
          <w:pgSz w:w="11906" w:h="16838"/>
          <w:pgMar w:top="2268" w:right="1361" w:bottom="2268" w:left="2268" w:header="709" w:footer="709" w:gutter="0"/>
          <w:cols w:space="708"/>
          <w:docGrid w:linePitch="360"/>
        </w:sectPr>
      </w:pPr>
      <w:r w:rsidRPr="00CD789A">
        <w:rPr>
          <w:noProof/>
          <w:sz w:val="24"/>
          <w:szCs w:val="24"/>
        </w:rPr>
      </w:r>
      <w:r w:rsidRPr="00CD789A">
        <w:rPr>
          <w:rFonts w:ascii="Arial" w:hAnsi="Arial" w:cs="Arial"/>
          <w:sz w:val="24"/>
          <w:szCs w:val="24"/>
        </w:rPr>
        <w:pict>
          <v:shape id="_x0000_s1043" type="#_x0000_t75" style="width:298.3pt;height:595.35pt;mso-position-horizontal-relative:char;mso-position-vertical-relative:line">
            <v:imagedata r:id="rId37" o:title="" croptop="5840f" cropbottom="2924f" cropleft="14221f" cropright="5907f"/>
            <w10:anchorlock/>
          </v:shape>
        </w:pict>
      </w:r>
    </w:p>
    <w:p w:rsidR="005A6E85" w:rsidRPr="00CD789A" w:rsidRDefault="005A6E85" w:rsidP="00974F23">
      <w:pPr>
        <w:pStyle w:val="Prrafodelista"/>
        <w:numPr>
          <w:ilvl w:val="1"/>
          <w:numId w:val="1"/>
        </w:numPr>
        <w:spacing w:before="360" w:after="0" w:line="480" w:lineRule="auto"/>
        <w:jc w:val="both"/>
        <w:rPr>
          <w:rFonts w:ascii="Arial" w:hAnsi="Arial" w:cs="Arial"/>
          <w:b/>
          <w:sz w:val="24"/>
          <w:szCs w:val="24"/>
        </w:rPr>
      </w:pPr>
      <w:r w:rsidRPr="00CD789A">
        <w:rPr>
          <w:rFonts w:ascii="Arial" w:hAnsi="Arial" w:cs="Arial"/>
          <w:b/>
          <w:sz w:val="24"/>
          <w:szCs w:val="24"/>
        </w:rPr>
        <w:lastRenderedPageBreak/>
        <w:t xml:space="preserve">Caudales de </w:t>
      </w:r>
      <w:smartTag w:uri="urn:schemas-microsoft-com:office:smarttags" w:element="PersonName">
        <w:smartTagPr>
          <w:attr w:name="ProductID" w:val="la Serie Sint￩tica"/>
        </w:smartTagPr>
        <w:smartTag w:uri="urn:schemas-microsoft-com:office:smarttags" w:element="PersonName">
          <w:smartTagPr>
            <w:attr w:name="ProductID" w:val="la Serie"/>
          </w:smartTagPr>
          <w:r w:rsidRPr="00CD789A">
            <w:rPr>
              <w:rFonts w:ascii="Arial" w:hAnsi="Arial" w:cs="Arial"/>
              <w:b/>
              <w:sz w:val="24"/>
              <w:szCs w:val="24"/>
            </w:rPr>
            <w:t>la Serie</w:t>
          </w:r>
        </w:smartTag>
        <w:r w:rsidRPr="00CD789A">
          <w:rPr>
            <w:rFonts w:ascii="Arial" w:hAnsi="Arial" w:cs="Arial"/>
            <w:b/>
            <w:sz w:val="24"/>
            <w:szCs w:val="24"/>
          </w:rPr>
          <w:t xml:space="preserve"> Sintética</w:t>
        </w:r>
      </w:smartTag>
      <w:r w:rsidRPr="00CD789A">
        <w:rPr>
          <w:rFonts w:ascii="Arial" w:hAnsi="Arial" w:cs="Arial"/>
          <w:b/>
          <w:sz w:val="24"/>
          <w:szCs w:val="24"/>
        </w:rPr>
        <w:t xml:space="preserve"> Generada.</w:t>
      </w:r>
      <w:bookmarkStart w:id="3" w:name="_Toc191289572"/>
    </w:p>
    <w:p w:rsidR="00821F99" w:rsidRPr="00CD789A" w:rsidRDefault="00821F99" w:rsidP="00974F23">
      <w:pPr>
        <w:pStyle w:val="Prrafodelista"/>
        <w:spacing w:before="360" w:after="0" w:line="480" w:lineRule="auto"/>
        <w:ind w:left="792"/>
        <w:jc w:val="both"/>
        <w:rPr>
          <w:rFonts w:ascii="Arial" w:hAnsi="Arial" w:cs="Arial"/>
          <w:b/>
          <w:sz w:val="24"/>
          <w:szCs w:val="24"/>
        </w:rPr>
      </w:pPr>
    </w:p>
    <w:p w:rsidR="007817C7" w:rsidRPr="00CD789A" w:rsidRDefault="007817C7" w:rsidP="00974F23">
      <w:pPr>
        <w:spacing w:line="480" w:lineRule="auto"/>
        <w:ind w:left="708"/>
        <w:jc w:val="both"/>
        <w:rPr>
          <w:rFonts w:ascii="Arial" w:hAnsi="Arial" w:cs="Arial"/>
          <w:sz w:val="24"/>
          <w:szCs w:val="24"/>
        </w:rPr>
      </w:pPr>
      <w:r w:rsidRPr="00CD789A">
        <w:rPr>
          <w:rFonts w:ascii="Arial" w:hAnsi="Arial" w:cs="Arial"/>
          <w:sz w:val="24"/>
          <w:szCs w:val="24"/>
        </w:rPr>
        <w:t xml:space="preserve">En las series sintéticas </w:t>
      </w:r>
      <w:r w:rsidR="00821F99" w:rsidRPr="00CD789A">
        <w:rPr>
          <w:rFonts w:ascii="Arial" w:hAnsi="Arial" w:cs="Arial"/>
          <w:sz w:val="24"/>
          <w:szCs w:val="24"/>
        </w:rPr>
        <w:t>se puede observar que el mes con mayor caudal para los proyectos es Abril con 31.64 m3/s CHILLANES, 20.52 m3/s CAÑI-PANGOR y 31.64 m3/s PANGOR-BUCAY. El mes con menor caudal es agosto con 7.81 m3/s CHILLANES, 5.06 m3/s CAÑI-PANGOR y 7.81 m3/s PANGOR-BUC</w:t>
      </w:r>
      <w:r w:rsidRPr="00CD789A">
        <w:rPr>
          <w:rFonts w:ascii="Arial" w:hAnsi="Arial" w:cs="Arial"/>
          <w:sz w:val="24"/>
          <w:szCs w:val="24"/>
        </w:rPr>
        <w:t>A</w:t>
      </w:r>
      <w:r w:rsidR="00821F99" w:rsidRPr="00CD789A">
        <w:rPr>
          <w:rFonts w:ascii="Arial" w:hAnsi="Arial" w:cs="Arial"/>
          <w:sz w:val="24"/>
          <w:szCs w:val="24"/>
        </w:rPr>
        <w:t>Y.  Además en las tablas se puede observar el marcado régimen hidrológico de la costa, con una ideología húmeda de Febrero a Mayo  e hidrológica seca de Junio a Enero. El promedio de los caudales de la serie sintética es de de los resultados promedios de la serie sintética generada se pueden analizar parámetros específicos que nos den una referencia del comportamiento del flujo de caudal de en cada una de las centrales del proyecto.</w:t>
      </w:r>
      <w:r w:rsidRPr="00CD789A">
        <w:rPr>
          <w:rFonts w:ascii="Arial" w:hAnsi="Arial" w:cs="Arial"/>
          <w:sz w:val="24"/>
          <w:szCs w:val="24"/>
        </w:rPr>
        <w:t xml:space="preserve"> Ver Anexo 2, 3 y 4 Tabla A2.1, A3.1 y A4.1 respectivamente.</w:t>
      </w:r>
    </w:p>
    <w:p w:rsidR="00821F99" w:rsidRPr="00CD789A" w:rsidRDefault="00821F99" w:rsidP="00974F23">
      <w:pPr>
        <w:spacing w:line="480" w:lineRule="auto"/>
        <w:ind w:left="708"/>
        <w:jc w:val="both"/>
        <w:rPr>
          <w:rFonts w:ascii="Arial" w:hAnsi="Arial" w:cs="Arial"/>
          <w:sz w:val="24"/>
          <w:szCs w:val="24"/>
        </w:rPr>
      </w:pPr>
    </w:p>
    <w:p w:rsidR="005A6E85" w:rsidRPr="00CD789A" w:rsidRDefault="005A6E85" w:rsidP="00974F23">
      <w:pPr>
        <w:pStyle w:val="Prrafodelista"/>
        <w:numPr>
          <w:ilvl w:val="2"/>
          <w:numId w:val="1"/>
        </w:numPr>
        <w:spacing w:before="360" w:after="0" w:line="480" w:lineRule="auto"/>
        <w:jc w:val="both"/>
        <w:rPr>
          <w:rFonts w:ascii="Arial" w:hAnsi="Arial" w:cs="Arial"/>
          <w:b/>
          <w:sz w:val="24"/>
          <w:szCs w:val="24"/>
        </w:rPr>
      </w:pPr>
      <w:r w:rsidRPr="00CD789A">
        <w:rPr>
          <w:rFonts w:ascii="Arial" w:hAnsi="Arial" w:cs="Arial"/>
          <w:b/>
          <w:sz w:val="24"/>
          <w:szCs w:val="24"/>
        </w:rPr>
        <w:t xml:space="preserve">Caudales </w:t>
      </w:r>
      <w:bookmarkEnd w:id="3"/>
      <w:r w:rsidRPr="00CD789A">
        <w:rPr>
          <w:rFonts w:ascii="Arial" w:hAnsi="Arial" w:cs="Arial"/>
          <w:b/>
          <w:sz w:val="24"/>
          <w:szCs w:val="24"/>
        </w:rPr>
        <w:t>promedios.</w:t>
      </w:r>
    </w:p>
    <w:p w:rsidR="00821F99" w:rsidRPr="00CD789A" w:rsidRDefault="00821F99" w:rsidP="00974F23">
      <w:pPr>
        <w:pStyle w:val="Ttulo5"/>
        <w:spacing w:line="480" w:lineRule="auto"/>
        <w:ind w:left="1416"/>
        <w:jc w:val="both"/>
        <w:rPr>
          <w:rFonts w:ascii="Arial" w:hAnsi="Arial" w:cs="Arial"/>
          <w:b w:val="0"/>
          <w:i w:val="0"/>
          <w:sz w:val="24"/>
          <w:szCs w:val="24"/>
        </w:rPr>
      </w:pPr>
      <w:r w:rsidRPr="00CD789A">
        <w:rPr>
          <w:rFonts w:ascii="Arial" w:hAnsi="Arial" w:cs="Arial"/>
          <w:b w:val="0"/>
          <w:i w:val="0"/>
          <w:sz w:val="24"/>
          <w:szCs w:val="24"/>
        </w:rPr>
        <w:t xml:space="preserve">Así, para Cañí – Pangor </w:t>
      </w:r>
      <w:r w:rsidR="007817C7" w:rsidRPr="00CD789A">
        <w:rPr>
          <w:rFonts w:ascii="Arial" w:hAnsi="Arial" w:cs="Arial"/>
          <w:b w:val="0"/>
          <w:i w:val="0"/>
          <w:sz w:val="24"/>
          <w:szCs w:val="24"/>
        </w:rPr>
        <w:t xml:space="preserve">en </w:t>
      </w:r>
      <w:r w:rsidRPr="00CD789A">
        <w:rPr>
          <w:rFonts w:ascii="Arial" w:hAnsi="Arial" w:cs="Arial"/>
          <w:b w:val="0"/>
          <w:i w:val="0"/>
          <w:sz w:val="24"/>
          <w:szCs w:val="24"/>
        </w:rPr>
        <w:t>los res</w:t>
      </w:r>
      <w:r w:rsidR="007817C7" w:rsidRPr="00CD789A">
        <w:rPr>
          <w:rFonts w:ascii="Arial" w:hAnsi="Arial" w:cs="Arial"/>
          <w:b w:val="0"/>
          <w:i w:val="0"/>
          <w:sz w:val="24"/>
          <w:szCs w:val="24"/>
        </w:rPr>
        <w:t>ultados obtenidos</w:t>
      </w:r>
      <w:r w:rsidRPr="00CD789A">
        <w:rPr>
          <w:rFonts w:ascii="Arial" w:hAnsi="Arial" w:cs="Arial"/>
          <w:b w:val="0"/>
          <w:i w:val="0"/>
          <w:sz w:val="24"/>
          <w:szCs w:val="24"/>
        </w:rPr>
        <w:t xml:space="preserve"> se considera que el mes con menor caudal esperado promedio es el mes de Agosto con 5.06 m3/s, siendo el periodo de menor caudal el comprendido entre los meses de Junio y Diciembre ya </w:t>
      </w:r>
      <w:r w:rsidRPr="00CD789A">
        <w:rPr>
          <w:rFonts w:ascii="Arial" w:hAnsi="Arial" w:cs="Arial"/>
          <w:b w:val="0"/>
          <w:i w:val="0"/>
          <w:sz w:val="24"/>
          <w:szCs w:val="24"/>
        </w:rPr>
        <w:lastRenderedPageBreak/>
        <w:t>que sus valores están por debajo del promedio anual que es de 10.15 m3/s. Por el contrario el mes en el cual se obtiene un mayor caudal esperado promedio es Abril con un valor de 20.52 m3/s, y el periodo en el que se obtienen un mayor caudal turbinado son los meses comprendidos entre Enero y Mayo cuyos valores están por encima del promedio anual que es de  19.50m3/s.</w:t>
      </w:r>
      <w:r w:rsidR="007817C7" w:rsidRPr="00CD789A">
        <w:rPr>
          <w:rFonts w:ascii="Arial" w:hAnsi="Arial" w:cs="Arial"/>
          <w:b w:val="0"/>
          <w:i w:val="0"/>
          <w:sz w:val="24"/>
          <w:szCs w:val="24"/>
        </w:rPr>
        <w:t xml:space="preserve"> Ver Anexo 3. Tabla A3.1</w:t>
      </w:r>
    </w:p>
    <w:p w:rsidR="007817C7" w:rsidRPr="0041662C" w:rsidRDefault="007817C7" w:rsidP="00974F23">
      <w:pPr>
        <w:spacing w:before="360" w:after="360" w:line="480" w:lineRule="auto"/>
        <w:ind w:left="1416"/>
        <w:jc w:val="both"/>
        <w:rPr>
          <w:rFonts w:ascii="Arial" w:hAnsi="Arial" w:cs="Arial"/>
          <w:b/>
          <w:i/>
          <w:sz w:val="24"/>
          <w:szCs w:val="24"/>
        </w:rPr>
      </w:pPr>
      <w:r w:rsidRPr="00CD789A">
        <w:rPr>
          <w:rFonts w:ascii="Arial" w:hAnsi="Arial" w:cs="Arial"/>
          <w:sz w:val="24"/>
          <w:szCs w:val="24"/>
        </w:rPr>
        <w:t>En Pangor - Bucay</w:t>
      </w:r>
      <w:r w:rsidR="00821F99" w:rsidRPr="00CD789A">
        <w:rPr>
          <w:rFonts w:ascii="Arial" w:hAnsi="Arial" w:cs="Arial"/>
          <w:sz w:val="24"/>
          <w:szCs w:val="24"/>
        </w:rPr>
        <w:t xml:space="preserve"> tenemos que el máximo caudal promedio esperado mensual es en Abril, siendo este de 31.64 m</w:t>
      </w:r>
      <w:r w:rsidR="00821F99" w:rsidRPr="00CD789A">
        <w:rPr>
          <w:rFonts w:ascii="Arial" w:hAnsi="Arial" w:cs="Arial"/>
          <w:sz w:val="24"/>
          <w:szCs w:val="24"/>
          <w:vertAlign w:val="superscript"/>
        </w:rPr>
        <w:t>3</w:t>
      </w:r>
      <w:r w:rsidR="00821F99" w:rsidRPr="00CD789A">
        <w:rPr>
          <w:rFonts w:ascii="Arial" w:hAnsi="Arial" w:cs="Arial"/>
          <w:sz w:val="24"/>
          <w:szCs w:val="24"/>
        </w:rPr>
        <w:t>/s, así mismo la etapa en la que se obtiene l</w:t>
      </w:r>
      <w:r w:rsidR="00821F99" w:rsidRPr="0041662C">
        <w:rPr>
          <w:rFonts w:ascii="Arial" w:hAnsi="Arial" w:cs="Arial"/>
          <w:sz w:val="24"/>
          <w:szCs w:val="24"/>
        </w:rPr>
        <w:t>os mayores registro de caudales son los meses comprendidos entre Enero y Mayo con caudales superiores al promedio anual que es de 15.65 m</w:t>
      </w:r>
      <w:r w:rsidR="00821F99" w:rsidRPr="0041662C">
        <w:rPr>
          <w:rFonts w:ascii="Arial" w:hAnsi="Arial" w:cs="Arial"/>
          <w:sz w:val="24"/>
          <w:szCs w:val="24"/>
          <w:vertAlign w:val="superscript"/>
        </w:rPr>
        <w:t>3</w:t>
      </w:r>
      <w:r w:rsidR="00821F99" w:rsidRPr="0041662C">
        <w:rPr>
          <w:rFonts w:ascii="Arial" w:hAnsi="Arial" w:cs="Arial"/>
          <w:sz w:val="24"/>
          <w:szCs w:val="24"/>
        </w:rPr>
        <w:t>/s.  El rango de tiempo en el que se obtiene el menor caudal esperado es entre los meses de Junio y Diciembre, siendo estos valores menores que el promedio anual de caudal esperado que es de 15.65 m</w:t>
      </w:r>
      <w:r w:rsidR="00821F99" w:rsidRPr="0041662C">
        <w:rPr>
          <w:rFonts w:ascii="Arial" w:hAnsi="Arial" w:cs="Arial"/>
          <w:sz w:val="24"/>
          <w:szCs w:val="24"/>
          <w:vertAlign w:val="superscript"/>
        </w:rPr>
        <w:t>3</w:t>
      </w:r>
      <w:r w:rsidR="00821F99" w:rsidRPr="0041662C">
        <w:rPr>
          <w:rFonts w:ascii="Arial" w:hAnsi="Arial" w:cs="Arial"/>
          <w:sz w:val="24"/>
          <w:szCs w:val="24"/>
        </w:rPr>
        <w:t>/s, siendo el mes en el que registra el menor valor el mes de Agosto con un valor de 7.81 m</w:t>
      </w:r>
      <w:r w:rsidR="00821F99" w:rsidRPr="0041662C">
        <w:rPr>
          <w:rFonts w:ascii="Arial" w:hAnsi="Arial" w:cs="Arial"/>
          <w:sz w:val="24"/>
          <w:szCs w:val="24"/>
          <w:vertAlign w:val="superscript"/>
        </w:rPr>
        <w:t>3</w:t>
      </w:r>
      <w:r w:rsidR="00821F99" w:rsidRPr="0041662C">
        <w:rPr>
          <w:rFonts w:ascii="Arial" w:hAnsi="Arial" w:cs="Arial"/>
          <w:sz w:val="24"/>
          <w:szCs w:val="24"/>
        </w:rPr>
        <w:t>/s.</w:t>
      </w:r>
      <w:r w:rsidRPr="0041662C">
        <w:rPr>
          <w:rFonts w:ascii="Arial" w:hAnsi="Arial" w:cs="Arial"/>
          <w:sz w:val="24"/>
          <w:szCs w:val="24"/>
        </w:rPr>
        <w:t xml:space="preserve"> Ver Anexo 4. Tabla A4.1</w:t>
      </w:r>
    </w:p>
    <w:p w:rsidR="007817C7" w:rsidRPr="0041662C" w:rsidRDefault="007817C7" w:rsidP="00974F23">
      <w:pPr>
        <w:spacing w:before="360" w:after="360" w:line="480" w:lineRule="auto"/>
        <w:ind w:left="1416"/>
        <w:jc w:val="both"/>
        <w:rPr>
          <w:rFonts w:ascii="Arial" w:hAnsi="Arial" w:cs="Arial"/>
          <w:sz w:val="24"/>
          <w:szCs w:val="24"/>
        </w:rPr>
      </w:pPr>
    </w:p>
    <w:p w:rsidR="007817C7" w:rsidRPr="0041662C" w:rsidRDefault="007817C7" w:rsidP="00974F23">
      <w:pPr>
        <w:spacing w:before="360" w:after="360" w:line="480" w:lineRule="auto"/>
        <w:ind w:left="1416"/>
        <w:jc w:val="both"/>
        <w:rPr>
          <w:rFonts w:ascii="Arial" w:hAnsi="Arial" w:cs="Arial"/>
          <w:sz w:val="24"/>
          <w:szCs w:val="24"/>
        </w:rPr>
      </w:pPr>
      <w:r w:rsidRPr="0041662C">
        <w:rPr>
          <w:rFonts w:ascii="Arial" w:hAnsi="Arial" w:cs="Arial"/>
          <w:sz w:val="24"/>
          <w:szCs w:val="24"/>
        </w:rPr>
        <w:lastRenderedPageBreak/>
        <w:t>Para Chillanes</w:t>
      </w:r>
      <w:r w:rsidR="00821F99" w:rsidRPr="0041662C">
        <w:rPr>
          <w:rFonts w:ascii="Arial" w:hAnsi="Arial" w:cs="Arial"/>
          <w:sz w:val="24"/>
          <w:szCs w:val="24"/>
        </w:rPr>
        <w:t>, los meses con mayor flujo de caudal esperado promedio son los meses comprendidos entre Enero y Mayo con un valor por encima del caudal turbinado promedio anual que es de 13.90 m</w:t>
      </w:r>
      <w:r w:rsidR="00821F99" w:rsidRPr="0041662C">
        <w:rPr>
          <w:rFonts w:ascii="Arial" w:hAnsi="Arial" w:cs="Arial"/>
          <w:sz w:val="24"/>
          <w:szCs w:val="24"/>
          <w:vertAlign w:val="superscript"/>
        </w:rPr>
        <w:t>3</w:t>
      </w:r>
      <w:r w:rsidR="00821F99" w:rsidRPr="0041662C">
        <w:rPr>
          <w:rFonts w:ascii="Arial" w:hAnsi="Arial" w:cs="Arial"/>
          <w:sz w:val="24"/>
          <w:szCs w:val="24"/>
        </w:rPr>
        <w:t>/s, siendo el mes más lluvioso Abril con un caudal esperado de 31.64 m</w:t>
      </w:r>
      <w:r w:rsidR="00821F99" w:rsidRPr="0041662C">
        <w:rPr>
          <w:rFonts w:ascii="Arial" w:hAnsi="Arial" w:cs="Arial"/>
          <w:sz w:val="24"/>
          <w:szCs w:val="24"/>
          <w:vertAlign w:val="superscript"/>
        </w:rPr>
        <w:t>3</w:t>
      </w:r>
      <w:r w:rsidR="00821F99" w:rsidRPr="0041662C">
        <w:rPr>
          <w:rFonts w:ascii="Arial" w:hAnsi="Arial" w:cs="Arial"/>
          <w:sz w:val="24"/>
          <w:szCs w:val="24"/>
        </w:rPr>
        <w:t>/s.  Los meses con menor flujo de caudal son los comprendidos entre Junio y Diciembre con un valor de caudal esperado promedio por debajo del promedio anual que es de 15.65 m</w:t>
      </w:r>
      <w:r w:rsidR="00821F99" w:rsidRPr="0041662C">
        <w:rPr>
          <w:rFonts w:ascii="Arial" w:hAnsi="Arial" w:cs="Arial"/>
          <w:sz w:val="24"/>
          <w:szCs w:val="24"/>
          <w:vertAlign w:val="superscript"/>
        </w:rPr>
        <w:t>3</w:t>
      </w:r>
      <w:r w:rsidR="00821F99" w:rsidRPr="0041662C">
        <w:rPr>
          <w:rFonts w:ascii="Arial" w:hAnsi="Arial" w:cs="Arial"/>
          <w:sz w:val="24"/>
          <w:szCs w:val="24"/>
        </w:rPr>
        <w:t>/s, y con un mínimo caudal esperado promedio de 7.81 m</w:t>
      </w:r>
      <w:r w:rsidR="00821F99" w:rsidRPr="0041662C">
        <w:rPr>
          <w:rFonts w:ascii="Arial" w:hAnsi="Arial" w:cs="Arial"/>
          <w:sz w:val="24"/>
          <w:szCs w:val="24"/>
          <w:vertAlign w:val="superscript"/>
        </w:rPr>
        <w:t>3</w:t>
      </w:r>
      <w:r w:rsidR="00821F99" w:rsidRPr="0041662C">
        <w:rPr>
          <w:rFonts w:ascii="Arial" w:hAnsi="Arial" w:cs="Arial"/>
          <w:sz w:val="24"/>
          <w:szCs w:val="24"/>
        </w:rPr>
        <w:t>/s en el mes de Agosto.</w:t>
      </w:r>
      <w:r w:rsidRPr="0041662C">
        <w:rPr>
          <w:rFonts w:ascii="Arial" w:hAnsi="Arial" w:cs="Arial"/>
          <w:sz w:val="24"/>
          <w:szCs w:val="24"/>
        </w:rPr>
        <w:t xml:space="preserve"> Ver Anexo 2. Tabla A2.1</w:t>
      </w:r>
    </w:p>
    <w:p w:rsidR="00821F99" w:rsidRPr="0041662C" w:rsidRDefault="00821F99" w:rsidP="00974F23">
      <w:pPr>
        <w:spacing w:before="360" w:after="360" w:line="480" w:lineRule="auto"/>
        <w:ind w:left="1416"/>
        <w:jc w:val="both"/>
        <w:rPr>
          <w:rFonts w:ascii="Arial" w:hAnsi="Arial" w:cs="Arial"/>
          <w:sz w:val="24"/>
          <w:szCs w:val="24"/>
        </w:rPr>
      </w:pPr>
      <w:r w:rsidRPr="0041662C">
        <w:rPr>
          <w:rFonts w:ascii="Arial" w:hAnsi="Arial" w:cs="Arial"/>
          <w:sz w:val="24"/>
          <w:szCs w:val="24"/>
        </w:rPr>
        <w:t>Cabe recalcar que por ser un proyecto de 3 centrales hidroeléctricas en cascada, estas comparten los mismos periodos de sequia como de época lluviosa, lo que se ve reflejado en el análisis de los resultado de la serie sintética.  En este análisis se considera temporada lluviosa a la comprendida en los meses cuyos caudales están por encima del promedio anual y como temporada seca a los meses en los cuales el caudal mensual está por debajo del promedio anual.</w:t>
      </w:r>
    </w:p>
    <w:p w:rsidR="00821F99" w:rsidRPr="0041662C" w:rsidRDefault="00821F99" w:rsidP="00974F23">
      <w:pPr>
        <w:pStyle w:val="Prrafodelista"/>
        <w:spacing w:before="360" w:after="0" w:line="480" w:lineRule="auto"/>
        <w:jc w:val="both"/>
        <w:rPr>
          <w:rFonts w:ascii="Arial" w:hAnsi="Arial" w:cs="Arial"/>
          <w:b/>
          <w:sz w:val="24"/>
          <w:szCs w:val="24"/>
        </w:rPr>
      </w:pPr>
    </w:p>
    <w:p w:rsidR="005A6E85" w:rsidRPr="0041662C" w:rsidRDefault="00821F99" w:rsidP="00974F23">
      <w:pPr>
        <w:spacing w:line="480" w:lineRule="auto"/>
        <w:jc w:val="center"/>
        <w:rPr>
          <w:rFonts w:ascii="Arial" w:hAnsi="Arial" w:cs="Arial"/>
          <w:b/>
          <w:sz w:val="40"/>
          <w:szCs w:val="40"/>
        </w:rPr>
      </w:pPr>
      <w:r w:rsidRPr="0041662C">
        <w:rPr>
          <w:rFonts w:ascii="Arial" w:hAnsi="Arial" w:cs="Arial"/>
          <w:b/>
          <w:sz w:val="24"/>
          <w:szCs w:val="24"/>
        </w:rPr>
        <w:br w:type="page"/>
      </w:r>
      <w:r w:rsidR="005A6E85" w:rsidRPr="0041662C">
        <w:rPr>
          <w:rFonts w:ascii="Arial" w:hAnsi="Arial" w:cs="Arial"/>
          <w:b/>
          <w:sz w:val="40"/>
          <w:szCs w:val="40"/>
        </w:rPr>
        <w:lastRenderedPageBreak/>
        <w:t>CAPITULO 5</w:t>
      </w:r>
    </w:p>
    <w:p w:rsidR="00821F99" w:rsidRPr="0041662C" w:rsidRDefault="00821F99" w:rsidP="00974F23">
      <w:pPr>
        <w:spacing w:line="480" w:lineRule="auto"/>
        <w:jc w:val="center"/>
        <w:rPr>
          <w:rFonts w:ascii="Arial" w:hAnsi="Arial" w:cs="Arial"/>
          <w:b/>
          <w:sz w:val="32"/>
          <w:szCs w:val="40"/>
        </w:rPr>
      </w:pPr>
    </w:p>
    <w:p w:rsidR="005A6E85" w:rsidRPr="0041662C" w:rsidRDefault="005A6E85" w:rsidP="00974F23">
      <w:pPr>
        <w:pStyle w:val="Prrafodelista"/>
        <w:numPr>
          <w:ilvl w:val="0"/>
          <w:numId w:val="1"/>
        </w:numPr>
        <w:spacing w:line="480" w:lineRule="auto"/>
        <w:jc w:val="both"/>
        <w:rPr>
          <w:rFonts w:ascii="Arial" w:hAnsi="Arial" w:cs="Arial"/>
          <w:b/>
          <w:sz w:val="32"/>
          <w:szCs w:val="32"/>
          <w:u w:val="single"/>
        </w:rPr>
      </w:pPr>
      <w:r w:rsidRPr="0041662C">
        <w:rPr>
          <w:rFonts w:ascii="Arial" w:hAnsi="Arial" w:cs="Arial"/>
          <w:b/>
          <w:sz w:val="32"/>
          <w:szCs w:val="32"/>
          <w:u w:val="single"/>
        </w:rPr>
        <w:t>PRESUPUESTO DE OBRA.</w:t>
      </w:r>
    </w:p>
    <w:p w:rsidR="00821F99" w:rsidRPr="0041662C" w:rsidRDefault="00821F99" w:rsidP="00974F23">
      <w:pPr>
        <w:pStyle w:val="Prrafodelista"/>
        <w:spacing w:line="480" w:lineRule="auto"/>
        <w:ind w:left="360"/>
        <w:jc w:val="both"/>
        <w:rPr>
          <w:rFonts w:ascii="Arial" w:hAnsi="Arial" w:cs="Arial"/>
          <w:b/>
          <w:sz w:val="28"/>
          <w:szCs w:val="32"/>
          <w:u w:val="single"/>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Introducción.</w:t>
      </w:r>
    </w:p>
    <w:p w:rsidR="00821F99" w:rsidRPr="0041662C" w:rsidRDefault="00821F99" w:rsidP="00974F23">
      <w:pPr>
        <w:pStyle w:val="Prrafodelista"/>
        <w:spacing w:line="480" w:lineRule="auto"/>
        <w:ind w:left="360"/>
        <w:jc w:val="both"/>
        <w:rPr>
          <w:rFonts w:ascii="Arial" w:hAnsi="Arial" w:cs="Arial"/>
          <w:sz w:val="24"/>
          <w:szCs w:val="32"/>
        </w:rPr>
      </w:pPr>
      <w:r w:rsidRPr="0041662C">
        <w:rPr>
          <w:rFonts w:ascii="Arial" w:hAnsi="Arial" w:cs="Arial"/>
          <w:sz w:val="24"/>
          <w:szCs w:val="32"/>
        </w:rPr>
        <w:t>El presente capitulo tiene la finalidad de establecer y mostrar los criterios y procedimientos que se han realizado para obtener una actualización de los costo del proyecto Rio Chimbo.</w:t>
      </w:r>
    </w:p>
    <w:p w:rsidR="00821F99" w:rsidRPr="0041662C" w:rsidRDefault="00821F99" w:rsidP="00974F23">
      <w:pPr>
        <w:pStyle w:val="Prrafodelista"/>
        <w:spacing w:line="480" w:lineRule="auto"/>
        <w:ind w:left="360"/>
        <w:jc w:val="both"/>
        <w:rPr>
          <w:rFonts w:ascii="Arial" w:hAnsi="Arial" w:cs="Arial"/>
          <w:sz w:val="24"/>
          <w:szCs w:val="32"/>
        </w:rPr>
      </w:pPr>
    </w:p>
    <w:p w:rsidR="00821F99" w:rsidRPr="0041662C" w:rsidRDefault="00821F99" w:rsidP="00974F23">
      <w:pPr>
        <w:pStyle w:val="Prrafodelista"/>
        <w:spacing w:line="480" w:lineRule="auto"/>
        <w:ind w:left="360"/>
        <w:jc w:val="both"/>
        <w:rPr>
          <w:rFonts w:ascii="Arial" w:hAnsi="Arial" w:cs="Arial"/>
          <w:sz w:val="24"/>
          <w:szCs w:val="32"/>
        </w:rPr>
      </w:pPr>
      <w:r w:rsidRPr="0041662C">
        <w:rPr>
          <w:rFonts w:ascii="Arial" w:hAnsi="Arial" w:cs="Arial"/>
          <w:sz w:val="24"/>
          <w:szCs w:val="32"/>
        </w:rPr>
        <w:t>Los datos básicos para el cálculo de precios unitarios fueron proporcionados por el proyecto Caluma Bajo, Hidronacion y el Departamento de  Planificación en el Consejo Provincial del Guayas, dicha información de basada en costos de equipos eléctricos y mecánicos, tarifa de los equipos, costo de mano de obre, costo de materiales y su debido transporte al lugar donde se encuentra ubicado el aprovechamiento. También se tomo en cuenta los costos indirectos que tiene este tipo de obra para su ejecución.</w:t>
      </w:r>
    </w:p>
    <w:p w:rsidR="00821F99" w:rsidRPr="0041662C" w:rsidRDefault="00821F99" w:rsidP="00974F23">
      <w:pPr>
        <w:pStyle w:val="Prrafodelista"/>
        <w:spacing w:line="480" w:lineRule="auto"/>
        <w:ind w:left="360"/>
        <w:jc w:val="both"/>
        <w:rPr>
          <w:rFonts w:ascii="Arial" w:hAnsi="Arial" w:cs="Arial"/>
          <w:b/>
          <w:sz w:val="24"/>
          <w:szCs w:val="24"/>
        </w:rPr>
      </w:pPr>
    </w:p>
    <w:p w:rsidR="00821F99" w:rsidRDefault="00821F99" w:rsidP="00974F23">
      <w:pPr>
        <w:pStyle w:val="Prrafodelista"/>
        <w:spacing w:line="480" w:lineRule="auto"/>
        <w:ind w:left="360"/>
        <w:jc w:val="both"/>
        <w:rPr>
          <w:rFonts w:ascii="Arial" w:hAnsi="Arial" w:cs="Arial"/>
          <w:b/>
          <w:sz w:val="24"/>
          <w:szCs w:val="24"/>
        </w:rPr>
      </w:pPr>
    </w:p>
    <w:p w:rsidR="002D766D" w:rsidRPr="0041662C" w:rsidRDefault="002D766D" w:rsidP="00974F23">
      <w:pPr>
        <w:pStyle w:val="Prrafodelista"/>
        <w:spacing w:line="480" w:lineRule="auto"/>
        <w:ind w:left="360"/>
        <w:jc w:val="both"/>
        <w:rPr>
          <w:rFonts w:ascii="Arial" w:hAnsi="Arial" w:cs="Arial"/>
          <w:b/>
          <w:sz w:val="24"/>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lastRenderedPageBreak/>
        <w:t>Costos Unitarios.</w:t>
      </w:r>
    </w:p>
    <w:p w:rsidR="00821F99" w:rsidRPr="0041662C" w:rsidRDefault="00821F99" w:rsidP="00974F23">
      <w:pPr>
        <w:pStyle w:val="Prrafodelista"/>
        <w:spacing w:line="480" w:lineRule="auto"/>
        <w:ind w:left="792"/>
        <w:jc w:val="both"/>
        <w:rPr>
          <w:rFonts w:ascii="Arial" w:hAnsi="Arial" w:cs="Arial"/>
          <w:b/>
          <w:sz w:val="24"/>
          <w:szCs w:val="24"/>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Costos Unitarios Directos.</w:t>
      </w:r>
    </w:p>
    <w:p w:rsidR="00821F99" w:rsidRPr="0041662C" w:rsidRDefault="00821F99" w:rsidP="00974F23">
      <w:pPr>
        <w:pStyle w:val="Prrafodelista"/>
        <w:spacing w:line="480" w:lineRule="auto"/>
        <w:jc w:val="both"/>
        <w:rPr>
          <w:rFonts w:ascii="Arial" w:hAnsi="Arial" w:cs="Arial"/>
          <w:sz w:val="24"/>
          <w:szCs w:val="32"/>
        </w:rPr>
      </w:pPr>
      <w:r w:rsidRPr="0041662C">
        <w:rPr>
          <w:rFonts w:ascii="Arial" w:hAnsi="Arial" w:cs="Arial"/>
          <w:sz w:val="24"/>
          <w:szCs w:val="32"/>
        </w:rPr>
        <w:t>Los costos unitarios directos básicamente están compuestos de las tarifas de equipos, costos de mano de obra y de mariales, a cada uno de los cuales se ha aplicado condiciones de cálculo especificas:</w:t>
      </w:r>
    </w:p>
    <w:p w:rsidR="00821F99" w:rsidRPr="0041662C" w:rsidRDefault="00821F99" w:rsidP="00974F23">
      <w:pPr>
        <w:pStyle w:val="Prrafodelista"/>
        <w:spacing w:line="480" w:lineRule="auto"/>
        <w:jc w:val="both"/>
        <w:rPr>
          <w:rFonts w:ascii="Arial" w:hAnsi="Arial" w:cs="Arial"/>
          <w:sz w:val="24"/>
          <w:szCs w:val="32"/>
        </w:rPr>
      </w:pPr>
    </w:p>
    <w:p w:rsidR="005A6E85" w:rsidRPr="0041662C" w:rsidRDefault="005A6E85" w:rsidP="00974F23">
      <w:pPr>
        <w:pStyle w:val="Prrafodelista"/>
        <w:numPr>
          <w:ilvl w:val="3"/>
          <w:numId w:val="1"/>
        </w:numPr>
        <w:spacing w:line="480" w:lineRule="auto"/>
        <w:jc w:val="both"/>
        <w:rPr>
          <w:rFonts w:ascii="Arial" w:hAnsi="Arial" w:cs="Arial"/>
          <w:b/>
          <w:sz w:val="24"/>
          <w:szCs w:val="24"/>
        </w:rPr>
      </w:pPr>
      <w:r w:rsidRPr="0041662C">
        <w:rPr>
          <w:rFonts w:ascii="Arial" w:hAnsi="Arial" w:cs="Arial"/>
          <w:b/>
          <w:sz w:val="24"/>
          <w:szCs w:val="24"/>
        </w:rPr>
        <w:t>Tarifa de equipos.</w:t>
      </w:r>
    </w:p>
    <w:p w:rsidR="00821F99" w:rsidRPr="0041662C" w:rsidRDefault="00821F99" w:rsidP="00974F23">
      <w:pPr>
        <w:pStyle w:val="Prrafodelista"/>
        <w:spacing w:line="480" w:lineRule="auto"/>
        <w:ind w:left="1068"/>
        <w:jc w:val="both"/>
        <w:rPr>
          <w:rFonts w:ascii="Arial" w:hAnsi="Arial" w:cs="Arial"/>
          <w:sz w:val="24"/>
          <w:szCs w:val="32"/>
        </w:rPr>
      </w:pPr>
      <w:r w:rsidRPr="0041662C">
        <w:rPr>
          <w:rFonts w:ascii="Arial" w:hAnsi="Arial" w:cs="Arial"/>
          <w:sz w:val="24"/>
          <w:szCs w:val="32"/>
        </w:rPr>
        <w:t>Se seleccionan los equipos apropiados con sus respectivos rendimientos para las diferentes actividades a realizar en el proyecto. Estos equipos constan de varios factores para el funcionamiento adecuado del mismo y entre los cuales tenemos: combustible, lubricantes, repuestos, mantenimiento y depreciación.</w:t>
      </w:r>
    </w:p>
    <w:p w:rsidR="00821F99" w:rsidRPr="0041662C" w:rsidRDefault="00821F99" w:rsidP="00974F23">
      <w:pPr>
        <w:pStyle w:val="Prrafodelista"/>
        <w:spacing w:line="480" w:lineRule="auto"/>
        <w:ind w:left="1068"/>
        <w:jc w:val="both"/>
        <w:rPr>
          <w:rFonts w:ascii="Arial" w:hAnsi="Arial" w:cs="Arial"/>
          <w:sz w:val="24"/>
          <w:szCs w:val="32"/>
        </w:rPr>
      </w:pPr>
      <w:r w:rsidRPr="0041662C">
        <w:rPr>
          <w:rFonts w:ascii="Arial" w:hAnsi="Arial" w:cs="Arial"/>
          <w:sz w:val="24"/>
          <w:szCs w:val="32"/>
        </w:rPr>
        <w:t>En la Tabla 14,</w:t>
      </w:r>
      <w:r w:rsidRPr="0041662C">
        <w:rPr>
          <w:rFonts w:ascii="Arial" w:hAnsi="Arial" w:cs="Arial"/>
          <w:color w:val="FF0000"/>
          <w:sz w:val="24"/>
          <w:szCs w:val="32"/>
        </w:rPr>
        <w:t xml:space="preserve"> </w:t>
      </w:r>
      <w:r w:rsidRPr="0041662C">
        <w:rPr>
          <w:rFonts w:ascii="Arial" w:hAnsi="Arial" w:cs="Arial"/>
          <w:sz w:val="24"/>
          <w:szCs w:val="32"/>
        </w:rPr>
        <w:t>constan los valores de estos factores para los diferentes equipos a utilizar en la construcción.</w:t>
      </w:r>
    </w:p>
    <w:p w:rsidR="00821F99" w:rsidRPr="0041662C" w:rsidRDefault="00685A4A" w:rsidP="00685A4A">
      <w:pPr>
        <w:pStyle w:val="Prrafodelista"/>
        <w:spacing w:line="480" w:lineRule="auto"/>
        <w:ind w:left="1068"/>
        <w:rPr>
          <w:rFonts w:ascii="Arial" w:hAnsi="Arial" w:cs="Arial"/>
          <w:b/>
          <w:sz w:val="24"/>
          <w:szCs w:val="32"/>
        </w:rPr>
      </w:pPr>
      <w:r>
        <w:rPr>
          <w:noProof/>
        </w:rPr>
      </w:r>
      <w:r>
        <w:rPr>
          <w:rFonts w:ascii="Arial" w:hAnsi="Arial" w:cs="Arial"/>
          <w:b/>
          <w:sz w:val="24"/>
          <w:szCs w:val="32"/>
        </w:rPr>
        <w:pict>
          <v:shape id="_x0000_s1044" type="#_x0000_t75" style="width:310.5pt;height:585.9pt;mso-position-horizontal-relative:char;mso-position-vertical-relative:line">
            <v:imagedata r:id="rId38" o:title="" croptop="5039f" cropbottom="7456f" cropleft="13794f" cropright="6775f"/>
            <w10:anchorlock/>
          </v:shape>
        </w:pict>
      </w:r>
    </w:p>
    <w:p w:rsidR="00685A4A" w:rsidRDefault="00685A4A" w:rsidP="00974F23">
      <w:pPr>
        <w:pStyle w:val="Prrafodelista"/>
        <w:spacing w:line="480" w:lineRule="auto"/>
        <w:ind w:left="1068"/>
        <w:jc w:val="both"/>
        <w:rPr>
          <w:rFonts w:ascii="Arial" w:hAnsi="Arial" w:cs="Arial"/>
          <w:sz w:val="24"/>
          <w:szCs w:val="32"/>
        </w:rPr>
      </w:pPr>
    </w:p>
    <w:p w:rsidR="00821F99" w:rsidRPr="0041662C" w:rsidRDefault="00821F99" w:rsidP="00974F23">
      <w:pPr>
        <w:pStyle w:val="Prrafodelista"/>
        <w:spacing w:line="480" w:lineRule="auto"/>
        <w:ind w:left="1068"/>
        <w:jc w:val="both"/>
        <w:rPr>
          <w:rFonts w:ascii="Arial" w:hAnsi="Arial" w:cs="Arial"/>
          <w:sz w:val="24"/>
          <w:szCs w:val="32"/>
        </w:rPr>
      </w:pPr>
      <w:r w:rsidRPr="0041662C">
        <w:rPr>
          <w:rFonts w:ascii="Arial" w:hAnsi="Arial" w:cs="Arial"/>
          <w:sz w:val="24"/>
          <w:szCs w:val="32"/>
        </w:rPr>
        <w:lastRenderedPageBreak/>
        <w:t xml:space="preserve">Estos costos de horarios de los equipos han sido tomados de las tablas de costos horarios de equipos mecanizados proporcionados por el proyecto Caluma Bajo y el Departamento de  Planificación en el Consejo Provincial del Guayas. </w:t>
      </w:r>
    </w:p>
    <w:p w:rsidR="00821F99" w:rsidRDefault="00821F99" w:rsidP="00974F23">
      <w:pPr>
        <w:pStyle w:val="Prrafodelista"/>
        <w:spacing w:line="480" w:lineRule="auto"/>
        <w:jc w:val="both"/>
        <w:rPr>
          <w:rFonts w:ascii="Arial" w:hAnsi="Arial" w:cs="Arial"/>
          <w:b/>
          <w:sz w:val="24"/>
          <w:szCs w:val="24"/>
        </w:rPr>
      </w:pPr>
    </w:p>
    <w:p w:rsidR="005A6E85" w:rsidRPr="0041662C" w:rsidRDefault="005A6E85" w:rsidP="00974F23">
      <w:pPr>
        <w:pStyle w:val="Prrafodelista"/>
        <w:numPr>
          <w:ilvl w:val="3"/>
          <w:numId w:val="1"/>
        </w:numPr>
        <w:spacing w:line="480" w:lineRule="auto"/>
        <w:jc w:val="both"/>
        <w:rPr>
          <w:rFonts w:ascii="Arial" w:hAnsi="Arial" w:cs="Arial"/>
          <w:b/>
          <w:sz w:val="24"/>
          <w:szCs w:val="24"/>
        </w:rPr>
      </w:pPr>
      <w:r w:rsidRPr="0041662C">
        <w:rPr>
          <w:rFonts w:ascii="Arial" w:hAnsi="Arial" w:cs="Arial"/>
          <w:b/>
          <w:sz w:val="24"/>
          <w:szCs w:val="24"/>
        </w:rPr>
        <w:t>Mano de obra.</w:t>
      </w:r>
    </w:p>
    <w:p w:rsidR="005D33C8" w:rsidRDefault="00821F99" w:rsidP="005D33C8">
      <w:pPr>
        <w:autoSpaceDE w:val="0"/>
        <w:autoSpaceDN w:val="0"/>
        <w:adjustRightInd w:val="0"/>
        <w:spacing w:after="0" w:line="480" w:lineRule="auto"/>
        <w:ind w:left="1068"/>
        <w:jc w:val="both"/>
        <w:rPr>
          <w:rFonts w:ascii="Arial" w:hAnsi="Arial" w:cs="Arial"/>
          <w:sz w:val="24"/>
          <w:szCs w:val="24"/>
          <w:lang w:val="es-EC" w:eastAsia="es-EC"/>
        </w:rPr>
      </w:pPr>
      <w:r w:rsidRPr="0041662C">
        <w:rPr>
          <w:rFonts w:ascii="Arial" w:hAnsi="Arial" w:cs="Arial"/>
          <w:sz w:val="24"/>
          <w:szCs w:val="24"/>
          <w:lang w:val="es-EC" w:eastAsia="es-EC"/>
        </w:rPr>
        <w:t xml:space="preserve">Las tasas de los salarios básicos fueron estimadas considerando todos los beneficios sociales estipulados en las leyes ecuatorianas así como el valor real de los jornales. Se ha considerado que toda la mano de obra será de procedencia nacional. Y si se necesitará de la participación extranjera esta se incluiría en el rubro correspondiente.  Las condiciones básicas para el cálculo del costo de la mano de obra son: primero fue necesario considerar el salarió básico para las diferentes categorías de obreros, en base a las últimas disposiciones del Código de Trabajo, decreto y acuerdos ministeriales. También se considero 40 horas de trabajo por semana, 235 días laborables en el año y salarios mínimos normales establecidos para las diversas categorías por las comisiones sectoriales del ministerio de trabajo. Las remuneraciones y cargas sociales establecidas por el código de Trabajo como IESS, SECAP, IECE, décimo tercer sueldo etc. Estos valores se pueden apreciar en la </w:t>
      </w:r>
      <w:r w:rsidRPr="0041662C">
        <w:rPr>
          <w:rFonts w:ascii="Arial" w:hAnsi="Arial" w:cs="Arial"/>
          <w:sz w:val="24"/>
          <w:szCs w:val="32"/>
        </w:rPr>
        <w:t>Tabla 15 y 16</w:t>
      </w:r>
      <w:r w:rsidRPr="0041662C">
        <w:rPr>
          <w:rFonts w:ascii="Arial" w:hAnsi="Arial" w:cs="Arial"/>
          <w:sz w:val="24"/>
          <w:szCs w:val="24"/>
          <w:lang w:val="es-EC" w:eastAsia="es-EC"/>
        </w:rPr>
        <w:t>.</w:t>
      </w:r>
    </w:p>
    <w:p w:rsidR="005D33C8" w:rsidRDefault="005D33C8" w:rsidP="005D33C8">
      <w:pPr>
        <w:autoSpaceDE w:val="0"/>
        <w:autoSpaceDN w:val="0"/>
        <w:adjustRightInd w:val="0"/>
        <w:spacing w:after="0" w:line="480" w:lineRule="auto"/>
        <w:ind w:left="1068"/>
        <w:jc w:val="both"/>
        <w:rPr>
          <w:rFonts w:ascii="Arial" w:hAnsi="Arial" w:cs="Arial"/>
          <w:sz w:val="24"/>
          <w:szCs w:val="24"/>
          <w:lang w:val="es-EC" w:eastAsia="es-EC"/>
        </w:rPr>
      </w:pPr>
    </w:p>
    <w:p w:rsidR="005D33C8" w:rsidRDefault="005D33C8" w:rsidP="005D33C8">
      <w:pPr>
        <w:autoSpaceDE w:val="0"/>
        <w:autoSpaceDN w:val="0"/>
        <w:adjustRightInd w:val="0"/>
        <w:spacing w:after="0" w:line="480" w:lineRule="auto"/>
        <w:ind w:left="1068"/>
        <w:jc w:val="both"/>
        <w:rPr>
          <w:rFonts w:ascii="Arial" w:hAnsi="Arial" w:cs="Arial"/>
          <w:sz w:val="24"/>
          <w:szCs w:val="24"/>
          <w:lang w:val="es-EC" w:eastAsia="es-EC"/>
        </w:rPr>
      </w:pPr>
    </w:p>
    <w:p w:rsidR="005D33C8" w:rsidRDefault="005D33C8" w:rsidP="005D33C8">
      <w:pPr>
        <w:pStyle w:val="Prrafodelista"/>
        <w:spacing w:line="480" w:lineRule="auto"/>
        <w:ind w:left="1068"/>
        <w:rPr>
          <w:rFonts w:ascii="Arial" w:hAnsi="Arial" w:cs="Arial"/>
          <w:b/>
          <w:sz w:val="24"/>
          <w:szCs w:val="32"/>
        </w:rPr>
      </w:pPr>
      <w:r>
        <w:rPr>
          <w:noProof/>
        </w:rPr>
      </w:r>
      <w:r>
        <w:rPr>
          <w:rFonts w:ascii="Arial" w:hAnsi="Arial" w:cs="Arial"/>
          <w:b/>
          <w:sz w:val="24"/>
          <w:szCs w:val="32"/>
        </w:rPr>
        <w:pict>
          <v:shape id="_x0000_s1045" type="#_x0000_t75" style="width:296.8pt;height:505.35pt;mso-position-horizontal-relative:char;mso-position-vertical-relative:line">
            <v:imagedata r:id="rId39" o:title="" croptop="12066f" cropbottom="5691f" cropleft="13794f" cropright="6787f"/>
            <w10:anchorlock/>
          </v:shape>
        </w:pict>
      </w:r>
    </w:p>
    <w:p w:rsidR="00685A4A" w:rsidRDefault="005D33C8" w:rsidP="00685A4A">
      <w:pPr>
        <w:pStyle w:val="Prrafodelista"/>
        <w:spacing w:line="480" w:lineRule="auto"/>
        <w:ind w:left="1068"/>
        <w:jc w:val="center"/>
        <w:rPr>
          <w:rFonts w:ascii="Arial" w:hAnsi="Arial" w:cs="Arial"/>
          <w:b/>
          <w:sz w:val="24"/>
          <w:szCs w:val="32"/>
        </w:rPr>
      </w:pPr>
      <w:r>
        <w:rPr>
          <w:rFonts w:ascii="Arial" w:hAnsi="Arial" w:cs="Arial"/>
          <w:b/>
          <w:sz w:val="24"/>
          <w:szCs w:val="32"/>
        </w:rPr>
        <w:br w:type="page"/>
      </w:r>
      <w:r w:rsidR="00685A4A">
        <w:rPr>
          <w:rFonts w:ascii="Arial" w:hAnsi="Arial" w:cs="Arial"/>
          <w:b/>
          <w:sz w:val="24"/>
          <w:szCs w:val="32"/>
        </w:rPr>
        <w:lastRenderedPageBreak/>
        <w:t>Tabla 16</w:t>
      </w:r>
      <w:r w:rsidR="00685A4A" w:rsidRPr="0041662C">
        <w:rPr>
          <w:rFonts w:ascii="Arial" w:hAnsi="Arial" w:cs="Arial"/>
          <w:b/>
          <w:sz w:val="24"/>
          <w:szCs w:val="32"/>
        </w:rPr>
        <w:t>. Análisis de precios unitarios.</w:t>
      </w:r>
      <w:r w:rsidR="00685A4A">
        <w:rPr>
          <w:rFonts w:ascii="Arial" w:hAnsi="Arial" w:cs="Arial"/>
          <w:b/>
          <w:sz w:val="24"/>
          <w:szCs w:val="32"/>
        </w:rPr>
        <w:t xml:space="preserve"> </w:t>
      </w:r>
    </w:p>
    <w:p w:rsidR="00685A4A" w:rsidRPr="0041662C" w:rsidRDefault="00685A4A" w:rsidP="00685A4A">
      <w:pPr>
        <w:pStyle w:val="Prrafodelista"/>
        <w:spacing w:line="480" w:lineRule="auto"/>
        <w:ind w:left="1068"/>
        <w:jc w:val="center"/>
        <w:rPr>
          <w:rFonts w:ascii="Arial" w:hAnsi="Arial" w:cs="Arial"/>
          <w:b/>
          <w:sz w:val="24"/>
          <w:szCs w:val="32"/>
        </w:rPr>
      </w:pPr>
      <w:r w:rsidRPr="0041662C">
        <w:rPr>
          <w:rFonts w:ascii="Arial" w:hAnsi="Arial" w:cs="Arial"/>
          <w:b/>
          <w:sz w:val="24"/>
          <w:szCs w:val="32"/>
        </w:rPr>
        <w:t>Costo de Mano de Obra</w:t>
      </w:r>
      <w:r>
        <w:rPr>
          <w:rFonts w:ascii="Arial" w:hAnsi="Arial" w:cs="Arial"/>
          <w:b/>
          <w:sz w:val="24"/>
          <w:szCs w:val="32"/>
        </w:rPr>
        <w:t xml:space="preserve"> </w:t>
      </w:r>
      <w:r w:rsidRPr="0041662C">
        <w:rPr>
          <w:rFonts w:ascii="Arial" w:hAnsi="Arial" w:cs="Arial"/>
          <w:b/>
          <w:sz w:val="24"/>
          <w:szCs w:val="32"/>
        </w:rPr>
        <w:t>($)</w:t>
      </w:r>
    </w:p>
    <w:tbl>
      <w:tblPr>
        <w:tblW w:w="9215" w:type="dxa"/>
        <w:tblInd w:w="-214" w:type="dxa"/>
        <w:tblCellMar>
          <w:left w:w="70" w:type="dxa"/>
          <w:right w:w="70" w:type="dxa"/>
        </w:tblCellMar>
        <w:tblLook w:val="04A0"/>
      </w:tblPr>
      <w:tblGrid>
        <w:gridCol w:w="3304"/>
        <w:gridCol w:w="940"/>
        <w:gridCol w:w="1065"/>
        <w:gridCol w:w="940"/>
        <w:gridCol w:w="940"/>
        <w:gridCol w:w="940"/>
        <w:gridCol w:w="1086"/>
      </w:tblGrid>
      <w:tr w:rsidR="00685A4A" w:rsidRPr="0041662C" w:rsidTr="00685A4A">
        <w:trPr>
          <w:trHeight w:val="300"/>
        </w:trPr>
        <w:tc>
          <w:tcPr>
            <w:tcW w:w="3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CATEGORIA / CARGO</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CAT. I</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CAT. II</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CAT. III</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CAT. IV</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CAT. V</w:t>
            </w:r>
          </w:p>
        </w:tc>
        <w:tc>
          <w:tcPr>
            <w:tcW w:w="1086" w:type="dxa"/>
            <w:tcBorders>
              <w:top w:val="single" w:sz="4" w:space="0" w:color="auto"/>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O.E.P. 1</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Salario diario unificado nominal (1)</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5,93</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6,02</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6,08</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6,20</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6,32</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6,69</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Mensual nominal (2)</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178,11</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180,54</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182,38</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186,07</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189,52</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200,55</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Anual nominal</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2137,23</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2166,52</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2188,64</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2232,73</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2274,29</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2406,55</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13er Sueldo</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178,11</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180,54</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182,38</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186,07</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189,52</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200,55</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14vo Sueldo</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172,30</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172,30</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172,30</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172,30</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172,30</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172,30</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Aporte Patronal (3)</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259,67</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263,24</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265,92</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271,28</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276,33</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292,40</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Fondo de reserva</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178,11</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180,54</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182,38</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186,07</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189,52</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200,55</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Otros Codigo de Trabajo (4)</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0,00</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0,00</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0,00</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0,00</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0,00</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0,00</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 xml:space="preserve">Total anual </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2925,41</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2963,15</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2991,63</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3048,43</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3101,96</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3272,34</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Total Mensual</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243,79</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246,93</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249,30</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254,04</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258,50</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272,69</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Factor de salario real</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2,29</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2,28</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2,28</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2,28</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2,28</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2,27</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Mensual real</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243,79</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246,93</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249,30</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254,04</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258,50</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272,69</w:t>
            </w:r>
          </w:p>
        </w:tc>
      </w:tr>
      <w:tr w:rsidR="00685A4A" w:rsidRPr="0041662C" w:rsidTr="00685A4A">
        <w:trPr>
          <w:trHeight w:val="300"/>
        </w:trPr>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Costo Horario</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1,58</w:t>
            </w:r>
          </w:p>
        </w:tc>
        <w:tc>
          <w:tcPr>
            <w:tcW w:w="1065"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1,59</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1,62</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1,65</w:t>
            </w:r>
          </w:p>
        </w:tc>
        <w:tc>
          <w:tcPr>
            <w:tcW w:w="940"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1,67</w:t>
            </w:r>
          </w:p>
        </w:tc>
        <w:tc>
          <w:tcPr>
            <w:tcW w:w="1086" w:type="dxa"/>
            <w:tcBorders>
              <w:top w:val="nil"/>
              <w:left w:val="nil"/>
              <w:bottom w:val="single" w:sz="4" w:space="0" w:color="auto"/>
              <w:right w:val="single" w:sz="4" w:space="0" w:color="auto"/>
            </w:tcBorders>
            <w:shd w:val="clear" w:color="auto" w:fill="auto"/>
            <w:noWrap/>
            <w:vAlign w:val="bottom"/>
            <w:hideMark/>
          </w:tcPr>
          <w:p w:rsidR="00685A4A" w:rsidRPr="0041662C" w:rsidRDefault="00685A4A" w:rsidP="008A4FA7">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1,77</w:t>
            </w:r>
          </w:p>
        </w:tc>
      </w:tr>
    </w:tbl>
    <w:p w:rsidR="00685A4A" w:rsidRDefault="00685A4A" w:rsidP="00685A4A">
      <w:pPr>
        <w:pStyle w:val="Prrafodelista"/>
        <w:spacing w:line="480" w:lineRule="auto"/>
        <w:ind w:left="1068"/>
        <w:jc w:val="center"/>
        <w:rPr>
          <w:rFonts w:ascii="Arial" w:hAnsi="Arial" w:cs="Arial"/>
          <w:b/>
          <w:sz w:val="24"/>
          <w:szCs w:val="32"/>
        </w:rPr>
      </w:pPr>
    </w:p>
    <w:p w:rsidR="005D33C8" w:rsidRDefault="005D33C8" w:rsidP="00685A4A">
      <w:pPr>
        <w:pStyle w:val="Prrafodelista"/>
        <w:spacing w:line="480" w:lineRule="auto"/>
        <w:ind w:left="1068"/>
        <w:jc w:val="center"/>
        <w:rPr>
          <w:rFonts w:ascii="Arial" w:hAnsi="Arial" w:cs="Arial"/>
          <w:b/>
          <w:sz w:val="24"/>
          <w:szCs w:val="32"/>
        </w:rPr>
      </w:pPr>
    </w:p>
    <w:p w:rsidR="005A6E85" w:rsidRPr="0041662C" w:rsidRDefault="005A6E85" w:rsidP="00974F23">
      <w:pPr>
        <w:pStyle w:val="Prrafodelista"/>
        <w:numPr>
          <w:ilvl w:val="3"/>
          <w:numId w:val="1"/>
        </w:numPr>
        <w:spacing w:line="480" w:lineRule="auto"/>
        <w:jc w:val="both"/>
        <w:rPr>
          <w:rFonts w:ascii="Arial" w:hAnsi="Arial" w:cs="Arial"/>
          <w:b/>
          <w:sz w:val="24"/>
          <w:szCs w:val="24"/>
        </w:rPr>
      </w:pPr>
      <w:r w:rsidRPr="0041662C">
        <w:rPr>
          <w:rFonts w:ascii="Arial" w:hAnsi="Arial" w:cs="Arial"/>
          <w:b/>
          <w:sz w:val="24"/>
          <w:szCs w:val="24"/>
        </w:rPr>
        <w:t>Materiales.</w:t>
      </w:r>
    </w:p>
    <w:p w:rsidR="00821F99" w:rsidRPr="0041662C" w:rsidRDefault="00821F99" w:rsidP="00974F23">
      <w:pPr>
        <w:pStyle w:val="Prrafodelista"/>
        <w:spacing w:line="480" w:lineRule="auto"/>
        <w:ind w:left="1068"/>
        <w:jc w:val="both"/>
        <w:rPr>
          <w:rFonts w:ascii="Arial" w:hAnsi="Arial" w:cs="Arial"/>
          <w:sz w:val="24"/>
          <w:szCs w:val="32"/>
        </w:rPr>
      </w:pPr>
      <w:r w:rsidRPr="0041662C">
        <w:rPr>
          <w:rFonts w:ascii="Arial" w:hAnsi="Arial" w:cs="Arial"/>
          <w:sz w:val="24"/>
          <w:szCs w:val="32"/>
        </w:rPr>
        <w:t xml:space="preserve">Los costos de los principales materiales de construcción que forman parte de los costos directos para obtener los precios unitarios se han tomado de la lista de materiales proporcionados por el Consejo provincial del Guayas. Ver Tabla </w:t>
      </w:r>
      <w:r w:rsidR="0031615B" w:rsidRPr="0041662C">
        <w:rPr>
          <w:rFonts w:ascii="Arial" w:hAnsi="Arial" w:cs="Arial"/>
          <w:sz w:val="24"/>
          <w:szCs w:val="32"/>
        </w:rPr>
        <w:t>17</w:t>
      </w:r>
      <w:r w:rsidRPr="0041662C">
        <w:rPr>
          <w:rFonts w:ascii="Arial" w:hAnsi="Arial" w:cs="Arial"/>
          <w:sz w:val="24"/>
          <w:szCs w:val="32"/>
        </w:rPr>
        <w:t>.</w:t>
      </w:r>
    </w:p>
    <w:p w:rsidR="00821F99" w:rsidRPr="0041662C" w:rsidRDefault="00821F99" w:rsidP="00974F23">
      <w:pPr>
        <w:pStyle w:val="Prrafodelista"/>
        <w:spacing w:line="480" w:lineRule="auto"/>
        <w:ind w:left="1068"/>
        <w:jc w:val="both"/>
        <w:rPr>
          <w:rFonts w:ascii="Arial" w:hAnsi="Arial" w:cs="Arial"/>
          <w:sz w:val="24"/>
          <w:szCs w:val="32"/>
        </w:rPr>
      </w:pPr>
      <w:r w:rsidRPr="0041662C">
        <w:rPr>
          <w:rFonts w:ascii="Arial" w:hAnsi="Arial" w:cs="Arial"/>
          <w:sz w:val="24"/>
          <w:szCs w:val="32"/>
        </w:rPr>
        <w:t>Se añadió el costo de transporte del material desde la ciudad más cercana hasta el sitio de la ubicación del proyecto.</w:t>
      </w:r>
    </w:p>
    <w:p w:rsidR="00953C42" w:rsidRDefault="00953C42" w:rsidP="00974F23">
      <w:pPr>
        <w:pStyle w:val="Prrafodelista"/>
        <w:spacing w:line="480" w:lineRule="auto"/>
        <w:ind w:left="1068"/>
        <w:jc w:val="center"/>
        <w:rPr>
          <w:rFonts w:ascii="Arial" w:hAnsi="Arial" w:cs="Arial"/>
          <w:b/>
          <w:sz w:val="24"/>
          <w:szCs w:val="32"/>
        </w:rPr>
      </w:pPr>
    </w:p>
    <w:p w:rsidR="005D33C8" w:rsidRPr="0041662C" w:rsidRDefault="005D33C8" w:rsidP="00974F23">
      <w:pPr>
        <w:pStyle w:val="Prrafodelista"/>
        <w:spacing w:line="480" w:lineRule="auto"/>
        <w:ind w:left="1068"/>
        <w:jc w:val="center"/>
        <w:rPr>
          <w:rFonts w:ascii="Arial" w:hAnsi="Arial" w:cs="Arial"/>
          <w:b/>
          <w:sz w:val="24"/>
          <w:szCs w:val="32"/>
        </w:rPr>
      </w:pPr>
    </w:p>
    <w:p w:rsidR="005D33C8" w:rsidRDefault="005D33C8" w:rsidP="005D33C8">
      <w:pPr>
        <w:pStyle w:val="Prrafodelista"/>
        <w:spacing w:line="480" w:lineRule="auto"/>
        <w:ind w:left="0"/>
        <w:rPr>
          <w:rFonts w:ascii="Arial" w:hAnsi="Arial" w:cs="Arial"/>
          <w:b/>
          <w:sz w:val="24"/>
          <w:szCs w:val="32"/>
        </w:rPr>
      </w:pPr>
    </w:p>
    <w:p w:rsidR="00821F99" w:rsidRPr="0041662C" w:rsidRDefault="00821F99" w:rsidP="005D33C8">
      <w:pPr>
        <w:pStyle w:val="Prrafodelista"/>
        <w:spacing w:line="480" w:lineRule="auto"/>
        <w:ind w:left="0"/>
        <w:jc w:val="center"/>
        <w:rPr>
          <w:rFonts w:ascii="Arial" w:hAnsi="Arial" w:cs="Arial"/>
          <w:b/>
          <w:sz w:val="24"/>
          <w:szCs w:val="32"/>
        </w:rPr>
      </w:pPr>
      <w:r w:rsidRPr="0041662C">
        <w:rPr>
          <w:rFonts w:ascii="Arial" w:hAnsi="Arial" w:cs="Arial"/>
          <w:b/>
          <w:sz w:val="24"/>
          <w:szCs w:val="32"/>
        </w:rPr>
        <w:lastRenderedPageBreak/>
        <w:t xml:space="preserve">Tabla </w:t>
      </w:r>
      <w:r w:rsidR="0031615B" w:rsidRPr="0041662C">
        <w:rPr>
          <w:rFonts w:ascii="Arial" w:hAnsi="Arial" w:cs="Arial"/>
          <w:b/>
          <w:sz w:val="24"/>
          <w:szCs w:val="32"/>
        </w:rPr>
        <w:t>17</w:t>
      </w:r>
      <w:r w:rsidRPr="0041662C">
        <w:rPr>
          <w:rFonts w:ascii="Arial" w:hAnsi="Arial" w:cs="Arial"/>
          <w:b/>
          <w:sz w:val="24"/>
          <w:szCs w:val="32"/>
        </w:rPr>
        <w:t>. Análisis de precios unitarios.</w:t>
      </w:r>
      <w:r w:rsidR="00685A4A">
        <w:rPr>
          <w:rFonts w:ascii="Arial" w:hAnsi="Arial" w:cs="Arial"/>
          <w:b/>
          <w:sz w:val="24"/>
          <w:szCs w:val="32"/>
        </w:rPr>
        <w:t xml:space="preserve"> </w:t>
      </w:r>
      <w:r w:rsidRPr="0041662C">
        <w:rPr>
          <w:rFonts w:ascii="Arial" w:hAnsi="Arial" w:cs="Arial"/>
          <w:b/>
          <w:sz w:val="24"/>
          <w:szCs w:val="32"/>
        </w:rPr>
        <w:t>Costo de Materiales ($)</w:t>
      </w:r>
    </w:p>
    <w:tbl>
      <w:tblPr>
        <w:tblW w:w="7796" w:type="dxa"/>
        <w:tblInd w:w="212" w:type="dxa"/>
        <w:tblCellMar>
          <w:left w:w="70" w:type="dxa"/>
          <w:right w:w="70" w:type="dxa"/>
        </w:tblCellMar>
        <w:tblLook w:val="04A0"/>
      </w:tblPr>
      <w:tblGrid>
        <w:gridCol w:w="4253"/>
        <w:gridCol w:w="996"/>
        <w:gridCol w:w="1272"/>
        <w:gridCol w:w="1275"/>
      </w:tblGrid>
      <w:tr w:rsidR="00821F99" w:rsidRPr="0041662C" w:rsidTr="005D33C8">
        <w:trPr>
          <w:trHeight w:val="300"/>
        </w:trPr>
        <w:tc>
          <w:tcPr>
            <w:tcW w:w="4253"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821F99" w:rsidRPr="0041662C" w:rsidRDefault="00821F99" w:rsidP="00685A4A">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MATERIAL</w:t>
            </w:r>
          </w:p>
        </w:tc>
        <w:tc>
          <w:tcPr>
            <w:tcW w:w="9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21F99" w:rsidRPr="0041662C" w:rsidRDefault="00821F99" w:rsidP="00685A4A">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UNIDAD</w:t>
            </w:r>
          </w:p>
        </w:tc>
        <w:tc>
          <w:tcPr>
            <w:tcW w:w="1272" w:type="dxa"/>
            <w:tcBorders>
              <w:top w:val="single" w:sz="4" w:space="0" w:color="auto"/>
              <w:left w:val="nil"/>
              <w:bottom w:val="nil"/>
              <w:right w:val="nil"/>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PRECIO UNITARIO</w:t>
            </w:r>
          </w:p>
        </w:tc>
        <w:tc>
          <w:tcPr>
            <w:tcW w:w="1275" w:type="dxa"/>
            <w:tcBorders>
              <w:top w:val="single" w:sz="4" w:space="0" w:color="auto"/>
              <w:left w:val="single" w:sz="4" w:space="0" w:color="auto"/>
              <w:bottom w:val="nil"/>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PRECIO UNITARIO</w:t>
            </w:r>
          </w:p>
        </w:tc>
      </w:tr>
      <w:tr w:rsidR="00821F99" w:rsidRPr="0041662C" w:rsidTr="005D33C8">
        <w:trPr>
          <w:trHeight w:val="300"/>
        </w:trPr>
        <w:tc>
          <w:tcPr>
            <w:tcW w:w="4253" w:type="dxa"/>
            <w:vMerge/>
            <w:tcBorders>
              <w:top w:val="single" w:sz="4" w:space="0" w:color="auto"/>
              <w:left w:val="single" w:sz="4" w:space="0" w:color="auto"/>
              <w:bottom w:val="single" w:sz="4" w:space="0" w:color="000000"/>
              <w:right w:val="nil"/>
            </w:tcBorders>
            <w:vAlign w:val="center"/>
            <w:hideMark/>
          </w:tcPr>
          <w:p w:rsidR="00821F99" w:rsidRPr="0041662C" w:rsidRDefault="00821F99" w:rsidP="00685A4A">
            <w:pPr>
              <w:spacing w:after="0" w:line="240" w:lineRule="auto"/>
              <w:rPr>
                <w:rFonts w:ascii="Arial" w:eastAsia="Times New Roman" w:hAnsi="Arial" w:cs="Arial"/>
                <w:b/>
                <w:bCs/>
                <w:color w:val="000000"/>
                <w:lang w:val="es-EC" w:eastAsia="es-EC"/>
              </w:rPr>
            </w:pPr>
          </w:p>
        </w:tc>
        <w:tc>
          <w:tcPr>
            <w:tcW w:w="996" w:type="dxa"/>
            <w:vMerge/>
            <w:tcBorders>
              <w:top w:val="single" w:sz="4" w:space="0" w:color="auto"/>
              <w:left w:val="single" w:sz="4" w:space="0" w:color="auto"/>
              <w:bottom w:val="single" w:sz="4" w:space="0" w:color="000000"/>
              <w:right w:val="single" w:sz="4" w:space="0" w:color="auto"/>
            </w:tcBorders>
            <w:vAlign w:val="center"/>
            <w:hideMark/>
          </w:tcPr>
          <w:p w:rsidR="00821F99" w:rsidRPr="0041662C" w:rsidRDefault="00821F99" w:rsidP="00685A4A">
            <w:pPr>
              <w:spacing w:after="0" w:line="240" w:lineRule="auto"/>
              <w:rPr>
                <w:rFonts w:ascii="Arial" w:eastAsia="Times New Roman" w:hAnsi="Arial" w:cs="Arial"/>
                <w:b/>
                <w:bCs/>
                <w:color w:val="000000"/>
                <w:lang w:val="es-EC" w:eastAsia="es-EC"/>
              </w:rPr>
            </w:pPr>
          </w:p>
        </w:tc>
        <w:tc>
          <w:tcPr>
            <w:tcW w:w="1272" w:type="dxa"/>
            <w:tcBorders>
              <w:top w:val="nil"/>
              <w:left w:val="nil"/>
              <w:bottom w:val="single" w:sz="4" w:space="0" w:color="auto"/>
              <w:right w:val="nil"/>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2006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2009</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Acero de perfiles</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kg</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0,83</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0,89</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Acero A-588</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kg</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1,10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1,18</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Acero A-588</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TM</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1.100,00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1184,58</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Acero de refuerzo</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kg</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0,76</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0,82</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Acero de refuerzo</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TM</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760,00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818,44</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Agua</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0,20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0,22</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Alambre de amarre 3zn</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kg</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1,37</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1,48</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Alambre galvanizado No.18</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TM</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1.140,00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1227,66</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Andamios</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gbl</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0,20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0,22</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Arena</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8,13</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8,76</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Arena fina</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8,13</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8,76</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Bloque hormigon pesado</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u</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0,39</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0,42</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Caballete universal</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7,50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8,08</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Cemento gris</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kg</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0,12</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0,13</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Cemento Portland</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TM</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104,87</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112,93</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Cordon sellante</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0,05</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0,05</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Electrodos</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kg</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2,57</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2,77</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Encofrado</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gbl</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30,69</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33,05</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Enrocado</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3,50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3,77</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Escollera</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2,75</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2,96</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Eternit</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m2</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10,77</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Gavion triple torsion</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u</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25,39</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27,34</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Grava</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11,00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11,85</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Malla triplegalvanizada 50-10</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m2</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3,48</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3,75</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Material cribado</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3,46</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3,73</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Material impermeable</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1,76</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1,90</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Material de mejoramiento</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2,00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2,15</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Material unif. Grueso (sub-base) triturado</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7,46</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8,03</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Piedra bola</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2,50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2,69</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Piedra desplazante</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1,40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1,51</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Pintura de aluminio</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gl</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18,35</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19,76</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Pintura anticorrosiva</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gl</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15,14</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16,30</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Pintura de esmalte</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gl</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13,98</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15,05</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Plancha galvanizada (1,22x4,4x4mm)</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u</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69,62</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74,97</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lastRenderedPageBreak/>
              <w:t>Ripio triturado</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m3</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6,07</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6,54</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Superplastificante</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kg</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1,98</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2,13</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Tirafonfo 125 mm</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u</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0,03</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0,03</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Tuberia de laminas estructurales (Empermeable MP-100)</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227,36</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244,84</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Tuberia HG 2"</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u</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25,24</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27,18</w:t>
            </w:r>
          </w:p>
        </w:tc>
      </w:tr>
      <w:tr w:rsidR="00821F99" w:rsidRPr="0041662C" w:rsidTr="005D33C8">
        <w:trPr>
          <w:trHeight w:val="300"/>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Tuberia PVC 8"</w:t>
            </w:r>
          </w:p>
        </w:tc>
        <w:tc>
          <w:tcPr>
            <w:tcW w:w="996"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m</w:t>
            </w:r>
          </w:p>
        </w:tc>
        <w:tc>
          <w:tcPr>
            <w:tcW w:w="1272"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11,20</w:t>
            </w:r>
          </w:p>
        </w:tc>
        <w:tc>
          <w:tcPr>
            <w:tcW w:w="1275" w:type="dxa"/>
            <w:tcBorders>
              <w:top w:val="nil"/>
              <w:left w:val="nil"/>
              <w:bottom w:val="single" w:sz="4" w:space="0" w:color="auto"/>
              <w:right w:val="single" w:sz="4" w:space="0" w:color="auto"/>
            </w:tcBorders>
            <w:shd w:val="clear" w:color="auto" w:fill="auto"/>
            <w:noWrap/>
            <w:vAlign w:val="bottom"/>
            <w:hideMark/>
          </w:tcPr>
          <w:p w:rsidR="00821F99" w:rsidRPr="0041662C" w:rsidRDefault="00821F99"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12,06</w:t>
            </w:r>
          </w:p>
        </w:tc>
      </w:tr>
    </w:tbl>
    <w:p w:rsidR="00821F99" w:rsidRDefault="00821F99" w:rsidP="00974F23">
      <w:pPr>
        <w:pStyle w:val="Prrafodelista"/>
        <w:spacing w:line="480" w:lineRule="auto"/>
        <w:ind w:left="360"/>
        <w:rPr>
          <w:rFonts w:ascii="Arial" w:hAnsi="Arial" w:cs="Arial"/>
          <w:b/>
          <w:sz w:val="24"/>
          <w:szCs w:val="32"/>
        </w:rPr>
      </w:pPr>
    </w:p>
    <w:p w:rsidR="005D33C8" w:rsidRPr="0041662C" w:rsidRDefault="005D33C8" w:rsidP="00974F23">
      <w:pPr>
        <w:pStyle w:val="Prrafodelista"/>
        <w:spacing w:line="480" w:lineRule="auto"/>
        <w:ind w:left="360"/>
        <w:rPr>
          <w:rFonts w:ascii="Arial" w:hAnsi="Arial" w:cs="Arial"/>
          <w:b/>
          <w:sz w:val="24"/>
          <w:szCs w:val="32"/>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Costos Unitarios indirectos.</w:t>
      </w:r>
    </w:p>
    <w:p w:rsidR="0031615B" w:rsidRPr="0041662C" w:rsidRDefault="0031615B" w:rsidP="00974F23">
      <w:pPr>
        <w:autoSpaceDE w:val="0"/>
        <w:autoSpaceDN w:val="0"/>
        <w:adjustRightInd w:val="0"/>
        <w:spacing w:after="0" w:line="480" w:lineRule="auto"/>
        <w:ind w:left="708"/>
        <w:jc w:val="both"/>
        <w:rPr>
          <w:rFonts w:ascii="Arial" w:hAnsi="Arial" w:cs="Arial"/>
          <w:b/>
          <w:sz w:val="24"/>
          <w:szCs w:val="24"/>
        </w:rPr>
      </w:pPr>
      <w:r w:rsidRPr="0041662C">
        <w:rPr>
          <w:rFonts w:ascii="Arial" w:hAnsi="Arial" w:cs="Arial"/>
          <w:sz w:val="24"/>
          <w:szCs w:val="24"/>
          <w:lang w:val="es-EC" w:eastAsia="es-EC"/>
        </w:rPr>
        <w:t xml:space="preserve">A cada rubro se incluye todos los gastos que adicionalmente a los costos directos  mencionados, tienen que ser devengados por el contratista para la formalización del contrato, gastos financieros, administración de la obra, cargas sociales adicionales, imprevistos, utilidades etc. Este costo se lo expresa en porcentaje y tiene incidencia en el costo unitario directo de cada rubro. Se presenta la justificación y porcentaje de los costos indirectos en la </w:t>
      </w:r>
      <w:r w:rsidRPr="0041662C">
        <w:rPr>
          <w:rFonts w:ascii="Arial" w:hAnsi="Arial" w:cs="Arial"/>
          <w:sz w:val="24"/>
          <w:szCs w:val="32"/>
        </w:rPr>
        <w:t>Tabla 18</w:t>
      </w:r>
      <w:r w:rsidRPr="0041662C">
        <w:rPr>
          <w:rFonts w:ascii="Arial" w:hAnsi="Arial" w:cs="Arial"/>
          <w:sz w:val="24"/>
          <w:szCs w:val="24"/>
          <w:lang w:val="es-EC" w:eastAsia="es-EC"/>
        </w:rPr>
        <w:t>.</w:t>
      </w:r>
    </w:p>
    <w:p w:rsidR="005D33C8" w:rsidRDefault="005D33C8" w:rsidP="005D33C8">
      <w:pPr>
        <w:pStyle w:val="Prrafodelista"/>
        <w:spacing w:line="480" w:lineRule="auto"/>
        <w:ind w:left="0"/>
        <w:rPr>
          <w:rFonts w:ascii="Arial" w:hAnsi="Arial" w:cs="Arial"/>
          <w:b/>
          <w:sz w:val="24"/>
          <w:szCs w:val="32"/>
        </w:rPr>
      </w:pPr>
    </w:p>
    <w:p w:rsidR="0031615B" w:rsidRPr="0041662C" w:rsidRDefault="005D33C8" w:rsidP="005D33C8">
      <w:pPr>
        <w:pStyle w:val="Prrafodelista"/>
        <w:spacing w:line="480" w:lineRule="auto"/>
        <w:ind w:left="0"/>
        <w:jc w:val="center"/>
        <w:rPr>
          <w:rFonts w:ascii="Arial" w:hAnsi="Arial" w:cs="Arial"/>
          <w:b/>
          <w:sz w:val="24"/>
          <w:szCs w:val="32"/>
        </w:rPr>
      </w:pPr>
      <w:r>
        <w:rPr>
          <w:rFonts w:ascii="Arial" w:hAnsi="Arial" w:cs="Arial"/>
          <w:b/>
          <w:sz w:val="24"/>
          <w:szCs w:val="32"/>
        </w:rPr>
        <w:br w:type="page"/>
      </w:r>
      <w:r w:rsidR="0031615B" w:rsidRPr="0041662C">
        <w:rPr>
          <w:rFonts w:ascii="Arial" w:hAnsi="Arial" w:cs="Arial"/>
          <w:b/>
          <w:sz w:val="24"/>
          <w:szCs w:val="32"/>
        </w:rPr>
        <w:lastRenderedPageBreak/>
        <w:t>Tabla 18. Análisis de precios unitarios.</w:t>
      </w:r>
    </w:p>
    <w:p w:rsidR="0031615B" w:rsidRPr="0041662C" w:rsidRDefault="0031615B" w:rsidP="005D33C8">
      <w:pPr>
        <w:pStyle w:val="Prrafodelista"/>
        <w:spacing w:line="480" w:lineRule="auto"/>
        <w:ind w:left="0"/>
        <w:jc w:val="center"/>
        <w:rPr>
          <w:rFonts w:ascii="Arial" w:hAnsi="Arial" w:cs="Arial"/>
          <w:b/>
          <w:sz w:val="24"/>
          <w:szCs w:val="32"/>
        </w:rPr>
      </w:pPr>
      <w:r w:rsidRPr="0041662C">
        <w:rPr>
          <w:rFonts w:ascii="Arial" w:hAnsi="Arial" w:cs="Arial"/>
          <w:b/>
          <w:sz w:val="24"/>
          <w:szCs w:val="32"/>
        </w:rPr>
        <w:t>Componentes indirectos y utilidades. (%)</w:t>
      </w:r>
    </w:p>
    <w:tbl>
      <w:tblPr>
        <w:tblW w:w="5500" w:type="dxa"/>
        <w:jc w:val="center"/>
        <w:tblInd w:w="51" w:type="dxa"/>
        <w:tblCellMar>
          <w:left w:w="70" w:type="dxa"/>
          <w:right w:w="70" w:type="dxa"/>
        </w:tblCellMar>
        <w:tblLook w:val="04A0"/>
      </w:tblPr>
      <w:tblGrid>
        <w:gridCol w:w="4300"/>
        <w:gridCol w:w="1200"/>
      </w:tblGrid>
      <w:tr w:rsidR="0031615B" w:rsidRPr="0041662C" w:rsidTr="00DF0034">
        <w:trPr>
          <w:trHeight w:val="300"/>
          <w:jc w:val="center"/>
        </w:trPr>
        <w:tc>
          <w:tcPr>
            <w:tcW w:w="4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COMPONENTES DEL COSTO INDIRECTO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Dirección de obra</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7,00</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Administrativos</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6,00</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Locales Provisionales</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0,50</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Vehículos</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0,50</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Servicios Públicos</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0,50</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Promoción</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0,50</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Garantías</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3,00</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Seguros</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2,50</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Costos financieros</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3,00</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Prevención de accidentes</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0,50</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Utilidad</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10,00</w:t>
            </w:r>
          </w:p>
        </w:tc>
      </w:tr>
      <w:tr w:rsidR="0031615B" w:rsidRPr="0041662C" w:rsidTr="00DF0034">
        <w:trPr>
          <w:trHeight w:val="300"/>
          <w:jc w:val="center"/>
        </w:trPr>
        <w:tc>
          <w:tcPr>
            <w:tcW w:w="4300" w:type="dxa"/>
            <w:tcBorders>
              <w:top w:val="nil"/>
              <w:left w:val="single" w:sz="4" w:space="0" w:color="auto"/>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TOTAL DE INDIRECTOS</w:t>
            </w:r>
          </w:p>
        </w:tc>
        <w:tc>
          <w:tcPr>
            <w:tcW w:w="1200" w:type="dxa"/>
            <w:tcBorders>
              <w:top w:val="nil"/>
              <w:left w:val="nil"/>
              <w:bottom w:val="single" w:sz="4" w:space="0" w:color="auto"/>
              <w:right w:val="single" w:sz="4" w:space="0" w:color="auto"/>
            </w:tcBorders>
            <w:shd w:val="clear" w:color="auto" w:fill="auto"/>
            <w:noWrap/>
            <w:vAlign w:val="bottom"/>
            <w:hideMark/>
          </w:tcPr>
          <w:p w:rsidR="0031615B" w:rsidRPr="0041662C" w:rsidRDefault="0031615B" w:rsidP="00685A4A">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34,00</w:t>
            </w:r>
          </w:p>
        </w:tc>
      </w:tr>
    </w:tbl>
    <w:p w:rsidR="0031615B" w:rsidRPr="0041662C" w:rsidRDefault="0031615B" w:rsidP="00974F23">
      <w:pPr>
        <w:pStyle w:val="Prrafodelista"/>
        <w:spacing w:line="480" w:lineRule="auto"/>
        <w:ind w:left="1068"/>
        <w:rPr>
          <w:rFonts w:ascii="Arial" w:hAnsi="Arial" w:cs="Arial"/>
          <w:b/>
          <w:sz w:val="24"/>
          <w:szCs w:val="32"/>
        </w:rPr>
      </w:pPr>
    </w:p>
    <w:p w:rsidR="0031615B" w:rsidRPr="0041662C" w:rsidRDefault="0031615B" w:rsidP="00974F23">
      <w:pPr>
        <w:pStyle w:val="Prrafodelista"/>
        <w:spacing w:line="480" w:lineRule="auto"/>
        <w:jc w:val="both"/>
        <w:rPr>
          <w:rFonts w:ascii="Arial" w:hAnsi="Arial" w:cs="Arial"/>
          <w:b/>
          <w:sz w:val="24"/>
          <w:szCs w:val="24"/>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Resumen de los costos unitarios.</w:t>
      </w:r>
    </w:p>
    <w:p w:rsidR="0031615B" w:rsidRPr="0041662C" w:rsidRDefault="0031615B" w:rsidP="00974F23">
      <w:pPr>
        <w:pStyle w:val="Prrafodelista"/>
        <w:spacing w:line="480" w:lineRule="auto"/>
        <w:ind w:left="708"/>
        <w:jc w:val="both"/>
        <w:rPr>
          <w:rFonts w:ascii="Arial" w:hAnsi="Arial" w:cs="Arial"/>
          <w:sz w:val="24"/>
          <w:szCs w:val="32"/>
        </w:rPr>
      </w:pPr>
      <w:r w:rsidRPr="0041662C">
        <w:rPr>
          <w:rFonts w:ascii="Arial" w:hAnsi="Arial" w:cs="Arial"/>
          <w:sz w:val="24"/>
          <w:szCs w:val="32"/>
        </w:rPr>
        <w:t>En el Tabla 19 se muestra un resumen general de los costos unitarios en cuanto se refiere a obra civil ya analizados.</w:t>
      </w:r>
    </w:p>
    <w:p w:rsidR="00953C42" w:rsidRPr="0041662C" w:rsidRDefault="00953C42" w:rsidP="00974F23">
      <w:pPr>
        <w:pStyle w:val="Prrafodelista"/>
        <w:spacing w:line="480" w:lineRule="auto"/>
        <w:ind w:left="1068"/>
        <w:jc w:val="center"/>
        <w:rPr>
          <w:rFonts w:ascii="Arial" w:hAnsi="Arial" w:cs="Arial"/>
          <w:b/>
          <w:sz w:val="24"/>
          <w:szCs w:val="32"/>
        </w:rPr>
      </w:pPr>
    </w:p>
    <w:p w:rsidR="00953C42" w:rsidRPr="0041662C" w:rsidRDefault="00953C42" w:rsidP="00974F23">
      <w:pPr>
        <w:pStyle w:val="Prrafodelista"/>
        <w:spacing w:line="480" w:lineRule="auto"/>
        <w:ind w:left="1068"/>
        <w:jc w:val="center"/>
        <w:rPr>
          <w:rFonts w:ascii="Arial" w:hAnsi="Arial" w:cs="Arial"/>
          <w:b/>
          <w:sz w:val="24"/>
          <w:szCs w:val="32"/>
        </w:rPr>
      </w:pPr>
    </w:p>
    <w:p w:rsidR="00953C42" w:rsidRPr="0041662C" w:rsidRDefault="00953C42" w:rsidP="00974F23">
      <w:pPr>
        <w:pStyle w:val="Prrafodelista"/>
        <w:spacing w:line="480" w:lineRule="auto"/>
        <w:ind w:left="1068"/>
        <w:jc w:val="center"/>
        <w:rPr>
          <w:rFonts w:ascii="Arial" w:hAnsi="Arial" w:cs="Arial"/>
          <w:b/>
          <w:sz w:val="24"/>
          <w:szCs w:val="32"/>
        </w:rPr>
      </w:pPr>
    </w:p>
    <w:p w:rsidR="005D33C8" w:rsidRDefault="005D33C8" w:rsidP="00195BBB">
      <w:pPr>
        <w:pStyle w:val="Prrafodelista"/>
        <w:spacing w:line="480" w:lineRule="auto"/>
        <w:ind w:left="1068"/>
        <w:jc w:val="center"/>
        <w:rPr>
          <w:rFonts w:ascii="Arial" w:hAnsi="Arial" w:cs="Arial"/>
          <w:b/>
          <w:sz w:val="24"/>
          <w:szCs w:val="32"/>
        </w:rPr>
      </w:pPr>
      <w:r>
        <w:rPr>
          <w:rFonts w:ascii="Arial" w:hAnsi="Arial" w:cs="Arial"/>
          <w:b/>
          <w:sz w:val="24"/>
          <w:szCs w:val="32"/>
        </w:rPr>
        <w:br w:type="page"/>
      </w:r>
      <w:r w:rsidR="0031615B" w:rsidRPr="0041662C">
        <w:rPr>
          <w:rFonts w:ascii="Arial" w:hAnsi="Arial" w:cs="Arial"/>
          <w:b/>
          <w:sz w:val="24"/>
          <w:szCs w:val="32"/>
        </w:rPr>
        <w:lastRenderedPageBreak/>
        <w:t>Tabla 19. Resumen de los costos unitarios ($)</w:t>
      </w:r>
    </w:p>
    <w:tbl>
      <w:tblPr>
        <w:tblpPr w:leftFromText="141" w:rightFromText="141" w:vertAnchor="text" w:horzAnchor="margin" w:tblpY="342"/>
        <w:tblW w:w="8575" w:type="dxa"/>
        <w:tblCellMar>
          <w:left w:w="70" w:type="dxa"/>
          <w:right w:w="70" w:type="dxa"/>
        </w:tblCellMar>
        <w:tblLook w:val="04A0"/>
      </w:tblPr>
      <w:tblGrid>
        <w:gridCol w:w="666"/>
        <w:gridCol w:w="4224"/>
        <w:gridCol w:w="996"/>
        <w:gridCol w:w="1425"/>
        <w:gridCol w:w="1425"/>
      </w:tblGrid>
      <w:tr w:rsidR="00195BBB" w:rsidRPr="0031615B" w:rsidTr="008A4FA7">
        <w:trPr>
          <w:trHeight w:val="335"/>
        </w:trPr>
        <w:tc>
          <w:tcPr>
            <w:tcW w:w="66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b/>
                <w:bCs/>
                <w:color w:val="000000"/>
                <w:lang w:val="es-EC" w:eastAsia="es-EC"/>
              </w:rPr>
            </w:pPr>
            <w:r w:rsidRPr="00FB0D3F">
              <w:rPr>
                <w:rFonts w:ascii="Arial" w:eastAsia="Times New Roman" w:hAnsi="Arial" w:cs="Arial"/>
                <w:b/>
                <w:bCs/>
                <w:color w:val="000000"/>
                <w:lang w:val="es-EC" w:eastAsia="es-EC"/>
              </w:rPr>
              <w:t>ITEM</w:t>
            </w:r>
          </w:p>
        </w:tc>
        <w:tc>
          <w:tcPr>
            <w:tcW w:w="42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b/>
                <w:bCs/>
                <w:color w:val="000000"/>
                <w:lang w:val="es-EC" w:eastAsia="es-EC"/>
              </w:rPr>
            </w:pPr>
            <w:r w:rsidRPr="00FB0D3F">
              <w:rPr>
                <w:rFonts w:ascii="Arial" w:eastAsia="Times New Roman" w:hAnsi="Arial" w:cs="Arial"/>
                <w:b/>
                <w:bCs/>
                <w:color w:val="000000"/>
                <w:lang w:val="es-EC" w:eastAsia="es-EC"/>
              </w:rPr>
              <w:t>DESCRIPCION</w:t>
            </w:r>
          </w:p>
        </w:tc>
        <w:tc>
          <w:tcPr>
            <w:tcW w:w="9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b/>
                <w:bCs/>
                <w:color w:val="000000"/>
                <w:lang w:val="es-EC" w:eastAsia="es-EC"/>
              </w:rPr>
            </w:pPr>
            <w:r w:rsidRPr="00FB0D3F">
              <w:rPr>
                <w:rFonts w:ascii="Arial" w:eastAsia="Times New Roman" w:hAnsi="Arial" w:cs="Arial"/>
                <w:b/>
                <w:bCs/>
                <w:color w:val="000000"/>
                <w:lang w:val="es-EC" w:eastAsia="es-EC"/>
              </w:rPr>
              <w:t>UNIDAD</w:t>
            </w:r>
          </w:p>
        </w:tc>
        <w:tc>
          <w:tcPr>
            <w:tcW w:w="1425" w:type="dxa"/>
            <w:tcBorders>
              <w:top w:val="single" w:sz="8" w:space="0" w:color="auto"/>
              <w:left w:val="nil"/>
              <w:bottom w:val="nil"/>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b/>
                <w:bCs/>
                <w:color w:val="000000"/>
                <w:lang w:val="es-EC" w:eastAsia="es-EC"/>
              </w:rPr>
            </w:pPr>
            <w:r w:rsidRPr="00FB0D3F">
              <w:rPr>
                <w:rFonts w:ascii="Arial" w:eastAsia="Times New Roman" w:hAnsi="Arial" w:cs="Arial"/>
                <w:b/>
                <w:bCs/>
                <w:color w:val="000000"/>
                <w:lang w:val="es-EC" w:eastAsia="es-EC"/>
              </w:rPr>
              <w:t>P.U.</w:t>
            </w:r>
          </w:p>
        </w:tc>
        <w:tc>
          <w:tcPr>
            <w:tcW w:w="1264" w:type="dxa"/>
            <w:tcBorders>
              <w:top w:val="single" w:sz="8" w:space="0" w:color="auto"/>
              <w:left w:val="nil"/>
              <w:bottom w:val="nil"/>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b/>
                <w:bCs/>
                <w:color w:val="000000"/>
                <w:lang w:val="es-EC" w:eastAsia="es-EC"/>
              </w:rPr>
            </w:pPr>
            <w:r w:rsidRPr="00FB0D3F">
              <w:rPr>
                <w:rFonts w:ascii="Arial" w:eastAsia="Times New Roman" w:hAnsi="Arial" w:cs="Arial"/>
                <w:b/>
                <w:bCs/>
                <w:color w:val="000000"/>
                <w:lang w:val="es-EC" w:eastAsia="es-EC"/>
              </w:rPr>
              <w:t>P.U.</w:t>
            </w:r>
          </w:p>
        </w:tc>
      </w:tr>
      <w:tr w:rsidR="00195BBB" w:rsidRPr="0031615B" w:rsidTr="008A4FA7">
        <w:trPr>
          <w:trHeight w:val="351"/>
        </w:trPr>
        <w:tc>
          <w:tcPr>
            <w:tcW w:w="666" w:type="dxa"/>
            <w:vMerge/>
            <w:tcBorders>
              <w:top w:val="single" w:sz="8" w:space="0" w:color="auto"/>
              <w:left w:val="single" w:sz="8" w:space="0" w:color="auto"/>
              <w:bottom w:val="single" w:sz="8" w:space="0" w:color="000000"/>
              <w:right w:val="single" w:sz="8" w:space="0" w:color="auto"/>
            </w:tcBorders>
            <w:vAlign w:val="center"/>
            <w:hideMark/>
          </w:tcPr>
          <w:p w:rsidR="00195BBB" w:rsidRPr="00FB0D3F" w:rsidRDefault="00195BBB" w:rsidP="008A4FA7">
            <w:pPr>
              <w:spacing w:after="0" w:line="240" w:lineRule="auto"/>
              <w:rPr>
                <w:rFonts w:ascii="Arial" w:eastAsia="Times New Roman" w:hAnsi="Arial" w:cs="Arial"/>
                <w:b/>
                <w:bCs/>
                <w:color w:val="000000"/>
                <w:lang w:val="es-EC" w:eastAsia="es-EC"/>
              </w:rPr>
            </w:pPr>
          </w:p>
        </w:tc>
        <w:tc>
          <w:tcPr>
            <w:tcW w:w="4224" w:type="dxa"/>
            <w:vMerge/>
            <w:tcBorders>
              <w:top w:val="single" w:sz="8" w:space="0" w:color="auto"/>
              <w:left w:val="single" w:sz="8" w:space="0" w:color="auto"/>
              <w:bottom w:val="single" w:sz="8" w:space="0" w:color="000000"/>
              <w:right w:val="single" w:sz="8" w:space="0" w:color="auto"/>
            </w:tcBorders>
            <w:vAlign w:val="center"/>
            <w:hideMark/>
          </w:tcPr>
          <w:p w:rsidR="00195BBB" w:rsidRPr="00FB0D3F" w:rsidRDefault="00195BBB" w:rsidP="008A4FA7">
            <w:pPr>
              <w:spacing w:after="0" w:line="240" w:lineRule="auto"/>
              <w:rPr>
                <w:rFonts w:ascii="Arial" w:eastAsia="Times New Roman" w:hAnsi="Arial" w:cs="Arial"/>
                <w:b/>
                <w:bCs/>
                <w:color w:val="000000"/>
                <w:lang w:val="es-EC" w:eastAsia="es-EC"/>
              </w:rPr>
            </w:pPr>
          </w:p>
        </w:tc>
        <w:tc>
          <w:tcPr>
            <w:tcW w:w="996" w:type="dxa"/>
            <w:vMerge/>
            <w:tcBorders>
              <w:top w:val="single" w:sz="8" w:space="0" w:color="auto"/>
              <w:left w:val="single" w:sz="8" w:space="0" w:color="auto"/>
              <w:bottom w:val="single" w:sz="8" w:space="0" w:color="000000"/>
              <w:right w:val="single" w:sz="8" w:space="0" w:color="auto"/>
            </w:tcBorders>
            <w:vAlign w:val="center"/>
            <w:hideMark/>
          </w:tcPr>
          <w:p w:rsidR="00195BBB" w:rsidRPr="00FB0D3F" w:rsidRDefault="00195BBB" w:rsidP="008A4FA7">
            <w:pPr>
              <w:spacing w:after="0" w:line="240" w:lineRule="auto"/>
              <w:rPr>
                <w:rFonts w:ascii="Arial" w:eastAsia="Times New Roman" w:hAnsi="Arial" w:cs="Arial"/>
                <w:b/>
                <w:bCs/>
                <w:color w:val="000000"/>
                <w:lang w:val="es-EC" w:eastAsia="es-EC"/>
              </w:rPr>
            </w:pP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b/>
                <w:bCs/>
                <w:color w:val="000000"/>
                <w:lang w:val="es-EC" w:eastAsia="es-EC"/>
              </w:rPr>
            </w:pPr>
            <w:r w:rsidRPr="00FB0D3F">
              <w:rPr>
                <w:rFonts w:ascii="Arial" w:eastAsia="Times New Roman" w:hAnsi="Arial" w:cs="Arial"/>
                <w:b/>
                <w:bCs/>
                <w:color w:val="000000"/>
                <w:lang w:val="es-EC" w:eastAsia="es-EC"/>
              </w:rPr>
              <w:t>2006</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b/>
                <w:bCs/>
                <w:color w:val="000000"/>
                <w:lang w:val="es-EC" w:eastAsia="es-EC"/>
              </w:rPr>
            </w:pPr>
            <w:r w:rsidRPr="00FB0D3F">
              <w:rPr>
                <w:rFonts w:ascii="Arial" w:eastAsia="Times New Roman" w:hAnsi="Arial" w:cs="Arial"/>
                <w:b/>
                <w:bCs/>
                <w:color w:val="000000"/>
                <w:lang w:val="es-EC" w:eastAsia="es-EC"/>
              </w:rPr>
              <w:t>2009</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Replanteo, desbroce y limpieza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ha</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209,57</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225,68</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Limpieza de derrumbes</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0,98</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1,06</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Mejoramiento subrasantes</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9,47</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10,2</w:t>
            </w:r>
          </w:p>
        </w:tc>
      </w:tr>
      <w:tr w:rsidR="00195BBB" w:rsidRPr="0031615B" w:rsidTr="008A4FA7">
        <w:trPr>
          <w:trHeight w:val="351"/>
        </w:trPr>
        <w:tc>
          <w:tcPr>
            <w:tcW w:w="666" w:type="dxa"/>
            <w:tcBorders>
              <w:top w:val="nil"/>
              <w:left w:val="single" w:sz="8" w:space="0" w:color="auto"/>
              <w:bottom w:val="nil"/>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4</w:t>
            </w:r>
          </w:p>
        </w:tc>
        <w:tc>
          <w:tcPr>
            <w:tcW w:w="4224" w:type="dxa"/>
            <w:tcBorders>
              <w:top w:val="nil"/>
              <w:left w:val="nil"/>
              <w:bottom w:val="nil"/>
              <w:right w:val="single" w:sz="8" w:space="0" w:color="auto"/>
            </w:tcBorders>
            <w:shd w:val="clear" w:color="auto" w:fill="auto"/>
            <w:noWrap/>
            <w:vAlign w:val="bottom"/>
            <w:hideMark/>
          </w:tcPr>
          <w:p w:rsidR="00195BBB"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Excavacion sin clasificar</w:t>
            </w:r>
          </w:p>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 xml:space="preserve"> (conduccion chimenea de equilibrio)</w:t>
            </w:r>
          </w:p>
        </w:tc>
        <w:tc>
          <w:tcPr>
            <w:tcW w:w="996" w:type="dxa"/>
            <w:tcBorders>
              <w:top w:val="nil"/>
              <w:left w:val="nil"/>
              <w:bottom w:val="nil"/>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nil"/>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2,45</w:t>
            </w:r>
          </w:p>
        </w:tc>
        <w:tc>
          <w:tcPr>
            <w:tcW w:w="1264" w:type="dxa"/>
            <w:tcBorders>
              <w:top w:val="nil"/>
              <w:left w:val="nil"/>
              <w:bottom w:val="nil"/>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2,64</w:t>
            </w:r>
          </w:p>
        </w:tc>
      </w:tr>
      <w:tr w:rsidR="00195BBB" w:rsidRPr="0031615B" w:rsidTr="008A4FA7">
        <w:trPr>
          <w:trHeight w:val="335"/>
        </w:trPr>
        <w:tc>
          <w:tcPr>
            <w:tcW w:w="666" w:type="dxa"/>
            <w:tcBorders>
              <w:top w:val="single" w:sz="8" w:space="0" w:color="auto"/>
              <w:left w:val="single" w:sz="8" w:space="0" w:color="auto"/>
              <w:bottom w:val="nil"/>
              <w:right w:val="nil"/>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5</w:t>
            </w:r>
          </w:p>
        </w:tc>
        <w:tc>
          <w:tcPr>
            <w:tcW w:w="4224" w:type="dxa"/>
            <w:tcBorders>
              <w:top w:val="single" w:sz="8" w:space="0" w:color="auto"/>
              <w:left w:val="single" w:sz="8" w:space="0" w:color="auto"/>
              <w:bottom w:val="nil"/>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 xml:space="preserve">Excavacion sin clasificar a cielo abierto </w:t>
            </w:r>
          </w:p>
        </w:tc>
        <w:tc>
          <w:tcPr>
            <w:tcW w:w="996"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2,95</w:t>
            </w:r>
          </w:p>
        </w:tc>
        <w:tc>
          <w:tcPr>
            <w:tcW w:w="1264" w:type="dxa"/>
            <w:vMerge w:val="restart"/>
            <w:tcBorders>
              <w:top w:val="single" w:sz="8" w:space="0" w:color="auto"/>
              <w:left w:val="single" w:sz="8" w:space="0" w:color="auto"/>
              <w:bottom w:val="nil"/>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3,18</w:t>
            </w:r>
          </w:p>
        </w:tc>
      </w:tr>
      <w:tr w:rsidR="00195BBB" w:rsidRPr="0031615B" w:rsidTr="008A4FA7">
        <w:trPr>
          <w:trHeight w:val="351"/>
        </w:trPr>
        <w:tc>
          <w:tcPr>
            <w:tcW w:w="666" w:type="dxa"/>
            <w:tcBorders>
              <w:top w:val="nil"/>
              <w:left w:val="single" w:sz="8" w:space="0" w:color="auto"/>
              <w:bottom w:val="nil"/>
              <w:right w:val="nil"/>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 </w:t>
            </w:r>
          </w:p>
        </w:tc>
        <w:tc>
          <w:tcPr>
            <w:tcW w:w="4224" w:type="dxa"/>
            <w:tcBorders>
              <w:top w:val="nil"/>
              <w:left w:val="single" w:sz="8" w:space="0" w:color="auto"/>
              <w:bottom w:val="nil"/>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(obras de toma, casa de maquinas, canal de restitucion)</w:t>
            </w:r>
          </w:p>
        </w:tc>
        <w:tc>
          <w:tcPr>
            <w:tcW w:w="996" w:type="dxa"/>
            <w:vMerge/>
            <w:tcBorders>
              <w:top w:val="single" w:sz="8" w:space="0" w:color="auto"/>
              <w:left w:val="single" w:sz="8" w:space="0" w:color="auto"/>
              <w:bottom w:val="nil"/>
              <w:right w:val="single" w:sz="8" w:space="0" w:color="auto"/>
            </w:tcBorders>
            <w:vAlign w:val="center"/>
            <w:hideMark/>
          </w:tcPr>
          <w:p w:rsidR="00195BBB" w:rsidRPr="00FB0D3F" w:rsidRDefault="00195BBB" w:rsidP="008A4FA7">
            <w:pPr>
              <w:spacing w:after="0" w:line="240" w:lineRule="auto"/>
              <w:rPr>
                <w:rFonts w:ascii="Arial" w:eastAsia="Times New Roman" w:hAnsi="Arial" w:cs="Arial"/>
                <w:color w:val="000000"/>
                <w:lang w:val="es-EC" w:eastAsia="es-EC"/>
              </w:rPr>
            </w:pPr>
          </w:p>
        </w:tc>
        <w:tc>
          <w:tcPr>
            <w:tcW w:w="1425" w:type="dxa"/>
            <w:vMerge/>
            <w:tcBorders>
              <w:top w:val="single" w:sz="8" w:space="0" w:color="auto"/>
              <w:left w:val="single" w:sz="8" w:space="0" w:color="auto"/>
              <w:bottom w:val="nil"/>
              <w:right w:val="single" w:sz="8" w:space="0" w:color="auto"/>
            </w:tcBorders>
            <w:vAlign w:val="center"/>
            <w:hideMark/>
          </w:tcPr>
          <w:p w:rsidR="00195BBB" w:rsidRPr="00FB0D3F" w:rsidRDefault="00195BBB" w:rsidP="008A4FA7">
            <w:pPr>
              <w:spacing w:after="0" w:line="240" w:lineRule="auto"/>
              <w:rPr>
                <w:rFonts w:ascii="Arial" w:eastAsia="Times New Roman" w:hAnsi="Arial" w:cs="Arial"/>
                <w:color w:val="000000"/>
                <w:lang w:val="es-EC" w:eastAsia="es-EC"/>
              </w:rPr>
            </w:pPr>
          </w:p>
        </w:tc>
        <w:tc>
          <w:tcPr>
            <w:tcW w:w="1264" w:type="dxa"/>
            <w:vMerge/>
            <w:tcBorders>
              <w:top w:val="single" w:sz="8" w:space="0" w:color="auto"/>
              <w:left w:val="single" w:sz="8" w:space="0" w:color="auto"/>
              <w:bottom w:val="nil"/>
              <w:right w:val="single" w:sz="8" w:space="0" w:color="auto"/>
            </w:tcBorders>
            <w:vAlign w:val="center"/>
            <w:hideMark/>
          </w:tcPr>
          <w:p w:rsidR="00195BBB" w:rsidRPr="00FB0D3F" w:rsidRDefault="00195BBB" w:rsidP="008A4FA7">
            <w:pPr>
              <w:spacing w:after="0" w:line="240" w:lineRule="auto"/>
              <w:rPr>
                <w:rFonts w:ascii="Arial" w:eastAsia="Times New Roman" w:hAnsi="Arial" w:cs="Arial"/>
                <w:color w:val="000000"/>
                <w:lang w:val="es-EC" w:eastAsia="es-EC"/>
              </w:rPr>
            </w:pPr>
          </w:p>
        </w:tc>
      </w:tr>
      <w:tr w:rsidR="00195BBB" w:rsidRPr="0031615B" w:rsidTr="008A4FA7">
        <w:trPr>
          <w:trHeight w:val="335"/>
        </w:trPr>
        <w:tc>
          <w:tcPr>
            <w:tcW w:w="666" w:type="dxa"/>
            <w:tcBorders>
              <w:top w:val="single" w:sz="8" w:space="0" w:color="auto"/>
              <w:left w:val="single" w:sz="8" w:space="0" w:color="auto"/>
              <w:bottom w:val="nil"/>
              <w:right w:val="nil"/>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6</w:t>
            </w:r>
          </w:p>
        </w:tc>
        <w:tc>
          <w:tcPr>
            <w:tcW w:w="4224" w:type="dxa"/>
            <w:tcBorders>
              <w:top w:val="single" w:sz="8" w:space="0" w:color="auto"/>
              <w:left w:val="single" w:sz="8" w:space="0" w:color="auto"/>
              <w:bottom w:val="nil"/>
              <w:right w:val="nil"/>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 xml:space="preserve">Excavacion sin clasificar con agua </w:t>
            </w:r>
          </w:p>
        </w:tc>
        <w:tc>
          <w:tcPr>
            <w:tcW w:w="99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lang w:val="es-EC" w:eastAsia="es-EC"/>
              </w:rPr>
            </w:pPr>
            <w:r w:rsidRPr="00FB0D3F">
              <w:rPr>
                <w:rFonts w:ascii="Arial" w:eastAsia="Times New Roman" w:hAnsi="Arial" w:cs="Arial"/>
                <w:lang w:val="es-EC" w:eastAsia="es-EC"/>
              </w:rPr>
              <w:t>m3</w:t>
            </w:r>
          </w:p>
        </w:tc>
        <w:tc>
          <w:tcPr>
            <w:tcW w:w="14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8,66</w:t>
            </w:r>
          </w:p>
        </w:tc>
        <w:tc>
          <w:tcPr>
            <w:tcW w:w="12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9,33</w:t>
            </w:r>
          </w:p>
        </w:tc>
      </w:tr>
      <w:tr w:rsidR="00195BBB" w:rsidRPr="0031615B" w:rsidTr="008A4FA7">
        <w:trPr>
          <w:trHeight w:val="351"/>
        </w:trPr>
        <w:tc>
          <w:tcPr>
            <w:tcW w:w="666" w:type="dxa"/>
            <w:tcBorders>
              <w:top w:val="nil"/>
              <w:left w:val="single" w:sz="8" w:space="0" w:color="auto"/>
              <w:bottom w:val="single" w:sz="8" w:space="0" w:color="auto"/>
              <w:right w:val="nil"/>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 </w:t>
            </w:r>
          </w:p>
        </w:tc>
        <w:tc>
          <w:tcPr>
            <w:tcW w:w="4224" w:type="dxa"/>
            <w:tcBorders>
              <w:top w:val="nil"/>
              <w:left w:val="single" w:sz="8" w:space="0" w:color="auto"/>
              <w:bottom w:val="single" w:sz="8" w:space="0" w:color="auto"/>
              <w:right w:val="nil"/>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(obra de toma, casa de maquinas, canal de restitucion)</w:t>
            </w:r>
          </w:p>
        </w:tc>
        <w:tc>
          <w:tcPr>
            <w:tcW w:w="996" w:type="dxa"/>
            <w:vMerge/>
            <w:tcBorders>
              <w:top w:val="single" w:sz="8" w:space="0" w:color="auto"/>
              <w:left w:val="single" w:sz="8" w:space="0" w:color="auto"/>
              <w:bottom w:val="single" w:sz="8" w:space="0" w:color="000000"/>
              <w:right w:val="single" w:sz="8" w:space="0" w:color="auto"/>
            </w:tcBorders>
            <w:vAlign w:val="center"/>
            <w:hideMark/>
          </w:tcPr>
          <w:p w:rsidR="00195BBB" w:rsidRPr="00FB0D3F" w:rsidRDefault="00195BBB" w:rsidP="008A4FA7">
            <w:pPr>
              <w:spacing w:after="0" w:line="240" w:lineRule="auto"/>
              <w:rPr>
                <w:rFonts w:ascii="Arial" w:eastAsia="Times New Roman" w:hAnsi="Arial" w:cs="Arial"/>
                <w:lang w:val="es-EC" w:eastAsia="es-EC"/>
              </w:rPr>
            </w:pPr>
          </w:p>
        </w:tc>
        <w:tc>
          <w:tcPr>
            <w:tcW w:w="1425" w:type="dxa"/>
            <w:vMerge/>
            <w:tcBorders>
              <w:top w:val="single" w:sz="8" w:space="0" w:color="auto"/>
              <w:left w:val="single" w:sz="8" w:space="0" w:color="auto"/>
              <w:bottom w:val="single" w:sz="8" w:space="0" w:color="000000"/>
              <w:right w:val="single" w:sz="8" w:space="0" w:color="auto"/>
            </w:tcBorders>
            <w:vAlign w:val="center"/>
            <w:hideMark/>
          </w:tcPr>
          <w:p w:rsidR="00195BBB" w:rsidRPr="00FB0D3F" w:rsidRDefault="00195BBB" w:rsidP="008A4FA7">
            <w:pPr>
              <w:spacing w:after="0" w:line="240" w:lineRule="auto"/>
              <w:rPr>
                <w:rFonts w:ascii="Arial" w:eastAsia="Times New Roman" w:hAnsi="Arial" w:cs="Arial"/>
                <w:color w:val="000000"/>
                <w:lang w:val="es-EC" w:eastAsia="es-EC"/>
              </w:rPr>
            </w:pPr>
          </w:p>
        </w:tc>
        <w:tc>
          <w:tcPr>
            <w:tcW w:w="1264" w:type="dxa"/>
            <w:vMerge/>
            <w:tcBorders>
              <w:top w:val="single" w:sz="8" w:space="0" w:color="auto"/>
              <w:left w:val="single" w:sz="8" w:space="0" w:color="auto"/>
              <w:bottom w:val="single" w:sz="8" w:space="0" w:color="000000"/>
              <w:right w:val="single" w:sz="8" w:space="0" w:color="auto"/>
            </w:tcBorders>
            <w:vAlign w:val="center"/>
            <w:hideMark/>
          </w:tcPr>
          <w:p w:rsidR="00195BBB" w:rsidRPr="00FB0D3F" w:rsidRDefault="00195BBB" w:rsidP="008A4FA7">
            <w:pPr>
              <w:spacing w:after="0" w:line="240" w:lineRule="auto"/>
              <w:rPr>
                <w:rFonts w:ascii="Arial" w:eastAsia="Times New Roman" w:hAnsi="Arial" w:cs="Arial"/>
                <w:color w:val="000000"/>
                <w:lang w:val="es-EC" w:eastAsia="es-EC"/>
              </w:rPr>
            </w:pP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7</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Excavaciones en zanja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2,15</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8</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Hormigon ciclopeo: 60% hormigon en masa, 40% piedra desplazante</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131,28</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141,37</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9</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Hormigon estructural</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243,08</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261,77</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10</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 xml:space="preserve">Hormigon en masa producido en planta </w:t>
            </w:r>
          </w:p>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 incluye transporte a la obra)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195,47</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210,5</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11</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Hormigon de revestimiento (tuberia)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208,71</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224,76</w:t>
            </w:r>
          </w:p>
        </w:tc>
      </w:tr>
      <w:tr w:rsidR="00195BBB" w:rsidRPr="0031615B" w:rsidTr="008A4FA7">
        <w:trPr>
          <w:trHeight w:val="351"/>
        </w:trPr>
        <w:tc>
          <w:tcPr>
            <w:tcW w:w="666" w:type="dxa"/>
            <w:tcBorders>
              <w:top w:val="nil"/>
              <w:left w:val="single" w:sz="8" w:space="0" w:color="auto"/>
              <w:bottom w:val="nil"/>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12</w:t>
            </w:r>
          </w:p>
        </w:tc>
        <w:tc>
          <w:tcPr>
            <w:tcW w:w="4224" w:type="dxa"/>
            <w:tcBorders>
              <w:top w:val="nil"/>
              <w:left w:val="nil"/>
              <w:bottom w:val="nil"/>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Relleno comun (tierra)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2,72</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2,93</w:t>
            </w:r>
          </w:p>
        </w:tc>
      </w:tr>
      <w:tr w:rsidR="00195BBB" w:rsidRPr="0031615B" w:rsidTr="008A4FA7">
        <w:trPr>
          <w:trHeight w:val="335"/>
        </w:trPr>
        <w:tc>
          <w:tcPr>
            <w:tcW w:w="666" w:type="dxa"/>
            <w:tcBorders>
              <w:top w:val="single" w:sz="8" w:space="0" w:color="auto"/>
              <w:left w:val="single" w:sz="8" w:space="0" w:color="auto"/>
              <w:bottom w:val="nil"/>
              <w:right w:val="nil"/>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13</w:t>
            </w:r>
          </w:p>
        </w:tc>
        <w:tc>
          <w:tcPr>
            <w:tcW w:w="4224" w:type="dxa"/>
            <w:tcBorders>
              <w:top w:val="single" w:sz="8" w:space="0" w:color="auto"/>
              <w:left w:val="single" w:sz="8" w:space="0" w:color="auto"/>
              <w:bottom w:val="nil"/>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 xml:space="preserve">Relleno comun, material impermeable </w:t>
            </w:r>
          </w:p>
        </w:tc>
        <w:tc>
          <w:tcPr>
            <w:tcW w:w="996" w:type="dxa"/>
            <w:vMerge w:val="restart"/>
            <w:tcBorders>
              <w:top w:val="nil"/>
              <w:left w:val="nil"/>
              <w:bottom w:val="single" w:sz="8" w:space="0" w:color="000000"/>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lang w:val="es-EC" w:eastAsia="es-EC"/>
              </w:rPr>
            </w:pPr>
            <w:r w:rsidRPr="00FB0D3F">
              <w:rPr>
                <w:rFonts w:ascii="Arial" w:eastAsia="Times New Roman" w:hAnsi="Arial" w:cs="Arial"/>
                <w:lang w:val="es-EC" w:eastAsia="es-EC"/>
              </w:rPr>
              <w:t>m3</w:t>
            </w:r>
          </w:p>
        </w:tc>
        <w:tc>
          <w:tcPr>
            <w:tcW w:w="1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8,14</w:t>
            </w:r>
          </w:p>
        </w:tc>
        <w:tc>
          <w:tcPr>
            <w:tcW w:w="126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8,77</w:t>
            </w:r>
          </w:p>
        </w:tc>
      </w:tr>
      <w:tr w:rsidR="00195BBB" w:rsidRPr="0031615B" w:rsidTr="008A4FA7">
        <w:trPr>
          <w:trHeight w:val="351"/>
        </w:trPr>
        <w:tc>
          <w:tcPr>
            <w:tcW w:w="666" w:type="dxa"/>
            <w:tcBorders>
              <w:top w:val="nil"/>
              <w:left w:val="single" w:sz="8" w:space="0" w:color="auto"/>
              <w:bottom w:val="single" w:sz="8" w:space="0" w:color="auto"/>
              <w:right w:val="nil"/>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 </w:t>
            </w:r>
          </w:p>
        </w:tc>
        <w:tc>
          <w:tcPr>
            <w:tcW w:w="4224"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 nucleo de presa y rellenos de estructuras)</w:t>
            </w:r>
          </w:p>
        </w:tc>
        <w:tc>
          <w:tcPr>
            <w:tcW w:w="996" w:type="dxa"/>
            <w:vMerge/>
            <w:tcBorders>
              <w:top w:val="nil"/>
              <w:left w:val="nil"/>
              <w:bottom w:val="single" w:sz="8" w:space="0" w:color="000000"/>
              <w:right w:val="single" w:sz="8" w:space="0" w:color="auto"/>
            </w:tcBorders>
            <w:vAlign w:val="center"/>
            <w:hideMark/>
          </w:tcPr>
          <w:p w:rsidR="00195BBB" w:rsidRPr="00FB0D3F" w:rsidRDefault="00195BBB" w:rsidP="008A4FA7">
            <w:pPr>
              <w:spacing w:after="0" w:line="240" w:lineRule="auto"/>
              <w:rPr>
                <w:rFonts w:ascii="Arial" w:eastAsia="Times New Roman" w:hAnsi="Arial" w:cs="Arial"/>
                <w:lang w:val="es-EC" w:eastAsia="es-EC"/>
              </w:rPr>
            </w:pPr>
          </w:p>
        </w:tc>
        <w:tc>
          <w:tcPr>
            <w:tcW w:w="1425" w:type="dxa"/>
            <w:vMerge/>
            <w:tcBorders>
              <w:top w:val="nil"/>
              <w:left w:val="single" w:sz="8" w:space="0" w:color="auto"/>
              <w:bottom w:val="single" w:sz="8" w:space="0" w:color="000000"/>
              <w:right w:val="single" w:sz="8" w:space="0" w:color="auto"/>
            </w:tcBorders>
            <w:vAlign w:val="center"/>
            <w:hideMark/>
          </w:tcPr>
          <w:p w:rsidR="00195BBB" w:rsidRPr="00FB0D3F" w:rsidRDefault="00195BBB" w:rsidP="008A4FA7">
            <w:pPr>
              <w:spacing w:after="0" w:line="240" w:lineRule="auto"/>
              <w:rPr>
                <w:rFonts w:ascii="Arial" w:eastAsia="Times New Roman" w:hAnsi="Arial" w:cs="Arial"/>
                <w:color w:val="000000"/>
                <w:lang w:val="es-EC" w:eastAsia="es-EC"/>
              </w:rPr>
            </w:pPr>
          </w:p>
        </w:tc>
        <w:tc>
          <w:tcPr>
            <w:tcW w:w="1264" w:type="dxa"/>
            <w:vMerge/>
            <w:tcBorders>
              <w:top w:val="nil"/>
              <w:left w:val="single" w:sz="8" w:space="0" w:color="auto"/>
              <w:bottom w:val="single" w:sz="8" w:space="0" w:color="000000"/>
              <w:right w:val="single" w:sz="8" w:space="0" w:color="auto"/>
            </w:tcBorders>
            <w:vAlign w:val="center"/>
            <w:hideMark/>
          </w:tcPr>
          <w:p w:rsidR="00195BBB" w:rsidRPr="00FB0D3F" w:rsidRDefault="00195BBB" w:rsidP="008A4FA7">
            <w:pPr>
              <w:spacing w:after="0" w:line="240" w:lineRule="auto"/>
              <w:rPr>
                <w:rFonts w:ascii="Arial" w:eastAsia="Times New Roman" w:hAnsi="Arial" w:cs="Arial"/>
                <w:color w:val="000000"/>
                <w:lang w:val="es-EC" w:eastAsia="es-EC"/>
              </w:rPr>
            </w:pP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14</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 xml:space="preserve">Relleno de material, gravo arenoso </w:t>
            </w:r>
          </w:p>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(filtro fino 75% arena, 25% grava)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24,46</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26,34</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15</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Material de escollera tipo 3 (plano de presa)(gravas y bloques)</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14,09</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15,17</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16</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Enrocado de material tipo 5 (plano de presa)(gravas y bloques)</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16,06</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17,29</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17</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Sub-base de carretera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15,05</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16,21</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18</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Drenaje: tuberia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17,9</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19,28</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19</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Tuberia con relleno</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343,04</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369,42</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20</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Muro de Gaviones</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m3</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37,31</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40,18</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21</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Casa de guardian y bodega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m2</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195,42</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210,45</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lastRenderedPageBreak/>
              <w:t>22</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Cubierta de asbesto cemento</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m2</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15,05</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16,21</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23</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Muros de mamposeria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m2</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14,05</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15,13</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24</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Alcantarilla 48"</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343,04</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369,42</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25</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Coronamiento</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m</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55,05</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59,28</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26</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Estructura metalica para cubierta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kg</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2,57</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2,77</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27</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Tuberia metalica (conduccion y chimenea)</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kg</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2,95</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3,18</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28</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Protecciones metalicas</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S.G.</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104.686,83</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112.736,27</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29</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Acero para torres</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TM</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2.882,04</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3.103,64</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30</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Cemento portland</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TM</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171,23</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184,4</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31</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Acero de refuerzo</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TM</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1.291,54</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1.390,85</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32</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Tuberia metalica (blindaje)</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TM</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2.882,04</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3.103,64</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33</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Anillos de refuerzo</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TM</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2.882,04</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3.103,64</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34</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Sanitarias</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gl</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412.514,56</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444.233,06</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35</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Electricas</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gl</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329.723,65</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355.076,31</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36</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Acabados de la construccion</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gl</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255.595,99</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275.248,93</w:t>
            </w:r>
          </w:p>
        </w:tc>
      </w:tr>
      <w:tr w:rsidR="00195BBB" w:rsidRPr="0031615B" w:rsidTr="008A4FA7">
        <w:trPr>
          <w:trHeight w:val="351"/>
        </w:trPr>
        <w:tc>
          <w:tcPr>
            <w:tcW w:w="666" w:type="dxa"/>
            <w:tcBorders>
              <w:top w:val="nil"/>
              <w:left w:val="single" w:sz="8" w:space="0" w:color="auto"/>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37</w:t>
            </w:r>
          </w:p>
        </w:tc>
        <w:tc>
          <w:tcPr>
            <w:tcW w:w="422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Regulacion de los rios</w:t>
            </w:r>
          </w:p>
        </w:tc>
        <w:tc>
          <w:tcPr>
            <w:tcW w:w="996"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gl</w:t>
            </w:r>
          </w:p>
        </w:tc>
        <w:tc>
          <w:tcPr>
            <w:tcW w:w="1425"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418.747,32</w:t>
            </w:r>
          </w:p>
        </w:tc>
        <w:tc>
          <w:tcPr>
            <w:tcW w:w="1264" w:type="dxa"/>
            <w:tcBorders>
              <w:top w:val="nil"/>
              <w:left w:val="nil"/>
              <w:bottom w:val="single" w:sz="8"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450.945,06</w:t>
            </w:r>
          </w:p>
        </w:tc>
      </w:tr>
      <w:tr w:rsidR="00195BBB" w:rsidRPr="0031615B" w:rsidTr="008A4FA7">
        <w:trPr>
          <w:trHeight w:val="351"/>
        </w:trPr>
        <w:tc>
          <w:tcPr>
            <w:tcW w:w="66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38</w:t>
            </w:r>
          </w:p>
        </w:tc>
        <w:tc>
          <w:tcPr>
            <w:tcW w:w="4224" w:type="dxa"/>
            <w:tcBorders>
              <w:top w:val="single" w:sz="8" w:space="0" w:color="auto"/>
              <w:left w:val="nil"/>
              <w:bottom w:val="single" w:sz="4" w:space="0" w:color="auto"/>
              <w:right w:val="single" w:sz="8" w:space="0" w:color="auto"/>
            </w:tcBorders>
            <w:shd w:val="clear" w:color="auto" w:fill="auto"/>
            <w:noWrap/>
            <w:vAlign w:val="bottom"/>
            <w:hideMark/>
          </w:tcPr>
          <w:p w:rsidR="00195BBB" w:rsidRPr="00FB0D3F" w:rsidRDefault="00195BBB" w:rsidP="008A4FA7">
            <w:pPr>
              <w:spacing w:after="0" w:line="240" w:lineRule="auto"/>
              <w:rPr>
                <w:rFonts w:ascii="Arial" w:eastAsia="Times New Roman" w:hAnsi="Arial" w:cs="Arial"/>
                <w:color w:val="000000"/>
                <w:lang w:val="es-EC" w:eastAsia="es-EC"/>
              </w:rPr>
            </w:pPr>
            <w:r w:rsidRPr="00FB0D3F">
              <w:rPr>
                <w:rFonts w:ascii="Arial" w:eastAsia="Times New Roman" w:hAnsi="Arial" w:cs="Arial"/>
                <w:color w:val="000000"/>
                <w:lang w:val="es-EC" w:eastAsia="es-EC"/>
              </w:rPr>
              <w:t>Bocas de visia, valvulas de aire, etc.</w:t>
            </w:r>
          </w:p>
        </w:tc>
        <w:tc>
          <w:tcPr>
            <w:tcW w:w="996" w:type="dxa"/>
            <w:tcBorders>
              <w:top w:val="single" w:sz="8" w:space="0" w:color="auto"/>
              <w:left w:val="nil"/>
              <w:bottom w:val="single" w:sz="4"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gl</w:t>
            </w:r>
          </w:p>
        </w:tc>
        <w:tc>
          <w:tcPr>
            <w:tcW w:w="1425" w:type="dxa"/>
            <w:tcBorders>
              <w:top w:val="single" w:sz="8" w:space="0" w:color="auto"/>
              <w:left w:val="nil"/>
              <w:bottom w:val="single" w:sz="4"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1.381.866,16</w:t>
            </w:r>
          </w:p>
        </w:tc>
        <w:tc>
          <w:tcPr>
            <w:tcW w:w="1264" w:type="dxa"/>
            <w:tcBorders>
              <w:top w:val="single" w:sz="8" w:space="0" w:color="auto"/>
              <w:left w:val="nil"/>
              <w:bottom w:val="single" w:sz="4" w:space="0" w:color="auto"/>
              <w:right w:val="single" w:sz="8" w:space="0" w:color="auto"/>
            </w:tcBorders>
            <w:shd w:val="clear" w:color="auto" w:fill="auto"/>
            <w:noWrap/>
            <w:vAlign w:val="bottom"/>
            <w:hideMark/>
          </w:tcPr>
          <w:p w:rsidR="00195BBB" w:rsidRPr="00FB0D3F" w:rsidRDefault="00195BBB" w:rsidP="008A4FA7">
            <w:pPr>
              <w:spacing w:after="0" w:line="240" w:lineRule="auto"/>
              <w:jc w:val="center"/>
              <w:rPr>
                <w:rFonts w:ascii="Arial" w:eastAsia="Times New Roman" w:hAnsi="Arial" w:cs="Arial"/>
                <w:color w:val="000000"/>
                <w:lang w:val="es-EC" w:eastAsia="es-EC"/>
              </w:rPr>
            </w:pPr>
            <w:r w:rsidRPr="00FB0D3F">
              <w:rPr>
                <w:rFonts w:ascii="Arial" w:eastAsia="Times New Roman" w:hAnsi="Arial" w:cs="Arial"/>
                <w:color w:val="000000"/>
                <w:lang w:val="es-EC" w:eastAsia="es-EC"/>
              </w:rPr>
              <w:t>1.488.118,71</w:t>
            </w:r>
          </w:p>
        </w:tc>
      </w:tr>
    </w:tbl>
    <w:p w:rsidR="00195BBB" w:rsidRDefault="00195BBB" w:rsidP="00195BBB">
      <w:pPr>
        <w:pStyle w:val="Prrafodelista"/>
        <w:spacing w:line="480" w:lineRule="auto"/>
        <w:ind w:left="1068"/>
        <w:jc w:val="center"/>
        <w:rPr>
          <w:rFonts w:ascii="Arial" w:hAnsi="Arial" w:cs="Arial"/>
          <w:b/>
          <w:sz w:val="24"/>
          <w:szCs w:val="32"/>
        </w:rPr>
      </w:pPr>
    </w:p>
    <w:p w:rsidR="00195BBB" w:rsidRPr="0041662C" w:rsidRDefault="00195BBB" w:rsidP="00974F23">
      <w:pPr>
        <w:pStyle w:val="Prrafodelista"/>
        <w:spacing w:line="480" w:lineRule="auto"/>
        <w:jc w:val="both"/>
        <w:rPr>
          <w:rFonts w:ascii="Arial" w:hAnsi="Arial" w:cs="Arial"/>
          <w:b/>
          <w:sz w:val="24"/>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lang w:val="es-EC" w:eastAsia="es-EC"/>
        </w:rPr>
        <w:t>Presupuesto de obra por cada proyecto.</w:t>
      </w:r>
    </w:p>
    <w:p w:rsidR="00064246" w:rsidRPr="0041662C" w:rsidRDefault="00064246" w:rsidP="00974F23">
      <w:pPr>
        <w:autoSpaceDE w:val="0"/>
        <w:autoSpaceDN w:val="0"/>
        <w:adjustRightInd w:val="0"/>
        <w:spacing w:after="0" w:line="480" w:lineRule="auto"/>
        <w:ind w:left="357"/>
        <w:jc w:val="both"/>
        <w:rPr>
          <w:rFonts w:ascii="Arial" w:hAnsi="Arial" w:cs="Arial"/>
          <w:sz w:val="24"/>
          <w:szCs w:val="24"/>
          <w:lang w:val="es-EC" w:eastAsia="es-EC"/>
        </w:rPr>
      </w:pPr>
      <w:r w:rsidRPr="0041662C">
        <w:rPr>
          <w:rFonts w:ascii="Arial" w:hAnsi="Arial" w:cs="Arial"/>
          <w:sz w:val="24"/>
          <w:szCs w:val="24"/>
          <w:lang w:val="es-EC" w:eastAsia="es-EC"/>
        </w:rPr>
        <w:t xml:space="preserve">Con el objeto de saber cuánto es el costo del proyecto se necesitaron analizar las cantidades y precios unitarios de cada rubro en cuanto a su clasificación ya sea casa de maquinas, obras de toma etc. Para poder obtener cantidades de cada rubro se necesitó saber especificaciones en cuanto a dimensionamiento y características Técnicas del Aprovechamiento los cuales se pueden observar en los estudios realizados por el INECEL y los precios unitarios se los tiene de los rubros </w:t>
      </w:r>
      <w:r w:rsidRPr="0041662C">
        <w:rPr>
          <w:rFonts w:ascii="Arial" w:hAnsi="Arial" w:cs="Arial"/>
          <w:sz w:val="24"/>
          <w:szCs w:val="24"/>
          <w:lang w:val="es-EC" w:eastAsia="es-EC"/>
        </w:rPr>
        <w:lastRenderedPageBreak/>
        <w:t>efectuados por el departamento de planificación del consejo provincial del guayas.</w:t>
      </w:r>
      <w:r w:rsidR="00195BBB">
        <w:rPr>
          <w:rFonts w:ascii="Arial" w:hAnsi="Arial" w:cs="Arial"/>
          <w:sz w:val="24"/>
          <w:szCs w:val="24"/>
          <w:lang w:val="es-EC" w:eastAsia="es-EC"/>
        </w:rPr>
        <w:t xml:space="preserve"> </w:t>
      </w:r>
      <w:r w:rsidRPr="0041662C">
        <w:rPr>
          <w:rFonts w:ascii="Arial" w:hAnsi="Arial" w:cs="Arial"/>
          <w:sz w:val="24"/>
          <w:szCs w:val="24"/>
          <w:lang w:val="es-EC" w:eastAsia="es-EC"/>
        </w:rPr>
        <w:t>A continuación se presenta el presupuesto de obras civiles para cada una de las centrales.</w:t>
      </w:r>
    </w:p>
    <w:p w:rsidR="00064246" w:rsidRPr="0041662C" w:rsidRDefault="00064246" w:rsidP="00974F23">
      <w:pPr>
        <w:pStyle w:val="Prrafodelista"/>
        <w:spacing w:line="480" w:lineRule="auto"/>
        <w:ind w:left="360"/>
        <w:jc w:val="both"/>
        <w:rPr>
          <w:rFonts w:ascii="Arial" w:hAnsi="Arial" w:cs="Arial"/>
          <w:b/>
          <w:sz w:val="24"/>
          <w:szCs w:val="24"/>
          <w:lang w:val="es-EC"/>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lang w:val="es-EC" w:eastAsia="es-EC"/>
        </w:rPr>
        <w:t>Proyecto Cañí – Pangor.</w:t>
      </w:r>
    </w:p>
    <w:p w:rsidR="004839A8" w:rsidRPr="0041662C" w:rsidRDefault="004839A8" w:rsidP="00974F23">
      <w:pPr>
        <w:autoSpaceDE w:val="0"/>
        <w:autoSpaceDN w:val="0"/>
        <w:adjustRightInd w:val="0"/>
        <w:spacing w:after="0" w:line="480" w:lineRule="auto"/>
        <w:ind w:left="708"/>
        <w:jc w:val="both"/>
        <w:rPr>
          <w:rFonts w:ascii="Arial" w:hAnsi="Arial" w:cs="Arial"/>
          <w:sz w:val="24"/>
          <w:szCs w:val="24"/>
          <w:lang w:val="es-EC" w:eastAsia="es-EC"/>
        </w:rPr>
      </w:pPr>
      <w:r w:rsidRPr="0041662C">
        <w:rPr>
          <w:rFonts w:ascii="Arial" w:hAnsi="Arial" w:cs="Arial"/>
          <w:sz w:val="24"/>
          <w:szCs w:val="24"/>
          <w:lang w:val="es-EC" w:eastAsia="es-EC"/>
        </w:rPr>
        <w:t xml:space="preserve">En la </w:t>
      </w:r>
      <w:r w:rsidRPr="0041662C">
        <w:rPr>
          <w:rFonts w:ascii="Arial" w:hAnsi="Arial" w:cs="Arial"/>
          <w:sz w:val="24"/>
          <w:szCs w:val="32"/>
        </w:rPr>
        <w:t>Tabla 20</w:t>
      </w:r>
      <w:r w:rsidRPr="0041662C">
        <w:rPr>
          <w:rFonts w:ascii="Arial" w:hAnsi="Arial" w:cs="Arial"/>
          <w:sz w:val="24"/>
          <w:szCs w:val="24"/>
          <w:lang w:val="es-EC" w:eastAsia="es-EC"/>
        </w:rPr>
        <w:t xml:space="preserve"> se muestran las cantidades de obras civiles para la toma ubicada en la cota 2200 m.s.n.m y sus respectivos costos unitarios que fueron analizados previamente.</w:t>
      </w:r>
    </w:p>
    <w:p w:rsidR="00195BBB" w:rsidRDefault="00195BBB" w:rsidP="00195BBB">
      <w:pPr>
        <w:pStyle w:val="Prrafodelista"/>
        <w:spacing w:line="480" w:lineRule="auto"/>
        <w:ind w:left="0"/>
        <w:rPr>
          <w:rFonts w:ascii="Arial" w:hAnsi="Arial" w:cs="Arial"/>
          <w:sz w:val="24"/>
          <w:szCs w:val="24"/>
          <w:lang w:val="es-EC" w:eastAsia="es-EC"/>
        </w:rPr>
      </w:pPr>
    </w:p>
    <w:p w:rsidR="00195BBB" w:rsidRDefault="00203640" w:rsidP="00195BBB">
      <w:pPr>
        <w:pStyle w:val="Prrafodelista"/>
        <w:spacing w:line="480" w:lineRule="auto"/>
        <w:ind w:left="0"/>
        <w:jc w:val="center"/>
        <w:rPr>
          <w:rFonts w:ascii="Arial" w:hAnsi="Arial" w:cs="Arial"/>
          <w:b/>
          <w:sz w:val="24"/>
          <w:szCs w:val="32"/>
        </w:rPr>
      </w:pPr>
      <w:r w:rsidRPr="0041662C">
        <w:rPr>
          <w:rFonts w:ascii="Arial" w:hAnsi="Arial" w:cs="Arial"/>
          <w:b/>
          <w:sz w:val="24"/>
          <w:szCs w:val="32"/>
        </w:rPr>
        <w:t>Tabla 20. Costos de construcción del proyecto</w:t>
      </w:r>
      <w:r w:rsidR="00195BBB">
        <w:rPr>
          <w:rFonts w:ascii="Arial" w:hAnsi="Arial" w:cs="Arial"/>
          <w:b/>
          <w:sz w:val="24"/>
          <w:szCs w:val="32"/>
        </w:rPr>
        <w:t>.</w:t>
      </w:r>
    </w:p>
    <w:p w:rsidR="00203640" w:rsidRPr="0041662C" w:rsidRDefault="00203640" w:rsidP="00195BBB">
      <w:pPr>
        <w:pStyle w:val="Prrafodelista"/>
        <w:spacing w:line="480" w:lineRule="auto"/>
        <w:ind w:left="0"/>
        <w:jc w:val="center"/>
        <w:rPr>
          <w:rFonts w:ascii="Arial" w:hAnsi="Arial" w:cs="Arial"/>
          <w:b/>
          <w:sz w:val="24"/>
          <w:szCs w:val="32"/>
        </w:rPr>
      </w:pPr>
      <w:r w:rsidRPr="0041662C">
        <w:rPr>
          <w:rFonts w:ascii="Arial" w:hAnsi="Arial" w:cs="Arial"/>
          <w:b/>
          <w:sz w:val="24"/>
          <w:szCs w:val="32"/>
        </w:rPr>
        <w:t>Cañí - Pangor. ($)</w:t>
      </w:r>
    </w:p>
    <w:tbl>
      <w:tblPr>
        <w:tblW w:w="6773" w:type="dxa"/>
        <w:jc w:val="center"/>
        <w:tblInd w:w="51" w:type="dxa"/>
        <w:tblCellMar>
          <w:left w:w="70" w:type="dxa"/>
          <w:right w:w="70" w:type="dxa"/>
        </w:tblCellMar>
        <w:tblLook w:val="04A0"/>
      </w:tblPr>
      <w:tblGrid>
        <w:gridCol w:w="4420"/>
        <w:gridCol w:w="2353"/>
      </w:tblGrid>
      <w:tr w:rsidR="007817C7" w:rsidRPr="0041662C" w:rsidTr="007817C7">
        <w:trPr>
          <w:trHeight w:val="375"/>
          <w:jc w:val="center"/>
        </w:trPr>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17C7" w:rsidRPr="0041662C" w:rsidRDefault="007817C7" w:rsidP="00195BBB">
            <w:pPr>
              <w:spacing w:after="0" w:line="240" w:lineRule="auto"/>
              <w:jc w:val="center"/>
              <w:rPr>
                <w:rFonts w:ascii="Arial" w:eastAsia="Times New Roman" w:hAnsi="Arial" w:cs="Arial"/>
                <w:b/>
                <w:bCs/>
                <w:color w:val="FF0000"/>
                <w:sz w:val="24"/>
                <w:szCs w:val="24"/>
                <w:lang w:val="es-EC" w:eastAsia="es-EC"/>
              </w:rPr>
            </w:pPr>
            <w:r w:rsidRPr="0041662C">
              <w:rPr>
                <w:rFonts w:ascii="Arial" w:eastAsia="Times New Roman" w:hAnsi="Arial" w:cs="Arial"/>
                <w:b/>
                <w:bCs/>
                <w:color w:val="FF0000"/>
                <w:sz w:val="24"/>
                <w:szCs w:val="24"/>
                <w:lang w:val="es-EC" w:eastAsia="es-EC"/>
              </w:rPr>
              <w:t>PROYECTO</w:t>
            </w:r>
          </w:p>
        </w:tc>
        <w:tc>
          <w:tcPr>
            <w:tcW w:w="2353" w:type="dxa"/>
            <w:tcBorders>
              <w:top w:val="single" w:sz="4" w:space="0" w:color="auto"/>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b/>
                <w:bCs/>
                <w:color w:val="FF0000"/>
                <w:sz w:val="24"/>
                <w:szCs w:val="24"/>
                <w:lang w:val="es-EC" w:eastAsia="es-EC"/>
              </w:rPr>
            </w:pPr>
            <w:r w:rsidRPr="0041662C">
              <w:rPr>
                <w:rFonts w:ascii="Arial" w:eastAsia="Times New Roman" w:hAnsi="Arial" w:cs="Arial"/>
                <w:b/>
                <w:bCs/>
                <w:color w:val="FF0000"/>
                <w:sz w:val="24"/>
                <w:szCs w:val="24"/>
                <w:lang w:val="es-EC" w:eastAsia="es-EC"/>
              </w:rPr>
              <w:t>PANGOR - BUCAY</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Potencia Instalada - MW</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250,00</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b/>
                <w:bCs/>
                <w:color w:val="000000"/>
                <w:sz w:val="24"/>
                <w:szCs w:val="24"/>
                <w:lang w:val="es-EC" w:eastAsia="es-EC"/>
              </w:rPr>
            </w:pPr>
            <w:r w:rsidRPr="0041662C">
              <w:rPr>
                <w:rFonts w:ascii="Arial" w:eastAsia="Times New Roman" w:hAnsi="Arial" w:cs="Arial"/>
                <w:b/>
                <w:bCs/>
                <w:color w:val="000000"/>
                <w:sz w:val="24"/>
                <w:szCs w:val="24"/>
                <w:lang w:val="es-EC" w:eastAsia="es-EC"/>
              </w:rPr>
              <w:t>ITEM</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 </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Tierra, derechos, caminos y reubicaciones</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734.148,65</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Embalse, Presa, Aliviadero y Obras de Control</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18.280.825,84</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Conducción</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132.897.581,80</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 xml:space="preserve">Equipamiento de la Central </w:t>
            </w:r>
            <w:r w:rsidR="00203640" w:rsidRPr="0041662C">
              <w:rPr>
                <w:rFonts w:ascii="Arial" w:eastAsia="Times New Roman" w:hAnsi="Arial" w:cs="Arial"/>
                <w:color w:val="000000"/>
                <w:sz w:val="24"/>
                <w:szCs w:val="24"/>
                <w:lang w:val="es-EC" w:eastAsia="es-EC"/>
              </w:rPr>
              <w:t>Subterránea</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55.438.711,12</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Operadores</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629.270,27</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Patio de maniobras y L/T</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12.941.991,96</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COSTOS DIRECTOS-SUBTOTAL</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220.922.529,65</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Imprevistos (20%)</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44.184.505,93</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COSTOS DIRECTOS-TOTAL</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265.107.035,57</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Ingeniería</w:t>
            </w:r>
            <w:r w:rsidR="007817C7" w:rsidRPr="0041662C">
              <w:rPr>
                <w:rFonts w:ascii="Arial" w:eastAsia="Times New Roman" w:hAnsi="Arial" w:cs="Arial"/>
                <w:color w:val="000000"/>
                <w:sz w:val="24"/>
                <w:szCs w:val="24"/>
                <w:lang w:val="es-EC" w:eastAsia="es-EC"/>
              </w:rPr>
              <w:t xml:space="preserve"> y </w:t>
            </w:r>
            <w:r w:rsidRPr="0041662C">
              <w:rPr>
                <w:rFonts w:ascii="Arial" w:eastAsia="Times New Roman" w:hAnsi="Arial" w:cs="Arial"/>
                <w:color w:val="000000"/>
                <w:sz w:val="24"/>
                <w:szCs w:val="24"/>
                <w:lang w:val="es-EC" w:eastAsia="es-EC"/>
              </w:rPr>
              <w:t>Administración</w:t>
            </w:r>
            <w:r w:rsidR="007817C7" w:rsidRPr="0041662C">
              <w:rPr>
                <w:rFonts w:ascii="Arial" w:eastAsia="Times New Roman" w:hAnsi="Arial" w:cs="Arial"/>
                <w:color w:val="000000"/>
                <w:sz w:val="24"/>
                <w:szCs w:val="24"/>
                <w:lang w:val="es-EC" w:eastAsia="es-EC"/>
              </w:rPr>
              <w:t xml:space="preserve"> (15%)</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53.021.407,11</w:t>
            </w:r>
          </w:p>
        </w:tc>
      </w:tr>
      <w:tr w:rsidR="007817C7" w:rsidRPr="0041662C" w:rsidTr="007817C7">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rPr>
                <w:rFonts w:ascii="Arial" w:eastAsia="Times New Roman" w:hAnsi="Arial" w:cs="Arial"/>
                <w:b/>
                <w:bCs/>
                <w:color w:val="000000"/>
                <w:sz w:val="24"/>
                <w:szCs w:val="24"/>
                <w:lang w:val="es-EC" w:eastAsia="es-EC"/>
              </w:rPr>
            </w:pPr>
            <w:r w:rsidRPr="0041662C">
              <w:rPr>
                <w:rFonts w:ascii="Arial" w:eastAsia="Times New Roman" w:hAnsi="Arial" w:cs="Arial"/>
                <w:b/>
                <w:bCs/>
                <w:color w:val="000000"/>
                <w:sz w:val="24"/>
                <w:szCs w:val="24"/>
                <w:lang w:val="es-EC" w:eastAsia="es-EC"/>
              </w:rPr>
              <w:t>COSTO TOTAL DE CONSTRUCCION</w:t>
            </w:r>
          </w:p>
        </w:tc>
        <w:tc>
          <w:tcPr>
            <w:tcW w:w="2353" w:type="dxa"/>
            <w:tcBorders>
              <w:top w:val="nil"/>
              <w:left w:val="nil"/>
              <w:bottom w:val="single" w:sz="4" w:space="0" w:color="auto"/>
              <w:right w:val="single" w:sz="4" w:space="0" w:color="auto"/>
            </w:tcBorders>
            <w:shd w:val="clear" w:color="auto" w:fill="auto"/>
            <w:noWrap/>
            <w:vAlign w:val="bottom"/>
            <w:hideMark/>
          </w:tcPr>
          <w:p w:rsidR="007817C7" w:rsidRPr="0041662C" w:rsidRDefault="007817C7" w:rsidP="00195BBB">
            <w:pPr>
              <w:spacing w:after="0" w:line="240" w:lineRule="auto"/>
              <w:jc w:val="center"/>
              <w:rPr>
                <w:rFonts w:ascii="Arial" w:eastAsia="Times New Roman" w:hAnsi="Arial" w:cs="Arial"/>
                <w:b/>
                <w:color w:val="000000"/>
                <w:sz w:val="24"/>
                <w:szCs w:val="24"/>
                <w:lang w:val="es-EC" w:eastAsia="es-EC"/>
              </w:rPr>
            </w:pPr>
            <w:r w:rsidRPr="0041662C">
              <w:rPr>
                <w:rFonts w:ascii="Arial" w:eastAsia="Times New Roman" w:hAnsi="Arial" w:cs="Arial"/>
                <w:b/>
                <w:color w:val="000000"/>
                <w:sz w:val="24"/>
                <w:szCs w:val="24"/>
                <w:lang w:val="es-EC" w:eastAsia="es-EC"/>
              </w:rPr>
              <w:t>318.128.442,69</w:t>
            </w:r>
          </w:p>
        </w:tc>
      </w:tr>
    </w:tbl>
    <w:p w:rsidR="00195BBB" w:rsidRPr="00195BBB" w:rsidRDefault="00195BBB" w:rsidP="00195BBB">
      <w:pPr>
        <w:pStyle w:val="Prrafodelista"/>
        <w:spacing w:line="480" w:lineRule="auto"/>
        <w:ind w:left="1224"/>
        <w:jc w:val="both"/>
        <w:rPr>
          <w:rFonts w:ascii="Arial" w:hAnsi="Arial" w:cs="Arial"/>
          <w:b/>
          <w:sz w:val="24"/>
          <w:szCs w:val="24"/>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lang w:val="es-EC" w:eastAsia="es-EC"/>
        </w:rPr>
        <w:lastRenderedPageBreak/>
        <w:t>Proyecto Pangor – Bucay.</w:t>
      </w:r>
    </w:p>
    <w:p w:rsidR="004839A8" w:rsidRPr="0041662C" w:rsidRDefault="004839A8" w:rsidP="00974F23">
      <w:pPr>
        <w:autoSpaceDE w:val="0"/>
        <w:autoSpaceDN w:val="0"/>
        <w:adjustRightInd w:val="0"/>
        <w:spacing w:after="0" w:line="480" w:lineRule="auto"/>
        <w:ind w:left="708"/>
        <w:jc w:val="both"/>
        <w:rPr>
          <w:rFonts w:ascii="Arial" w:hAnsi="Arial" w:cs="Arial"/>
          <w:sz w:val="24"/>
          <w:szCs w:val="24"/>
          <w:lang w:val="es-EC" w:eastAsia="es-EC"/>
        </w:rPr>
      </w:pPr>
      <w:r w:rsidRPr="0041662C">
        <w:rPr>
          <w:rFonts w:ascii="Arial" w:hAnsi="Arial" w:cs="Arial"/>
          <w:sz w:val="24"/>
          <w:szCs w:val="24"/>
          <w:lang w:val="es-EC" w:eastAsia="es-EC"/>
        </w:rPr>
        <w:t xml:space="preserve">En la </w:t>
      </w:r>
      <w:r w:rsidRPr="0041662C">
        <w:rPr>
          <w:rFonts w:ascii="Arial" w:hAnsi="Arial" w:cs="Arial"/>
          <w:sz w:val="24"/>
          <w:szCs w:val="32"/>
        </w:rPr>
        <w:t>Tabla 21</w:t>
      </w:r>
      <w:r w:rsidRPr="0041662C">
        <w:rPr>
          <w:rFonts w:ascii="Arial" w:hAnsi="Arial" w:cs="Arial"/>
          <w:sz w:val="24"/>
          <w:szCs w:val="24"/>
          <w:lang w:val="es-EC" w:eastAsia="es-EC"/>
        </w:rPr>
        <w:t xml:space="preserve"> se muestran las cantidades de obras civiles para la toma ubicada en la cota 1350 m.s.n.m y sus respectivos costos unitarios que fueron analizados previamente.</w:t>
      </w:r>
    </w:p>
    <w:p w:rsidR="00203640" w:rsidRDefault="00203640" w:rsidP="00974F23">
      <w:pPr>
        <w:autoSpaceDE w:val="0"/>
        <w:autoSpaceDN w:val="0"/>
        <w:adjustRightInd w:val="0"/>
        <w:spacing w:after="0" w:line="480" w:lineRule="auto"/>
        <w:ind w:left="708"/>
        <w:jc w:val="both"/>
        <w:rPr>
          <w:rFonts w:ascii="Arial" w:hAnsi="Arial" w:cs="Arial"/>
          <w:sz w:val="24"/>
          <w:szCs w:val="24"/>
          <w:lang w:val="es-EC" w:eastAsia="es-EC"/>
        </w:rPr>
      </w:pPr>
    </w:p>
    <w:p w:rsidR="00195BBB" w:rsidRPr="0041662C" w:rsidRDefault="00195BBB" w:rsidP="00974F23">
      <w:pPr>
        <w:autoSpaceDE w:val="0"/>
        <w:autoSpaceDN w:val="0"/>
        <w:adjustRightInd w:val="0"/>
        <w:spacing w:after="0" w:line="480" w:lineRule="auto"/>
        <w:ind w:left="708"/>
        <w:jc w:val="both"/>
        <w:rPr>
          <w:rFonts w:ascii="Arial" w:hAnsi="Arial" w:cs="Arial"/>
          <w:sz w:val="24"/>
          <w:szCs w:val="24"/>
          <w:lang w:val="es-EC" w:eastAsia="es-EC"/>
        </w:rPr>
      </w:pPr>
    </w:p>
    <w:p w:rsidR="00195BBB" w:rsidRDefault="00203640" w:rsidP="00974F23">
      <w:pPr>
        <w:pStyle w:val="Prrafodelista"/>
        <w:spacing w:line="480" w:lineRule="auto"/>
        <w:ind w:left="1068"/>
        <w:jc w:val="center"/>
        <w:rPr>
          <w:rFonts w:ascii="Arial" w:hAnsi="Arial" w:cs="Arial"/>
          <w:b/>
          <w:sz w:val="24"/>
          <w:szCs w:val="32"/>
        </w:rPr>
      </w:pPr>
      <w:r w:rsidRPr="0041662C">
        <w:rPr>
          <w:rFonts w:ascii="Arial" w:hAnsi="Arial" w:cs="Arial"/>
          <w:b/>
          <w:sz w:val="24"/>
          <w:szCs w:val="32"/>
        </w:rPr>
        <w:t>Tabla 21. Costos de construcción del proyecto</w:t>
      </w:r>
      <w:r w:rsidR="00195BBB">
        <w:rPr>
          <w:rFonts w:ascii="Arial" w:hAnsi="Arial" w:cs="Arial"/>
          <w:b/>
          <w:sz w:val="24"/>
          <w:szCs w:val="32"/>
        </w:rPr>
        <w:t>.</w:t>
      </w:r>
    </w:p>
    <w:p w:rsidR="00203640" w:rsidRPr="0041662C" w:rsidRDefault="00203640" w:rsidP="00974F23">
      <w:pPr>
        <w:pStyle w:val="Prrafodelista"/>
        <w:spacing w:line="480" w:lineRule="auto"/>
        <w:ind w:left="1068"/>
        <w:jc w:val="center"/>
        <w:rPr>
          <w:rFonts w:ascii="Arial" w:hAnsi="Arial" w:cs="Arial"/>
          <w:b/>
          <w:sz w:val="24"/>
          <w:szCs w:val="32"/>
        </w:rPr>
      </w:pPr>
      <w:r w:rsidRPr="0041662C">
        <w:rPr>
          <w:rFonts w:ascii="Arial" w:hAnsi="Arial" w:cs="Arial"/>
          <w:b/>
          <w:sz w:val="24"/>
          <w:szCs w:val="32"/>
        </w:rPr>
        <w:t>Pangor - Bucay. ($)</w:t>
      </w:r>
    </w:p>
    <w:tbl>
      <w:tblPr>
        <w:tblW w:w="6981" w:type="dxa"/>
        <w:jc w:val="center"/>
        <w:tblInd w:w="51" w:type="dxa"/>
        <w:tblCellMar>
          <w:left w:w="70" w:type="dxa"/>
          <w:right w:w="70" w:type="dxa"/>
        </w:tblCellMar>
        <w:tblLook w:val="04A0"/>
      </w:tblPr>
      <w:tblGrid>
        <w:gridCol w:w="5001"/>
        <w:gridCol w:w="1980"/>
      </w:tblGrid>
      <w:tr w:rsidR="00203640" w:rsidRPr="0041662C" w:rsidTr="00203640">
        <w:trPr>
          <w:trHeight w:val="315"/>
          <w:jc w:val="center"/>
        </w:trPr>
        <w:tc>
          <w:tcPr>
            <w:tcW w:w="5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640" w:rsidRPr="0041662C" w:rsidRDefault="00203640" w:rsidP="00195BBB">
            <w:pPr>
              <w:spacing w:after="0" w:line="240" w:lineRule="auto"/>
              <w:jc w:val="center"/>
              <w:rPr>
                <w:rFonts w:ascii="Arial" w:eastAsia="Times New Roman" w:hAnsi="Arial" w:cs="Arial"/>
                <w:b/>
                <w:bCs/>
                <w:color w:val="FF0000"/>
                <w:sz w:val="24"/>
                <w:szCs w:val="24"/>
                <w:lang w:val="es-EC" w:eastAsia="es-EC"/>
              </w:rPr>
            </w:pPr>
            <w:r w:rsidRPr="0041662C">
              <w:rPr>
                <w:rFonts w:ascii="Arial" w:eastAsia="Times New Roman" w:hAnsi="Arial" w:cs="Arial"/>
                <w:b/>
                <w:bCs/>
                <w:color w:val="FF0000"/>
                <w:sz w:val="24"/>
                <w:szCs w:val="24"/>
                <w:lang w:val="es-EC" w:eastAsia="es-EC"/>
              </w:rPr>
              <w:t>PROYECTO</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b/>
                <w:bCs/>
                <w:color w:val="FF0000"/>
                <w:sz w:val="24"/>
                <w:szCs w:val="24"/>
                <w:lang w:val="es-EC" w:eastAsia="es-EC"/>
              </w:rPr>
            </w:pPr>
            <w:r w:rsidRPr="0041662C">
              <w:rPr>
                <w:rFonts w:ascii="Arial" w:eastAsia="Times New Roman" w:hAnsi="Arial" w:cs="Arial"/>
                <w:b/>
                <w:bCs/>
                <w:color w:val="FF0000"/>
                <w:sz w:val="24"/>
                <w:szCs w:val="24"/>
                <w:lang w:val="es-EC" w:eastAsia="es-EC"/>
              </w:rPr>
              <w:t>CAÑI - PANGOR</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Potencia Instalada - MW</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160,00</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b/>
                <w:bCs/>
                <w:color w:val="000000"/>
                <w:sz w:val="24"/>
                <w:szCs w:val="24"/>
                <w:lang w:val="es-EC" w:eastAsia="es-EC"/>
              </w:rPr>
            </w:pPr>
            <w:r w:rsidRPr="0041662C">
              <w:rPr>
                <w:rFonts w:ascii="Arial" w:eastAsia="Times New Roman" w:hAnsi="Arial" w:cs="Arial"/>
                <w:b/>
                <w:bCs/>
                <w:color w:val="000000"/>
                <w:sz w:val="24"/>
                <w:szCs w:val="24"/>
                <w:lang w:val="es-EC" w:eastAsia="es-EC"/>
              </w:rPr>
              <w:t>ITEM</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 </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Tierra, derechos, caminos y reubicaciones</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1.384.394,60</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Embalse, Presa, Aliviadero y Obras de Control</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12.260.492,26</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Conducción</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93.359.167,08</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Equipamiento de la Central Subterránea</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39.485.660,89</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Operadores</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629.270,27</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Patio de maniobras y L/T</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13.047.331,81</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COSTOS DIRECTOS-SUBTOTAL</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160.166.316,91</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Imprevistos (20%)</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32.033.263,38</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COSTOS DIRECTOS-TOTAL</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192.199.580,29</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Ingeniería y Administración (15%)</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38.439.916,06</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b/>
                <w:bCs/>
                <w:color w:val="000000"/>
                <w:sz w:val="24"/>
                <w:szCs w:val="24"/>
                <w:lang w:val="es-EC" w:eastAsia="es-EC"/>
              </w:rPr>
            </w:pPr>
            <w:r w:rsidRPr="0041662C">
              <w:rPr>
                <w:rFonts w:ascii="Arial" w:eastAsia="Times New Roman" w:hAnsi="Arial" w:cs="Arial"/>
                <w:b/>
                <w:bCs/>
                <w:color w:val="000000"/>
                <w:sz w:val="24"/>
                <w:szCs w:val="24"/>
                <w:lang w:val="es-EC" w:eastAsia="es-EC"/>
              </w:rPr>
              <w:t>COSTO TOTAL DE CONSTRUCCION</w:t>
            </w:r>
          </w:p>
        </w:tc>
        <w:tc>
          <w:tcPr>
            <w:tcW w:w="198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b/>
                <w:color w:val="000000"/>
                <w:sz w:val="24"/>
                <w:szCs w:val="24"/>
                <w:lang w:val="es-EC" w:eastAsia="es-EC"/>
              </w:rPr>
            </w:pPr>
            <w:r w:rsidRPr="0041662C">
              <w:rPr>
                <w:rFonts w:ascii="Arial" w:eastAsia="Times New Roman" w:hAnsi="Arial" w:cs="Arial"/>
                <w:b/>
                <w:color w:val="000000"/>
                <w:sz w:val="24"/>
                <w:szCs w:val="24"/>
                <w:lang w:val="es-EC" w:eastAsia="es-EC"/>
              </w:rPr>
              <w:t>230.639.496,35</w:t>
            </w:r>
          </w:p>
        </w:tc>
      </w:tr>
    </w:tbl>
    <w:p w:rsidR="00203640" w:rsidRPr="0041662C" w:rsidRDefault="00203640" w:rsidP="00974F23">
      <w:pPr>
        <w:pStyle w:val="Prrafodelista"/>
        <w:spacing w:line="480" w:lineRule="auto"/>
        <w:ind w:left="1068"/>
        <w:jc w:val="center"/>
        <w:rPr>
          <w:rFonts w:ascii="Arial" w:hAnsi="Arial" w:cs="Arial"/>
          <w:b/>
          <w:sz w:val="24"/>
          <w:szCs w:val="32"/>
        </w:rPr>
      </w:pPr>
    </w:p>
    <w:p w:rsidR="004839A8" w:rsidRPr="0041662C" w:rsidRDefault="004839A8" w:rsidP="00974F23">
      <w:pPr>
        <w:pStyle w:val="Prrafodelista"/>
        <w:spacing w:line="480" w:lineRule="auto"/>
        <w:jc w:val="both"/>
        <w:rPr>
          <w:rFonts w:ascii="Arial" w:hAnsi="Arial" w:cs="Arial"/>
          <w:b/>
          <w:sz w:val="24"/>
          <w:szCs w:val="24"/>
          <w:lang w:val="es-EC"/>
        </w:rPr>
      </w:pPr>
    </w:p>
    <w:p w:rsidR="00203640" w:rsidRDefault="00203640" w:rsidP="00974F23">
      <w:pPr>
        <w:pStyle w:val="Prrafodelista"/>
        <w:spacing w:line="480" w:lineRule="auto"/>
        <w:jc w:val="both"/>
        <w:rPr>
          <w:rFonts w:ascii="Arial" w:hAnsi="Arial" w:cs="Arial"/>
          <w:b/>
          <w:sz w:val="24"/>
          <w:szCs w:val="24"/>
          <w:lang w:val="es-EC"/>
        </w:rPr>
      </w:pPr>
    </w:p>
    <w:p w:rsidR="00195BBB" w:rsidRPr="0041662C" w:rsidRDefault="00195BBB" w:rsidP="00974F23">
      <w:pPr>
        <w:pStyle w:val="Prrafodelista"/>
        <w:spacing w:line="480" w:lineRule="auto"/>
        <w:jc w:val="both"/>
        <w:rPr>
          <w:rFonts w:ascii="Arial" w:hAnsi="Arial" w:cs="Arial"/>
          <w:b/>
          <w:sz w:val="24"/>
          <w:szCs w:val="24"/>
          <w:lang w:val="es-EC"/>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lang w:val="es-EC" w:eastAsia="es-EC"/>
        </w:rPr>
        <w:lastRenderedPageBreak/>
        <w:t>Proyecto Chillanes.</w:t>
      </w:r>
    </w:p>
    <w:p w:rsidR="004839A8" w:rsidRPr="0041662C" w:rsidRDefault="004839A8" w:rsidP="00974F23">
      <w:pPr>
        <w:autoSpaceDE w:val="0"/>
        <w:autoSpaceDN w:val="0"/>
        <w:adjustRightInd w:val="0"/>
        <w:spacing w:after="0" w:line="480" w:lineRule="auto"/>
        <w:ind w:left="720"/>
        <w:jc w:val="both"/>
        <w:rPr>
          <w:rFonts w:ascii="Arial" w:hAnsi="Arial" w:cs="Arial"/>
          <w:sz w:val="24"/>
          <w:szCs w:val="24"/>
          <w:lang w:val="es-EC" w:eastAsia="es-EC"/>
        </w:rPr>
      </w:pPr>
      <w:r w:rsidRPr="0041662C">
        <w:rPr>
          <w:rFonts w:ascii="Arial" w:hAnsi="Arial" w:cs="Arial"/>
          <w:sz w:val="24"/>
          <w:szCs w:val="24"/>
          <w:lang w:val="es-EC" w:eastAsia="es-EC"/>
        </w:rPr>
        <w:t xml:space="preserve">En la </w:t>
      </w:r>
      <w:r w:rsidRPr="0041662C">
        <w:rPr>
          <w:rFonts w:ascii="Arial" w:hAnsi="Arial" w:cs="Arial"/>
          <w:sz w:val="24"/>
          <w:szCs w:val="32"/>
        </w:rPr>
        <w:t>Tabla 22</w:t>
      </w:r>
      <w:r w:rsidRPr="0041662C">
        <w:rPr>
          <w:rFonts w:ascii="Arial" w:hAnsi="Arial" w:cs="Arial"/>
          <w:sz w:val="24"/>
          <w:szCs w:val="24"/>
          <w:lang w:val="es-EC" w:eastAsia="es-EC"/>
        </w:rPr>
        <w:t xml:space="preserve"> se muestran las cantidades de obras civiles para la toma u</w:t>
      </w:r>
      <w:r w:rsidR="00472596" w:rsidRPr="0041662C">
        <w:rPr>
          <w:rFonts w:ascii="Arial" w:hAnsi="Arial" w:cs="Arial"/>
          <w:sz w:val="24"/>
          <w:szCs w:val="24"/>
          <w:lang w:val="es-EC" w:eastAsia="es-EC"/>
        </w:rPr>
        <w:t xml:space="preserve">bicada en la cota 2200 </w:t>
      </w:r>
      <w:r w:rsidRPr="0041662C">
        <w:rPr>
          <w:rFonts w:ascii="Arial" w:hAnsi="Arial" w:cs="Arial"/>
          <w:sz w:val="24"/>
          <w:szCs w:val="24"/>
          <w:lang w:val="es-EC" w:eastAsia="es-EC"/>
        </w:rPr>
        <w:t>m.s.n.m y sus respectivos costos unitarios que fueron analizados previamente.</w:t>
      </w:r>
    </w:p>
    <w:p w:rsidR="00203640" w:rsidRPr="0041662C" w:rsidRDefault="00203640" w:rsidP="00974F23">
      <w:pPr>
        <w:autoSpaceDE w:val="0"/>
        <w:autoSpaceDN w:val="0"/>
        <w:adjustRightInd w:val="0"/>
        <w:spacing w:after="0" w:line="480" w:lineRule="auto"/>
        <w:ind w:left="720"/>
        <w:jc w:val="both"/>
        <w:rPr>
          <w:rFonts w:ascii="Arial" w:hAnsi="Arial" w:cs="Arial"/>
          <w:sz w:val="24"/>
          <w:szCs w:val="24"/>
          <w:lang w:val="es-EC" w:eastAsia="es-EC"/>
        </w:rPr>
      </w:pPr>
    </w:p>
    <w:p w:rsidR="00195BBB" w:rsidRDefault="00195BBB" w:rsidP="00195BBB">
      <w:pPr>
        <w:pStyle w:val="Prrafodelista"/>
        <w:spacing w:line="480" w:lineRule="auto"/>
        <w:ind w:left="0"/>
        <w:rPr>
          <w:rFonts w:ascii="Arial" w:hAnsi="Arial" w:cs="Arial"/>
          <w:sz w:val="24"/>
          <w:szCs w:val="24"/>
          <w:lang w:val="es-EC" w:eastAsia="es-EC"/>
        </w:rPr>
      </w:pPr>
    </w:p>
    <w:p w:rsidR="00195BBB" w:rsidRDefault="00203640" w:rsidP="00195BBB">
      <w:pPr>
        <w:pStyle w:val="Prrafodelista"/>
        <w:spacing w:line="480" w:lineRule="auto"/>
        <w:ind w:left="0"/>
        <w:jc w:val="center"/>
        <w:rPr>
          <w:rFonts w:ascii="Arial" w:hAnsi="Arial" w:cs="Arial"/>
          <w:b/>
          <w:sz w:val="24"/>
          <w:szCs w:val="32"/>
        </w:rPr>
      </w:pPr>
      <w:r w:rsidRPr="0041662C">
        <w:rPr>
          <w:rFonts w:ascii="Arial" w:hAnsi="Arial" w:cs="Arial"/>
          <w:b/>
          <w:sz w:val="24"/>
          <w:szCs w:val="32"/>
        </w:rPr>
        <w:t>Tabla 22. Costos de construcción del proyecto</w:t>
      </w:r>
      <w:r w:rsidR="00195BBB">
        <w:rPr>
          <w:rFonts w:ascii="Arial" w:hAnsi="Arial" w:cs="Arial"/>
          <w:b/>
          <w:sz w:val="24"/>
          <w:szCs w:val="32"/>
        </w:rPr>
        <w:t>.</w:t>
      </w:r>
    </w:p>
    <w:p w:rsidR="00203640" w:rsidRPr="0041662C" w:rsidRDefault="00203640" w:rsidP="00195BBB">
      <w:pPr>
        <w:pStyle w:val="Prrafodelista"/>
        <w:spacing w:line="480" w:lineRule="auto"/>
        <w:ind w:left="0"/>
        <w:jc w:val="center"/>
        <w:rPr>
          <w:rFonts w:ascii="Arial" w:hAnsi="Arial" w:cs="Arial"/>
          <w:b/>
          <w:sz w:val="24"/>
          <w:szCs w:val="32"/>
        </w:rPr>
      </w:pPr>
      <w:r w:rsidRPr="0041662C">
        <w:rPr>
          <w:rFonts w:ascii="Arial" w:hAnsi="Arial" w:cs="Arial"/>
          <w:b/>
          <w:sz w:val="24"/>
          <w:szCs w:val="32"/>
        </w:rPr>
        <w:t>Chillanes. ($)</w:t>
      </w:r>
    </w:p>
    <w:tbl>
      <w:tblPr>
        <w:tblW w:w="6821" w:type="dxa"/>
        <w:jc w:val="center"/>
        <w:tblInd w:w="51" w:type="dxa"/>
        <w:tblCellMar>
          <w:left w:w="70" w:type="dxa"/>
          <w:right w:w="70" w:type="dxa"/>
        </w:tblCellMar>
        <w:tblLook w:val="04A0"/>
      </w:tblPr>
      <w:tblGrid>
        <w:gridCol w:w="5001"/>
        <w:gridCol w:w="1820"/>
      </w:tblGrid>
      <w:tr w:rsidR="00203640" w:rsidRPr="0041662C" w:rsidTr="00203640">
        <w:trPr>
          <w:trHeight w:val="315"/>
          <w:jc w:val="center"/>
        </w:trPr>
        <w:tc>
          <w:tcPr>
            <w:tcW w:w="5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3640" w:rsidRPr="0041662C" w:rsidRDefault="00203640" w:rsidP="00195BBB">
            <w:pPr>
              <w:spacing w:after="0" w:line="240" w:lineRule="auto"/>
              <w:jc w:val="center"/>
              <w:rPr>
                <w:rFonts w:ascii="Arial" w:eastAsia="Times New Roman" w:hAnsi="Arial" w:cs="Arial"/>
                <w:b/>
                <w:bCs/>
                <w:color w:val="FF0000"/>
                <w:sz w:val="24"/>
                <w:szCs w:val="24"/>
                <w:lang w:val="es-EC" w:eastAsia="es-EC"/>
              </w:rPr>
            </w:pPr>
            <w:r w:rsidRPr="0041662C">
              <w:rPr>
                <w:rFonts w:ascii="Arial" w:eastAsia="Times New Roman" w:hAnsi="Arial" w:cs="Arial"/>
                <w:b/>
                <w:bCs/>
                <w:color w:val="FF0000"/>
                <w:sz w:val="24"/>
                <w:szCs w:val="24"/>
                <w:lang w:val="es-EC" w:eastAsia="es-EC"/>
              </w:rPr>
              <w:t>PROYECTO</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b/>
                <w:bCs/>
                <w:color w:val="FF0000"/>
                <w:sz w:val="24"/>
                <w:szCs w:val="24"/>
                <w:lang w:val="es-EC" w:eastAsia="es-EC"/>
              </w:rPr>
            </w:pPr>
            <w:r w:rsidRPr="0041662C">
              <w:rPr>
                <w:rFonts w:ascii="Arial" w:eastAsia="Times New Roman" w:hAnsi="Arial" w:cs="Arial"/>
                <w:b/>
                <w:bCs/>
                <w:color w:val="FF0000"/>
                <w:sz w:val="24"/>
                <w:szCs w:val="24"/>
                <w:lang w:val="es-EC" w:eastAsia="es-EC"/>
              </w:rPr>
              <w:t>CHILLANES</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Potencia Instalada - MW</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40-70</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b/>
                <w:bCs/>
                <w:color w:val="000000"/>
                <w:sz w:val="24"/>
                <w:szCs w:val="24"/>
                <w:lang w:val="es-EC" w:eastAsia="es-EC"/>
              </w:rPr>
            </w:pPr>
            <w:r w:rsidRPr="0041662C">
              <w:rPr>
                <w:rFonts w:ascii="Arial" w:eastAsia="Times New Roman" w:hAnsi="Arial" w:cs="Arial"/>
                <w:b/>
                <w:bCs/>
                <w:color w:val="000000"/>
                <w:sz w:val="24"/>
                <w:szCs w:val="24"/>
                <w:lang w:val="es-EC" w:eastAsia="es-EC"/>
              </w:rPr>
              <w:t>ITEM</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 </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Tierra, derechos, caminos y reubicaciones</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991.100,68</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Embalse, Presa, Aliviadero y Obras de Control</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114.741.141,71</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Conducción</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40.756.157,58</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Equipamiento de la Central Subterránea</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34.869.963,43</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Operadores</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0,00</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Patio de maniobras y L/T</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1.715.810,28</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COSTOS DIRECTOS-SUBTOTAL</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193.074.173,68</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Imprevistos (20%)</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38.614.834,74</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COSTOS DIRECTOS-TOTAL</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231.689.008,42</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Ingeniería y Administración (15%)</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46.337.801,68</w:t>
            </w:r>
          </w:p>
        </w:tc>
      </w:tr>
      <w:tr w:rsidR="00203640" w:rsidRPr="0041662C" w:rsidTr="00203640">
        <w:trPr>
          <w:trHeight w:val="315"/>
          <w:jc w:val="center"/>
        </w:trPr>
        <w:tc>
          <w:tcPr>
            <w:tcW w:w="5001" w:type="dxa"/>
            <w:tcBorders>
              <w:top w:val="nil"/>
              <w:left w:val="single" w:sz="4" w:space="0" w:color="auto"/>
              <w:bottom w:val="single" w:sz="4" w:space="0" w:color="auto"/>
              <w:right w:val="single" w:sz="4" w:space="0" w:color="auto"/>
            </w:tcBorders>
            <w:shd w:val="clear" w:color="auto" w:fill="auto"/>
            <w:noWrap/>
            <w:vAlign w:val="bottom"/>
            <w:hideMark/>
          </w:tcPr>
          <w:p w:rsidR="00203640" w:rsidRPr="0041662C" w:rsidRDefault="00203640" w:rsidP="00195BBB">
            <w:pPr>
              <w:spacing w:after="0" w:line="240" w:lineRule="auto"/>
              <w:rPr>
                <w:rFonts w:ascii="Arial" w:eastAsia="Times New Roman" w:hAnsi="Arial" w:cs="Arial"/>
                <w:b/>
                <w:bCs/>
                <w:color w:val="000000"/>
                <w:sz w:val="24"/>
                <w:szCs w:val="24"/>
                <w:lang w:val="es-EC" w:eastAsia="es-EC"/>
              </w:rPr>
            </w:pPr>
            <w:r w:rsidRPr="0041662C">
              <w:rPr>
                <w:rFonts w:ascii="Arial" w:eastAsia="Times New Roman" w:hAnsi="Arial" w:cs="Arial"/>
                <w:b/>
                <w:bCs/>
                <w:color w:val="000000"/>
                <w:sz w:val="24"/>
                <w:szCs w:val="24"/>
                <w:lang w:val="es-EC" w:eastAsia="es-EC"/>
              </w:rPr>
              <w:t>COSTO TOTAL DE CONSTRUCCION</w:t>
            </w:r>
          </w:p>
        </w:tc>
        <w:tc>
          <w:tcPr>
            <w:tcW w:w="1820" w:type="dxa"/>
            <w:tcBorders>
              <w:top w:val="nil"/>
              <w:left w:val="nil"/>
              <w:bottom w:val="single" w:sz="4" w:space="0" w:color="auto"/>
              <w:right w:val="single" w:sz="4" w:space="0" w:color="auto"/>
            </w:tcBorders>
            <w:shd w:val="clear" w:color="auto" w:fill="auto"/>
            <w:noWrap/>
            <w:vAlign w:val="bottom"/>
            <w:hideMark/>
          </w:tcPr>
          <w:p w:rsidR="00203640" w:rsidRPr="00195BBB" w:rsidRDefault="00203640" w:rsidP="00195BBB">
            <w:pPr>
              <w:spacing w:after="0" w:line="240" w:lineRule="auto"/>
              <w:jc w:val="center"/>
              <w:rPr>
                <w:rFonts w:ascii="Arial" w:eastAsia="Times New Roman" w:hAnsi="Arial" w:cs="Arial"/>
                <w:b/>
                <w:color w:val="000000"/>
                <w:sz w:val="24"/>
                <w:szCs w:val="24"/>
                <w:lang w:val="es-EC" w:eastAsia="es-EC"/>
              </w:rPr>
            </w:pPr>
            <w:r w:rsidRPr="00195BBB">
              <w:rPr>
                <w:rFonts w:ascii="Arial" w:eastAsia="Times New Roman" w:hAnsi="Arial" w:cs="Arial"/>
                <w:b/>
                <w:color w:val="000000"/>
                <w:sz w:val="24"/>
                <w:szCs w:val="24"/>
                <w:lang w:val="es-EC" w:eastAsia="es-EC"/>
              </w:rPr>
              <w:t>278.026.810,10</w:t>
            </w:r>
          </w:p>
        </w:tc>
      </w:tr>
    </w:tbl>
    <w:p w:rsidR="00203640" w:rsidRPr="0041662C" w:rsidRDefault="00203640" w:rsidP="00974F23">
      <w:pPr>
        <w:pStyle w:val="Prrafodelista"/>
        <w:spacing w:line="480" w:lineRule="auto"/>
        <w:ind w:left="1068"/>
        <w:jc w:val="center"/>
        <w:rPr>
          <w:rFonts w:ascii="Arial" w:hAnsi="Arial" w:cs="Arial"/>
          <w:b/>
          <w:sz w:val="24"/>
          <w:szCs w:val="32"/>
        </w:rPr>
      </w:pPr>
    </w:p>
    <w:p w:rsidR="00203640" w:rsidRPr="0041662C" w:rsidRDefault="00203640" w:rsidP="00974F23">
      <w:pPr>
        <w:autoSpaceDE w:val="0"/>
        <w:autoSpaceDN w:val="0"/>
        <w:adjustRightInd w:val="0"/>
        <w:spacing w:after="0" w:line="480" w:lineRule="auto"/>
        <w:ind w:left="720"/>
        <w:jc w:val="both"/>
        <w:rPr>
          <w:rFonts w:ascii="Arial" w:hAnsi="Arial" w:cs="Arial"/>
          <w:sz w:val="24"/>
          <w:szCs w:val="24"/>
          <w:lang w:val="es-EC" w:eastAsia="es-EC"/>
        </w:rPr>
      </w:pPr>
    </w:p>
    <w:p w:rsidR="004839A8" w:rsidRPr="0041662C" w:rsidRDefault="004839A8" w:rsidP="00974F23">
      <w:pPr>
        <w:pStyle w:val="Prrafodelista"/>
        <w:spacing w:line="480" w:lineRule="auto"/>
        <w:jc w:val="both"/>
        <w:rPr>
          <w:rFonts w:ascii="Arial" w:hAnsi="Arial" w:cs="Arial"/>
          <w:b/>
          <w:sz w:val="24"/>
          <w:szCs w:val="24"/>
          <w:lang w:val="es-EC" w:eastAsia="es-EC"/>
        </w:rPr>
      </w:pPr>
    </w:p>
    <w:p w:rsidR="00203640" w:rsidRPr="0041662C" w:rsidRDefault="00203640" w:rsidP="00974F23">
      <w:pPr>
        <w:pStyle w:val="Prrafodelista"/>
        <w:spacing w:line="480" w:lineRule="auto"/>
        <w:jc w:val="both"/>
        <w:rPr>
          <w:rFonts w:ascii="Arial" w:hAnsi="Arial" w:cs="Arial"/>
          <w:b/>
          <w:sz w:val="24"/>
          <w:szCs w:val="24"/>
          <w:lang w:val="es-EC" w:eastAsia="es-EC"/>
        </w:rPr>
      </w:pPr>
    </w:p>
    <w:p w:rsidR="00203640" w:rsidRPr="0041662C" w:rsidRDefault="00203640" w:rsidP="00974F23">
      <w:pPr>
        <w:pStyle w:val="Prrafodelista"/>
        <w:spacing w:line="480" w:lineRule="auto"/>
        <w:jc w:val="both"/>
        <w:rPr>
          <w:rFonts w:ascii="Arial" w:hAnsi="Arial" w:cs="Arial"/>
          <w:b/>
          <w:sz w:val="24"/>
          <w:szCs w:val="24"/>
          <w:lang w:val="es-EC" w:eastAsia="es-EC"/>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lang w:val="es-EC" w:eastAsia="es-EC"/>
        </w:rPr>
        <w:lastRenderedPageBreak/>
        <w:t>Resumen de los costos totales del proyecto Rio Chimbo.</w:t>
      </w:r>
    </w:p>
    <w:p w:rsidR="004839A8" w:rsidRPr="0041662C" w:rsidRDefault="004839A8" w:rsidP="00974F23">
      <w:pPr>
        <w:autoSpaceDE w:val="0"/>
        <w:autoSpaceDN w:val="0"/>
        <w:adjustRightInd w:val="0"/>
        <w:spacing w:after="0" w:line="480" w:lineRule="auto"/>
        <w:ind w:left="360"/>
        <w:jc w:val="both"/>
        <w:rPr>
          <w:rFonts w:ascii="Arial" w:hAnsi="Arial" w:cs="Arial"/>
          <w:sz w:val="24"/>
          <w:szCs w:val="24"/>
          <w:lang w:val="es-EC" w:eastAsia="es-EC"/>
        </w:rPr>
      </w:pPr>
      <w:r w:rsidRPr="0041662C">
        <w:rPr>
          <w:rFonts w:ascii="Arial" w:hAnsi="Arial" w:cs="Arial"/>
          <w:sz w:val="24"/>
          <w:szCs w:val="24"/>
          <w:lang w:val="es-EC" w:eastAsia="es-EC"/>
        </w:rPr>
        <w:t xml:space="preserve">En </w:t>
      </w:r>
      <w:r w:rsidRPr="0041662C">
        <w:rPr>
          <w:rFonts w:ascii="Arial" w:hAnsi="Arial" w:cs="Arial"/>
          <w:sz w:val="24"/>
          <w:szCs w:val="32"/>
        </w:rPr>
        <w:t>Tabla 23</w:t>
      </w:r>
      <w:r w:rsidRPr="0041662C">
        <w:rPr>
          <w:rFonts w:ascii="Arial" w:hAnsi="Arial" w:cs="Arial"/>
          <w:sz w:val="24"/>
          <w:szCs w:val="24"/>
          <w:lang w:val="es-EC" w:eastAsia="es-EC"/>
        </w:rPr>
        <w:t xml:space="preserve"> se presenta el resumen del costo total del proyecto tomando en consideración los costos directos, costos de ingeniería y administración de cada proyecto en estudio:</w:t>
      </w:r>
    </w:p>
    <w:p w:rsidR="004839A8" w:rsidRDefault="004839A8" w:rsidP="00974F23">
      <w:pPr>
        <w:pStyle w:val="Prrafodelista"/>
        <w:spacing w:line="480" w:lineRule="auto"/>
        <w:ind w:left="1068"/>
        <w:jc w:val="center"/>
        <w:rPr>
          <w:rFonts w:ascii="Arial" w:hAnsi="Arial" w:cs="Arial"/>
          <w:color w:val="FF0000"/>
          <w:sz w:val="24"/>
          <w:szCs w:val="32"/>
        </w:rPr>
      </w:pPr>
    </w:p>
    <w:p w:rsidR="004839A8" w:rsidRPr="0041662C" w:rsidRDefault="004839A8" w:rsidP="00974F23">
      <w:pPr>
        <w:pStyle w:val="Prrafodelista"/>
        <w:spacing w:line="480" w:lineRule="auto"/>
        <w:ind w:left="1068"/>
        <w:jc w:val="center"/>
        <w:rPr>
          <w:rFonts w:ascii="Arial" w:hAnsi="Arial" w:cs="Arial"/>
          <w:b/>
          <w:sz w:val="24"/>
          <w:szCs w:val="32"/>
        </w:rPr>
      </w:pPr>
      <w:r w:rsidRPr="0041662C">
        <w:rPr>
          <w:rFonts w:ascii="Arial" w:hAnsi="Arial" w:cs="Arial"/>
          <w:b/>
          <w:sz w:val="24"/>
          <w:szCs w:val="32"/>
        </w:rPr>
        <w:t>Tabla 23. Resumen de los costos de construcción del proyecto Rio Chimbo. ($)</w:t>
      </w:r>
    </w:p>
    <w:tbl>
      <w:tblPr>
        <w:tblW w:w="8948" w:type="dxa"/>
        <w:tblInd w:w="53" w:type="dxa"/>
        <w:tblCellMar>
          <w:left w:w="70" w:type="dxa"/>
          <w:right w:w="70" w:type="dxa"/>
        </w:tblCellMar>
        <w:tblLook w:val="04A0"/>
      </w:tblPr>
      <w:tblGrid>
        <w:gridCol w:w="4328"/>
        <w:gridCol w:w="1501"/>
        <w:gridCol w:w="1559"/>
        <w:gridCol w:w="1560"/>
      </w:tblGrid>
      <w:tr w:rsidR="004839A8" w:rsidRPr="0041662C" w:rsidTr="00195BBB">
        <w:trPr>
          <w:trHeight w:val="292"/>
        </w:trPr>
        <w:tc>
          <w:tcPr>
            <w:tcW w:w="43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rPr>
                <w:rFonts w:ascii="Arial" w:eastAsia="Times New Roman" w:hAnsi="Arial" w:cs="Arial"/>
                <w:b/>
                <w:bCs/>
                <w:color w:val="000000"/>
                <w:u w:val="single"/>
                <w:lang w:val="es-EC" w:eastAsia="es-EC"/>
              </w:rPr>
            </w:pPr>
            <w:r w:rsidRPr="0041662C">
              <w:rPr>
                <w:rFonts w:ascii="Arial" w:eastAsia="Times New Roman" w:hAnsi="Arial" w:cs="Arial"/>
                <w:b/>
                <w:bCs/>
                <w:color w:val="000000"/>
                <w:u w:val="single"/>
                <w:lang w:val="es-EC" w:eastAsia="es-EC"/>
              </w:rPr>
              <w:t>PROYECTO</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PANGOR - BUCAY</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CAÑI - PANGOR</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CHILLANES</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Potencia Instalada - MW</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250</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160</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40-70</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rPr>
                <w:rFonts w:ascii="Arial" w:eastAsia="Times New Roman" w:hAnsi="Arial" w:cs="Arial"/>
                <w:b/>
                <w:bCs/>
                <w:color w:val="000000"/>
                <w:u w:val="single"/>
                <w:lang w:val="es-EC" w:eastAsia="es-EC"/>
              </w:rPr>
            </w:pPr>
            <w:r w:rsidRPr="0041662C">
              <w:rPr>
                <w:rFonts w:ascii="Arial" w:eastAsia="Times New Roman" w:hAnsi="Arial" w:cs="Arial"/>
                <w:b/>
                <w:bCs/>
                <w:color w:val="000000"/>
                <w:u w:val="single"/>
                <w:lang w:val="es-EC" w:eastAsia="es-EC"/>
              </w:rPr>
              <w:t>ITEM</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 </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 </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 </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Tierra, derechos, caminos y reubicaciones</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734.149</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1.384.395</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991.101</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Embalse, Presa, Aliviadero y Obras de Control</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18.280.826</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12.260.492</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114.741.142</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195BBB" w:rsidP="00195BBB">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Conducción</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132.897.582</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93.359.167</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40.756.158</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 xml:space="preserve">Equipamiento de la Central </w:t>
            </w:r>
            <w:r w:rsidR="00195BBB" w:rsidRPr="0041662C">
              <w:rPr>
                <w:rFonts w:ascii="Arial" w:eastAsia="Times New Roman" w:hAnsi="Arial" w:cs="Arial"/>
                <w:color w:val="000000"/>
                <w:lang w:val="es-EC" w:eastAsia="es-EC"/>
              </w:rPr>
              <w:t>Subterránea</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55.438.711</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39.485.661</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34.869.963</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Operadores</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629.270</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629.270</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0</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Patio de maniobras y L/T</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12.941.992</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13.047.332</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1.715.810</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COSTOS DIRECTOS-SUBTOTAL</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220.922.530</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160.166.317</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193.074.174</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Imprevistos (20%)</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44.184.506</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32.033.263</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38.614.835</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rPr>
                <w:rFonts w:ascii="Arial" w:eastAsia="Times New Roman" w:hAnsi="Arial" w:cs="Arial"/>
                <w:b/>
                <w:bCs/>
                <w:color w:val="000000"/>
                <w:lang w:val="es-EC" w:eastAsia="es-EC"/>
              </w:rPr>
            </w:pPr>
            <w:r w:rsidRPr="0041662C">
              <w:rPr>
                <w:rFonts w:ascii="Arial" w:eastAsia="Times New Roman" w:hAnsi="Arial" w:cs="Arial"/>
                <w:b/>
                <w:bCs/>
                <w:color w:val="000000"/>
                <w:lang w:val="es-EC" w:eastAsia="es-EC"/>
              </w:rPr>
              <w:t>COSTOS DIRECTOS-TOTAL</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265.107.036</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192.199.580</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231.689.008</w:t>
            </w:r>
          </w:p>
        </w:tc>
      </w:tr>
      <w:tr w:rsidR="004839A8" w:rsidRPr="0041662C" w:rsidTr="00195BBB">
        <w:trPr>
          <w:trHeight w:val="292"/>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41662C" w:rsidRDefault="00195BBB" w:rsidP="00195BBB">
            <w:pPr>
              <w:spacing w:after="0" w:line="240" w:lineRule="auto"/>
              <w:rPr>
                <w:rFonts w:ascii="Arial" w:eastAsia="Times New Roman" w:hAnsi="Arial" w:cs="Arial"/>
                <w:color w:val="000000"/>
                <w:lang w:val="es-EC" w:eastAsia="es-EC"/>
              </w:rPr>
            </w:pPr>
            <w:r w:rsidRPr="0041662C">
              <w:rPr>
                <w:rFonts w:ascii="Arial" w:eastAsia="Times New Roman" w:hAnsi="Arial" w:cs="Arial"/>
                <w:color w:val="000000"/>
                <w:lang w:val="es-EC" w:eastAsia="es-EC"/>
              </w:rPr>
              <w:t>Ingeniería</w:t>
            </w:r>
            <w:r w:rsidR="004839A8" w:rsidRPr="0041662C">
              <w:rPr>
                <w:rFonts w:ascii="Arial" w:eastAsia="Times New Roman" w:hAnsi="Arial" w:cs="Arial"/>
                <w:color w:val="000000"/>
                <w:lang w:val="es-EC" w:eastAsia="es-EC"/>
              </w:rPr>
              <w:t xml:space="preserve"> y </w:t>
            </w:r>
            <w:r w:rsidRPr="0041662C">
              <w:rPr>
                <w:rFonts w:ascii="Arial" w:eastAsia="Times New Roman" w:hAnsi="Arial" w:cs="Arial"/>
                <w:color w:val="000000"/>
                <w:lang w:val="es-EC" w:eastAsia="es-EC"/>
              </w:rPr>
              <w:t>Administración</w:t>
            </w:r>
            <w:r w:rsidR="004839A8" w:rsidRPr="0041662C">
              <w:rPr>
                <w:rFonts w:ascii="Arial" w:eastAsia="Times New Roman" w:hAnsi="Arial" w:cs="Arial"/>
                <w:color w:val="000000"/>
                <w:lang w:val="es-EC" w:eastAsia="es-EC"/>
              </w:rPr>
              <w:t xml:space="preserve"> (15%)</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53.021.407</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38.439.916</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41662C" w:rsidRDefault="004839A8" w:rsidP="00195BBB">
            <w:pPr>
              <w:spacing w:after="0" w:line="240" w:lineRule="auto"/>
              <w:jc w:val="center"/>
              <w:rPr>
                <w:rFonts w:ascii="Arial" w:eastAsia="Times New Roman" w:hAnsi="Arial" w:cs="Arial"/>
                <w:color w:val="000000"/>
                <w:lang w:val="es-EC" w:eastAsia="es-EC"/>
              </w:rPr>
            </w:pPr>
            <w:r w:rsidRPr="0041662C">
              <w:rPr>
                <w:rFonts w:ascii="Arial" w:eastAsia="Times New Roman" w:hAnsi="Arial" w:cs="Arial"/>
                <w:color w:val="000000"/>
                <w:lang w:val="es-EC" w:eastAsia="es-EC"/>
              </w:rPr>
              <w:t>46.337.802</w:t>
            </w:r>
          </w:p>
        </w:tc>
      </w:tr>
      <w:tr w:rsidR="004839A8" w:rsidRPr="0041662C" w:rsidTr="00195BBB">
        <w:trPr>
          <w:trHeight w:val="35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195BBB" w:rsidRDefault="004839A8" w:rsidP="00195BBB">
            <w:pPr>
              <w:spacing w:after="0" w:line="240" w:lineRule="auto"/>
              <w:jc w:val="center"/>
              <w:rPr>
                <w:rFonts w:ascii="Arial" w:eastAsia="Times New Roman" w:hAnsi="Arial" w:cs="Arial"/>
                <w:b/>
                <w:bCs/>
                <w:color w:val="0070C0"/>
                <w:sz w:val="24"/>
                <w:szCs w:val="24"/>
                <w:lang w:val="es-EC" w:eastAsia="es-EC"/>
              </w:rPr>
            </w:pPr>
            <w:r w:rsidRPr="00195BBB">
              <w:rPr>
                <w:rFonts w:ascii="Arial" w:eastAsia="Times New Roman" w:hAnsi="Arial" w:cs="Arial"/>
                <w:b/>
                <w:bCs/>
                <w:color w:val="0070C0"/>
                <w:sz w:val="24"/>
                <w:szCs w:val="24"/>
                <w:lang w:val="es-EC" w:eastAsia="es-EC"/>
              </w:rPr>
              <w:t>COSTO TOTAL DE CONSTRUCCION</w:t>
            </w:r>
          </w:p>
        </w:tc>
        <w:tc>
          <w:tcPr>
            <w:tcW w:w="1501" w:type="dxa"/>
            <w:tcBorders>
              <w:top w:val="nil"/>
              <w:left w:val="nil"/>
              <w:bottom w:val="single" w:sz="4" w:space="0" w:color="auto"/>
              <w:right w:val="single" w:sz="4" w:space="0" w:color="auto"/>
            </w:tcBorders>
            <w:shd w:val="clear" w:color="auto" w:fill="auto"/>
            <w:noWrap/>
            <w:vAlign w:val="bottom"/>
            <w:hideMark/>
          </w:tcPr>
          <w:p w:rsidR="004839A8" w:rsidRPr="00195BBB" w:rsidRDefault="004839A8" w:rsidP="00195BBB">
            <w:pPr>
              <w:spacing w:after="0" w:line="240" w:lineRule="auto"/>
              <w:jc w:val="center"/>
              <w:rPr>
                <w:rFonts w:ascii="Arial" w:eastAsia="Times New Roman" w:hAnsi="Arial" w:cs="Arial"/>
                <w:b/>
                <w:bCs/>
                <w:color w:val="0070C0"/>
                <w:sz w:val="24"/>
                <w:szCs w:val="24"/>
                <w:lang w:val="es-EC" w:eastAsia="es-EC"/>
              </w:rPr>
            </w:pPr>
            <w:r w:rsidRPr="00195BBB">
              <w:rPr>
                <w:rFonts w:ascii="Arial" w:eastAsia="Times New Roman" w:hAnsi="Arial" w:cs="Arial"/>
                <w:b/>
                <w:bCs/>
                <w:color w:val="0070C0"/>
                <w:sz w:val="24"/>
                <w:szCs w:val="24"/>
                <w:lang w:val="es-EC" w:eastAsia="es-EC"/>
              </w:rPr>
              <w:t>318.128.443</w:t>
            </w:r>
          </w:p>
        </w:tc>
        <w:tc>
          <w:tcPr>
            <w:tcW w:w="1559" w:type="dxa"/>
            <w:tcBorders>
              <w:top w:val="nil"/>
              <w:left w:val="nil"/>
              <w:bottom w:val="single" w:sz="4" w:space="0" w:color="auto"/>
              <w:right w:val="single" w:sz="4" w:space="0" w:color="auto"/>
            </w:tcBorders>
            <w:shd w:val="clear" w:color="auto" w:fill="auto"/>
            <w:noWrap/>
            <w:vAlign w:val="bottom"/>
            <w:hideMark/>
          </w:tcPr>
          <w:p w:rsidR="004839A8" w:rsidRPr="00195BBB" w:rsidRDefault="004839A8" w:rsidP="00195BBB">
            <w:pPr>
              <w:spacing w:after="0" w:line="240" w:lineRule="auto"/>
              <w:jc w:val="center"/>
              <w:rPr>
                <w:rFonts w:ascii="Arial" w:eastAsia="Times New Roman" w:hAnsi="Arial" w:cs="Arial"/>
                <w:b/>
                <w:bCs/>
                <w:color w:val="0070C0"/>
                <w:sz w:val="24"/>
                <w:szCs w:val="24"/>
                <w:lang w:val="es-EC" w:eastAsia="es-EC"/>
              </w:rPr>
            </w:pPr>
            <w:r w:rsidRPr="00195BBB">
              <w:rPr>
                <w:rFonts w:ascii="Arial" w:eastAsia="Times New Roman" w:hAnsi="Arial" w:cs="Arial"/>
                <w:b/>
                <w:bCs/>
                <w:color w:val="0070C0"/>
                <w:sz w:val="24"/>
                <w:szCs w:val="24"/>
                <w:lang w:val="es-EC" w:eastAsia="es-EC"/>
              </w:rPr>
              <w:t>230.639.496</w:t>
            </w:r>
          </w:p>
        </w:tc>
        <w:tc>
          <w:tcPr>
            <w:tcW w:w="1560" w:type="dxa"/>
            <w:tcBorders>
              <w:top w:val="nil"/>
              <w:left w:val="nil"/>
              <w:bottom w:val="single" w:sz="4" w:space="0" w:color="auto"/>
              <w:right w:val="single" w:sz="4" w:space="0" w:color="auto"/>
            </w:tcBorders>
            <w:shd w:val="clear" w:color="auto" w:fill="auto"/>
            <w:noWrap/>
            <w:vAlign w:val="bottom"/>
            <w:hideMark/>
          </w:tcPr>
          <w:p w:rsidR="004839A8" w:rsidRPr="00195BBB" w:rsidRDefault="004839A8" w:rsidP="00195BBB">
            <w:pPr>
              <w:spacing w:after="0" w:line="240" w:lineRule="auto"/>
              <w:jc w:val="center"/>
              <w:rPr>
                <w:rFonts w:ascii="Arial" w:eastAsia="Times New Roman" w:hAnsi="Arial" w:cs="Arial"/>
                <w:b/>
                <w:bCs/>
                <w:color w:val="0070C0"/>
                <w:sz w:val="24"/>
                <w:szCs w:val="24"/>
                <w:lang w:val="es-EC" w:eastAsia="es-EC"/>
              </w:rPr>
            </w:pPr>
            <w:r w:rsidRPr="00195BBB">
              <w:rPr>
                <w:rFonts w:ascii="Arial" w:eastAsia="Times New Roman" w:hAnsi="Arial" w:cs="Arial"/>
                <w:b/>
                <w:bCs/>
                <w:color w:val="0070C0"/>
                <w:sz w:val="24"/>
                <w:szCs w:val="24"/>
                <w:lang w:val="es-EC" w:eastAsia="es-EC"/>
              </w:rPr>
              <w:t>278.026.810</w:t>
            </w:r>
          </w:p>
        </w:tc>
      </w:tr>
      <w:tr w:rsidR="004839A8" w:rsidRPr="0041662C" w:rsidTr="00195BBB">
        <w:trPr>
          <w:trHeight w:val="350"/>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4839A8" w:rsidRPr="00195BBB" w:rsidRDefault="004839A8" w:rsidP="00195BBB">
            <w:pPr>
              <w:spacing w:after="0" w:line="240" w:lineRule="auto"/>
              <w:jc w:val="center"/>
              <w:rPr>
                <w:rFonts w:ascii="Arial" w:eastAsia="Times New Roman" w:hAnsi="Arial" w:cs="Arial"/>
                <w:b/>
                <w:bCs/>
                <w:color w:val="FF0000"/>
                <w:sz w:val="24"/>
                <w:szCs w:val="24"/>
                <w:lang w:val="es-EC" w:eastAsia="es-EC"/>
              </w:rPr>
            </w:pPr>
            <w:r w:rsidRPr="00195BBB">
              <w:rPr>
                <w:rFonts w:ascii="Arial" w:eastAsia="Times New Roman" w:hAnsi="Arial" w:cs="Arial"/>
                <w:b/>
                <w:bCs/>
                <w:color w:val="FF0000"/>
                <w:sz w:val="24"/>
                <w:szCs w:val="24"/>
                <w:lang w:val="es-EC" w:eastAsia="es-EC"/>
              </w:rPr>
              <w:t xml:space="preserve">COSTO TOTAL </w:t>
            </w:r>
          </w:p>
          <w:p w:rsidR="004839A8" w:rsidRPr="00195BBB" w:rsidRDefault="004839A8" w:rsidP="00195BBB">
            <w:pPr>
              <w:spacing w:after="0" w:line="240" w:lineRule="auto"/>
              <w:jc w:val="center"/>
              <w:rPr>
                <w:rFonts w:ascii="Arial" w:eastAsia="Times New Roman" w:hAnsi="Arial" w:cs="Arial"/>
                <w:b/>
                <w:bCs/>
                <w:color w:val="FF0000"/>
                <w:sz w:val="24"/>
                <w:szCs w:val="24"/>
                <w:lang w:val="es-EC" w:eastAsia="es-EC"/>
              </w:rPr>
            </w:pPr>
            <w:r w:rsidRPr="00195BBB">
              <w:rPr>
                <w:rFonts w:ascii="Arial" w:eastAsia="Times New Roman" w:hAnsi="Arial" w:cs="Arial"/>
                <w:b/>
                <w:bCs/>
                <w:color w:val="FF0000"/>
                <w:sz w:val="24"/>
                <w:szCs w:val="24"/>
                <w:lang w:val="es-EC" w:eastAsia="es-EC"/>
              </w:rPr>
              <w:t>(Proyecto Rio Chimbo)</w:t>
            </w:r>
          </w:p>
        </w:tc>
        <w:tc>
          <w:tcPr>
            <w:tcW w:w="462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39A8" w:rsidRPr="00195BBB" w:rsidRDefault="004839A8" w:rsidP="00195BBB">
            <w:pPr>
              <w:spacing w:after="0" w:line="240" w:lineRule="auto"/>
              <w:jc w:val="center"/>
              <w:rPr>
                <w:rFonts w:ascii="Arial" w:eastAsia="Times New Roman" w:hAnsi="Arial" w:cs="Arial"/>
                <w:b/>
                <w:bCs/>
                <w:color w:val="FF0000"/>
                <w:sz w:val="24"/>
                <w:szCs w:val="24"/>
                <w:lang w:val="es-EC" w:eastAsia="es-EC"/>
              </w:rPr>
            </w:pPr>
            <w:r w:rsidRPr="00195BBB">
              <w:rPr>
                <w:rFonts w:ascii="Arial" w:eastAsia="Times New Roman" w:hAnsi="Arial" w:cs="Arial"/>
                <w:b/>
                <w:bCs/>
                <w:color w:val="FF0000"/>
                <w:sz w:val="24"/>
                <w:szCs w:val="24"/>
                <w:lang w:val="es-EC" w:eastAsia="es-EC"/>
              </w:rPr>
              <w:t>$ 826.794.749</w:t>
            </w:r>
          </w:p>
        </w:tc>
      </w:tr>
    </w:tbl>
    <w:p w:rsidR="004839A8" w:rsidRPr="0041662C" w:rsidRDefault="004839A8" w:rsidP="00974F23">
      <w:pPr>
        <w:autoSpaceDE w:val="0"/>
        <w:autoSpaceDN w:val="0"/>
        <w:adjustRightInd w:val="0"/>
        <w:spacing w:after="0" w:line="480" w:lineRule="auto"/>
        <w:jc w:val="both"/>
        <w:rPr>
          <w:rFonts w:ascii="Arial" w:hAnsi="Arial" w:cs="Arial"/>
          <w:b/>
          <w:sz w:val="24"/>
          <w:szCs w:val="32"/>
        </w:rPr>
      </w:pPr>
    </w:p>
    <w:p w:rsidR="004839A8" w:rsidRPr="0041662C" w:rsidRDefault="004839A8" w:rsidP="00974F23">
      <w:pPr>
        <w:pStyle w:val="Prrafodelista"/>
        <w:spacing w:line="480" w:lineRule="auto"/>
        <w:ind w:left="360"/>
        <w:jc w:val="both"/>
        <w:rPr>
          <w:rFonts w:ascii="Arial" w:hAnsi="Arial" w:cs="Arial"/>
          <w:b/>
          <w:sz w:val="24"/>
          <w:szCs w:val="24"/>
        </w:rPr>
      </w:pPr>
    </w:p>
    <w:p w:rsidR="005A6E85" w:rsidRPr="0041662C" w:rsidRDefault="004839A8" w:rsidP="00974F23">
      <w:pPr>
        <w:spacing w:line="480" w:lineRule="auto"/>
        <w:jc w:val="center"/>
        <w:rPr>
          <w:rFonts w:ascii="Arial" w:hAnsi="Arial" w:cs="Arial"/>
          <w:b/>
          <w:sz w:val="40"/>
          <w:szCs w:val="40"/>
        </w:rPr>
      </w:pPr>
      <w:r w:rsidRPr="0041662C">
        <w:rPr>
          <w:rFonts w:ascii="Arial" w:hAnsi="Arial" w:cs="Arial"/>
          <w:b/>
          <w:sz w:val="24"/>
          <w:szCs w:val="24"/>
        </w:rPr>
        <w:br w:type="page"/>
      </w:r>
      <w:r w:rsidR="005A6E85" w:rsidRPr="0041662C">
        <w:rPr>
          <w:rFonts w:ascii="Arial" w:hAnsi="Arial" w:cs="Arial"/>
          <w:b/>
          <w:sz w:val="40"/>
          <w:szCs w:val="40"/>
        </w:rPr>
        <w:lastRenderedPageBreak/>
        <w:t>CAPITULO 6</w:t>
      </w:r>
    </w:p>
    <w:p w:rsidR="004839A8" w:rsidRPr="0041662C" w:rsidRDefault="004839A8" w:rsidP="00974F23">
      <w:pPr>
        <w:pStyle w:val="Prrafodelista"/>
        <w:spacing w:line="480" w:lineRule="auto"/>
        <w:ind w:left="360"/>
        <w:jc w:val="both"/>
        <w:rPr>
          <w:rFonts w:ascii="Arial" w:hAnsi="Arial" w:cs="Arial"/>
          <w:b/>
          <w:sz w:val="24"/>
          <w:szCs w:val="24"/>
        </w:rPr>
      </w:pPr>
    </w:p>
    <w:p w:rsidR="005A6E85" w:rsidRPr="0041662C" w:rsidRDefault="005A6E85" w:rsidP="00974F23">
      <w:pPr>
        <w:pStyle w:val="Prrafodelista"/>
        <w:numPr>
          <w:ilvl w:val="0"/>
          <w:numId w:val="1"/>
        </w:numPr>
        <w:spacing w:line="480" w:lineRule="auto"/>
        <w:jc w:val="both"/>
        <w:rPr>
          <w:rFonts w:ascii="Arial" w:hAnsi="Arial" w:cs="Arial"/>
          <w:b/>
          <w:sz w:val="32"/>
          <w:szCs w:val="32"/>
          <w:u w:val="single"/>
        </w:rPr>
      </w:pPr>
      <w:r w:rsidRPr="0041662C">
        <w:rPr>
          <w:rFonts w:ascii="Arial" w:hAnsi="Arial" w:cs="Arial"/>
          <w:b/>
          <w:sz w:val="32"/>
          <w:szCs w:val="32"/>
          <w:u w:val="single"/>
        </w:rPr>
        <w:t>EVALUACION ECONOMICA.</w:t>
      </w:r>
    </w:p>
    <w:p w:rsidR="004839A8" w:rsidRPr="0041662C" w:rsidRDefault="004839A8" w:rsidP="00974F23">
      <w:pPr>
        <w:pStyle w:val="Prrafodelista"/>
        <w:spacing w:line="480" w:lineRule="auto"/>
        <w:ind w:left="792"/>
        <w:jc w:val="both"/>
        <w:rPr>
          <w:rFonts w:ascii="Arial" w:hAnsi="Arial" w:cs="Arial"/>
          <w:b/>
          <w:sz w:val="24"/>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Introducción.</w:t>
      </w:r>
    </w:p>
    <w:p w:rsidR="00613A82" w:rsidRPr="0041662C" w:rsidRDefault="00613A82" w:rsidP="00974F23">
      <w:pPr>
        <w:spacing w:after="360" w:line="480" w:lineRule="auto"/>
        <w:ind w:left="708"/>
        <w:jc w:val="both"/>
        <w:rPr>
          <w:rFonts w:ascii="Arial" w:hAnsi="Arial" w:cs="Arial"/>
          <w:sz w:val="24"/>
          <w:szCs w:val="24"/>
        </w:rPr>
      </w:pPr>
      <w:r w:rsidRPr="0041662C">
        <w:rPr>
          <w:rFonts w:ascii="Arial" w:hAnsi="Arial" w:cs="Arial"/>
          <w:sz w:val="24"/>
          <w:szCs w:val="24"/>
        </w:rPr>
        <w:t>En el presente capítulo se realiza la evaluación económica de las tres centrales en cascada del proyecto RIO CHIMBO, para lo cual se ha considerado las últimas disposiciones en el ámbito energético.</w:t>
      </w:r>
    </w:p>
    <w:p w:rsidR="00613A82" w:rsidRPr="0041662C" w:rsidRDefault="00613A82" w:rsidP="00974F23">
      <w:pPr>
        <w:spacing w:after="360" w:line="480" w:lineRule="auto"/>
        <w:ind w:left="708"/>
        <w:jc w:val="both"/>
        <w:rPr>
          <w:rFonts w:ascii="Arial" w:hAnsi="Arial" w:cs="Arial"/>
          <w:sz w:val="24"/>
          <w:szCs w:val="24"/>
        </w:rPr>
      </w:pPr>
      <w:r w:rsidRPr="0041662C">
        <w:rPr>
          <w:rFonts w:ascii="Arial" w:hAnsi="Arial" w:cs="Arial"/>
          <w:sz w:val="24"/>
          <w:szCs w:val="24"/>
        </w:rPr>
        <w:t>También se detalla las hipótesis de cálculo, dentro de la cual encontramos parámetros como remuneración por CER, préstamo de organismos de gobierno, años de vida útil, gastos por concepto de operación y mantenimiento (O&amp;M), y seguros, para todo el proyecto.</w:t>
      </w:r>
    </w:p>
    <w:p w:rsidR="00613A82" w:rsidRDefault="00613A82" w:rsidP="00974F23">
      <w:pPr>
        <w:spacing w:after="360" w:line="480" w:lineRule="auto"/>
        <w:ind w:left="708"/>
        <w:jc w:val="both"/>
        <w:rPr>
          <w:rFonts w:ascii="Arial" w:hAnsi="Arial" w:cs="Arial"/>
          <w:sz w:val="24"/>
          <w:szCs w:val="24"/>
        </w:rPr>
      </w:pPr>
      <w:r w:rsidRPr="0041662C">
        <w:rPr>
          <w:rFonts w:ascii="Arial" w:hAnsi="Arial" w:cs="Arial"/>
          <w:sz w:val="24"/>
          <w:szCs w:val="24"/>
        </w:rPr>
        <w:t>Finalmente se realiza la determinación del TIR y el VAN con su respectivo análisis.</w:t>
      </w: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Determinación de la remuneración.</w:t>
      </w:r>
    </w:p>
    <w:p w:rsidR="00613A82" w:rsidRDefault="00613A82" w:rsidP="00974F23">
      <w:pPr>
        <w:spacing w:after="360" w:line="480" w:lineRule="auto"/>
        <w:ind w:left="708"/>
        <w:jc w:val="both"/>
        <w:rPr>
          <w:rFonts w:ascii="Arial" w:hAnsi="Arial" w:cs="Arial"/>
          <w:sz w:val="24"/>
          <w:szCs w:val="24"/>
        </w:rPr>
      </w:pPr>
      <w:r w:rsidRPr="0041662C">
        <w:rPr>
          <w:rFonts w:ascii="Arial" w:hAnsi="Arial" w:cs="Arial"/>
          <w:sz w:val="24"/>
          <w:szCs w:val="24"/>
        </w:rPr>
        <w:t xml:space="preserve">Previo a la determinación de los ingresos por venta de energía, se determinaron las producciones de energía eléctrica y la potencia eléctrica disponible para cada caso, como se muestra en el capítulo 4. </w:t>
      </w:r>
      <w:r w:rsidRPr="0041662C">
        <w:rPr>
          <w:rFonts w:ascii="Arial" w:hAnsi="Arial" w:cs="Arial"/>
          <w:sz w:val="24"/>
          <w:szCs w:val="24"/>
        </w:rPr>
        <w:lastRenderedPageBreak/>
        <w:t>Luego se han tomado en cuenta las últimas disposiciones gubernamentales, las cuales regulan el precio del Kilovatio-hora.</w:t>
      </w:r>
    </w:p>
    <w:p w:rsidR="00195BBB" w:rsidRPr="0041662C" w:rsidRDefault="00195BBB" w:rsidP="00974F23">
      <w:pPr>
        <w:spacing w:after="360" w:line="480" w:lineRule="auto"/>
        <w:ind w:left="708"/>
        <w:jc w:val="both"/>
        <w:rPr>
          <w:rFonts w:ascii="Arial" w:hAnsi="Arial" w:cs="Arial"/>
          <w:sz w:val="24"/>
          <w:szCs w:val="24"/>
        </w:rPr>
      </w:pPr>
    </w:p>
    <w:p w:rsidR="005A6E85" w:rsidRPr="0041662C" w:rsidRDefault="005A6E85" w:rsidP="00974F23">
      <w:pPr>
        <w:pStyle w:val="Prrafodelista"/>
        <w:numPr>
          <w:ilvl w:val="2"/>
          <w:numId w:val="1"/>
        </w:numPr>
        <w:spacing w:before="240" w:line="480" w:lineRule="auto"/>
        <w:jc w:val="both"/>
        <w:rPr>
          <w:rFonts w:ascii="Arial" w:hAnsi="Arial" w:cs="Arial"/>
          <w:b/>
          <w:sz w:val="24"/>
          <w:szCs w:val="24"/>
        </w:rPr>
      </w:pPr>
      <w:r w:rsidRPr="0041662C">
        <w:rPr>
          <w:rFonts w:ascii="Arial" w:hAnsi="Arial" w:cs="Arial"/>
          <w:b/>
          <w:sz w:val="24"/>
          <w:szCs w:val="24"/>
        </w:rPr>
        <w:t>Determinación de la Remuneración por venta a Precio de Recursos Energéticos no Convencionales.</w:t>
      </w:r>
    </w:p>
    <w:p w:rsidR="00613A82" w:rsidRPr="0041662C" w:rsidRDefault="00613A82" w:rsidP="00974F23">
      <w:pPr>
        <w:spacing w:after="360" w:line="480" w:lineRule="auto"/>
        <w:ind w:left="1224"/>
        <w:jc w:val="both"/>
        <w:rPr>
          <w:rFonts w:ascii="Arial" w:hAnsi="Arial" w:cs="Arial"/>
          <w:sz w:val="24"/>
          <w:szCs w:val="24"/>
        </w:rPr>
      </w:pPr>
      <w:r w:rsidRPr="0041662C">
        <w:rPr>
          <w:rFonts w:ascii="Arial" w:hAnsi="Arial" w:cs="Arial"/>
          <w:sz w:val="24"/>
          <w:szCs w:val="24"/>
        </w:rPr>
        <w:t>La remuneración por venta a un precio especial para energía producida con recursos energéticos renovables no convencionales aprobado por el CONELEC en la Regulación No. CONELEC - 009/06, tiene diferentes valores de acuerdo al tipo de generación y la capacidad de generación en el caso de Hidroeléctricas.</w:t>
      </w:r>
    </w:p>
    <w:p w:rsidR="00613A82" w:rsidRPr="0041662C" w:rsidRDefault="00613A82" w:rsidP="00195BBB">
      <w:pPr>
        <w:spacing w:line="480" w:lineRule="auto"/>
        <w:ind w:left="1224"/>
        <w:jc w:val="both"/>
        <w:rPr>
          <w:rFonts w:ascii="Arial" w:hAnsi="Arial" w:cs="Arial"/>
          <w:sz w:val="24"/>
          <w:szCs w:val="24"/>
        </w:rPr>
      </w:pPr>
      <w:r w:rsidRPr="0041662C">
        <w:rPr>
          <w:rFonts w:ascii="Arial" w:hAnsi="Arial" w:cs="Arial"/>
          <w:sz w:val="24"/>
          <w:szCs w:val="24"/>
        </w:rPr>
        <w:t>A continuación se presenta la tabla 24, que contiene la lista de precios preferencial para energía producida con recursos energéticos no convencionales.</w:t>
      </w:r>
    </w:p>
    <w:p w:rsidR="00613A82" w:rsidRDefault="00613A82" w:rsidP="00974F23">
      <w:pPr>
        <w:pStyle w:val="Epgrafe"/>
        <w:spacing w:line="480" w:lineRule="auto"/>
        <w:jc w:val="center"/>
        <w:rPr>
          <w:rFonts w:cs="Arial"/>
          <w:color w:val="FF0000"/>
          <w:sz w:val="24"/>
          <w:szCs w:val="24"/>
        </w:rPr>
      </w:pPr>
    </w:p>
    <w:p w:rsidR="00195BBB" w:rsidRPr="00195BBB" w:rsidRDefault="00195BBB" w:rsidP="00195BBB"/>
    <w:p w:rsidR="00613A82" w:rsidRPr="0041662C" w:rsidRDefault="00613A82" w:rsidP="00974F23">
      <w:pPr>
        <w:spacing w:line="480" w:lineRule="auto"/>
        <w:rPr>
          <w:rFonts w:ascii="Arial" w:hAnsi="Arial" w:cs="Arial"/>
        </w:rPr>
      </w:pPr>
    </w:p>
    <w:p w:rsidR="00613A82" w:rsidRPr="0041662C" w:rsidRDefault="00613A82" w:rsidP="00974F23">
      <w:pPr>
        <w:spacing w:line="480" w:lineRule="auto"/>
        <w:rPr>
          <w:rFonts w:ascii="Arial" w:hAnsi="Arial" w:cs="Arial"/>
        </w:rPr>
      </w:pPr>
    </w:p>
    <w:p w:rsidR="00613A82" w:rsidRPr="0041662C" w:rsidRDefault="00613A82" w:rsidP="00974F23">
      <w:pPr>
        <w:spacing w:line="480" w:lineRule="auto"/>
        <w:rPr>
          <w:rFonts w:ascii="Arial" w:hAnsi="Arial" w:cs="Arial"/>
        </w:rPr>
      </w:pPr>
    </w:p>
    <w:p w:rsidR="00613A82" w:rsidRPr="0041662C" w:rsidRDefault="00613A82" w:rsidP="00974F23">
      <w:pPr>
        <w:pStyle w:val="Epgrafe"/>
        <w:spacing w:line="480" w:lineRule="auto"/>
        <w:jc w:val="center"/>
        <w:rPr>
          <w:rFonts w:cs="Arial"/>
          <w:color w:val="000000"/>
          <w:sz w:val="24"/>
          <w:szCs w:val="24"/>
        </w:rPr>
      </w:pPr>
      <w:r w:rsidRPr="0041662C">
        <w:rPr>
          <w:rFonts w:cs="Arial"/>
          <w:color w:val="auto"/>
          <w:sz w:val="24"/>
          <w:szCs w:val="24"/>
        </w:rPr>
        <w:lastRenderedPageBreak/>
        <w:t>Tabla 24.</w:t>
      </w:r>
      <w:r w:rsidRPr="0041662C">
        <w:rPr>
          <w:rFonts w:cs="Arial"/>
          <w:color w:val="000000"/>
          <w:sz w:val="24"/>
          <w:szCs w:val="24"/>
        </w:rPr>
        <w:t xml:space="preserve"> Precios para energía producida con recursos energéticos no convencionales.</w:t>
      </w:r>
    </w:p>
    <w:p w:rsidR="00613A82" w:rsidRPr="0041662C" w:rsidRDefault="00613A82" w:rsidP="00974F23">
      <w:pPr>
        <w:spacing w:line="480" w:lineRule="auto"/>
        <w:rPr>
          <w:rFonts w:ascii="Arial" w:hAnsi="Arial" w:cs="Arial"/>
        </w:rPr>
      </w:pPr>
    </w:p>
    <w:tbl>
      <w:tblPr>
        <w:tblW w:w="7335" w:type="dxa"/>
        <w:jc w:val="center"/>
        <w:tblCellSpacing w:w="0" w:type="dxa"/>
        <w:tblInd w:w="1185" w:type="dxa"/>
        <w:tblCellMar>
          <w:left w:w="0" w:type="dxa"/>
          <w:right w:w="0" w:type="dxa"/>
        </w:tblCellMar>
        <w:tblLook w:val="0000"/>
      </w:tblPr>
      <w:tblGrid>
        <w:gridCol w:w="3330"/>
        <w:gridCol w:w="1737"/>
        <w:gridCol w:w="2268"/>
      </w:tblGrid>
      <w:tr w:rsidR="00613A82" w:rsidRPr="0041662C" w:rsidTr="00613A82">
        <w:trPr>
          <w:trHeight w:val="564"/>
          <w:tblCellSpacing w:w="0" w:type="dxa"/>
          <w:jc w:val="center"/>
        </w:trPr>
        <w:tc>
          <w:tcPr>
            <w:tcW w:w="3330"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b/>
                <w:bCs/>
                <w:sz w:val="24"/>
                <w:szCs w:val="24"/>
              </w:rPr>
              <w:t>CENTRALES</w:t>
            </w:r>
          </w:p>
        </w:tc>
        <w:tc>
          <w:tcPr>
            <w:tcW w:w="1737"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b/>
                <w:bCs/>
                <w:sz w:val="24"/>
                <w:szCs w:val="24"/>
              </w:rPr>
              <w:t>PRECIO (cUSD/kWh)</w:t>
            </w:r>
          </w:p>
          <w:p w:rsidR="00613A82" w:rsidRPr="0041662C" w:rsidRDefault="00613A82" w:rsidP="00195BBB">
            <w:pPr>
              <w:spacing w:line="240" w:lineRule="auto"/>
              <w:jc w:val="center"/>
              <w:rPr>
                <w:rFonts w:ascii="Arial" w:hAnsi="Arial" w:cs="Arial"/>
                <w:sz w:val="24"/>
                <w:szCs w:val="24"/>
              </w:rPr>
            </w:pPr>
            <w:r w:rsidRPr="0041662C">
              <w:rPr>
                <w:rFonts w:ascii="Arial" w:hAnsi="Arial" w:cs="Arial"/>
                <w:b/>
                <w:bCs/>
                <w:sz w:val="24"/>
                <w:szCs w:val="24"/>
              </w:rPr>
              <w:t>Territorio Continental</w:t>
            </w:r>
          </w:p>
        </w:tc>
        <w:tc>
          <w:tcPr>
            <w:tcW w:w="2268"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lang w:val="pt-BR"/>
              </w:rPr>
            </w:pPr>
            <w:r w:rsidRPr="0041662C">
              <w:rPr>
                <w:rFonts w:ascii="Arial" w:hAnsi="Arial" w:cs="Arial"/>
                <w:b/>
                <w:bCs/>
                <w:sz w:val="24"/>
                <w:szCs w:val="24"/>
                <w:lang w:val="pt-BR"/>
              </w:rPr>
              <w:t>PRECIO (cUSD/kWh)</w:t>
            </w:r>
          </w:p>
          <w:p w:rsidR="00613A82" w:rsidRPr="0041662C" w:rsidRDefault="00613A82" w:rsidP="00195BBB">
            <w:pPr>
              <w:spacing w:line="240" w:lineRule="auto"/>
              <w:jc w:val="center"/>
              <w:rPr>
                <w:rFonts w:ascii="Arial" w:hAnsi="Arial" w:cs="Arial"/>
                <w:sz w:val="24"/>
                <w:szCs w:val="24"/>
                <w:lang w:val="pt-BR"/>
              </w:rPr>
            </w:pPr>
            <w:r w:rsidRPr="0041662C">
              <w:rPr>
                <w:rFonts w:ascii="Arial" w:hAnsi="Arial" w:cs="Arial"/>
                <w:b/>
                <w:bCs/>
                <w:sz w:val="24"/>
                <w:szCs w:val="24"/>
                <w:lang w:val="pt-BR"/>
              </w:rPr>
              <w:t>Território Insular de Galápagos</w:t>
            </w:r>
          </w:p>
        </w:tc>
      </w:tr>
      <w:tr w:rsidR="00613A82" w:rsidRPr="0041662C" w:rsidTr="00613A82">
        <w:trPr>
          <w:trHeight w:val="277"/>
          <w:tblCellSpacing w:w="0" w:type="dxa"/>
          <w:jc w:val="center"/>
        </w:trPr>
        <w:tc>
          <w:tcPr>
            <w:tcW w:w="3330" w:type="dxa"/>
            <w:tcBorders>
              <w:top w:val="single" w:sz="6" w:space="0" w:color="000000"/>
              <w:left w:val="single" w:sz="6" w:space="0" w:color="000000"/>
              <w:bottom w:val="single" w:sz="6" w:space="0" w:color="000000"/>
              <w:right w:val="single" w:sz="6" w:space="0" w:color="000000"/>
            </w:tcBorders>
          </w:tcPr>
          <w:p w:rsidR="00613A82" w:rsidRPr="0041662C" w:rsidRDefault="00613A82" w:rsidP="00195BBB">
            <w:pPr>
              <w:spacing w:line="240" w:lineRule="auto"/>
              <w:ind w:left="75"/>
              <w:rPr>
                <w:rFonts w:ascii="Arial" w:hAnsi="Arial" w:cs="Arial"/>
                <w:sz w:val="24"/>
                <w:szCs w:val="24"/>
              </w:rPr>
            </w:pPr>
            <w:r w:rsidRPr="0041662C">
              <w:rPr>
                <w:rFonts w:ascii="Arial" w:hAnsi="Arial" w:cs="Arial"/>
                <w:sz w:val="24"/>
                <w:szCs w:val="24"/>
              </w:rPr>
              <w:t>Eólicas</w:t>
            </w:r>
          </w:p>
        </w:tc>
        <w:tc>
          <w:tcPr>
            <w:tcW w:w="1737"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sz w:val="24"/>
                <w:szCs w:val="24"/>
              </w:rPr>
              <w:t>9.31</w:t>
            </w:r>
          </w:p>
        </w:tc>
        <w:tc>
          <w:tcPr>
            <w:tcW w:w="2268"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sz w:val="24"/>
                <w:szCs w:val="24"/>
              </w:rPr>
              <w:t>12.10</w:t>
            </w:r>
          </w:p>
        </w:tc>
      </w:tr>
      <w:tr w:rsidR="00613A82" w:rsidRPr="0041662C" w:rsidTr="00613A82">
        <w:trPr>
          <w:trHeight w:val="277"/>
          <w:tblCellSpacing w:w="0" w:type="dxa"/>
          <w:jc w:val="center"/>
        </w:trPr>
        <w:tc>
          <w:tcPr>
            <w:tcW w:w="3330" w:type="dxa"/>
            <w:tcBorders>
              <w:top w:val="single" w:sz="6" w:space="0" w:color="000000"/>
              <w:left w:val="single" w:sz="6" w:space="0" w:color="000000"/>
              <w:bottom w:val="single" w:sz="6" w:space="0" w:color="000000"/>
              <w:right w:val="single" w:sz="6" w:space="0" w:color="000000"/>
            </w:tcBorders>
          </w:tcPr>
          <w:p w:rsidR="00613A82" w:rsidRPr="0041662C" w:rsidRDefault="00613A82" w:rsidP="00195BBB">
            <w:pPr>
              <w:spacing w:line="240" w:lineRule="auto"/>
              <w:ind w:left="75"/>
              <w:rPr>
                <w:rFonts w:ascii="Arial" w:hAnsi="Arial" w:cs="Arial"/>
                <w:sz w:val="24"/>
                <w:szCs w:val="24"/>
              </w:rPr>
            </w:pPr>
            <w:r w:rsidRPr="0041662C">
              <w:rPr>
                <w:rFonts w:ascii="Arial" w:hAnsi="Arial" w:cs="Arial"/>
                <w:sz w:val="24"/>
                <w:szCs w:val="24"/>
              </w:rPr>
              <w:t>Fotovoltaicas</w:t>
            </w:r>
          </w:p>
        </w:tc>
        <w:tc>
          <w:tcPr>
            <w:tcW w:w="1737"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sz w:val="24"/>
                <w:szCs w:val="24"/>
              </w:rPr>
              <w:t>28.37</w:t>
            </w:r>
          </w:p>
        </w:tc>
        <w:tc>
          <w:tcPr>
            <w:tcW w:w="2268"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sz w:val="24"/>
                <w:szCs w:val="24"/>
              </w:rPr>
              <w:t>31.20</w:t>
            </w:r>
          </w:p>
        </w:tc>
      </w:tr>
      <w:tr w:rsidR="00613A82" w:rsidRPr="0041662C" w:rsidTr="00613A82">
        <w:trPr>
          <w:trHeight w:val="277"/>
          <w:tblCellSpacing w:w="0" w:type="dxa"/>
          <w:jc w:val="center"/>
        </w:trPr>
        <w:tc>
          <w:tcPr>
            <w:tcW w:w="3330" w:type="dxa"/>
            <w:tcBorders>
              <w:top w:val="single" w:sz="6" w:space="0" w:color="000000"/>
              <w:left w:val="single" w:sz="6" w:space="0" w:color="000000"/>
              <w:bottom w:val="single" w:sz="6" w:space="0" w:color="000000"/>
              <w:right w:val="single" w:sz="6" w:space="0" w:color="000000"/>
            </w:tcBorders>
          </w:tcPr>
          <w:p w:rsidR="00613A82" w:rsidRPr="0041662C" w:rsidRDefault="00613A82" w:rsidP="00195BBB">
            <w:pPr>
              <w:spacing w:line="240" w:lineRule="auto"/>
              <w:ind w:left="75"/>
              <w:rPr>
                <w:rFonts w:ascii="Arial" w:hAnsi="Arial" w:cs="Arial"/>
                <w:sz w:val="24"/>
                <w:szCs w:val="24"/>
              </w:rPr>
            </w:pPr>
            <w:r w:rsidRPr="0041662C">
              <w:rPr>
                <w:rFonts w:ascii="Arial" w:hAnsi="Arial" w:cs="Arial"/>
                <w:sz w:val="24"/>
                <w:szCs w:val="24"/>
              </w:rPr>
              <w:t>Biomasa y biogás</w:t>
            </w:r>
          </w:p>
        </w:tc>
        <w:tc>
          <w:tcPr>
            <w:tcW w:w="1737"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sz w:val="24"/>
                <w:szCs w:val="24"/>
              </w:rPr>
              <w:t>9.04</w:t>
            </w:r>
          </w:p>
        </w:tc>
        <w:tc>
          <w:tcPr>
            <w:tcW w:w="2268"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sz w:val="24"/>
                <w:szCs w:val="24"/>
              </w:rPr>
              <w:t>9.94</w:t>
            </w:r>
          </w:p>
        </w:tc>
      </w:tr>
      <w:tr w:rsidR="00613A82" w:rsidRPr="0041662C" w:rsidTr="00613A82">
        <w:trPr>
          <w:trHeight w:val="277"/>
          <w:tblCellSpacing w:w="0" w:type="dxa"/>
          <w:jc w:val="center"/>
        </w:trPr>
        <w:tc>
          <w:tcPr>
            <w:tcW w:w="3330" w:type="dxa"/>
            <w:tcBorders>
              <w:top w:val="single" w:sz="6" w:space="0" w:color="000000"/>
              <w:left w:val="single" w:sz="6" w:space="0" w:color="000000"/>
              <w:bottom w:val="single" w:sz="6" w:space="0" w:color="000000"/>
              <w:right w:val="single" w:sz="6" w:space="0" w:color="000000"/>
            </w:tcBorders>
          </w:tcPr>
          <w:p w:rsidR="00613A82" w:rsidRPr="0041662C" w:rsidRDefault="00613A82" w:rsidP="00195BBB">
            <w:pPr>
              <w:spacing w:line="240" w:lineRule="auto"/>
              <w:ind w:left="75"/>
              <w:rPr>
                <w:rFonts w:ascii="Arial" w:hAnsi="Arial" w:cs="Arial"/>
                <w:sz w:val="24"/>
                <w:szCs w:val="24"/>
              </w:rPr>
            </w:pPr>
            <w:r w:rsidRPr="0041662C">
              <w:rPr>
                <w:rFonts w:ascii="Arial" w:hAnsi="Arial" w:cs="Arial"/>
                <w:sz w:val="24"/>
                <w:szCs w:val="24"/>
              </w:rPr>
              <w:t>Geotérmicas</w:t>
            </w:r>
          </w:p>
        </w:tc>
        <w:tc>
          <w:tcPr>
            <w:tcW w:w="1737"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sz w:val="24"/>
                <w:szCs w:val="24"/>
              </w:rPr>
              <w:t>9.17</w:t>
            </w:r>
          </w:p>
        </w:tc>
        <w:tc>
          <w:tcPr>
            <w:tcW w:w="2268"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sz w:val="24"/>
                <w:szCs w:val="24"/>
              </w:rPr>
              <w:t>10.08</w:t>
            </w:r>
          </w:p>
        </w:tc>
      </w:tr>
      <w:tr w:rsidR="00613A82" w:rsidRPr="0041662C" w:rsidTr="00613A82">
        <w:trPr>
          <w:trHeight w:val="548"/>
          <w:tblCellSpacing w:w="0" w:type="dxa"/>
          <w:jc w:val="center"/>
        </w:trPr>
        <w:tc>
          <w:tcPr>
            <w:tcW w:w="3330" w:type="dxa"/>
            <w:tcBorders>
              <w:top w:val="single" w:sz="6" w:space="0" w:color="000000"/>
              <w:left w:val="single" w:sz="6" w:space="0" w:color="000000"/>
              <w:bottom w:val="single" w:sz="6" w:space="0" w:color="000000"/>
              <w:right w:val="single" w:sz="6" w:space="0" w:color="000000"/>
            </w:tcBorders>
          </w:tcPr>
          <w:p w:rsidR="00613A82" w:rsidRPr="0041662C" w:rsidRDefault="00613A82" w:rsidP="00195BBB">
            <w:pPr>
              <w:spacing w:line="240" w:lineRule="auto"/>
              <w:ind w:left="75"/>
              <w:rPr>
                <w:rFonts w:ascii="Arial" w:hAnsi="Arial" w:cs="Arial"/>
                <w:sz w:val="24"/>
                <w:szCs w:val="24"/>
              </w:rPr>
            </w:pPr>
            <w:r w:rsidRPr="0041662C">
              <w:rPr>
                <w:rFonts w:ascii="Arial" w:hAnsi="Arial" w:cs="Arial"/>
                <w:sz w:val="24"/>
                <w:szCs w:val="24"/>
              </w:rPr>
              <w:t>Pequeñas centrales hidroeléctricas hasta 5 mw</w:t>
            </w:r>
          </w:p>
        </w:tc>
        <w:tc>
          <w:tcPr>
            <w:tcW w:w="1737"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sz w:val="24"/>
                <w:szCs w:val="24"/>
              </w:rPr>
              <w:t>5.80</w:t>
            </w:r>
          </w:p>
        </w:tc>
        <w:tc>
          <w:tcPr>
            <w:tcW w:w="2268"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sz w:val="24"/>
                <w:szCs w:val="24"/>
              </w:rPr>
              <w:t>6.38</w:t>
            </w:r>
          </w:p>
        </w:tc>
      </w:tr>
      <w:tr w:rsidR="00613A82" w:rsidRPr="0041662C" w:rsidTr="00613A82">
        <w:trPr>
          <w:trHeight w:val="598"/>
          <w:tblCellSpacing w:w="0" w:type="dxa"/>
          <w:jc w:val="center"/>
        </w:trPr>
        <w:tc>
          <w:tcPr>
            <w:tcW w:w="3330" w:type="dxa"/>
            <w:tcBorders>
              <w:top w:val="single" w:sz="6" w:space="0" w:color="000000"/>
              <w:left w:val="single" w:sz="6" w:space="0" w:color="000000"/>
              <w:bottom w:val="single" w:sz="6" w:space="0" w:color="000000"/>
              <w:right w:val="single" w:sz="6" w:space="0" w:color="000000"/>
            </w:tcBorders>
          </w:tcPr>
          <w:p w:rsidR="00613A82" w:rsidRPr="0041662C" w:rsidRDefault="00613A82" w:rsidP="00195BBB">
            <w:pPr>
              <w:spacing w:line="240" w:lineRule="auto"/>
              <w:ind w:left="75"/>
              <w:rPr>
                <w:rFonts w:ascii="Arial" w:hAnsi="Arial" w:cs="Arial"/>
                <w:sz w:val="24"/>
                <w:szCs w:val="24"/>
              </w:rPr>
            </w:pPr>
            <w:r w:rsidRPr="0041662C">
              <w:rPr>
                <w:rFonts w:ascii="Arial" w:hAnsi="Arial" w:cs="Arial"/>
                <w:sz w:val="24"/>
                <w:szCs w:val="24"/>
              </w:rPr>
              <w:t>Pequeñas centrales hidroeléctricas entre  5 a 10 MW</w:t>
            </w:r>
          </w:p>
        </w:tc>
        <w:tc>
          <w:tcPr>
            <w:tcW w:w="1737"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72E72" w:rsidP="00195BBB">
            <w:pPr>
              <w:spacing w:line="240" w:lineRule="auto"/>
              <w:jc w:val="center"/>
              <w:rPr>
                <w:rFonts w:ascii="Arial" w:hAnsi="Arial" w:cs="Arial"/>
                <w:sz w:val="24"/>
                <w:szCs w:val="24"/>
              </w:rPr>
            </w:pPr>
            <w:r>
              <w:rPr>
                <w:rFonts w:ascii="Arial" w:hAnsi="Arial" w:cs="Arial"/>
                <w:sz w:val="24"/>
                <w:szCs w:val="24"/>
              </w:rPr>
              <w:t>5.5</w:t>
            </w:r>
            <w:r w:rsidR="00613A82" w:rsidRPr="0041662C">
              <w:rPr>
                <w:rFonts w:ascii="Arial" w:hAnsi="Arial" w:cs="Arial"/>
                <w:sz w:val="24"/>
                <w:szCs w:val="24"/>
              </w:rPr>
              <w:t>0</w:t>
            </w:r>
          </w:p>
        </w:tc>
        <w:tc>
          <w:tcPr>
            <w:tcW w:w="2268"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195BBB">
            <w:pPr>
              <w:spacing w:line="240" w:lineRule="auto"/>
              <w:jc w:val="center"/>
              <w:rPr>
                <w:rFonts w:ascii="Arial" w:hAnsi="Arial" w:cs="Arial"/>
                <w:sz w:val="24"/>
                <w:szCs w:val="24"/>
              </w:rPr>
            </w:pPr>
            <w:r w:rsidRPr="0041662C">
              <w:rPr>
                <w:rFonts w:ascii="Arial" w:hAnsi="Arial" w:cs="Arial"/>
                <w:sz w:val="24"/>
                <w:szCs w:val="24"/>
              </w:rPr>
              <w:t>5.50</w:t>
            </w:r>
          </w:p>
        </w:tc>
      </w:tr>
      <w:tr w:rsidR="00613A82" w:rsidRPr="0041662C" w:rsidTr="00613A82">
        <w:trPr>
          <w:trHeight w:val="598"/>
          <w:tblCellSpacing w:w="0" w:type="dxa"/>
          <w:jc w:val="center"/>
        </w:trPr>
        <w:tc>
          <w:tcPr>
            <w:tcW w:w="3330" w:type="dxa"/>
            <w:tcBorders>
              <w:top w:val="single" w:sz="6" w:space="0" w:color="000000"/>
              <w:left w:val="single" w:sz="6" w:space="0" w:color="000000"/>
              <w:bottom w:val="single" w:sz="6" w:space="0" w:color="000000"/>
              <w:right w:val="single" w:sz="6" w:space="0" w:color="000000"/>
            </w:tcBorders>
          </w:tcPr>
          <w:p w:rsidR="00613A82" w:rsidRPr="0041662C" w:rsidRDefault="00613A82" w:rsidP="00195BBB">
            <w:pPr>
              <w:spacing w:line="240" w:lineRule="auto"/>
              <w:ind w:left="75"/>
              <w:rPr>
                <w:rFonts w:ascii="Arial" w:hAnsi="Arial" w:cs="Arial"/>
                <w:sz w:val="24"/>
                <w:szCs w:val="24"/>
              </w:rPr>
            </w:pPr>
            <w:r w:rsidRPr="0041662C">
              <w:rPr>
                <w:rFonts w:ascii="Arial" w:hAnsi="Arial" w:cs="Arial"/>
                <w:sz w:val="24"/>
                <w:szCs w:val="24"/>
              </w:rPr>
              <w:t>Centrales hidroeléctricas mayores a 10 MW</w:t>
            </w:r>
          </w:p>
        </w:tc>
        <w:tc>
          <w:tcPr>
            <w:tcW w:w="1737"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13A82" w:rsidP="00672E72">
            <w:pPr>
              <w:spacing w:line="240" w:lineRule="auto"/>
              <w:jc w:val="center"/>
              <w:rPr>
                <w:rFonts w:ascii="Arial" w:hAnsi="Arial" w:cs="Arial"/>
                <w:sz w:val="24"/>
                <w:szCs w:val="24"/>
              </w:rPr>
            </w:pPr>
            <w:r w:rsidRPr="0041662C">
              <w:rPr>
                <w:rFonts w:ascii="Arial" w:hAnsi="Arial" w:cs="Arial"/>
                <w:sz w:val="24"/>
                <w:szCs w:val="24"/>
              </w:rPr>
              <w:t>5.</w:t>
            </w:r>
            <w:r w:rsidR="00672E72">
              <w:rPr>
                <w:rFonts w:ascii="Arial" w:hAnsi="Arial" w:cs="Arial"/>
                <w:sz w:val="24"/>
                <w:szCs w:val="24"/>
              </w:rPr>
              <w:t>5</w:t>
            </w:r>
            <w:r w:rsidRPr="0041662C">
              <w:rPr>
                <w:rFonts w:ascii="Arial" w:hAnsi="Arial" w:cs="Arial"/>
                <w:sz w:val="24"/>
                <w:szCs w:val="24"/>
              </w:rPr>
              <w:t>0</w:t>
            </w:r>
          </w:p>
        </w:tc>
        <w:tc>
          <w:tcPr>
            <w:tcW w:w="2268" w:type="dxa"/>
            <w:tcBorders>
              <w:top w:val="single" w:sz="6" w:space="0" w:color="000000"/>
              <w:left w:val="single" w:sz="6" w:space="0" w:color="000000"/>
              <w:bottom w:val="single" w:sz="6" w:space="0" w:color="000000"/>
              <w:right w:val="single" w:sz="6" w:space="0" w:color="000000"/>
            </w:tcBorders>
            <w:vAlign w:val="center"/>
          </w:tcPr>
          <w:p w:rsidR="00613A82" w:rsidRPr="0041662C" w:rsidRDefault="00672E72" w:rsidP="00195BBB">
            <w:pPr>
              <w:spacing w:line="240" w:lineRule="auto"/>
              <w:jc w:val="center"/>
              <w:rPr>
                <w:rFonts w:ascii="Arial" w:hAnsi="Arial" w:cs="Arial"/>
                <w:sz w:val="24"/>
                <w:szCs w:val="24"/>
              </w:rPr>
            </w:pPr>
            <w:r>
              <w:rPr>
                <w:rFonts w:ascii="Arial" w:hAnsi="Arial" w:cs="Arial"/>
                <w:sz w:val="24"/>
                <w:szCs w:val="24"/>
              </w:rPr>
              <w:t>5.5</w:t>
            </w:r>
            <w:r w:rsidR="00613A82" w:rsidRPr="0041662C">
              <w:rPr>
                <w:rFonts w:ascii="Arial" w:hAnsi="Arial" w:cs="Arial"/>
                <w:sz w:val="24"/>
                <w:szCs w:val="24"/>
              </w:rPr>
              <w:t>0</w:t>
            </w:r>
          </w:p>
        </w:tc>
      </w:tr>
    </w:tbl>
    <w:p w:rsidR="00613A82" w:rsidRPr="0041662C" w:rsidRDefault="00613A82" w:rsidP="00974F23">
      <w:pPr>
        <w:pStyle w:val="Prrafodelista"/>
        <w:spacing w:before="240" w:line="480" w:lineRule="auto"/>
        <w:ind w:left="1224"/>
        <w:jc w:val="both"/>
        <w:rPr>
          <w:rFonts w:ascii="Arial" w:hAnsi="Arial" w:cs="Arial"/>
          <w:b/>
          <w:sz w:val="24"/>
          <w:szCs w:val="24"/>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Cálculo de la Remuneración por Energía para el Proyecto RIO CHIMBO.</w:t>
      </w:r>
    </w:p>
    <w:p w:rsidR="00613A82" w:rsidRPr="0041662C" w:rsidRDefault="00613A82" w:rsidP="00974F23">
      <w:pPr>
        <w:spacing w:after="360" w:line="480" w:lineRule="auto"/>
        <w:ind w:left="1224"/>
        <w:jc w:val="both"/>
        <w:rPr>
          <w:rFonts w:ascii="Arial" w:hAnsi="Arial" w:cs="Arial"/>
          <w:sz w:val="24"/>
          <w:szCs w:val="24"/>
        </w:rPr>
      </w:pPr>
      <w:r w:rsidRPr="0041662C">
        <w:rPr>
          <w:rFonts w:ascii="Arial" w:hAnsi="Arial" w:cs="Arial"/>
          <w:sz w:val="24"/>
          <w:szCs w:val="24"/>
        </w:rPr>
        <w:t>Para el cálculo de la remuneración por energía del proyecto en conjunto, cuya potencia instalada total es de es de 480 MW, se ha con</w:t>
      </w:r>
      <w:r w:rsidR="00672E72">
        <w:rPr>
          <w:rFonts w:ascii="Arial" w:hAnsi="Arial" w:cs="Arial"/>
          <w:sz w:val="24"/>
          <w:szCs w:val="24"/>
        </w:rPr>
        <w:t>siderado un precio de venta de 5</w:t>
      </w:r>
      <w:r w:rsidRPr="0041662C">
        <w:rPr>
          <w:rFonts w:ascii="Arial" w:hAnsi="Arial" w:cs="Arial"/>
          <w:sz w:val="24"/>
          <w:szCs w:val="24"/>
        </w:rPr>
        <w:t>.</w:t>
      </w:r>
      <w:r w:rsidR="00672E72">
        <w:rPr>
          <w:rFonts w:ascii="Arial" w:hAnsi="Arial" w:cs="Arial"/>
          <w:sz w:val="24"/>
          <w:szCs w:val="24"/>
        </w:rPr>
        <w:t>5</w:t>
      </w:r>
      <w:r w:rsidRPr="0041662C">
        <w:rPr>
          <w:rFonts w:ascii="Arial" w:hAnsi="Arial" w:cs="Arial"/>
          <w:sz w:val="24"/>
          <w:szCs w:val="24"/>
        </w:rPr>
        <w:t xml:space="preserve">0 cUSD/kWh. Este </w:t>
      </w:r>
      <w:r w:rsidRPr="0041662C">
        <w:rPr>
          <w:rFonts w:ascii="Arial" w:hAnsi="Arial" w:cs="Arial"/>
          <w:sz w:val="24"/>
          <w:szCs w:val="24"/>
        </w:rPr>
        <w:lastRenderedPageBreak/>
        <w:t xml:space="preserve">precio corresponde para centrales hidroeléctricas mayores de </w:t>
      </w:r>
      <w:r w:rsidR="00E05003">
        <w:rPr>
          <w:rFonts w:ascii="Arial" w:hAnsi="Arial" w:cs="Arial"/>
          <w:sz w:val="24"/>
          <w:szCs w:val="24"/>
        </w:rPr>
        <w:t>10 MW</w:t>
      </w:r>
      <w:r w:rsidRPr="0041662C">
        <w:rPr>
          <w:rFonts w:ascii="Arial" w:hAnsi="Arial" w:cs="Arial"/>
          <w:sz w:val="24"/>
          <w:szCs w:val="24"/>
        </w:rPr>
        <w:t>,</w:t>
      </w:r>
      <w:r w:rsidR="00E05003">
        <w:rPr>
          <w:rFonts w:ascii="Arial" w:hAnsi="Arial" w:cs="Arial"/>
          <w:sz w:val="24"/>
          <w:szCs w:val="24"/>
        </w:rPr>
        <w:t xml:space="preserve"> como se muestra en la tabla 24</w:t>
      </w:r>
      <w:r w:rsidRPr="0041662C">
        <w:rPr>
          <w:rFonts w:ascii="Arial" w:hAnsi="Arial" w:cs="Arial"/>
          <w:sz w:val="24"/>
          <w:szCs w:val="24"/>
        </w:rPr>
        <w:t>.</w:t>
      </w:r>
    </w:p>
    <w:p w:rsidR="00B864E8" w:rsidRPr="0041662C" w:rsidRDefault="00613A82" w:rsidP="00974F23">
      <w:pPr>
        <w:spacing w:before="360" w:after="360" w:line="480" w:lineRule="auto"/>
        <w:ind w:left="1224"/>
        <w:jc w:val="both"/>
        <w:rPr>
          <w:rFonts w:ascii="Arial" w:hAnsi="Arial" w:cs="Arial"/>
          <w:sz w:val="24"/>
          <w:szCs w:val="24"/>
        </w:rPr>
      </w:pPr>
      <w:r w:rsidRPr="0041662C">
        <w:rPr>
          <w:rFonts w:ascii="Arial" w:hAnsi="Arial" w:cs="Arial"/>
          <w:sz w:val="24"/>
          <w:szCs w:val="24"/>
        </w:rPr>
        <w:t xml:space="preserve">Luego se multiplica el precio de venta establecido con los valores de energía mensual obtenidos mediante hojas de cálculo del programa EXCEL. </w:t>
      </w:r>
    </w:p>
    <w:p w:rsidR="00B864E8" w:rsidRPr="0041662C" w:rsidRDefault="00203640" w:rsidP="00974F23">
      <w:pPr>
        <w:spacing w:before="360" w:after="360" w:line="480" w:lineRule="auto"/>
        <w:ind w:left="1224"/>
        <w:jc w:val="both"/>
        <w:rPr>
          <w:rFonts w:ascii="Arial" w:hAnsi="Arial" w:cs="Arial"/>
          <w:sz w:val="24"/>
          <w:szCs w:val="24"/>
        </w:rPr>
      </w:pPr>
      <w:r w:rsidRPr="0041662C">
        <w:rPr>
          <w:rFonts w:ascii="Arial" w:hAnsi="Arial" w:cs="Arial"/>
          <w:sz w:val="24"/>
          <w:szCs w:val="24"/>
        </w:rPr>
        <w:t>En el Anexo 5, T</w:t>
      </w:r>
      <w:r w:rsidR="00613A82" w:rsidRPr="0041662C">
        <w:rPr>
          <w:rFonts w:ascii="Arial" w:hAnsi="Arial" w:cs="Arial"/>
          <w:sz w:val="24"/>
          <w:szCs w:val="24"/>
        </w:rPr>
        <w:t xml:space="preserve">abla </w:t>
      </w:r>
      <w:r w:rsidRPr="0041662C">
        <w:rPr>
          <w:rFonts w:ascii="Arial" w:hAnsi="Arial" w:cs="Arial"/>
          <w:sz w:val="24"/>
          <w:szCs w:val="24"/>
        </w:rPr>
        <w:t>A5.1</w:t>
      </w:r>
      <w:r w:rsidR="00B864E8" w:rsidRPr="0041662C">
        <w:rPr>
          <w:rFonts w:ascii="Arial" w:hAnsi="Arial" w:cs="Arial"/>
          <w:sz w:val="24"/>
          <w:szCs w:val="24"/>
        </w:rPr>
        <w:t xml:space="preserve"> se presenta la Remuneración por energía para proyecto RIO CHIMBO durante los 50 años de vida del proyecto.</w:t>
      </w:r>
    </w:p>
    <w:p w:rsidR="00B864E8" w:rsidRPr="0041662C" w:rsidRDefault="00B864E8" w:rsidP="00974F23">
      <w:pPr>
        <w:spacing w:before="360" w:after="360" w:line="480" w:lineRule="auto"/>
        <w:ind w:left="1224"/>
        <w:jc w:val="both"/>
        <w:rPr>
          <w:rFonts w:ascii="Arial" w:hAnsi="Arial" w:cs="Arial"/>
          <w:sz w:val="24"/>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Hipótesis de Cálculo.</w:t>
      </w:r>
      <w:bookmarkStart w:id="4" w:name="_Toc191289587"/>
      <w:bookmarkStart w:id="5" w:name="_Toc224194046"/>
    </w:p>
    <w:p w:rsidR="00613A82" w:rsidRPr="0041662C" w:rsidRDefault="00613A82" w:rsidP="00974F23">
      <w:pPr>
        <w:spacing w:after="360" w:line="480" w:lineRule="auto"/>
        <w:ind w:left="708"/>
        <w:jc w:val="both"/>
        <w:rPr>
          <w:rFonts w:ascii="Arial" w:hAnsi="Arial" w:cs="Arial"/>
          <w:sz w:val="24"/>
          <w:szCs w:val="24"/>
        </w:rPr>
      </w:pPr>
      <w:r w:rsidRPr="0041662C">
        <w:rPr>
          <w:rFonts w:ascii="Arial" w:hAnsi="Arial" w:cs="Arial"/>
          <w:sz w:val="24"/>
          <w:szCs w:val="24"/>
        </w:rPr>
        <w:t>Una vez que se obtuvo el presupuesto para la construcción, y las remuneraciones por la venta de energía; el análisis económico se lo realizó planteando los años de vida útil, número de años de construcción, seguro, costos de operación y mantenimiento.</w:t>
      </w:r>
    </w:p>
    <w:p w:rsidR="00613A82" w:rsidRPr="0041662C" w:rsidRDefault="00613A82" w:rsidP="00974F23">
      <w:pPr>
        <w:spacing w:before="360" w:after="360" w:line="480" w:lineRule="auto"/>
        <w:ind w:left="708"/>
        <w:jc w:val="both"/>
        <w:rPr>
          <w:rFonts w:ascii="Arial" w:hAnsi="Arial" w:cs="Arial"/>
          <w:sz w:val="24"/>
          <w:szCs w:val="24"/>
        </w:rPr>
      </w:pPr>
      <w:r w:rsidRPr="0041662C">
        <w:rPr>
          <w:rFonts w:ascii="Arial" w:hAnsi="Arial" w:cs="Arial"/>
          <w:sz w:val="24"/>
          <w:szCs w:val="24"/>
        </w:rPr>
        <w:t>Además se tomó en cuenta la obtención de un Certificado de Reducción de Emisión de Carbono (CER). El CER fue creado en el tratado de Kyoto para el Financiamiento de Proyectos de Energía Limpia y Renovable. Este mercado de compra-venta de CER está vigente desde el 2005.</w:t>
      </w:r>
    </w:p>
    <w:p w:rsidR="00613A82" w:rsidRPr="0041662C" w:rsidRDefault="00613A82" w:rsidP="00974F23">
      <w:pPr>
        <w:spacing w:before="360" w:after="360" w:line="480" w:lineRule="auto"/>
        <w:ind w:left="708"/>
        <w:jc w:val="both"/>
        <w:rPr>
          <w:rFonts w:ascii="Arial" w:hAnsi="Arial" w:cs="Arial"/>
          <w:sz w:val="24"/>
          <w:szCs w:val="24"/>
        </w:rPr>
      </w:pPr>
      <w:r w:rsidRPr="0041662C">
        <w:rPr>
          <w:rFonts w:ascii="Arial" w:hAnsi="Arial" w:cs="Arial"/>
          <w:sz w:val="24"/>
          <w:szCs w:val="24"/>
        </w:rPr>
        <w:lastRenderedPageBreak/>
        <w:t>Este certificado representa para el proyecto una considerable cantidad de dinero que ingresará. Para nuestro análisis, se considerará que del total del CER vendido en 14 años de funcionamiento de la central.</w:t>
      </w:r>
    </w:p>
    <w:p w:rsidR="00613A82" w:rsidRPr="0041662C" w:rsidRDefault="00613A82" w:rsidP="00974F23">
      <w:pPr>
        <w:spacing w:before="360" w:after="360" w:line="480" w:lineRule="auto"/>
        <w:ind w:left="708"/>
        <w:jc w:val="both"/>
        <w:rPr>
          <w:rFonts w:ascii="Arial" w:hAnsi="Arial" w:cs="Arial"/>
          <w:sz w:val="24"/>
          <w:szCs w:val="24"/>
        </w:rPr>
      </w:pPr>
      <w:r w:rsidRPr="0041662C">
        <w:rPr>
          <w:rFonts w:ascii="Arial" w:hAnsi="Arial" w:cs="Arial"/>
          <w:sz w:val="24"/>
          <w:szCs w:val="24"/>
        </w:rPr>
        <w:t>Para cada una de las tres centrales en cascada, se consideró lo siguiente:</w:t>
      </w:r>
    </w:p>
    <w:p w:rsidR="00613A82" w:rsidRPr="0041662C" w:rsidRDefault="00613A82" w:rsidP="00974F23">
      <w:pPr>
        <w:spacing w:after="0" w:line="480" w:lineRule="auto"/>
        <w:ind w:left="2041"/>
        <w:rPr>
          <w:rFonts w:ascii="Arial" w:hAnsi="Arial" w:cs="Arial"/>
          <w:bCs/>
          <w:sz w:val="24"/>
          <w:szCs w:val="24"/>
        </w:rPr>
      </w:pPr>
      <w:r w:rsidRPr="0041662C">
        <w:rPr>
          <w:rFonts w:ascii="Arial" w:hAnsi="Arial" w:cs="Arial"/>
          <w:bCs/>
          <w:sz w:val="24"/>
          <w:szCs w:val="24"/>
        </w:rPr>
        <w:t>1 CER</w:t>
      </w:r>
      <w:r w:rsidRPr="0041662C">
        <w:rPr>
          <w:rFonts w:ascii="Arial" w:hAnsi="Arial" w:cs="Arial"/>
          <w:bCs/>
          <w:sz w:val="24"/>
          <w:szCs w:val="24"/>
        </w:rPr>
        <w:tab/>
        <w:t>=   1 TON menos de emisión de CO2</w:t>
      </w:r>
    </w:p>
    <w:p w:rsidR="00613A82" w:rsidRPr="0041662C" w:rsidRDefault="00613A82" w:rsidP="00974F23">
      <w:pPr>
        <w:spacing w:after="0" w:line="480" w:lineRule="auto"/>
        <w:ind w:left="2041"/>
        <w:rPr>
          <w:rFonts w:ascii="Arial" w:hAnsi="Arial" w:cs="Arial"/>
          <w:bCs/>
          <w:sz w:val="24"/>
          <w:szCs w:val="24"/>
          <w:lang w:val="es-MX"/>
        </w:rPr>
      </w:pPr>
      <w:r w:rsidRPr="0041662C">
        <w:rPr>
          <w:rFonts w:ascii="Arial" w:hAnsi="Arial" w:cs="Arial"/>
          <w:bCs/>
          <w:sz w:val="24"/>
          <w:szCs w:val="24"/>
          <w:lang w:val="es-MX"/>
        </w:rPr>
        <w:t>1 GWh</w:t>
      </w:r>
      <w:r w:rsidRPr="0041662C">
        <w:rPr>
          <w:rFonts w:ascii="Arial" w:hAnsi="Arial" w:cs="Arial"/>
          <w:bCs/>
          <w:sz w:val="24"/>
          <w:szCs w:val="24"/>
          <w:lang w:val="es-MX"/>
        </w:rPr>
        <w:tab/>
        <w:t>=   1090 TON de reducción de CO2</w:t>
      </w:r>
    </w:p>
    <w:p w:rsidR="00613A82" w:rsidRPr="0041662C" w:rsidRDefault="00613A82" w:rsidP="00974F23">
      <w:pPr>
        <w:spacing w:after="0" w:line="480" w:lineRule="auto"/>
        <w:ind w:left="2041"/>
        <w:rPr>
          <w:rFonts w:ascii="Arial" w:hAnsi="Arial" w:cs="Arial"/>
          <w:bCs/>
          <w:sz w:val="24"/>
          <w:szCs w:val="24"/>
          <w:lang w:val="es-MX"/>
        </w:rPr>
      </w:pPr>
      <w:r w:rsidRPr="0041662C">
        <w:rPr>
          <w:rFonts w:ascii="Arial" w:hAnsi="Arial" w:cs="Arial"/>
          <w:bCs/>
          <w:sz w:val="24"/>
          <w:szCs w:val="24"/>
        </w:rPr>
        <w:t>1 GWh</w:t>
      </w:r>
      <w:r w:rsidRPr="0041662C">
        <w:rPr>
          <w:rFonts w:ascii="Arial" w:hAnsi="Arial" w:cs="Arial"/>
          <w:bCs/>
          <w:sz w:val="24"/>
          <w:szCs w:val="24"/>
        </w:rPr>
        <w:tab/>
        <w:t>=   700 CER´S</w:t>
      </w:r>
    </w:p>
    <w:p w:rsidR="00613A82" w:rsidRPr="0041662C" w:rsidRDefault="00613A82" w:rsidP="00974F23">
      <w:pPr>
        <w:numPr>
          <w:ilvl w:val="0"/>
          <w:numId w:val="6"/>
        </w:numPr>
        <w:spacing w:after="0" w:line="480" w:lineRule="auto"/>
        <w:rPr>
          <w:rFonts w:ascii="Arial" w:hAnsi="Arial" w:cs="Arial"/>
          <w:bCs/>
          <w:sz w:val="24"/>
          <w:szCs w:val="24"/>
        </w:rPr>
      </w:pPr>
      <w:r w:rsidRPr="0041662C">
        <w:rPr>
          <w:rFonts w:ascii="Arial" w:hAnsi="Arial" w:cs="Arial"/>
          <w:bCs/>
          <w:sz w:val="24"/>
          <w:szCs w:val="24"/>
        </w:rPr>
        <w:t>CER</w:t>
      </w:r>
      <w:r w:rsidRPr="0041662C">
        <w:rPr>
          <w:rFonts w:ascii="Arial" w:hAnsi="Arial" w:cs="Arial"/>
          <w:bCs/>
          <w:sz w:val="24"/>
          <w:szCs w:val="24"/>
        </w:rPr>
        <w:tab/>
        <w:t>=   $10</w:t>
      </w:r>
    </w:p>
    <w:p w:rsidR="00613A82" w:rsidRPr="0041662C" w:rsidRDefault="00613A82" w:rsidP="00974F23">
      <w:pPr>
        <w:spacing w:before="360" w:after="360" w:line="480" w:lineRule="auto"/>
        <w:ind w:left="708"/>
        <w:jc w:val="both"/>
        <w:rPr>
          <w:rFonts w:ascii="Arial" w:hAnsi="Arial" w:cs="Arial"/>
          <w:sz w:val="24"/>
          <w:szCs w:val="24"/>
        </w:rPr>
      </w:pPr>
      <w:r w:rsidRPr="0041662C">
        <w:rPr>
          <w:rFonts w:ascii="Arial" w:hAnsi="Arial" w:cs="Arial"/>
          <w:sz w:val="24"/>
          <w:szCs w:val="24"/>
        </w:rPr>
        <w:t xml:space="preserve">Para el financiamiento de cada una de las centrales en cascada, se consideró un crédito proveniente del ente gubernamental correspondiente. El porcentaje de endeudamiento corresponde al 80%, mientras que el 20% restante, será tomado como capital propio del inversionista. </w:t>
      </w:r>
    </w:p>
    <w:p w:rsidR="00613A82" w:rsidRPr="0041662C" w:rsidRDefault="00613A82" w:rsidP="00974F23">
      <w:pPr>
        <w:pStyle w:val="Prrafodelista"/>
        <w:spacing w:line="480" w:lineRule="auto"/>
        <w:ind w:left="792"/>
        <w:jc w:val="both"/>
        <w:rPr>
          <w:rFonts w:ascii="Arial" w:hAnsi="Arial" w:cs="Arial"/>
          <w:b/>
          <w:sz w:val="24"/>
          <w:szCs w:val="24"/>
        </w:rPr>
      </w:pPr>
    </w:p>
    <w:p w:rsidR="005A6E85" w:rsidRPr="0041662C" w:rsidRDefault="005A6E85" w:rsidP="00974F23">
      <w:pPr>
        <w:pStyle w:val="Prrafodelista"/>
        <w:numPr>
          <w:ilvl w:val="1"/>
          <w:numId w:val="1"/>
        </w:numPr>
        <w:spacing w:line="480" w:lineRule="auto"/>
        <w:jc w:val="both"/>
        <w:rPr>
          <w:rFonts w:ascii="Arial" w:hAnsi="Arial" w:cs="Arial"/>
          <w:b/>
          <w:sz w:val="24"/>
          <w:szCs w:val="24"/>
        </w:rPr>
      </w:pPr>
      <w:r w:rsidRPr="0041662C">
        <w:rPr>
          <w:rFonts w:ascii="Arial" w:hAnsi="Arial" w:cs="Arial"/>
          <w:b/>
          <w:sz w:val="24"/>
          <w:szCs w:val="24"/>
        </w:rPr>
        <w:t>Análisis Económico</w:t>
      </w:r>
      <w:bookmarkEnd w:id="4"/>
      <w:r w:rsidRPr="0041662C">
        <w:rPr>
          <w:rFonts w:ascii="Arial" w:hAnsi="Arial" w:cs="Arial"/>
          <w:b/>
          <w:sz w:val="24"/>
          <w:szCs w:val="24"/>
        </w:rPr>
        <w:t xml:space="preserve"> del Proyecto </w:t>
      </w:r>
      <w:bookmarkEnd w:id="5"/>
      <w:r w:rsidRPr="0041662C">
        <w:rPr>
          <w:rFonts w:ascii="Arial" w:hAnsi="Arial" w:cs="Arial"/>
          <w:b/>
          <w:sz w:val="24"/>
          <w:szCs w:val="24"/>
        </w:rPr>
        <w:t>RIO CHIMBO</w:t>
      </w:r>
    </w:p>
    <w:p w:rsidR="00613A82" w:rsidRPr="0041662C" w:rsidRDefault="00613A82" w:rsidP="00974F23">
      <w:pPr>
        <w:spacing w:after="360" w:line="480" w:lineRule="auto"/>
        <w:ind w:left="708"/>
        <w:jc w:val="both"/>
        <w:rPr>
          <w:rFonts w:ascii="Arial" w:hAnsi="Arial" w:cs="Arial"/>
          <w:sz w:val="24"/>
          <w:szCs w:val="24"/>
        </w:rPr>
      </w:pPr>
      <w:r w:rsidRPr="0041662C">
        <w:rPr>
          <w:rFonts w:ascii="Arial" w:hAnsi="Arial" w:cs="Arial"/>
          <w:sz w:val="24"/>
          <w:szCs w:val="24"/>
        </w:rPr>
        <w:t xml:space="preserve">A continuación se presentan los resultados obtenidos del TIR y VAN del análisis económico del proyecto en conjunto, con sus respectivos parámetros de evaluación. </w:t>
      </w: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lastRenderedPageBreak/>
        <w:t>Flujo de caja del Proyecto RIO CHIMBO.</w:t>
      </w:r>
    </w:p>
    <w:p w:rsidR="00613A82" w:rsidRPr="0041662C" w:rsidRDefault="00613A82" w:rsidP="00974F23">
      <w:pPr>
        <w:spacing w:after="0" w:line="480" w:lineRule="auto"/>
        <w:ind w:left="1416"/>
        <w:jc w:val="both"/>
        <w:rPr>
          <w:rFonts w:ascii="Arial" w:hAnsi="Arial" w:cs="Arial"/>
          <w:sz w:val="24"/>
          <w:szCs w:val="24"/>
        </w:rPr>
      </w:pPr>
      <w:r w:rsidRPr="0041662C">
        <w:rPr>
          <w:rFonts w:ascii="Arial" w:hAnsi="Arial" w:cs="Arial"/>
          <w:sz w:val="24"/>
          <w:szCs w:val="24"/>
        </w:rPr>
        <w:t xml:space="preserve">Para el estudio de esta central se ha considerado 50 años de vida útil, en los cuales se tendrá como costos totales anuales  $ </w:t>
      </w:r>
      <w:r w:rsidR="00FC48F8">
        <w:rPr>
          <w:rFonts w:ascii="Arial" w:eastAsia="Times New Roman" w:hAnsi="Arial" w:cs="Arial"/>
          <w:color w:val="000000"/>
          <w:sz w:val="24"/>
          <w:szCs w:val="24"/>
          <w:lang w:val="es-EC" w:eastAsia="es-EC"/>
        </w:rPr>
        <w:t>24.744</w:t>
      </w:r>
      <w:r w:rsidRPr="0041662C">
        <w:rPr>
          <w:rFonts w:ascii="Arial" w:eastAsia="Times New Roman" w:hAnsi="Arial" w:cs="Arial"/>
          <w:color w:val="000000"/>
          <w:sz w:val="24"/>
          <w:szCs w:val="24"/>
          <w:lang w:val="es-EC" w:eastAsia="es-EC"/>
        </w:rPr>
        <w:t>.</w:t>
      </w:r>
      <w:r w:rsidR="00FC48F8">
        <w:rPr>
          <w:rFonts w:ascii="Arial" w:eastAsia="Times New Roman" w:hAnsi="Arial" w:cs="Arial"/>
          <w:color w:val="000000"/>
          <w:sz w:val="24"/>
          <w:szCs w:val="24"/>
          <w:lang w:val="es-EC" w:eastAsia="es-EC"/>
        </w:rPr>
        <w:t>613</w:t>
      </w:r>
      <w:r w:rsidRPr="0041662C">
        <w:rPr>
          <w:rFonts w:ascii="Arial" w:eastAsia="Times New Roman" w:hAnsi="Arial" w:cs="Arial"/>
          <w:color w:val="000000"/>
          <w:sz w:val="24"/>
          <w:szCs w:val="24"/>
          <w:lang w:val="es-EC" w:eastAsia="es-EC"/>
        </w:rPr>
        <w:t>,</w:t>
      </w:r>
      <w:r w:rsidR="00FC48F8">
        <w:rPr>
          <w:rFonts w:ascii="Arial" w:eastAsia="Times New Roman" w:hAnsi="Arial" w:cs="Arial"/>
          <w:color w:val="000000"/>
          <w:sz w:val="24"/>
          <w:szCs w:val="24"/>
          <w:lang w:val="es-EC" w:eastAsia="es-EC"/>
        </w:rPr>
        <w:t>41</w:t>
      </w:r>
      <w:r w:rsidRPr="0041662C">
        <w:rPr>
          <w:rFonts w:ascii="Arial" w:eastAsia="Times New Roman" w:hAnsi="Arial" w:cs="Arial"/>
          <w:color w:val="000000"/>
          <w:sz w:val="24"/>
          <w:szCs w:val="24"/>
          <w:lang w:val="es-EC" w:eastAsia="es-EC"/>
        </w:rPr>
        <w:t xml:space="preserve"> </w:t>
      </w:r>
      <w:r w:rsidRPr="0041662C">
        <w:rPr>
          <w:rFonts w:ascii="Arial" w:hAnsi="Arial" w:cs="Arial"/>
          <w:sz w:val="24"/>
          <w:szCs w:val="24"/>
        </w:rPr>
        <w:t>en los que se incluyen gastos por operación y mantenimiento, pólizas de seguro de las tres centrales, sueldos del personal técnico y administrativo, así como también la depreciación correspondiente de los elementos que conforman las centrales.</w:t>
      </w:r>
    </w:p>
    <w:p w:rsidR="00613A82" w:rsidRPr="0041662C" w:rsidRDefault="00203640" w:rsidP="00974F23">
      <w:pPr>
        <w:spacing w:after="360" w:line="480" w:lineRule="auto"/>
        <w:ind w:left="1416"/>
        <w:jc w:val="both"/>
        <w:rPr>
          <w:rFonts w:ascii="Arial" w:hAnsi="Arial" w:cs="Arial"/>
          <w:sz w:val="24"/>
          <w:szCs w:val="24"/>
        </w:rPr>
      </w:pPr>
      <w:r w:rsidRPr="0041662C">
        <w:rPr>
          <w:rFonts w:ascii="Arial" w:hAnsi="Arial" w:cs="Arial"/>
          <w:sz w:val="24"/>
          <w:szCs w:val="24"/>
        </w:rPr>
        <w:t>En el Anexo 5, Tabla A5.5</w:t>
      </w:r>
      <w:r w:rsidR="00613A82" w:rsidRPr="0041662C">
        <w:rPr>
          <w:rFonts w:ascii="Arial" w:hAnsi="Arial" w:cs="Arial"/>
          <w:sz w:val="24"/>
          <w:szCs w:val="24"/>
        </w:rPr>
        <w:t>. Se presenta el flujo de caja efectivo, para el proyecto RIO CHIMBO.</w:t>
      </w:r>
    </w:p>
    <w:p w:rsidR="00613A82" w:rsidRPr="0041662C" w:rsidRDefault="00613A82" w:rsidP="00974F23">
      <w:pPr>
        <w:pStyle w:val="Prrafodelista"/>
        <w:spacing w:line="480" w:lineRule="auto"/>
        <w:ind w:left="1224"/>
        <w:jc w:val="both"/>
        <w:rPr>
          <w:rFonts w:ascii="Arial" w:hAnsi="Arial" w:cs="Arial"/>
          <w:b/>
          <w:sz w:val="24"/>
          <w:szCs w:val="24"/>
        </w:rPr>
      </w:pPr>
    </w:p>
    <w:p w:rsidR="005A6E85" w:rsidRPr="0041662C" w:rsidRDefault="005A6E85" w:rsidP="00974F23">
      <w:pPr>
        <w:pStyle w:val="Prrafodelista"/>
        <w:numPr>
          <w:ilvl w:val="2"/>
          <w:numId w:val="1"/>
        </w:numPr>
        <w:spacing w:line="480" w:lineRule="auto"/>
        <w:jc w:val="both"/>
        <w:rPr>
          <w:rFonts w:ascii="Arial" w:hAnsi="Arial" w:cs="Arial"/>
          <w:b/>
          <w:sz w:val="24"/>
          <w:szCs w:val="24"/>
        </w:rPr>
      </w:pPr>
      <w:r w:rsidRPr="0041662C">
        <w:rPr>
          <w:rFonts w:ascii="Arial" w:hAnsi="Arial" w:cs="Arial"/>
          <w:b/>
          <w:sz w:val="24"/>
          <w:szCs w:val="24"/>
        </w:rPr>
        <w:t>Resultados del TIR y el VAN.</w:t>
      </w:r>
    </w:p>
    <w:p w:rsidR="00613A82" w:rsidRPr="0041662C" w:rsidRDefault="00613A82" w:rsidP="00974F23">
      <w:pPr>
        <w:spacing w:after="360" w:line="480" w:lineRule="auto"/>
        <w:ind w:left="1416"/>
        <w:jc w:val="both"/>
        <w:rPr>
          <w:rFonts w:ascii="Arial" w:hAnsi="Arial" w:cs="Arial"/>
          <w:sz w:val="24"/>
          <w:szCs w:val="24"/>
        </w:rPr>
      </w:pPr>
      <w:r w:rsidRPr="0041662C">
        <w:rPr>
          <w:rFonts w:ascii="Arial" w:hAnsi="Arial" w:cs="Arial"/>
          <w:sz w:val="24"/>
          <w:szCs w:val="24"/>
        </w:rPr>
        <w:t xml:space="preserve">Con los valores de remuneración, costos de inversión, O&amp;M, seguro, y demás parámetros para la evaluación económica, obtenidos o establecidos anteriormente, se realizo la determinación de los índices económicos que ayudaron a interpretar si la central es o no rentable. </w:t>
      </w:r>
    </w:p>
    <w:p w:rsidR="00195BBB" w:rsidRDefault="00613A82" w:rsidP="00195BBB">
      <w:pPr>
        <w:spacing w:before="360" w:after="360" w:line="480" w:lineRule="auto"/>
        <w:ind w:left="1416"/>
        <w:jc w:val="both"/>
        <w:rPr>
          <w:rFonts w:ascii="Arial" w:hAnsi="Arial" w:cs="Arial"/>
          <w:sz w:val="24"/>
          <w:szCs w:val="24"/>
        </w:rPr>
      </w:pPr>
      <w:r w:rsidRPr="0041662C">
        <w:rPr>
          <w:rFonts w:ascii="Arial" w:hAnsi="Arial" w:cs="Arial"/>
          <w:sz w:val="24"/>
          <w:szCs w:val="24"/>
        </w:rPr>
        <w:t xml:space="preserve">El </w:t>
      </w:r>
      <w:r w:rsidRPr="00FC48F8">
        <w:rPr>
          <w:rFonts w:ascii="Arial" w:hAnsi="Arial" w:cs="Arial"/>
          <w:sz w:val="24"/>
          <w:szCs w:val="24"/>
        </w:rPr>
        <w:t xml:space="preserve">monto del Valor Actual Neto (VAN) que se obtuvo con la tasa del WACC (13 %)  fue de </w:t>
      </w:r>
      <w:r w:rsidR="00FC48F8" w:rsidRPr="00FC48F8">
        <w:rPr>
          <w:rFonts w:ascii="Arial" w:hAnsi="Arial" w:cs="Arial"/>
          <w:sz w:val="24"/>
          <w:szCs w:val="24"/>
        </w:rPr>
        <w:t>quinientos cuarenta y tres millones trescientos cuarenta y nueve mil quinientos diez y ocho</w:t>
      </w:r>
      <w:r w:rsidR="00FC48F8">
        <w:rPr>
          <w:rFonts w:ascii="Arial" w:hAnsi="Arial" w:cs="Arial"/>
          <w:sz w:val="24"/>
          <w:szCs w:val="24"/>
        </w:rPr>
        <w:t xml:space="preserve"> con</w:t>
      </w:r>
      <w:r w:rsidR="00FC48F8" w:rsidRPr="00FC48F8">
        <w:rPr>
          <w:rFonts w:ascii="Arial" w:hAnsi="Arial" w:cs="Arial"/>
          <w:sz w:val="24"/>
          <w:szCs w:val="24"/>
        </w:rPr>
        <w:t xml:space="preserve"> </w:t>
      </w:r>
      <w:r w:rsidR="00FC48F8" w:rsidRPr="00FC48F8">
        <w:rPr>
          <w:rFonts w:ascii="Arial" w:hAnsi="Arial" w:cs="Arial"/>
          <w:sz w:val="24"/>
          <w:szCs w:val="24"/>
        </w:rPr>
        <w:lastRenderedPageBreak/>
        <w:t>27</w:t>
      </w:r>
      <w:r w:rsidRPr="00FC48F8">
        <w:rPr>
          <w:rFonts w:ascii="Arial" w:hAnsi="Arial" w:cs="Arial"/>
          <w:sz w:val="24"/>
          <w:szCs w:val="24"/>
        </w:rPr>
        <w:t>/100 ctvs. De igual forma, del análisis económico</w:t>
      </w:r>
      <w:r w:rsidRPr="0041662C">
        <w:rPr>
          <w:rFonts w:ascii="Arial" w:hAnsi="Arial" w:cs="Arial"/>
          <w:sz w:val="24"/>
          <w:szCs w:val="24"/>
        </w:rPr>
        <w:t xml:space="preserve"> se obtuvo una Tasa Interna de Retorno (TIR) del </w:t>
      </w:r>
      <w:r w:rsidR="00FC48F8">
        <w:rPr>
          <w:rFonts w:ascii="Arial" w:hAnsi="Arial" w:cs="Arial"/>
          <w:sz w:val="24"/>
          <w:szCs w:val="24"/>
        </w:rPr>
        <w:t>21</w:t>
      </w:r>
      <w:r w:rsidRPr="0041662C">
        <w:rPr>
          <w:rFonts w:ascii="Arial" w:hAnsi="Arial" w:cs="Arial"/>
          <w:sz w:val="24"/>
          <w:szCs w:val="24"/>
        </w:rPr>
        <w:t>.</w:t>
      </w:r>
      <w:r w:rsidR="00FC48F8">
        <w:rPr>
          <w:rFonts w:ascii="Arial" w:hAnsi="Arial" w:cs="Arial"/>
          <w:sz w:val="24"/>
          <w:szCs w:val="24"/>
        </w:rPr>
        <w:t>80</w:t>
      </w:r>
      <w:r w:rsidRPr="0041662C">
        <w:rPr>
          <w:rFonts w:ascii="Arial" w:hAnsi="Arial" w:cs="Arial"/>
          <w:sz w:val="24"/>
          <w:szCs w:val="24"/>
        </w:rPr>
        <w:t xml:space="preserve"> %.</w:t>
      </w:r>
    </w:p>
    <w:p w:rsidR="008202E3" w:rsidRPr="00195BBB" w:rsidRDefault="008202E3" w:rsidP="00195BBB">
      <w:pPr>
        <w:spacing w:before="360" w:after="360" w:line="480" w:lineRule="auto"/>
        <w:ind w:left="1416"/>
        <w:jc w:val="center"/>
        <w:rPr>
          <w:rFonts w:ascii="Arial" w:hAnsi="Arial" w:cs="Arial"/>
          <w:sz w:val="24"/>
          <w:szCs w:val="24"/>
        </w:rPr>
      </w:pPr>
      <w:r w:rsidRPr="0041662C">
        <w:rPr>
          <w:rFonts w:ascii="Arial" w:hAnsi="Arial" w:cs="Arial"/>
          <w:b/>
          <w:sz w:val="24"/>
          <w:szCs w:val="24"/>
        </w:rPr>
        <w:t>TABLA 25. RESULTADOS VAN Y TIR</w:t>
      </w:r>
    </w:p>
    <w:tbl>
      <w:tblPr>
        <w:tblW w:w="3920" w:type="dxa"/>
        <w:tblInd w:w="2873" w:type="dxa"/>
        <w:tblCellMar>
          <w:left w:w="70" w:type="dxa"/>
          <w:right w:w="70" w:type="dxa"/>
        </w:tblCellMar>
        <w:tblLook w:val="04A0"/>
      </w:tblPr>
      <w:tblGrid>
        <w:gridCol w:w="1760"/>
        <w:gridCol w:w="2160"/>
      </w:tblGrid>
      <w:tr w:rsidR="00613A82" w:rsidRPr="0041662C" w:rsidTr="00195BBB">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613A82" w:rsidRPr="0041662C" w:rsidRDefault="00613A82" w:rsidP="00974F23">
            <w:pPr>
              <w:spacing w:after="0" w:line="48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TIR</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613A82" w:rsidRPr="0041662C" w:rsidRDefault="00FC48F8" w:rsidP="00FC48F8">
            <w:pPr>
              <w:spacing w:after="0" w:line="480" w:lineRule="auto"/>
              <w:jc w:val="center"/>
              <w:rPr>
                <w:rFonts w:ascii="Arial" w:eastAsia="Times New Roman" w:hAnsi="Arial" w:cs="Arial"/>
                <w:color w:val="000000"/>
                <w:sz w:val="24"/>
                <w:szCs w:val="24"/>
                <w:lang w:val="es-EC" w:eastAsia="es-EC"/>
              </w:rPr>
            </w:pPr>
            <w:r>
              <w:rPr>
                <w:rFonts w:ascii="Arial" w:eastAsia="Times New Roman" w:hAnsi="Arial" w:cs="Arial"/>
                <w:color w:val="000000"/>
                <w:sz w:val="24"/>
                <w:szCs w:val="24"/>
                <w:lang w:val="es-EC" w:eastAsia="es-EC"/>
              </w:rPr>
              <w:t>21</w:t>
            </w:r>
            <w:r w:rsidR="00613A82" w:rsidRPr="0041662C">
              <w:rPr>
                <w:rFonts w:ascii="Arial" w:eastAsia="Times New Roman" w:hAnsi="Arial" w:cs="Arial"/>
                <w:color w:val="000000"/>
                <w:sz w:val="24"/>
                <w:szCs w:val="24"/>
                <w:lang w:val="es-EC" w:eastAsia="es-EC"/>
              </w:rPr>
              <w:t>,</w:t>
            </w:r>
            <w:r>
              <w:rPr>
                <w:rFonts w:ascii="Arial" w:eastAsia="Times New Roman" w:hAnsi="Arial" w:cs="Arial"/>
                <w:color w:val="000000"/>
                <w:sz w:val="24"/>
                <w:szCs w:val="24"/>
                <w:lang w:val="es-EC" w:eastAsia="es-EC"/>
              </w:rPr>
              <w:t>80</w:t>
            </w:r>
            <w:r w:rsidR="00613A82" w:rsidRPr="0041662C">
              <w:rPr>
                <w:rFonts w:ascii="Arial" w:eastAsia="Times New Roman" w:hAnsi="Arial" w:cs="Arial"/>
                <w:color w:val="000000"/>
                <w:sz w:val="24"/>
                <w:szCs w:val="24"/>
                <w:lang w:val="es-EC" w:eastAsia="es-EC"/>
              </w:rPr>
              <w:t>%</w:t>
            </w:r>
          </w:p>
        </w:tc>
      </w:tr>
      <w:tr w:rsidR="00613A82" w:rsidRPr="0041662C" w:rsidTr="00195BBB">
        <w:trPr>
          <w:trHeight w:val="300"/>
        </w:trPr>
        <w:tc>
          <w:tcPr>
            <w:tcW w:w="1760" w:type="dxa"/>
            <w:tcBorders>
              <w:top w:val="nil"/>
              <w:left w:val="single" w:sz="4" w:space="0" w:color="auto"/>
              <w:bottom w:val="single" w:sz="4" w:space="0" w:color="auto"/>
              <w:right w:val="single" w:sz="4" w:space="0" w:color="auto"/>
            </w:tcBorders>
            <w:shd w:val="clear" w:color="000000" w:fill="D7E4BC"/>
            <w:noWrap/>
            <w:vAlign w:val="bottom"/>
            <w:hideMark/>
          </w:tcPr>
          <w:p w:rsidR="00613A82" w:rsidRPr="0041662C" w:rsidRDefault="00613A82" w:rsidP="00974F23">
            <w:pPr>
              <w:spacing w:after="0" w:line="48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VAN</w:t>
            </w:r>
          </w:p>
        </w:tc>
        <w:tc>
          <w:tcPr>
            <w:tcW w:w="2160" w:type="dxa"/>
            <w:tcBorders>
              <w:top w:val="nil"/>
              <w:left w:val="nil"/>
              <w:bottom w:val="single" w:sz="4" w:space="0" w:color="auto"/>
              <w:right w:val="single" w:sz="4" w:space="0" w:color="auto"/>
            </w:tcBorders>
            <w:shd w:val="clear" w:color="auto" w:fill="auto"/>
            <w:noWrap/>
            <w:vAlign w:val="bottom"/>
            <w:hideMark/>
          </w:tcPr>
          <w:p w:rsidR="00613A82" w:rsidRPr="0041662C" w:rsidRDefault="00FC48F8" w:rsidP="00FC48F8">
            <w:pPr>
              <w:spacing w:after="0" w:line="480" w:lineRule="auto"/>
              <w:jc w:val="center"/>
              <w:rPr>
                <w:rFonts w:ascii="Arial" w:eastAsia="Times New Roman" w:hAnsi="Arial" w:cs="Arial"/>
                <w:color w:val="000000"/>
                <w:sz w:val="24"/>
                <w:szCs w:val="24"/>
                <w:lang w:val="es-EC" w:eastAsia="es-EC"/>
              </w:rPr>
            </w:pPr>
            <w:r>
              <w:rPr>
                <w:rFonts w:ascii="Arial" w:eastAsia="Times New Roman" w:hAnsi="Arial" w:cs="Arial"/>
                <w:color w:val="000000"/>
                <w:sz w:val="24"/>
                <w:szCs w:val="24"/>
                <w:lang w:val="es-EC" w:eastAsia="es-EC"/>
              </w:rPr>
              <w:t>$ 543</w:t>
            </w:r>
            <w:r w:rsidR="00613A82" w:rsidRPr="0041662C">
              <w:rPr>
                <w:rFonts w:ascii="Arial" w:eastAsia="Times New Roman" w:hAnsi="Arial" w:cs="Arial"/>
                <w:color w:val="000000"/>
                <w:sz w:val="24"/>
                <w:szCs w:val="24"/>
                <w:lang w:val="es-EC" w:eastAsia="es-EC"/>
              </w:rPr>
              <w:t>.</w:t>
            </w:r>
            <w:r>
              <w:rPr>
                <w:rFonts w:ascii="Arial" w:eastAsia="Times New Roman" w:hAnsi="Arial" w:cs="Arial"/>
                <w:color w:val="000000"/>
                <w:sz w:val="24"/>
                <w:szCs w:val="24"/>
                <w:lang w:val="es-EC" w:eastAsia="es-EC"/>
              </w:rPr>
              <w:t>349</w:t>
            </w:r>
            <w:r w:rsidR="00613A82" w:rsidRPr="0041662C">
              <w:rPr>
                <w:rFonts w:ascii="Arial" w:eastAsia="Times New Roman" w:hAnsi="Arial" w:cs="Arial"/>
                <w:color w:val="000000"/>
                <w:sz w:val="24"/>
                <w:szCs w:val="24"/>
                <w:lang w:val="es-EC" w:eastAsia="es-EC"/>
              </w:rPr>
              <w:t>.</w:t>
            </w:r>
            <w:r>
              <w:rPr>
                <w:rFonts w:ascii="Arial" w:eastAsia="Times New Roman" w:hAnsi="Arial" w:cs="Arial"/>
                <w:color w:val="000000"/>
                <w:sz w:val="24"/>
                <w:szCs w:val="24"/>
                <w:lang w:val="es-EC" w:eastAsia="es-EC"/>
              </w:rPr>
              <w:t>518</w:t>
            </w:r>
            <w:r w:rsidR="00613A82" w:rsidRPr="0041662C">
              <w:rPr>
                <w:rFonts w:ascii="Arial" w:eastAsia="Times New Roman" w:hAnsi="Arial" w:cs="Arial"/>
                <w:color w:val="000000"/>
                <w:sz w:val="24"/>
                <w:szCs w:val="24"/>
                <w:lang w:val="es-EC" w:eastAsia="es-EC"/>
              </w:rPr>
              <w:t>,47</w:t>
            </w:r>
          </w:p>
        </w:tc>
      </w:tr>
      <w:tr w:rsidR="00613A82" w:rsidRPr="0041662C" w:rsidTr="00195BBB">
        <w:trPr>
          <w:trHeight w:val="300"/>
        </w:trPr>
        <w:tc>
          <w:tcPr>
            <w:tcW w:w="1760" w:type="dxa"/>
            <w:tcBorders>
              <w:top w:val="nil"/>
              <w:left w:val="single" w:sz="4" w:space="0" w:color="auto"/>
              <w:bottom w:val="single" w:sz="4" w:space="0" w:color="auto"/>
              <w:right w:val="single" w:sz="4" w:space="0" w:color="auto"/>
            </w:tcBorders>
            <w:shd w:val="clear" w:color="000000" w:fill="D7E4BC"/>
            <w:noWrap/>
            <w:vAlign w:val="bottom"/>
            <w:hideMark/>
          </w:tcPr>
          <w:p w:rsidR="00613A82" w:rsidRPr="0041662C" w:rsidRDefault="00613A82" w:rsidP="00974F23">
            <w:pPr>
              <w:spacing w:after="0" w:line="480" w:lineRule="auto"/>
              <w:jc w:val="center"/>
              <w:rPr>
                <w:rFonts w:ascii="Arial" w:eastAsia="Times New Roman" w:hAnsi="Arial" w:cs="Arial"/>
                <w:b/>
                <w:bCs/>
                <w:sz w:val="24"/>
                <w:szCs w:val="24"/>
                <w:lang w:val="es-EC" w:eastAsia="es-EC"/>
              </w:rPr>
            </w:pPr>
            <w:r w:rsidRPr="0041662C">
              <w:rPr>
                <w:rFonts w:ascii="Arial" w:eastAsia="Times New Roman" w:hAnsi="Arial" w:cs="Arial"/>
                <w:b/>
                <w:bCs/>
                <w:sz w:val="24"/>
                <w:szCs w:val="24"/>
                <w:lang w:val="es-EC" w:eastAsia="es-EC"/>
              </w:rPr>
              <w:t>TASA</w:t>
            </w:r>
          </w:p>
        </w:tc>
        <w:tc>
          <w:tcPr>
            <w:tcW w:w="2160" w:type="dxa"/>
            <w:tcBorders>
              <w:top w:val="nil"/>
              <w:left w:val="nil"/>
              <w:bottom w:val="single" w:sz="4" w:space="0" w:color="auto"/>
              <w:right w:val="single" w:sz="4" w:space="0" w:color="auto"/>
            </w:tcBorders>
            <w:shd w:val="clear" w:color="auto" w:fill="auto"/>
            <w:noWrap/>
            <w:vAlign w:val="bottom"/>
            <w:hideMark/>
          </w:tcPr>
          <w:p w:rsidR="00613A82" w:rsidRPr="0041662C" w:rsidRDefault="00613A82" w:rsidP="00974F23">
            <w:pPr>
              <w:spacing w:after="0" w:line="480" w:lineRule="auto"/>
              <w:jc w:val="center"/>
              <w:rPr>
                <w:rFonts w:ascii="Arial" w:eastAsia="Times New Roman" w:hAnsi="Arial" w:cs="Arial"/>
                <w:color w:val="000000"/>
                <w:sz w:val="24"/>
                <w:szCs w:val="24"/>
                <w:lang w:val="es-EC" w:eastAsia="es-EC"/>
              </w:rPr>
            </w:pPr>
            <w:r w:rsidRPr="0041662C">
              <w:rPr>
                <w:rFonts w:ascii="Arial" w:eastAsia="Times New Roman" w:hAnsi="Arial" w:cs="Arial"/>
                <w:color w:val="000000"/>
                <w:sz w:val="24"/>
                <w:szCs w:val="24"/>
                <w:lang w:val="es-EC" w:eastAsia="es-EC"/>
              </w:rPr>
              <w:t>13%</w:t>
            </w:r>
          </w:p>
        </w:tc>
      </w:tr>
    </w:tbl>
    <w:p w:rsidR="00195BBB" w:rsidRDefault="00195BBB" w:rsidP="00974F23">
      <w:pPr>
        <w:spacing w:before="360" w:after="360" w:line="480" w:lineRule="auto"/>
        <w:ind w:left="1416"/>
        <w:jc w:val="both"/>
        <w:rPr>
          <w:rFonts w:ascii="Arial" w:hAnsi="Arial" w:cs="Arial"/>
          <w:sz w:val="24"/>
          <w:szCs w:val="24"/>
        </w:rPr>
      </w:pPr>
    </w:p>
    <w:p w:rsidR="00613A82" w:rsidRPr="0041662C" w:rsidRDefault="00613A82" w:rsidP="00974F23">
      <w:pPr>
        <w:spacing w:before="360" w:after="360" w:line="480" w:lineRule="auto"/>
        <w:ind w:left="1416"/>
        <w:jc w:val="both"/>
        <w:rPr>
          <w:rFonts w:ascii="Arial" w:hAnsi="Arial" w:cs="Arial"/>
          <w:sz w:val="24"/>
          <w:szCs w:val="24"/>
        </w:rPr>
      </w:pPr>
      <w:r w:rsidRPr="0041662C">
        <w:rPr>
          <w:rFonts w:ascii="Arial" w:hAnsi="Arial" w:cs="Arial"/>
          <w:sz w:val="24"/>
          <w:szCs w:val="24"/>
        </w:rPr>
        <w:t>Estos valores indican que el proyecto es factible y recomendable de realizar bajo las hipótesis anteriormente mencionadas.</w:t>
      </w:r>
    </w:p>
    <w:p w:rsidR="00613A82" w:rsidRPr="0041662C" w:rsidRDefault="00613A82" w:rsidP="00974F23">
      <w:pPr>
        <w:pStyle w:val="Prrafodelista"/>
        <w:spacing w:line="480" w:lineRule="auto"/>
        <w:ind w:left="1224"/>
        <w:jc w:val="both"/>
        <w:rPr>
          <w:rFonts w:ascii="Arial" w:hAnsi="Arial" w:cs="Arial"/>
          <w:b/>
          <w:sz w:val="24"/>
          <w:szCs w:val="24"/>
        </w:rPr>
      </w:pPr>
    </w:p>
    <w:p w:rsidR="00B864E8" w:rsidRPr="0041662C" w:rsidRDefault="00B864E8" w:rsidP="00974F23">
      <w:pPr>
        <w:pStyle w:val="Prrafodelista"/>
        <w:spacing w:line="480" w:lineRule="auto"/>
        <w:ind w:left="1224"/>
        <w:jc w:val="both"/>
        <w:rPr>
          <w:rFonts w:ascii="Arial" w:hAnsi="Arial" w:cs="Arial"/>
          <w:b/>
          <w:sz w:val="24"/>
          <w:szCs w:val="24"/>
        </w:rPr>
      </w:pPr>
    </w:p>
    <w:p w:rsidR="00B864E8" w:rsidRPr="0041662C" w:rsidRDefault="00B864E8" w:rsidP="00974F23">
      <w:pPr>
        <w:pStyle w:val="Prrafodelista"/>
        <w:spacing w:line="480" w:lineRule="auto"/>
        <w:ind w:left="1224"/>
        <w:jc w:val="both"/>
        <w:rPr>
          <w:rFonts w:ascii="Arial" w:hAnsi="Arial" w:cs="Arial"/>
          <w:b/>
          <w:sz w:val="24"/>
          <w:szCs w:val="24"/>
        </w:rPr>
      </w:pPr>
    </w:p>
    <w:p w:rsidR="00B864E8" w:rsidRPr="0041662C" w:rsidRDefault="00B864E8" w:rsidP="00974F23">
      <w:pPr>
        <w:pStyle w:val="Prrafodelista"/>
        <w:spacing w:line="480" w:lineRule="auto"/>
        <w:ind w:left="1224"/>
        <w:jc w:val="both"/>
        <w:rPr>
          <w:rFonts w:ascii="Arial" w:hAnsi="Arial" w:cs="Arial"/>
          <w:b/>
          <w:sz w:val="24"/>
          <w:szCs w:val="24"/>
        </w:rPr>
      </w:pPr>
    </w:p>
    <w:p w:rsidR="00B864E8" w:rsidRPr="0041662C" w:rsidRDefault="00B864E8" w:rsidP="00974F23">
      <w:pPr>
        <w:pStyle w:val="Prrafodelista"/>
        <w:spacing w:line="480" w:lineRule="auto"/>
        <w:ind w:left="1224"/>
        <w:jc w:val="both"/>
        <w:rPr>
          <w:rFonts w:ascii="Arial" w:hAnsi="Arial" w:cs="Arial"/>
          <w:b/>
          <w:sz w:val="24"/>
          <w:szCs w:val="24"/>
        </w:rPr>
      </w:pPr>
    </w:p>
    <w:p w:rsidR="00B864E8" w:rsidRPr="0041662C" w:rsidRDefault="00B864E8" w:rsidP="00974F23">
      <w:pPr>
        <w:pStyle w:val="Prrafodelista"/>
        <w:spacing w:line="480" w:lineRule="auto"/>
        <w:ind w:left="1224"/>
        <w:jc w:val="both"/>
        <w:rPr>
          <w:rFonts w:ascii="Arial" w:hAnsi="Arial" w:cs="Arial"/>
          <w:b/>
          <w:sz w:val="24"/>
          <w:szCs w:val="24"/>
        </w:rPr>
      </w:pPr>
    </w:p>
    <w:p w:rsidR="00B864E8" w:rsidRPr="0041662C" w:rsidRDefault="00B864E8" w:rsidP="00974F23">
      <w:pPr>
        <w:pStyle w:val="Prrafodelista"/>
        <w:spacing w:line="480" w:lineRule="auto"/>
        <w:ind w:left="1224"/>
        <w:jc w:val="both"/>
        <w:rPr>
          <w:rFonts w:ascii="Arial" w:hAnsi="Arial" w:cs="Arial"/>
          <w:b/>
          <w:sz w:val="24"/>
          <w:szCs w:val="24"/>
        </w:rPr>
      </w:pPr>
    </w:p>
    <w:p w:rsidR="00B864E8" w:rsidRPr="0041662C" w:rsidRDefault="00B864E8" w:rsidP="00974F23">
      <w:pPr>
        <w:pStyle w:val="Prrafodelista"/>
        <w:spacing w:line="480" w:lineRule="auto"/>
        <w:ind w:left="1224"/>
        <w:jc w:val="both"/>
        <w:rPr>
          <w:rFonts w:ascii="Arial" w:hAnsi="Arial" w:cs="Arial"/>
          <w:b/>
          <w:sz w:val="24"/>
          <w:szCs w:val="24"/>
        </w:rPr>
      </w:pPr>
    </w:p>
    <w:p w:rsidR="00B864E8" w:rsidRPr="0041662C" w:rsidRDefault="00B864E8" w:rsidP="00974F23">
      <w:pPr>
        <w:pStyle w:val="Prrafodelista"/>
        <w:spacing w:line="480" w:lineRule="auto"/>
        <w:ind w:left="1224"/>
        <w:jc w:val="both"/>
        <w:rPr>
          <w:rFonts w:ascii="Arial" w:hAnsi="Arial" w:cs="Arial"/>
          <w:b/>
          <w:sz w:val="24"/>
          <w:szCs w:val="24"/>
        </w:rPr>
      </w:pPr>
    </w:p>
    <w:p w:rsidR="005A6E85" w:rsidRPr="00427FD1" w:rsidRDefault="005A6E85" w:rsidP="00974F23">
      <w:pPr>
        <w:pStyle w:val="Prrafodelista"/>
        <w:spacing w:line="480" w:lineRule="auto"/>
        <w:ind w:left="0"/>
        <w:jc w:val="both"/>
        <w:rPr>
          <w:rFonts w:ascii="Arial" w:hAnsi="Arial" w:cs="Arial"/>
          <w:b/>
          <w:sz w:val="32"/>
          <w:szCs w:val="32"/>
        </w:rPr>
      </w:pPr>
      <w:r w:rsidRPr="00427FD1">
        <w:rPr>
          <w:rFonts w:ascii="Arial" w:hAnsi="Arial" w:cs="Arial"/>
          <w:b/>
          <w:sz w:val="32"/>
          <w:szCs w:val="32"/>
        </w:rPr>
        <w:lastRenderedPageBreak/>
        <w:t>CONCLUSIONES</w:t>
      </w:r>
      <w:r w:rsidR="00DC6EC3" w:rsidRPr="00427FD1">
        <w:rPr>
          <w:rFonts w:ascii="Arial" w:hAnsi="Arial" w:cs="Arial"/>
          <w:b/>
          <w:sz w:val="32"/>
          <w:szCs w:val="32"/>
        </w:rPr>
        <w:t xml:space="preserve"> Y RECOMENDACIONES.</w:t>
      </w:r>
    </w:p>
    <w:p w:rsidR="00613A82" w:rsidRPr="0041662C" w:rsidRDefault="00613A82" w:rsidP="00974F23">
      <w:pPr>
        <w:pStyle w:val="Prrafodelista"/>
        <w:spacing w:line="480" w:lineRule="auto"/>
        <w:ind w:left="360"/>
        <w:jc w:val="both"/>
        <w:rPr>
          <w:rFonts w:ascii="Arial" w:hAnsi="Arial" w:cs="Arial"/>
          <w:b/>
          <w:sz w:val="24"/>
          <w:szCs w:val="24"/>
        </w:rPr>
      </w:pPr>
    </w:p>
    <w:p w:rsidR="00613A82" w:rsidRPr="0041662C" w:rsidRDefault="00613A82" w:rsidP="001E5BA8">
      <w:pPr>
        <w:pStyle w:val="Prrafodelista"/>
        <w:numPr>
          <w:ilvl w:val="0"/>
          <w:numId w:val="10"/>
        </w:numPr>
        <w:autoSpaceDE w:val="0"/>
        <w:autoSpaceDN w:val="0"/>
        <w:adjustRightInd w:val="0"/>
        <w:spacing w:before="360" w:after="360" w:line="480" w:lineRule="auto"/>
        <w:jc w:val="both"/>
        <w:rPr>
          <w:rFonts w:ascii="Arial" w:hAnsi="Arial" w:cs="Arial"/>
          <w:sz w:val="24"/>
          <w:szCs w:val="24"/>
          <w:lang w:eastAsia="es-ES"/>
        </w:rPr>
      </w:pPr>
      <w:r w:rsidRPr="0041662C">
        <w:rPr>
          <w:rFonts w:ascii="Arial" w:hAnsi="Arial" w:cs="Arial"/>
          <w:sz w:val="24"/>
          <w:szCs w:val="24"/>
          <w:lang w:eastAsia="es-ES"/>
        </w:rPr>
        <w:t>Morfológicamente y geológicamente, el proyecto RIO CHIMBO no presenta mayores complicaciones técnicas, para la construcción de cualquiera, o de las tres centrales Cañí – Pangor, Pangor – Bucay y Chillanes; además es favorable que en los puntos de captación no se hayan encontrado viviendas que se vean afectadas por estas construcciones.</w:t>
      </w:r>
    </w:p>
    <w:p w:rsidR="00613A82" w:rsidRPr="0041662C" w:rsidRDefault="00613A82" w:rsidP="00974F23">
      <w:pPr>
        <w:pStyle w:val="Prrafodelista"/>
        <w:autoSpaceDE w:val="0"/>
        <w:autoSpaceDN w:val="0"/>
        <w:adjustRightInd w:val="0"/>
        <w:spacing w:before="360" w:after="360" w:line="480" w:lineRule="auto"/>
        <w:ind w:left="0"/>
        <w:jc w:val="both"/>
        <w:rPr>
          <w:rFonts w:ascii="Arial" w:hAnsi="Arial" w:cs="Arial"/>
          <w:sz w:val="24"/>
          <w:szCs w:val="24"/>
          <w:lang w:eastAsia="es-ES"/>
        </w:rPr>
      </w:pPr>
    </w:p>
    <w:p w:rsidR="00613A82" w:rsidRPr="0041662C" w:rsidRDefault="00613A82" w:rsidP="001E5BA8">
      <w:pPr>
        <w:pStyle w:val="Prrafodelista"/>
        <w:numPr>
          <w:ilvl w:val="0"/>
          <w:numId w:val="10"/>
        </w:numPr>
        <w:autoSpaceDE w:val="0"/>
        <w:autoSpaceDN w:val="0"/>
        <w:adjustRightInd w:val="0"/>
        <w:spacing w:before="360" w:after="360" w:line="480" w:lineRule="auto"/>
        <w:jc w:val="both"/>
        <w:rPr>
          <w:rFonts w:ascii="Arial" w:hAnsi="Arial" w:cs="Arial"/>
          <w:sz w:val="24"/>
          <w:szCs w:val="24"/>
        </w:rPr>
      </w:pPr>
      <w:r w:rsidRPr="0041662C">
        <w:rPr>
          <w:rFonts w:ascii="Arial" w:hAnsi="Arial" w:cs="Arial"/>
          <w:sz w:val="24"/>
          <w:szCs w:val="24"/>
          <w:lang w:eastAsia="es-ES"/>
        </w:rPr>
        <w:t>El comportamiento hidrológico del río Chimbo para las tres centrales es el mismo, lo que facilita el análisis hidrológico y de producciones energéticas de cada una de las centrales descritas en el presente proyecto.</w:t>
      </w:r>
      <w:r w:rsidRPr="0041662C">
        <w:rPr>
          <w:rFonts w:ascii="Arial" w:hAnsi="Arial" w:cs="Arial"/>
          <w:sz w:val="24"/>
          <w:szCs w:val="24"/>
        </w:rPr>
        <w:t xml:space="preserve"> </w:t>
      </w:r>
    </w:p>
    <w:p w:rsidR="00613A82" w:rsidRPr="0041662C" w:rsidRDefault="00613A82" w:rsidP="00974F23">
      <w:pPr>
        <w:pStyle w:val="Prrafodelista"/>
        <w:autoSpaceDE w:val="0"/>
        <w:autoSpaceDN w:val="0"/>
        <w:adjustRightInd w:val="0"/>
        <w:spacing w:before="360" w:after="360" w:line="480" w:lineRule="auto"/>
        <w:ind w:left="0"/>
        <w:jc w:val="both"/>
        <w:rPr>
          <w:rFonts w:ascii="Arial" w:hAnsi="Arial" w:cs="Arial"/>
          <w:sz w:val="24"/>
          <w:szCs w:val="24"/>
        </w:rPr>
      </w:pPr>
    </w:p>
    <w:p w:rsidR="00613A82" w:rsidRPr="0041662C" w:rsidRDefault="00613A82" w:rsidP="001E5BA8">
      <w:pPr>
        <w:pStyle w:val="Prrafodelista"/>
        <w:numPr>
          <w:ilvl w:val="0"/>
          <w:numId w:val="10"/>
        </w:numPr>
        <w:autoSpaceDE w:val="0"/>
        <w:autoSpaceDN w:val="0"/>
        <w:adjustRightInd w:val="0"/>
        <w:spacing w:before="360" w:after="360" w:line="480" w:lineRule="auto"/>
        <w:jc w:val="both"/>
        <w:rPr>
          <w:rFonts w:ascii="Arial" w:hAnsi="Arial" w:cs="Arial"/>
          <w:sz w:val="24"/>
          <w:szCs w:val="24"/>
        </w:rPr>
      </w:pPr>
      <w:r w:rsidRPr="0041662C">
        <w:rPr>
          <w:rFonts w:ascii="Arial" w:hAnsi="Arial" w:cs="Arial"/>
          <w:sz w:val="24"/>
          <w:szCs w:val="24"/>
        </w:rPr>
        <w:t>La construcción de todo el proyecto (</w:t>
      </w:r>
      <w:r w:rsidRPr="0041662C">
        <w:rPr>
          <w:rFonts w:ascii="Arial" w:hAnsi="Arial" w:cs="Arial"/>
          <w:sz w:val="24"/>
          <w:szCs w:val="24"/>
          <w:lang w:eastAsia="es-ES"/>
        </w:rPr>
        <w:t>Cañí – Pangor, Pangor – Bucay y Chillanes</w:t>
      </w:r>
      <w:r w:rsidRPr="0041662C">
        <w:rPr>
          <w:rFonts w:ascii="Arial" w:hAnsi="Arial" w:cs="Arial"/>
          <w:sz w:val="24"/>
          <w:szCs w:val="24"/>
        </w:rPr>
        <w:t xml:space="preserve">) se ha presupuestado en $ </w:t>
      </w:r>
      <w:r w:rsidRPr="0041662C">
        <w:rPr>
          <w:rFonts w:ascii="Arial" w:eastAsia="Times New Roman" w:hAnsi="Arial" w:cs="Arial"/>
          <w:bCs/>
          <w:sz w:val="24"/>
          <w:szCs w:val="24"/>
          <w:lang w:val="es-EC" w:eastAsia="es-EC"/>
        </w:rPr>
        <w:t>826.794.749,14</w:t>
      </w:r>
      <w:r w:rsidRPr="0041662C">
        <w:rPr>
          <w:rFonts w:ascii="Arial" w:hAnsi="Arial" w:cs="Arial"/>
          <w:sz w:val="24"/>
          <w:szCs w:val="24"/>
        </w:rPr>
        <w:t xml:space="preserve">. Con este valor para este proyecto de 480 MW, se ha calculado que su </w:t>
      </w:r>
      <w:r w:rsidR="0028233D">
        <w:rPr>
          <w:rFonts w:ascii="Arial" w:hAnsi="Arial" w:cs="Arial"/>
          <w:sz w:val="24"/>
          <w:szCs w:val="24"/>
        </w:rPr>
        <w:t>costo por KW instalado es de $ 1.</w:t>
      </w:r>
      <w:r w:rsidRPr="0041662C">
        <w:rPr>
          <w:rFonts w:ascii="Arial" w:hAnsi="Arial" w:cs="Arial"/>
          <w:sz w:val="24"/>
          <w:szCs w:val="24"/>
        </w:rPr>
        <w:t>7</w:t>
      </w:r>
      <w:r w:rsidR="0028233D">
        <w:rPr>
          <w:rFonts w:ascii="Arial" w:hAnsi="Arial" w:cs="Arial"/>
          <w:sz w:val="24"/>
          <w:szCs w:val="24"/>
        </w:rPr>
        <w:t>22</w:t>
      </w:r>
      <w:r w:rsidRPr="0041662C">
        <w:rPr>
          <w:rFonts w:ascii="Arial" w:hAnsi="Arial" w:cs="Arial"/>
          <w:sz w:val="24"/>
          <w:szCs w:val="24"/>
        </w:rPr>
        <w:t>.</w:t>
      </w:r>
      <w:r w:rsidR="0028233D">
        <w:rPr>
          <w:rFonts w:ascii="Arial" w:hAnsi="Arial" w:cs="Arial"/>
          <w:sz w:val="24"/>
          <w:szCs w:val="24"/>
        </w:rPr>
        <w:t>49</w:t>
      </w:r>
      <w:r w:rsidRPr="0041662C">
        <w:rPr>
          <w:rFonts w:ascii="Arial" w:hAnsi="Arial" w:cs="Arial"/>
          <w:sz w:val="24"/>
          <w:szCs w:val="24"/>
        </w:rPr>
        <w:t xml:space="preserve"> dólares americanos.</w:t>
      </w:r>
    </w:p>
    <w:p w:rsidR="00613A82" w:rsidRPr="0041662C" w:rsidRDefault="00613A82" w:rsidP="001E5BA8">
      <w:pPr>
        <w:numPr>
          <w:ilvl w:val="0"/>
          <w:numId w:val="10"/>
        </w:numPr>
        <w:spacing w:before="360" w:after="360" w:line="480" w:lineRule="auto"/>
        <w:jc w:val="both"/>
        <w:rPr>
          <w:rFonts w:ascii="Arial" w:hAnsi="Arial" w:cs="Arial"/>
          <w:sz w:val="24"/>
          <w:szCs w:val="24"/>
        </w:rPr>
      </w:pPr>
      <w:r w:rsidRPr="0041662C">
        <w:rPr>
          <w:rFonts w:ascii="Arial" w:hAnsi="Arial" w:cs="Arial"/>
          <w:sz w:val="24"/>
          <w:szCs w:val="24"/>
        </w:rPr>
        <w:t>En el análisis económico del presente proyecto, se determinó que el VAN (Valor Actual Neto) aplicando una tasa de descuento del 13% fue</w:t>
      </w:r>
      <w:r w:rsidR="00FC48F8">
        <w:rPr>
          <w:rFonts w:ascii="Arial" w:hAnsi="Arial" w:cs="Arial"/>
          <w:sz w:val="24"/>
          <w:szCs w:val="24"/>
        </w:rPr>
        <w:t xml:space="preserve"> </w:t>
      </w:r>
      <w:r w:rsidR="00FC48F8" w:rsidRPr="00FC48F8">
        <w:rPr>
          <w:rFonts w:ascii="Arial" w:hAnsi="Arial" w:cs="Arial"/>
          <w:sz w:val="24"/>
          <w:szCs w:val="24"/>
        </w:rPr>
        <w:t xml:space="preserve">de quinientos cuarenta y tres millones trescientos cuarenta y nueve mil </w:t>
      </w:r>
      <w:r w:rsidR="00FC48F8" w:rsidRPr="00FC48F8">
        <w:rPr>
          <w:rFonts w:ascii="Arial" w:hAnsi="Arial" w:cs="Arial"/>
          <w:sz w:val="24"/>
          <w:szCs w:val="24"/>
        </w:rPr>
        <w:lastRenderedPageBreak/>
        <w:t>quinientos diez y ocho</w:t>
      </w:r>
      <w:r w:rsidR="00FC48F8">
        <w:rPr>
          <w:rFonts w:ascii="Arial" w:hAnsi="Arial" w:cs="Arial"/>
          <w:sz w:val="24"/>
          <w:szCs w:val="24"/>
        </w:rPr>
        <w:t xml:space="preserve"> con</w:t>
      </w:r>
      <w:r w:rsidR="00FC48F8" w:rsidRPr="00FC48F8">
        <w:rPr>
          <w:rFonts w:ascii="Arial" w:hAnsi="Arial" w:cs="Arial"/>
          <w:sz w:val="24"/>
          <w:szCs w:val="24"/>
        </w:rPr>
        <w:t xml:space="preserve"> 27/100 </w:t>
      </w:r>
      <w:r w:rsidR="00D0703F" w:rsidRPr="00FC48F8">
        <w:rPr>
          <w:rFonts w:ascii="Arial" w:hAnsi="Arial" w:cs="Arial"/>
          <w:sz w:val="24"/>
          <w:szCs w:val="24"/>
        </w:rPr>
        <w:t>ctvs.</w:t>
      </w:r>
      <w:r w:rsidR="00D0703F" w:rsidRPr="00D0703F">
        <w:rPr>
          <w:rFonts w:ascii="Arial" w:eastAsia="Times New Roman" w:hAnsi="Arial" w:cs="Arial"/>
          <w:color w:val="000000"/>
          <w:sz w:val="24"/>
          <w:szCs w:val="24"/>
          <w:lang w:val="es-EC" w:eastAsia="es-EC"/>
        </w:rPr>
        <w:t xml:space="preserve"> </w:t>
      </w:r>
      <w:r w:rsidR="00D0703F">
        <w:rPr>
          <w:rFonts w:ascii="Arial" w:eastAsia="Times New Roman" w:hAnsi="Arial" w:cs="Arial"/>
          <w:color w:val="000000"/>
          <w:sz w:val="24"/>
          <w:szCs w:val="24"/>
          <w:lang w:val="es-EC" w:eastAsia="es-EC"/>
        </w:rPr>
        <w:t>$ 543</w:t>
      </w:r>
      <w:r w:rsidR="00D0703F" w:rsidRPr="0041662C">
        <w:rPr>
          <w:rFonts w:ascii="Arial" w:eastAsia="Times New Roman" w:hAnsi="Arial" w:cs="Arial"/>
          <w:color w:val="000000"/>
          <w:sz w:val="24"/>
          <w:szCs w:val="24"/>
          <w:lang w:val="es-EC" w:eastAsia="es-EC"/>
        </w:rPr>
        <w:t>.</w:t>
      </w:r>
      <w:r w:rsidR="00D0703F">
        <w:rPr>
          <w:rFonts w:ascii="Arial" w:eastAsia="Times New Roman" w:hAnsi="Arial" w:cs="Arial"/>
          <w:color w:val="000000"/>
          <w:sz w:val="24"/>
          <w:szCs w:val="24"/>
          <w:lang w:val="es-EC" w:eastAsia="es-EC"/>
        </w:rPr>
        <w:t>349</w:t>
      </w:r>
      <w:r w:rsidR="00D0703F" w:rsidRPr="0041662C">
        <w:rPr>
          <w:rFonts w:ascii="Arial" w:eastAsia="Times New Roman" w:hAnsi="Arial" w:cs="Arial"/>
          <w:color w:val="000000"/>
          <w:sz w:val="24"/>
          <w:szCs w:val="24"/>
          <w:lang w:val="es-EC" w:eastAsia="es-EC"/>
        </w:rPr>
        <w:t>.</w:t>
      </w:r>
      <w:r w:rsidR="00D0703F">
        <w:rPr>
          <w:rFonts w:ascii="Arial" w:eastAsia="Times New Roman" w:hAnsi="Arial" w:cs="Arial"/>
          <w:color w:val="000000"/>
          <w:sz w:val="24"/>
          <w:szCs w:val="24"/>
          <w:lang w:val="es-EC" w:eastAsia="es-EC"/>
        </w:rPr>
        <w:t>518</w:t>
      </w:r>
      <w:r w:rsidR="00D0703F" w:rsidRPr="0041662C">
        <w:rPr>
          <w:rFonts w:ascii="Arial" w:eastAsia="Times New Roman" w:hAnsi="Arial" w:cs="Arial"/>
          <w:color w:val="000000"/>
          <w:sz w:val="24"/>
          <w:szCs w:val="24"/>
          <w:lang w:val="es-EC" w:eastAsia="es-EC"/>
        </w:rPr>
        <w:t>,47</w:t>
      </w:r>
      <w:r w:rsidRPr="0041662C">
        <w:rPr>
          <w:rFonts w:ascii="Arial" w:hAnsi="Arial" w:cs="Arial"/>
          <w:sz w:val="24"/>
          <w:szCs w:val="24"/>
        </w:rPr>
        <w:t>. De igual forma, del análisis económico se obtuvo una Tasa</w:t>
      </w:r>
      <w:r w:rsidR="00FC48F8">
        <w:rPr>
          <w:rFonts w:ascii="Arial" w:hAnsi="Arial" w:cs="Arial"/>
          <w:sz w:val="24"/>
          <w:szCs w:val="24"/>
        </w:rPr>
        <w:t xml:space="preserve"> Interna de Retorno (TIR) del 21</w:t>
      </w:r>
      <w:r w:rsidRPr="0041662C">
        <w:rPr>
          <w:rFonts w:ascii="Arial" w:hAnsi="Arial" w:cs="Arial"/>
          <w:sz w:val="24"/>
          <w:szCs w:val="24"/>
        </w:rPr>
        <w:t>.</w:t>
      </w:r>
      <w:r w:rsidR="00FC48F8">
        <w:rPr>
          <w:rFonts w:ascii="Arial" w:hAnsi="Arial" w:cs="Arial"/>
          <w:sz w:val="24"/>
          <w:szCs w:val="24"/>
        </w:rPr>
        <w:t>80</w:t>
      </w:r>
      <w:r w:rsidRPr="0041662C">
        <w:rPr>
          <w:rFonts w:ascii="Arial" w:hAnsi="Arial" w:cs="Arial"/>
          <w:sz w:val="24"/>
          <w:szCs w:val="24"/>
        </w:rPr>
        <w:t xml:space="preserve"> %.</w:t>
      </w:r>
    </w:p>
    <w:p w:rsidR="001E5BA8" w:rsidRPr="001E5BA8" w:rsidRDefault="00613A82" w:rsidP="001E5BA8">
      <w:pPr>
        <w:numPr>
          <w:ilvl w:val="0"/>
          <w:numId w:val="10"/>
        </w:numPr>
        <w:autoSpaceDE w:val="0"/>
        <w:autoSpaceDN w:val="0"/>
        <w:adjustRightInd w:val="0"/>
        <w:spacing w:before="360" w:after="0" w:line="480" w:lineRule="auto"/>
        <w:jc w:val="both"/>
        <w:rPr>
          <w:rFonts w:ascii="Arial" w:hAnsi="Arial" w:cs="Arial"/>
          <w:sz w:val="24"/>
          <w:szCs w:val="24"/>
          <w:lang w:val="es-EC" w:eastAsia="es-EC"/>
        </w:rPr>
      </w:pPr>
      <w:r w:rsidRPr="001E5BA8">
        <w:rPr>
          <w:rFonts w:ascii="Arial" w:hAnsi="Arial" w:cs="Arial"/>
          <w:sz w:val="24"/>
          <w:szCs w:val="24"/>
          <w:lang w:eastAsia="es-ES"/>
        </w:rPr>
        <w:t>Luego de los cálculos de presupuestos de obra, determinación de las producciones energéticas y análisis económicos realizados, se puede concluir que el proyecto RIO CHIMBO compuesto por las centrales Cañí – Pangor, Pangor – Bucay y Chillanes (todas ellas ubicados en el Rio Chimbo), es técnicamente factible de construir, y además es económicamente rentable.</w:t>
      </w:r>
    </w:p>
    <w:p w:rsidR="00596565" w:rsidRPr="001E5BA8" w:rsidRDefault="00596565" w:rsidP="001E5BA8">
      <w:pPr>
        <w:numPr>
          <w:ilvl w:val="0"/>
          <w:numId w:val="10"/>
        </w:numPr>
        <w:autoSpaceDE w:val="0"/>
        <w:autoSpaceDN w:val="0"/>
        <w:adjustRightInd w:val="0"/>
        <w:spacing w:before="360" w:after="0" w:line="480" w:lineRule="auto"/>
        <w:jc w:val="both"/>
        <w:rPr>
          <w:rFonts w:ascii="Arial" w:hAnsi="Arial" w:cs="Arial"/>
          <w:sz w:val="24"/>
          <w:szCs w:val="24"/>
          <w:lang w:val="es-EC" w:eastAsia="es-EC"/>
        </w:rPr>
      </w:pPr>
      <w:r w:rsidRPr="001E5BA8">
        <w:rPr>
          <w:rFonts w:ascii="Arial" w:hAnsi="Arial" w:cs="Arial"/>
          <w:sz w:val="24"/>
          <w:szCs w:val="24"/>
          <w:lang w:val="es-EC" w:eastAsia="es-EC"/>
        </w:rPr>
        <w:t>Durante el análisis económico se analizaron varias alternativas para el financiamiento logrando así la tasa interna de retorno descrita en el estudio, por lo que es necesario para cualquier interesado que se tome en cuenta este detalle.</w:t>
      </w:r>
    </w:p>
    <w:p w:rsidR="00596565" w:rsidRPr="0041662C" w:rsidRDefault="00596565" w:rsidP="00974F23">
      <w:pPr>
        <w:autoSpaceDE w:val="0"/>
        <w:autoSpaceDN w:val="0"/>
        <w:adjustRightInd w:val="0"/>
        <w:spacing w:after="0" w:line="480" w:lineRule="auto"/>
        <w:rPr>
          <w:rFonts w:ascii="Arial" w:hAnsi="Arial" w:cs="Arial"/>
          <w:sz w:val="24"/>
          <w:szCs w:val="24"/>
          <w:lang w:val="es-EC" w:eastAsia="es-EC"/>
        </w:rPr>
      </w:pPr>
    </w:p>
    <w:p w:rsidR="00596565" w:rsidRPr="0041662C" w:rsidRDefault="00596565" w:rsidP="00974F23">
      <w:pPr>
        <w:autoSpaceDE w:val="0"/>
        <w:autoSpaceDN w:val="0"/>
        <w:adjustRightInd w:val="0"/>
        <w:spacing w:after="0" w:line="480" w:lineRule="auto"/>
        <w:rPr>
          <w:rFonts w:ascii="Arial" w:hAnsi="Arial" w:cs="Arial"/>
          <w:b/>
          <w:sz w:val="24"/>
          <w:szCs w:val="24"/>
          <w:lang w:val="es-EC"/>
        </w:rPr>
      </w:pPr>
    </w:p>
    <w:p w:rsidR="00596565" w:rsidRPr="0041662C" w:rsidRDefault="00596565" w:rsidP="00974F23">
      <w:pPr>
        <w:autoSpaceDE w:val="0"/>
        <w:autoSpaceDN w:val="0"/>
        <w:adjustRightInd w:val="0"/>
        <w:spacing w:after="0" w:line="480" w:lineRule="auto"/>
        <w:rPr>
          <w:rFonts w:ascii="Arial" w:hAnsi="Arial" w:cs="Arial"/>
          <w:b/>
          <w:sz w:val="24"/>
          <w:szCs w:val="24"/>
          <w:lang w:val="es-EC"/>
        </w:rPr>
      </w:pPr>
    </w:p>
    <w:p w:rsidR="00596565" w:rsidRPr="0041662C" w:rsidRDefault="00596565" w:rsidP="00974F23">
      <w:pPr>
        <w:autoSpaceDE w:val="0"/>
        <w:autoSpaceDN w:val="0"/>
        <w:adjustRightInd w:val="0"/>
        <w:spacing w:after="0" w:line="480" w:lineRule="auto"/>
        <w:rPr>
          <w:rFonts w:ascii="Arial" w:hAnsi="Arial" w:cs="Arial"/>
          <w:b/>
          <w:sz w:val="24"/>
          <w:szCs w:val="24"/>
          <w:lang w:val="es-EC"/>
        </w:rPr>
      </w:pPr>
    </w:p>
    <w:p w:rsidR="00596565" w:rsidRPr="0041662C" w:rsidRDefault="00596565" w:rsidP="00974F23">
      <w:pPr>
        <w:autoSpaceDE w:val="0"/>
        <w:autoSpaceDN w:val="0"/>
        <w:adjustRightInd w:val="0"/>
        <w:spacing w:after="0" w:line="480" w:lineRule="auto"/>
        <w:rPr>
          <w:rFonts w:ascii="Arial" w:hAnsi="Arial" w:cs="Arial"/>
          <w:b/>
          <w:sz w:val="24"/>
          <w:szCs w:val="24"/>
          <w:lang w:val="es-EC"/>
        </w:rPr>
      </w:pPr>
    </w:p>
    <w:p w:rsidR="00596565" w:rsidRPr="0041662C" w:rsidRDefault="00596565" w:rsidP="00974F23">
      <w:pPr>
        <w:autoSpaceDE w:val="0"/>
        <w:autoSpaceDN w:val="0"/>
        <w:adjustRightInd w:val="0"/>
        <w:spacing w:after="0" w:line="480" w:lineRule="auto"/>
        <w:rPr>
          <w:rFonts w:ascii="Arial" w:hAnsi="Arial" w:cs="Arial"/>
          <w:b/>
          <w:sz w:val="24"/>
          <w:szCs w:val="24"/>
          <w:lang w:val="es-EC"/>
        </w:rPr>
      </w:pPr>
    </w:p>
    <w:p w:rsidR="00596565" w:rsidRPr="0041662C" w:rsidRDefault="00596565" w:rsidP="00974F23">
      <w:pPr>
        <w:autoSpaceDE w:val="0"/>
        <w:autoSpaceDN w:val="0"/>
        <w:adjustRightInd w:val="0"/>
        <w:spacing w:after="0" w:line="480" w:lineRule="auto"/>
        <w:rPr>
          <w:rFonts w:ascii="Arial" w:hAnsi="Arial" w:cs="Arial"/>
          <w:b/>
          <w:sz w:val="24"/>
          <w:szCs w:val="24"/>
          <w:lang w:val="es-EC"/>
        </w:rPr>
      </w:pPr>
    </w:p>
    <w:p w:rsidR="00596565" w:rsidRPr="0041662C" w:rsidRDefault="00596565" w:rsidP="00974F23">
      <w:pPr>
        <w:autoSpaceDE w:val="0"/>
        <w:autoSpaceDN w:val="0"/>
        <w:adjustRightInd w:val="0"/>
        <w:spacing w:after="0" w:line="480" w:lineRule="auto"/>
        <w:rPr>
          <w:rFonts w:ascii="Arial" w:hAnsi="Arial" w:cs="Arial"/>
          <w:b/>
          <w:sz w:val="24"/>
          <w:szCs w:val="24"/>
          <w:lang w:val="es-EC"/>
        </w:rPr>
      </w:pPr>
    </w:p>
    <w:p w:rsidR="00195BBB" w:rsidRDefault="00195BBB" w:rsidP="00974F23">
      <w:pPr>
        <w:pStyle w:val="Prrafodelista"/>
        <w:spacing w:line="480" w:lineRule="auto"/>
        <w:ind w:left="0"/>
        <w:jc w:val="both"/>
        <w:rPr>
          <w:rFonts w:ascii="Arial" w:hAnsi="Arial" w:cs="Arial"/>
          <w:b/>
          <w:sz w:val="24"/>
          <w:szCs w:val="24"/>
          <w:lang w:val="es-EC"/>
        </w:rPr>
      </w:pPr>
    </w:p>
    <w:p w:rsidR="00596565" w:rsidRPr="00427FD1" w:rsidRDefault="005A6E85" w:rsidP="002E0229">
      <w:pPr>
        <w:pStyle w:val="Prrafodelista"/>
        <w:spacing w:line="480" w:lineRule="auto"/>
        <w:ind w:left="0"/>
        <w:jc w:val="both"/>
        <w:rPr>
          <w:rFonts w:ascii="Arial" w:hAnsi="Arial" w:cs="Arial"/>
          <w:b/>
          <w:sz w:val="32"/>
          <w:szCs w:val="32"/>
        </w:rPr>
      </w:pPr>
      <w:r w:rsidRPr="00427FD1">
        <w:rPr>
          <w:rFonts w:ascii="Arial" w:hAnsi="Arial" w:cs="Arial"/>
          <w:b/>
          <w:sz w:val="32"/>
          <w:szCs w:val="32"/>
        </w:rPr>
        <w:t>BIBLIOGRAFIA.</w:t>
      </w:r>
    </w:p>
    <w:p w:rsidR="002E0229" w:rsidRPr="0041662C" w:rsidRDefault="002E0229" w:rsidP="002E0229">
      <w:pPr>
        <w:pStyle w:val="Prrafodelista"/>
        <w:spacing w:line="480" w:lineRule="auto"/>
        <w:ind w:left="0"/>
        <w:jc w:val="both"/>
        <w:rPr>
          <w:rFonts w:ascii="Arial" w:hAnsi="Arial" w:cs="Arial"/>
          <w:b/>
          <w:sz w:val="24"/>
          <w:szCs w:val="24"/>
        </w:rPr>
      </w:pPr>
    </w:p>
    <w:p w:rsidR="00DC0181" w:rsidRPr="00DC0181" w:rsidRDefault="00DC0181" w:rsidP="002E0229">
      <w:pPr>
        <w:pStyle w:val="Prrafodelista"/>
        <w:numPr>
          <w:ilvl w:val="0"/>
          <w:numId w:val="11"/>
        </w:numPr>
        <w:spacing w:after="0" w:line="480" w:lineRule="auto"/>
        <w:jc w:val="both"/>
        <w:rPr>
          <w:rFonts w:ascii="Arial" w:eastAsia="Times New Roman" w:hAnsi="Arial" w:cs="Arial"/>
          <w:sz w:val="24"/>
          <w:szCs w:val="24"/>
          <w:lang w:val="es-EC" w:eastAsia="es-EC"/>
        </w:rPr>
      </w:pPr>
      <w:r w:rsidRPr="00DC0181">
        <w:rPr>
          <w:rFonts w:ascii="Arial" w:hAnsi="Arial" w:cs="Arial"/>
          <w:sz w:val="24"/>
          <w:szCs w:val="24"/>
        </w:rPr>
        <w:t xml:space="preserve">INECEL, </w:t>
      </w:r>
      <w:r w:rsidRPr="00DC0181">
        <w:rPr>
          <w:rFonts w:ascii="Arial" w:eastAsia="Times New Roman" w:hAnsi="Arial" w:cs="Arial"/>
          <w:sz w:val="24"/>
          <w:szCs w:val="24"/>
          <w:u w:val="single"/>
          <w:lang w:val="es-EC" w:eastAsia="es-EC"/>
        </w:rPr>
        <w:t>Estudio de prefactibilidad</w:t>
      </w:r>
      <w:r w:rsidRPr="00DC0181">
        <w:rPr>
          <w:rFonts w:ascii="Arial" w:eastAsia="Times New Roman" w:hAnsi="Arial" w:cs="Arial"/>
          <w:bCs/>
          <w:sz w:val="24"/>
          <w:szCs w:val="24"/>
          <w:lang w:val="es-EC" w:eastAsia="es-EC"/>
        </w:rPr>
        <w:t>,</w:t>
      </w:r>
      <w:r>
        <w:rPr>
          <w:rFonts w:ascii="Arial" w:eastAsia="Times New Roman" w:hAnsi="Arial" w:cs="Arial"/>
          <w:bCs/>
          <w:sz w:val="24"/>
          <w:szCs w:val="24"/>
          <w:lang w:val="es-EC" w:eastAsia="es-EC"/>
        </w:rPr>
        <w:t xml:space="preserve"> </w:t>
      </w:r>
      <w:r w:rsidRPr="00DC0181">
        <w:rPr>
          <w:rFonts w:ascii="Arial" w:eastAsia="Times New Roman" w:hAnsi="Arial" w:cs="Arial"/>
          <w:sz w:val="24"/>
          <w:szCs w:val="24"/>
          <w:lang w:val="es-EC" w:eastAsia="es-EC"/>
        </w:rPr>
        <w:t>Proyecto hidroeléctrico Chimbo</w:t>
      </w:r>
      <w:r>
        <w:rPr>
          <w:rFonts w:ascii="Arial" w:eastAsia="Times New Roman" w:hAnsi="Arial" w:cs="Arial"/>
          <w:sz w:val="24"/>
          <w:szCs w:val="24"/>
          <w:lang w:val="es-EC" w:eastAsia="es-EC"/>
        </w:rPr>
        <w:t>,</w:t>
      </w:r>
      <w:r w:rsidRPr="00DC0181">
        <w:rPr>
          <w:rFonts w:ascii="Arial" w:eastAsia="Times New Roman" w:hAnsi="Arial" w:cs="Arial"/>
          <w:bCs/>
          <w:sz w:val="24"/>
          <w:szCs w:val="24"/>
          <w:lang w:val="es-EC" w:eastAsia="es-EC"/>
        </w:rPr>
        <w:t xml:space="preserve"> Enero 1976.</w:t>
      </w:r>
    </w:p>
    <w:p w:rsidR="00DC0181" w:rsidRDefault="00DC0181" w:rsidP="002E0229">
      <w:pPr>
        <w:pStyle w:val="Prrafodelista"/>
        <w:numPr>
          <w:ilvl w:val="0"/>
          <w:numId w:val="11"/>
        </w:numPr>
        <w:spacing w:after="0" w:line="480" w:lineRule="auto"/>
        <w:jc w:val="both"/>
        <w:rPr>
          <w:rFonts w:ascii="Arial" w:hAnsi="Arial" w:cs="Arial"/>
          <w:sz w:val="24"/>
          <w:szCs w:val="24"/>
        </w:rPr>
      </w:pPr>
      <w:r>
        <w:rPr>
          <w:rFonts w:ascii="Arial" w:hAnsi="Arial" w:cs="Arial"/>
          <w:sz w:val="24"/>
          <w:szCs w:val="24"/>
          <w:lang w:val="es-EC"/>
        </w:rPr>
        <w:t>I</w:t>
      </w:r>
      <w:r>
        <w:rPr>
          <w:rFonts w:ascii="Arial" w:hAnsi="Arial" w:cs="Arial"/>
          <w:sz w:val="24"/>
          <w:szCs w:val="24"/>
        </w:rPr>
        <w:t xml:space="preserve">NECEL, </w:t>
      </w:r>
      <w:r w:rsidRPr="00DC0181">
        <w:rPr>
          <w:rFonts w:ascii="Arial" w:eastAsia="Times New Roman" w:hAnsi="Arial" w:cs="Arial"/>
          <w:sz w:val="24"/>
          <w:szCs w:val="24"/>
          <w:u w:val="single"/>
          <w:lang w:val="es-EC" w:eastAsia="es-EC"/>
        </w:rPr>
        <w:t>Estudio de prefactibilidad; Apéndice A Geología</w:t>
      </w:r>
      <w:r w:rsidRPr="00DC0181">
        <w:rPr>
          <w:rFonts w:ascii="Arial" w:eastAsia="Times New Roman" w:hAnsi="Arial" w:cs="Arial"/>
          <w:sz w:val="24"/>
          <w:szCs w:val="24"/>
          <w:lang w:val="es-EC" w:eastAsia="es-EC"/>
        </w:rPr>
        <w:t xml:space="preserve">, </w:t>
      </w:r>
      <w:r>
        <w:rPr>
          <w:rFonts w:ascii="Arial" w:eastAsia="Times New Roman" w:hAnsi="Arial" w:cs="Arial"/>
          <w:bCs/>
          <w:sz w:val="24"/>
          <w:szCs w:val="24"/>
          <w:lang w:val="es-EC" w:eastAsia="es-EC"/>
        </w:rPr>
        <w:t>Proyecto H</w:t>
      </w:r>
      <w:r w:rsidRPr="00DC0181">
        <w:rPr>
          <w:rFonts w:ascii="Arial" w:eastAsia="Times New Roman" w:hAnsi="Arial" w:cs="Arial"/>
          <w:bCs/>
          <w:sz w:val="24"/>
          <w:szCs w:val="24"/>
          <w:lang w:val="es-EC" w:eastAsia="es-EC"/>
        </w:rPr>
        <w:t xml:space="preserve">idroeléctrico chimbo, </w:t>
      </w:r>
      <w:r>
        <w:rPr>
          <w:rFonts w:ascii="Arial" w:eastAsia="Times New Roman" w:hAnsi="Arial" w:cs="Arial"/>
          <w:bCs/>
          <w:sz w:val="24"/>
          <w:szCs w:val="24"/>
          <w:lang w:val="es-EC" w:eastAsia="es-EC"/>
        </w:rPr>
        <w:t>E</w:t>
      </w:r>
      <w:r w:rsidRPr="00DC0181">
        <w:rPr>
          <w:rFonts w:ascii="Arial" w:eastAsia="Times New Roman" w:hAnsi="Arial" w:cs="Arial"/>
          <w:bCs/>
          <w:sz w:val="24"/>
          <w:szCs w:val="24"/>
          <w:lang w:val="es-EC" w:eastAsia="es-EC"/>
        </w:rPr>
        <w:t>nero 1976.</w:t>
      </w:r>
      <w:r w:rsidRPr="00DC0181">
        <w:rPr>
          <w:rFonts w:ascii="Arial" w:hAnsi="Arial" w:cs="Arial"/>
          <w:sz w:val="24"/>
          <w:szCs w:val="24"/>
        </w:rPr>
        <w:t xml:space="preserve"> </w:t>
      </w:r>
    </w:p>
    <w:p w:rsidR="002E0229" w:rsidRDefault="00DC0181" w:rsidP="002E0229">
      <w:pPr>
        <w:pStyle w:val="Prrafodelista"/>
        <w:numPr>
          <w:ilvl w:val="0"/>
          <w:numId w:val="11"/>
        </w:numPr>
        <w:spacing w:after="0" w:line="480" w:lineRule="auto"/>
        <w:jc w:val="both"/>
        <w:rPr>
          <w:rFonts w:ascii="Arial" w:eastAsia="Times New Roman" w:hAnsi="Arial" w:cs="Arial"/>
          <w:sz w:val="24"/>
          <w:szCs w:val="24"/>
          <w:lang w:val="es-EC" w:eastAsia="es-EC"/>
        </w:rPr>
      </w:pPr>
      <w:r w:rsidRPr="002E0229">
        <w:rPr>
          <w:rFonts w:ascii="Arial" w:hAnsi="Arial" w:cs="Arial"/>
          <w:sz w:val="24"/>
          <w:szCs w:val="24"/>
        </w:rPr>
        <w:t xml:space="preserve">INECEL, </w:t>
      </w:r>
      <w:r w:rsidRPr="002E0229">
        <w:rPr>
          <w:rFonts w:ascii="Arial" w:eastAsia="Times New Roman" w:hAnsi="Arial" w:cs="Arial"/>
          <w:sz w:val="24"/>
          <w:szCs w:val="24"/>
          <w:u w:val="single"/>
          <w:lang w:val="es-EC" w:eastAsia="es-EC"/>
        </w:rPr>
        <w:t xml:space="preserve">Estudio de prefactibilidad: Apéndice B: Hidrología 1 Etapa, </w:t>
      </w:r>
      <w:r w:rsidRPr="002E0229">
        <w:rPr>
          <w:rFonts w:ascii="Arial" w:eastAsia="Times New Roman" w:hAnsi="Arial" w:cs="Arial"/>
          <w:sz w:val="24"/>
          <w:szCs w:val="24"/>
          <w:lang w:val="es-EC" w:eastAsia="es-EC"/>
        </w:rPr>
        <w:t>Proyecto hidroeléctrico Chimbo, Enero 1976</w:t>
      </w:r>
    </w:p>
    <w:p w:rsidR="002E0229" w:rsidRDefault="002E0229" w:rsidP="002E0229">
      <w:pPr>
        <w:pStyle w:val="Prrafodelista"/>
        <w:numPr>
          <w:ilvl w:val="0"/>
          <w:numId w:val="11"/>
        </w:numPr>
        <w:spacing w:after="0" w:line="480" w:lineRule="auto"/>
        <w:jc w:val="both"/>
        <w:rPr>
          <w:rFonts w:ascii="Arial" w:eastAsia="Times New Roman" w:hAnsi="Arial" w:cs="Arial"/>
          <w:sz w:val="24"/>
          <w:szCs w:val="24"/>
          <w:lang w:val="es-EC" w:eastAsia="es-EC"/>
        </w:rPr>
      </w:pPr>
      <w:r>
        <w:rPr>
          <w:rFonts w:ascii="Arial" w:hAnsi="Arial" w:cs="Arial"/>
          <w:sz w:val="24"/>
          <w:szCs w:val="24"/>
          <w:lang w:val="es-EC"/>
        </w:rPr>
        <w:t xml:space="preserve">INECEL, </w:t>
      </w:r>
      <w:r w:rsidR="00DC0181" w:rsidRPr="002E0229">
        <w:rPr>
          <w:rFonts w:ascii="Arial" w:eastAsia="Times New Roman" w:hAnsi="Arial" w:cs="Arial"/>
          <w:sz w:val="24"/>
          <w:szCs w:val="24"/>
          <w:u w:val="single"/>
          <w:lang w:val="es-EC" w:eastAsia="es-EC"/>
        </w:rPr>
        <w:t>Estudio de prefactibilidad: Apéndice C: Selección de alternativas</w:t>
      </w:r>
      <w:r>
        <w:rPr>
          <w:rFonts w:ascii="Arial" w:eastAsia="Times New Roman" w:hAnsi="Arial" w:cs="Arial"/>
          <w:sz w:val="24"/>
          <w:szCs w:val="24"/>
          <w:lang w:val="es-EC" w:eastAsia="es-EC"/>
        </w:rPr>
        <w:t>, Proyecto hidroeléctrico Chimbo, Enero 1976.</w:t>
      </w:r>
    </w:p>
    <w:p w:rsidR="002E0229" w:rsidRDefault="002E0229" w:rsidP="002E0229">
      <w:pPr>
        <w:pStyle w:val="Prrafodelista"/>
        <w:numPr>
          <w:ilvl w:val="0"/>
          <w:numId w:val="11"/>
        </w:numPr>
        <w:spacing w:after="0" w:line="480" w:lineRule="auto"/>
        <w:jc w:val="both"/>
        <w:rPr>
          <w:rFonts w:ascii="Arial" w:eastAsia="Times New Roman" w:hAnsi="Arial" w:cs="Arial"/>
          <w:sz w:val="24"/>
          <w:szCs w:val="24"/>
          <w:u w:val="single"/>
          <w:lang w:val="es-EC" w:eastAsia="es-EC"/>
        </w:rPr>
      </w:pPr>
      <w:r>
        <w:rPr>
          <w:rFonts w:ascii="Arial" w:hAnsi="Arial" w:cs="Arial"/>
          <w:sz w:val="24"/>
          <w:szCs w:val="24"/>
          <w:lang w:val="es-EC"/>
        </w:rPr>
        <w:t xml:space="preserve">INECEL, </w:t>
      </w:r>
      <w:r w:rsidRPr="002E0229">
        <w:rPr>
          <w:rFonts w:ascii="Arial" w:eastAsia="Times New Roman" w:hAnsi="Arial" w:cs="Arial"/>
          <w:sz w:val="24"/>
          <w:szCs w:val="24"/>
          <w:u w:val="single"/>
          <w:lang w:val="es-EC" w:eastAsia="es-EC"/>
        </w:rPr>
        <w:t>Estudio de prefactibilidad: Informe suplementario</w:t>
      </w:r>
      <w:r>
        <w:rPr>
          <w:rFonts w:ascii="Arial" w:eastAsia="Times New Roman" w:hAnsi="Arial" w:cs="Arial"/>
          <w:sz w:val="24"/>
          <w:szCs w:val="24"/>
          <w:lang w:val="es-EC" w:eastAsia="es-EC"/>
        </w:rPr>
        <w:t xml:space="preserve">, </w:t>
      </w:r>
      <w:r w:rsidRPr="002E0229">
        <w:rPr>
          <w:rFonts w:ascii="Arial" w:eastAsia="Times New Roman" w:hAnsi="Arial" w:cs="Arial"/>
          <w:sz w:val="24"/>
          <w:szCs w:val="24"/>
          <w:lang w:val="es-EC" w:eastAsia="es-EC"/>
        </w:rPr>
        <w:t>Proyecto hidroeléctrico Chimbo</w:t>
      </w:r>
      <w:r>
        <w:rPr>
          <w:rFonts w:ascii="Arial" w:eastAsia="Times New Roman" w:hAnsi="Arial" w:cs="Arial"/>
          <w:sz w:val="24"/>
          <w:szCs w:val="24"/>
          <w:lang w:val="es-EC" w:eastAsia="es-EC"/>
        </w:rPr>
        <w:t>, Enero 1976.</w:t>
      </w:r>
    </w:p>
    <w:p w:rsidR="002E0229" w:rsidRDefault="002E0229" w:rsidP="002E0229">
      <w:pPr>
        <w:pStyle w:val="Prrafodelista"/>
        <w:numPr>
          <w:ilvl w:val="0"/>
          <w:numId w:val="11"/>
        </w:numPr>
        <w:spacing w:after="0" w:line="480" w:lineRule="auto"/>
        <w:jc w:val="both"/>
        <w:rPr>
          <w:rFonts w:ascii="Arial" w:eastAsia="Times New Roman" w:hAnsi="Arial" w:cs="Arial"/>
          <w:sz w:val="24"/>
          <w:szCs w:val="24"/>
          <w:u w:val="single"/>
          <w:lang w:val="es-EC" w:eastAsia="es-EC"/>
        </w:rPr>
      </w:pPr>
      <w:r>
        <w:rPr>
          <w:rFonts w:ascii="Arial" w:hAnsi="Arial" w:cs="Arial"/>
          <w:sz w:val="24"/>
          <w:szCs w:val="24"/>
          <w:lang w:val="es-EC"/>
        </w:rPr>
        <w:t xml:space="preserve">INECEL, </w:t>
      </w:r>
      <w:r w:rsidRPr="002E0229">
        <w:rPr>
          <w:rFonts w:ascii="Arial" w:eastAsia="Times New Roman" w:hAnsi="Arial" w:cs="Arial"/>
          <w:sz w:val="24"/>
          <w:szCs w:val="24"/>
          <w:u w:val="single"/>
          <w:lang w:val="es-EC" w:eastAsia="es-EC"/>
        </w:rPr>
        <w:t>Estudio de factibilidad: Hidrología, resultados iniciales de análisis granulométricos</w:t>
      </w:r>
      <w:r>
        <w:rPr>
          <w:rFonts w:ascii="Arial" w:eastAsia="Times New Roman" w:hAnsi="Arial" w:cs="Arial"/>
          <w:sz w:val="24"/>
          <w:szCs w:val="24"/>
          <w:lang w:val="es-EC" w:eastAsia="es-EC"/>
        </w:rPr>
        <w:t xml:space="preserve">, </w:t>
      </w:r>
      <w:r w:rsidRPr="002E0229">
        <w:rPr>
          <w:rFonts w:ascii="Arial" w:eastAsia="Times New Roman" w:hAnsi="Arial" w:cs="Arial"/>
          <w:sz w:val="24"/>
          <w:szCs w:val="24"/>
          <w:lang w:val="es-EC" w:eastAsia="es-EC"/>
        </w:rPr>
        <w:t>Proyecto hidroeléctrico Chimbo</w:t>
      </w:r>
      <w:r>
        <w:rPr>
          <w:rFonts w:ascii="Arial" w:eastAsia="Times New Roman" w:hAnsi="Arial" w:cs="Arial"/>
          <w:sz w:val="24"/>
          <w:szCs w:val="24"/>
          <w:lang w:val="es-EC" w:eastAsia="es-EC"/>
        </w:rPr>
        <w:t>, Enero 1976.</w:t>
      </w:r>
    </w:p>
    <w:p w:rsidR="002E0229" w:rsidRDefault="002E0229" w:rsidP="002E0229">
      <w:pPr>
        <w:pStyle w:val="Prrafodelista"/>
        <w:numPr>
          <w:ilvl w:val="0"/>
          <w:numId w:val="11"/>
        </w:numPr>
        <w:spacing w:after="0" w:line="480" w:lineRule="auto"/>
        <w:jc w:val="both"/>
        <w:rPr>
          <w:rFonts w:ascii="Arial" w:eastAsia="Times New Roman" w:hAnsi="Arial" w:cs="Arial"/>
          <w:sz w:val="24"/>
          <w:szCs w:val="24"/>
          <w:u w:val="single"/>
          <w:lang w:val="es-EC" w:eastAsia="es-EC"/>
        </w:rPr>
      </w:pPr>
      <w:r>
        <w:rPr>
          <w:rFonts w:ascii="Arial" w:hAnsi="Arial" w:cs="Arial"/>
          <w:sz w:val="24"/>
          <w:szCs w:val="24"/>
          <w:lang w:val="es-EC"/>
        </w:rPr>
        <w:t xml:space="preserve">INCEL, </w:t>
      </w:r>
      <w:r w:rsidRPr="002E0229">
        <w:rPr>
          <w:rFonts w:ascii="Arial" w:eastAsia="Times New Roman" w:hAnsi="Arial" w:cs="Arial"/>
          <w:sz w:val="24"/>
          <w:szCs w:val="24"/>
          <w:u w:val="single"/>
          <w:lang w:val="es-EC" w:eastAsia="es-EC"/>
        </w:rPr>
        <w:t>Estudio de  factibilidad: Hidrología. Sedimentología I y II etapas</w:t>
      </w:r>
      <w:r>
        <w:rPr>
          <w:rFonts w:ascii="Arial" w:eastAsia="Times New Roman" w:hAnsi="Arial" w:cs="Arial"/>
          <w:sz w:val="24"/>
          <w:szCs w:val="24"/>
          <w:lang w:val="es-EC" w:eastAsia="es-EC"/>
        </w:rPr>
        <w:t xml:space="preserve">, </w:t>
      </w:r>
      <w:r w:rsidRPr="002E0229">
        <w:rPr>
          <w:rFonts w:ascii="Arial" w:eastAsia="Times New Roman" w:hAnsi="Arial" w:cs="Arial"/>
          <w:sz w:val="24"/>
          <w:szCs w:val="24"/>
          <w:lang w:val="es-EC" w:eastAsia="es-EC"/>
        </w:rPr>
        <w:t>Proyecto hidroeléctrico Chimbo</w:t>
      </w:r>
      <w:r>
        <w:rPr>
          <w:rFonts w:ascii="Arial" w:eastAsia="Times New Roman" w:hAnsi="Arial" w:cs="Arial"/>
          <w:sz w:val="24"/>
          <w:szCs w:val="24"/>
          <w:lang w:val="es-EC" w:eastAsia="es-EC"/>
        </w:rPr>
        <w:t>, Enero 1976.</w:t>
      </w:r>
    </w:p>
    <w:p w:rsidR="002E0229" w:rsidRPr="002E0229" w:rsidRDefault="002E0229" w:rsidP="002E0229">
      <w:pPr>
        <w:pStyle w:val="Prrafodelista"/>
        <w:numPr>
          <w:ilvl w:val="0"/>
          <w:numId w:val="11"/>
        </w:numPr>
        <w:spacing w:after="0" w:line="480" w:lineRule="auto"/>
        <w:jc w:val="both"/>
        <w:rPr>
          <w:rFonts w:ascii="Arial" w:eastAsia="Times New Roman" w:hAnsi="Arial" w:cs="Arial"/>
          <w:sz w:val="24"/>
          <w:szCs w:val="24"/>
          <w:u w:val="single"/>
          <w:lang w:val="es-EC" w:eastAsia="es-EC"/>
        </w:rPr>
      </w:pPr>
      <w:r>
        <w:rPr>
          <w:rFonts w:ascii="Arial" w:hAnsi="Arial" w:cs="Arial"/>
          <w:sz w:val="24"/>
          <w:szCs w:val="24"/>
          <w:lang w:val="es-EC"/>
        </w:rPr>
        <w:t xml:space="preserve">INECEL, </w:t>
      </w:r>
      <w:r w:rsidRPr="002E0229">
        <w:rPr>
          <w:rFonts w:ascii="Arial" w:eastAsia="Times New Roman" w:hAnsi="Arial" w:cs="Arial"/>
          <w:sz w:val="24"/>
          <w:szCs w:val="24"/>
          <w:u w:val="single"/>
          <w:lang w:val="es-EC" w:eastAsia="es-EC"/>
        </w:rPr>
        <w:t>Estudio de factibilidad: Primera Fase. Informe Borrador Anexo D y E, ecología y riego y otros usos</w:t>
      </w:r>
      <w:r>
        <w:rPr>
          <w:rFonts w:ascii="Arial" w:eastAsia="Times New Roman" w:hAnsi="Arial" w:cs="Arial"/>
          <w:sz w:val="24"/>
          <w:szCs w:val="24"/>
          <w:lang w:val="es-EC" w:eastAsia="es-EC"/>
        </w:rPr>
        <w:t xml:space="preserve">, </w:t>
      </w:r>
      <w:r w:rsidRPr="002E0229">
        <w:rPr>
          <w:rFonts w:ascii="Arial" w:eastAsia="Times New Roman" w:hAnsi="Arial" w:cs="Arial"/>
          <w:sz w:val="24"/>
          <w:szCs w:val="24"/>
          <w:lang w:val="es-EC" w:eastAsia="es-EC"/>
        </w:rPr>
        <w:t>Proyecto hidroeléctrico Chimbo</w:t>
      </w:r>
      <w:r>
        <w:rPr>
          <w:rFonts w:ascii="Arial" w:eastAsia="Times New Roman" w:hAnsi="Arial" w:cs="Arial"/>
          <w:sz w:val="24"/>
          <w:szCs w:val="24"/>
          <w:lang w:val="es-EC" w:eastAsia="es-EC"/>
        </w:rPr>
        <w:t>, Octubre 1975.</w:t>
      </w:r>
    </w:p>
    <w:p w:rsidR="002E0229" w:rsidRDefault="002E0229" w:rsidP="002E0229">
      <w:pPr>
        <w:pStyle w:val="Prrafodelista"/>
        <w:spacing w:after="0" w:line="480" w:lineRule="auto"/>
        <w:ind w:left="360"/>
        <w:jc w:val="both"/>
        <w:rPr>
          <w:rFonts w:ascii="Arial" w:hAnsi="Arial" w:cs="Arial"/>
          <w:sz w:val="24"/>
          <w:szCs w:val="24"/>
          <w:lang w:val="es-EC"/>
        </w:rPr>
      </w:pPr>
    </w:p>
    <w:p w:rsidR="002E0229" w:rsidRDefault="002E0229" w:rsidP="002E0229">
      <w:pPr>
        <w:pStyle w:val="Prrafodelista"/>
        <w:spacing w:after="0" w:line="480" w:lineRule="auto"/>
        <w:ind w:left="360"/>
        <w:jc w:val="both"/>
        <w:rPr>
          <w:rFonts w:ascii="Arial" w:hAnsi="Arial" w:cs="Arial"/>
          <w:sz w:val="24"/>
          <w:szCs w:val="24"/>
          <w:lang w:val="es-EC"/>
        </w:rPr>
      </w:pPr>
    </w:p>
    <w:p w:rsidR="00596565" w:rsidRPr="0041662C" w:rsidRDefault="00596565" w:rsidP="002E0229">
      <w:pPr>
        <w:spacing w:line="480" w:lineRule="auto"/>
        <w:jc w:val="center"/>
        <w:rPr>
          <w:rFonts w:ascii="Arial" w:hAnsi="Arial" w:cs="Arial"/>
          <w:b/>
          <w:sz w:val="24"/>
          <w:szCs w:val="24"/>
        </w:rPr>
      </w:pPr>
    </w:p>
    <w:p w:rsidR="002E0229" w:rsidRDefault="002E0229" w:rsidP="002E0229">
      <w:pPr>
        <w:spacing w:line="480" w:lineRule="auto"/>
        <w:rPr>
          <w:rFonts w:ascii="Arial" w:hAnsi="Arial" w:cs="Arial"/>
          <w:b/>
          <w:sz w:val="96"/>
          <w:szCs w:val="48"/>
        </w:rPr>
      </w:pPr>
    </w:p>
    <w:p w:rsidR="002E0229" w:rsidRDefault="002E0229" w:rsidP="002E0229">
      <w:pPr>
        <w:spacing w:line="480" w:lineRule="auto"/>
        <w:rPr>
          <w:rFonts w:ascii="Arial" w:hAnsi="Arial" w:cs="Arial"/>
          <w:b/>
          <w:sz w:val="96"/>
          <w:szCs w:val="48"/>
        </w:rPr>
      </w:pPr>
    </w:p>
    <w:p w:rsidR="00596565" w:rsidRPr="0041662C" w:rsidRDefault="00596565" w:rsidP="002E0229">
      <w:pPr>
        <w:spacing w:line="480" w:lineRule="auto"/>
        <w:jc w:val="center"/>
        <w:rPr>
          <w:rFonts w:ascii="Arial" w:hAnsi="Arial" w:cs="Arial"/>
          <w:b/>
          <w:sz w:val="96"/>
          <w:szCs w:val="48"/>
        </w:rPr>
      </w:pPr>
      <w:r w:rsidRPr="0041662C">
        <w:rPr>
          <w:rFonts w:ascii="Arial" w:hAnsi="Arial" w:cs="Arial"/>
          <w:b/>
          <w:sz w:val="96"/>
          <w:szCs w:val="48"/>
        </w:rPr>
        <w:t>ANEXOS</w:t>
      </w:r>
    </w:p>
    <w:p w:rsidR="00596565" w:rsidRPr="0041662C" w:rsidRDefault="00596565" w:rsidP="00974F23">
      <w:pPr>
        <w:pStyle w:val="Prrafodelista"/>
        <w:spacing w:line="480" w:lineRule="auto"/>
        <w:ind w:left="0"/>
        <w:jc w:val="both"/>
        <w:rPr>
          <w:rFonts w:ascii="Arial" w:hAnsi="Arial" w:cs="Arial"/>
          <w:b/>
          <w:sz w:val="24"/>
          <w:szCs w:val="24"/>
        </w:rPr>
      </w:pPr>
    </w:p>
    <w:p w:rsidR="00093906" w:rsidRPr="00093906" w:rsidRDefault="00093906" w:rsidP="00093906">
      <w:pPr>
        <w:spacing w:line="480" w:lineRule="auto"/>
        <w:jc w:val="center"/>
        <w:rPr>
          <w:rFonts w:ascii="Arial" w:hAnsi="Arial" w:cs="Arial"/>
          <w:b/>
          <w:sz w:val="24"/>
          <w:szCs w:val="24"/>
        </w:rPr>
      </w:pPr>
      <w:r>
        <w:rPr>
          <w:rFonts w:ascii="Arial" w:hAnsi="Arial" w:cs="Arial"/>
          <w:b/>
          <w:sz w:val="24"/>
          <w:szCs w:val="24"/>
        </w:rPr>
        <w:br w:type="page"/>
      </w:r>
      <w:r w:rsidRPr="00093906">
        <w:rPr>
          <w:rFonts w:ascii="Arial" w:hAnsi="Arial" w:cs="Arial"/>
          <w:b/>
          <w:sz w:val="24"/>
          <w:szCs w:val="24"/>
        </w:rPr>
        <w:lastRenderedPageBreak/>
        <w:t>ANEXO 1</w:t>
      </w:r>
    </w:p>
    <w:p w:rsidR="00093906" w:rsidRPr="00093906" w:rsidRDefault="00093906" w:rsidP="00093906">
      <w:pPr>
        <w:spacing w:line="480" w:lineRule="auto"/>
        <w:jc w:val="center"/>
        <w:rPr>
          <w:rFonts w:ascii="Arial" w:hAnsi="Arial" w:cs="Arial"/>
          <w:b/>
          <w:sz w:val="24"/>
          <w:szCs w:val="24"/>
        </w:rPr>
      </w:pPr>
      <w:r w:rsidRPr="00093906">
        <w:rPr>
          <w:rFonts w:ascii="Arial" w:hAnsi="Arial" w:cs="Arial"/>
          <w:b/>
          <w:sz w:val="24"/>
          <w:szCs w:val="24"/>
        </w:rPr>
        <w:t>Terminología y teoría hidrológica</w:t>
      </w:r>
    </w:p>
    <w:p w:rsidR="00093906" w:rsidRDefault="00093906" w:rsidP="00093906">
      <w:pPr>
        <w:spacing w:line="480" w:lineRule="auto"/>
        <w:jc w:val="both"/>
        <w:rPr>
          <w:rFonts w:ascii="Arial" w:hAnsi="Arial" w:cs="Arial"/>
          <w:b/>
          <w:sz w:val="24"/>
          <w:szCs w:val="24"/>
        </w:rPr>
      </w:pPr>
    </w:p>
    <w:p w:rsidR="00093906" w:rsidRPr="00093906" w:rsidRDefault="00093906" w:rsidP="00093906">
      <w:pPr>
        <w:spacing w:line="480" w:lineRule="auto"/>
        <w:jc w:val="both"/>
        <w:rPr>
          <w:rFonts w:ascii="Arial" w:hAnsi="Arial" w:cs="Arial"/>
          <w:sz w:val="24"/>
          <w:szCs w:val="24"/>
        </w:rPr>
      </w:pPr>
      <w:r w:rsidRPr="00093906">
        <w:rPr>
          <w:rFonts w:ascii="Arial" w:hAnsi="Arial" w:cs="Arial"/>
          <w:b/>
          <w:sz w:val="24"/>
          <w:szCs w:val="24"/>
        </w:rPr>
        <w:t xml:space="preserve">Cuenca Hidrográfica.- </w:t>
      </w:r>
      <w:r w:rsidRPr="00093906">
        <w:rPr>
          <w:rFonts w:ascii="Arial" w:hAnsi="Arial" w:cs="Arial"/>
          <w:sz w:val="24"/>
          <w:szCs w:val="24"/>
        </w:rPr>
        <w:t xml:space="preserve">Es toda el área tal que las aguas que llegan a ella procedentes de una precipitación, desembocan en un mismo punto. </w:t>
      </w:r>
    </w:p>
    <w:p w:rsidR="00093906" w:rsidRPr="00093906" w:rsidRDefault="00093906" w:rsidP="00093906">
      <w:pPr>
        <w:spacing w:line="480" w:lineRule="auto"/>
        <w:jc w:val="both"/>
        <w:rPr>
          <w:rFonts w:ascii="Arial" w:hAnsi="Arial" w:cs="Arial"/>
          <w:sz w:val="24"/>
          <w:szCs w:val="24"/>
        </w:rPr>
      </w:pPr>
      <w:r w:rsidRPr="00093906">
        <w:rPr>
          <w:rFonts w:ascii="Arial" w:hAnsi="Arial" w:cs="Arial"/>
          <w:b/>
          <w:sz w:val="24"/>
          <w:szCs w:val="24"/>
        </w:rPr>
        <w:t>Línea Divisoria de Aguas.-</w:t>
      </w:r>
      <w:r w:rsidRPr="00093906">
        <w:rPr>
          <w:rFonts w:ascii="Arial" w:hAnsi="Arial" w:cs="Arial"/>
          <w:sz w:val="24"/>
          <w:szCs w:val="24"/>
        </w:rPr>
        <w:t xml:space="preserve"> Determina los límites de una cuenca. Se conoce también como línea de “divortio aquarum” o línea neutra de flujo. Esta línea inicia y termina en la cota de captación del proyecto.</w:t>
      </w:r>
    </w:p>
    <w:p w:rsidR="00093906" w:rsidRPr="00093906" w:rsidRDefault="00093906" w:rsidP="00093906">
      <w:pPr>
        <w:spacing w:line="480" w:lineRule="auto"/>
        <w:jc w:val="both"/>
        <w:rPr>
          <w:rFonts w:ascii="Arial" w:hAnsi="Arial" w:cs="Arial"/>
          <w:sz w:val="24"/>
          <w:szCs w:val="24"/>
        </w:rPr>
      </w:pPr>
      <w:r w:rsidRPr="00093906">
        <w:rPr>
          <w:rFonts w:ascii="Arial" w:hAnsi="Arial" w:cs="Arial"/>
          <w:sz w:val="24"/>
          <w:szCs w:val="24"/>
        </w:rPr>
        <w:t>Para trazar la línea divisoria de la cuenca se pueden seguir las siguientes reglas prácticas:</w:t>
      </w:r>
    </w:p>
    <w:p w:rsidR="00093906" w:rsidRPr="00093906" w:rsidRDefault="00093906" w:rsidP="00093906">
      <w:pPr>
        <w:pStyle w:val="Prrafodelista"/>
        <w:numPr>
          <w:ilvl w:val="0"/>
          <w:numId w:val="12"/>
        </w:numPr>
        <w:spacing w:line="480" w:lineRule="auto"/>
        <w:jc w:val="both"/>
        <w:rPr>
          <w:rFonts w:ascii="Arial" w:hAnsi="Arial" w:cs="Arial"/>
          <w:sz w:val="24"/>
          <w:szCs w:val="24"/>
        </w:rPr>
      </w:pPr>
      <w:r w:rsidRPr="00093906">
        <w:rPr>
          <w:rFonts w:ascii="Arial" w:hAnsi="Arial" w:cs="Arial"/>
          <w:sz w:val="24"/>
          <w:szCs w:val="24"/>
        </w:rPr>
        <w:t>La línea divisoria corta ortogonalmente a las curvas de nivel.</w:t>
      </w:r>
    </w:p>
    <w:p w:rsidR="00093906" w:rsidRPr="00093906" w:rsidRDefault="00093906" w:rsidP="00093906">
      <w:pPr>
        <w:pStyle w:val="Prrafodelista"/>
        <w:numPr>
          <w:ilvl w:val="0"/>
          <w:numId w:val="12"/>
        </w:numPr>
        <w:spacing w:line="480" w:lineRule="auto"/>
        <w:jc w:val="both"/>
        <w:rPr>
          <w:rFonts w:ascii="Arial" w:hAnsi="Arial" w:cs="Arial"/>
          <w:sz w:val="24"/>
          <w:szCs w:val="24"/>
        </w:rPr>
      </w:pPr>
      <w:r w:rsidRPr="00093906">
        <w:rPr>
          <w:rFonts w:ascii="Arial" w:hAnsi="Arial" w:cs="Arial"/>
          <w:sz w:val="24"/>
          <w:szCs w:val="24"/>
        </w:rPr>
        <w:t>Cuando la divisoria va aumentando su altitud, corta a las curvas de nivel por su parte convexa.</w:t>
      </w:r>
    </w:p>
    <w:p w:rsidR="00093906" w:rsidRPr="00093906" w:rsidRDefault="00093906" w:rsidP="00093906">
      <w:pPr>
        <w:pStyle w:val="Prrafodelista"/>
        <w:numPr>
          <w:ilvl w:val="0"/>
          <w:numId w:val="12"/>
        </w:numPr>
        <w:spacing w:line="480" w:lineRule="auto"/>
        <w:jc w:val="both"/>
        <w:rPr>
          <w:rFonts w:ascii="Arial" w:hAnsi="Arial" w:cs="Arial"/>
          <w:sz w:val="24"/>
          <w:szCs w:val="24"/>
        </w:rPr>
      </w:pPr>
      <w:r w:rsidRPr="00093906">
        <w:rPr>
          <w:rFonts w:ascii="Arial" w:hAnsi="Arial" w:cs="Arial"/>
          <w:sz w:val="24"/>
          <w:szCs w:val="24"/>
        </w:rPr>
        <w:t>Cuando la divisoria va disminuyendo su altitud, corta a las curvas de nivel por su parte cóncava.</w:t>
      </w:r>
    </w:p>
    <w:p w:rsidR="00093906" w:rsidRPr="00093906" w:rsidRDefault="00093906" w:rsidP="00093906">
      <w:pPr>
        <w:pStyle w:val="Prrafodelista"/>
        <w:numPr>
          <w:ilvl w:val="0"/>
          <w:numId w:val="12"/>
        </w:numPr>
        <w:spacing w:line="480" w:lineRule="auto"/>
        <w:jc w:val="both"/>
        <w:rPr>
          <w:rFonts w:ascii="Arial" w:hAnsi="Arial" w:cs="Arial"/>
          <w:sz w:val="24"/>
          <w:szCs w:val="24"/>
        </w:rPr>
      </w:pPr>
      <w:r w:rsidRPr="00093906">
        <w:rPr>
          <w:rFonts w:ascii="Arial" w:hAnsi="Arial" w:cs="Arial"/>
          <w:sz w:val="24"/>
          <w:szCs w:val="24"/>
        </w:rPr>
        <w:t>Si cortamos el terreno por el plano normal a la divisoria, el punto de intersección con ésta ha de ser el punto de mayor altitud del terreno.</w:t>
      </w:r>
    </w:p>
    <w:p w:rsidR="00093906" w:rsidRPr="00093906" w:rsidRDefault="00093906" w:rsidP="00093906">
      <w:pPr>
        <w:pStyle w:val="Prrafodelista"/>
        <w:numPr>
          <w:ilvl w:val="0"/>
          <w:numId w:val="12"/>
        </w:numPr>
        <w:spacing w:line="480" w:lineRule="auto"/>
        <w:jc w:val="both"/>
        <w:rPr>
          <w:rFonts w:ascii="Arial" w:hAnsi="Arial" w:cs="Arial"/>
          <w:sz w:val="24"/>
          <w:szCs w:val="24"/>
        </w:rPr>
      </w:pPr>
      <w:r w:rsidRPr="00093906">
        <w:rPr>
          <w:rFonts w:ascii="Arial" w:hAnsi="Arial" w:cs="Arial"/>
          <w:sz w:val="24"/>
          <w:szCs w:val="24"/>
        </w:rPr>
        <w:t>Como comprobación, la línea divisoria nunca debe cortar a un río o arrayo, excepto en el punto donde se desea cerrar la cuenca.</w:t>
      </w:r>
    </w:p>
    <w:p w:rsidR="00093906" w:rsidRPr="00093906" w:rsidRDefault="00093906" w:rsidP="00093906">
      <w:pPr>
        <w:spacing w:line="480" w:lineRule="auto"/>
        <w:jc w:val="both"/>
        <w:rPr>
          <w:rFonts w:ascii="Arial" w:hAnsi="Arial" w:cs="Arial"/>
          <w:sz w:val="24"/>
          <w:szCs w:val="24"/>
        </w:rPr>
      </w:pPr>
      <w:r w:rsidRPr="00093906">
        <w:rPr>
          <w:rFonts w:ascii="Arial" w:hAnsi="Arial" w:cs="Arial"/>
          <w:b/>
          <w:sz w:val="24"/>
          <w:szCs w:val="24"/>
        </w:rPr>
        <w:t xml:space="preserve">Perímetro de la cuenca (P).- </w:t>
      </w:r>
      <w:r w:rsidRPr="00093906">
        <w:rPr>
          <w:rFonts w:ascii="Arial" w:hAnsi="Arial" w:cs="Arial"/>
          <w:sz w:val="24"/>
          <w:szCs w:val="24"/>
        </w:rPr>
        <w:t>Es la longitud de la línea divisoria de aguas.</w:t>
      </w:r>
    </w:p>
    <w:p w:rsidR="00093906" w:rsidRPr="00093906" w:rsidRDefault="00093906" w:rsidP="00093906">
      <w:pPr>
        <w:spacing w:line="480" w:lineRule="auto"/>
        <w:jc w:val="both"/>
        <w:rPr>
          <w:rFonts w:ascii="Arial" w:hAnsi="Arial" w:cs="Arial"/>
          <w:sz w:val="24"/>
          <w:szCs w:val="24"/>
        </w:rPr>
      </w:pPr>
      <w:r w:rsidRPr="00093906">
        <w:rPr>
          <w:rFonts w:ascii="Arial" w:hAnsi="Arial" w:cs="Arial"/>
          <w:b/>
          <w:sz w:val="24"/>
          <w:szCs w:val="24"/>
        </w:rPr>
        <w:lastRenderedPageBreak/>
        <w:t>Área de la cuenca (A).-</w:t>
      </w:r>
      <w:r w:rsidRPr="00093906">
        <w:rPr>
          <w:rFonts w:ascii="Arial" w:hAnsi="Arial" w:cs="Arial"/>
          <w:sz w:val="24"/>
          <w:szCs w:val="24"/>
        </w:rPr>
        <w:t xml:space="preserve"> Es la superficie de la cuenca comprendida dentro de la curva cerrada de divortio aquarum. Corresponde a la proyección horizontal. En base a este valor se puede clasificar a un sistema hidrológico:</w:t>
      </w:r>
    </w:p>
    <w:p w:rsidR="00093906" w:rsidRPr="00093906" w:rsidRDefault="00093906" w:rsidP="00093906">
      <w:pPr>
        <w:spacing w:line="480" w:lineRule="auto"/>
        <w:jc w:val="center"/>
        <w:rPr>
          <w:rFonts w:ascii="Arial" w:hAnsi="Arial" w:cs="Arial"/>
          <w:b/>
          <w:sz w:val="24"/>
          <w:szCs w:val="24"/>
        </w:rPr>
      </w:pPr>
      <w:r w:rsidRPr="00093906">
        <w:rPr>
          <w:rFonts w:ascii="Arial" w:hAnsi="Arial" w:cs="Arial"/>
          <w:b/>
          <w:sz w:val="24"/>
          <w:szCs w:val="24"/>
        </w:rPr>
        <w:t>TABLA A1.1</w:t>
      </w:r>
    </w:p>
    <w:p w:rsidR="00093906" w:rsidRPr="00093906" w:rsidRDefault="00093906" w:rsidP="00093906">
      <w:pPr>
        <w:spacing w:line="480" w:lineRule="auto"/>
        <w:jc w:val="center"/>
        <w:rPr>
          <w:rFonts w:ascii="Arial" w:hAnsi="Arial" w:cs="Arial"/>
          <w:b/>
          <w:sz w:val="24"/>
          <w:szCs w:val="24"/>
        </w:rPr>
      </w:pPr>
      <w:r w:rsidRPr="00093906">
        <w:rPr>
          <w:rFonts w:ascii="Arial" w:hAnsi="Arial" w:cs="Arial"/>
          <w:b/>
          <w:sz w:val="24"/>
          <w:szCs w:val="24"/>
        </w:rPr>
        <w:t>TAMAÑO RELATIVO DE LOS SISTEMAS HIDROLÓGICOS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7"/>
        <w:gridCol w:w="1471"/>
        <w:gridCol w:w="1470"/>
      </w:tblGrid>
      <w:tr w:rsidR="00093906" w:rsidRPr="00093906" w:rsidTr="00495680">
        <w:trPr>
          <w:jc w:val="center"/>
        </w:trPr>
        <w:tc>
          <w:tcPr>
            <w:tcW w:w="0" w:type="auto"/>
          </w:tcPr>
          <w:p w:rsidR="00093906" w:rsidRPr="00093906" w:rsidRDefault="00093906" w:rsidP="00093906">
            <w:pPr>
              <w:spacing w:after="0"/>
              <w:jc w:val="both"/>
              <w:rPr>
                <w:rFonts w:ascii="Arial" w:hAnsi="Arial" w:cs="Arial"/>
                <w:b/>
                <w:sz w:val="24"/>
                <w:szCs w:val="24"/>
              </w:rPr>
            </w:pPr>
            <w:r w:rsidRPr="00093906">
              <w:rPr>
                <w:rFonts w:ascii="Arial" w:hAnsi="Arial" w:cs="Arial"/>
                <w:b/>
                <w:sz w:val="24"/>
                <w:szCs w:val="24"/>
              </w:rPr>
              <w:t>Unidad Hidrológica</w:t>
            </w:r>
          </w:p>
        </w:tc>
        <w:tc>
          <w:tcPr>
            <w:tcW w:w="0" w:type="auto"/>
          </w:tcPr>
          <w:p w:rsidR="00093906" w:rsidRPr="00093906" w:rsidRDefault="00093906" w:rsidP="00093906">
            <w:pPr>
              <w:spacing w:after="0"/>
              <w:jc w:val="center"/>
              <w:rPr>
                <w:rFonts w:ascii="Arial" w:hAnsi="Arial" w:cs="Arial"/>
                <w:b/>
                <w:sz w:val="24"/>
                <w:szCs w:val="24"/>
              </w:rPr>
            </w:pPr>
            <w:r w:rsidRPr="00093906">
              <w:rPr>
                <w:rFonts w:ascii="Arial" w:hAnsi="Arial" w:cs="Arial"/>
                <w:b/>
                <w:sz w:val="24"/>
                <w:szCs w:val="24"/>
              </w:rPr>
              <w:t>Área (km</w:t>
            </w:r>
            <w:r w:rsidRPr="00093906">
              <w:rPr>
                <w:rFonts w:ascii="Arial" w:hAnsi="Arial" w:cs="Arial"/>
                <w:b/>
                <w:sz w:val="24"/>
                <w:szCs w:val="24"/>
                <w:vertAlign w:val="superscript"/>
              </w:rPr>
              <w:t>2</w:t>
            </w:r>
            <w:r w:rsidRPr="00093906">
              <w:rPr>
                <w:rFonts w:ascii="Arial" w:hAnsi="Arial" w:cs="Arial"/>
                <w:b/>
                <w:sz w:val="24"/>
                <w:szCs w:val="24"/>
              </w:rPr>
              <w:t>)</w:t>
            </w:r>
          </w:p>
        </w:tc>
        <w:tc>
          <w:tcPr>
            <w:tcW w:w="0" w:type="auto"/>
          </w:tcPr>
          <w:p w:rsidR="00093906" w:rsidRPr="00093906" w:rsidRDefault="00093906" w:rsidP="00093906">
            <w:pPr>
              <w:spacing w:after="0"/>
              <w:jc w:val="center"/>
              <w:rPr>
                <w:rFonts w:ascii="Arial" w:hAnsi="Arial" w:cs="Arial"/>
                <w:b/>
                <w:sz w:val="24"/>
                <w:szCs w:val="24"/>
              </w:rPr>
            </w:pPr>
            <w:r w:rsidRPr="00093906">
              <w:rPr>
                <w:rFonts w:ascii="Arial" w:hAnsi="Arial" w:cs="Arial"/>
                <w:b/>
                <w:sz w:val="24"/>
                <w:szCs w:val="24"/>
              </w:rPr>
              <w:t># de Orden</w:t>
            </w:r>
          </w:p>
        </w:tc>
      </w:tr>
      <w:tr w:rsidR="00093906" w:rsidRPr="00093906" w:rsidTr="00495680">
        <w:trPr>
          <w:jc w:val="center"/>
        </w:trPr>
        <w:tc>
          <w:tcPr>
            <w:tcW w:w="0" w:type="auto"/>
          </w:tcPr>
          <w:p w:rsidR="00093906" w:rsidRPr="00093906" w:rsidRDefault="00093906" w:rsidP="00093906">
            <w:pPr>
              <w:spacing w:after="0"/>
              <w:jc w:val="both"/>
              <w:rPr>
                <w:rFonts w:ascii="Arial" w:hAnsi="Arial" w:cs="Arial"/>
                <w:sz w:val="24"/>
                <w:szCs w:val="24"/>
              </w:rPr>
            </w:pPr>
            <w:r w:rsidRPr="00093906">
              <w:rPr>
                <w:rFonts w:ascii="Arial" w:hAnsi="Arial" w:cs="Arial"/>
                <w:sz w:val="24"/>
                <w:szCs w:val="24"/>
              </w:rPr>
              <w:t>Micro cuenca</w:t>
            </w:r>
          </w:p>
        </w:tc>
        <w:tc>
          <w:tcPr>
            <w:tcW w:w="0" w:type="auto"/>
          </w:tcPr>
          <w:p w:rsidR="00093906" w:rsidRPr="00093906" w:rsidRDefault="00093906" w:rsidP="00093906">
            <w:pPr>
              <w:spacing w:after="0"/>
              <w:jc w:val="center"/>
              <w:rPr>
                <w:rFonts w:ascii="Arial" w:hAnsi="Arial" w:cs="Arial"/>
                <w:sz w:val="24"/>
                <w:szCs w:val="24"/>
              </w:rPr>
            </w:pPr>
            <w:r w:rsidRPr="00093906">
              <w:rPr>
                <w:rFonts w:ascii="Arial" w:hAnsi="Arial" w:cs="Arial"/>
                <w:sz w:val="24"/>
                <w:szCs w:val="24"/>
              </w:rPr>
              <w:t>10 – 100</w:t>
            </w:r>
          </w:p>
        </w:tc>
        <w:tc>
          <w:tcPr>
            <w:tcW w:w="0" w:type="auto"/>
          </w:tcPr>
          <w:p w:rsidR="00093906" w:rsidRPr="00093906" w:rsidRDefault="00093906" w:rsidP="00093906">
            <w:pPr>
              <w:spacing w:after="0"/>
              <w:jc w:val="center"/>
              <w:rPr>
                <w:rFonts w:ascii="Arial" w:hAnsi="Arial" w:cs="Arial"/>
                <w:sz w:val="24"/>
                <w:szCs w:val="24"/>
              </w:rPr>
            </w:pPr>
            <w:r w:rsidRPr="00093906">
              <w:rPr>
                <w:rFonts w:ascii="Arial" w:hAnsi="Arial" w:cs="Arial"/>
                <w:sz w:val="24"/>
                <w:szCs w:val="24"/>
              </w:rPr>
              <w:t>1, 2, 3</w:t>
            </w:r>
          </w:p>
        </w:tc>
      </w:tr>
      <w:tr w:rsidR="00093906" w:rsidRPr="00093906" w:rsidTr="00495680">
        <w:trPr>
          <w:jc w:val="center"/>
        </w:trPr>
        <w:tc>
          <w:tcPr>
            <w:tcW w:w="0" w:type="auto"/>
          </w:tcPr>
          <w:p w:rsidR="00093906" w:rsidRPr="00093906" w:rsidRDefault="00093906" w:rsidP="00093906">
            <w:pPr>
              <w:spacing w:after="0"/>
              <w:jc w:val="both"/>
              <w:rPr>
                <w:rFonts w:ascii="Arial" w:hAnsi="Arial" w:cs="Arial"/>
                <w:sz w:val="24"/>
                <w:szCs w:val="24"/>
              </w:rPr>
            </w:pPr>
            <w:r w:rsidRPr="00093906">
              <w:rPr>
                <w:rFonts w:ascii="Arial" w:hAnsi="Arial" w:cs="Arial"/>
                <w:sz w:val="24"/>
                <w:szCs w:val="24"/>
              </w:rPr>
              <w:t>Sub cuenca</w:t>
            </w:r>
          </w:p>
        </w:tc>
        <w:tc>
          <w:tcPr>
            <w:tcW w:w="0" w:type="auto"/>
          </w:tcPr>
          <w:p w:rsidR="00093906" w:rsidRPr="00093906" w:rsidRDefault="00093906" w:rsidP="00093906">
            <w:pPr>
              <w:spacing w:after="0"/>
              <w:jc w:val="center"/>
              <w:rPr>
                <w:rFonts w:ascii="Arial" w:hAnsi="Arial" w:cs="Arial"/>
                <w:sz w:val="24"/>
                <w:szCs w:val="24"/>
              </w:rPr>
            </w:pPr>
            <w:r w:rsidRPr="00093906">
              <w:rPr>
                <w:rFonts w:ascii="Arial" w:hAnsi="Arial" w:cs="Arial"/>
                <w:sz w:val="24"/>
                <w:szCs w:val="24"/>
              </w:rPr>
              <w:t>101 – 700</w:t>
            </w:r>
          </w:p>
        </w:tc>
        <w:tc>
          <w:tcPr>
            <w:tcW w:w="0" w:type="auto"/>
          </w:tcPr>
          <w:p w:rsidR="00093906" w:rsidRPr="00093906" w:rsidRDefault="00093906" w:rsidP="00093906">
            <w:pPr>
              <w:spacing w:after="0"/>
              <w:jc w:val="center"/>
              <w:rPr>
                <w:rFonts w:ascii="Arial" w:hAnsi="Arial" w:cs="Arial"/>
                <w:sz w:val="24"/>
                <w:szCs w:val="24"/>
              </w:rPr>
            </w:pPr>
            <w:r w:rsidRPr="00093906">
              <w:rPr>
                <w:rFonts w:ascii="Arial" w:hAnsi="Arial" w:cs="Arial"/>
                <w:sz w:val="24"/>
                <w:szCs w:val="24"/>
              </w:rPr>
              <w:t>4, 5</w:t>
            </w:r>
          </w:p>
        </w:tc>
      </w:tr>
      <w:tr w:rsidR="00093906" w:rsidRPr="00093906" w:rsidTr="00495680">
        <w:trPr>
          <w:jc w:val="center"/>
        </w:trPr>
        <w:tc>
          <w:tcPr>
            <w:tcW w:w="0" w:type="auto"/>
          </w:tcPr>
          <w:p w:rsidR="00093906" w:rsidRPr="00093906" w:rsidRDefault="00093906" w:rsidP="00093906">
            <w:pPr>
              <w:spacing w:after="0"/>
              <w:jc w:val="both"/>
              <w:rPr>
                <w:rFonts w:ascii="Arial" w:hAnsi="Arial" w:cs="Arial"/>
                <w:sz w:val="24"/>
                <w:szCs w:val="24"/>
              </w:rPr>
            </w:pPr>
            <w:r w:rsidRPr="00093906">
              <w:rPr>
                <w:rFonts w:ascii="Arial" w:hAnsi="Arial" w:cs="Arial"/>
                <w:sz w:val="24"/>
                <w:szCs w:val="24"/>
              </w:rPr>
              <w:t>Cuenca</w:t>
            </w:r>
          </w:p>
        </w:tc>
        <w:tc>
          <w:tcPr>
            <w:tcW w:w="0" w:type="auto"/>
          </w:tcPr>
          <w:p w:rsidR="00093906" w:rsidRPr="00093906" w:rsidRDefault="00093906" w:rsidP="00093906">
            <w:pPr>
              <w:spacing w:after="0"/>
              <w:jc w:val="center"/>
              <w:rPr>
                <w:rFonts w:ascii="Arial" w:hAnsi="Arial" w:cs="Arial"/>
                <w:sz w:val="24"/>
                <w:szCs w:val="24"/>
              </w:rPr>
            </w:pPr>
            <w:r w:rsidRPr="00093906">
              <w:rPr>
                <w:rFonts w:ascii="Arial" w:hAnsi="Arial" w:cs="Arial"/>
                <w:sz w:val="24"/>
                <w:szCs w:val="24"/>
              </w:rPr>
              <w:t>Más de 700</w:t>
            </w:r>
          </w:p>
        </w:tc>
        <w:tc>
          <w:tcPr>
            <w:tcW w:w="0" w:type="auto"/>
          </w:tcPr>
          <w:p w:rsidR="00093906" w:rsidRPr="00093906" w:rsidRDefault="00093906" w:rsidP="00093906">
            <w:pPr>
              <w:spacing w:after="0"/>
              <w:jc w:val="center"/>
              <w:rPr>
                <w:rFonts w:ascii="Arial" w:hAnsi="Arial" w:cs="Arial"/>
                <w:sz w:val="24"/>
                <w:szCs w:val="24"/>
              </w:rPr>
            </w:pPr>
            <w:smartTag w:uri="urn:schemas-microsoft-com:office:smarttags" w:element="metricconverter">
              <w:smartTagPr>
                <w:attr w:name="ProductID" w:val="6 a"/>
              </w:smartTagPr>
              <w:r w:rsidRPr="00093906">
                <w:rPr>
                  <w:rFonts w:ascii="Arial" w:hAnsi="Arial" w:cs="Arial"/>
                  <w:sz w:val="24"/>
                  <w:szCs w:val="24"/>
                </w:rPr>
                <w:t>6 a</w:t>
              </w:r>
            </w:smartTag>
            <w:r w:rsidRPr="00093906">
              <w:rPr>
                <w:rFonts w:ascii="Arial" w:hAnsi="Arial" w:cs="Arial"/>
                <w:sz w:val="24"/>
                <w:szCs w:val="24"/>
              </w:rPr>
              <w:t xml:space="preserve"> más</w:t>
            </w:r>
          </w:p>
        </w:tc>
      </w:tr>
    </w:tbl>
    <w:p w:rsidR="00093906" w:rsidRPr="00093906" w:rsidRDefault="00093906" w:rsidP="00093906">
      <w:pPr>
        <w:spacing w:after="0" w:line="480" w:lineRule="auto"/>
        <w:jc w:val="both"/>
        <w:rPr>
          <w:rFonts w:ascii="Arial" w:hAnsi="Arial" w:cs="Arial"/>
          <w:sz w:val="24"/>
          <w:szCs w:val="24"/>
        </w:rPr>
      </w:pPr>
    </w:p>
    <w:p w:rsidR="00093906" w:rsidRPr="00093906" w:rsidRDefault="00093906" w:rsidP="00093906">
      <w:pPr>
        <w:spacing w:line="480" w:lineRule="auto"/>
        <w:jc w:val="both"/>
        <w:rPr>
          <w:rFonts w:ascii="Arial" w:hAnsi="Arial" w:cs="Arial"/>
          <w:sz w:val="24"/>
          <w:szCs w:val="24"/>
        </w:rPr>
      </w:pPr>
      <w:r w:rsidRPr="00093906">
        <w:rPr>
          <w:rFonts w:ascii="Arial" w:hAnsi="Arial" w:cs="Arial"/>
          <w:b/>
          <w:sz w:val="24"/>
          <w:szCs w:val="24"/>
        </w:rPr>
        <w:t>Longitud del Máximo Recorrido (L).-</w:t>
      </w:r>
      <w:r w:rsidRPr="00093906">
        <w:rPr>
          <w:rFonts w:ascii="Arial" w:hAnsi="Arial" w:cs="Arial"/>
          <w:sz w:val="24"/>
          <w:szCs w:val="24"/>
        </w:rPr>
        <w:t xml:space="preserve"> Es la medida de la mayor trayectoria de las partículas del flujo, comprendida entre el punto más bajo del colector común (punto de captación el proyecto hidroeléctrico) y el punto más alto o inicio del recorrido sobre la línea de divortio aquarum.</w:t>
      </w:r>
    </w:p>
    <w:p w:rsidR="00093906" w:rsidRPr="00093906" w:rsidRDefault="00093906" w:rsidP="00093906">
      <w:pPr>
        <w:spacing w:after="0" w:line="480" w:lineRule="auto"/>
        <w:jc w:val="both"/>
        <w:rPr>
          <w:rFonts w:ascii="Arial" w:hAnsi="Arial" w:cs="Arial"/>
          <w:sz w:val="24"/>
          <w:szCs w:val="24"/>
        </w:rPr>
      </w:pPr>
      <w:r w:rsidRPr="00093906">
        <w:rPr>
          <w:rFonts w:ascii="Arial" w:hAnsi="Arial" w:cs="Arial"/>
          <w:b/>
          <w:sz w:val="24"/>
          <w:szCs w:val="24"/>
        </w:rPr>
        <w:t xml:space="preserve">Factor de Forma (F).- </w:t>
      </w:r>
      <w:r w:rsidRPr="00093906">
        <w:rPr>
          <w:rFonts w:ascii="Arial" w:hAnsi="Arial" w:cs="Arial"/>
          <w:sz w:val="24"/>
          <w:szCs w:val="24"/>
        </w:rPr>
        <w:t>Es un parámetro adimensional que denota la forma redondeada o alargada de la cuenca. Este parámetro mide la tendencia de la cuenca hacia las crecidas, rápidas y muy intensas a lentas y sostenidas, según que su factor de forma tienda hacia valores extremos grandes o pequeños, respectivamente.</w:t>
      </w:r>
    </w:p>
    <w:p w:rsidR="00093906" w:rsidRDefault="00093906" w:rsidP="00093906">
      <w:pPr>
        <w:spacing w:after="0" w:line="480" w:lineRule="auto"/>
        <w:jc w:val="center"/>
        <w:rPr>
          <w:rFonts w:ascii="Arial" w:hAnsi="Arial" w:cs="Arial"/>
          <w:sz w:val="24"/>
          <w:szCs w:val="24"/>
        </w:rPr>
      </w:pPr>
      <w:r w:rsidRPr="00093906">
        <w:rPr>
          <w:rFonts w:ascii="Arial" w:hAnsi="Arial" w:cs="Arial"/>
          <w:sz w:val="24"/>
          <w:szCs w:val="24"/>
        </w:rPr>
        <w:pict>
          <v:shape id="_x0000_i1052" type="#_x0000_t75" style="width:34.5pt;height:29.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tDisplayPageBoundaries/&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041E&quot;/&gt;&lt;wsp:rsid wsp:val=&quot;000A3A2E&quot;/&gt;&lt;wsp:rsid wsp:val=&quot;000D4B84&quot;/&gt;&lt;wsp:rsid wsp:val=&quot;000D72D6&quot;/&gt;&lt;wsp:rsid wsp:val=&quot;000F2056&quot;/&gt;&lt;wsp:rsid wsp:val=&quot;0014445C&quot;/&gt;&lt;wsp:rsid wsp:val=&quot;001606C6&quot;/&gt;&lt;wsp:rsid wsp:val=&quot;001A660B&quot;/&gt;&lt;wsp:rsid wsp:val=&quot;001B02FF&quot;/&gt;&lt;wsp:rsid wsp:val=&quot;001E2F53&quot;/&gt;&lt;wsp:rsid wsp:val=&quot;00244605&quot;/&gt;&lt;wsp:rsid wsp:val=&quot;002A6486&quot;/&gt;&lt;wsp:rsid wsp:val=&quot;002E3F69&quot;/&gt;&lt;wsp:rsid wsp:val=&quot;00300542&quot;/&gt;&lt;wsp:rsid wsp:val=&quot;003340EA&quot;/&gt;&lt;wsp:rsid wsp:val=&quot;00367378&quot;/&gt;&lt;wsp:rsid wsp:val=&quot;00390C1D&quot;/&gt;&lt;wsp:rsid wsp:val=&quot;00392AB0&quot;/&gt;&lt;wsp:rsid wsp:val=&quot;003B1CEF&quot;/&gt;&lt;wsp:rsid wsp:val=&quot;003F7E4A&quot;/&gt;&lt;wsp:rsid wsp:val=&quot;00407CEE&quot;/&gt;&lt;wsp:rsid wsp:val=&quot;0043130F&quot;/&gt;&lt;wsp:rsid wsp:val=&quot;0045041E&quot;/&gt;&lt;wsp:rsid wsp:val=&quot;004650BE&quot;/&gt;&lt;wsp:rsid wsp:val=&quot;00524DDF&quot;/&gt;&lt;wsp:rsid wsp:val=&quot;00576022&quot;/&gt;&lt;wsp:rsid wsp:val=&quot;005822ED&quot;/&gt;&lt;wsp:rsid wsp:val=&quot;00597943&quot;/&gt;&lt;wsp:rsid wsp:val=&quot;005B49E7&quot;/&gt;&lt;wsp:rsid wsp:val=&quot;00622E98&quot;/&gt;&lt;wsp:rsid wsp:val=&quot;0062724C&quot;/&gt;&lt;wsp:rsid wsp:val=&quot;00677958&quot;/&gt;&lt;wsp:rsid wsp:val=&quot;006920F9&quot;/&gt;&lt;wsp:rsid wsp:val=&quot;006934DB&quot;/&gt;&lt;wsp:rsid wsp:val=&quot;006E29DA&quot;/&gt;&lt;wsp:rsid wsp:val=&quot;00742F81&quot;/&gt;&lt;wsp:rsid wsp:val=&quot;007B7760&quot;/&gt;&lt;wsp:rsid wsp:val=&quot;007D4844&quot;/&gt;&lt;wsp:rsid wsp:val=&quot;00830E83&quot;/&gt;&lt;wsp:rsid wsp:val=&quot;00881F41&quot;/&gt;&lt;wsp:rsid wsp:val=&quot;008919FB&quot;/&gt;&lt;wsp:rsid wsp:val=&quot;008D6499&quot;/&gt;&lt;wsp:rsid wsp:val=&quot;00943E0A&quot;/&gt;&lt;wsp:rsid wsp:val=&quot;009779A7&quot;/&gt;&lt;wsp:rsid wsp:val=&quot;00994094&quot;/&gt;&lt;wsp:rsid wsp:val=&quot;009B7FCA&quot;/&gt;&lt;wsp:rsid wsp:val=&quot;009D39AC&quot;/&gt;&lt;wsp:rsid wsp:val=&quot;009E293B&quot;/&gt;&lt;wsp:rsid wsp:val=&quot;00A16F76&quot;/&gt;&lt;wsp:rsid wsp:val=&quot;00A25759&quot;/&gt;&lt;wsp:rsid wsp:val=&quot;00A25C6E&quot;/&gt;&lt;wsp:rsid wsp:val=&quot;00A36B90&quot;/&gt;&lt;wsp:rsid wsp:val=&quot;00A37735&quot;/&gt;&lt;wsp:rsid wsp:val=&quot;00A9065D&quot;/&gt;&lt;wsp:rsid wsp:val=&quot;00A97AC9&quot;/&gt;&lt;wsp:rsid wsp:val=&quot;00AA09CE&quot;/&gt;&lt;wsp:rsid wsp:val=&quot;00AE0B76&quot;/&gt;&lt;wsp:rsid wsp:val=&quot;00AF0232&quot;/&gt;&lt;wsp:rsid wsp:val=&quot;00AF67D3&quot;/&gt;&lt;wsp:rsid wsp:val=&quot;00AF7DB0&quot;/&gt;&lt;wsp:rsid wsp:val=&quot;00B34CFD&quot;/&gt;&lt;wsp:rsid wsp:val=&quot;00BC66DC&quot;/&gt;&lt;wsp:rsid wsp:val=&quot;00C76355&quot;/&gt;&lt;wsp:rsid wsp:val=&quot;00C9394E&quot;/&gt;&lt;wsp:rsid wsp:val=&quot;00CD3CA0&quot;/&gt;&lt;wsp:rsid wsp:val=&quot;00D22DAF&quot;/&gt;&lt;wsp:rsid wsp:val=&quot;00D47ACA&quot;/&gt;&lt;wsp:rsid wsp:val=&quot;00D9542D&quot;/&gt;&lt;wsp:rsid wsp:val=&quot;00DC1A4E&quot;/&gt;&lt;wsp:rsid wsp:val=&quot;00DF748C&quot;/&gt;&lt;wsp:rsid wsp:val=&quot;00E152F3&quot;/&gt;&lt;wsp:rsid wsp:val=&quot;00E7344E&quot;/&gt;&lt;wsp:rsid wsp:val=&quot;00EB767B&quot;/&gt;&lt;wsp:rsid wsp:val=&quot;00EB7983&quot;/&gt;&lt;wsp:rsid wsp:val=&quot;00EF2E3D&quot;/&gt;&lt;wsp:rsid wsp:val=&quot;00EF467B&quot;/&gt;&lt;wsp:rsid wsp:val=&quot;00F040BE&quot;/&gt;&lt;wsp:rsid wsp:val=&quot;00F14E07&quot;/&gt;&lt;wsp:rsid wsp:val=&quot;00F242A8&quot;/&gt;&lt;wsp:rsid wsp:val=&quot;00F63933&quot;/&gt;&lt;wsp:rsid wsp:val=&quot;00F755D1&quot;/&gt;&lt;wsp:rsid wsp:val=&quot;00FF40B2&quot;/&gt;&lt;/wsp:rsids&gt;&lt;/w:docPr&gt;&lt;w:body&gt;&lt;w:p wsp:rsidR=&quot;00000000&quot; wsp:rsidRDefault=&quot;00CD3CA0&quot;&gt;&lt;m:oMathPara&gt;&lt;m:oMath&gt;&lt;m:r&gt;&lt;w:rPr&gt;&lt;w:rFonts w:ascii=&quot;Cambria Math&quot; w:h-ansi=&quot;Cambria Math&quot; w:cs=&quot;Arial&quot;/&gt;&lt;wx:font wx:val=&quot;Cambria Math&quot;/&gt;&lt;w:i/&gt;&lt;w:sz w:val=&quot;24&quot;/&gt;&lt;w:sz-cs w:val=&quot;24&quot;/&gt;&lt;/w:rPr&gt;&lt;m:t&gt;F&lt;/m:t&gt;&lt;/m:r&gt;&lt;m:r&gt;&lt;w:rPr&gt;&lt;w:rFonts w:ascii=&quot;Cambria Math&quot; w:h-ansi=&quot;Arial&quot; w:cs=&quot;Arial&quot;/&gt;&lt;wx:font wx:val=&quot;Cambria Math&quot;/&gt;&lt;w:i/&gt;&lt;w:sz w:val=&quot;24&quot;/&gt;&lt;w:sz-cs w:val=&quot;24&quot;/&gt;&lt;/w:rPr&gt;&lt;m:t&gt;=&lt;/m:t&gt;&lt;/m:r&gt;&lt;m:f&gt;&lt;m:fPr&gt;&lt;m:ctrlPr&gt;&lt;w:rPr&gt;&lt;w:rFonts w:ascii=&quot;Cambria Math&quot; w:h-ansi=&quot;Arial&quot; w:cs=&quot;Arial&quot;/&gt;&lt;wx:font wx:val=&quot;Cambria Math&quot;/&gt;&lt;w:i/&gt;&lt;w:sz w:val=&quot;24&quot;/&gt;&lt;w:sz-cs w:val=&quot;24&quot;/&gt;&lt;/w:rPr&gt;&lt;/m:ctrlPr&gt;&lt;/m:fPr&gt;&lt;m:num&gt;&lt;m:r&gt;&lt;w:rPr&gt;&lt;w:rFonts w:ascii=&quot;Cambria Math&quot; w:h-ansi=&quot;Cambria Math&quot; w:cs=&quot;Arial&quot;/&gt;&lt;wx:font wx:val=&quot;Cambria Math&quot;/&gt;&lt;w:i/&gt;&lt;w:sz w:val=&quot;24&quot;/&gt;&lt;w:sz-cs w:val=&quot;24&quot;/&gt;&lt;/w:rPr&gt;&lt;m:t&gt;A&lt;/m:t&gt;&lt;/m:r&gt;&lt;/m:num&gt;&lt;m:den&gt;&lt;m:sSup&gt;&lt;m:sSupPr&gt;&lt;m:ctrlPr&gt;&lt;w:rPr&gt;&lt;w:rFonts w:ascii=&quot;Cambria Math&quot; w:h-ansi=&quot;Arial&quot; w:cs=&quot;Arial&quot;/&gt;&lt;wx:font wx:val=&quot;Cambria Math&quot;/&gt;&lt;w:i/&gt;&lt;w:sz w:val=&quot;24&quot;/&gt;&lt;w:sz-cs w:val=&quot;24&quot;/&gt;&lt;/w:rPr&gt;&lt;/m:ctrlPr&gt;&lt;/m:sSupPr&gt;&lt;m:e&gt;&lt;m:r&gt;&lt;w:rPr&gt;&lt;w:rFonts w:ascii=&quot;Cambria Math&quot; w:h-ansi=&quot;Cambria Math&quot; w:cs=&quot;Arial&quot;/&gt;&lt;wx:font wx:val=&quot;Cambria Math&quot;/&gt;&lt;w:i/&gt;&lt;w:sz w:val=&quot;24&quot;/&gt;&lt;w:sz-cs w:val=&quot;24&quot;/&gt;&lt;/w:rPr&gt;&lt;m:t&gt;L&lt;/m:t&gt;&lt;/m:r&gt;&lt;/m:e&gt;&lt;m:sup&gt;&lt;m:r&gt;&lt;w:rPr&gt;&lt;w:rFonts w:ascii=&quot;Cambria Math&quot; w:h-ansi=&quot;Arial&quot; w:cs=&quot;Arial&quot;/&gt;&lt;wx:font wx:val=&quot;Cambria Math&quot;/&gt;&lt;w:i/&gt;&lt;w:sz w:val=&quot;24&quot;/&gt;&lt;w:sz-cs w:val=&quot;24&quot;/&gt;&lt;/w:rPr&gt;&lt;m:t&gt;2&lt;/m:t&gt;&lt;/m:r&gt;&lt;/m:sup&gt;&lt;/m:sSup&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0" o:title="" chromakey="white"/>
          </v:shape>
        </w:pict>
      </w:r>
    </w:p>
    <w:p w:rsidR="00093906" w:rsidRPr="00093906" w:rsidRDefault="00093906" w:rsidP="00093906">
      <w:pPr>
        <w:spacing w:after="0" w:line="480" w:lineRule="auto"/>
        <w:jc w:val="both"/>
        <w:rPr>
          <w:rFonts w:ascii="Arial" w:hAnsi="Arial" w:cs="Arial"/>
          <w:sz w:val="24"/>
          <w:szCs w:val="24"/>
        </w:rPr>
      </w:pPr>
      <w:r w:rsidRPr="00093906">
        <w:rPr>
          <w:rFonts w:ascii="Arial" w:hAnsi="Arial" w:cs="Arial"/>
          <w:sz w:val="24"/>
          <w:szCs w:val="24"/>
        </w:rPr>
        <w:t>Donde A es el área de la cuenca y L es la longitud del cauce principal o máximo recorrido.</w:t>
      </w:r>
    </w:p>
    <w:p w:rsidR="00093906" w:rsidRPr="00093906" w:rsidRDefault="00093906" w:rsidP="00093906">
      <w:pPr>
        <w:spacing w:line="480" w:lineRule="auto"/>
        <w:jc w:val="both"/>
        <w:rPr>
          <w:rFonts w:ascii="Arial" w:hAnsi="Arial" w:cs="Arial"/>
          <w:sz w:val="24"/>
          <w:szCs w:val="24"/>
        </w:rPr>
      </w:pPr>
      <w:r w:rsidRPr="00093906">
        <w:rPr>
          <w:rFonts w:ascii="Arial" w:hAnsi="Arial" w:cs="Arial"/>
          <w:b/>
          <w:sz w:val="24"/>
          <w:szCs w:val="24"/>
        </w:rPr>
        <w:lastRenderedPageBreak/>
        <w:t xml:space="preserve">Índice de Compacidad (Kc).- </w:t>
      </w:r>
      <w:r w:rsidRPr="00093906">
        <w:rPr>
          <w:rFonts w:ascii="Arial" w:hAnsi="Arial" w:cs="Arial"/>
          <w:sz w:val="24"/>
          <w:szCs w:val="24"/>
        </w:rPr>
        <w:t>Denominado también Coeficiente de Gravelius, es un parámetro adimensional que relaciona el perímetro de la cuenca y el perímetro de un círculo de igual área que el de la cuenca. Al igual que el factor de forma, este parámetro describe la geometría de la cuenca y está estrechamente relacionado con el tiempo de concentración del sistema hidrológico. Las cuencas redondeadas tienen tiempos de concentración cortos con gastos picos muy fuertes y recesiones rápidas, mientras que las alargadas tienen gastos picos más atenuados y recesiones más prolongadas.</w:t>
      </w:r>
    </w:p>
    <w:p w:rsidR="00093906" w:rsidRPr="00093906" w:rsidRDefault="00093906" w:rsidP="00093906">
      <w:pPr>
        <w:spacing w:line="480" w:lineRule="auto"/>
        <w:jc w:val="center"/>
        <w:rPr>
          <w:rFonts w:ascii="Arial" w:hAnsi="Arial" w:cs="Arial"/>
          <w:sz w:val="24"/>
          <w:szCs w:val="24"/>
        </w:rPr>
      </w:pPr>
      <w:r w:rsidRPr="00093906">
        <w:rPr>
          <w:rFonts w:ascii="Arial" w:hAnsi="Arial" w:cs="Arial"/>
          <w:sz w:val="24"/>
          <w:szCs w:val="24"/>
        </w:rPr>
        <w:pict>
          <v:shape id="_x0000_i1053" type="#_x0000_t75" style="width:58.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tDisplayPageBoundaries/&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041E&quot;/&gt;&lt;wsp:rsid wsp:val=&quot;000A3A2E&quot;/&gt;&lt;wsp:rsid wsp:val=&quot;000D4B84&quot;/&gt;&lt;wsp:rsid wsp:val=&quot;000D72D6&quot;/&gt;&lt;wsp:rsid wsp:val=&quot;000F2056&quot;/&gt;&lt;wsp:rsid wsp:val=&quot;0014445C&quot;/&gt;&lt;wsp:rsid wsp:val=&quot;001606C6&quot;/&gt;&lt;wsp:rsid wsp:val=&quot;001A660B&quot;/&gt;&lt;wsp:rsid wsp:val=&quot;001B02FF&quot;/&gt;&lt;wsp:rsid wsp:val=&quot;001E2F53&quot;/&gt;&lt;wsp:rsid wsp:val=&quot;00244605&quot;/&gt;&lt;wsp:rsid wsp:val=&quot;002A6486&quot;/&gt;&lt;wsp:rsid wsp:val=&quot;002E3F69&quot;/&gt;&lt;wsp:rsid wsp:val=&quot;00300542&quot;/&gt;&lt;wsp:rsid wsp:val=&quot;003340EA&quot;/&gt;&lt;wsp:rsid wsp:val=&quot;00367378&quot;/&gt;&lt;wsp:rsid wsp:val=&quot;00390C1D&quot;/&gt;&lt;wsp:rsid wsp:val=&quot;00392AB0&quot;/&gt;&lt;wsp:rsid wsp:val=&quot;003B1CEF&quot;/&gt;&lt;wsp:rsid wsp:val=&quot;003F7E4A&quot;/&gt;&lt;wsp:rsid wsp:val=&quot;00407CEE&quot;/&gt;&lt;wsp:rsid wsp:val=&quot;0043130F&quot;/&gt;&lt;wsp:rsid wsp:val=&quot;0045041E&quot;/&gt;&lt;wsp:rsid wsp:val=&quot;004650BE&quot;/&gt;&lt;wsp:rsid wsp:val=&quot;00524DDF&quot;/&gt;&lt;wsp:rsid wsp:val=&quot;00576022&quot;/&gt;&lt;wsp:rsid wsp:val=&quot;005822ED&quot;/&gt;&lt;wsp:rsid wsp:val=&quot;00597943&quot;/&gt;&lt;wsp:rsid wsp:val=&quot;005B49E7&quot;/&gt;&lt;wsp:rsid wsp:val=&quot;00622E98&quot;/&gt;&lt;wsp:rsid wsp:val=&quot;0062724C&quot;/&gt;&lt;wsp:rsid wsp:val=&quot;00677958&quot;/&gt;&lt;wsp:rsid wsp:val=&quot;006920F9&quot;/&gt;&lt;wsp:rsid wsp:val=&quot;006934DB&quot;/&gt;&lt;wsp:rsid wsp:val=&quot;006E29DA&quot;/&gt;&lt;wsp:rsid wsp:val=&quot;00742F81&quot;/&gt;&lt;wsp:rsid wsp:val=&quot;007B7760&quot;/&gt;&lt;wsp:rsid wsp:val=&quot;007D4844&quot;/&gt;&lt;wsp:rsid wsp:val=&quot;00830E83&quot;/&gt;&lt;wsp:rsid wsp:val=&quot;00881F41&quot;/&gt;&lt;wsp:rsid wsp:val=&quot;008919FB&quot;/&gt;&lt;wsp:rsid wsp:val=&quot;008D6499&quot;/&gt;&lt;wsp:rsid wsp:val=&quot;00943E0A&quot;/&gt;&lt;wsp:rsid wsp:val=&quot;009779A7&quot;/&gt;&lt;wsp:rsid wsp:val=&quot;00994094&quot;/&gt;&lt;wsp:rsid wsp:val=&quot;009B7FCA&quot;/&gt;&lt;wsp:rsid wsp:val=&quot;009D39AC&quot;/&gt;&lt;wsp:rsid wsp:val=&quot;009E293B&quot;/&gt;&lt;wsp:rsid wsp:val=&quot;00A16F76&quot;/&gt;&lt;wsp:rsid wsp:val=&quot;00A25759&quot;/&gt;&lt;wsp:rsid wsp:val=&quot;00A25C6E&quot;/&gt;&lt;wsp:rsid wsp:val=&quot;00A36B90&quot;/&gt;&lt;wsp:rsid wsp:val=&quot;00A37735&quot;/&gt;&lt;wsp:rsid wsp:val=&quot;00A9065D&quot;/&gt;&lt;wsp:rsid wsp:val=&quot;00A97AC9&quot;/&gt;&lt;wsp:rsid wsp:val=&quot;00AA09CE&quot;/&gt;&lt;wsp:rsid wsp:val=&quot;00AE0B76&quot;/&gt;&lt;wsp:rsid wsp:val=&quot;00AF0232&quot;/&gt;&lt;wsp:rsid wsp:val=&quot;00AF67D3&quot;/&gt;&lt;wsp:rsid wsp:val=&quot;00AF7DB0&quot;/&gt;&lt;wsp:rsid wsp:val=&quot;00B34CFD&quot;/&gt;&lt;wsp:rsid wsp:val=&quot;00BC66DC&quot;/&gt;&lt;wsp:rsid wsp:val=&quot;00BC69E9&quot;/&gt;&lt;wsp:rsid wsp:val=&quot;00C76355&quot;/&gt;&lt;wsp:rsid wsp:val=&quot;00C9394E&quot;/&gt;&lt;wsp:rsid wsp:val=&quot;00D22DAF&quot;/&gt;&lt;wsp:rsid wsp:val=&quot;00D47ACA&quot;/&gt;&lt;wsp:rsid wsp:val=&quot;00D9542D&quot;/&gt;&lt;wsp:rsid wsp:val=&quot;00DC1A4E&quot;/&gt;&lt;wsp:rsid wsp:val=&quot;00DF748C&quot;/&gt;&lt;wsp:rsid wsp:val=&quot;00E152F3&quot;/&gt;&lt;wsp:rsid wsp:val=&quot;00E7344E&quot;/&gt;&lt;wsp:rsid wsp:val=&quot;00EB767B&quot;/&gt;&lt;wsp:rsid wsp:val=&quot;00EB7983&quot;/&gt;&lt;wsp:rsid wsp:val=&quot;00EF2E3D&quot;/&gt;&lt;wsp:rsid wsp:val=&quot;00EF467B&quot;/&gt;&lt;wsp:rsid wsp:val=&quot;00F040BE&quot;/&gt;&lt;wsp:rsid wsp:val=&quot;00F14E07&quot;/&gt;&lt;wsp:rsid wsp:val=&quot;00F242A8&quot;/&gt;&lt;wsp:rsid wsp:val=&quot;00F63933&quot;/&gt;&lt;wsp:rsid wsp:val=&quot;00F755D1&quot;/&gt;&lt;wsp:rsid wsp:val=&quot;00FF40B2&quot;/&gt;&lt;/wsp:rsids&gt;&lt;/w:docPr&gt;&lt;w:body&gt;&lt;w:p wsp:rsidR=&quot;00000000&quot; wsp:rsidRDefault=&quot;00BC69E9&quot;&gt;&lt;m:oMathPara&gt;&lt;m:oMath&gt;&lt;m:sSub&gt;&lt;m:sSubPr&gt;&lt;m:ctrlPr&gt;&lt;w:rPr&gt;&lt;w:rFonts w:ascii=&quot;Cambria Math&quot; w:h-ansi=&quot;Arial&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K&lt;/m:t&gt;&lt;/m:r&gt;&lt;/m:e&gt;&lt;m:sub&gt;&lt;m:r&gt;&lt;w:rPr&gt;&lt;w:rFonts w:ascii=&quot;Cambria Math&quot; w:h-ansi=&quot;Cambria Math&quot; w:cs=&quot;Arial&quot;/&gt;&lt;wx:font wx:val=&quot;Cambria Math&quot;/&gt;&lt;w:i/&gt;&lt;w:sz w:val=&quot;24&quot;/&gt;&lt;w:sz-cs w:val=&quot;24&quot;/&gt;&lt;/w:rPr&gt;&lt;m:t&gt;c&lt;/m:t&gt;&lt;/m:r&gt;&lt;/m:sub&gt;&lt;/m:sSub&gt;&lt;m:r&gt;&lt;w:rPr&gt;&lt;w:rFonts w:ascii=&quot;Cambria Math&quot; w:h-ansi=&quot;Arial&quot; w:cs=&quot;Arial&quot;/&gt;&lt;wx:font wx:val=&quot;Cambria Math&quot;/&gt;&lt;w:i/&gt;&lt;w:sz w:val=&quot;24&quot;/&gt;&lt;w:sz-cs w:val=&quot;24&quot;/&gt;&lt;/w:rPr&gt;&lt;m:t&gt;=&lt;/m:t&gt;&lt;/m:r&gt;&lt;m:f&gt;&lt;m:fPr&gt;&lt;m:ctrlPr&gt;&lt;w:rPr&gt;&lt;w:rFonts w:ascii=&quot;Cambria Math&quot; w:h-ansi=&quot;Arial&quot; w:cs=&quot;Arial&quot;/&gt;&lt;wx:font wx:val=&quot;Cambria Math&quot;/&gt;&lt;w:i/&gt;&lt;w:sz w:val=&quot;24&quot;/&gt;&lt;w:sz-cs w:val=&quot;24&quot;/&gt;&lt;/w:rPr&gt;&lt;/m:ctrlPr&gt;&lt;/m:fPr&gt;&lt;m:num&gt;&lt;m:r&gt;&lt;w:rPr&gt;&lt;w:rFonts w:ascii=&quot;Cambria Math&quot; w:h-ansi=&quot;Arial&quot; w:cs=&quot;Arial&quot;/&gt;&lt;wx:font wx:val=&quot;Cambria Math&quot;/&gt;&lt;w:i/&gt;&lt;w:sz w:val=&quot;24&quot;/&gt;&lt;w:sz-cs w:val=&quot;24&quot;/&gt;&lt;/w:rPr&gt;&lt;m:t&gt;0.28&lt;/m:t&gt;&lt;/m:r&gt;&lt;m:r&gt;&lt;w:rPr&gt;&lt;w:rFonts w:ascii=&quot;Cambria Math&quot; w:h-ansi=&quot;Cambria Math&quot; w:cs=&quot;Arial&quot;/&gt;&lt;wx:font wx:val=&quot;Cambria Math&quot;/&gt;&lt;w:i/&gt;&lt;w:sz w:val=&quot;24&quot;/&gt;&lt;w:sz-cs w:val=&quot;24&quot;/&gt;&lt;/w:rPr&gt;&lt;m:t&gt;P&lt;/m:t&gt;&lt;/m:r&gt;&lt;/m:num&gt;&lt;m:den&gt;&lt;m:rad&gt;&lt;m:radPr&gt;&lt;m:ctrlPr&gt;&lt;w:rPr&gt;&lt;w:rFonts w:ascii=&quot;Cambria Math&quot; w:h-ansi=&quot;Arial&quot; w:cs=&quot;Arial&quot;/&gt;&lt;wx:font wx:val=&quot;Cambria Math&quot;/&gt;&lt;w:i/&gt;&lt;w:sz w:val=&quot;24&quot;/&gt;&lt;w:sz-cs w:val=&quot;24&quot;/&gt;&lt;/w:rPr&gt;&lt;/m:ctrlPr&gt;&lt;/m:radPr&gt;&lt;m:deg&gt;&lt;m:r&gt;&lt;w:rPr&gt;&lt;w:rFonts w:ascii=&quot;Cambria Math&quot; w:h-ansi=&quot;Arial&quot; w:cs=&quot;Arial&quot;/&gt;&lt;wx:font wx:val=&quot;Cambria Math&quot;/&gt;&lt;w:i/&gt;&lt;w:sz w:val=&quot;24&quot;/&gt;&lt;w:sz-cs w:val=&quot;24&quot;/&gt;&lt;/w:rPr&gt;&lt;m:t&gt;2&lt;/m:t&gt;&lt;/m:r&gt;&lt;/m:deg&gt;&lt;m:e&gt;&lt;m:r&gt;&lt;w:rPr&gt;&lt;w:rFonts w:ascii=&quot;Cambria Math&quot; w:h-ansi=&quot;Cambria Math&quot; w:cs=&quot;Arial&quot;/&gt;&lt;wx:font wx:val=&quot;Cambria Math&quot;/&gt;&lt;w:i/&gt;&lt;w:sz w:val=&quot;24&quot;/&gt;&lt;w:sz-cs w:val=&quot;24&quot;/&gt;&lt;/w:rPr&gt;&lt;m:t&gt;A&lt;/m:t&gt;&lt;/m:r&gt;&lt;/m:e&gt;&lt;/m:rad&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1" o:title="" chromakey="white"/>
          </v:shape>
        </w:pict>
      </w:r>
    </w:p>
    <w:p w:rsidR="00093906" w:rsidRPr="00093906" w:rsidRDefault="00093906" w:rsidP="00093906">
      <w:pPr>
        <w:spacing w:line="480" w:lineRule="auto"/>
        <w:jc w:val="both"/>
        <w:rPr>
          <w:rFonts w:ascii="Arial" w:hAnsi="Arial" w:cs="Arial"/>
          <w:b/>
          <w:sz w:val="24"/>
          <w:szCs w:val="24"/>
        </w:rPr>
      </w:pPr>
      <w:r w:rsidRPr="00093906">
        <w:rPr>
          <w:rFonts w:ascii="Arial" w:hAnsi="Arial" w:cs="Arial"/>
          <w:sz w:val="24"/>
          <w:szCs w:val="24"/>
        </w:rPr>
        <w:t>De acuerdo al índice de compacidad, se clasifica la forma de una cuenca de la siguiente manera:</w:t>
      </w:r>
    </w:p>
    <w:p w:rsidR="00093906" w:rsidRPr="00093906" w:rsidRDefault="00093906" w:rsidP="00093906">
      <w:pPr>
        <w:spacing w:after="0" w:line="480" w:lineRule="auto"/>
        <w:jc w:val="center"/>
        <w:rPr>
          <w:rFonts w:ascii="Arial" w:hAnsi="Arial" w:cs="Arial"/>
          <w:b/>
          <w:sz w:val="24"/>
          <w:szCs w:val="24"/>
        </w:rPr>
      </w:pPr>
      <w:r w:rsidRPr="00093906">
        <w:rPr>
          <w:rFonts w:ascii="Arial" w:hAnsi="Arial" w:cs="Arial"/>
          <w:b/>
          <w:sz w:val="24"/>
          <w:szCs w:val="24"/>
        </w:rPr>
        <w:t>TABLA A1.2</w:t>
      </w:r>
    </w:p>
    <w:p w:rsidR="00093906" w:rsidRPr="00093906" w:rsidRDefault="00093906" w:rsidP="00093906">
      <w:pPr>
        <w:spacing w:after="0" w:line="480" w:lineRule="auto"/>
        <w:jc w:val="center"/>
        <w:rPr>
          <w:rFonts w:ascii="Arial" w:hAnsi="Arial" w:cs="Arial"/>
          <w:b/>
          <w:sz w:val="24"/>
          <w:szCs w:val="24"/>
        </w:rPr>
      </w:pPr>
      <w:r w:rsidRPr="00093906">
        <w:rPr>
          <w:rFonts w:ascii="Arial" w:hAnsi="Arial" w:cs="Arial"/>
          <w:b/>
          <w:sz w:val="24"/>
          <w:szCs w:val="24"/>
        </w:rPr>
        <w:t xml:space="preserve">FORMAS DE </w:t>
      </w:r>
      <w:smartTag w:uri="urn:schemas-microsoft-com:office:smarttags" w:element="PersonName">
        <w:smartTagPr>
          <w:attr w:name="ProductID" w:val="LA CUENCA DE"/>
        </w:smartTagPr>
        <w:r w:rsidRPr="00093906">
          <w:rPr>
            <w:rFonts w:ascii="Arial" w:hAnsi="Arial" w:cs="Arial"/>
            <w:b/>
            <w:sz w:val="24"/>
            <w:szCs w:val="24"/>
          </w:rPr>
          <w:t>LA CUENCA DE</w:t>
        </w:r>
      </w:smartTag>
      <w:r w:rsidRPr="00093906">
        <w:rPr>
          <w:rFonts w:ascii="Arial" w:hAnsi="Arial" w:cs="Arial"/>
          <w:b/>
          <w:sz w:val="24"/>
          <w:szCs w:val="24"/>
        </w:rPr>
        <w:t xml:space="preserve"> ACUERDO AL ÍNDICE DE COMPACIDAD</w:t>
      </w:r>
    </w:p>
    <w:tbl>
      <w:tblPr>
        <w:tblW w:w="8701" w:type="dxa"/>
        <w:jc w:val="center"/>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3065"/>
        <w:gridCol w:w="3685"/>
      </w:tblGrid>
      <w:tr w:rsidR="00093906" w:rsidRPr="00093906" w:rsidTr="00495680">
        <w:trPr>
          <w:jc w:val="center"/>
        </w:trPr>
        <w:tc>
          <w:tcPr>
            <w:tcW w:w="1951" w:type="dxa"/>
          </w:tcPr>
          <w:p w:rsidR="00093906" w:rsidRPr="00093906" w:rsidRDefault="00093906" w:rsidP="00093906">
            <w:pPr>
              <w:spacing w:after="0"/>
              <w:jc w:val="center"/>
              <w:rPr>
                <w:rFonts w:ascii="Arial" w:hAnsi="Arial" w:cs="Arial"/>
                <w:b/>
                <w:sz w:val="24"/>
                <w:szCs w:val="24"/>
              </w:rPr>
            </w:pPr>
            <w:r w:rsidRPr="00093906">
              <w:rPr>
                <w:rFonts w:ascii="Arial" w:hAnsi="Arial" w:cs="Arial"/>
                <w:b/>
                <w:sz w:val="24"/>
                <w:szCs w:val="24"/>
              </w:rPr>
              <w:t>Clase de Forma</w:t>
            </w:r>
          </w:p>
        </w:tc>
        <w:tc>
          <w:tcPr>
            <w:tcW w:w="3065" w:type="dxa"/>
          </w:tcPr>
          <w:p w:rsidR="00093906" w:rsidRPr="00093906" w:rsidRDefault="00093906" w:rsidP="00093906">
            <w:pPr>
              <w:spacing w:after="0"/>
              <w:jc w:val="center"/>
              <w:rPr>
                <w:rFonts w:ascii="Arial" w:hAnsi="Arial" w:cs="Arial"/>
                <w:b/>
                <w:sz w:val="24"/>
                <w:szCs w:val="24"/>
              </w:rPr>
            </w:pPr>
            <w:r w:rsidRPr="00093906">
              <w:rPr>
                <w:rFonts w:ascii="Arial" w:hAnsi="Arial" w:cs="Arial"/>
                <w:b/>
                <w:sz w:val="24"/>
                <w:szCs w:val="24"/>
              </w:rPr>
              <w:t>Índice de Compacidad (K</w:t>
            </w:r>
            <w:r w:rsidRPr="00093906">
              <w:rPr>
                <w:rFonts w:ascii="Arial" w:hAnsi="Arial" w:cs="Arial"/>
                <w:b/>
                <w:sz w:val="24"/>
                <w:szCs w:val="24"/>
                <w:vertAlign w:val="subscript"/>
              </w:rPr>
              <w:t>c</w:t>
            </w:r>
            <w:r w:rsidRPr="00093906">
              <w:rPr>
                <w:rFonts w:ascii="Arial" w:hAnsi="Arial" w:cs="Arial"/>
                <w:b/>
                <w:sz w:val="24"/>
                <w:szCs w:val="24"/>
              </w:rPr>
              <w:t>)</w:t>
            </w:r>
          </w:p>
        </w:tc>
        <w:tc>
          <w:tcPr>
            <w:tcW w:w="3685" w:type="dxa"/>
          </w:tcPr>
          <w:p w:rsidR="00093906" w:rsidRPr="00093906" w:rsidRDefault="00093906" w:rsidP="00093906">
            <w:pPr>
              <w:spacing w:after="0"/>
              <w:jc w:val="center"/>
              <w:rPr>
                <w:rFonts w:ascii="Arial" w:hAnsi="Arial" w:cs="Arial"/>
                <w:b/>
                <w:sz w:val="24"/>
                <w:szCs w:val="24"/>
              </w:rPr>
            </w:pPr>
            <w:r w:rsidRPr="00093906">
              <w:rPr>
                <w:rFonts w:ascii="Arial" w:hAnsi="Arial" w:cs="Arial"/>
                <w:b/>
                <w:sz w:val="24"/>
                <w:szCs w:val="24"/>
              </w:rPr>
              <w:t>Forma de la Cuenca</w:t>
            </w:r>
          </w:p>
        </w:tc>
      </w:tr>
      <w:tr w:rsidR="00093906" w:rsidRPr="00093906" w:rsidTr="00495680">
        <w:trPr>
          <w:jc w:val="center"/>
        </w:trPr>
        <w:tc>
          <w:tcPr>
            <w:tcW w:w="1951" w:type="dxa"/>
          </w:tcPr>
          <w:p w:rsidR="00093906" w:rsidRPr="00093906" w:rsidRDefault="00093906" w:rsidP="00093906">
            <w:pPr>
              <w:spacing w:after="0"/>
              <w:jc w:val="center"/>
              <w:rPr>
                <w:rFonts w:ascii="Arial" w:hAnsi="Arial" w:cs="Arial"/>
                <w:sz w:val="24"/>
                <w:szCs w:val="24"/>
              </w:rPr>
            </w:pPr>
            <w:r w:rsidRPr="00093906">
              <w:rPr>
                <w:rFonts w:ascii="Arial" w:hAnsi="Arial" w:cs="Arial"/>
                <w:sz w:val="24"/>
                <w:szCs w:val="24"/>
              </w:rPr>
              <w:t>Clase I</w:t>
            </w:r>
          </w:p>
        </w:tc>
        <w:tc>
          <w:tcPr>
            <w:tcW w:w="3065" w:type="dxa"/>
          </w:tcPr>
          <w:p w:rsidR="00093906" w:rsidRPr="00093906" w:rsidRDefault="00093906" w:rsidP="00093906">
            <w:pPr>
              <w:spacing w:after="0"/>
              <w:jc w:val="center"/>
              <w:rPr>
                <w:rFonts w:ascii="Arial" w:hAnsi="Arial" w:cs="Arial"/>
                <w:sz w:val="24"/>
                <w:szCs w:val="24"/>
              </w:rPr>
            </w:pPr>
            <w:smartTag w:uri="urn:schemas-microsoft-com:office:smarttags" w:element="metricconverter">
              <w:smartTagPr>
                <w:attr w:name="ProductID" w:val="1.0 a"/>
              </w:smartTagPr>
              <w:r w:rsidRPr="00093906">
                <w:rPr>
                  <w:rFonts w:ascii="Arial" w:hAnsi="Arial" w:cs="Arial"/>
                  <w:sz w:val="24"/>
                  <w:szCs w:val="24"/>
                </w:rPr>
                <w:t>1.0 a</w:t>
              </w:r>
            </w:smartTag>
            <w:r w:rsidRPr="00093906">
              <w:rPr>
                <w:rFonts w:ascii="Arial" w:hAnsi="Arial" w:cs="Arial"/>
                <w:sz w:val="24"/>
                <w:szCs w:val="24"/>
              </w:rPr>
              <w:t xml:space="preserve"> 1.25</w:t>
            </w:r>
          </w:p>
        </w:tc>
        <w:tc>
          <w:tcPr>
            <w:tcW w:w="3685" w:type="dxa"/>
          </w:tcPr>
          <w:p w:rsidR="00093906" w:rsidRPr="00093906" w:rsidRDefault="00093906" w:rsidP="00093906">
            <w:pPr>
              <w:spacing w:after="0"/>
              <w:jc w:val="both"/>
              <w:rPr>
                <w:rFonts w:ascii="Arial" w:hAnsi="Arial" w:cs="Arial"/>
                <w:sz w:val="24"/>
                <w:szCs w:val="24"/>
              </w:rPr>
            </w:pPr>
            <w:r w:rsidRPr="00093906">
              <w:rPr>
                <w:rFonts w:ascii="Arial" w:hAnsi="Arial" w:cs="Arial"/>
                <w:sz w:val="24"/>
                <w:szCs w:val="24"/>
              </w:rPr>
              <w:t>Casi redonda a oval – redonda</w:t>
            </w:r>
          </w:p>
        </w:tc>
      </w:tr>
      <w:tr w:rsidR="00093906" w:rsidRPr="00093906" w:rsidTr="00495680">
        <w:trPr>
          <w:jc w:val="center"/>
        </w:trPr>
        <w:tc>
          <w:tcPr>
            <w:tcW w:w="1951" w:type="dxa"/>
          </w:tcPr>
          <w:p w:rsidR="00093906" w:rsidRPr="00093906" w:rsidRDefault="00093906" w:rsidP="00093906">
            <w:pPr>
              <w:spacing w:after="0"/>
              <w:jc w:val="center"/>
              <w:rPr>
                <w:rFonts w:ascii="Arial" w:hAnsi="Arial" w:cs="Arial"/>
                <w:sz w:val="24"/>
                <w:szCs w:val="24"/>
              </w:rPr>
            </w:pPr>
            <w:r w:rsidRPr="00093906">
              <w:rPr>
                <w:rFonts w:ascii="Arial" w:hAnsi="Arial" w:cs="Arial"/>
                <w:sz w:val="24"/>
                <w:szCs w:val="24"/>
              </w:rPr>
              <w:t>Clase II</w:t>
            </w:r>
          </w:p>
        </w:tc>
        <w:tc>
          <w:tcPr>
            <w:tcW w:w="3065" w:type="dxa"/>
          </w:tcPr>
          <w:p w:rsidR="00093906" w:rsidRPr="00093906" w:rsidRDefault="00093906" w:rsidP="00093906">
            <w:pPr>
              <w:spacing w:after="0"/>
              <w:jc w:val="center"/>
              <w:rPr>
                <w:rFonts w:ascii="Arial" w:hAnsi="Arial" w:cs="Arial"/>
                <w:sz w:val="24"/>
                <w:szCs w:val="24"/>
              </w:rPr>
            </w:pPr>
            <w:smartTag w:uri="urn:schemas-microsoft-com:office:smarttags" w:element="metricconverter">
              <w:smartTagPr>
                <w:attr w:name="ProductID" w:val="1.26 a"/>
              </w:smartTagPr>
              <w:r w:rsidRPr="00093906">
                <w:rPr>
                  <w:rFonts w:ascii="Arial" w:hAnsi="Arial" w:cs="Arial"/>
                  <w:sz w:val="24"/>
                  <w:szCs w:val="24"/>
                </w:rPr>
                <w:t>1.26 a</w:t>
              </w:r>
            </w:smartTag>
            <w:r w:rsidRPr="00093906">
              <w:rPr>
                <w:rFonts w:ascii="Arial" w:hAnsi="Arial" w:cs="Arial"/>
                <w:sz w:val="24"/>
                <w:szCs w:val="24"/>
              </w:rPr>
              <w:t xml:space="preserve"> 1.50</w:t>
            </w:r>
          </w:p>
        </w:tc>
        <w:tc>
          <w:tcPr>
            <w:tcW w:w="3685" w:type="dxa"/>
          </w:tcPr>
          <w:p w:rsidR="00093906" w:rsidRPr="00093906" w:rsidRDefault="00093906" w:rsidP="00093906">
            <w:pPr>
              <w:spacing w:after="0"/>
              <w:jc w:val="both"/>
              <w:rPr>
                <w:rFonts w:ascii="Arial" w:hAnsi="Arial" w:cs="Arial"/>
                <w:sz w:val="24"/>
                <w:szCs w:val="24"/>
              </w:rPr>
            </w:pPr>
            <w:r w:rsidRPr="00093906">
              <w:rPr>
                <w:rFonts w:ascii="Arial" w:hAnsi="Arial" w:cs="Arial"/>
                <w:sz w:val="24"/>
                <w:szCs w:val="24"/>
              </w:rPr>
              <w:t>Oval – redonda a oval – oblonga</w:t>
            </w:r>
          </w:p>
        </w:tc>
      </w:tr>
      <w:tr w:rsidR="00093906" w:rsidRPr="00093906" w:rsidTr="00495680">
        <w:trPr>
          <w:trHeight w:val="773"/>
          <w:jc w:val="center"/>
        </w:trPr>
        <w:tc>
          <w:tcPr>
            <w:tcW w:w="1951" w:type="dxa"/>
          </w:tcPr>
          <w:p w:rsidR="00093906" w:rsidRPr="00093906" w:rsidRDefault="00093906" w:rsidP="00093906">
            <w:pPr>
              <w:spacing w:after="0"/>
              <w:jc w:val="center"/>
              <w:rPr>
                <w:rFonts w:ascii="Arial" w:hAnsi="Arial" w:cs="Arial"/>
                <w:sz w:val="24"/>
                <w:szCs w:val="24"/>
              </w:rPr>
            </w:pPr>
            <w:r w:rsidRPr="00093906">
              <w:rPr>
                <w:rFonts w:ascii="Arial" w:hAnsi="Arial" w:cs="Arial"/>
                <w:sz w:val="24"/>
                <w:szCs w:val="24"/>
              </w:rPr>
              <w:t>Clase III</w:t>
            </w:r>
          </w:p>
        </w:tc>
        <w:tc>
          <w:tcPr>
            <w:tcW w:w="3065" w:type="dxa"/>
          </w:tcPr>
          <w:p w:rsidR="00093906" w:rsidRPr="00093906" w:rsidRDefault="00093906" w:rsidP="00093906">
            <w:pPr>
              <w:spacing w:after="0"/>
              <w:jc w:val="center"/>
              <w:rPr>
                <w:rFonts w:ascii="Arial" w:hAnsi="Arial" w:cs="Arial"/>
                <w:sz w:val="24"/>
                <w:szCs w:val="24"/>
              </w:rPr>
            </w:pPr>
            <w:smartTag w:uri="urn:schemas-microsoft-com:office:smarttags" w:element="metricconverter">
              <w:smartTagPr>
                <w:attr w:name="ProductID" w:val="1.51 a"/>
              </w:smartTagPr>
              <w:r w:rsidRPr="00093906">
                <w:rPr>
                  <w:rFonts w:ascii="Arial" w:hAnsi="Arial" w:cs="Arial"/>
                  <w:sz w:val="24"/>
                  <w:szCs w:val="24"/>
                </w:rPr>
                <w:t>1.51 a</w:t>
              </w:r>
            </w:smartTag>
            <w:r w:rsidRPr="00093906">
              <w:rPr>
                <w:rFonts w:ascii="Arial" w:hAnsi="Arial" w:cs="Arial"/>
                <w:sz w:val="24"/>
                <w:szCs w:val="24"/>
              </w:rPr>
              <w:t xml:space="preserve"> 1.75</w:t>
            </w:r>
          </w:p>
        </w:tc>
        <w:tc>
          <w:tcPr>
            <w:tcW w:w="3685" w:type="dxa"/>
          </w:tcPr>
          <w:p w:rsidR="00093906" w:rsidRPr="00093906" w:rsidRDefault="00093906" w:rsidP="00093906">
            <w:pPr>
              <w:spacing w:after="0"/>
              <w:jc w:val="both"/>
              <w:rPr>
                <w:rFonts w:ascii="Arial" w:hAnsi="Arial" w:cs="Arial"/>
                <w:sz w:val="24"/>
                <w:szCs w:val="24"/>
              </w:rPr>
            </w:pPr>
            <w:r w:rsidRPr="00093906">
              <w:rPr>
                <w:rFonts w:ascii="Arial" w:hAnsi="Arial" w:cs="Arial"/>
                <w:sz w:val="24"/>
                <w:szCs w:val="24"/>
              </w:rPr>
              <w:t>Oval – oblonga a rectangular – oblonga</w:t>
            </w:r>
          </w:p>
        </w:tc>
      </w:tr>
    </w:tbl>
    <w:p w:rsidR="00093906" w:rsidRPr="00093906" w:rsidRDefault="00093906" w:rsidP="00093906">
      <w:pPr>
        <w:spacing w:after="0" w:line="480" w:lineRule="auto"/>
        <w:jc w:val="both"/>
        <w:rPr>
          <w:rFonts w:ascii="Arial" w:hAnsi="Arial" w:cs="Arial"/>
          <w:sz w:val="24"/>
          <w:szCs w:val="24"/>
        </w:rPr>
      </w:pPr>
    </w:p>
    <w:p w:rsidR="00093906" w:rsidRDefault="00093906" w:rsidP="00366898">
      <w:pPr>
        <w:spacing w:line="480" w:lineRule="auto"/>
        <w:jc w:val="both"/>
        <w:rPr>
          <w:rFonts w:ascii="Arial" w:hAnsi="Arial" w:cs="Arial"/>
          <w:sz w:val="24"/>
          <w:szCs w:val="24"/>
        </w:rPr>
      </w:pPr>
      <w:r w:rsidRPr="00093906">
        <w:rPr>
          <w:rFonts w:ascii="Arial" w:hAnsi="Arial" w:cs="Arial"/>
          <w:b/>
          <w:sz w:val="24"/>
          <w:szCs w:val="24"/>
        </w:rPr>
        <w:t>Altitud Media (H).-</w:t>
      </w:r>
      <w:r w:rsidRPr="00093906">
        <w:rPr>
          <w:rFonts w:ascii="Arial" w:hAnsi="Arial" w:cs="Arial"/>
          <w:sz w:val="24"/>
          <w:szCs w:val="24"/>
        </w:rPr>
        <w:t xml:space="preserve"> Es el parámetro ponderado de las altitudes de la cuenca, obtenidas en la carta o mapa topográfico. </w:t>
      </w:r>
    </w:p>
    <w:p w:rsidR="00366898" w:rsidRPr="00F03240" w:rsidRDefault="00366898" w:rsidP="00366898">
      <w:pPr>
        <w:spacing w:line="480" w:lineRule="auto"/>
        <w:jc w:val="center"/>
        <w:rPr>
          <w:rFonts w:ascii="Arial" w:hAnsi="Arial" w:cs="Arial"/>
        </w:rPr>
      </w:pPr>
      <w:r w:rsidRPr="00F03240">
        <w:rPr>
          <w:rFonts w:ascii="Arial" w:hAnsi="Arial" w:cs="Arial"/>
        </w:rPr>
        <w:lastRenderedPageBreak/>
        <w:pict>
          <v:shape id="_x0000_i1054" type="#_x0000_t75" style="width:87pt;height:41.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tDisplayPageBoundaries/&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041E&quot;/&gt;&lt;wsp:rsid wsp:val=&quot;000A3A2E&quot;/&gt;&lt;wsp:rsid wsp:val=&quot;000D4B84&quot;/&gt;&lt;wsp:rsid wsp:val=&quot;000D72D6&quot;/&gt;&lt;wsp:rsid wsp:val=&quot;000F2056&quot;/&gt;&lt;wsp:rsid wsp:val=&quot;0014445C&quot;/&gt;&lt;wsp:rsid wsp:val=&quot;001606C6&quot;/&gt;&lt;wsp:rsid wsp:val=&quot;001A660B&quot;/&gt;&lt;wsp:rsid wsp:val=&quot;001B02FF&quot;/&gt;&lt;wsp:rsid wsp:val=&quot;001E2F53&quot;/&gt;&lt;wsp:rsid wsp:val=&quot;00244605&quot;/&gt;&lt;wsp:rsid wsp:val=&quot;002A6486&quot;/&gt;&lt;wsp:rsid wsp:val=&quot;002E3F69&quot;/&gt;&lt;wsp:rsid wsp:val=&quot;00300542&quot;/&gt;&lt;wsp:rsid wsp:val=&quot;003340EA&quot;/&gt;&lt;wsp:rsid wsp:val=&quot;00367378&quot;/&gt;&lt;wsp:rsid wsp:val=&quot;00390C1D&quot;/&gt;&lt;wsp:rsid wsp:val=&quot;00392AB0&quot;/&gt;&lt;wsp:rsid wsp:val=&quot;003B1CEF&quot;/&gt;&lt;wsp:rsid wsp:val=&quot;003F7E4A&quot;/&gt;&lt;wsp:rsid wsp:val=&quot;00407CEE&quot;/&gt;&lt;wsp:rsid wsp:val=&quot;0043130F&quot;/&gt;&lt;wsp:rsid wsp:val=&quot;0045041E&quot;/&gt;&lt;wsp:rsid wsp:val=&quot;004650BE&quot;/&gt;&lt;wsp:rsid wsp:val=&quot;00524DDF&quot;/&gt;&lt;wsp:rsid wsp:val=&quot;00576022&quot;/&gt;&lt;wsp:rsid wsp:val=&quot;005822ED&quot;/&gt;&lt;wsp:rsid wsp:val=&quot;00597943&quot;/&gt;&lt;wsp:rsid wsp:val=&quot;005B49E7&quot;/&gt;&lt;wsp:rsid wsp:val=&quot;00622E98&quot;/&gt;&lt;wsp:rsid wsp:val=&quot;0062724C&quot;/&gt;&lt;wsp:rsid wsp:val=&quot;00677958&quot;/&gt;&lt;wsp:rsid wsp:val=&quot;006920F9&quot;/&gt;&lt;wsp:rsid wsp:val=&quot;006934DB&quot;/&gt;&lt;wsp:rsid wsp:val=&quot;006E29DA&quot;/&gt;&lt;wsp:rsid wsp:val=&quot;00742F81&quot;/&gt;&lt;wsp:rsid wsp:val=&quot;007B7760&quot;/&gt;&lt;wsp:rsid wsp:val=&quot;007D4844&quot;/&gt;&lt;wsp:rsid wsp:val=&quot;00830E83&quot;/&gt;&lt;wsp:rsid wsp:val=&quot;00881F41&quot;/&gt;&lt;wsp:rsid wsp:val=&quot;008919FB&quot;/&gt;&lt;wsp:rsid wsp:val=&quot;008D6499&quot;/&gt;&lt;wsp:rsid wsp:val=&quot;00943E0A&quot;/&gt;&lt;wsp:rsid wsp:val=&quot;009779A7&quot;/&gt;&lt;wsp:rsid wsp:val=&quot;00994094&quot;/&gt;&lt;wsp:rsid wsp:val=&quot;009B7FCA&quot;/&gt;&lt;wsp:rsid wsp:val=&quot;009D39AC&quot;/&gt;&lt;wsp:rsid wsp:val=&quot;009E293B&quot;/&gt;&lt;wsp:rsid wsp:val=&quot;00A16F76&quot;/&gt;&lt;wsp:rsid wsp:val=&quot;00A25759&quot;/&gt;&lt;wsp:rsid wsp:val=&quot;00A25C6E&quot;/&gt;&lt;wsp:rsid wsp:val=&quot;00A36B90&quot;/&gt;&lt;wsp:rsid wsp:val=&quot;00A37735&quot;/&gt;&lt;wsp:rsid wsp:val=&quot;00A9065D&quot;/&gt;&lt;wsp:rsid wsp:val=&quot;00A97AC9&quot;/&gt;&lt;wsp:rsid wsp:val=&quot;00AA09CE&quot;/&gt;&lt;wsp:rsid wsp:val=&quot;00AE0B76&quot;/&gt;&lt;wsp:rsid wsp:val=&quot;00AF0232&quot;/&gt;&lt;wsp:rsid wsp:val=&quot;00AF67D3&quot;/&gt;&lt;wsp:rsid wsp:val=&quot;00AF7DB0&quot;/&gt;&lt;wsp:rsid wsp:val=&quot;00B34CFD&quot;/&gt;&lt;wsp:rsid wsp:val=&quot;00BC66DC&quot;/&gt;&lt;wsp:rsid wsp:val=&quot;00C76355&quot;/&gt;&lt;wsp:rsid wsp:val=&quot;00C9394E&quot;/&gt;&lt;wsp:rsid wsp:val=&quot;00D22DAF&quot;/&gt;&lt;wsp:rsid wsp:val=&quot;00D47ACA&quot;/&gt;&lt;wsp:rsid wsp:val=&quot;00D9542D&quot;/&gt;&lt;wsp:rsid wsp:val=&quot;00DC1A4E&quot;/&gt;&lt;wsp:rsid wsp:val=&quot;00DF748C&quot;/&gt;&lt;wsp:rsid wsp:val=&quot;00E152F3&quot;/&gt;&lt;wsp:rsid wsp:val=&quot;00E7344E&quot;/&gt;&lt;wsp:rsid wsp:val=&quot;00EB767B&quot;/&gt;&lt;wsp:rsid wsp:val=&quot;00EB7983&quot;/&gt;&lt;wsp:rsid wsp:val=&quot;00EF2E3D&quot;/&gt;&lt;wsp:rsid wsp:val=&quot;00EF467B&quot;/&gt;&lt;wsp:rsid wsp:val=&quot;00F040BE&quot;/&gt;&lt;wsp:rsid wsp:val=&quot;00F14E07&quot;/&gt;&lt;wsp:rsid wsp:val=&quot;00F242A8&quot;/&gt;&lt;wsp:rsid wsp:val=&quot;00F63933&quot;/&gt;&lt;wsp:rsid wsp:val=&quot;00F755D1&quot;/&gt;&lt;wsp:rsid wsp:val=&quot;00F93DB4&quot;/&gt;&lt;wsp:rsid wsp:val=&quot;00FF40B2&quot;/&gt;&lt;/wsp:rsids&gt;&lt;/w:docPr&gt;&lt;w:body&gt;&lt;w:p wsp:rsidR=&quot;00000000&quot; wsp:rsidRDefault=&quot;00F93DB4&quot;&gt;&lt;m:oMathPara&gt;&lt;m:oMath&gt;&lt;m:r&gt;&lt;w:rPr&gt;&lt;w:rFonts w:ascii=&quot;Cambria Math&quot; w:h-ansi=&quot;Cambria Math&quot; w:cs=&quot;Arial&quot;/&gt;&lt;wx:font wx:val=&quot;Cambria Math&quot;/&gt;&lt;w:i/&gt;&lt;w:sz w:val=&quot;24&quot;/&gt;&lt;w:sz-cs w:val=&quot;24&quot;/&gt;&lt;/w:rPr&gt;&lt;m:t&gt;H&lt;/m:t&gt;&lt;/m:r&gt;&lt;m:r&gt;&lt;w:rPr&gt;&lt;w:rFonts w:ascii=&quot;Cambria Math&quot; w:h-ansi=&quot;Arial&quot; w:cs=&quot;Arial&quot;/&gt;&lt;wx:font wx:val=&quot;Cambria Math&quot;/&gt;&lt;w:i/&gt;&lt;w:sz w:val=&quot;24&quot;/&gt;&lt;w:sz-cs w:val=&quot;24&quot;/&gt;&lt;/w:rPr&gt;&lt;m:t&gt;=&lt;/m:t&gt;&lt;/m:r&gt;&lt;m:f&gt;&lt;m:fPr&gt;&lt;m:ctrlPr&gt;&lt;w:rPr&gt;&lt;w:rFonts w:ascii=&quot;Cambria Math&quot; w:h-ansi=&quot;Arial&quot; w:cs=&quot;Arial&quot;/&gt;&lt;wx:font wx:val=&quot;Cambria Math&quot;/&gt;&lt;w:i/&gt;&lt;w:sz w:val=&quot;24&quot;/&gt;&lt;w:sz-cs w:val=&quot;24&quot;/&gt;&lt;/w:rPr&gt;&lt;/m:ctrlPr&gt;&lt;/m:fPr&gt;&lt;m:num&gt;&lt;m:r&gt;&lt;w:rPr&gt;&lt;w:rFonts w:ascii=&quot;Cambria Math&quot; w:h-ansi=&quot;Arial&quot; w:cs=&quot;Arial&quot;/&gt;&lt;wx:font wx:val=&quot;Cambria Math&quot;/&gt;&lt;w:i/&gt;&lt;w:sz w:val=&quot;24&quot;/&gt;&lt;w:sz-cs w:val=&quot;24&quot;/&gt;&lt;/w:rPr&gt;&lt;m:t&gt;1&lt;/m:t&gt;&lt;/m:r&gt;&lt;/m:num&gt;&lt;m:den&gt;&lt;m:r&gt;&lt;w:rPr&gt;&lt;w:rFonts w:ascii=&quot;Cambria Math&quot; w:h-ansi=&quot;Cambria Math&quot; w:cs=&quot;Arial&quot;/&gt;&lt;wx:font wx:val=&quot;Cambria Math&quot;/&gt;&lt;w:i/&gt;&lt;w:sz w:val=&quot;24&quot;/&gt;&lt;w:sz-cs w:val=&quot;24&quot;/&gt;&lt;/w:rPr&gt;&lt;m:t&gt;A&lt;/m:t&gt;&lt;/m:r&gt;&lt;/m:den&gt;&lt;/m:f&gt;&lt;m:nary&gt;&lt;m:naryPr&gt;&lt;m:chr m:val=&quot;âˆ‘&quot;/&gt;&lt;m:limLoc m:val=&quot;undOvr&quot;/&gt;&lt;m:ctrlPr&gt;&lt;w:rPr&gt;&lt;w:rFonts w:ascii=&quot;Cambria Math&quot; w:h-ansi=&quot;Arial&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lt;/m:t&gt;&lt;/m:r&gt;&lt;m:r&gt;&lt;w:rPr&gt;&lt;w:rFonts w:ascii=&quot;Cambria Math&quot; w:h-ansi=&quot;Arial&quot; w:cs=&quot;Arial&quot;/&gt;&lt;wx:font wx:val=&quot;Cambria Math&quot;/&gt;&lt;w:i/&gt;&lt;w:sz w:val=&quot;24&quot;/&gt;&lt;w:sz-cs w:val=&quot;24&quot;/&gt;&lt;/w:rPr&gt;&lt;m:t&gt;=1&lt;/m:t&gt;&lt;/m:r&gt;&lt;/m:sub&gt;&lt;m:sup&gt;&lt;m:r&gt;&lt;w:rPr&gt;&lt;w:rFonts w:ascii=&quot;Cambria Math&quot; w:h-ansi=&quot;Cambria Math&quot; w:cs=&quot;Arial&quot;/&gt;&lt;wx:font wx:val=&quot;Cambria Math&quot;/&gt;&lt;w:i/&gt;&lt;w:sz w:val=&quot;24&quot;/&gt;&lt;w:sz-cs w:val=&quot;24&quot;/&gt;&lt;/w:rPr&gt;&lt;m:t&gt;n&lt;/m:t&gt;&lt;/m:r&gt;&lt;/m:sup&gt;&lt;m:e&gt;&lt;m:sSub&gt;&lt;m:sSubPr&gt;&lt;m:ctrlPr&gt;&lt;w:rPr&gt;&lt;w:rFonts w:ascii=&quot;Cambria Math&quot; w:h-ansi=&quot;Arial&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H&lt;/m:t&gt;&lt;/m:r&gt;&lt;/m:e&gt;&lt;m:sub&gt;&lt;m:r&gt;&lt;w:rPr&gt;&lt;w:rFonts w:ascii=&quot;Cambria Math&quot; w:h-ansi=&quot;Cambria Math&quot; w:cs=&quot;Arial&quot;/&gt;&lt;wx:font wx:val=&quot;Cambria Math&quot;/&gt;&lt;w:i/&gt;&lt;w:sz w:val=&quot;24&quot;/&gt;&lt;w:sz-cs w:val=&quot;24&quot;/&gt;&lt;/w:rPr&gt;&lt;m:t&gt;i&lt;/m:t&gt;&lt;/m:r&gt;&lt;/m:sub&gt;&lt;/m:sSub&gt;&lt;m:r&gt;&lt;w:rPr&gt;&lt;w:rFonts w:ascii=&quot;Arial&quot; w:h-ansi=&quot;Cambria Math&quot; w:cs=&quot;Arial&quot;/&gt;&lt;wx:font wx:val=&quot;Cambria Math&quot;/&gt;&lt;w:i/&gt;&lt;w:sz w:val=&quot;24&quot;/&gt;&lt;w:sz-cs w:val=&quot;24&quot;/&gt;&lt;/w:rPr&gt;&lt;m:t&gt;*&lt;/m:t&gt;&lt;/m:r&gt;&lt;m:sSub&gt;&lt;m:sSubPr&gt;&lt;m:ctrlPr&gt;&lt;w:rPr&gt;&lt;w:rFonts w:ascii=&quot;Cambria Math&quot; w:h-ansi=&quot;Arial&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i&lt;/m:t&gt;&lt;/m:r&gt;&lt;/m:sub&gt;&lt;/m:sSub&gt;&lt;/m:e&gt;&lt;/m:nary&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2" o:title="" chromakey="white"/>
          </v:shape>
        </w:pict>
      </w:r>
    </w:p>
    <w:p w:rsidR="00366898" w:rsidRPr="00F03240" w:rsidRDefault="00366898" w:rsidP="00366898">
      <w:pPr>
        <w:spacing w:after="0" w:line="480" w:lineRule="auto"/>
        <w:jc w:val="both"/>
        <w:rPr>
          <w:rFonts w:ascii="Arial" w:hAnsi="Arial" w:cs="Arial"/>
        </w:rPr>
      </w:pPr>
      <w:r w:rsidRPr="00F03240">
        <w:rPr>
          <w:rFonts w:ascii="Arial" w:hAnsi="Arial" w:cs="Arial"/>
          <w:b/>
        </w:rPr>
        <w:t>Pendiente de la cuenca.-</w:t>
      </w:r>
      <w:r w:rsidRPr="00F03240">
        <w:rPr>
          <w:rFonts w:ascii="Arial" w:hAnsi="Arial" w:cs="Arial"/>
        </w:rPr>
        <w:t xml:space="preserve"> Conocida también como pendiente de laderas, es el promedio de las pendientes de la cuenca. Este parámetro determina el tiempo de concentración y su influencia en las máximas crecidas. Para calcular este parámetro se puede utilizar una metodología analítica, la cual se representa mediante la siguiente ecuación:</w:t>
      </w:r>
    </w:p>
    <w:p w:rsidR="00366898" w:rsidRPr="00F03240" w:rsidRDefault="00366898" w:rsidP="00366898">
      <w:pPr>
        <w:spacing w:after="0" w:line="480" w:lineRule="auto"/>
        <w:jc w:val="center"/>
        <w:rPr>
          <w:rFonts w:ascii="Arial" w:hAnsi="Arial" w:cs="Arial"/>
        </w:rPr>
      </w:pPr>
      <w:r w:rsidRPr="00F03240">
        <w:rPr>
          <w:rFonts w:ascii="Arial" w:hAnsi="Arial" w:cs="Arial"/>
        </w:rPr>
        <w:pict>
          <v:shape id="_x0000_i1055" type="#_x0000_t75" style="width:61.5pt;height:41.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tDisplayPageBoundaries/&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041E&quot;/&gt;&lt;wsp:rsid wsp:val=&quot;000A3A2E&quot;/&gt;&lt;wsp:rsid wsp:val=&quot;000D4B84&quot;/&gt;&lt;wsp:rsid wsp:val=&quot;000D72D6&quot;/&gt;&lt;wsp:rsid wsp:val=&quot;000F2056&quot;/&gt;&lt;wsp:rsid wsp:val=&quot;0014445C&quot;/&gt;&lt;wsp:rsid wsp:val=&quot;001606C6&quot;/&gt;&lt;wsp:rsid wsp:val=&quot;001A660B&quot;/&gt;&lt;wsp:rsid wsp:val=&quot;001B02FF&quot;/&gt;&lt;wsp:rsid wsp:val=&quot;001E2F53&quot;/&gt;&lt;wsp:rsid wsp:val=&quot;00244605&quot;/&gt;&lt;wsp:rsid wsp:val=&quot;002A6486&quot;/&gt;&lt;wsp:rsid wsp:val=&quot;002D2E49&quot;/&gt;&lt;wsp:rsid wsp:val=&quot;002E3F69&quot;/&gt;&lt;wsp:rsid wsp:val=&quot;00300542&quot;/&gt;&lt;wsp:rsid wsp:val=&quot;003340EA&quot;/&gt;&lt;wsp:rsid wsp:val=&quot;00367378&quot;/&gt;&lt;wsp:rsid wsp:val=&quot;00390C1D&quot;/&gt;&lt;wsp:rsid wsp:val=&quot;00392AB0&quot;/&gt;&lt;wsp:rsid wsp:val=&quot;003B1CEF&quot;/&gt;&lt;wsp:rsid wsp:val=&quot;003F7E4A&quot;/&gt;&lt;wsp:rsid wsp:val=&quot;00407CEE&quot;/&gt;&lt;wsp:rsid wsp:val=&quot;0043130F&quot;/&gt;&lt;wsp:rsid wsp:val=&quot;0045041E&quot;/&gt;&lt;wsp:rsid wsp:val=&quot;004650BE&quot;/&gt;&lt;wsp:rsid wsp:val=&quot;00524DDF&quot;/&gt;&lt;wsp:rsid wsp:val=&quot;00576022&quot;/&gt;&lt;wsp:rsid wsp:val=&quot;005822ED&quot;/&gt;&lt;wsp:rsid wsp:val=&quot;00597943&quot;/&gt;&lt;wsp:rsid wsp:val=&quot;005B49E7&quot;/&gt;&lt;wsp:rsid wsp:val=&quot;00622E98&quot;/&gt;&lt;wsp:rsid wsp:val=&quot;0062724C&quot;/&gt;&lt;wsp:rsid wsp:val=&quot;00677958&quot;/&gt;&lt;wsp:rsid wsp:val=&quot;006920F9&quot;/&gt;&lt;wsp:rsid wsp:val=&quot;006934DB&quot;/&gt;&lt;wsp:rsid wsp:val=&quot;006E29DA&quot;/&gt;&lt;wsp:rsid wsp:val=&quot;00742F81&quot;/&gt;&lt;wsp:rsid wsp:val=&quot;007B7760&quot;/&gt;&lt;wsp:rsid wsp:val=&quot;007D4844&quot;/&gt;&lt;wsp:rsid wsp:val=&quot;00830E83&quot;/&gt;&lt;wsp:rsid wsp:val=&quot;00881F41&quot;/&gt;&lt;wsp:rsid wsp:val=&quot;008919FB&quot;/&gt;&lt;wsp:rsid wsp:val=&quot;008D6499&quot;/&gt;&lt;wsp:rsid wsp:val=&quot;00943E0A&quot;/&gt;&lt;wsp:rsid wsp:val=&quot;009779A7&quot;/&gt;&lt;wsp:rsid wsp:val=&quot;00994094&quot;/&gt;&lt;wsp:rsid wsp:val=&quot;009B7FCA&quot;/&gt;&lt;wsp:rsid wsp:val=&quot;009D39AC&quot;/&gt;&lt;wsp:rsid wsp:val=&quot;009E293B&quot;/&gt;&lt;wsp:rsid wsp:val=&quot;00A16F76&quot;/&gt;&lt;wsp:rsid wsp:val=&quot;00A25759&quot;/&gt;&lt;wsp:rsid wsp:val=&quot;00A25C6E&quot;/&gt;&lt;wsp:rsid wsp:val=&quot;00A36B90&quot;/&gt;&lt;wsp:rsid wsp:val=&quot;00A37735&quot;/&gt;&lt;wsp:rsid wsp:val=&quot;00A9065D&quot;/&gt;&lt;wsp:rsid wsp:val=&quot;00A97AC9&quot;/&gt;&lt;wsp:rsid wsp:val=&quot;00AA09CE&quot;/&gt;&lt;wsp:rsid wsp:val=&quot;00AE0B76&quot;/&gt;&lt;wsp:rsid wsp:val=&quot;00AF0232&quot;/&gt;&lt;wsp:rsid wsp:val=&quot;00AF67D3&quot;/&gt;&lt;wsp:rsid wsp:val=&quot;00AF7DB0&quot;/&gt;&lt;wsp:rsid wsp:val=&quot;00B34CFD&quot;/&gt;&lt;wsp:rsid wsp:val=&quot;00BC66DC&quot;/&gt;&lt;wsp:rsid wsp:val=&quot;00C76355&quot;/&gt;&lt;wsp:rsid wsp:val=&quot;00C9394E&quot;/&gt;&lt;wsp:rsid wsp:val=&quot;00D22DAF&quot;/&gt;&lt;wsp:rsid wsp:val=&quot;00D47ACA&quot;/&gt;&lt;wsp:rsid wsp:val=&quot;00D9542D&quot;/&gt;&lt;wsp:rsid wsp:val=&quot;00DC1A4E&quot;/&gt;&lt;wsp:rsid wsp:val=&quot;00DF748C&quot;/&gt;&lt;wsp:rsid wsp:val=&quot;00E152F3&quot;/&gt;&lt;wsp:rsid wsp:val=&quot;00E7344E&quot;/&gt;&lt;wsp:rsid wsp:val=&quot;00EB767B&quot;/&gt;&lt;wsp:rsid wsp:val=&quot;00EB7983&quot;/&gt;&lt;wsp:rsid wsp:val=&quot;00EF2E3D&quot;/&gt;&lt;wsp:rsid wsp:val=&quot;00EF467B&quot;/&gt;&lt;wsp:rsid wsp:val=&quot;00F040BE&quot;/&gt;&lt;wsp:rsid wsp:val=&quot;00F14E07&quot;/&gt;&lt;wsp:rsid wsp:val=&quot;00F242A8&quot;/&gt;&lt;wsp:rsid wsp:val=&quot;00F63933&quot;/&gt;&lt;wsp:rsid wsp:val=&quot;00F755D1&quot;/&gt;&lt;wsp:rsid wsp:val=&quot;00FF40B2&quot;/&gt;&lt;/wsp:rsids&gt;&lt;/w:docPr&gt;&lt;w:body&gt;&lt;w:p wsp:rsidR=&quot;00000000&quot; wsp:rsidRDefault=&quot;002D2E49&quot;&gt;&lt;m:oMathPara&gt;&lt;m:oMath&gt;&lt;m:sSub&gt;&lt;m:sSubPr&gt;&lt;m:ctrlPr&gt;&lt;w:rPr&gt;&lt;w:rFonts w:ascii=&quot;Cambria Math&quot; w:h-ansi=&quot;Arial&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S&lt;/m:t&gt;&lt;/m:r&gt;&lt;/m:e&gt;&lt;m:sub&gt;&lt;m:r&gt;&lt;w:rPr&gt;&lt;w:rFonts w:ascii=&quot;Cambria Math&quot; w:h-ansi=&quot;Cambria Math&quot; w:cs=&quot;Arial&quot;/&gt;&lt;wx:font wx:val=&quot;Cambria Math&quot;/&gt;&lt;w:i/&gt;&lt;w:sz w:val=&quot;24&quot;/&gt;&lt;w:sz-cs w:val=&quot;24&quot;/&gt;&lt;/w:rPr&gt;&lt;m:t&gt;c&lt;/m:t&gt;&lt;/m:r&gt;&lt;/m:sub&gt;&lt;/m:sSub&gt;&lt;m:r&gt;&lt;w:rPr&gt;&lt;w:rFonts w:ascii=&quot;Cambria Math&quot; w:h-ansi=&quot;Arial&quot; w:cs=&quot;Arial&quot;/&gt;&lt;wx:font wx:val=&quot;Cambria Math&quot;/&gt;&lt;w:i/&gt;&lt;w:sz w:val=&quot;24&quot;/&gt;&lt;w:sz-cs w:val=&quot;24&quot;/&gt;&lt;/w:rPr&gt;&lt;m:t&gt;=&lt;/m:t&gt;&lt;/m:r&gt;&lt;m:f&gt;&lt;m:fPr&gt;&lt;m:ctrlPr&gt;&lt;w:rPr&gt;&lt;w:rFonts w:ascii=&quot;Cambria Math&quot; w:h-ansi=&quot;Arial&quot; w:cs=&quot;Arial&quot;/&gt;&lt;wx:font wx:val=&quot;Cambria Math&quot;/&gt;&lt;w:i/&gt;&lt;w:sz w:val=&quot;24&quot;/&gt;&lt;w:sz-cs w:val=&quot;24&quot;/&gt;&lt;/w:rPr&gt;&lt;/m:ctrlPr&gt;&lt;/m:fPr&gt;&lt;m:num&gt;&lt;m:r&gt;&lt;w:rPr&gt;&lt;w:rFonts w:ascii=&quot;Cambria Math&quot; w:h-ansi=&quot;Cambria Math&quot; w:cs=&quot;Arial&quot;/&gt;&lt;wx:font wx:val=&quot;Cambria Math&quot;/&gt;&lt;w:i/&gt;&lt;w:sz w:val=&quot;24&quot;/&gt;&lt;w:sz-cs w:val=&quot;24&quot;/&gt;&lt;/w:rPr&gt;&lt;m:t&gt;C&lt;/m:t&gt;&lt;/m:r&gt;&lt;/m:num&gt;&lt;m:den&gt;&lt;m:r&gt;&lt;w:rPr&gt;&lt;w:rFonts w:ascii=&quot;Cambria Math&quot; w:h-ansi=&quot;Cambria Math&quot; w:cs=&quot;Arial&quot;/&gt;&lt;wx:font wx:val=&quot;Cambria Math&quot;/&gt;&lt;w:i/&gt;&lt;w:sz w:val=&quot;24&quot;/&gt;&lt;w:sz-cs w:val=&quot;24&quot;/&gt;&lt;/w:rPr&gt;&lt;m:t&gt;A&lt;/m:t&gt;&lt;/m:r&gt;&lt;/m:den&gt;&lt;/m:f&gt;&lt;m:nary&gt;&lt;m:naryPr&gt;&lt;m:chr m:val=&quot;âˆ‘&quot;/&gt;&lt;m:limLoc m:val=&quot;undOvr&quot;/&gt;&lt;m:ctrlPr&gt;&lt;w:rPr&gt;&lt;w:rFonts w:ascii=&quot;Cambria Math&quot; w:h-ansi=&quot;Arial&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lt;/m:t&gt;&lt;/m:r&gt;&lt;m:r&gt;&lt;w:rPr&gt;&lt;w:rFonts w:ascii=&quot;Cambria Math&quot; w:h-ansi=&quot;Arial&quot; w:cs=&quot;Arial&quot;/&gt;&lt;wx:font wx:val=&quot;Cambria Math&quot;/&gt;&lt;w:i/&gt;&lt;w:sz w:val=&quot;24&quot;/&gt;&lt;w:sz-cs w:val=&quot;24&quot;/&gt;&lt;/w:rPr&gt;&lt;m:t&gt;=1&lt;/m:t&gt;&lt;/m:r&gt;&lt;/m:sub&gt;&lt;m:sup&gt;&lt;m:r&gt;&lt;w:rPr&gt;&lt;w:rFonts w:ascii=&quot;Cambria Math&quot; w:h-ansi=&quot;Cambria Math&quot; w:cs=&quot;Arial&quot;/&gt;&lt;wx:font wx:val=&quot;Cambria Math&quot;/&gt;&lt;w:i/&gt;&lt;w:sz w:val=&quot;24&quot;/&gt;&lt;w:sz-cs w:val=&quot;24&quot;/&gt;&lt;/w:rPr&gt;&lt;m:t&gt;n&lt;/m:t&gt;&lt;/m:r&gt;&lt;/m:sup&gt;&lt;m:e&gt;&lt;m:sSub&gt;&lt;m:sSubPr&gt;&lt;m:ctrlPr&gt;&lt;w:rPr&gt;&lt;w:rFonts w:ascii=&quot;Cambria Math&quot; w:h-ansi=&quot;Arial&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l&lt;/m:t&gt;&lt;/m:r&gt;&lt;/m:e&gt;&lt;m:sub&gt;&lt;m:r&gt;&lt;w:rPr&gt;&lt;w:rFonts w:ascii=&quot;Cambria Math&quot; w:h-ansi=&quot;Cambria Math&quot; w:cs=&quot;Arial&quot;/&gt;&lt;wx:font wx:val=&quot;Cambria Math&quot;/&gt;&lt;w:i/&gt;&lt;w:sz w:val=&quot;24&quot;/&gt;&lt;w:sz-cs w:val=&quot;24&quot;/&gt;&lt;/w:rPr&gt;&lt;m:t&gt;i&lt;/m:t&gt;&lt;/m:r&gt;&lt;/m:sub&gt;&lt;/m:sSub&gt;&lt;/m:e&gt;&lt;/m:nary&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3" o:title="" chromakey="white"/>
          </v:shape>
        </w:pict>
      </w:r>
    </w:p>
    <w:p w:rsidR="00366898" w:rsidRPr="00F03240" w:rsidRDefault="00366898" w:rsidP="00366898">
      <w:pPr>
        <w:spacing w:after="0" w:line="480" w:lineRule="auto"/>
        <w:jc w:val="both"/>
        <w:rPr>
          <w:rFonts w:ascii="Arial" w:hAnsi="Arial" w:cs="Arial"/>
        </w:rPr>
      </w:pPr>
      <w:r w:rsidRPr="00F03240">
        <w:rPr>
          <w:rFonts w:ascii="Arial" w:hAnsi="Arial" w:cs="Arial"/>
        </w:rPr>
        <w:t xml:space="preserve">Donde </w:t>
      </w:r>
      <w:r w:rsidRPr="00F03240">
        <w:rPr>
          <w:rFonts w:ascii="Arial" w:hAnsi="Arial" w:cs="Arial"/>
          <w:i/>
        </w:rPr>
        <w:t>S</w:t>
      </w:r>
      <w:r w:rsidRPr="00F03240">
        <w:rPr>
          <w:rFonts w:ascii="Arial" w:hAnsi="Arial" w:cs="Arial"/>
          <w:i/>
          <w:vertAlign w:val="subscript"/>
        </w:rPr>
        <w:t>c</w:t>
      </w:r>
      <w:r w:rsidRPr="00F03240">
        <w:rPr>
          <w:rFonts w:ascii="Arial" w:hAnsi="Arial" w:cs="Arial"/>
        </w:rPr>
        <w:t xml:space="preserve"> es la pendiente de la cuenca, </w:t>
      </w:r>
      <w:r w:rsidRPr="00F03240">
        <w:rPr>
          <w:rFonts w:ascii="Arial" w:hAnsi="Arial" w:cs="Arial"/>
          <w:i/>
        </w:rPr>
        <w:t>C</w:t>
      </w:r>
      <w:r w:rsidRPr="00F03240">
        <w:rPr>
          <w:rFonts w:ascii="Arial" w:hAnsi="Arial" w:cs="Arial"/>
        </w:rPr>
        <w:t xml:space="preserve"> es la equidistancia entre curvas de nivel (distancia vertical), </w:t>
      </w:r>
      <w:r w:rsidRPr="00F03240">
        <w:rPr>
          <w:rFonts w:ascii="Arial" w:hAnsi="Arial" w:cs="Arial"/>
          <w:i/>
        </w:rPr>
        <w:t>A</w:t>
      </w:r>
      <w:r w:rsidRPr="00F03240">
        <w:rPr>
          <w:rFonts w:ascii="Arial" w:hAnsi="Arial" w:cs="Arial"/>
        </w:rPr>
        <w:t xml:space="preserve"> el área de la cuenca y </w:t>
      </w:r>
      <w:r w:rsidRPr="00F03240">
        <w:rPr>
          <w:rFonts w:ascii="Arial" w:hAnsi="Arial" w:cs="Arial"/>
          <w:i/>
        </w:rPr>
        <w:t>l</w:t>
      </w:r>
      <w:r w:rsidRPr="00F03240">
        <w:rPr>
          <w:rFonts w:ascii="Arial" w:hAnsi="Arial" w:cs="Arial"/>
          <w:i/>
          <w:vertAlign w:val="subscript"/>
        </w:rPr>
        <w:t>i</w:t>
      </w:r>
      <w:r w:rsidRPr="00F03240">
        <w:rPr>
          <w:rFonts w:ascii="Arial" w:hAnsi="Arial" w:cs="Arial"/>
        </w:rPr>
        <w:t xml:space="preserve"> la longitud de cada curva de nivel.</w:t>
      </w:r>
    </w:p>
    <w:p w:rsidR="00366898" w:rsidRDefault="00366898" w:rsidP="00366898">
      <w:pPr>
        <w:spacing w:line="480" w:lineRule="auto"/>
        <w:jc w:val="both"/>
        <w:rPr>
          <w:rFonts w:ascii="Arial" w:hAnsi="Arial" w:cs="Arial"/>
        </w:rPr>
      </w:pPr>
      <w:r w:rsidRPr="00F03240">
        <w:rPr>
          <w:rFonts w:ascii="Arial" w:hAnsi="Arial" w:cs="Arial"/>
        </w:rPr>
        <w:t>La clasificación de las cuencas de acuerdo a la pendiente de laderas, se aprecia en la siguiente tabla:</w:t>
      </w:r>
    </w:p>
    <w:p w:rsidR="00366898" w:rsidRPr="00F03240" w:rsidRDefault="00366898" w:rsidP="00366898">
      <w:pPr>
        <w:spacing w:line="480" w:lineRule="auto"/>
        <w:jc w:val="center"/>
        <w:rPr>
          <w:rFonts w:ascii="Arial" w:hAnsi="Arial" w:cs="Arial"/>
          <w:b/>
        </w:rPr>
      </w:pPr>
      <w:r w:rsidRPr="00F03240">
        <w:rPr>
          <w:rFonts w:ascii="Arial" w:hAnsi="Arial" w:cs="Arial"/>
          <w:b/>
        </w:rPr>
        <w:t>TABLA A1.3</w:t>
      </w:r>
    </w:p>
    <w:p w:rsidR="00366898" w:rsidRPr="00F03240" w:rsidRDefault="00366898" w:rsidP="00366898">
      <w:pPr>
        <w:spacing w:line="480" w:lineRule="auto"/>
        <w:jc w:val="center"/>
        <w:rPr>
          <w:rFonts w:ascii="Arial" w:hAnsi="Arial" w:cs="Arial"/>
          <w:b/>
        </w:rPr>
      </w:pPr>
      <w:r w:rsidRPr="00F03240">
        <w:rPr>
          <w:rFonts w:ascii="Arial" w:hAnsi="Arial" w:cs="Arial"/>
          <w:b/>
        </w:rPr>
        <w:t>CLASIFICACIÓN DE LAS CUENCAS DE ACUERDO A LA PENDIENTE PROMEDIO DE LADERAS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6"/>
        <w:gridCol w:w="1830"/>
        <w:gridCol w:w="1084"/>
      </w:tblGrid>
      <w:tr w:rsidR="00366898" w:rsidRPr="00F03240" w:rsidTr="00495680">
        <w:trPr>
          <w:jc w:val="center"/>
        </w:trPr>
        <w:tc>
          <w:tcPr>
            <w:tcW w:w="0" w:type="auto"/>
          </w:tcPr>
          <w:p w:rsidR="00366898" w:rsidRPr="00F03240" w:rsidRDefault="00366898" w:rsidP="00366898">
            <w:pPr>
              <w:spacing w:after="0" w:line="240" w:lineRule="auto"/>
              <w:jc w:val="center"/>
              <w:rPr>
                <w:rFonts w:ascii="Arial" w:hAnsi="Arial" w:cs="Arial"/>
                <w:b/>
              </w:rPr>
            </w:pPr>
            <w:r w:rsidRPr="00F03240">
              <w:rPr>
                <w:rFonts w:ascii="Arial" w:hAnsi="Arial" w:cs="Arial"/>
                <w:b/>
              </w:rPr>
              <w:t>Pendiente Media (%)</w:t>
            </w:r>
          </w:p>
        </w:tc>
        <w:tc>
          <w:tcPr>
            <w:tcW w:w="0" w:type="auto"/>
          </w:tcPr>
          <w:p w:rsidR="00366898" w:rsidRPr="00F03240" w:rsidRDefault="00366898" w:rsidP="00366898">
            <w:pPr>
              <w:spacing w:after="0" w:line="240" w:lineRule="auto"/>
              <w:jc w:val="center"/>
              <w:rPr>
                <w:rFonts w:ascii="Arial" w:hAnsi="Arial" w:cs="Arial"/>
                <w:b/>
              </w:rPr>
            </w:pPr>
            <w:r w:rsidRPr="00F03240">
              <w:rPr>
                <w:rFonts w:ascii="Arial" w:hAnsi="Arial" w:cs="Arial"/>
                <w:b/>
              </w:rPr>
              <w:t>Tipo de Relieve</w:t>
            </w:r>
          </w:p>
        </w:tc>
        <w:tc>
          <w:tcPr>
            <w:tcW w:w="0" w:type="auto"/>
          </w:tcPr>
          <w:p w:rsidR="00366898" w:rsidRPr="00F03240" w:rsidRDefault="00366898" w:rsidP="00366898">
            <w:pPr>
              <w:spacing w:after="0" w:line="240" w:lineRule="auto"/>
              <w:jc w:val="center"/>
              <w:rPr>
                <w:rFonts w:ascii="Arial" w:hAnsi="Arial" w:cs="Arial"/>
                <w:b/>
              </w:rPr>
            </w:pPr>
            <w:r w:rsidRPr="00F03240">
              <w:rPr>
                <w:rFonts w:ascii="Arial" w:hAnsi="Arial" w:cs="Arial"/>
                <w:b/>
              </w:rPr>
              <w:t>Símbolo</w:t>
            </w:r>
          </w:p>
        </w:tc>
      </w:tr>
      <w:tr w:rsidR="00366898" w:rsidRPr="00F03240" w:rsidTr="00495680">
        <w:trPr>
          <w:jc w:val="center"/>
        </w:trPr>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0 – 3</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Plano</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P1</w:t>
            </w:r>
          </w:p>
        </w:tc>
      </w:tr>
      <w:tr w:rsidR="00366898" w:rsidRPr="00F03240" w:rsidTr="00495680">
        <w:trPr>
          <w:jc w:val="center"/>
        </w:trPr>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3 – 7</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Suave</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P2</w:t>
            </w:r>
          </w:p>
        </w:tc>
      </w:tr>
      <w:tr w:rsidR="00366898" w:rsidRPr="00F03240" w:rsidTr="00495680">
        <w:trPr>
          <w:jc w:val="center"/>
        </w:trPr>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7 – 12</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Mediano</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P3</w:t>
            </w:r>
          </w:p>
        </w:tc>
      </w:tr>
      <w:tr w:rsidR="00366898" w:rsidRPr="00F03240" w:rsidTr="00495680">
        <w:trPr>
          <w:jc w:val="center"/>
        </w:trPr>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12 – 20</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Accidentado</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P4</w:t>
            </w:r>
          </w:p>
        </w:tc>
      </w:tr>
      <w:tr w:rsidR="00366898" w:rsidRPr="00F03240" w:rsidTr="00495680">
        <w:trPr>
          <w:jc w:val="center"/>
        </w:trPr>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20 – 35</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Fuerte</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P5</w:t>
            </w:r>
          </w:p>
        </w:tc>
      </w:tr>
      <w:tr w:rsidR="00366898" w:rsidRPr="00F03240" w:rsidTr="00495680">
        <w:trPr>
          <w:jc w:val="center"/>
        </w:trPr>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35 – 50</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Muy Fuerte</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P6</w:t>
            </w:r>
          </w:p>
        </w:tc>
      </w:tr>
      <w:tr w:rsidR="00366898" w:rsidRPr="00F03240" w:rsidTr="00495680">
        <w:trPr>
          <w:jc w:val="center"/>
        </w:trPr>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50 – 75</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Escarpado</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P7</w:t>
            </w:r>
          </w:p>
        </w:tc>
      </w:tr>
      <w:tr w:rsidR="00366898" w:rsidRPr="00F03240" w:rsidTr="00495680">
        <w:trPr>
          <w:jc w:val="center"/>
        </w:trPr>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&gt; 75</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Muy Escarpado</w:t>
            </w:r>
          </w:p>
        </w:tc>
        <w:tc>
          <w:tcPr>
            <w:tcW w:w="0" w:type="auto"/>
          </w:tcPr>
          <w:p w:rsidR="00366898" w:rsidRPr="00F03240" w:rsidRDefault="00366898" w:rsidP="00366898">
            <w:pPr>
              <w:spacing w:after="0" w:line="240" w:lineRule="auto"/>
              <w:jc w:val="center"/>
              <w:rPr>
                <w:rFonts w:ascii="Arial" w:hAnsi="Arial" w:cs="Arial"/>
              </w:rPr>
            </w:pPr>
            <w:r w:rsidRPr="00F03240">
              <w:rPr>
                <w:rFonts w:ascii="Arial" w:hAnsi="Arial" w:cs="Arial"/>
              </w:rPr>
              <w:t>P8</w:t>
            </w:r>
          </w:p>
        </w:tc>
      </w:tr>
    </w:tbl>
    <w:p w:rsidR="00366898" w:rsidRPr="00F03240" w:rsidRDefault="00366898" w:rsidP="00366898">
      <w:pPr>
        <w:spacing w:after="0" w:line="480" w:lineRule="auto"/>
        <w:jc w:val="both"/>
        <w:rPr>
          <w:rFonts w:ascii="Arial" w:hAnsi="Arial" w:cs="Arial"/>
        </w:rPr>
      </w:pPr>
    </w:p>
    <w:p w:rsidR="00366898" w:rsidRPr="00F03240" w:rsidRDefault="00366898" w:rsidP="00366898">
      <w:pPr>
        <w:spacing w:line="480" w:lineRule="auto"/>
        <w:jc w:val="both"/>
        <w:rPr>
          <w:rFonts w:ascii="Arial" w:hAnsi="Arial" w:cs="Arial"/>
        </w:rPr>
      </w:pPr>
    </w:p>
    <w:p w:rsidR="00093906" w:rsidRPr="00093906" w:rsidRDefault="00093906" w:rsidP="00366898">
      <w:pPr>
        <w:spacing w:after="0" w:line="480" w:lineRule="auto"/>
        <w:jc w:val="both"/>
        <w:rPr>
          <w:rFonts w:ascii="Arial" w:hAnsi="Arial" w:cs="Arial"/>
          <w:sz w:val="24"/>
          <w:szCs w:val="24"/>
        </w:rPr>
      </w:pPr>
      <w:r w:rsidRPr="00093906">
        <w:rPr>
          <w:rFonts w:ascii="Arial" w:hAnsi="Arial" w:cs="Arial"/>
          <w:b/>
          <w:sz w:val="24"/>
          <w:szCs w:val="24"/>
        </w:rPr>
        <w:lastRenderedPageBreak/>
        <w:t>Coeficiente Orográfico (C</w:t>
      </w:r>
      <w:r w:rsidRPr="00093906">
        <w:rPr>
          <w:rFonts w:ascii="Arial" w:hAnsi="Arial" w:cs="Arial"/>
          <w:b/>
          <w:sz w:val="24"/>
          <w:szCs w:val="24"/>
          <w:vertAlign w:val="subscript"/>
        </w:rPr>
        <w:t>o</w:t>
      </w:r>
      <w:r w:rsidRPr="00093906">
        <w:rPr>
          <w:rFonts w:ascii="Arial" w:hAnsi="Arial" w:cs="Arial"/>
          <w:b/>
          <w:sz w:val="24"/>
          <w:szCs w:val="24"/>
        </w:rPr>
        <w:t>).-</w:t>
      </w:r>
      <w:r w:rsidRPr="00093906">
        <w:rPr>
          <w:rFonts w:ascii="Arial" w:hAnsi="Arial" w:cs="Arial"/>
          <w:sz w:val="24"/>
          <w:szCs w:val="24"/>
        </w:rPr>
        <w:t xml:space="preserve"> Es la relación entre el cuadrado de la altitud media del relieve y la superficie proyectada sobre un plano horizontal. Este parámetro expresa el potencial de degradación de la cuenca, crece mientras que la altura media del relieve aumenta y la proyección del área de la cuenca disminuye. Toma valores altos para micro cuencas pequeñas y montañosas, disminuyendo en cuencas extensas y de baja pendiente.</w:t>
      </w:r>
    </w:p>
    <w:p w:rsidR="00093906" w:rsidRPr="00093906" w:rsidRDefault="00093906" w:rsidP="00366898">
      <w:pPr>
        <w:spacing w:after="0" w:line="480" w:lineRule="auto"/>
        <w:jc w:val="center"/>
        <w:rPr>
          <w:rFonts w:ascii="Arial" w:hAnsi="Arial" w:cs="Arial"/>
          <w:sz w:val="24"/>
          <w:szCs w:val="24"/>
        </w:rPr>
      </w:pPr>
      <w:r w:rsidRPr="00093906">
        <w:rPr>
          <w:rFonts w:ascii="Arial" w:hAnsi="Arial" w:cs="Arial"/>
          <w:sz w:val="24"/>
          <w:szCs w:val="24"/>
        </w:rPr>
        <w:pict>
          <v:shape id="_x0000_i1056" type="#_x0000_t75" style="width:42pt;height:30.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tDisplayPageBoundaries/&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041E&quot;/&gt;&lt;wsp:rsid wsp:val=&quot;000A3A2E&quot;/&gt;&lt;wsp:rsid wsp:val=&quot;000D4B84&quot;/&gt;&lt;wsp:rsid wsp:val=&quot;000D72D6&quot;/&gt;&lt;wsp:rsid wsp:val=&quot;000F2056&quot;/&gt;&lt;wsp:rsid wsp:val=&quot;0014445C&quot;/&gt;&lt;wsp:rsid wsp:val=&quot;001606C6&quot;/&gt;&lt;wsp:rsid wsp:val=&quot;001A660B&quot;/&gt;&lt;wsp:rsid wsp:val=&quot;001B02FF&quot;/&gt;&lt;wsp:rsid wsp:val=&quot;001E2F53&quot;/&gt;&lt;wsp:rsid wsp:val=&quot;00244605&quot;/&gt;&lt;wsp:rsid wsp:val=&quot;002A6486&quot;/&gt;&lt;wsp:rsid wsp:val=&quot;002E3F69&quot;/&gt;&lt;wsp:rsid wsp:val=&quot;00300542&quot;/&gt;&lt;wsp:rsid wsp:val=&quot;003340EA&quot;/&gt;&lt;wsp:rsid wsp:val=&quot;00367378&quot;/&gt;&lt;wsp:rsid wsp:val=&quot;00390C1D&quot;/&gt;&lt;wsp:rsid wsp:val=&quot;00392AB0&quot;/&gt;&lt;wsp:rsid wsp:val=&quot;003B1CEF&quot;/&gt;&lt;wsp:rsid wsp:val=&quot;003F7E4A&quot;/&gt;&lt;wsp:rsid wsp:val=&quot;00407CEE&quot;/&gt;&lt;wsp:rsid wsp:val=&quot;0043130F&quot;/&gt;&lt;wsp:rsid wsp:val=&quot;0045041E&quot;/&gt;&lt;wsp:rsid wsp:val=&quot;004650BE&quot;/&gt;&lt;wsp:rsid wsp:val=&quot;00524DDF&quot;/&gt;&lt;wsp:rsid wsp:val=&quot;00576022&quot;/&gt;&lt;wsp:rsid wsp:val=&quot;005822ED&quot;/&gt;&lt;wsp:rsid wsp:val=&quot;00597943&quot;/&gt;&lt;wsp:rsid wsp:val=&quot;005B49E7&quot;/&gt;&lt;wsp:rsid wsp:val=&quot;00622E98&quot;/&gt;&lt;wsp:rsid wsp:val=&quot;0062724C&quot;/&gt;&lt;wsp:rsid wsp:val=&quot;00677958&quot;/&gt;&lt;wsp:rsid wsp:val=&quot;006920F9&quot;/&gt;&lt;wsp:rsid wsp:val=&quot;006934DB&quot;/&gt;&lt;wsp:rsid wsp:val=&quot;006E29DA&quot;/&gt;&lt;wsp:rsid wsp:val=&quot;00742F81&quot;/&gt;&lt;wsp:rsid wsp:val=&quot;007B7760&quot;/&gt;&lt;wsp:rsid wsp:val=&quot;007D4844&quot;/&gt;&lt;wsp:rsid wsp:val=&quot;00830E83&quot;/&gt;&lt;wsp:rsid wsp:val=&quot;00881F41&quot;/&gt;&lt;wsp:rsid wsp:val=&quot;008919FB&quot;/&gt;&lt;wsp:rsid wsp:val=&quot;008C2408&quot;/&gt;&lt;wsp:rsid wsp:val=&quot;008D6499&quot;/&gt;&lt;wsp:rsid wsp:val=&quot;00943E0A&quot;/&gt;&lt;wsp:rsid wsp:val=&quot;009779A7&quot;/&gt;&lt;wsp:rsid wsp:val=&quot;00994094&quot;/&gt;&lt;wsp:rsid wsp:val=&quot;009B7FCA&quot;/&gt;&lt;wsp:rsid wsp:val=&quot;009D39AC&quot;/&gt;&lt;wsp:rsid wsp:val=&quot;009E293B&quot;/&gt;&lt;wsp:rsid wsp:val=&quot;00A16F76&quot;/&gt;&lt;wsp:rsid wsp:val=&quot;00A25759&quot;/&gt;&lt;wsp:rsid wsp:val=&quot;00A25C6E&quot;/&gt;&lt;wsp:rsid wsp:val=&quot;00A36B90&quot;/&gt;&lt;wsp:rsid wsp:val=&quot;00A37735&quot;/&gt;&lt;wsp:rsid wsp:val=&quot;00A9065D&quot;/&gt;&lt;wsp:rsid wsp:val=&quot;00A97AC9&quot;/&gt;&lt;wsp:rsid wsp:val=&quot;00AA09CE&quot;/&gt;&lt;wsp:rsid wsp:val=&quot;00AE0B76&quot;/&gt;&lt;wsp:rsid wsp:val=&quot;00AF0232&quot;/&gt;&lt;wsp:rsid wsp:val=&quot;00AF67D3&quot;/&gt;&lt;wsp:rsid wsp:val=&quot;00AF7DB0&quot;/&gt;&lt;wsp:rsid wsp:val=&quot;00B34CFD&quot;/&gt;&lt;wsp:rsid wsp:val=&quot;00BC66DC&quot;/&gt;&lt;wsp:rsid wsp:val=&quot;00C76355&quot;/&gt;&lt;wsp:rsid wsp:val=&quot;00C9394E&quot;/&gt;&lt;wsp:rsid wsp:val=&quot;00D22DAF&quot;/&gt;&lt;wsp:rsid wsp:val=&quot;00D47ACA&quot;/&gt;&lt;wsp:rsid wsp:val=&quot;00D9542D&quot;/&gt;&lt;wsp:rsid wsp:val=&quot;00DC1A4E&quot;/&gt;&lt;wsp:rsid wsp:val=&quot;00DF748C&quot;/&gt;&lt;wsp:rsid wsp:val=&quot;00E152F3&quot;/&gt;&lt;wsp:rsid wsp:val=&quot;00E7344E&quot;/&gt;&lt;wsp:rsid wsp:val=&quot;00EB767B&quot;/&gt;&lt;wsp:rsid wsp:val=&quot;00EB7983&quot;/&gt;&lt;wsp:rsid wsp:val=&quot;00EF2E3D&quot;/&gt;&lt;wsp:rsid wsp:val=&quot;00EF467B&quot;/&gt;&lt;wsp:rsid wsp:val=&quot;00F040BE&quot;/&gt;&lt;wsp:rsid wsp:val=&quot;00F14E07&quot;/&gt;&lt;wsp:rsid wsp:val=&quot;00F242A8&quot;/&gt;&lt;wsp:rsid wsp:val=&quot;00F63933&quot;/&gt;&lt;wsp:rsid wsp:val=&quot;00F755D1&quot;/&gt;&lt;wsp:rsid wsp:val=&quot;00FF40B2&quot;/&gt;&lt;/wsp:rsids&gt;&lt;/w:docPr&gt;&lt;w:body&gt;&lt;w:p wsp:rsidR=&quot;00000000&quot; wsp:rsidRDefault=&quot;008C2408&quot;&gt;&lt;m:oMathPara&gt;&lt;m:oMath&gt;&lt;m:sSub&gt;&lt;m:sSubPr&gt;&lt;m:ctrlPr&gt;&lt;w:rPr&gt;&lt;w:rFonts w:ascii=&quot;Cambria Math&quot; w:h-ansi=&quot;Arial&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C&lt;/m:t&gt;&lt;/m:r&gt;&lt;/m:e&gt;&lt;m:sub&gt;&lt;m:r&gt;&lt;w:rPr&gt;&lt;w:rFonts w:ascii=&quot;Cambria Math&quot; w:h-ansi=&quot;Cambria Math&quot; w:cs=&quot;Arial&quot;/&gt;&lt;wx:font wx:val=&quot;Cambria Math&quot;/&gt;&lt;w:i/&gt;&lt;w:sz w:val=&quot;24&quot;/&gt;&lt;w:sz-cs w:val=&quot;24&quot;/&gt;&lt;/w:rPr&gt;&lt;m:t&gt;o&lt;/m:t&gt;&lt;/m:r&gt;&lt;/m:sub&gt;&lt;/m:sSub&gt;&lt;m:r&gt;&lt;w:rPr&gt;&lt;w:rFonts w:ascii=&quot;Cambria Math&quot; w:h-ansi=&quot;Arial&quot; w:cs=&quot;Arial&quot;/&gt;&lt;wx:font wx:val=&quot;Cambria Math&quot;/&gt;&lt;w:i/&gt;&lt;w:sz w:val=&quot;24&quot;/&gt;&lt;w:sz-cs w:val=&quot;24&quot;/&gt;&lt;/w:rPr&gt;&lt;m:t&gt;=&lt;/m:t&gt;&lt;/m:r&gt;&lt;m:f&gt;&lt;m:fPr&gt;&lt;m:ctrlPr&gt;&lt;w:rPr&gt;&lt;w:rFonts w:ascii=&quot;Cambria Math&quot; w:h-ansi=&quot;Arial&quot; w:cs=&quot;Arial&quot;/&gt;&lt;wx:font wx:val=&quot;Cambria Math&quot;/&gt;&lt;w:i/&gt;&lt;w:sz w:val=&quot;24&quot;/&gt;&lt;w:sz-cs w:val=&quot;24&quot;/&gt;&lt;/w:rPr&gt;&lt;/m:ctrlPr&gt;&lt;/m:fPr&gt;&lt;m:num&gt;&lt;m:sSup&gt;&lt;m:sSupPr&gt;&lt;m:ctrlPr&gt;&lt;w:rPr&gt;&lt;w:rFonts w:ascii=&quot;Cambria Math&quot; w:h-ansi=&quot;Arial&quot; w:cs=&quot;Arial&quot;/&gt;&lt;wx:font wx:val=&quot;Cambria Math&quot;/&gt;&lt;w:i/&gt;&lt;w:sz w:val=&quot;24&quot;/&gt;&lt;w:sz-cs w:val=&quot;24&quot;/&gt;&lt;/w:rPr&gt;&lt;/m:ctrlPr&gt;&lt;/m:sSupPr&gt;&lt;m:e&gt;&lt;m:r&gt;&lt;w:rPr&gt;&lt;w:rFonts w:ascii=&quot;Cambria Math&quot; w:h-ansi=&quot;Cambria Math&quot; w:cs=&quot;Arial&quot;/&gt;&lt;wx:font wx:val=&quot;Cambria Math&quot;/&gt;&lt;w:i/&gt;&lt;w:sz w:val=&quot;24&quot;/&gt;&lt;w:sz-cs w:val=&quot;24&quot;/&gt;&lt;/w:rPr&gt;&lt;m:t&gt;H&lt;/m:t&gt;&lt;/m:r&gt;&lt;/m:e&gt;&lt;m:sup&gt;&lt;m:r&gt;&lt;w:rPr&gt;&lt;w:rFonts w:ascii=&quot;Cambria Math&quot; w:h-ansi=&quot;Arial&quot; w:cs=&quot;Arial&quot;/&gt;&lt;wx:font wx:val=&quot;Cambria Math&quot;/&gt;&lt;w:i/&gt;&lt;w:sz w:val=&quot;24&quot;/&gt;&lt;w:sz-cs w:val=&quot;24&quot;/&gt;&lt;/w:rPr&gt;&lt;m:t&gt;2&lt;/m:t&gt;&lt;/m:r&gt;&lt;/m:sup&gt;&lt;/m:sSup&gt;&lt;/m:num&gt;&lt;m:den&gt;&lt;m:r&gt;&lt;w:rPr&gt;&lt;w:rFonts w:ascii=&quot;Cambria Math&quot; w:h-ansi=&quot;Cambria Math&quot; w:cs=&quot;Arial&quot;/&gt;&lt;wx:font wx:val=&quot;Cambria Math&quot;/&gt;&lt;w:i/&gt;&lt;w:sz w:val=&quot;24&quot;/&gt;&lt;w:sz-cs w:val=&quot;24&quot;/&gt;&lt;/w:rPr&gt;&lt;m:t&gt;A&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4" o:title="" chromakey="white"/>
          </v:shape>
        </w:pict>
      </w:r>
    </w:p>
    <w:p w:rsidR="00093906" w:rsidRPr="00093906" w:rsidRDefault="00093906" w:rsidP="00366898">
      <w:pPr>
        <w:spacing w:after="0" w:line="480" w:lineRule="auto"/>
        <w:jc w:val="both"/>
        <w:rPr>
          <w:rFonts w:ascii="Arial" w:hAnsi="Arial" w:cs="Arial"/>
          <w:sz w:val="24"/>
          <w:szCs w:val="24"/>
        </w:rPr>
      </w:pPr>
      <w:r w:rsidRPr="00093906">
        <w:rPr>
          <w:rFonts w:ascii="Arial" w:hAnsi="Arial" w:cs="Arial"/>
          <w:b/>
          <w:sz w:val="24"/>
          <w:szCs w:val="24"/>
        </w:rPr>
        <w:t xml:space="preserve">Número de Orden de </w:t>
      </w:r>
      <w:smartTag w:uri="urn:schemas-microsoft-com:office:smarttags" w:element="PersonName">
        <w:smartTagPr>
          <w:attr w:name="ProductID" w:val="la Cuenca"/>
        </w:smartTagPr>
        <w:r w:rsidRPr="00093906">
          <w:rPr>
            <w:rFonts w:ascii="Arial" w:hAnsi="Arial" w:cs="Arial"/>
            <w:b/>
            <w:sz w:val="24"/>
            <w:szCs w:val="24"/>
          </w:rPr>
          <w:t>la Cuenca</w:t>
        </w:r>
      </w:smartTag>
      <w:r w:rsidRPr="00093906">
        <w:rPr>
          <w:rFonts w:ascii="Arial" w:hAnsi="Arial" w:cs="Arial"/>
          <w:b/>
          <w:sz w:val="24"/>
          <w:szCs w:val="24"/>
        </w:rPr>
        <w:t xml:space="preserve"> (N).-</w:t>
      </w:r>
      <w:r w:rsidRPr="00093906">
        <w:rPr>
          <w:rFonts w:ascii="Arial" w:hAnsi="Arial" w:cs="Arial"/>
          <w:sz w:val="24"/>
          <w:szCs w:val="24"/>
        </w:rPr>
        <w:t xml:space="preserve"> Es un número que tiene relación estrecha con el número de ramificaciones de la red de drenaje. A mayor número de orden, es mayor el potencial erosivo, mayor el transporte de sedimentos y por tanto mayor también la componente de escorrentía directa que en otra cuenca de similar área. El número de orden de una cuenca es muy vulnerable a sufrir el efecto de escala, la misma que es necesario especificar siempre.</w:t>
      </w:r>
    </w:p>
    <w:p w:rsidR="00093906" w:rsidRPr="00093906" w:rsidRDefault="00093906" w:rsidP="00093906">
      <w:pPr>
        <w:spacing w:line="480" w:lineRule="auto"/>
        <w:jc w:val="both"/>
        <w:rPr>
          <w:rFonts w:ascii="Arial" w:hAnsi="Arial" w:cs="Arial"/>
          <w:sz w:val="24"/>
          <w:szCs w:val="24"/>
        </w:rPr>
      </w:pPr>
      <w:r w:rsidRPr="00093906">
        <w:rPr>
          <w:rFonts w:ascii="Arial" w:hAnsi="Arial" w:cs="Arial"/>
          <w:sz w:val="24"/>
          <w:szCs w:val="24"/>
        </w:rPr>
        <w:t xml:space="preserve">Uno de los métodos aplicados para determinar el número de orden de una cuenca es el criterio de Schumn, el cual dice que este parámetro se determina asignando el primer orden </w:t>
      </w:r>
      <w:smartTag w:uri="urn:schemas-microsoft-com:office:smarttags" w:element="metricconverter">
        <w:smartTagPr>
          <w:attr w:name="ProductID" w:val="1 a"/>
        </w:smartTagPr>
        <w:r w:rsidRPr="00093906">
          <w:rPr>
            <w:rFonts w:ascii="Arial" w:hAnsi="Arial" w:cs="Arial"/>
            <w:sz w:val="24"/>
            <w:szCs w:val="24"/>
          </w:rPr>
          <w:t>1 a</w:t>
        </w:r>
      </w:smartTag>
      <w:r w:rsidRPr="00093906">
        <w:rPr>
          <w:rFonts w:ascii="Arial" w:hAnsi="Arial" w:cs="Arial"/>
          <w:sz w:val="24"/>
          <w:szCs w:val="24"/>
        </w:rPr>
        <w:t xml:space="preserve"> todos los cauces que no tienen tributarios y, en general la unión de dos cauces de igual orden determinan o dan origen a otro de orden inmediatamente superior, y dos de diferente orden dan origen a otro de igual orden que el de orden mayor, y así sucesivamente hasta llegar al orden de la cuenca. El cauce principal tiene el orden más elevado, que es el orden de la cuenca.</w:t>
      </w:r>
    </w:p>
    <w:p w:rsidR="00093906" w:rsidRPr="00093906" w:rsidRDefault="00093906" w:rsidP="00366898">
      <w:pPr>
        <w:spacing w:after="0" w:line="480" w:lineRule="auto"/>
        <w:jc w:val="both"/>
        <w:rPr>
          <w:rFonts w:ascii="Arial" w:hAnsi="Arial" w:cs="Arial"/>
          <w:sz w:val="24"/>
          <w:szCs w:val="24"/>
        </w:rPr>
      </w:pPr>
      <w:r w:rsidRPr="00093906">
        <w:rPr>
          <w:rFonts w:ascii="Arial" w:hAnsi="Arial" w:cs="Arial"/>
          <w:b/>
          <w:sz w:val="24"/>
          <w:szCs w:val="24"/>
        </w:rPr>
        <w:lastRenderedPageBreak/>
        <w:t xml:space="preserve">Relación de Confluencias.- </w:t>
      </w:r>
      <w:r w:rsidRPr="00093906">
        <w:rPr>
          <w:rFonts w:ascii="Arial" w:hAnsi="Arial" w:cs="Arial"/>
          <w:sz w:val="24"/>
          <w:szCs w:val="24"/>
        </w:rPr>
        <w:t>Es la relación entre el número total de cauces de cierto orden al número total de cauces de orden inmediatamente superior.</w:t>
      </w:r>
    </w:p>
    <w:p w:rsidR="00093906" w:rsidRPr="00093906" w:rsidRDefault="00093906" w:rsidP="00366898">
      <w:pPr>
        <w:spacing w:after="0" w:line="480" w:lineRule="auto"/>
        <w:jc w:val="center"/>
        <w:rPr>
          <w:rFonts w:ascii="Arial" w:hAnsi="Arial" w:cs="Arial"/>
          <w:sz w:val="24"/>
          <w:szCs w:val="24"/>
        </w:rPr>
      </w:pPr>
      <w:r w:rsidRPr="00093906">
        <w:rPr>
          <w:rFonts w:ascii="Arial" w:hAnsi="Arial" w:cs="Arial"/>
          <w:sz w:val="24"/>
          <w:szCs w:val="24"/>
        </w:rPr>
        <w:pict>
          <v:shape id="_x0000_i1057" type="#_x0000_t75" style="width:50.25pt;height:29.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tDisplayPageBoundaries/&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041E&quot;/&gt;&lt;wsp:rsid wsp:val=&quot;000A3A2E&quot;/&gt;&lt;wsp:rsid wsp:val=&quot;000D4B84&quot;/&gt;&lt;wsp:rsid wsp:val=&quot;000D72D6&quot;/&gt;&lt;wsp:rsid wsp:val=&quot;000F2056&quot;/&gt;&lt;wsp:rsid wsp:val=&quot;0014445C&quot;/&gt;&lt;wsp:rsid wsp:val=&quot;001606C6&quot;/&gt;&lt;wsp:rsid wsp:val=&quot;001A660B&quot;/&gt;&lt;wsp:rsid wsp:val=&quot;001B02FF&quot;/&gt;&lt;wsp:rsid wsp:val=&quot;001E2F53&quot;/&gt;&lt;wsp:rsid wsp:val=&quot;00244605&quot;/&gt;&lt;wsp:rsid wsp:val=&quot;002A6486&quot;/&gt;&lt;wsp:rsid wsp:val=&quot;002E3F69&quot;/&gt;&lt;wsp:rsid wsp:val=&quot;00300542&quot;/&gt;&lt;wsp:rsid wsp:val=&quot;003340EA&quot;/&gt;&lt;wsp:rsid wsp:val=&quot;00367378&quot;/&gt;&lt;wsp:rsid wsp:val=&quot;00390C1D&quot;/&gt;&lt;wsp:rsid wsp:val=&quot;00392AB0&quot;/&gt;&lt;wsp:rsid wsp:val=&quot;003B1CEF&quot;/&gt;&lt;wsp:rsid wsp:val=&quot;003F7E4A&quot;/&gt;&lt;wsp:rsid wsp:val=&quot;00407CEE&quot;/&gt;&lt;wsp:rsid wsp:val=&quot;0043130F&quot;/&gt;&lt;wsp:rsid wsp:val=&quot;0045041E&quot;/&gt;&lt;wsp:rsid wsp:val=&quot;004650BE&quot;/&gt;&lt;wsp:rsid wsp:val=&quot;00524DDF&quot;/&gt;&lt;wsp:rsid wsp:val=&quot;00576022&quot;/&gt;&lt;wsp:rsid wsp:val=&quot;005822ED&quot;/&gt;&lt;wsp:rsid wsp:val=&quot;00597943&quot;/&gt;&lt;wsp:rsid wsp:val=&quot;005B49E7&quot;/&gt;&lt;wsp:rsid wsp:val=&quot;00622E98&quot;/&gt;&lt;wsp:rsid wsp:val=&quot;0062724C&quot;/&gt;&lt;wsp:rsid wsp:val=&quot;00677958&quot;/&gt;&lt;wsp:rsid wsp:val=&quot;006920F9&quot;/&gt;&lt;wsp:rsid wsp:val=&quot;006934DB&quot;/&gt;&lt;wsp:rsid wsp:val=&quot;006E29DA&quot;/&gt;&lt;wsp:rsid wsp:val=&quot;00742F81&quot;/&gt;&lt;wsp:rsid wsp:val=&quot;007B7760&quot;/&gt;&lt;wsp:rsid wsp:val=&quot;007D4844&quot;/&gt;&lt;wsp:rsid wsp:val=&quot;00830E83&quot;/&gt;&lt;wsp:rsid wsp:val=&quot;00881F41&quot;/&gt;&lt;wsp:rsid wsp:val=&quot;008919FB&quot;/&gt;&lt;wsp:rsid wsp:val=&quot;008D6499&quot;/&gt;&lt;wsp:rsid wsp:val=&quot;00943E0A&quot;/&gt;&lt;wsp:rsid wsp:val=&quot;009779A7&quot;/&gt;&lt;wsp:rsid wsp:val=&quot;00994094&quot;/&gt;&lt;wsp:rsid wsp:val=&quot;009B7FCA&quot;/&gt;&lt;wsp:rsid wsp:val=&quot;009D39AC&quot;/&gt;&lt;wsp:rsid wsp:val=&quot;009E293B&quot;/&gt;&lt;wsp:rsid wsp:val=&quot;00A16F76&quot;/&gt;&lt;wsp:rsid wsp:val=&quot;00A25759&quot;/&gt;&lt;wsp:rsid wsp:val=&quot;00A25C6E&quot;/&gt;&lt;wsp:rsid wsp:val=&quot;00A36B90&quot;/&gt;&lt;wsp:rsid wsp:val=&quot;00A37735&quot;/&gt;&lt;wsp:rsid wsp:val=&quot;00A9065D&quot;/&gt;&lt;wsp:rsid wsp:val=&quot;00A97AC9&quot;/&gt;&lt;wsp:rsid wsp:val=&quot;00AA09CE&quot;/&gt;&lt;wsp:rsid wsp:val=&quot;00AE0B76&quot;/&gt;&lt;wsp:rsid wsp:val=&quot;00AF0232&quot;/&gt;&lt;wsp:rsid wsp:val=&quot;00AF67D3&quot;/&gt;&lt;wsp:rsid wsp:val=&quot;00AF7DB0&quot;/&gt;&lt;wsp:rsid wsp:val=&quot;00B34CFD&quot;/&gt;&lt;wsp:rsid wsp:val=&quot;00BC66DC&quot;/&gt;&lt;wsp:rsid wsp:val=&quot;00C76355&quot;/&gt;&lt;wsp:rsid wsp:val=&quot;00C9394E&quot;/&gt;&lt;wsp:rsid wsp:val=&quot;00D22DAF&quot;/&gt;&lt;wsp:rsid wsp:val=&quot;00D47ACA&quot;/&gt;&lt;wsp:rsid wsp:val=&quot;00D9542D&quot;/&gt;&lt;wsp:rsid wsp:val=&quot;00DC1A4E&quot;/&gt;&lt;wsp:rsid wsp:val=&quot;00DF748C&quot;/&gt;&lt;wsp:rsid wsp:val=&quot;00E152F3&quot;/&gt;&lt;wsp:rsid wsp:val=&quot;00E7344E&quot;/&gt;&lt;wsp:rsid wsp:val=&quot;00EB767B&quot;/&gt;&lt;wsp:rsid wsp:val=&quot;00EB7983&quot;/&gt;&lt;wsp:rsid wsp:val=&quot;00EF2E3D&quot;/&gt;&lt;wsp:rsid wsp:val=&quot;00EF467B&quot;/&gt;&lt;wsp:rsid wsp:val=&quot;00F040BE&quot;/&gt;&lt;wsp:rsid wsp:val=&quot;00F14E07&quot;/&gt;&lt;wsp:rsid wsp:val=&quot;00F22A04&quot;/&gt;&lt;wsp:rsid wsp:val=&quot;00F242A8&quot;/&gt;&lt;wsp:rsid wsp:val=&quot;00F63933&quot;/&gt;&lt;wsp:rsid wsp:val=&quot;00F755D1&quot;/&gt;&lt;wsp:rsid wsp:val=&quot;00FF40B2&quot;/&gt;&lt;/wsp:rsids&gt;&lt;/w:docPr&gt;&lt;w:body&gt;&lt;w:p wsp:rsidR=&quot;00000000&quot; wsp:rsidRDefault=&quot;00F22A04&quot;&gt;&lt;m:oMathPara&gt;&lt;m:oMath&gt;&lt;m:sSub&gt;&lt;m:sSubPr&gt;&lt;m:ctrlPr&gt;&lt;w:rPr&gt;&lt;w:rFonts w:ascii=&quot;Cambria Math&quot; w:h-ansi=&quot;Arial&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R&lt;/m:t&gt;&lt;/m:r&gt;&lt;/m:e&gt;&lt;m:sub&gt;&lt;m:r&gt;&lt;w:rPr&gt;&lt;w:rFonts w:ascii=&quot;Cambria Math&quot; w:h-ansi=&quot;Cambria Math&quot; w:cs=&quot;Arial&quot;/&gt;&lt;wx:font wx:val=&quot;Cambria Math&quot;/&gt;&lt;w:i/&gt;&lt;w:sz w:val=&quot;24&quot;/&gt;&lt;w:sz-cs w:val=&quot;24&quot;/&gt;&lt;/w:rPr&gt;&lt;m:t&gt;c&lt;/m:t&gt;&lt;/m:r&gt;&lt;/m:sub&gt;&lt;/m:sSub&gt;&lt;m:r&gt;&lt;w:rPr&gt;&lt;w:rFonts w:ascii=&quot;Cambria Math&quot; w:h-ansi=&quot;Arial&quot; w:cs=&quot;Arial&quot;/&gt;&lt;wx:font wx:val=&quot;Cambria Math&quot;/&gt;&lt;w:i/&gt;&lt;w:sz w:val=&quot;24&quot;/&gt;&lt;w:sz-cs w:val=&quot;24&quot;/&gt;&lt;/w:rPr&gt;&lt;m:t&gt;=&lt;/m:t&gt;&lt;/m:r&gt;&lt;m:f&gt;&lt;m:fPr&gt;&lt;m:ctrlPr&gt;&lt;w:rPr&gt;&lt;w:rFonts w:ascii=&quot;Cambria Math&quot; w:h-ansi=&quot;Arial&quot; w:cs=&quot;Arial&quot;/&gt;&lt;wx:font wx:val=&quot;Cambria Math&quot;/&gt;&lt;w:i/&gt;&lt;w:sz w:val=&quot;24&quot;/&gt;&lt;w:sz-cs w:val=&quot;24&quot;/&gt;&lt;/w:rPr&gt;&lt;/m:ctrlPr&gt;&lt;/m:fPr&gt;&lt;m:num&gt;&lt;m:sSub&gt;&lt;m:sSubPr&gt;&lt;m:ctrlPr&gt;&lt;w:rPr&gt;&lt;w:rFonts w:ascii=&quot;Cambria Math&quot; w:h-ansi=&quot;Arial&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n&lt;/m:t&gt;&lt;/m:r&gt;&lt;/m:e&gt;&lt;m:sub&gt;&lt;m:r&gt;&lt;w:rPr&gt;&lt;w:rFonts w:ascii=&quot;Cambria Math&quot; w:h-ansi=&quot;Cambria Math&quot; w:cs=&quot;Arial&quot;/&gt;&lt;wx:font wx:val=&quot;Cambria Math&quot;/&gt;&lt;w:i/&gt;&lt;w:sz w:val=&quot;24&quot;/&gt;&lt;w:sz-cs w:val=&quot;24&quot;/&gt;&lt;/w:rPr&gt;&lt;m:t&gt;i&lt;/m:t&gt;&lt;/m:r&gt;&lt;/m:sub&gt;&lt;/m:sSub&gt;&lt;/m:num&gt;&lt;m:den&gt;&lt;m:sSub&gt;&lt;m:sSubPr&gt;&lt;m:ctrlPr&gt;&lt;w:rPr&gt;&lt;w:rFonts w:ascii=&quot;Cambria Math&quot; w:h-ansi=&quot;Arial&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n&lt;/m:t&gt;&lt;/m:r&gt;&lt;/m:e&gt;&lt;m:sub&gt;&lt;m:r&gt;&lt;w:rPr&gt;&lt;w:rFonts w:ascii=&quot;Cambria Math&quot; w:h-ansi=&quot;Cambria Math&quot; w:cs=&quot;Arial&quot;/&gt;&lt;wx:font wx:val=&quot;Cambria Math&quot;/&gt;&lt;w:i/&gt;&lt;w:sz w:val=&quot;24&quot;/&gt;&lt;w:sz-cs w:val=&quot;24&quot;/&gt;&lt;/w:rPr&gt;&lt;m:t&gt;i&lt;/m:t&gt;&lt;/m:r&gt;&lt;m:r&gt;&lt;w:rPr&gt;&lt;w:rFonts w:ascii=&quot;Cambria Math&quot; w:h-ansi=&quot;Arial&quot; w:cs=&quot;Arial&quot;/&gt;&lt;wx:font wx:val=&quot;Cambria Math&quot;/&gt;&lt;w:i/&gt;&lt;w:sz w:val=&quot;24&quot;/&gt;&lt;w:sz-cs w:val=&quot;24&quot;/&gt;&lt;/w:rPr&gt;&lt;m:t&gt;+1&lt;/m:t&gt;&lt;/m:r&gt;&lt;/m:sub&gt;&lt;/m:sSub&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5" o:title="" chromakey="white"/>
          </v:shape>
        </w:pict>
      </w:r>
    </w:p>
    <w:p w:rsidR="00093906" w:rsidRPr="00093906" w:rsidRDefault="00093906" w:rsidP="00366898">
      <w:pPr>
        <w:spacing w:after="0" w:line="480" w:lineRule="auto"/>
        <w:jc w:val="both"/>
        <w:rPr>
          <w:rFonts w:ascii="Arial" w:hAnsi="Arial" w:cs="Arial"/>
          <w:sz w:val="24"/>
          <w:szCs w:val="24"/>
        </w:rPr>
      </w:pPr>
      <w:r w:rsidRPr="00093906">
        <w:rPr>
          <w:rFonts w:ascii="Arial" w:hAnsi="Arial" w:cs="Arial"/>
          <w:sz w:val="24"/>
          <w:szCs w:val="24"/>
        </w:rPr>
        <w:t xml:space="preserve">Donde </w:t>
      </w:r>
      <w:r w:rsidRPr="00093906">
        <w:rPr>
          <w:rFonts w:ascii="Arial" w:hAnsi="Arial" w:cs="Arial"/>
          <w:i/>
          <w:sz w:val="24"/>
          <w:szCs w:val="24"/>
        </w:rPr>
        <w:t>R</w:t>
      </w:r>
      <w:r w:rsidRPr="00093906">
        <w:rPr>
          <w:rFonts w:ascii="Arial" w:hAnsi="Arial" w:cs="Arial"/>
          <w:i/>
          <w:sz w:val="24"/>
          <w:szCs w:val="24"/>
          <w:vertAlign w:val="subscript"/>
        </w:rPr>
        <w:t>c</w:t>
      </w:r>
      <w:r w:rsidRPr="00093906">
        <w:rPr>
          <w:rFonts w:ascii="Arial" w:hAnsi="Arial" w:cs="Arial"/>
          <w:sz w:val="24"/>
          <w:szCs w:val="24"/>
        </w:rPr>
        <w:t xml:space="preserve"> es la relación de confluencias, </w:t>
      </w:r>
      <w:r w:rsidRPr="00093906">
        <w:rPr>
          <w:rFonts w:ascii="Arial" w:hAnsi="Arial" w:cs="Arial"/>
          <w:i/>
          <w:sz w:val="24"/>
          <w:szCs w:val="24"/>
        </w:rPr>
        <w:t>n</w:t>
      </w:r>
      <w:r w:rsidRPr="00093906">
        <w:rPr>
          <w:rFonts w:ascii="Arial" w:hAnsi="Arial" w:cs="Arial"/>
          <w:i/>
          <w:sz w:val="24"/>
          <w:szCs w:val="24"/>
          <w:vertAlign w:val="subscript"/>
        </w:rPr>
        <w:t>i</w:t>
      </w:r>
      <w:r w:rsidRPr="00093906">
        <w:rPr>
          <w:rFonts w:ascii="Arial" w:hAnsi="Arial" w:cs="Arial"/>
          <w:sz w:val="24"/>
          <w:szCs w:val="24"/>
        </w:rPr>
        <w:t xml:space="preserve"> el número total de cauces de orden </w:t>
      </w:r>
      <w:r w:rsidRPr="00093906">
        <w:rPr>
          <w:rFonts w:ascii="Arial" w:hAnsi="Arial" w:cs="Arial"/>
          <w:i/>
          <w:sz w:val="24"/>
          <w:szCs w:val="24"/>
        </w:rPr>
        <w:t>i</w:t>
      </w:r>
      <w:r w:rsidRPr="00093906">
        <w:rPr>
          <w:rFonts w:ascii="Arial" w:hAnsi="Arial" w:cs="Arial"/>
          <w:sz w:val="24"/>
          <w:szCs w:val="24"/>
        </w:rPr>
        <w:t xml:space="preserve"> y </w:t>
      </w:r>
      <w:r w:rsidRPr="00093906">
        <w:rPr>
          <w:rFonts w:ascii="Arial" w:hAnsi="Arial" w:cs="Arial"/>
          <w:i/>
          <w:sz w:val="24"/>
          <w:szCs w:val="24"/>
        </w:rPr>
        <w:t>n</w:t>
      </w:r>
      <w:r w:rsidRPr="00093906">
        <w:rPr>
          <w:rFonts w:ascii="Arial" w:hAnsi="Arial" w:cs="Arial"/>
          <w:i/>
          <w:sz w:val="24"/>
          <w:szCs w:val="24"/>
          <w:vertAlign w:val="subscript"/>
        </w:rPr>
        <w:t>i+1</w:t>
      </w:r>
      <w:r w:rsidRPr="00093906">
        <w:rPr>
          <w:rFonts w:ascii="Arial" w:hAnsi="Arial" w:cs="Arial"/>
          <w:sz w:val="24"/>
          <w:szCs w:val="24"/>
        </w:rPr>
        <w:t xml:space="preserve"> el número total de cauces de orden </w:t>
      </w:r>
      <w:r w:rsidRPr="00093906">
        <w:rPr>
          <w:rFonts w:ascii="Arial" w:hAnsi="Arial" w:cs="Arial"/>
          <w:i/>
          <w:sz w:val="24"/>
          <w:szCs w:val="24"/>
        </w:rPr>
        <w:t>i+1</w:t>
      </w:r>
      <w:r w:rsidRPr="00093906">
        <w:rPr>
          <w:rFonts w:ascii="Arial" w:hAnsi="Arial" w:cs="Arial"/>
          <w:sz w:val="24"/>
          <w:szCs w:val="24"/>
        </w:rPr>
        <w:t>.</w:t>
      </w:r>
    </w:p>
    <w:p w:rsidR="00093906" w:rsidRPr="00093906" w:rsidRDefault="00093906" w:rsidP="00093906">
      <w:pPr>
        <w:spacing w:line="480" w:lineRule="auto"/>
        <w:jc w:val="both"/>
        <w:rPr>
          <w:rFonts w:ascii="Arial" w:hAnsi="Arial" w:cs="Arial"/>
          <w:sz w:val="24"/>
          <w:szCs w:val="24"/>
        </w:rPr>
      </w:pPr>
      <w:r w:rsidRPr="00093906">
        <w:rPr>
          <w:rFonts w:ascii="Arial" w:hAnsi="Arial" w:cs="Arial"/>
          <w:sz w:val="24"/>
          <w:szCs w:val="24"/>
        </w:rPr>
        <w:t xml:space="preserve">La relación de confluencias de la cuenca </w:t>
      </w:r>
      <w:r w:rsidRPr="00093906">
        <w:rPr>
          <w:rFonts w:ascii="Arial" w:hAnsi="Arial" w:cs="Arial"/>
          <w:i/>
          <w:sz w:val="24"/>
          <w:szCs w:val="24"/>
        </w:rPr>
        <w:t>R</w:t>
      </w:r>
      <w:r w:rsidRPr="00093906">
        <w:rPr>
          <w:rFonts w:ascii="Arial" w:hAnsi="Arial" w:cs="Arial"/>
          <w:i/>
          <w:sz w:val="24"/>
          <w:szCs w:val="24"/>
          <w:vertAlign w:val="subscript"/>
        </w:rPr>
        <w:t>c</w:t>
      </w:r>
      <w:r w:rsidRPr="00093906">
        <w:rPr>
          <w:rFonts w:ascii="Arial" w:hAnsi="Arial" w:cs="Arial"/>
          <w:sz w:val="24"/>
          <w:szCs w:val="24"/>
        </w:rPr>
        <w:t xml:space="preserve"> es el valor promedio de todas las relaciones de confluencias parciales. Es un indicador del potencial erosivo y de la capacidad de evacuación de la escorrentía directa de la cuenca.</w:t>
      </w:r>
    </w:p>
    <w:p w:rsidR="00093906" w:rsidRPr="00093906" w:rsidRDefault="00093906" w:rsidP="00093906">
      <w:pPr>
        <w:spacing w:line="480" w:lineRule="auto"/>
        <w:jc w:val="both"/>
        <w:rPr>
          <w:rFonts w:ascii="Arial" w:hAnsi="Arial" w:cs="Arial"/>
          <w:sz w:val="24"/>
          <w:szCs w:val="24"/>
        </w:rPr>
      </w:pPr>
      <w:r w:rsidRPr="00093906">
        <w:rPr>
          <w:rFonts w:ascii="Arial" w:hAnsi="Arial" w:cs="Arial"/>
          <w:b/>
          <w:sz w:val="24"/>
          <w:szCs w:val="24"/>
        </w:rPr>
        <w:t>Similitud Hidrológica.-</w:t>
      </w:r>
      <w:r w:rsidRPr="00093906">
        <w:rPr>
          <w:rFonts w:ascii="Arial" w:hAnsi="Arial" w:cs="Arial"/>
          <w:sz w:val="24"/>
          <w:szCs w:val="24"/>
        </w:rPr>
        <w:t xml:space="preserve"> Para transferir información hacia una cuenca que no dispone desde otra vecina similar que sí la tiene, existe la necesidad de que ambos sistemas hidrológicos cumplan condiciones de similitud. Dos sistemas hidrológicos son similares si cumplen las condiciones de similitud geométrica, cinemática y dinámica. Los parámetros adimensionales juegan aquí un papel de primerísima importancia.</w:t>
      </w:r>
    </w:p>
    <w:p w:rsidR="00093906" w:rsidRPr="00093906" w:rsidRDefault="00093906" w:rsidP="00093906">
      <w:pPr>
        <w:spacing w:line="480" w:lineRule="auto"/>
        <w:jc w:val="both"/>
        <w:rPr>
          <w:rFonts w:ascii="Arial" w:hAnsi="Arial" w:cs="Arial"/>
          <w:sz w:val="24"/>
          <w:szCs w:val="24"/>
        </w:rPr>
      </w:pPr>
      <w:r w:rsidRPr="00093906">
        <w:rPr>
          <w:rFonts w:ascii="Arial" w:hAnsi="Arial" w:cs="Arial"/>
          <w:i/>
          <w:sz w:val="24"/>
          <w:szCs w:val="24"/>
        </w:rPr>
        <w:t>Similitud Geométrica.-</w:t>
      </w:r>
      <w:r w:rsidRPr="00093906">
        <w:rPr>
          <w:rFonts w:ascii="Arial" w:hAnsi="Arial" w:cs="Arial"/>
          <w:sz w:val="24"/>
          <w:szCs w:val="24"/>
        </w:rPr>
        <w:t xml:space="preserve"> Dos sistemas hidrológicos son similares geométricamente si el Índice de Compacidad tiene un valor equivalente o idéntico en ambos sistemas.</w:t>
      </w:r>
    </w:p>
    <w:p w:rsidR="00093906" w:rsidRPr="00093906" w:rsidRDefault="00093906" w:rsidP="00093906">
      <w:pPr>
        <w:spacing w:line="480" w:lineRule="auto"/>
        <w:jc w:val="both"/>
        <w:rPr>
          <w:rFonts w:ascii="Arial" w:hAnsi="Arial" w:cs="Arial"/>
          <w:sz w:val="24"/>
          <w:szCs w:val="24"/>
        </w:rPr>
      </w:pPr>
      <w:r w:rsidRPr="00093906">
        <w:rPr>
          <w:rFonts w:ascii="Arial" w:hAnsi="Arial" w:cs="Arial"/>
          <w:i/>
          <w:sz w:val="24"/>
          <w:szCs w:val="24"/>
        </w:rPr>
        <w:t>Similitud Cinemática.-</w:t>
      </w:r>
      <w:r w:rsidRPr="00093906">
        <w:rPr>
          <w:rFonts w:ascii="Arial" w:hAnsi="Arial" w:cs="Arial"/>
          <w:sz w:val="24"/>
          <w:szCs w:val="24"/>
        </w:rPr>
        <w:t xml:space="preserve"> Dos sistemas hidrológicos guardan similitud cinemática si la red de drenaje natural tiene la misma conformación geométrica, esto es, cuando </w:t>
      </w:r>
      <w:smartTag w:uri="urn:schemas-microsoft-com:office:smarttags" w:element="PersonName">
        <w:smartTagPr>
          <w:attr w:name="ProductID" w:val="la Relación"/>
        </w:smartTagPr>
        <w:r w:rsidRPr="00093906">
          <w:rPr>
            <w:rFonts w:ascii="Arial" w:hAnsi="Arial" w:cs="Arial"/>
            <w:sz w:val="24"/>
            <w:szCs w:val="24"/>
          </w:rPr>
          <w:t>la Relación</w:t>
        </w:r>
      </w:smartTag>
      <w:r w:rsidRPr="00093906">
        <w:rPr>
          <w:rFonts w:ascii="Arial" w:hAnsi="Arial" w:cs="Arial"/>
          <w:sz w:val="24"/>
          <w:szCs w:val="24"/>
        </w:rPr>
        <w:t xml:space="preserve"> de Confluencia adopta un valor equivalente o idéntico en ambos sistemas.</w:t>
      </w:r>
    </w:p>
    <w:p w:rsidR="00093906" w:rsidRPr="00093906" w:rsidRDefault="00093906" w:rsidP="00093906">
      <w:pPr>
        <w:spacing w:line="480" w:lineRule="auto"/>
        <w:jc w:val="both"/>
        <w:rPr>
          <w:rFonts w:ascii="Arial" w:hAnsi="Arial" w:cs="Arial"/>
          <w:sz w:val="24"/>
          <w:szCs w:val="24"/>
        </w:rPr>
      </w:pPr>
      <w:r w:rsidRPr="00093906">
        <w:rPr>
          <w:rFonts w:ascii="Arial" w:hAnsi="Arial" w:cs="Arial"/>
          <w:i/>
          <w:sz w:val="24"/>
          <w:szCs w:val="24"/>
        </w:rPr>
        <w:lastRenderedPageBreak/>
        <w:t>Similitud Dinámica.-</w:t>
      </w:r>
      <w:r w:rsidRPr="00093906">
        <w:rPr>
          <w:rFonts w:ascii="Arial" w:hAnsi="Arial" w:cs="Arial"/>
          <w:sz w:val="24"/>
          <w:szCs w:val="24"/>
        </w:rPr>
        <w:t xml:space="preserve"> Dos sistemas hidrológicos son similares dinámicamente si el Coeficiente Orográfico tiene igual o idéntico valor en ambos sistemas.</w:t>
      </w:r>
    </w:p>
    <w:p w:rsidR="00093906" w:rsidRPr="00093906" w:rsidRDefault="00093906" w:rsidP="00093906">
      <w:pPr>
        <w:spacing w:line="480" w:lineRule="auto"/>
        <w:jc w:val="both"/>
        <w:rPr>
          <w:rFonts w:ascii="Arial" w:hAnsi="Arial" w:cs="Arial"/>
          <w:sz w:val="24"/>
          <w:szCs w:val="24"/>
        </w:rPr>
      </w:pPr>
      <w:r w:rsidRPr="00093906">
        <w:rPr>
          <w:rFonts w:ascii="Arial" w:hAnsi="Arial" w:cs="Arial"/>
          <w:sz w:val="24"/>
          <w:szCs w:val="24"/>
        </w:rPr>
        <w:t>El cumplimiento de las tres condiciones anteriores garantizan la similitud total de los sistemas hidrológicos, que encierran implícitamente similares condiciones de clima, geológicas y hasta de cobertura vegetal.</w:t>
      </w:r>
    </w:p>
    <w:p w:rsidR="00093906" w:rsidRPr="00093906" w:rsidRDefault="00093906" w:rsidP="00093906">
      <w:pPr>
        <w:spacing w:line="480" w:lineRule="auto"/>
        <w:jc w:val="both"/>
        <w:rPr>
          <w:rFonts w:ascii="Arial" w:hAnsi="Arial" w:cs="Arial"/>
          <w:sz w:val="24"/>
          <w:szCs w:val="24"/>
        </w:rPr>
      </w:pPr>
      <w:r w:rsidRPr="00093906">
        <w:rPr>
          <w:rFonts w:ascii="Arial" w:hAnsi="Arial" w:cs="Arial"/>
          <w:b/>
          <w:sz w:val="24"/>
          <w:szCs w:val="24"/>
        </w:rPr>
        <w:t>Precipitación Media Ponderada (PMP).-</w:t>
      </w:r>
      <w:r w:rsidRPr="00093906">
        <w:rPr>
          <w:rFonts w:ascii="Arial" w:hAnsi="Arial" w:cs="Arial"/>
          <w:sz w:val="24"/>
          <w:szCs w:val="24"/>
        </w:rPr>
        <w:t xml:space="preserve"> Para el cálculo de la precipitación media ponderada en una cuenca de drenaje correspondiente a la sección de interés, se sigue el siguiente procedimiento:</w:t>
      </w:r>
    </w:p>
    <w:p w:rsidR="00093906" w:rsidRPr="00093906" w:rsidRDefault="00093906" w:rsidP="00093906">
      <w:pPr>
        <w:pStyle w:val="Prrafodelista"/>
        <w:numPr>
          <w:ilvl w:val="0"/>
          <w:numId w:val="13"/>
        </w:numPr>
        <w:spacing w:after="0" w:line="480" w:lineRule="auto"/>
        <w:jc w:val="both"/>
        <w:rPr>
          <w:rFonts w:ascii="Arial" w:hAnsi="Arial" w:cs="Arial"/>
          <w:sz w:val="24"/>
          <w:szCs w:val="24"/>
        </w:rPr>
      </w:pPr>
      <w:r w:rsidRPr="00093906">
        <w:rPr>
          <w:rFonts w:ascii="Arial" w:hAnsi="Arial" w:cs="Arial"/>
          <w:sz w:val="24"/>
          <w:szCs w:val="24"/>
        </w:rPr>
        <w:t>En caso de no disponer de los planos de isoyetas, para cada estación pluviométrica seleccionada, se calcula el valor de la precipitación media multianual y se elabora el plano de isoyetas anuales.</w:t>
      </w:r>
    </w:p>
    <w:p w:rsidR="00093906" w:rsidRPr="00093906" w:rsidRDefault="00093906" w:rsidP="00093906">
      <w:pPr>
        <w:pStyle w:val="Prrafodelista"/>
        <w:numPr>
          <w:ilvl w:val="0"/>
          <w:numId w:val="13"/>
        </w:numPr>
        <w:spacing w:after="0" w:line="480" w:lineRule="auto"/>
        <w:jc w:val="both"/>
        <w:rPr>
          <w:rFonts w:ascii="Arial" w:hAnsi="Arial" w:cs="Arial"/>
          <w:sz w:val="24"/>
          <w:szCs w:val="24"/>
        </w:rPr>
      </w:pPr>
      <w:r w:rsidRPr="00093906">
        <w:rPr>
          <w:rFonts w:ascii="Arial" w:hAnsi="Arial" w:cs="Arial"/>
          <w:sz w:val="24"/>
          <w:szCs w:val="24"/>
        </w:rPr>
        <w:t>Una vez delimitada la cuenca de drenaje de la sección del río correspondiente, se calcula la precipitación media ponderada de acuerdo a la siguiente fórmula:</w:t>
      </w:r>
    </w:p>
    <w:p w:rsidR="00093906" w:rsidRPr="00093906" w:rsidRDefault="00093906" w:rsidP="00366898">
      <w:pPr>
        <w:spacing w:line="240" w:lineRule="auto"/>
        <w:ind w:left="708"/>
        <w:jc w:val="center"/>
        <w:rPr>
          <w:rFonts w:ascii="Arial" w:hAnsi="Arial" w:cs="Arial"/>
          <w:sz w:val="24"/>
          <w:szCs w:val="24"/>
        </w:rPr>
      </w:pPr>
      <w:r w:rsidRPr="00093906">
        <w:rPr>
          <w:rFonts w:ascii="Arial" w:hAnsi="Arial" w:cs="Arial"/>
          <w:sz w:val="24"/>
          <w:szCs w:val="24"/>
        </w:rPr>
        <w:pict>
          <v:shape id="_x0000_i1058" type="#_x0000_t75" style="width:108.75pt;height:33.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tDisplayPageBoundaries/&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041E&quot;/&gt;&lt;wsp:rsid wsp:val=&quot;000A3A2E&quot;/&gt;&lt;wsp:rsid wsp:val=&quot;000D4B84&quot;/&gt;&lt;wsp:rsid wsp:val=&quot;000D72D6&quot;/&gt;&lt;wsp:rsid wsp:val=&quot;000F2056&quot;/&gt;&lt;wsp:rsid wsp:val=&quot;0014445C&quot;/&gt;&lt;wsp:rsid wsp:val=&quot;001606C6&quot;/&gt;&lt;wsp:rsid wsp:val=&quot;001A660B&quot;/&gt;&lt;wsp:rsid wsp:val=&quot;001B02FF&quot;/&gt;&lt;wsp:rsid wsp:val=&quot;001E2F53&quot;/&gt;&lt;wsp:rsid wsp:val=&quot;00244605&quot;/&gt;&lt;wsp:rsid wsp:val=&quot;002A6486&quot;/&gt;&lt;wsp:rsid wsp:val=&quot;002E3F69&quot;/&gt;&lt;wsp:rsid wsp:val=&quot;00300542&quot;/&gt;&lt;wsp:rsid wsp:val=&quot;003340EA&quot;/&gt;&lt;wsp:rsid wsp:val=&quot;00367378&quot;/&gt;&lt;wsp:rsid wsp:val=&quot;00371986&quot;/&gt;&lt;wsp:rsid wsp:val=&quot;00390C1D&quot;/&gt;&lt;wsp:rsid wsp:val=&quot;00392AB0&quot;/&gt;&lt;wsp:rsid wsp:val=&quot;003B1CEF&quot;/&gt;&lt;wsp:rsid wsp:val=&quot;003F7E4A&quot;/&gt;&lt;wsp:rsid wsp:val=&quot;00407CEE&quot;/&gt;&lt;wsp:rsid wsp:val=&quot;0043130F&quot;/&gt;&lt;wsp:rsid wsp:val=&quot;0045041E&quot;/&gt;&lt;wsp:rsid wsp:val=&quot;004650BE&quot;/&gt;&lt;wsp:rsid wsp:val=&quot;00524DDF&quot;/&gt;&lt;wsp:rsid wsp:val=&quot;00576022&quot;/&gt;&lt;wsp:rsid wsp:val=&quot;005822ED&quot;/&gt;&lt;wsp:rsid wsp:val=&quot;00597943&quot;/&gt;&lt;wsp:rsid wsp:val=&quot;005B49E7&quot;/&gt;&lt;wsp:rsid wsp:val=&quot;00622E98&quot;/&gt;&lt;wsp:rsid wsp:val=&quot;0062724C&quot;/&gt;&lt;wsp:rsid wsp:val=&quot;00677958&quot;/&gt;&lt;wsp:rsid wsp:val=&quot;006920F9&quot;/&gt;&lt;wsp:rsid wsp:val=&quot;006934DB&quot;/&gt;&lt;wsp:rsid wsp:val=&quot;006E29DA&quot;/&gt;&lt;wsp:rsid wsp:val=&quot;00742F81&quot;/&gt;&lt;wsp:rsid wsp:val=&quot;007B7760&quot;/&gt;&lt;wsp:rsid wsp:val=&quot;007D4844&quot;/&gt;&lt;wsp:rsid wsp:val=&quot;00830E83&quot;/&gt;&lt;wsp:rsid wsp:val=&quot;00881F41&quot;/&gt;&lt;wsp:rsid wsp:val=&quot;008919FB&quot;/&gt;&lt;wsp:rsid wsp:val=&quot;008D6499&quot;/&gt;&lt;wsp:rsid wsp:val=&quot;00943E0A&quot;/&gt;&lt;wsp:rsid wsp:val=&quot;009779A7&quot;/&gt;&lt;wsp:rsid wsp:val=&quot;00994094&quot;/&gt;&lt;wsp:rsid wsp:val=&quot;009B7FCA&quot;/&gt;&lt;wsp:rsid wsp:val=&quot;009D39AC&quot;/&gt;&lt;wsp:rsid wsp:val=&quot;009E293B&quot;/&gt;&lt;wsp:rsid wsp:val=&quot;00A16F76&quot;/&gt;&lt;wsp:rsid wsp:val=&quot;00A25759&quot;/&gt;&lt;wsp:rsid wsp:val=&quot;00A25C6E&quot;/&gt;&lt;wsp:rsid wsp:val=&quot;00A36B90&quot;/&gt;&lt;wsp:rsid wsp:val=&quot;00A37735&quot;/&gt;&lt;wsp:rsid wsp:val=&quot;00A9065D&quot;/&gt;&lt;wsp:rsid wsp:val=&quot;00A97AC9&quot;/&gt;&lt;wsp:rsid wsp:val=&quot;00AA09CE&quot;/&gt;&lt;wsp:rsid wsp:val=&quot;00AE0B76&quot;/&gt;&lt;wsp:rsid wsp:val=&quot;00AF0232&quot;/&gt;&lt;wsp:rsid wsp:val=&quot;00AF67D3&quot;/&gt;&lt;wsp:rsid wsp:val=&quot;00AF7DB0&quot;/&gt;&lt;wsp:rsid wsp:val=&quot;00B34CFD&quot;/&gt;&lt;wsp:rsid wsp:val=&quot;00BC66DC&quot;/&gt;&lt;wsp:rsid wsp:val=&quot;00C76355&quot;/&gt;&lt;wsp:rsid wsp:val=&quot;00C9394E&quot;/&gt;&lt;wsp:rsid wsp:val=&quot;00D22DAF&quot;/&gt;&lt;wsp:rsid wsp:val=&quot;00D47ACA&quot;/&gt;&lt;wsp:rsid wsp:val=&quot;00D9542D&quot;/&gt;&lt;wsp:rsid wsp:val=&quot;00DC1A4E&quot;/&gt;&lt;wsp:rsid wsp:val=&quot;00DF748C&quot;/&gt;&lt;wsp:rsid wsp:val=&quot;00E152F3&quot;/&gt;&lt;wsp:rsid wsp:val=&quot;00E7344E&quot;/&gt;&lt;wsp:rsid wsp:val=&quot;00EB767B&quot;/&gt;&lt;wsp:rsid wsp:val=&quot;00EB7983&quot;/&gt;&lt;wsp:rsid wsp:val=&quot;00EF2E3D&quot;/&gt;&lt;wsp:rsid wsp:val=&quot;00EF467B&quot;/&gt;&lt;wsp:rsid wsp:val=&quot;00F040BE&quot;/&gt;&lt;wsp:rsid wsp:val=&quot;00F14E07&quot;/&gt;&lt;wsp:rsid wsp:val=&quot;00F242A8&quot;/&gt;&lt;wsp:rsid wsp:val=&quot;00F63933&quot;/&gt;&lt;wsp:rsid wsp:val=&quot;00F755D1&quot;/&gt;&lt;wsp:rsid wsp:val=&quot;00FF40B2&quot;/&gt;&lt;/wsp:rsids&gt;&lt;/w:docPr&gt;&lt;w:body&gt;&lt;w:p wsp:rsidR=&quot;00000000&quot; wsp:rsidRDefault=&quot;00371986&quot;&gt;&lt;m:oMathPara&gt;&lt;m:oMath&gt;&lt;m:r&gt;&lt;w:rPr&gt;&lt;w:rFonts w:ascii=&quot;Cambria Math&quot; w:h-ansi=&quot;Cambria Math&quot; w:cs=&quot;Arial&quot;/&gt;&lt;wx:font wx:val=&quot;Cambria Math&quot;/&gt;&lt;w:i/&gt;&lt;w:sz w:val=&quot;24&quot;/&gt;&lt;w:sz-cs w:val=&quot;24&quot;/&gt;&lt;/w:rPr&gt;&lt;m:t&gt;PMP=&lt;/m:t&gt;&lt;/m:r&gt;&lt;m:f&gt;&lt;m:fPr&gt;&lt;m:ctrlPr&gt;&lt;w:rPr&gt;&lt;w:rFonts w:ascii=&quot;Cambria Math&quot; w:h-ansi=&quot;Cambria Math&quot; w:cs=&quot;Arial&quot;/&gt;&lt;wx:font wx:val=&quot;Cambria Math&quot;/&gt;&lt;w:i/&gt;&lt;w:sz w:val=&quot;24&quot;/&gt;&lt;w:sz-cs w:val=&quot;24&quot;/&gt;&lt;/w:rPr&gt;&lt;/m:ctrlPr&gt;&lt;/m:fPr&gt;&lt;m:num&gt;&lt;m:nary&gt;&lt;m:naryPr&gt;&lt;m:chr m:val=&quot;âˆ‘&quot;/&gt;&lt;m:limLoc m:val=&quot;undOvr&quot;/&gt;&lt;m:ctrlPr&gt;&lt;w:rPr&gt;&lt;w:rFonts w:ascii=&quot;Cambria Math&quot; w:h-ansi=&quot;Cambria Math&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1&lt;/m:t&gt;&lt;/m:r&gt;&lt;/m:sub&gt;&lt;m:sup&gt;&lt;m:r&gt;&lt;w:rPr&gt;&lt;w:rFonts w:ascii=&quot;Cambria Math&quot; w:h-ansi=&quot;Cambria Math&quot; w:cs=&quot;Arial&quot;/&gt;&lt;wx:font wx:val=&quot;Cambria Math&quot;/&gt;&lt;w:i/&gt;&lt;w:sz w:val=&quot;24&quot;/&gt;&lt;w:sz-cs w:val=&quot;24&quot;/&gt;&lt;/w:rPr&gt;&lt;m:t&gt;n&lt;/m:t&gt;&lt;/m:r&gt;&lt;/m:sup&gt;&lt;m:e&gt;&lt;m:d&gt;&lt;m:dPr&gt;&lt;m:ctrlPr&gt;&lt;w:rPr&gt;&lt;w:rFonts w:ascii=&quot;Cambria Math&quot; w:h-ansi=&quot;Cambria Math&quot; w:cs=&quot;Arial&quot;/&gt;&lt;wx:font wx:val=&quot;Cambria Math&quot;/&gt;&lt;w:i/&gt;&lt;w:sz w:val=&quot;24&quot;/&gt;&lt;w:sz-cs w:val=&quot;24&quot;/&gt;&lt;/w:rPr&gt;&lt;/m:ctrlPr&gt;&lt;/m:dPr&gt;&lt;m:e&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P&lt;/m:t&gt;&lt;/m:r&gt;&lt;/m:e&gt;&lt;m:sub&gt;&lt;m:r&gt;&lt;w:rPr&gt;&lt;w:rFonts w:ascii=&quot;Cambria Math&quot; w:h-ansi=&quot;Cambria Math&quot; w:cs=&quot;Arial&quot;/&gt;&lt;wx:font wx:val=&quot;Cambria Math&quot;/&gt;&lt;w:i/&gt;&lt;w:sz w:val=&quot;24&quot;/&gt;&lt;w:sz-cs w:val=&quot;24&quot;/&gt;&lt;/w:rPr&gt;&lt;m:t&gt;i&lt;/m:t&gt;&lt;/m:r&gt;&lt;/m:sub&gt;&lt;/m:sSub&gt;&lt;m:r&gt;&lt;w:rPr&gt;&lt;w:rFonts w:ascii=&quot;Cambria Math&quot; w:h-ansi=&quot;Cambria Math&quot; w:cs=&quot;Arial&quot;/&gt;&lt;wx:font wx:val=&quot;Cambria Math&quot;/&gt;&lt;w:i/&gt;&lt;w:sz w:val=&quot;24&quot;/&gt;&lt;w:sz-cs w:val=&quot;24&quot;/&gt;&lt;/w:rPr&gt;&lt;m:t&gt;Ã—&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i&lt;/m:t&gt;&lt;/m:r&gt;&lt;/m:sub&gt;&lt;/m:sSub&gt;&lt;/m:e&gt;&lt;/m:d&gt;&lt;/m:e&gt;&lt;/m:nary&gt;&lt;/m:num&gt;&lt;m:den&gt;&lt;m:nary&gt;&lt;m:naryPr&gt;&lt;m:chr m:val=&quot;âˆ‘&quot;/&gt;&lt;m:limLoc m:val=&quot;undOvr&quot;/&gt;&lt;m:ctrlPr&gt;&lt;w:rPr&gt;&lt;w:rFonts w:ascii=&quot;Cambria Math&quot; w:h-ansi=&quot;Cambria Math&quot; w:cs=&quot;Arial&quot;/&gt;&lt;wx:font wx:val=&quot;Cambria Math&quot;/&gt;&lt;w:i/&gt;&lt;w:sz w:val=&quot;24&quot;/&gt;&lt;w:sz-cs w:val=&quot;24&quot;/&gt;&lt;/w:rPr&gt;&lt;/m:ctrlPr&gt;&lt;/m:naryPr&gt;&lt;m:sub&gt;&lt;m:r&gt;&lt;w:rPr&gt;&lt;w:rFonts w:ascii=&quot;Cambria Math&quot; w:h-ansi=&quot;Cambria Math&quot; w:cs=&quot;Arial&quot;/&gt;&lt;wx:font wx:val=&quot;Cambria Math&quot;/&gt;&lt;w:i/&gt;&lt;w:sz w:val=&quot;24&quot;/&gt;&lt;w:sz-cs w:val=&quot;24&quot;/&gt;&lt;/w:rPr&gt;&lt;m:t&gt;i=1&lt;/m:t&gt;&lt;/m:r&gt;&lt;/m:sub&gt;&lt;m:sup&gt;&lt;m:r&gt;&lt;w:rPr&gt;&lt;w:rFonts w:ascii=&quot;Cambria Math&quot; w:h-ansi=&quot;Cambria Math&quot; w:cs=&quot;Arial&quot;/&gt;&lt;wx:font wx:val=&quot;Cambria Math&quot;/&gt;&lt;w:i/&gt;&lt;w:sz w:val=&quot;24&quot;/&gt;&lt;w:sz-cs w:val=&quot;24&quot;/&gt;&lt;/w:rPr&gt;&lt;m:t&gt;n&lt;/m:t&gt;&lt;/m:r&gt;&lt;/m:sup&gt;&lt;m:e&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i&lt;/m:t&gt;&lt;/m:r&gt;&lt;/m:sub&gt;&lt;/m:sSub&gt;&lt;/m:e&gt;&lt;/m:nary&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6" o:title="" chromakey="white"/>
          </v:shape>
        </w:pict>
      </w:r>
    </w:p>
    <w:p w:rsidR="00093906" w:rsidRPr="00093906" w:rsidRDefault="00093906" w:rsidP="00093906">
      <w:pPr>
        <w:spacing w:line="480" w:lineRule="auto"/>
        <w:jc w:val="both"/>
        <w:rPr>
          <w:rFonts w:ascii="Arial" w:hAnsi="Arial" w:cs="Arial"/>
          <w:sz w:val="24"/>
          <w:szCs w:val="24"/>
        </w:rPr>
      </w:pPr>
      <w:r w:rsidRPr="00093906">
        <w:rPr>
          <w:rFonts w:ascii="Arial" w:hAnsi="Arial" w:cs="Arial"/>
          <w:sz w:val="24"/>
          <w:szCs w:val="24"/>
        </w:rPr>
        <w:t xml:space="preserve">Donde </w:t>
      </w:r>
      <w:r w:rsidRPr="00093906">
        <w:rPr>
          <w:rFonts w:ascii="Arial" w:hAnsi="Arial" w:cs="Arial"/>
          <w:i/>
          <w:iCs/>
          <w:sz w:val="24"/>
          <w:szCs w:val="24"/>
        </w:rPr>
        <w:t>Ai</w:t>
      </w:r>
      <w:r w:rsidRPr="00093906">
        <w:rPr>
          <w:rFonts w:ascii="Arial" w:hAnsi="Arial" w:cs="Arial"/>
          <w:sz w:val="24"/>
          <w:szCs w:val="24"/>
        </w:rPr>
        <w:t xml:space="preserve"> es la porción del área de la cuenca de drenaje delimitada por dos isoyetas consecutivas, y </w:t>
      </w:r>
      <w:r w:rsidRPr="00093906">
        <w:rPr>
          <w:rFonts w:ascii="Arial" w:hAnsi="Arial" w:cs="Arial"/>
          <w:i/>
          <w:iCs/>
          <w:sz w:val="24"/>
          <w:szCs w:val="24"/>
        </w:rPr>
        <w:t>Pi</w:t>
      </w:r>
      <w:r w:rsidRPr="00093906">
        <w:rPr>
          <w:rFonts w:ascii="Arial" w:hAnsi="Arial" w:cs="Arial"/>
          <w:sz w:val="24"/>
          <w:szCs w:val="24"/>
        </w:rPr>
        <w:t xml:space="preserve"> es el promedio de los valores de las isoyetas delimitantes de </w:t>
      </w:r>
      <w:r w:rsidRPr="00093906">
        <w:rPr>
          <w:rFonts w:ascii="Arial" w:hAnsi="Arial" w:cs="Arial"/>
          <w:i/>
          <w:sz w:val="24"/>
          <w:szCs w:val="24"/>
        </w:rPr>
        <w:t>Ai</w:t>
      </w:r>
      <w:r w:rsidRPr="00093906">
        <w:rPr>
          <w:rFonts w:ascii="Arial" w:hAnsi="Arial" w:cs="Arial"/>
          <w:sz w:val="24"/>
          <w:szCs w:val="24"/>
        </w:rPr>
        <w:t>.</w:t>
      </w:r>
    </w:p>
    <w:p w:rsidR="00093906" w:rsidRPr="00093906" w:rsidRDefault="00093906" w:rsidP="00093906">
      <w:pPr>
        <w:spacing w:line="480" w:lineRule="auto"/>
        <w:jc w:val="both"/>
        <w:rPr>
          <w:rFonts w:ascii="Arial" w:hAnsi="Arial" w:cs="Arial"/>
          <w:sz w:val="24"/>
          <w:szCs w:val="24"/>
        </w:rPr>
      </w:pPr>
      <w:r w:rsidRPr="00093906">
        <w:rPr>
          <w:rFonts w:ascii="Arial" w:hAnsi="Arial" w:cs="Arial"/>
          <w:b/>
          <w:sz w:val="24"/>
          <w:szCs w:val="24"/>
        </w:rPr>
        <w:t>Coeficiente de Transposición.-</w:t>
      </w:r>
      <w:r w:rsidRPr="00093906">
        <w:rPr>
          <w:rFonts w:ascii="Arial" w:hAnsi="Arial" w:cs="Arial"/>
          <w:sz w:val="24"/>
          <w:szCs w:val="24"/>
        </w:rPr>
        <w:t xml:space="preserve"> Se conoce con este nombre al parámetro que nos permite trasladar los datos meteorológicos de una estación hacia </w:t>
      </w:r>
      <w:r w:rsidRPr="00093906">
        <w:rPr>
          <w:rFonts w:ascii="Arial" w:hAnsi="Arial" w:cs="Arial"/>
          <w:sz w:val="24"/>
          <w:szCs w:val="24"/>
        </w:rPr>
        <w:lastRenderedPageBreak/>
        <w:t>otra con similares características físicas y meteorológicas. Se calcula por medio de la siguiente ecuación:</w:t>
      </w:r>
    </w:p>
    <w:p w:rsidR="00093906" w:rsidRPr="00093906" w:rsidRDefault="00093906" w:rsidP="00093906">
      <w:pPr>
        <w:spacing w:line="480" w:lineRule="auto"/>
        <w:jc w:val="center"/>
        <w:rPr>
          <w:rFonts w:ascii="Arial" w:hAnsi="Arial" w:cs="Arial"/>
          <w:sz w:val="24"/>
          <w:szCs w:val="24"/>
        </w:rPr>
      </w:pPr>
      <w:r w:rsidRPr="00093906">
        <w:rPr>
          <w:rFonts w:ascii="Arial" w:hAnsi="Arial" w:cs="Arial"/>
          <w:sz w:val="24"/>
          <w:szCs w:val="24"/>
        </w:rPr>
        <w:pict>
          <v:shape id="_x0000_i1059" type="#_x0000_t75" style="width:99.75pt;height:31.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20&quot;/&gt;&lt;w:dontDisplayPageBoundaries/&gt;&lt;w:doNotEmbedSystemFonts/&gt;&lt;w:defaultTabStop w:val=&quot;708&quot;/&gt;&lt;w:hyphenationZone w:val=&quot;425&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45041E&quot;/&gt;&lt;wsp:rsid wsp:val=&quot;000A3A2E&quot;/&gt;&lt;wsp:rsid wsp:val=&quot;000D4B84&quot;/&gt;&lt;wsp:rsid wsp:val=&quot;000D72D6&quot;/&gt;&lt;wsp:rsid wsp:val=&quot;000F2056&quot;/&gt;&lt;wsp:rsid wsp:val=&quot;0014445C&quot;/&gt;&lt;wsp:rsid wsp:val=&quot;001606C6&quot;/&gt;&lt;wsp:rsid wsp:val=&quot;001A660B&quot;/&gt;&lt;wsp:rsid wsp:val=&quot;001B02FF&quot;/&gt;&lt;wsp:rsid wsp:val=&quot;001E2F53&quot;/&gt;&lt;wsp:rsid wsp:val=&quot;00244605&quot;/&gt;&lt;wsp:rsid wsp:val=&quot;002A6486&quot;/&gt;&lt;wsp:rsid wsp:val=&quot;002E3F69&quot;/&gt;&lt;wsp:rsid wsp:val=&quot;00300542&quot;/&gt;&lt;wsp:rsid wsp:val=&quot;003340EA&quot;/&gt;&lt;wsp:rsid wsp:val=&quot;00367378&quot;/&gt;&lt;wsp:rsid wsp:val=&quot;00390C1D&quot;/&gt;&lt;wsp:rsid wsp:val=&quot;00392AB0&quot;/&gt;&lt;wsp:rsid wsp:val=&quot;003B1CEF&quot;/&gt;&lt;wsp:rsid wsp:val=&quot;003F7E4A&quot;/&gt;&lt;wsp:rsid wsp:val=&quot;00407CEE&quot;/&gt;&lt;wsp:rsid wsp:val=&quot;0043130F&quot;/&gt;&lt;wsp:rsid wsp:val=&quot;0045041E&quot;/&gt;&lt;wsp:rsid wsp:val=&quot;004650BE&quot;/&gt;&lt;wsp:rsid wsp:val=&quot;00524DDF&quot;/&gt;&lt;wsp:rsid wsp:val=&quot;00576022&quot;/&gt;&lt;wsp:rsid wsp:val=&quot;005822ED&quot;/&gt;&lt;wsp:rsid wsp:val=&quot;00597943&quot;/&gt;&lt;wsp:rsid wsp:val=&quot;005B49E7&quot;/&gt;&lt;wsp:rsid wsp:val=&quot;005B7E20&quot;/&gt;&lt;wsp:rsid wsp:val=&quot;00622E98&quot;/&gt;&lt;wsp:rsid wsp:val=&quot;0062724C&quot;/&gt;&lt;wsp:rsid wsp:val=&quot;00677958&quot;/&gt;&lt;wsp:rsid wsp:val=&quot;006920F9&quot;/&gt;&lt;wsp:rsid wsp:val=&quot;006934DB&quot;/&gt;&lt;wsp:rsid wsp:val=&quot;006E29DA&quot;/&gt;&lt;wsp:rsid wsp:val=&quot;00742F81&quot;/&gt;&lt;wsp:rsid wsp:val=&quot;007B7760&quot;/&gt;&lt;wsp:rsid wsp:val=&quot;007D4844&quot;/&gt;&lt;wsp:rsid wsp:val=&quot;00830E83&quot;/&gt;&lt;wsp:rsid wsp:val=&quot;00881F41&quot;/&gt;&lt;wsp:rsid wsp:val=&quot;008919FB&quot;/&gt;&lt;wsp:rsid wsp:val=&quot;008D6499&quot;/&gt;&lt;wsp:rsid wsp:val=&quot;00943E0A&quot;/&gt;&lt;wsp:rsid wsp:val=&quot;009779A7&quot;/&gt;&lt;wsp:rsid wsp:val=&quot;00994094&quot;/&gt;&lt;wsp:rsid wsp:val=&quot;009B7FCA&quot;/&gt;&lt;wsp:rsid wsp:val=&quot;009D39AC&quot;/&gt;&lt;wsp:rsid wsp:val=&quot;009E293B&quot;/&gt;&lt;wsp:rsid wsp:val=&quot;00A16F76&quot;/&gt;&lt;wsp:rsid wsp:val=&quot;00A25759&quot;/&gt;&lt;wsp:rsid wsp:val=&quot;00A25C6E&quot;/&gt;&lt;wsp:rsid wsp:val=&quot;00A36B90&quot;/&gt;&lt;wsp:rsid wsp:val=&quot;00A37735&quot;/&gt;&lt;wsp:rsid wsp:val=&quot;00A9065D&quot;/&gt;&lt;wsp:rsid wsp:val=&quot;00A97AC9&quot;/&gt;&lt;wsp:rsid wsp:val=&quot;00AA09CE&quot;/&gt;&lt;wsp:rsid wsp:val=&quot;00AE0B76&quot;/&gt;&lt;wsp:rsid wsp:val=&quot;00AF0232&quot;/&gt;&lt;wsp:rsid wsp:val=&quot;00AF67D3&quot;/&gt;&lt;wsp:rsid wsp:val=&quot;00AF7DB0&quot;/&gt;&lt;wsp:rsid wsp:val=&quot;00B34CFD&quot;/&gt;&lt;wsp:rsid wsp:val=&quot;00BC66DC&quot;/&gt;&lt;wsp:rsid wsp:val=&quot;00C76355&quot;/&gt;&lt;wsp:rsid wsp:val=&quot;00C9394E&quot;/&gt;&lt;wsp:rsid wsp:val=&quot;00D22DAF&quot;/&gt;&lt;wsp:rsid wsp:val=&quot;00D47ACA&quot;/&gt;&lt;wsp:rsid wsp:val=&quot;00D9542D&quot;/&gt;&lt;wsp:rsid wsp:val=&quot;00DC1A4E&quot;/&gt;&lt;wsp:rsid wsp:val=&quot;00DF748C&quot;/&gt;&lt;wsp:rsid wsp:val=&quot;00E152F3&quot;/&gt;&lt;wsp:rsid wsp:val=&quot;00E7344E&quot;/&gt;&lt;wsp:rsid wsp:val=&quot;00EB767B&quot;/&gt;&lt;wsp:rsid wsp:val=&quot;00EB7983&quot;/&gt;&lt;wsp:rsid wsp:val=&quot;00EF2E3D&quot;/&gt;&lt;wsp:rsid wsp:val=&quot;00EF467B&quot;/&gt;&lt;wsp:rsid wsp:val=&quot;00F040BE&quot;/&gt;&lt;wsp:rsid wsp:val=&quot;00F14E07&quot;/&gt;&lt;wsp:rsid wsp:val=&quot;00F242A8&quot;/&gt;&lt;wsp:rsid wsp:val=&quot;00F63933&quot;/&gt;&lt;wsp:rsid wsp:val=&quot;00F755D1&quot;/&gt;&lt;wsp:rsid wsp:val=&quot;00FF40B2&quot;/&gt;&lt;/wsp:rsids&gt;&lt;/w:docPr&gt;&lt;w:body&gt;&lt;w:p wsp:rsidR=&quot;00000000&quot; wsp:rsidRDefault=&quot;005B7E20&quot;&gt;&lt;m:oMathPara&gt;&lt;m:oMath&gt;&lt;m:r&gt;&lt;w:rPr&gt;&lt;w:rFonts w:ascii=&quot;Cambria Math&quot; w:h-ansi=&quot;Cambria Math&quot; w:cs=&quot;Arial&quot;/&gt;&lt;wx:font wx:val=&quot;Cambria Math&quot;/&gt;&lt;w:i/&gt;&lt;w:sz w:val=&quot;24&quot;/&gt;&lt;w:sz-cs w:val=&quot;24&quot;/&gt;&lt;/w:rPr&gt;&lt;m:t&gt;CT=&lt;/m:t&gt;&lt;/m:r&gt;&lt;m:f&gt;&lt;m:fPr&gt;&lt;m:ctrlPr&gt;&lt;w:rPr&gt;&lt;w:rFonts w:ascii=&quot;Cambria Math&quot; w:h-ansi=&quot;Cambria Math&quot; w:cs=&quot;Arial&quot;/&gt;&lt;wx:font wx:val=&quot;Cambria Math&quot;/&gt;&lt;w:i/&gt;&lt;w:sz w:val=&quot;24&quot;/&gt;&lt;w:sz-cs w:val=&quot;24&quot;/&gt;&lt;/w:rPr&gt;&lt;/m:ctrlPr&gt;&lt;/m:fPr&gt;&lt;m:num&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PMP&lt;/m:t&gt;&lt;/m:r&gt;&lt;/m:e&gt;&lt;m:sub&gt;&lt;m:r&gt;&lt;w:rPr&gt;&lt;w:rFonts w:ascii=&quot;Cambria Math&quot; w:h-ansi=&quot;Cambria Math&quot; w:cs=&quot;Arial&quot;/&gt;&lt;wx:font wx:val=&quot;Cambria Math&quot;/&gt;&lt;w:i/&gt;&lt;w:sz w:val=&quot;24&quot;/&gt;&lt;w:sz-cs w:val=&quot;24&quot;/&gt;&lt;/w:rPr&gt;&lt;m:t&gt;EF&lt;/m:t&gt;&lt;/m:r&gt;&lt;/m:sub&gt;&lt;/m:sSub&gt;&lt;m:r&gt;&lt;w:rPr&gt;&lt;w:rFonts w:ascii=&quot;Cambria Math&quot; w:h-ansi=&quot;Cambria Math&quot; w:cs=&quot;Arial&quot;/&gt;&lt;wx:font wx:val=&quot;Cambria Math&quot;/&gt;&lt;w:i/&gt;&lt;w:sz w:val=&quot;24&quot;/&gt;&lt;w:sz-cs w:val=&quot;24&quot;/&gt;&lt;/w:rPr&gt;&lt;m:t&gt;Ã—&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EF&lt;/m:t&gt;&lt;/m:r&gt;&lt;/m:sub&gt;&lt;/m:sSub&gt;&lt;/m:num&gt;&lt;m:den&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PMP&lt;/m:t&gt;&lt;/m:r&gt;&lt;/m:e&gt;&lt;m:sub&gt;&lt;m:r&gt;&lt;w:rPr&gt;&lt;w:rFonts w:ascii=&quot;Cambria Math&quot; w:h-ansi=&quot;Cambria Math&quot; w:cs=&quot;Arial&quot;/&gt;&lt;wx:font wx:val=&quot;Cambria Math&quot;/&gt;&lt;w:i/&gt;&lt;w:sz w:val=&quot;24&quot;/&gt;&lt;w:sz-cs w:val=&quot;24&quot;/&gt;&lt;/w:rPr&gt;&lt;m:t&gt;ED&lt;/m:t&gt;&lt;/m:r&gt;&lt;/m:sub&gt;&lt;/m:sSub&gt;&lt;m:r&gt;&lt;w:rPr&gt;&lt;w:rFonts w:ascii=&quot;Cambria Math&quot; w:h-ansi=&quot;Cambria Math&quot; w:cs=&quot;Arial&quot;/&gt;&lt;wx:font wx:val=&quot;Cambria Math&quot;/&gt;&lt;w:i/&gt;&lt;w:sz w:val=&quot;24&quot;/&gt;&lt;w:sz-cs w:val=&quot;24&quot;/&gt;&lt;/w:rPr&gt;&lt;m:t&gt;Ã—&lt;/m:t&gt;&lt;/m:r&gt;&lt;m:sSub&gt;&lt;m:sSubPr&gt;&lt;m:ctrlPr&gt;&lt;w:rPr&gt;&lt;w:rFonts w:ascii=&quot;Cambria Math&quot; w:h-ansi=&quot;Cambria Math&quot; w:cs=&quot;Arial&quot;/&gt;&lt;wx:font wx:val=&quot;Cambria Math&quot;/&gt;&lt;w:i/&gt;&lt;w:sz w:val=&quot;24&quot;/&gt;&lt;w:sz-cs w:val=&quot;24&quot;/&gt;&lt;/w:rPr&gt;&lt;/m:ctrlPr&gt;&lt;/m:sSubPr&gt;&lt;m:e&gt;&lt;m:r&gt;&lt;w:rPr&gt;&lt;w:rFonts w:ascii=&quot;Cambria Math&quot; w:h-ansi=&quot;Cambria Math&quot; w:cs=&quot;Arial&quot;/&gt;&lt;wx:font wx:val=&quot;Cambria Math&quot;/&gt;&lt;w:i/&gt;&lt;w:sz w:val=&quot;24&quot;/&gt;&lt;w:sz-cs w:val=&quot;24&quot;/&gt;&lt;/w:rPr&gt;&lt;m:t&gt;A&lt;/m:t&gt;&lt;/m:r&gt;&lt;/m:e&gt;&lt;m:sub&gt;&lt;m:r&gt;&lt;w:rPr&gt;&lt;w:rFonts w:ascii=&quot;Cambria Math&quot; w:h-ansi=&quot;Cambria Math&quot; w:cs=&quot;Arial&quot;/&gt;&lt;wx:font wx:val=&quot;Cambria Math&quot;/&gt;&lt;w:i/&gt;&lt;w:sz w:val=&quot;24&quot;/&gt;&lt;w:sz-cs w:val=&quot;24&quot;/&gt;&lt;/w:rPr&gt;&lt;m:t&gt;ED&lt;/m:t&gt;&lt;/m:r&gt;&lt;/m:sub&gt;&lt;/m:sSub&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47" o:title="" chromakey="white"/>
          </v:shape>
        </w:pict>
      </w:r>
    </w:p>
    <w:p w:rsidR="00093906" w:rsidRPr="00093906" w:rsidRDefault="00093906" w:rsidP="00093906">
      <w:pPr>
        <w:spacing w:line="480" w:lineRule="auto"/>
        <w:jc w:val="both"/>
        <w:rPr>
          <w:rFonts w:ascii="Arial" w:hAnsi="Arial" w:cs="Arial"/>
          <w:sz w:val="24"/>
          <w:szCs w:val="24"/>
        </w:rPr>
      </w:pPr>
      <w:r w:rsidRPr="00093906">
        <w:rPr>
          <w:rFonts w:ascii="Arial" w:hAnsi="Arial" w:cs="Arial"/>
          <w:sz w:val="24"/>
          <w:szCs w:val="24"/>
        </w:rPr>
        <w:t xml:space="preserve">Donde </w:t>
      </w:r>
      <w:r w:rsidRPr="00093906">
        <w:rPr>
          <w:rFonts w:ascii="Arial" w:hAnsi="Arial" w:cs="Arial"/>
          <w:i/>
          <w:sz w:val="24"/>
          <w:szCs w:val="24"/>
        </w:rPr>
        <w:t>PMP</w:t>
      </w:r>
      <w:r w:rsidRPr="00093906">
        <w:rPr>
          <w:rFonts w:ascii="Arial" w:hAnsi="Arial" w:cs="Arial"/>
          <w:i/>
          <w:sz w:val="24"/>
          <w:szCs w:val="24"/>
          <w:vertAlign w:val="subscript"/>
        </w:rPr>
        <w:t>EF</w:t>
      </w:r>
      <w:r w:rsidRPr="00093906">
        <w:rPr>
          <w:rFonts w:ascii="Arial" w:hAnsi="Arial" w:cs="Arial"/>
          <w:sz w:val="24"/>
          <w:szCs w:val="24"/>
        </w:rPr>
        <w:t xml:space="preserve"> y </w:t>
      </w:r>
      <w:r w:rsidRPr="00093906">
        <w:rPr>
          <w:rFonts w:ascii="Arial" w:hAnsi="Arial" w:cs="Arial"/>
          <w:i/>
          <w:sz w:val="24"/>
          <w:szCs w:val="24"/>
        </w:rPr>
        <w:t>A</w:t>
      </w:r>
      <w:r w:rsidRPr="00093906">
        <w:rPr>
          <w:rFonts w:ascii="Arial" w:hAnsi="Arial" w:cs="Arial"/>
          <w:i/>
          <w:sz w:val="24"/>
          <w:szCs w:val="24"/>
          <w:vertAlign w:val="subscript"/>
        </w:rPr>
        <w:t>EF</w:t>
      </w:r>
      <w:r w:rsidRPr="00093906">
        <w:rPr>
          <w:rFonts w:ascii="Arial" w:hAnsi="Arial" w:cs="Arial"/>
          <w:i/>
          <w:sz w:val="24"/>
          <w:szCs w:val="24"/>
        </w:rPr>
        <w:t xml:space="preserve"> son</w:t>
      </w:r>
      <w:r w:rsidRPr="00093906">
        <w:rPr>
          <w:rFonts w:ascii="Arial" w:hAnsi="Arial" w:cs="Arial"/>
          <w:sz w:val="24"/>
          <w:szCs w:val="24"/>
        </w:rPr>
        <w:t xml:space="preserve"> </w:t>
      </w:r>
      <w:smartTag w:uri="urn:schemas-microsoft-com:office:smarttags" w:element="PersonName">
        <w:smartTagPr>
          <w:attr w:name="ProductID" w:val="la Precipitación Media"/>
        </w:smartTagPr>
        <w:r w:rsidRPr="00093906">
          <w:rPr>
            <w:rFonts w:ascii="Arial" w:hAnsi="Arial" w:cs="Arial"/>
            <w:sz w:val="24"/>
            <w:szCs w:val="24"/>
          </w:rPr>
          <w:t>la Precipitación Media</w:t>
        </w:r>
      </w:smartTag>
      <w:r w:rsidRPr="00093906">
        <w:rPr>
          <w:rFonts w:ascii="Arial" w:hAnsi="Arial" w:cs="Arial"/>
          <w:sz w:val="24"/>
          <w:szCs w:val="24"/>
        </w:rPr>
        <w:t xml:space="preserve"> Ponderada y el Área de drenaje de la cuenca de cuya estación no se dispone información, y </w:t>
      </w:r>
      <w:r w:rsidRPr="00093906">
        <w:rPr>
          <w:rFonts w:ascii="Arial" w:hAnsi="Arial" w:cs="Arial"/>
          <w:i/>
          <w:sz w:val="24"/>
          <w:szCs w:val="24"/>
        </w:rPr>
        <w:t>PMP</w:t>
      </w:r>
      <w:r w:rsidRPr="00093906">
        <w:rPr>
          <w:rFonts w:ascii="Arial" w:hAnsi="Arial" w:cs="Arial"/>
          <w:i/>
          <w:sz w:val="24"/>
          <w:szCs w:val="24"/>
          <w:vertAlign w:val="subscript"/>
        </w:rPr>
        <w:t>ED</w:t>
      </w:r>
      <w:r w:rsidRPr="00093906">
        <w:rPr>
          <w:rFonts w:ascii="Arial" w:hAnsi="Arial" w:cs="Arial"/>
          <w:sz w:val="24"/>
          <w:szCs w:val="24"/>
        </w:rPr>
        <w:t xml:space="preserve"> y </w:t>
      </w:r>
      <w:r w:rsidRPr="00093906">
        <w:rPr>
          <w:rFonts w:ascii="Arial" w:hAnsi="Arial" w:cs="Arial"/>
          <w:i/>
          <w:sz w:val="24"/>
          <w:szCs w:val="24"/>
        </w:rPr>
        <w:t>A</w:t>
      </w:r>
      <w:r w:rsidRPr="00093906">
        <w:rPr>
          <w:rFonts w:ascii="Arial" w:hAnsi="Arial" w:cs="Arial"/>
          <w:i/>
          <w:sz w:val="24"/>
          <w:szCs w:val="24"/>
          <w:vertAlign w:val="subscript"/>
        </w:rPr>
        <w:t>ED</w:t>
      </w:r>
      <w:r w:rsidRPr="00093906">
        <w:rPr>
          <w:rFonts w:ascii="Arial" w:hAnsi="Arial" w:cs="Arial"/>
          <w:sz w:val="24"/>
          <w:szCs w:val="24"/>
        </w:rPr>
        <w:t xml:space="preserve"> son </w:t>
      </w:r>
      <w:smartTag w:uri="urn:schemas-microsoft-com:office:smarttags" w:element="PersonName">
        <w:smartTagPr>
          <w:attr w:name="ProductID" w:val="la Precipitación Media"/>
        </w:smartTagPr>
        <w:r w:rsidRPr="00093906">
          <w:rPr>
            <w:rFonts w:ascii="Arial" w:hAnsi="Arial" w:cs="Arial"/>
            <w:sz w:val="24"/>
            <w:szCs w:val="24"/>
          </w:rPr>
          <w:t>la Precipitación Media</w:t>
        </w:r>
      </w:smartTag>
      <w:r w:rsidRPr="00093906">
        <w:rPr>
          <w:rFonts w:ascii="Arial" w:hAnsi="Arial" w:cs="Arial"/>
          <w:sz w:val="24"/>
          <w:szCs w:val="24"/>
        </w:rPr>
        <w:t xml:space="preserve"> Ponderada y el Área de drenaje de la cuenca de cuya estación si se dispone información (Estación Base).</w:t>
      </w:r>
    </w:p>
    <w:p w:rsidR="00366898" w:rsidRDefault="00093906" w:rsidP="00093906">
      <w:pPr>
        <w:spacing w:line="480" w:lineRule="auto"/>
        <w:jc w:val="both"/>
        <w:rPr>
          <w:rFonts w:ascii="Arial" w:hAnsi="Arial" w:cs="Arial"/>
          <w:sz w:val="24"/>
          <w:szCs w:val="24"/>
        </w:rPr>
      </w:pPr>
      <w:r w:rsidRPr="00093906">
        <w:rPr>
          <w:rFonts w:ascii="Arial" w:hAnsi="Arial" w:cs="Arial"/>
          <w:sz w:val="24"/>
          <w:szCs w:val="24"/>
        </w:rPr>
        <w:t>Para obtener los datos de la cuenca destino basta con multiplicar uno a uno los valores de la estación fuente por el coeficiente de transposición calculado.</w:t>
      </w:r>
    </w:p>
    <w:p w:rsidR="00366898" w:rsidRPr="00F03240" w:rsidRDefault="00366898" w:rsidP="00366898">
      <w:pPr>
        <w:spacing w:after="0" w:line="480" w:lineRule="auto"/>
        <w:jc w:val="center"/>
        <w:rPr>
          <w:rFonts w:ascii="Arial" w:hAnsi="Arial" w:cs="Arial"/>
          <w:b/>
          <w:sz w:val="28"/>
          <w:szCs w:val="28"/>
        </w:rPr>
      </w:pPr>
      <w:r>
        <w:rPr>
          <w:rFonts w:ascii="Arial" w:hAnsi="Arial" w:cs="Arial"/>
          <w:sz w:val="24"/>
          <w:szCs w:val="24"/>
        </w:rPr>
        <w:br w:type="page"/>
      </w:r>
      <w:r w:rsidRPr="00F03240">
        <w:rPr>
          <w:rFonts w:ascii="Arial" w:hAnsi="Arial" w:cs="Arial"/>
          <w:b/>
          <w:sz w:val="28"/>
          <w:szCs w:val="28"/>
        </w:rPr>
        <w:lastRenderedPageBreak/>
        <w:t>ANEXO 2</w:t>
      </w:r>
    </w:p>
    <w:p w:rsidR="00366898" w:rsidRPr="00F03240" w:rsidRDefault="00366898" w:rsidP="00366898">
      <w:pPr>
        <w:spacing w:after="0" w:line="480" w:lineRule="auto"/>
        <w:jc w:val="center"/>
        <w:rPr>
          <w:rFonts w:ascii="Arial" w:hAnsi="Arial" w:cs="Arial"/>
          <w:b/>
        </w:rPr>
      </w:pPr>
      <w:r w:rsidRPr="00F03240">
        <w:rPr>
          <w:rFonts w:ascii="Arial" w:hAnsi="Arial" w:cs="Arial"/>
          <w:b/>
        </w:rPr>
        <w:t xml:space="preserve">Tablas y gráficos obtenidos con las simulaciones en PFIRM para CHILLANES. </w:t>
      </w:r>
    </w:p>
    <w:p w:rsidR="00366898" w:rsidRDefault="00366898" w:rsidP="00366898">
      <w:pPr>
        <w:spacing w:after="0" w:line="480" w:lineRule="auto"/>
        <w:jc w:val="center"/>
        <w:rPr>
          <w:rFonts w:ascii="Arial" w:hAnsi="Arial" w:cs="Arial"/>
          <w:b/>
        </w:rPr>
      </w:pPr>
      <w:r w:rsidRPr="00F03240">
        <w:rPr>
          <w:rFonts w:ascii="Arial" w:hAnsi="Arial" w:cs="Arial"/>
          <w:b/>
        </w:rPr>
        <w:t xml:space="preserve">TABLA A2.1. </w:t>
      </w:r>
      <w:r w:rsidRPr="00F03240">
        <w:rPr>
          <w:rFonts w:ascii="Arial" w:hAnsi="Arial" w:cs="Arial"/>
          <w:b/>
          <w:lang w:val="es-EC"/>
        </w:rPr>
        <w:t xml:space="preserve">Serie sintética de </w:t>
      </w:r>
      <w:r w:rsidRPr="00F03240">
        <w:rPr>
          <w:rFonts w:ascii="Arial" w:hAnsi="Arial" w:cs="Arial"/>
          <w:b/>
          <w:u w:val="single"/>
        </w:rPr>
        <w:t>caudales naturales</w:t>
      </w:r>
      <w:r w:rsidRPr="00F03240">
        <w:rPr>
          <w:rFonts w:ascii="Arial" w:hAnsi="Arial" w:cs="Arial"/>
          <w:b/>
          <w:lang w:val="es-EC"/>
        </w:rPr>
        <w:t xml:space="preserve"> para 50 años</w:t>
      </w:r>
      <w:r w:rsidRPr="00F03240">
        <w:rPr>
          <w:rFonts w:ascii="Arial" w:hAnsi="Arial" w:cs="Arial"/>
          <w:b/>
        </w:rPr>
        <w:t>.</w:t>
      </w:r>
    </w:p>
    <w:p w:rsidR="00366898" w:rsidRPr="00F03240" w:rsidRDefault="00366898" w:rsidP="00366898">
      <w:pPr>
        <w:spacing w:after="0"/>
        <w:jc w:val="center"/>
        <w:rPr>
          <w:rFonts w:ascii="Arial" w:hAnsi="Arial" w:cs="Arial"/>
          <w:b/>
        </w:rPr>
      </w:pPr>
    </w:p>
    <w:p w:rsidR="00366898" w:rsidRPr="00F03240" w:rsidRDefault="00366898" w:rsidP="00366898">
      <w:pPr>
        <w:spacing w:after="0"/>
        <w:jc w:val="both"/>
        <w:rPr>
          <w:rFonts w:ascii="Arial" w:hAnsi="Arial" w:cs="Arial"/>
        </w:rPr>
      </w:pPr>
      <w:r w:rsidRPr="00F03240">
        <w:rPr>
          <w:rFonts w:ascii="Arial" w:hAnsi="Arial" w:cs="Arial"/>
          <w:noProof/>
        </w:rPr>
        <w:pict>
          <v:shape id="_x0000_s1046" type="#_x0000_t75" style="position:absolute;left:0;text-align:left;margin-left:211.1pt;margin-top:13.2pt;width:215.45pt;height:158.5pt;z-index:-40">
            <v:imagedata r:id="rId48" o:title="" croptop="2890f" cropbottom="26999f" cropleft="20001f" cropright="9289f"/>
          </v:shape>
        </w:pict>
      </w:r>
      <w:r w:rsidRPr="00F03240">
        <w:rPr>
          <w:rFonts w:ascii="Arial" w:hAnsi="Arial" w:cs="Arial"/>
        </w:rPr>
        <w:pict>
          <v:shape id="_x0000_i1060" type="#_x0000_t75" style="width:211.5pt;height:172.5pt">
            <v:imagedata r:id="rId49" o:title="" cropbottom="26837f" cropright="29936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47" type="#_x0000_t75" style="position:absolute;left:0;text-align:left;margin-left:211.25pt;margin-top:.4pt;width:215.45pt;height:149.35pt;z-index:-39">
            <v:imagedata r:id="rId50" o:title="" croptop="5078f" cropbottom="26875f" cropleft="20063f" cropright="9289f"/>
          </v:shape>
        </w:pict>
      </w:r>
      <w:r w:rsidRPr="00F03240">
        <w:rPr>
          <w:rFonts w:ascii="Arial" w:hAnsi="Arial" w:cs="Arial"/>
        </w:rPr>
        <w:pict>
          <v:shape id="_x0000_i1061" type="#_x0000_t75" style="width:211.5pt;height:150pt">
            <v:imagedata r:id="rId51" o:title="" croptop="5078f" cropbottom="26916f" cropright="29878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48" type="#_x0000_t75" style="position:absolute;left:0;text-align:left;margin-left:211.05pt;margin-top:-.2pt;width:215.25pt;height:150.75pt;z-index:-38">
            <v:imagedata r:id="rId52" o:title="" croptop="4959f" cropbottom="26627f" cropleft="19933f" cropright="9270f"/>
          </v:shape>
        </w:pict>
      </w:r>
      <w:r w:rsidRPr="00F03240">
        <w:rPr>
          <w:rFonts w:ascii="Arial" w:hAnsi="Arial" w:cs="Arial"/>
        </w:rPr>
        <w:pict>
          <v:shape id="_x0000_i1062" type="#_x0000_t75" style="width:212.25pt;height:151.5pt">
            <v:imagedata r:id="rId53" o:title="" croptop="4995f" cropbottom="26462f" cropright="29785f"/>
          </v:shape>
        </w:pict>
      </w:r>
    </w:p>
    <w:p w:rsidR="00366898" w:rsidRDefault="00366898" w:rsidP="00366898">
      <w:pPr>
        <w:spacing w:after="0" w:line="480" w:lineRule="auto"/>
        <w:jc w:val="center"/>
        <w:rPr>
          <w:rFonts w:ascii="Arial" w:hAnsi="Arial" w:cs="Arial"/>
          <w:b/>
          <w:lang w:val="es-EC"/>
        </w:rPr>
      </w:pPr>
    </w:p>
    <w:p w:rsidR="00366898" w:rsidRPr="00F03240" w:rsidRDefault="00366898" w:rsidP="00366898">
      <w:pPr>
        <w:spacing w:after="0" w:line="480" w:lineRule="auto"/>
        <w:jc w:val="center"/>
        <w:rPr>
          <w:rFonts w:ascii="Arial" w:hAnsi="Arial" w:cs="Arial"/>
          <w:b/>
        </w:rPr>
      </w:pPr>
      <w:r>
        <w:rPr>
          <w:rFonts w:ascii="Arial" w:hAnsi="Arial" w:cs="Arial"/>
          <w:b/>
          <w:lang w:val="es-EC"/>
        </w:rPr>
        <w:br w:type="page"/>
      </w:r>
      <w:r w:rsidRPr="00F03240">
        <w:rPr>
          <w:rFonts w:ascii="Arial" w:hAnsi="Arial" w:cs="Arial"/>
          <w:b/>
          <w:lang w:val="es-EC"/>
        </w:rPr>
        <w:lastRenderedPageBreak/>
        <w:t xml:space="preserve">TABLA A2.2. Serie sintética de </w:t>
      </w:r>
      <w:r w:rsidRPr="00F03240">
        <w:rPr>
          <w:rFonts w:ascii="Arial" w:hAnsi="Arial" w:cs="Arial"/>
          <w:b/>
          <w:u w:val="single"/>
        </w:rPr>
        <w:t>caudales turbinados</w:t>
      </w:r>
      <w:r w:rsidRPr="00F03240">
        <w:rPr>
          <w:rFonts w:ascii="Arial" w:hAnsi="Arial" w:cs="Arial"/>
          <w:b/>
          <w:lang w:val="es-EC"/>
        </w:rPr>
        <w:t xml:space="preserve"> para 50 años</w:t>
      </w:r>
      <w:r w:rsidRPr="00F03240">
        <w:rPr>
          <w:rFonts w:ascii="Arial" w:hAnsi="Arial" w:cs="Arial"/>
          <w:b/>
        </w:rPr>
        <w:t>.</w:t>
      </w:r>
    </w:p>
    <w:p w:rsidR="00366898" w:rsidRPr="00F03240" w:rsidRDefault="00366898" w:rsidP="00366898">
      <w:pPr>
        <w:spacing w:after="0"/>
        <w:jc w:val="both"/>
        <w:rPr>
          <w:rFonts w:ascii="Arial" w:hAnsi="Arial" w:cs="Arial"/>
        </w:rPr>
      </w:pPr>
    </w:p>
    <w:p w:rsidR="00366898" w:rsidRPr="00F03240" w:rsidRDefault="00366898" w:rsidP="00366898">
      <w:pPr>
        <w:spacing w:after="0"/>
        <w:jc w:val="both"/>
        <w:rPr>
          <w:rFonts w:ascii="Arial" w:hAnsi="Arial" w:cs="Arial"/>
        </w:rPr>
      </w:pPr>
      <w:r w:rsidRPr="00F03240">
        <w:rPr>
          <w:rFonts w:ascii="Arial" w:hAnsi="Arial" w:cs="Arial"/>
          <w:noProof/>
        </w:rPr>
        <w:pict>
          <v:shape id="_x0000_s1049" type="#_x0000_t75" style="position:absolute;left:0;text-align:left;margin-left:210.5pt;margin-top:13.7pt;width:214.5pt;height:158.25pt;z-index:-37">
            <v:imagedata r:id="rId54" o:title="" croptop="2950f" cropbottom="26894f" cropleft="20099f" cropright="9253f"/>
          </v:shape>
        </w:pict>
      </w:r>
      <w:r w:rsidRPr="00F03240">
        <w:rPr>
          <w:rFonts w:ascii="Arial" w:hAnsi="Arial" w:cs="Arial"/>
          <w:noProof/>
        </w:rPr>
        <w:pict>
          <v:shape id="_x0000_s1050" type="#_x0000_t75" style="position:absolute;left:0;text-align:left;margin-left:210.55pt;margin-top:171.9pt;width:214.5pt;height:148.5pt;z-index:-36">
            <v:imagedata r:id="rId55" o:title="" croptop="5170f" cropbottom="26952f" cropleft="20099f" cropright="9253f"/>
          </v:shape>
        </w:pict>
      </w:r>
      <w:r w:rsidRPr="00F03240">
        <w:rPr>
          <w:rFonts w:ascii="Arial" w:hAnsi="Arial" w:cs="Arial"/>
        </w:rPr>
        <w:pict>
          <v:shape id="_x0000_i1063" type="#_x0000_t75" style="width:211.5pt;height:172.5pt">
            <v:imagedata r:id="rId56" o:title="" cropbottom="26871f" cropright="29812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51" type="#_x0000_t75" style="position:absolute;left:0;text-align:left;margin-left:211.2pt;margin-top:147.7pt;width:214.5pt;height:148.5pt;z-index:-35">
            <v:imagedata r:id="rId57" o:title="" croptop="5055f" cropbottom="27007f" cropleft="20222f" cropright="9151f"/>
          </v:shape>
        </w:pict>
      </w:r>
      <w:r w:rsidRPr="00F03240">
        <w:rPr>
          <w:rFonts w:ascii="Arial" w:hAnsi="Arial" w:cs="Arial"/>
        </w:rPr>
        <w:pict>
          <v:shape id="_x0000_i1064" type="#_x0000_t75" style="width:211.5pt;height:148.5pt">
            <v:imagedata r:id="rId58" o:title="" croptop="5166f" cropbottom="26918f" cropright="29843f"/>
          </v:shape>
        </w:pict>
      </w:r>
    </w:p>
    <w:p w:rsidR="00366898" w:rsidRPr="00F03240" w:rsidRDefault="00366898" w:rsidP="00366898">
      <w:pPr>
        <w:spacing w:after="0"/>
        <w:jc w:val="both"/>
        <w:rPr>
          <w:rFonts w:ascii="Arial" w:hAnsi="Arial" w:cs="Arial"/>
        </w:rPr>
      </w:pPr>
      <w:r w:rsidRPr="00F03240">
        <w:rPr>
          <w:rFonts w:ascii="Arial" w:hAnsi="Arial" w:cs="Arial"/>
        </w:rPr>
        <w:pict>
          <v:shape id="_x0000_i1065" type="#_x0000_t75" style="width:211.5pt;height:148.5pt">
            <v:imagedata r:id="rId59" o:title="" croptop="5160f" cropbottom="26871f" cropright="29812f"/>
          </v:shape>
        </w:pict>
      </w:r>
    </w:p>
    <w:p w:rsidR="00366898" w:rsidRPr="00F03240" w:rsidRDefault="00366898" w:rsidP="00366898">
      <w:pPr>
        <w:spacing w:after="0"/>
        <w:jc w:val="both"/>
        <w:rPr>
          <w:rFonts w:ascii="Arial" w:hAnsi="Arial" w:cs="Arial"/>
        </w:rPr>
      </w:pPr>
    </w:p>
    <w:p w:rsidR="00366898" w:rsidRPr="00F03240" w:rsidRDefault="00366898" w:rsidP="00366898">
      <w:pPr>
        <w:spacing w:after="0"/>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Default="00366898" w:rsidP="00366898">
      <w:pPr>
        <w:spacing w:after="0"/>
        <w:jc w:val="center"/>
        <w:rPr>
          <w:rFonts w:ascii="Arial" w:hAnsi="Arial" w:cs="Arial"/>
          <w:b/>
        </w:rPr>
      </w:pPr>
      <w:r w:rsidRPr="00F03240">
        <w:rPr>
          <w:rFonts w:ascii="Arial" w:hAnsi="Arial" w:cs="Arial"/>
          <w:b/>
          <w:lang w:val="es-EC"/>
        </w:rPr>
        <w:lastRenderedPageBreak/>
        <w:t xml:space="preserve">TABLA A2.3. Serie sintética de </w:t>
      </w:r>
      <w:r w:rsidRPr="00F03240">
        <w:rPr>
          <w:rFonts w:ascii="Arial" w:hAnsi="Arial" w:cs="Arial"/>
          <w:b/>
          <w:u w:val="single"/>
          <w:lang w:val="es-EC"/>
        </w:rPr>
        <w:t>Energía</w:t>
      </w:r>
      <w:r w:rsidRPr="00F03240">
        <w:rPr>
          <w:rFonts w:ascii="Arial" w:hAnsi="Arial" w:cs="Arial"/>
          <w:b/>
          <w:lang w:val="es-EC"/>
        </w:rPr>
        <w:t xml:space="preserve"> para 50 años</w:t>
      </w:r>
      <w:r w:rsidRPr="00F03240">
        <w:rPr>
          <w:rFonts w:ascii="Arial" w:hAnsi="Arial" w:cs="Arial"/>
          <w:b/>
        </w:rPr>
        <w:t>.</w:t>
      </w:r>
    </w:p>
    <w:p w:rsidR="00366898" w:rsidRDefault="00366898" w:rsidP="00366898">
      <w:pPr>
        <w:spacing w:after="0"/>
        <w:jc w:val="center"/>
        <w:rPr>
          <w:rFonts w:ascii="Arial" w:hAnsi="Arial" w:cs="Arial"/>
          <w:b/>
        </w:rPr>
      </w:pPr>
    </w:p>
    <w:p w:rsidR="00366898" w:rsidRPr="00F03240" w:rsidRDefault="00366898" w:rsidP="00366898">
      <w:pPr>
        <w:spacing w:after="0"/>
        <w:jc w:val="center"/>
        <w:rPr>
          <w:rFonts w:ascii="Arial" w:hAnsi="Arial" w:cs="Arial"/>
          <w:b/>
        </w:rPr>
      </w:pPr>
    </w:p>
    <w:p w:rsidR="00366898" w:rsidRPr="00F03240" w:rsidRDefault="00366898" w:rsidP="00366898">
      <w:pPr>
        <w:spacing w:after="0"/>
        <w:jc w:val="both"/>
        <w:rPr>
          <w:rFonts w:ascii="Arial" w:hAnsi="Arial" w:cs="Arial"/>
        </w:rPr>
      </w:pPr>
      <w:r w:rsidRPr="00F03240">
        <w:rPr>
          <w:rFonts w:ascii="Arial" w:hAnsi="Arial" w:cs="Arial"/>
          <w:noProof/>
        </w:rPr>
        <w:pict>
          <v:shape id="_x0000_s1052" type="#_x0000_t75" style="position:absolute;left:0;text-align:left;margin-left:210.75pt;margin-top:13.2pt;width:223.5pt;height:159pt;z-index:-34">
            <v:imagedata r:id="rId60" o:title="" croptop="2953f" cropbottom="26816f" cropleft="20085f" cropright="7802f"/>
          </v:shape>
        </w:pict>
      </w:r>
      <w:r w:rsidRPr="00F03240">
        <w:rPr>
          <w:rFonts w:ascii="Arial" w:hAnsi="Arial" w:cs="Arial"/>
        </w:rPr>
        <w:pict>
          <v:shape id="_x0000_i1066" type="#_x0000_t75" style="width:210.75pt;height:171pt">
            <v:imagedata r:id="rId61" o:title="" cropbottom="27106f" cropright="30066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53" type="#_x0000_t75" style="position:absolute;left:0;text-align:left;margin-left:210.75pt;margin-top:.15pt;width:223.5pt;height:149.25pt;z-index:-33">
            <v:imagedata r:id="rId62" o:title="" croptop="5136f" cropbottom="26847f" cropleft="20098f" cropright="7764f"/>
          </v:shape>
        </w:pict>
      </w:r>
      <w:r w:rsidRPr="00F03240">
        <w:rPr>
          <w:rFonts w:ascii="Arial" w:hAnsi="Arial" w:cs="Arial"/>
        </w:rPr>
        <w:pict>
          <v:shape id="_x0000_i1067" type="#_x0000_t75" style="width:210.75pt;height:147.75pt">
            <v:imagedata r:id="rId63" o:title="" croptop="5166f" cropbottom="27069f" cropright="29992f"/>
          </v:shape>
        </w:pict>
      </w:r>
    </w:p>
    <w:p w:rsidR="00366898" w:rsidRPr="00F03240" w:rsidRDefault="00366898" w:rsidP="00366898">
      <w:pPr>
        <w:spacing w:after="0"/>
        <w:jc w:val="both"/>
        <w:rPr>
          <w:rFonts w:ascii="Arial" w:hAnsi="Arial" w:cs="Arial"/>
          <w:b/>
        </w:rPr>
      </w:pPr>
      <w:r w:rsidRPr="00F03240">
        <w:rPr>
          <w:rFonts w:ascii="Arial" w:hAnsi="Arial" w:cs="Arial"/>
          <w:noProof/>
        </w:rPr>
        <w:pict>
          <v:shape id="_x0000_s1054" type="#_x0000_t75" style="position:absolute;left:0;text-align:left;margin-left:211.05pt;margin-top:.45pt;width:222.75pt;height:149.25pt;z-index:-32">
            <v:imagedata r:id="rId64" o:title="" croptop="5102f" cropbottom="26801f" cropleft="20158f" cropright="7908f"/>
          </v:shape>
        </w:pict>
      </w:r>
      <w:r w:rsidRPr="00F03240">
        <w:rPr>
          <w:rFonts w:ascii="Arial" w:hAnsi="Arial" w:cs="Arial"/>
        </w:rPr>
        <w:pict>
          <v:shape id="_x0000_i1068" type="#_x0000_t75" style="width:210.75pt;height:149.25pt">
            <v:imagedata r:id="rId65" o:title="" croptop="5197f" cropbottom="26859f" cropright="29991f"/>
          </v:shape>
        </w:pict>
      </w:r>
    </w:p>
    <w:p w:rsidR="00366898" w:rsidRPr="00F03240" w:rsidRDefault="00366898" w:rsidP="00366898">
      <w:pPr>
        <w:spacing w:after="0"/>
        <w:jc w:val="both"/>
        <w:rPr>
          <w:rFonts w:ascii="Arial" w:hAnsi="Arial" w:cs="Arial"/>
        </w:rPr>
      </w:pPr>
    </w:p>
    <w:p w:rsidR="00366898" w:rsidRPr="00F03240" w:rsidRDefault="00366898" w:rsidP="00366898">
      <w:pPr>
        <w:spacing w:after="0"/>
        <w:jc w:val="both"/>
        <w:rPr>
          <w:rFonts w:ascii="Arial" w:hAnsi="Arial" w:cs="Arial"/>
        </w:rPr>
      </w:pPr>
    </w:p>
    <w:p w:rsidR="00366898" w:rsidRPr="00F03240" w:rsidRDefault="00366898" w:rsidP="00366898">
      <w:pPr>
        <w:spacing w:after="0"/>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Default="00366898" w:rsidP="00366898">
      <w:pPr>
        <w:spacing w:after="0" w:line="480" w:lineRule="auto"/>
        <w:jc w:val="center"/>
        <w:rPr>
          <w:rFonts w:ascii="Arial" w:hAnsi="Arial" w:cs="Arial"/>
          <w:b/>
        </w:rPr>
      </w:pPr>
      <w:r w:rsidRPr="00F03240">
        <w:rPr>
          <w:rFonts w:ascii="Arial" w:hAnsi="Arial" w:cs="Arial"/>
          <w:b/>
          <w:lang w:val="es-EC"/>
        </w:rPr>
        <w:lastRenderedPageBreak/>
        <w:t xml:space="preserve">TABLA A2.4. Serie sintética de </w:t>
      </w:r>
      <w:r w:rsidRPr="00F03240">
        <w:rPr>
          <w:rFonts w:ascii="Arial" w:hAnsi="Arial" w:cs="Arial"/>
          <w:b/>
          <w:u w:val="single"/>
          <w:lang w:val="es-EC"/>
        </w:rPr>
        <w:t>Potencia</w:t>
      </w:r>
      <w:r w:rsidRPr="00F03240">
        <w:rPr>
          <w:rFonts w:ascii="Arial" w:hAnsi="Arial" w:cs="Arial"/>
          <w:b/>
          <w:lang w:val="es-EC"/>
        </w:rPr>
        <w:t xml:space="preserve"> para 50 años</w:t>
      </w:r>
      <w:r w:rsidRPr="00F03240">
        <w:rPr>
          <w:rFonts w:ascii="Arial" w:hAnsi="Arial" w:cs="Arial"/>
          <w:b/>
        </w:rPr>
        <w:t>.</w:t>
      </w:r>
    </w:p>
    <w:p w:rsidR="00366898" w:rsidRPr="00F03240" w:rsidRDefault="00366898" w:rsidP="00366898">
      <w:pPr>
        <w:spacing w:after="0" w:line="480" w:lineRule="auto"/>
        <w:jc w:val="center"/>
        <w:rPr>
          <w:rFonts w:ascii="Arial" w:hAnsi="Arial" w:cs="Arial"/>
          <w:b/>
        </w:rPr>
      </w:pPr>
    </w:p>
    <w:p w:rsidR="00366898" w:rsidRPr="00F03240" w:rsidRDefault="00366898" w:rsidP="00366898">
      <w:pPr>
        <w:spacing w:after="0"/>
        <w:jc w:val="both"/>
        <w:rPr>
          <w:rFonts w:ascii="Arial" w:hAnsi="Arial" w:cs="Arial"/>
        </w:rPr>
      </w:pPr>
      <w:r w:rsidRPr="00F03240">
        <w:rPr>
          <w:rFonts w:ascii="Arial" w:hAnsi="Arial" w:cs="Arial"/>
          <w:noProof/>
        </w:rPr>
        <w:pict>
          <v:shape id="_x0000_s1055" type="#_x0000_t75" style="position:absolute;left:0;text-align:left;margin-left:211.75pt;margin-top:171.15pt;width:223.35pt;height:150.5pt;z-index:-31">
            <v:imagedata r:id="rId66" o:title="" croptop="4954f" cropbottom="26751f" cropleft="20156f" cropright="7679f"/>
          </v:shape>
        </w:pict>
      </w:r>
      <w:r w:rsidRPr="00F03240">
        <w:rPr>
          <w:rFonts w:ascii="Arial" w:hAnsi="Arial" w:cs="Arial"/>
          <w:noProof/>
          <w:lang w:val="es-EC" w:eastAsia="es-EC"/>
        </w:rPr>
        <w:pict>
          <v:shape id="_x0000_s1057" type="#_x0000_t75" style="position:absolute;left:0;text-align:left;margin-left:211.35pt;margin-top:13.25pt;width:222.8pt;height:159.6pt;z-index:-29">
            <v:imagedata r:id="rId67" o:title="" croptop="2931f" cropbottom="26834f" cropleft="20125f" cropright="7864f"/>
          </v:shape>
        </w:pict>
      </w:r>
      <w:r w:rsidRPr="00F03240">
        <w:rPr>
          <w:rFonts w:ascii="Arial" w:hAnsi="Arial" w:cs="Arial"/>
        </w:rPr>
        <w:pict>
          <v:shape id="_x0000_i1069" type="#_x0000_t75" style="width:211.5pt;height:171.75pt">
            <v:imagedata r:id="rId68" o:title="" cropbottom="26916f" cropright="29878f"/>
          </v:shape>
        </w:pict>
      </w:r>
    </w:p>
    <w:p w:rsidR="00366898" w:rsidRPr="00F03240" w:rsidRDefault="00366898" w:rsidP="00366898">
      <w:pPr>
        <w:spacing w:after="0"/>
        <w:jc w:val="both"/>
        <w:rPr>
          <w:rFonts w:ascii="Arial" w:hAnsi="Arial" w:cs="Arial"/>
        </w:rPr>
      </w:pPr>
      <w:r w:rsidRPr="00F03240">
        <w:rPr>
          <w:rFonts w:ascii="Arial" w:hAnsi="Arial" w:cs="Arial"/>
        </w:rPr>
        <w:pict>
          <v:shape id="_x0000_i1070" type="#_x0000_t75" style="width:211.5pt;height:147.75pt">
            <v:imagedata r:id="rId69" o:title="" croptop="5202f" cropbottom="27040f" cropright="29878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56" type="#_x0000_t75" style="position:absolute;left:0;text-align:left;margin-left:211.65pt;margin-top:.45pt;width:223.1pt;height:149.6pt;z-index:-30">
            <v:imagedata r:id="rId70" o:title="" croptop="5202f" cropbottom="26710f" cropleft="20156f" cropright="7771f"/>
          </v:shape>
        </w:pict>
      </w:r>
      <w:r w:rsidRPr="00F03240">
        <w:rPr>
          <w:rFonts w:ascii="Arial" w:hAnsi="Arial" w:cs="Arial"/>
        </w:rPr>
        <w:pict>
          <v:shape id="_x0000_i1071" type="#_x0000_t75" style="width:211.5pt;height:150pt">
            <v:imagedata r:id="rId71" o:title="" croptop="5078f" cropbottom="26834f" cropright="29847f"/>
          </v:shape>
        </w:pict>
      </w: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center"/>
        <w:rPr>
          <w:rFonts w:ascii="Arial" w:hAnsi="Arial" w:cs="Arial"/>
          <w:b/>
          <w:sz w:val="28"/>
        </w:rPr>
      </w:pPr>
      <w:r w:rsidRPr="00F03240">
        <w:rPr>
          <w:rFonts w:ascii="Arial" w:hAnsi="Arial" w:cs="Arial"/>
          <w:b/>
          <w:sz w:val="28"/>
        </w:rPr>
        <w:lastRenderedPageBreak/>
        <w:t>ANEXO 3</w:t>
      </w:r>
    </w:p>
    <w:p w:rsidR="00366898" w:rsidRDefault="00366898" w:rsidP="00366898">
      <w:pPr>
        <w:spacing w:after="0" w:line="480" w:lineRule="auto"/>
        <w:jc w:val="center"/>
        <w:rPr>
          <w:rFonts w:ascii="Arial" w:hAnsi="Arial" w:cs="Arial"/>
          <w:b/>
        </w:rPr>
      </w:pPr>
      <w:r w:rsidRPr="00F03240">
        <w:rPr>
          <w:rFonts w:ascii="Arial" w:hAnsi="Arial" w:cs="Arial"/>
          <w:b/>
        </w:rPr>
        <w:t xml:space="preserve">Tablas y gráficos obtenidos con las simulaciones en PFIRM para </w:t>
      </w:r>
    </w:p>
    <w:p w:rsidR="00366898" w:rsidRPr="00F03240" w:rsidRDefault="00366898" w:rsidP="00366898">
      <w:pPr>
        <w:spacing w:after="0" w:line="480" w:lineRule="auto"/>
        <w:jc w:val="center"/>
        <w:rPr>
          <w:rFonts w:ascii="Arial" w:hAnsi="Arial" w:cs="Arial"/>
          <w:b/>
        </w:rPr>
      </w:pPr>
      <w:r w:rsidRPr="00F03240">
        <w:rPr>
          <w:rFonts w:ascii="Arial" w:hAnsi="Arial" w:cs="Arial"/>
          <w:b/>
        </w:rPr>
        <w:t>CAÑI-PANGOR</w:t>
      </w:r>
    </w:p>
    <w:p w:rsidR="00366898" w:rsidRPr="00F03240" w:rsidRDefault="00366898" w:rsidP="00366898">
      <w:pPr>
        <w:spacing w:after="0" w:line="480" w:lineRule="auto"/>
        <w:jc w:val="center"/>
        <w:rPr>
          <w:rFonts w:ascii="Arial" w:hAnsi="Arial" w:cs="Arial"/>
          <w:b/>
        </w:rPr>
      </w:pPr>
      <w:r w:rsidRPr="00F03240">
        <w:rPr>
          <w:rFonts w:ascii="Arial" w:hAnsi="Arial" w:cs="Arial"/>
          <w:b/>
          <w:lang w:val="es-EC"/>
        </w:rPr>
        <w:t xml:space="preserve">TABLA A3.1. Serie sintética de </w:t>
      </w:r>
      <w:r w:rsidRPr="00F03240">
        <w:rPr>
          <w:rFonts w:ascii="Arial" w:hAnsi="Arial" w:cs="Arial"/>
          <w:b/>
          <w:u w:val="single"/>
        </w:rPr>
        <w:t>caudales naturales</w:t>
      </w:r>
      <w:r w:rsidRPr="00F03240">
        <w:rPr>
          <w:rFonts w:ascii="Arial" w:hAnsi="Arial" w:cs="Arial"/>
          <w:b/>
          <w:lang w:val="es-EC"/>
        </w:rPr>
        <w:t xml:space="preserve"> para 50 años</w:t>
      </w:r>
      <w:r w:rsidRPr="00F03240">
        <w:rPr>
          <w:rFonts w:ascii="Arial" w:hAnsi="Arial" w:cs="Arial"/>
          <w:b/>
        </w:rPr>
        <w:t>.</w:t>
      </w:r>
    </w:p>
    <w:p w:rsidR="00366898" w:rsidRPr="00F03240" w:rsidRDefault="00366898" w:rsidP="00366898">
      <w:pPr>
        <w:spacing w:after="0"/>
        <w:jc w:val="both"/>
        <w:rPr>
          <w:rFonts w:ascii="Arial" w:hAnsi="Arial" w:cs="Arial"/>
        </w:rPr>
      </w:pPr>
      <w:r w:rsidRPr="00F03240">
        <w:rPr>
          <w:rFonts w:ascii="Arial" w:hAnsi="Arial" w:cs="Arial"/>
          <w:noProof/>
          <w:lang w:val="es-EC" w:eastAsia="es-EC"/>
        </w:rPr>
        <w:pict>
          <v:shape id="_x0000_s1059" type="#_x0000_t75" style="position:absolute;left:0;text-align:left;margin-left:209.7pt;margin-top:171.4pt;width:215.55pt;height:149.3pt;z-index:-27">
            <v:imagedata r:id="rId72" o:title="" croptop="5166f" cropbottom="26846f" cropleft="20059f" cropright="9286f"/>
          </v:shape>
        </w:pict>
      </w:r>
      <w:r w:rsidRPr="00F03240">
        <w:rPr>
          <w:rFonts w:ascii="Arial" w:hAnsi="Arial" w:cs="Arial"/>
          <w:noProof/>
        </w:rPr>
        <w:pict>
          <v:shape id="_x0000_s1058" type="#_x0000_t75" style="position:absolute;left:0;text-align:left;margin-left:209.85pt;margin-top:13.6pt;width:214.65pt;height:158.6pt;z-index:-28">
            <v:imagedata r:id="rId73" o:title="" croptop="3028f" cropbottom="26802f" cropleft="19985f" cropright="9296f"/>
          </v:shape>
        </w:pict>
      </w:r>
      <w:r w:rsidRPr="00F03240">
        <w:rPr>
          <w:rFonts w:ascii="Arial" w:hAnsi="Arial" w:cs="Arial"/>
        </w:rPr>
        <w:pict>
          <v:shape id="_x0000_i1072" type="#_x0000_t75" style="width:211.5pt;height:172.5pt">
            <v:imagedata r:id="rId74" o:title="" cropbottom="26792f" cropright="29847f"/>
          </v:shape>
        </w:pict>
      </w:r>
    </w:p>
    <w:p w:rsidR="00366898" w:rsidRPr="00F03240" w:rsidRDefault="00366898" w:rsidP="00366898">
      <w:pPr>
        <w:spacing w:after="0"/>
        <w:jc w:val="both"/>
        <w:rPr>
          <w:rFonts w:ascii="Arial" w:hAnsi="Arial" w:cs="Arial"/>
        </w:rPr>
      </w:pPr>
      <w:r w:rsidRPr="00F03240">
        <w:rPr>
          <w:rFonts w:ascii="Arial" w:hAnsi="Arial" w:cs="Arial"/>
        </w:rPr>
        <w:pict>
          <v:shape id="_x0000_i1073" type="#_x0000_t75" style="width:211.5pt;height:147.75pt">
            <v:imagedata r:id="rId75" o:title="" croptop="5325f" cropbottom="27040f" cropright="29847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60" type="#_x0000_t75" style="position:absolute;left:0;text-align:left;margin-left:210.7pt;margin-top:.3pt;width:213.8pt;height:149.75pt;z-index:-26">
            <v:imagedata r:id="rId76" o:title="" croptop="5053f" cropbottom="26853f" cropleft="20166f" cropright="9316f"/>
          </v:shape>
        </w:pict>
      </w:r>
      <w:r w:rsidRPr="00F03240">
        <w:rPr>
          <w:rFonts w:ascii="Arial" w:hAnsi="Arial" w:cs="Arial"/>
        </w:rPr>
        <w:pict>
          <v:shape id="_x0000_i1074" type="#_x0000_t75" style="width:211.5pt;height:150.75pt">
            <v:imagedata r:id="rId77" o:title="" croptop="4871f" cropbottom="26751f" cropright="29847f"/>
          </v:shape>
        </w:pict>
      </w:r>
    </w:p>
    <w:p w:rsidR="00366898" w:rsidRDefault="00366898" w:rsidP="00366898">
      <w:pPr>
        <w:spacing w:after="0" w:line="480" w:lineRule="auto"/>
        <w:jc w:val="center"/>
        <w:rPr>
          <w:rFonts w:ascii="Arial" w:hAnsi="Arial" w:cs="Arial"/>
          <w:b/>
          <w:lang w:val="es-EC"/>
        </w:rPr>
      </w:pPr>
    </w:p>
    <w:p w:rsidR="00366898" w:rsidRDefault="00366898" w:rsidP="00366898">
      <w:pPr>
        <w:spacing w:after="0" w:line="480" w:lineRule="auto"/>
        <w:jc w:val="center"/>
        <w:rPr>
          <w:rFonts w:ascii="Arial" w:hAnsi="Arial" w:cs="Arial"/>
          <w:b/>
        </w:rPr>
      </w:pPr>
      <w:r w:rsidRPr="00F03240">
        <w:rPr>
          <w:rFonts w:ascii="Arial" w:hAnsi="Arial" w:cs="Arial"/>
          <w:b/>
          <w:lang w:val="es-EC"/>
        </w:rPr>
        <w:lastRenderedPageBreak/>
        <w:t xml:space="preserve">TABLA A3.2. Serie sintética de </w:t>
      </w:r>
      <w:r w:rsidRPr="00F03240">
        <w:rPr>
          <w:rFonts w:ascii="Arial" w:hAnsi="Arial" w:cs="Arial"/>
          <w:b/>
          <w:u w:val="single"/>
        </w:rPr>
        <w:t>caudales turbinados</w:t>
      </w:r>
      <w:r w:rsidRPr="00F03240">
        <w:rPr>
          <w:rFonts w:ascii="Arial" w:hAnsi="Arial" w:cs="Arial"/>
          <w:b/>
          <w:lang w:val="es-EC"/>
        </w:rPr>
        <w:t xml:space="preserve"> para 50 años</w:t>
      </w:r>
      <w:r w:rsidRPr="00F03240">
        <w:rPr>
          <w:rFonts w:ascii="Arial" w:hAnsi="Arial" w:cs="Arial"/>
          <w:b/>
        </w:rPr>
        <w:t>.</w:t>
      </w:r>
    </w:p>
    <w:p w:rsidR="00366898" w:rsidRPr="00F03240" w:rsidRDefault="00366898" w:rsidP="00366898">
      <w:pPr>
        <w:spacing w:after="0" w:line="480" w:lineRule="auto"/>
        <w:jc w:val="center"/>
        <w:rPr>
          <w:rFonts w:ascii="Arial" w:hAnsi="Arial" w:cs="Arial"/>
          <w:b/>
        </w:rPr>
      </w:pPr>
    </w:p>
    <w:p w:rsidR="00366898" w:rsidRPr="00F03240" w:rsidRDefault="00366898" w:rsidP="00366898">
      <w:pPr>
        <w:spacing w:after="0"/>
        <w:jc w:val="both"/>
        <w:rPr>
          <w:rFonts w:ascii="Arial" w:hAnsi="Arial" w:cs="Arial"/>
        </w:rPr>
      </w:pPr>
      <w:r w:rsidRPr="00F03240">
        <w:rPr>
          <w:rFonts w:ascii="Arial" w:hAnsi="Arial" w:cs="Arial"/>
          <w:noProof/>
          <w:lang w:val="es-EC" w:eastAsia="es-EC"/>
        </w:rPr>
        <w:pict>
          <v:shape id="_x0000_s1062" type="#_x0000_t75" style="position:absolute;left:0;text-align:left;margin-left:209.7pt;margin-top:171.4pt;width:3in;height:149pt;z-index:-24">
            <v:imagedata r:id="rId78" o:title="" croptop="5036f" cropbottom="26916f" cropleft="20063f" cropright="9165f"/>
          </v:shape>
        </w:pict>
      </w:r>
      <w:r w:rsidRPr="00F03240">
        <w:rPr>
          <w:rFonts w:ascii="Arial" w:hAnsi="Arial" w:cs="Arial"/>
          <w:noProof/>
        </w:rPr>
        <w:pict>
          <v:shape id="_x0000_s1061" type="#_x0000_t75" style="position:absolute;left:0;text-align:left;margin-left:210.6pt;margin-top:14.15pt;width:214pt;height:158pt;z-index:-25">
            <v:imagedata r:id="rId79" o:title="" croptop="3096f" cropbottom="26957f" cropleft="20063f" cropright="9289f"/>
          </v:shape>
        </w:pict>
      </w:r>
      <w:r w:rsidRPr="00F03240">
        <w:rPr>
          <w:rFonts w:ascii="Arial" w:hAnsi="Arial" w:cs="Arial"/>
        </w:rPr>
        <w:pict>
          <v:shape id="_x0000_i1075" type="#_x0000_t75" style="width:211.5pt;height:171.75pt">
            <v:imagedata r:id="rId80" o:title="" cropbottom="26875f" cropright="29878f"/>
          </v:shape>
        </w:pict>
      </w:r>
    </w:p>
    <w:p w:rsidR="00366898" w:rsidRPr="00F03240" w:rsidRDefault="00366898" w:rsidP="00366898">
      <w:pPr>
        <w:spacing w:after="0"/>
        <w:jc w:val="both"/>
        <w:rPr>
          <w:rFonts w:ascii="Arial" w:hAnsi="Arial" w:cs="Arial"/>
        </w:rPr>
      </w:pPr>
      <w:r w:rsidRPr="00F03240">
        <w:rPr>
          <w:rFonts w:ascii="Arial" w:hAnsi="Arial" w:cs="Arial"/>
          <w:noProof/>
          <w:lang w:val="es-EC" w:eastAsia="es-EC"/>
        </w:rPr>
        <w:pict>
          <v:shape id="_x0000_s1063" type="#_x0000_t75" style="position:absolute;left:0;text-align:left;margin-left:210.1pt;margin-top:148.35pt;width:215pt;height:149.5pt;z-index:-23">
            <v:imagedata r:id="rId81" o:title="" croptop="4954f" cropbottom="26957f" cropleft="20063f" cropright="9258f"/>
          </v:shape>
        </w:pict>
      </w:r>
      <w:r w:rsidRPr="00F03240">
        <w:rPr>
          <w:rFonts w:ascii="Arial" w:hAnsi="Arial" w:cs="Arial"/>
        </w:rPr>
        <w:pict>
          <v:shape id="_x0000_i1076" type="#_x0000_t75" style="width:211.5pt;height:149.25pt">
            <v:imagedata r:id="rId82" o:title="" croptop="5367f" cropbottom="26751f" cropright="29878f"/>
          </v:shape>
        </w:pict>
      </w:r>
    </w:p>
    <w:p w:rsidR="00366898" w:rsidRPr="00F03240" w:rsidRDefault="00366898" w:rsidP="00366898">
      <w:pPr>
        <w:spacing w:after="0"/>
        <w:jc w:val="both"/>
        <w:rPr>
          <w:rFonts w:ascii="Arial" w:hAnsi="Arial" w:cs="Arial"/>
        </w:rPr>
      </w:pPr>
      <w:r w:rsidRPr="00F03240">
        <w:rPr>
          <w:rFonts w:ascii="Arial" w:hAnsi="Arial" w:cs="Arial"/>
        </w:rPr>
        <w:pict>
          <v:shape id="_x0000_i1077" type="#_x0000_t75" style="width:211.5pt;height:150pt">
            <v:imagedata r:id="rId83" o:title="" croptop="5119f" cropbottom="26792f" cropright="29909f"/>
          </v:shape>
        </w:pict>
      </w: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center"/>
        <w:rPr>
          <w:rFonts w:ascii="Arial" w:hAnsi="Arial" w:cs="Arial"/>
          <w:b/>
        </w:rPr>
      </w:pPr>
      <w:r w:rsidRPr="00F03240">
        <w:rPr>
          <w:rFonts w:ascii="Arial" w:hAnsi="Arial" w:cs="Arial"/>
          <w:b/>
          <w:lang w:val="es-EC"/>
        </w:rPr>
        <w:lastRenderedPageBreak/>
        <w:t xml:space="preserve">TABLA A3.3. Serie sintética de </w:t>
      </w:r>
      <w:r w:rsidRPr="00F03240">
        <w:rPr>
          <w:rFonts w:ascii="Arial" w:hAnsi="Arial" w:cs="Arial"/>
          <w:b/>
          <w:u w:val="single"/>
          <w:lang w:val="es-EC"/>
        </w:rPr>
        <w:t>Energía</w:t>
      </w:r>
      <w:r w:rsidRPr="00F03240">
        <w:rPr>
          <w:rFonts w:ascii="Arial" w:hAnsi="Arial" w:cs="Arial"/>
          <w:b/>
          <w:lang w:val="es-EC"/>
        </w:rPr>
        <w:t xml:space="preserve"> para 50 años</w:t>
      </w:r>
      <w:r w:rsidRPr="00F03240">
        <w:rPr>
          <w:rFonts w:ascii="Arial" w:hAnsi="Arial" w:cs="Arial"/>
          <w:b/>
        </w:rPr>
        <w:t>.</w:t>
      </w: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jc w:val="both"/>
        <w:rPr>
          <w:rFonts w:ascii="Arial" w:hAnsi="Arial" w:cs="Arial"/>
        </w:rPr>
      </w:pPr>
      <w:r w:rsidRPr="00F03240">
        <w:rPr>
          <w:rFonts w:ascii="Arial" w:hAnsi="Arial" w:cs="Arial"/>
          <w:noProof/>
        </w:rPr>
        <w:pict>
          <v:shape id="_x0000_s1064" type="#_x0000_t75" style="position:absolute;left:0;text-align:left;margin-left:210.85pt;margin-top:13.5pt;width:223pt;height:158.5pt;z-index:-22">
            <v:imagedata r:id="rId84" o:title="" croptop="3096f" cropbottom="26875f" cropleft="20063f" cropright="7864f"/>
          </v:shape>
        </w:pict>
      </w:r>
      <w:r w:rsidRPr="00F03240">
        <w:rPr>
          <w:rFonts w:ascii="Arial" w:hAnsi="Arial" w:cs="Arial"/>
        </w:rPr>
        <w:pict>
          <v:shape id="_x0000_i1078" type="#_x0000_t75" style="width:211.5pt;height:171.75pt">
            <v:imagedata r:id="rId85" o:title="" cropbottom="26875f" cropright="29878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65" type="#_x0000_t75" style="position:absolute;left:0;text-align:left;margin-left:210.6pt;margin-top:.75pt;width:223.5pt;height:148.5pt;z-index:-21">
            <v:imagedata r:id="rId86" o:title="" croptop="5160f" cropbottom="26916f" cropleft="20063f" cropright="7771f"/>
          </v:shape>
        </w:pict>
      </w:r>
      <w:r w:rsidRPr="00F03240">
        <w:rPr>
          <w:rFonts w:ascii="Arial" w:hAnsi="Arial" w:cs="Arial"/>
        </w:rPr>
        <w:pict>
          <v:shape id="_x0000_i1079" type="#_x0000_t75" style="width:211.5pt;height:150pt">
            <v:imagedata r:id="rId87" o:title="" croptop="5036f" cropbottom="26834f" cropright="29878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66" type="#_x0000_t75" style="position:absolute;left:0;text-align:left;margin-left:211pt;margin-top:-.05pt;width:222pt;height:148.5pt;z-index:-20">
            <v:imagedata r:id="rId88" o:title="" croptop="5160f" cropbottom="26957f" cropleft="20063f" cropright="7926f"/>
          </v:shape>
        </w:pict>
      </w:r>
      <w:r w:rsidRPr="00F03240">
        <w:rPr>
          <w:rFonts w:ascii="Arial" w:hAnsi="Arial" w:cs="Arial"/>
        </w:rPr>
        <w:pict>
          <v:shape id="_x0000_i1080" type="#_x0000_t75" style="width:211.5pt;height:149.25pt">
            <v:imagedata r:id="rId89" o:title="" croptop="5036f" cropbottom="26916f" cropright="29878f"/>
          </v:shape>
        </w:pict>
      </w: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center"/>
        <w:rPr>
          <w:rFonts w:ascii="Arial" w:hAnsi="Arial" w:cs="Arial"/>
          <w:b/>
        </w:rPr>
      </w:pPr>
      <w:r w:rsidRPr="00F03240">
        <w:rPr>
          <w:rFonts w:ascii="Arial" w:hAnsi="Arial" w:cs="Arial"/>
          <w:b/>
          <w:lang w:val="es-EC"/>
        </w:rPr>
        <w:lastRenderedPageBreak/>
        <w:t xml:space="preserve">TABLA A3.4. Serie sintética de </w:t>
      </w:r>
      <w:r w:rsidRPr="00F03240">
        <w:rPr>
          <w:rFonts w:ascii="Arial" w:hAnsi="Arial" w:cs="Arial"/>
          <w:b/>
          <w:u w:val="single"/>
          <w:lang w:val="es-EC"/>
        </w:rPr>
        <w:t>Potencia</w:t>
      </w:r>
      <w:r w:rsidRPr="00F03240">
        <w:rPr>
          <w:rFonts w:ascii="Arial" w:hAnsi="Arial" w:cs="Arial"/>
          <w:b/>
          <w:lang w:val="es-EC"/>
        </w:rPr>
        <w:t xml:space="preserve"> para 50 años</w:t>
      </w:r>
      <w:r w:rsidRPr="00F03240">
        <w:rPr>
          <w:rFonts w:ascii="Arial" w:hAnsi="Arial" w:cs="Arial"/>
          <w:b/>
        </w:rPr>
        <w:t>.</w:t>
      </w:r>
    </w:p>
    <w:p w:rsidR="00366898" w:rsidRPr="00F03240" w:rsidRDefault="00366898" w:rsidP="00366898">
      <w:pPr>
        <w:spacing w:after="0"/>
        <w:jc w:val="both"/>
        <w:rPr>
          <w:rFonts w:ascii="Arial" w:hAnsi="Arial" w:cs="Arial"/>
        </w:rPr>
      </w:pPr>
    </w:p>
    <w:p w:rsidR="00366898" w:rsidRPr="00F03240" w:rsidRDefault="00366898" w:rsidP="00366898">
      <w:pPr>
        <w:spacing w:after="0"/>
        <w:jc w:val="both"/>
        <w:rPr>
          <w:rFonts w:ascii="Arial" w:hAnsi="Arial" w:cs="Arial"/>
        </w:rPr>
      </w:pPr>
      <w:r w:rsidRPr="00F03240">
        <w:rPr>
          <w:rFonts w:ascii="Arial" w:hAnsi="Arial" w:cs="Arial"/>
          <w:noProof/>
        </w:rPr>
        <w:pict>
          <v:shape id="_x0000_s1068" type="#_x0000_t75" style="position:absolute;left:0;text-align:left;margin-left:212.3pt;margin-top:171.55pt;width:222.35pt;height:149.75pt;z-index:-18">
            <v:imagedata r:id="rId90" o:title="" croptop="4995f" cropbottom="26875f" cropleft="20032f" cropright="7864f"/>
          </v:shape>
        </w:pict>
      </w:r>
      <w:r w:rsidRPr="00F03240">
        <w:rPr>
          <w:rFonts w:ascii="Arial" w:hAnsi="Arial" w:cs="Arial"/>
          <w:noProof/>
        </w:rPr>
        <w:pict>
          <v:shape id="_x0000_s1067" type="#_x0000_t75" style="position:absolute;left:0;text-align:left;margin-left:211.25pt;margin-top:13.45pt;width:223.5pt;height:159pt;z-index:-19">
            <v:imagedata r:id="rId91" o:title="" croptop="2972f" cropbottom="26875f" cropleft="20032f" cropright="7864f"/>
          </v:shape>
        </w:pict>
      </w:r>
      <w:r w:rsidRPr="00F03240">
        <w:rPr>
          <w:rFonts w:ascii="Arial" w:hAnsi="Arial" w:cs="Arial"/>
        </w:rPr>
        <w:pict>
          <v:shape id="_x0000_i1081" type="#_x0000_t75" style="width:211.5pt;height:172.5pt">
            <v:imagedata r:id="rId92" o:title="" cropbottom="26875f" cropright="29940f"/>
          </v:shape>
        </w:pict>
      </w:r>
    </w:p>
    <w:p w:rsidR="00366898" w:rsidRPr="00F03240" w:rsidRDefault="00366898" w:rsidP="00366898">
      <w:pPr>
        <w:spacing w:after="0"/>
        <w:jc w:val="both"/>
        <w:rPr>
          <w:rFonts w:ascii="Arial" w:hAnsi="Arial" w:cs="Arial"/>
        </w:rPr>
      </w:pPr>
      <w:r w:rsidRPr="00F03240">
        <w:rPr>
          <w:rFonts w:ascii="Arial" w:hAnsi="Arial" w:cs="Arial"/>
        </w:rPr>
        <w:pict>
          <v:shape id="_x0000_i1082" type="#_x0000_t75" style="width:211.5pt;height:149.25pt">
            <v:imagedata r:id="rId93" o:title="" croptop="5078f" cropbottom="26999f" cropright="29940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69" type="#_x0000_t75" style="position:absolute;left:0;text-align:left;margin-left:211.25pt;margin-top:.1pt;width:223.5pt;height:149.2pt;z-index:-17">
            <v:imagedata r:id="rId94" o:title="" croptop="5202f" cropbottom="26792f" cropleft="20001f" cropright="7802f"/>
          </v:shape>
        </w:pict>
      </w:r>
      <w:r w:rsidRPr="00F03240">
        <w:rPr>
          <w:rFonts w:ascii="Arial" w:hAnsi="Arial" w:cs="Arial"/>
        </w:rPr>
        <w:pict>
          <v:shape id="_x0000_i1083" type="#_x0000_t75" style="width:211.5pt;height:149.25pt">
            <v:imagedata r:id="rId95" o:title="" croptop="5078f" cropbottom="26875f" cropright="29940f"/>
          </v:shape>
        </w:pict>
      </w: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center"/>
        <w:rPr>
          <w:rFonts w:ascii="Arial" w:hAnsi="Arial" w:cs="Arial"/>
          <w:b/>
          <w:sz w:val="28"/>
        </w:rPr>
      </w:pPr>
      <w:r w:rsidRPr="00F03240">
        <w:rPr>
          <w:rFonts w:ascii="Arial" w:hAnsi="Arial" w:cs="Arial"/>
          <w:b/>
          <w:sz w:val="28"/>
        </w:rPr>
        <w:lastRenderedPageBreak/>
        <w:t>ANEXO 4</w:t>
      </w:r>
    </w:p>
    <w:p w:rsidR="00366898" w:rsidRPr="00F03240" w:rsidRDefault="00366898" w:rsidP="00366898">
      <w:pPr>
        <w:spacing w:after="0" w:line="480" w:lineRule="auto"/>
        <w:jc w:val="center"/>
        <w:rPr>
          <w:rFonts w:ascii="Arial" w:hAnsi="Arial" w:cs="Arial"/>
          <w:b/>
        </w:rPr>
      </w:pPr>
      <w:r w:rsidRPr="00F03240">
        <w:rPr>
          <w:rFonts w:ascii="Arial" w:hAnsi="Arial" w:cs="Arial"/>
          <w:b/>
        </w:rPr>
        <w:t>Tablas y gráficos obtenidos con las simulaciones en PFIRM para PANGOR-BUCAY</w:t>
      </w:r>
    </w:p>
    <w:p w:rsidR="00366898" w:rsidRPr="00F03240" w:rsidRDefault="00366898" w:rsidP="00366898">
      <w:pPr>
        <w:spacing w:after="0" w:line="480" w:lineRule="auto"/>
        <w:jc w:val="center"/>
        <w:rPr>
          <w:rFonts w:ascii="Arial" w:hAnsi="Arial" w:cs="Arial"/>
          <w:b/>
        </w:rPr>
      </w:pPr>
      <w:r w:rsidRPr="00F03240">
        <w:rPr>
          <w:rFonts w:ascii="Arial" w:hAnsi="Arial" w:cs="Arial"/>
          <w:b/>
          <w:lang w:val="es-EC"/>
        </w:rPr>
        <w:t xml:space="preserve">TABLA A4.1. Serie sintética de </w:t>
      </w:r>
      <w:r w:rsidRPr="00F03240">
        <w:rPr>
          <w:rFonts w:ascii="Arial" w:hAnsi="Arial" w:cs="Arial"/>
          <w:b/>
          <w:u w:val="single"/>
        </w:rPr>
        <w:t>caudales naturales</w:t>
      </w:r>
      <w:r w:rsidRPr="00F03240">
        <w:rPr>
          <w:rFonts w:ascii="Arial" w:hAnsi="Arial" w:cs="Arial"/>
          <w:b/>
          <w:lang w:val="es-EC"/>
        </w:rPr>
        <w:t xml:space="preserve"> para 50 años</w:t>
      </w:r>
      <w:r w:rsidRPr="00F03240">
        <w:rPr>
          <w:rFonts w:ascii="Arial" w:hAnsi="Arial" w:cs="Arial"/>
          <w:b/>
        </w:rPr>
        <w:t>.</w:t>
      </w:r>
    </w:p>
    <w:p w:rsidR="00366898" w:rsidRPr="00F03240" w:rsidRDefault="00366898" w:rsidP="00366898">
      <w:pPr>
        <w:spacing w:after="0"/>
        <w:jc w:val="both"/>
        <w:rPr>
          <w:rFonts w:ascii="Arial" w:hAnsi="Arial" w:cs="Arial"/>
        </w:rPr>
      </w:pPr>
      <w:r w:rsidRPr="00F03240">
        <w:rPr>
          <w:rFonts w:ascii="Arial" w:hAnsi="Arial" w:cs="Arial"/>
          <w:noProof/>
        </w:rPr>
        <w:pict>
          <v:shape id="_x0000_s1071" type="#_x0000_t75" style="position:absolute;left:0;text-align:left;margin-left:210.15pt;margin-top:171.2pt;width:214.25pt;height:148.6pt;z-index:-15">
            <v:imagedata r:id="rId96" o:title="" croptop="5062f" cropbottom="27050f" cropleft="20041f" cropright="9330f"/>
          </v:shape>
        </w:pict>
      </w:r>
      <w:r w:rsidRPr="00F03240">
        <w:rPr>
          <w:rFonts w:ascii="Arial" w:hAnsi="Arial" w:cs="Arial"/>
          <w:noProof/>
        </w:rPr>
        <w:pict>
          <v:shape id="_x0000_s1070" type="#_x0000_t75" style="position:absolute;left:0;text-align:left;margin-left:210.75pt;margin-top:14.55pt;width:214.25pt;height:156.65pt;z-index:-16">
            <v:imagedata r:id="rId97" o:title="" croptop="3244f" cropbottom="27004f" cropleft="20134f" cropright="9220f"/>
          </v:shape>
        </w:pict>
      </w:r>
      <w:r w:rsidRPr="00F03240">
        <w:rPr>
          <w:rFonts w:ascii="Arial" w:hAnsi="Arial" w:cs="Arial"/>
        </w:rPr>
        <w:pict>
          <v:shape id="_x0000_i1084" type="#_x0000_t75" style="width:211.5pt;height:171.75pt">
            <v:imagedata r:id="rId98" o:title="" cropbottom="26957f" cropright="29878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72" type="#_x0000_t75" style="position:absolute;left:0;text-align:left;margin-left:210.2pt;margin-top:147.2pt;width:3in;height:151.5pt;z-index:-14">
            <v:imagedata r:id="rId99" o:title="" croptop="4995f" cropbottom="26751f" cropleft="20001f" cropright="9350f"/>
          </v:shape>
        </w:pict>
      </w:r>
      <w:r w:rsidRPr="00F03240">
        <w:rPr>
          <w:rFonts w:ascii="Arial" w:hAnsi="Arial" w:cs="Arial"/>
        </w:rPr>
        <w:pict>
          <v:shape id="_x0000_i1085" type="#_x0000_t75" style="width:211.5pt;height:147.75pt">
            <v:imagedata r:id="rId100" o:title="" croptop="5186f" cropbottom="27053f" cropright="29899f"/>
          </v:shape>
        </w:pict>
      </w:r>
    </w:p>
    <w:p w:rsidR="00366898" w:rsidRPr="00F03240" w:rsidRDefault="00366898" w:rsidP="00366898">
      <w:pPr>
        <w:spacing w:after="0"/>
        <w:jc w:val="both"/>
        <w:rPr>
          <w:rFonts w:ascii="Arial" w:hAnsi="Arial" w:cs="Arial"/>
        </w:rPr>
      </w:pPr>
      <w:r w:rsidRPr="00F03240">
        <w:rPr>
          <w:rFonts w:ascii="Arial" w:hAnsi="Arial" w:cs="Arial"/>
        </w:rPr>
        <w:pict>
          <v:shape id="_x0000_i1086" type="#_x0000_t75" style="width:211.5pt;height:150pt">
            <v:imagedata r:id="rId101" o:title="" croptop="4928f" cropbottom="26791f" cropright="29899f"/>
          </v:shape>
        </w:pict>
      </w:r>
    </w:p>
    <w:p w:rsidR="00366898" w:rsidRDefault="00366898" w:rsidP="00366898">
      <w:pPr>
        <w:spacing w:after="0" w:line="480" w:lineRule="auto"/>
        <w:jc w:val="center"/>
        <w:rPr>
          <w:rFonts w:ascii="Arial" w:hAnsi="Arial" w:cs="Arial"/>
          <w:b/>
          <w:lang w:val="es-EC"/>
        </w:rPr>
      </w:pPr>
    </w:p>
    <w:p w:rsidR="00366898" w:rsidRPr="00F03240" w:rsidRDefault="00366898" w:rsidP="00366898">
      <w:pPr>
        <w:spacing w:after="0" w:line="480" w:lineRule="auto"/>
        <w:jc w:val="center"/>
        <w:rPr>
          <w:rFonts w:ascii="Arial" w:hAnsi="Arial" w:cs="Arial"/>
          <w:b/>
        </w:rPr>
      </w:pPr>
      <w:r w:rsidRPr="00F03240">
        <w:rPr>
          <w:rFonts w:ascii="Arial" w:hAnsi="Arial" w:cs="Arial"/>
          <w:b/>
          <w:lang w:val="es-EC"/>
        </w:rPr>
        <w:lastRenderedPageBreak/>
        <w:t xml:space="preserve">TABLA A4.2. Serie sintética de </w:t>
      </w:r>
      <w:r w:rsidRPr="00F03240">
        <w:rPr>
          <w:rFonts w:ascii="Arial" w:hAnsi="Arial" w:cs="Arial"/>
          <w:b/>
          <w:u w:val="single"/>
        </w:rPr>
        <w:t>caudales turbinados</w:t>
      </w:r>
      <w:r w:rsidRPr="00F03240">
        <w:rPr>
          <w:rFonts w:ascii="Arial" w:hAnsi="Arial" w:cs="Arial"/>
          <w:b/>
          <w:lang w:val="es-EC"/>
        </w:rPr>
        <w:t xml:space="preserve"> para 50 años</w:t>
      </w:r>
      <w:r w:rsidRPr="00F03240">
        <w:rPr>
          <w:rFonts w:ascii="Arial" w:hAnsi="Arial" w:cs="Arial"/>
          <w:b/>
        </w:rPr>
        <w:t>.</w:t>
      </w:r>
    </w:p>
    <w:p w:rsidR="00366898" w:rsidRPr="00F03240" w:rsidRDefault="00366898" w:rsidP="00366898">
      <w:pPr>
        <w:tabs>
          <w:tab w:val="left" w:pos="6521"/>
        </w:tabs>
        <w:spacing w:after="0" w:line="480" w:lineRule="auto"/>
        <w:jc w:val="both"/>
        <w:rPr>
          <w:rFonts w:ascii="Arial" w:hAnsi="Arial" w:cs="Arial"/>
        </w:rPr>
      </w:pPr>
      <w:r w:rsidRPr="00F03240">
        <w:rPr>
          <w:rFonts w:ascii="Arial" w:hAnsi="Arial" w:cs="Arial"/>
        </w:rPr>
        <w:tab/>
      </w:r>
    </w:p>
    <w:p w:rsidR="00366898" w:rsidRPr="00F03240" w:rsidRDefault="00366898" w:rsidP="00366898">
      <w:pPr>
        <w:spacing w:after="0"/>
        <w:jc w:val="both"/>
        <w:rPr>
          <w:rFonts w:ascii="Arial" w:hAnsi="Arial" w:cs="Arial"/>
        </w:rPr>
      </w:pPr>
      <w:r w:rsidRPr="00F03240">
        <w:rPr>
          <w:rFonts w:ascii="Arial" w:hAnsi="Arial" w:cs="Arial"/>
          <w:noProof/>
        </w:rPr>
        <w:pict>
          <v:shape id="_x0000_s1074" type="#_x0000_t75" style="position:absolute;left:0;text-align:left;margin-left:211.85pt;margin-top:171.2pt;width:213.7pt;height:149.75pt;z-index:-12">
            <v:imagedata r:id="rId102" o:title="" croptop="4926f" cropbottom="26926f" cropleft="20134f" cropright="9322f"/>
          </v:shape>
        </w:pict>
      </w:r>
      <w:r w:rsidRPr="00F03240">
        <w:rPr>
          <w:rFonts w:ascii="Arial" w:hAnsi="Arial" w:cs="Arial"/>
          <w:noProof/>
        </w:rPr>
        <w:pict>
          <v:shape id="_x0000_s1073" type="#_x0000_t75" style="position:absolute;left:0;text-align:left;margin-left:211.85pt;margin-top:13.4pt;width:213.7pt;height:158.4pt;z-index:-13">
            <v:imagedata r:id="rId103" o:title="" croptop="2982f" cropbottom="26907f" cropleft="20134f" cropright="9322f"/>
          </v:shape>
        </w:pict>
      </w:r>
      <w:r w:rsidRPr="00F03240">
        <w:rPr>
          <w:rFonts w:ascii="Arial" w:hAnsi="Arial" w:cs="Arial"/>
        </w:rPr>
        <w:pict>
          <v:shape id="_x0000_i1087" type="#_x0000_t75" style="width:211.5pt;height:172.5pt">
            <v:imagedata r:id="rId104" o:title="" cropbottom="26916f" cropright="29847f"/>
          </v:shape>
        </w:pict>
      </w:r>
    </w:p>
    <w:p w:rsidR="00366898" w:rsidRPr="00F03240" w:rsidRDefault="00366898" w:rsidP="00366898">
      <w:pPr>
        <w:spacing w:after="0"/>
        <w:jc w:val="both"/>
        <w:rPr>
          <w:rFonts w:ascii="Arial" w:hAnsi="Arial" w:cs="Arial"/>
        </w:rPr>
      </w:pPr>
      <w:r w:rsidRPr="00F03240">
        <w:rPr>
          <w:rFonts w:ascii="Arial" w:hAnsi="Arial" w:cs="Arial"/>
        </w:rPr>
        <w:pict>
          <v:shape id="_x0000_i1088" type="#_x0000_t75" style="width:211.5pt;height:148.5pt">
            <v:imagedata r:id="rId105" o:title="" croptop="5051f" cropbottom="27044f" cropright="29806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75" type="#_x0000_t75" style="position:absolute;left:0;text-align:left;margin-left:211.85pt;margin-top:-.05pt;width:214.25pt;height:150.35pt;z-index:-11">
            <v:imagedata r:id="rId106" o:title="" croptop="5045f" cropbottom="26621f" cropleft="20134f" cropright="9220f"/>
          </v:shape>
        </w:pict>
      </w:r>
      <w:r w:rsidRPr="00F03240">
        <w:rPr>
          <w:rFonts w:ascii="Arial" w:hAnsi="Arial" w:cs="Arial"/>
        </w:rPr>
        <w:pict>
          <v:shape id="_x0000_i1089" type="#_x0000_t75" style="width:211.5pt;height:150pt">
            <v:imagedata r:id="rId107" o:title="" croptop="5061f" cropbottom="26780f" cropright="29899f"/>
          </v:shape>
        </w:pict>
      </w: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center"/>
        <w:rPr>
          <w:rFonts w:ascii="Arial" w:hAnsi="Arial" w:cs="Arial"/>
          <w:b/>
        </w:rPr>
      </w:pPr>
      <w:r w:rsidRPr="00F03240">
        <w:rPr>
          <w:rFonts w:ascii="Arial" w:hAnsi="Arial" w:cs="Arial"/>
          <w:b/>
          <w:lang w:val="es-EC"/>
        </w:rPr>
        <w:lastRenderedPageBreak/>
        <w:t xml:space="preserve">TABLA A4.3. Serie sintética de </w:t>
      </w:r>
      <w:r w:rsidRPr="00F03240">
        <w:rPr>
          <w:rFonts w:ascii="Arial" w:hAnsi="Arial" w:cs="Arial"/>
          <w:b/>
          <w:u w:val="single"/>
          <w:lang w:val="es-EC"/>
        </w:rPr>
        <w:t>Energía</w:t>
      </w:r>
      <w:r w:rsidRPr="00F03240">
        <w:rPr>
          <w:rFonts w:ascii="Arial" w:hAnsi="Arial" w:cs="Arial"/>
          <w:b/>
          <w:lang w:val="es-EC"/>
        </w:rPr>
        <w:t xml:space="preserve"> para 50 años</w:t>
      </w:r>
      <w:r w:rsidRPr="00F03240">
        <w:rPr>
          <w:rFonts w:ascii="Arial" w:hAnsi="Arial" w:cs="Arial"/>
          <w:b/>
        </w:rPr>
        <w:t>.</w:t>
      </w:r>
    </w:p>
    <w:p w:rsidR="00366898" w:rsidRDefault="00366898" w:rsidP="00366898">
      <w:pPr>
        <w:spacing w:after="0" w:line="480" w:lineRule="auto"/>
        <w:jc w:val="both"/>
        <w:rPr>
          <w:rFonts w:ascii="Arial" w:hAnsi="Arial" w:cs="Arial"/>
        </w:rPr>
      </w:pPr>
    </w:p>
    <w:p w:rsidR="00366898" w:rsidRPr="00F03240" w:rsidRDefault="00366898" w:rsidP="00366898">
      <w:pPr>
        <w:spacing w:after="0"/>
        <w:jc w:val="both"/>
        <w:rPr>
          <w:rFonts w:ascii="Arial" w:hAnsi="Arial" w:cs="Arial"/>
        </w:rPr>
      </w:pPr>
      <w:r w:rsidRPr="00F03240">
        <w:rPr>
          <w:rFonts w:ascii="Arial" w:hAnsi="Arial" w:cs="Arial"/>
          <w:noProof/>
        </w:rPr>
        <w:pict>
          <v:shape id="_x0000_s1076" type="#_x0000_t75" style="position:absolute;left:0;text-align:left;margin-left:210.6pt;margin-top:13pt;width:224.6pt;height:159.05pt;z-index:-10">
            <v:imagedata r:id="rId108" o:title="" croptop="2853f" cropbottom="26982f" cropleft="20081f" cropright="7726f"/>
          </v:shape>
        </w:pict>
      </w:r>
      <w:r w:rsidRPr="00F03240">
        <w:rPr>
          <w:rFonts w:ascii="Arial" w:hAnsi="Arial" w:cs="Arial"/>
        </w:rPr>
        <w:pict>
          <v:shape id="_x0000_i1090" type="#_x0000_t75" style="width:211.5pt;height:171.75pt">
            <v:imagedata r:id="rId109" o:title="" cropbottom="26989f" cropright="29899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77" type="#_x0000_t75" style="position:absolute;left:0;text-align:left;margin-left:211.1pt;margin-top:.6pt;width:224.6pt;height:149.35pt;z-index:-9">
            <v:imagedata r:id="rId110" o:title="" croptop="5164f" cropbottom="26875f" cropleft="20125f" cropright="7540f"/>
          </v:shape>
        </w:pict>
      </w:r>
      <w:r w:rsidRPr="00F03240">
        <w:rPr>
          <w:rFonts w:ascii="Arial" w:hAnsi="Arial" w:cs="Arial"/>
        </w:rPr>
        <w:pict>
          <v:shape id="_x0000_i1091" type="#_x0000_t75" style="width:211.5pt;height:149.25pt">
            <v:imagedata r:id="rId111" o:title="" croptop="5055f" cropbottom="26889f" cropright="29899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78" type="#_x0000_t75" style="position:absolute;left:0;text-align:left;margin-left:211.15pt;margin-top:1pt;width:224.6pt;height:149.35pt;z-index:-8">
            <v:imagedata r:id="rId112" o:title="" croptop="5308f" cropbottom="26705f" cropleft="20128f" cropright="7507f"/>
          </v:shape>
        </w:pict>
      </w:r>
      <w:r w:rsidRPr="00F03240">
        <w:rPr>
          <w:rFonts w:ascii="Arial" w:hAnsi="Arial" w:cs="Arial"/>
        </w:rPr>
        <w:pict>
          <v:shape id="_x0000_i1092" type="#_x0000_t75" style="width:211.5pt;height:149.25pt">
            <v:imagedata r:id="rId113" o:title="" croptop="5202f" cropbottom="26751f" cropright="29940f"/>
          </v:shape>
        </w:pict>
      </w: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center"/>
        <w:rPr>
          <w:rFonts w:ascii="Arial" w:hAnsi="Arial" w:cs="Arial"/>
          <w:b/>
        </w:rPr>
      </w:pPr>
      <w:r w:rsidRPr="00F03240">
        <w:rPr>
          <w:rFonts w:ascii="Arial" w:hAnsi="Arial" w:cs="Arial"/>
          <w:b/>
          <w:lang w:val="es-EC"/>
        </w:rPr>
        <w:lastRenderedPageBreak/>
        <w:t xml:space="preserve">TABLA A4.4. Serie sintética de </w:t>
      </w:r>
      <w:r w:rsidRPr="00F03240">
        <w:rPr>
          <w:rFonts w:ascii="Arial" w:hAnsi="Arial" w:cs="Arial"/>
          <w:b/>
          <w:u w:val="single"/>
          <w:lang w:val="es-EC"/>
        </w:rPr>
        <w:t>Potencia</w:t>
      </w:r>
      <w:r w:rsidRPr="00F03240">
        <w:rPr>
          <w:rFonts w:ascii="Arial" w:hAnsi="Arial" w:cs="Arial"/>
          <w:b/>
          <w:lang w:val="es-EC"/>
        </w:rPr>
        <w:t xml:space="preserve"> para 50 años</w:t>
      </w:r>
      <w:r w:rsidRPr="00F03240">
        <w:rPr>
          <w:rFonts w:ascii="Arial" w:hAnsi="Arial" w:cs="Arial"/>
          <w:b/>
        </w:rPr>
        <w:t>.</w:t>
      </w: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jc w:val="both"/>
        <w:rPr>
          <w:rFonts w:ascii="Arial" w:hAnsi="Arial" w:cs="Arial"/>
        </w:rPr>
      </w:pPr>
      <w:r w:rsidRPr="00F03240">
        <w:rPr>
          <w:rFonts w:ascii="Arial" w:hAnsi="Arial" w:cs="Arial"/>
          <w:noProof/>
        </w:rPr>
        <w:pict>
          <v:shape id="_x0000_s1080" type="#_x0000_t75" style="position:absolute;left:0;text-align:left;margin-left:210.6pt;margin-top:171.55pt;width:223pt;height:148.5pt;z-index:-6">
            <v:imagedata r:id="rId114" o:title="" croptop="5036f" cropbottom="27123f" cropleft="20001f" cropright="7864f"/>
          </v:shape>
        </w:pict>
      </w:r>
      <w:r w:rsidRPr="00F03240">
        <w:rPr>
          <w:rFonts w:ascii="Arial" w:hAnsi="Arial" w:cs="Arial"/>
          <w:noProof/>
        </w:rPr>
        <w:pict>
          <v:shape id="_x0000_s1079" type="#_x0000_t75" style="position:absolute;left:0;text-align:left;margin-left:210.6pt;margin-top:14.05pt;width:224pt;height:156.5pt;z-index:-7">
            <v:imagedata r:id="rId115" o:title="" croptop="3096f" cropbottom="27081f" cropleft="20032f" cropright="7864f"/>
          </v:shape>
        </w:pict>
      </w:r>
      <w:r w:rsidRPr="00F03240">
        <w:rPr>
          <w:rFonts w:ascii="Arial" w:hAnsi="Arial" w:cs="Arial"/>
        </w:rPr>
        <w:pict>
          <v:shape id="_x0000_i1093" type="#_x0000_t75" style="width:210.75pt;height:172.5pt">
            <v:imagedata r:id="rId116" o:title="" cropbottom="26815f" cropright="29992f"/>
          </v:shape>
        </w:pict>
      </w:r>
    </w:p>
    <w:p w:rsidR="00366898" w:rsidRPr="00F03240" w:rsidRDefault="00366898" w:rsidP="00366898">
      <w:pPr>
        <w:spacing w:after="0"/>
        <w:jc w:val="both"/>
        <w:rPr>
          <w:rFonts w:ascii="Arial" w:hAnsi="Arial" w:cs="Arial"/>
        </w:rPr>
      </w:pPr>
      <w:r w:rsidRPr="00F03240">
        <w:rPr>
          <w:rFonts w:ascii="Arial" w:hAnsi="Arial" w:cs="Arial"/>
        </w:rPr>
        <w:pict>
          <v:shape id="_x0000_i1094" type="#_x0000_t75" style="width:211.5pt;height:147.75pt">
            <v:imagedata r:id="rId117" o:title="" croptop="5321f" cropbottom="26916f" cropright="29940f"/>
          </v:shape>
        </w:pict>
      </w:r>
    </w:p>
    <w:p w:rsidR="00366898" w:rsidRPr="00F03240" w:rsidRDefault="00366898" w:rsidP="00366898">
      <w:pPr>
        <w:spacing w:after="0"/>
        <w:jc w:val="both"/>
        <w:rPr>
          <w:rFonts w:ascii="Arial" w:hAnsi="Arial" w:cs="Arial"/>
        </w:rPr>
      </w:pPr>
      <w:r w:rsidRPr="00F03240">
        <w:rPr>
          <w:rFonts w:ascii="Arial" w:hAnsi="Arial" w:cs="Arial"/>
          <w:noProof/>
        </w:rPr>
        <w:pict>
          <v:shape id="_x0000_s1081" type="#_x0000_t75" style="position:absolute;left:0;text-align:left;margin-left:211.5pt;margin-top:.7pt;width:222.25pt;height:149pt;z-index:-5">
            <v:imagedata r:id="rId118" o:title="" croptop="5160f" cropbottom="26834f" cropleft="20063f" cropright="7926f"/>
          </v:shape>
        </w:pict>
      </w:r>
      <w:r w:rsidRPr="00F03240">
        <w:rPr>
          <w:rFonts w:ascii="Arial" w:hAnsi="Arial" w:cs="Arial"/>
        </w:rPr>
        <w:pict>
          <v:shape id="_x0000_i1095" type="#_x0000_t75" style="width:211.5pt;height:149.25pt">
            <v:imagedata r:id="rId119" o:title="" croptop="5044f" cropbottom="26838f" cropright="29805f"/>
          </v:shape>
        </w:pict>
      </w: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F03240" w:rsidRDefault="00366898" w:rsidP="00366898">
      <w:pPr>
        <w:spacing w:after="0" w:line="480" w:lineRule="auto"/>
        <w:jc w:val="both"/>
        <w:rPr>
          <w:rFonts w:ascii="Arial" w:hAnsi="Arial" w:cs="Arial"/>
        </w:rPr>
      </w:pPr>
    </w:p>
    <w:p w:rsidR="00366898" w:rsidRPr="00366898" w:rsidRDefault="00366898" w:rsidP="00366898">
      <w:pPr>
        <w:spacing w:line="480" w:lineRule="auto"/>
        <w:jc w:val="center"/>
        <w:rPr>
          <w:rFonts w:ascii="Arial" w:hAnsi="Arial" w:cs="Arial"/>
          <w:b/>
          <w:sz w:val="24"/>
          <w:szCs w:val="24"/>
        </w:rPr>
      </w:pPr>
      <w:r w:rsidRPr="00366898">
        <w:rPr>
          <w:rFonts w:ascii="Arial" w:hAnsi="Arial" w:cs="Arial"/>
          <w:b/>
          <w:sz w:val="24"/>
          <w:szCs w:val="24"/>
        </w:rPr>
        <w:lastRenderedPageBreak/>
        <w:t>ANEXO 5</w:t>
      </w:r>
    </w:p>
    <w:p w:rsidR="00366898" w:rsidRPr="00366898" w:rsidRDefault="00366898" w:rsidP="00366898">
      <w:pPr>
        <w:spacing w:line="480" w:lineRule="auto"/>
        <w:jc w:val="center"/>
        <w:rPr>
          <w:rFonts w:ascii="Arial" w:hAnsi="Arial" w:cs="Arial"/>
          <w:b/>
          <w:sz w:val="24"/>
          <w:szCs w:val="24"/>
        </w:rPr>
      </w:pPr>
      <w:r w:rsidRPr="00366898">
        <w:rPr>
          <w:rFonts w:ascii="Arial" w:hAnsi="Arial" w:cs="Arial"/>
          <w:b/>
          <w:sz w:val="24"/>
          <w:szCs w:val="24"/>
        </w:rPr>
        <w:t>Evaluación económica</w:t>
      </w:r>
    </w:p>
    <w:p w:rsidR="00366898" w:rsidRPr="00366898" w:rsidRDefault="00366898" w:rsidP="00366898">
      <w:pPr>
        <w:spacing w:line="480" w:lineRule="auto"/>
        <w:rPr>
          <w:rFonts w:ascii="Arial" w:hAnsi="Arial" w:cs="Arial"/>
          <w:b/>
          <w:caps/>
          <w:sz w:val="24"/>
          <w:szCs w:val="24"/>
        </w:rPr>
      </w:pPr>
      <w:r w:rsidRPr="00366898">
        <w:rPr>
          <w:rFonts w:ascii="Arial" w:hAnsi="Arial" w:cs="Arial"/>
          <w:b/>
          <w:sz w:val="24"/>
          <w:szCs w:val="24"/>
        </w:rPr>
        <w:t>Determinación de la remuneración por venta de Energía.</w:t>
      </w:r>
    </w:p>
    <w:p w:rsidR="00366898" w:rsidRPr="00366898" w:rsidRDefault="00366898" w:rsidP="00366898">
      <w:pPr>
        <w:spacing w:line="480" w:lineRule="auto"/>
        <w:jc w:val="both"/>
        <w:rPr>
          <w:rFonts w:ascii="Arial" w:hAnsi="Arial" w:cs="Arial"/>
          <w:sz w:val="24"/>
          <w:szCs w:val="24"/>
        </w:rPr>
      </w:pPr>
      <w:r w:rsidRPr="00366898">
        <w:rPr>
          <w:rFonts w:ascii="Arial" w:hAnsi="Arial" w:cs="Arial"/>
          <w:sz w:val="24"/>
          <w:szCs w:val="24"/>
        </w:rPr>
        <w:t xml:space="preserve">Para determinar la remuneración por venta de energía de las tres centrales en cascada del proyecto RIO CHIMBO, se ha considerado la venta a un precio especial para energía producida con recursos energéticos renovables no convencionales para centrales hidroeléctricas menores a 5 MW y otro para centrales hidroeléctricas mayores a 5 MW hasta 10 MW, aprobado en </w:t>
      </w:r>
      <w:smartTag w:uri="urn:schemas-microsoft-com:office:smarttags" w:element="PersonName">
        <w:smartTagPr>
          <w:attr w:name="ProductID" w:val="la Regulación No."/>
        </w:smartTagPr>
        <w:r w:rsidRPr="00366898">
          <w:rPr>
            <w:rFonts w:ascii="Arial" w:hAnsi="Arial" w:cs="Arial"/>
            <w:sz w:val="24"/>
            <w:szCs w:val="24"/>
          </w:rPr>
          <w:t>la Regulación No.</w:t>
        </w:r>
      </w:smartTag>
      <w:r w:rsidRPr="00366898">
        <w:rPr>
          <w:rFonts w:ascii="Arial" w:hAnsi="Arial" w:cs="Arial"/>
          <w:sz w:val="24"/>
          <w:szCs w:val="24"/>
        </w:rPr>
        <w:t xml:space="preserve"> CONELEC - 009/06.</w:t>
      </w:r>
    </w:p>
    <w:p w:rsidR="00366898" w:rsidRPr="00366898" w:rsidRDefault="00366898" w:rsidP="00366898">
      <w:pPr>
        <w:spacing w:line="480" w:lineRule="auto"/>
        <w:jc w:val="both"/>
        <w:rPr>
          <w:rFonts w:ascii="Arial" w:hAnsi="Arial" w:cs="Arial"/>
          <w:b/>
          <w:bCs/>
          <w:sz w:val="24"/>
          <w:szCs w:val="24"/>
        </w:rPr>
      </w:pPr>
      <w:r w:rsidRPr="00366898">
        <w:rPr>
          <w:rFonts w:ascii="Arial" w:hAnsi="Arial" w:cs="Arial"/>
          <w:b/>
          <w:bCs/>
          <w:sz w:val="24"/>
          <w:szCs w:val="24"/>
        </w:rPr>
        <w:t>Remuneración por  Venta de Energía.</w:t>
      </w:r>
    </w:p>
    <w:p w:rsidR="00366898" w:rsidRPr="00366898" w:rsidRDefault="00366898" w:rsidP="00366898">
      <w:pPr>
        <w:spacing w:line="480" w:lineRule="auto"/>
        <w:jc w:val="both"/>
        <w:rPr>
          <w:rFonts w:ascii="Arial" w:hAnsi="Arial" w:cs="Arial"/>
          <w:sz w:val="24"/>
          <w:szCs w:val="24"/>
        </w:rPr>
      </w:pPr>
      <w:r w:rsidRPr="00366898">
        <w:rPr>
          <w:rFonts w:ascii="Arial" w:hAnsi="Arial" w:cs="Arial"/>
          <w:sz w:val="24"/>
          <w:szCs w:val="24"/>
        </w:rPr>
        <w:t>Para este cálculo se multiplica la energía eléctrica generada mensualmente por el valor de venta de energía regulado por el CONELEC. Para un breve cálculo se ha considerado un precio marginal de 5,5 cUSD/KWh</w:t>
      </w:r>
    </w:p>
    <w:p w:rsidR="00366898" w:rsidRPr="00366898" w:rsidRDefault="00366898" w:rsidP="00366898">
      <w:pPr>
        <w:spacing w:line="480" w:lineRule="auto"/>
        <w:jc w:val="center"/>
        <w:rPr>
          <w:rFonts w:ascii="Arial" w:hAnsi="Arial" w:cs="Arial"/>
          <w:caps/>
          <w:sz w:val="24"/>
          <w:szCs w:val="24"/>
        </w:rPr>
      </w:pPr>
    </w:p>
    <w:p w:rsidR="00366898" w:rsidRPr="00366898" w:rsidRDefault="00366898" w:rsidP="00366898">
      <w:pPr>
        <w:spacing w:line="480" w:lineRule="auto"/>
        <w:jc w:val="center"/>
        <w:rPr>
          <w:rFonts w:ascii="Arial" w:hAnsi="Arial" w:cs="Arial"/>
          <w:caps/>
          <w:sz w:val="24"/>
          <w:szCs w:val="24"/>
        </w:rPr>
      </w:pPr>
    </w:p>
    <w:p w:rsidR="00366898" w:rsidRPr="00366898" w:rsidRDefault="00366898" w:rsidP="00366898">
      <w:pPr>
        <w:spacing w:line="480" w:lineRule="auto"/>
        <w:jc w:val="center"/>
        <w:rPr>
          <w:rFonts w:ascii="Arial" w:hAnsi="Arial" w:cs="Arial"/>
          <w:caps/>
          <w:sz w:val="24"/>
          <w:szCs w:val="24"/>
        </w:rPr>
      </w:pPr>
    </w:p>
    <w:p w:rsidR="00366898" w:rsidRPr="00366898" w:rsidRDefault="00366898" w:rsidP="00366898">
      <w:pPr>
        <w:spacing w:line="480" w:lineRule="auto"/>
        <w:jc w:val="center"/>
        <w:rPr>
          <w:rFonts w:ascii="Arial" w:hAnsi="Arial" w:cs="Arial"/>
          <w:caps/>
          <w:sz w:val="24"/>
          <w:szCs w:val="24"/>
        </w:rPr>
      </w:pPr>
    </w:p>
    <w:p w:rsidR="00366898" w:rsidRPr="00366898" w:rsidRDefault="00366898" w:rsidP="00366898">
      <w:pPr>
        <w:spacing w:line="480" w:lineRule="auto"/>
        <w:jc w:val="center"/>
        <w:rPr>
          <w:rFonts w:ascii="Arial" w:hAnsi="Arial" w:cs="Arial"/>
          <w:caps/>
          <w:sz w:val="24"/>
          <w:szCs w:val="24"/>
        </w:rPr>
      </w:pPr>
    </w:p>
    <w:p w:rsidR="00366898" w:rsidRPr="00366898" w:rsidRDefault="00366898" w:rsidP="00366898">
      <w:pPr>
        <w:spacing w:after="0" w:line="480" w:lineRule="auto"/>
        <w:jc w:val="center"/>
        <w:rPr>
          <w:rFonts w:ascii="Arial" w:hAnsi="Arial" w:cs="Arial"/>
          <w:b/>
          <w:caps/>
          <w:sz w:val="24"/>
          <w:szCs w:val="24"/>
        </w:rPr>
      </w:pPr>
      <w:r w:rsidRPr="00366898">
        <w:rPr>
          <w:rFonts w:ascii="Arial" w:hAnsi="Arial" w:cs="Arial"/>
          <w:b/>
          <w:caps/>
          <w:sz w:val="24"/>
          <w:szCs w:val="24"/>
        </w:rPr>
        <w:lastRenderedPageBreak/>
        <w:t>Tabla A5.1</w:t>
      </w:r>
    </w:p>
    <w:p w:rsidR="00366898" w:rsidRPr="00366898" w:rsidRDefault="00366898" w:rsidP="00366898">
      <w:pPr>
        <w:spacing w:line="480" w:lineRule="auto"/>
        <w:jc w:val="center"/>
        <w:rPr>
          <w:rFonts w:ascii="Arial" w:hAnsi="Arial" w:cs="Arial"/>
          <w:b/>
          <w:caps/>
          <w:sz w:val="24"/>
          <w:szCs w:val="24"/>
        </w:rPr>
      </w:pPr>
      <w:r w:rsidRPr="00366898">
        <w:rPr>
          <w:rFonts w:ascii="Arial" w:hAnsi="Arial" w:cs="Arial"/>
          <w:b/>
          <w:caps/>
          <w:sz w:val="24"/>
          <w:szCs w:val="24"/>
        </w:rPr>
        <w:t>Remuneración anual por Energía para los</w:t>
      </w:r>
    </w:p>
    <w:p w:rsidR="00366898" w:rsidRPr="00366898" w:rsidRDefault="00366898" w:rsidP="00366898">
      <w:pPr>
        <w:spacing w:line="480" w:lineRule="auto"/>
        <w:jc w:val="center"/>
        <w:rPr>
          <w:rFonts w:ascii="Arial" w:hAnsi="Arial" w:cs="Arial"/>
          <w:b/>
          <w:caps/>
          <w:sz w:val="24"/>
          <w:szCs w:val="24"/>
        </w:rPr>
      </w:pPr>
      <w:r w:rsidRPr="00366898">
        <w:rPr>
          <w:rFonts w:ascii="Arial" w:hAnsi="Arial" w:cs="Arial"/>
          <w:b/>
          <w:caps/>
          <w:sz w:val="24"/>
          <w:szCs w:val="24"/>
        </w:rPr>
        <w:t>50 años de vida del proyecto</w:t>
      </w:r>
    </w:p>
    <w:tbl>
      <w:tblPr>
        <w:tblW w:w="8685" w:type="dxa"/>
        <w:jc w:val="center"/>
        <w:tblInd w:w="51" w:type="dxa"/>
        <w:tblCellMar>
          <w:left w:w="70" w:type="dxa"/>
          <w:right w:w="70" w:type="dxa"/>
        </w:tblCellMar>
        <w:tblLook w:val="04A0"/>
      </w:tblPr>
      <w:tblGrid>
        <w:gridCol w:w="1200"/>
        <w:gridCol w:w="1229"/>
        <w:gridCol w:w="1701"/>
        <w:gridCol w:w="1843"/>
        <w:gridCol w:w="1276"/>
        <w:gridCol w:w="1541"/>
      </w:tblGrid>
      <w:tr w:rsidR="00366898" w:rsidRPr="00366898" w:rsidTr="00495680">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AÑOS</w:t>
            </w:r>
          </w:p>
        </w:tc>
        <w:tc>
          <w:tcPr>
            <w:tcW w:w="6049" w:type="dxa"/>
            <w:gridSpan w:val="4"/>
            <w:tcBorders>
              <w:top w:val="single" w:sz="4" w:space="0" w:color="auto"/>
              <w:left w:val="nil"/>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ENERGIA GW-h</w:t>
            </w:r>
          </w:p>
        </w:tc>
        <w:tc>
          <w:tcPr>
            <w:tcW w:w="1436" w:type="dxa"/>
            <w:vMerge w:val="restart"/>
            <w:tcBorders>
              <w:top w:val="single" w:sz="4" w:space="0" w:color="auto"/>
              <w:left w:val="single" w:sz="4" w:space="0" w:color="auto"/>
              <w:bottom w:val="single" w:sz="4" w:space="0" w:color="auto"/>
              <w:right w:val="single" w:sz="4" w:space="0" w:color="auto"/>
            </w:tcBorders>
            <w:shd w:val="clear" w:color="000000" w:fill="B6DDE8"/>
            <w:noWrap/>
            <w:vAlign w:val="center"/>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TOTAL ($)</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center"/>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 </w:t>
            </w:r>
          </w:p>
        </w:tc>
        <w:tc>
          <w:tcPr>
            <w:tcW w:w="1229" w:type="dxa"/>
            <w:tcBorders>
              <w:top w:val="nil"/>
              <w:left w:val="nil"/>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CHILLANES</w:t>
            </w:r>
          </w:p>
        </w:tc>
        <w:tc>
          <w:tcPr>
            <w:tcW w:w="1701" w:type="dxa"/>
            <w:tcBorders>
              <w:top w:val="nil"/>
              <w:left w:val="nil"/>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CAÑI-PANGOR</w:t>
            </w:r>
          </w:p>
        </w:tc>
        <w:tc>
          <w:tcPr>
            <w:tcW w:w="1843" w:type="dxa"/>
            <w:tcBorders>
              <w:top w:val="nil"/>
              <w:left w:val="nil"/>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PANGOR-BUCAY</w:t>
            </w:r>
          </w:p>
        </w:tc>
        <w:tc>
          <w:tcPr>
            <w:tcW w:w="1276" w:type="dxa"/>
            <w:tcBorders>
              <w:top w:val="nil"/>
              <w:left w:val="nil"/>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TOTAL</w:t>
            </w:r>
          </w:p>
        </w:tc>
        <w:tc>
          <w:tcPr>
            <w:tcW w:w="1436" w:type="dxa"/>
            <w:vMerge/>
            <w:tcBorders>
              <w:top w:val="single" w:sz="4" w:space="0" w:color="auto"/>
              <w:left w:val="single" w:sz="4" w:space="0" w:color="auto"/>
              <w:bottom w:val="single" w:sz="4" w:space="0" w:color="auto"/>
              <w:right w:val="single" w:sz="4" w:space="0" w:color="auto"/>
            </w:tcBorders>
            <w:vAlign w:val="center"/>
            <w:hideMark/>
          </w:tcPr>
          <w:p w:rsidR="00366898" w:rsidRPr="00366898" w:rsidRDefault="00366898" w:rsidP="00366898">
            <w:pPr>
              <w:spacing w:after="0" w:line="240" w:lineRule="auto"/>
              <w:rPr>
                <w:b/>
                <w:bCs/>
                <w:color w:val="000000"/>
                <w:lang w:val="es-EC" w:eastAsia="es-EC"/>
              </w:rPr>
            </w:pP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220,91</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1.115,40</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1.942,97</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3.279,28</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180.360.400,00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2</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188,73</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1.128,70</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1.837,47</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3.154,90</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173.519.500,00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3</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145,95</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930,56</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1.223,23</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2.299,74</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126.485.700,00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4</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169,75</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1.021,94</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1.816,02</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3.007,71</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165.424.050,00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5</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122,68</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1.018,53</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1.245,45</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2.386,66</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131.266.300,00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6</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122,28</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1.131,69</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1.539,69</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2.793,66</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153.651.300,00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7</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139,27</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1.276,52</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1.910,42</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3.326,21</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182.941.550,00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8</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212,06</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1.118,25</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1.778,26</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3.108,57</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170.971.350,00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9</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143,47</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1.241,91</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1.627,42</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3.012,80</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165.704.000,00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10</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174,60</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1.172,95</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1.815,28</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3.162,83</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173.955.650,00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11</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192,35</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1.154,86</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1.907,73</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3.254,94</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179.021.700,00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12</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183,07</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1.123,09</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1.903,27</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3.209,43</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176.518.650,00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13</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221,58</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1.220,95</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2.115,98</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3.558,51</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195.718.050,00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14</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143,94</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1.191,01</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1.479,19</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2.814,14</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154.777.700,00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15</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184,30</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1.050,12</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1.638,39</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2.872,81</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158.004.550,00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16</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137,27</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1.164,48</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1.615,29</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2.917,04</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160.437.200,00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17</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186,15</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1.170,56</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2.124,46</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3.481,17</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191.464.350,00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18</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250,84</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1.208,89</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2.124,20</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3.583,93</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197.116.150,00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19</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209,38</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1.179,00</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2.066,20</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3.454,58</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190.001.900,00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20</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185,72</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1.018,98</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1.741,20</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2.945,90</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162.024.500,00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21</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106,23</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959,68</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1.049,91</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2.115,82</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116.370.100,00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22</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99,82</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932,47</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1.214,24</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2.246,53</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123.559.150,00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23</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158,30</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1.062,04</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1.936,90</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3.157,24</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173.648.200,00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24</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197,76</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1.130,17</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1.776,73</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3.104,66</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170.756.300,00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25</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184,00</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1.149,31</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1.897,08</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3.230,39</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177.671.450,00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26</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199,35</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1.105,31</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1.674,56</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2.979,22</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163.857.100,00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27</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198,32</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1.119,02</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2.016,56</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3.333,90</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183.364.500,00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28</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172,87</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1.057,03</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1.569,58</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2.799,48</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153.971.400,00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29</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193,96</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1.156,10</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2.057,42</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3.407,48</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187.411.400,00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30</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222,05</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1.186,22</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2.173,11</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3.581,38</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196.975.900,00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31</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240,32</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1.239,20</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2.251,56</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3.731,08</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205.209.400,00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lastRenderedPageBreak/>
              <w:t>32</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195,65</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1.060,36</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1.522,99</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2.779,00</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152.845.000,00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33</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181,77</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1.142,44</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1.641,04</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2.965,25</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163.088.750,00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34</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181,11</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1.132,08</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1.877,63</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3.190,82</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175.495.100,00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35</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189,64</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1.131,07</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2.025,24</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3.345,95</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184.027.250,00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36</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194,71</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1.156,72</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2.034,38</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3.385,81</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186.219.550,00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37</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190,23</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1.061,14</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1.869,80</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3.121,17</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171.664.350,00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38</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218,99</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1.199,45</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2.183,82</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3.602,26</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198.124.300,00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39</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197,80</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1.144,56</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1.973,54</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3.315,90</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182.374.500,00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40</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150,13</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1.156,15</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1.705,87</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3.012,15</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165.668.250,00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41</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158,50</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1.049,97</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1.365,19</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2.573,66</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141.551.300,00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42</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144,02</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1.249,14</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1.857,05</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3.250,21</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178.761.550,00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43</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210,30</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1.116,41</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2.043,08</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3.369,79</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185.338.450,00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44</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172,21</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998,52</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1.384,84</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2.555,57</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140.556.350,00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45</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193,43</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1.145,26</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1.981,28</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3.319,97</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182.598.350,00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46</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175,45</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1.111,94</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1.847,00</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3.134,39</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172.391.450,00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47</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204,68</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1.170,30</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2.172,07</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3.547,05</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195.087.750,00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48</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205,22</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1.079,14</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1.839,45</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3.123,81</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171.809.550,00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49</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192,23</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1.119,80</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1.791,86</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3.103,89</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170.713.950,00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50</w:t>
            </w:r>
          </w:p>
        </w:tc>
        <w:tc>
          <w:tcPr>
            <w:tcW w:w="1229"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197,45</w:t>
            </w:r>
          </w:p>
        </w:tc>
        <w:tc>
          <w:tcPr>
            <w:tcW w:w="170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1.205,04</w:t>
            </w:r>
          </w:p>
        </w:tc>
        <w:tc>
          <w:tcPr>
            <w:tcW w:w="184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2.120,27</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3.522,76</w:t>
            </w:r>
          </w:p>
        </w:tc>
        <w:tc>
          <w:tcPr>
            <w:tcW w:w="143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line="240" w:lineRule="auto"/>
              <w:jc w:val="center"/>
              <w:rPr>
                <w:color w:val="000000"/>
                <w:lang w:val="es-EC" w:eastAsia="es-EC"/>
              </w:rPr>
            </w:pPr>
            <w:r w:rsidRPr="00366898">
              <w:rPr>
                <w:color w:val="000000"/>
                <w:lang w:val="es-EC" w:eastAsia="es-EC"/>
              </w:rPr>
              <w:t>193.751.800,00</w:t>
            </w:r>
          </w:p>
        </w:tc>
      </w:tr>
      <w:tr w:rsidR="00366898" w:rsidRPr="00366898" w:rsidTr="00495680">
        <w:trPr>
          <w:trHeight w:val="300"/>
          <w:jc w:val="center"/>
        </w:trPr>
        <w:tc>
          <w:tcPr>
            <w:tcW w:w="1200" w:type="dxa"/>
            <w:tcBorders>
              <w:top w:val="nil"/>
              <w:left w:val="single" w:sz="4" w:space="0" w:color="auto"/>
              <w:bottom w:val="single" w:sz="4" w:space="0" w:color="auto"/>
              <w:right w:val="single" w:sz="4" w:space="0" w:color="auto"/>
            </w:tcBorders>
            <w:shd w:val="clear" w:color="000000" w:fill="B6DDE8"/>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MEAN</w:t>
            </w:r>
          </w:p>
        </w:tc>
        <w:tc>
          <w:tcPr>
            <w:tcW w:w="1229" w:type="dxa"/>
            <w:tcBorders>
              <w:top w:val="nil"/>
              <w:left w:val="nil"/>
              <w:bottom w:val="single" w:sz="4" w:space="0" w:color="auto"/>
              <w:right w:val="single" w:sz="4" w:space="0" w:color="auto"/>
            </w:tcBorders>
            <w:shd w:val="clear" w:color="000000" w:fill="FFFF00"/>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181,22</w:t>
            </w:r>
          </w:p>
        </w:tc>
        <w:tc>
          <w:tcPr>
            <w:tcW w:w="1701" w:type="dxa"/>
            <w:tcBorders>
              <w:top w:val="nil"/>
              <w:left w:val="nil"/>
              <w:bottom w:val="single" w:sz="4" w:space="0" w:color="auto"/>
              <w:right w:val="single" w:sz="4" w:space="0" w:color="auto"/>
            </w:tcBorders>
            <w:shd w:val="clear" w:color="000000" w:fill="FFFF00"/>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1.123,29</w:t>
            </w:r>
          </w:p>
        </w:tc>
        <w:tc>
          <w:tcPr>
            <w:tcW w:w="1843" w:type="dxa"/>
            <w:tcBorders>
              <w:top w:val="nil"/>
              <w:left w:val="nil"/>
              <w:bottom w:val="single" w:sz="4" w:space="0" w:color="auto"/>
              <w:right w:val="single" w:sz="4" w:space="0" w:color="auto"/>
            </w:tcBorders>
            <w:shd w:val="clear" w:color="000000" w:fill="FFFF00"/>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1.806,12</w:t>
            </w:r>
          </w:p>
        </w:tc>
        <w:tc>
          <w:tcPr>
            <w:tcW w:w="1276" w:type="dxa"/>
            <w:tcBorders>
              <w:top w:val="nil"/>
              <w:left w:val="nil"/>
              <w:bottom w:val="single" w:sz="4" w:space="0" w:color="auto"/>
              <w:right w:val="single" w:sz="4" w:space="0" w:color="auto"/>
            </w:tcBorders>
            <w:shd w:val="clear" w:color="000000" w:fill="FFFF00"/>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3.110,63</w:t>
            </w:r>
          </w:p>
        </w:tc>
        <w:tc>
          <w:tcPr>
            <w:tcW w:w="1436" w:type="dxa"/>
            <w:tcBorders>
              <w:top w:val="nil"/>
              <w:left w:val="nil"/>
              <w:bottom w:val="single" w:sz="4" w:space="0" w:color="auto"/>
              <w:right w:val="single" w:sz="4" w:space="0" w:color="auto"/>
            </w:tcBorders>
            <w:shd w:val="clear" w:color="000000" w:fill="FFFF00"/>
            <w:noWrap/>
            <w:vAlign w:val="bottom"/>
            <w:hideMark/>
          </w:tcPr>
          <w:p w:rsidR="00366898" w:rsidRPr="00366898" w:rsidRDefault="00366898" w:rsidP="00366898">
            <w:pPr>
              <w:spacing w:after="0" w:line="240" w:lineRule="auto"/>
              <w:jc w:val="center"/>
              <w:rPr>
                <w:b/>
                <w:bCs/>
                <w:color w:val="000000"/>
                <w:lang w:val="es-EC" w:eastAsia="es-EC"/>
              </w:rPr>
            </w:pPr>
            <w:r w:rsidRPr="00366898">
              <w:rPr>
                <w:b/>
                <w:bCs/>
                <w:color w:val="000000"/>
                <w:lang w:val="es-EC" w:eastAsia="es-EC"/>
              </w:rPr>
              <w:t>171.084.540,00</w:t>
            </w:r>
          </w:p>
        </w:tc>
      </w:tr>
    </w:tbl>
    <w:p w:rsidR="00366898" w:rsidRPr="00366898" w:rsidRDefault="00366898" w:rsidP="00366898">
      <w:pPr>
        <w:spacing w:after="0" w:line="480" w:lineRule="auto"/>
        <w:jc w:val="center"/>
        <w:rPr>
          <w:rFonts w:ascii="Arial" w:hAnsi="Arial" w:cs="Arial"/>
          <w:b/>
          <w:sz w:val="24"/>
          <w:szCs w:val="24"/>
        </w:rPr>
      </w:pPr>
    </w:p>
    <w:p w:rsidR="00366898" w:rsidRPr="00366898" w:rsidRDefault="00366898" w:rsidP="00366898">
      <w:pPr>
        <w:spacing w:line="480" w:lineRule="auto"/>
        <w:jc w:val="both"/>
        <w:rPr>
          <w:rFonts w:ascii="Arial" w:hAnsi="Arial" w:cs="Arial"/>
          <w:b/>
          <w:sz w:val="24"/>
          <w:szCs w:val="24"/>
        </w:rPr>
      </w:pPr>
      <w:r w:rsidRPr="00366898">
        <w:rPr>
          <w:rFonts w:ascii="Arial" w:hAnsi="Arial" w:cs="Arial"/>
          <w:b/>
          <w:sz w:val="24"/>
          <w:szCs w:val="24"/>
        </w:rPr>
        <w:t>Análisis Económico.</w:t>
      </w:r>
    </w:p>
    <w:p w:rsidR="00366898" w:rsidRPr="00366898" w:rsidRDefault="00366898" w:rsidP="00366898">
      <w:pPr>
        <w:spacing w:line="480" w:lineRule="auto"/>
        <w:jc w:val="both"/>
        <w:rPr>
          <w:rFonts w:ascii="Arial" w:hAnsi="Arial" w:cs="Arial"/>
          <w:sz w:val="24"/>
          <w:szCs w:val="24"/>
        </w:rPr>
      </w:pPr>
      <w:r w:rsidRPr="00366898">
        <w:rPr>
          <w:rFonts w:ascii="Arial" w:hAnsi="Arial" w:cs="Arial"/>
          <w:sz w:val="24"/>
          <w:szCs w:val="24"/>
        </w:rPr>
        <w:t xml:space="preserve">Una vez obtenido los ingresos y el presupuesto de construcción, se planteo el análisis económico donde se ha tomado las siguientes consideraciones: </w:t>
      </w:r>
    </w:p>
    <w:p w:rsidR="00366898" w:rsidRPr="00366898" w:rsidRDefault="00366898" w:rsidP="00366898">
      <w:pPr>
        <w:spacing w:line="480" w:lineRule="auto"/>
        <w:jc w:val="both"/>
        <w:rPr>
          <w:rFonts w:ascii="Arial" w:hAnsi="Arial" w:cs="Arial"/>
          <w:sz w:val="24"/>
          <w:szCs w:val="24"/>
        </w:rPr>
      </w:pPr>
      <w:r w:rsidRPr="00366898">
        <w:rPr>
          <w:rFonts w:ascii="Arial" w:hAnsi="Arial" w:cs="Arial"/>
          <w:sz w:val="24"/>
          <w:szCs w:val="24"/>
        </w:rPr>
        <w:t>La obra civil tiene 50 años de vida útil, mientras que los equipos electromecánicos e hidromecánicos tienen 30 años de vida útil.</w:t>
      </w:r>
    </w:p>
    <w:p w:rsidR="00366898" w:rsidRPr="00366898" w:rsidRDefault="00366898" w:rsidP="00366898">
      <w:pPr>
        <w:spacing w:line="480" w:lineRule="auto"/>
        <w:jc w:val="both"/>
        <w:rPr>
          <w:rFonts w:ascii="Arial" w:hAnsi="Arial" w:cs="Arial"/>
          <w:bCs/>
          <w:sz w:val="24"/>
          <w:szCs w:val="24"/>
        </w:rPr>
      </w:pPr>
      <w:r w:rsidRPr="00366898">
        <w:rPr>
          <w:rFonts w:ascii="Arial" w:hAnsi="Arial" w:cs="Arial"/>
          <w:bCs/>
          <w:sz w:val="24"/>
          <w:szCs w:val="24"/>
        </w:rPr>
        <w:t>Para determinar los costos por operación y mantenimiento, se ha considerado un total de 400 personas que laborarán en las tres centrales, a continuación se muestra en detalle los costos de personal.</w:t>
      </w:r>
    </w:p>
    <w:p w:rsidR="00366898" w:rsidRPr="00366898" w:rsidRDefault="00366898" w:rsidP="00366898">
      <w:pPr>
        <w:spacing w:line="480" w:lineRule="auto"/>
        <w:jc w:val="both"/>
        <w:rPr>
          <w:rFonts w:ascii="Arial" w:hAnsi="Arial" w:cs="Arial"/>
          <w:bCs/>
          <w:sz w:val="24"/>
          <w:szCs w:val="24"/>
        </w:rPr>
      </w:pPr>
    </w:p>
    <w:p w:rsidR="00366898" w:rsidRPr="00366898" w:rsidRDefault="00366898" w:rsidP="00366898">
      <w:pPr>
        <w:spacing w:line="480" w:lineRule="auto"/>
        <w:jc w:val="center"/>
        <w:rPr>
          <w:rFonts w:ascii="Arial" w:hAnsi="Arial" w:cs="Arial"/>
          <w:b/>
          <w:bCs/>
          <w:sz w:val="24"/>
          <w:szCs w:val="24"/>
        </w:rPr>
      </w:pPr>
      <w:r w:rsidRPr="00366898">
        <w:rPr>
          <w:rFonts w:ascii="Arial" w:hAnsi="Arial" w:cs="Arial"/>
          <w:b/>
          <w:bCs/>
          <w:sz w:val="24"/>
          <w:szCs w:val="24"/>
        </w:rPr>
        <w:lastRenderedPageBreak/>
        <w:t xml:space="preserve">TABLA A5.2. Costo total anual de Personal de operación y mantenimiento </w:t>
      </w:r>
    </w:p>
    <w:tbl>
      <w:tblPr>
        <w:tblW w:w="10581" w:type="dxa"/>
        <w:jc w:val="center"/>
        <w:tblInd w:w="51" w:type="dxa"/>
        <w:tblCellMar>
          <w:left w:w="70" w:type="dxa"/>
          <w:right w:w="70" w:type="dxa"/>
        </w:tblCellMar>
        <w:tblLook w:val="04A0"/>
      </w:tblPr>
      <w:tblGrid>
        <w:gridCol w:w="2854"/>
        <w:gridCol w:w="1133"/>
        <w:gridCol w:w="1133"/>
        <w:gridCol w:w="1133"/>
        <w:gridCol w:w="1278"/>
        <w:gridCol w:w="1276"/>
        <w:gridCol w:w="1774"/>
      </w:tblGrid>
      <w:tr w:rsidR="00366898" w:rsidRPr="00366898" w:rsidTr="00495680">
        <w:trPr>
          <w:trHeight w:val="300"/>
          <w:jc w:val="center"/>
        </w:trPr>
        <w:tc>
          <w:tcPr>
            <w:tcW w:w="28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rPr>
                <w:b/>
                <w:bCs/>
                <w:u w:val="single"/>
                <w:lang w:val="es-EC" w:eastAsia="es-EC"/>
              </w:rPr>
            </w:pPr>
            <w:r w:rsidRPr="00366898">
              <w:rPr>
                <w:b/>
                <w:bCs/>
                <w:u w:val="single"/>
                <w:lang w:val="es-EC" w:eastAsia="es-EC"/>
              </w:rPr>
              <w:t>PROYECTO</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b/>
                <w:bCs/>
                <w:lang w:val="es-EC" w:eastAsia="es-EC"/>
              </w:rPr>
            </w:pPr>
            <w:r w:rsidRPr="00366898">
              <w:rPr>
                <w:b/>
                <w:bCs/>
                <w:lang w:val="es-EC" w:eastAsia="es-EC"/>
              </w:rPr>
              <w:t>PANGOR - BUCAY</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b/>
                <w:bCs/>
                <w:lang w:val="es-EC" w:eastAsia="es-EC"/>
              </w:rPr>
            </w:pPr>
            <w:r w:rsidRPr="00366898">
              <w:rPr>
                <w:b/>
                <w:bCs/>
                <w:lang w:val="es-EC" w:eastAsia="es-EC"/>
              </w:rPr>
              <w:t>CAÑI - PANGOR</w:t>
            </w:r>
          </w:p>
        </w:tc>
        <w:tc>
          <w:tcPr>
            <w:tcW w:w="1133" w:type="dxa"/>
            <w:tcBorders>
              <w:top w:val="single" w:sz="4" w:space="0" w:color="auto"/>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b/>
                <w:bCs/>
                <w:lang w:val="es-EC" w:eastAsia="es-EC"/>
              </w:rPr>
            </w:pPr>
            <w:r w:rsidRPr="00366898">
              <w:rPr>
                <w:b/>
                <w:bCs/>
                <w:lang w:val="es-EC" w:eastAsia="es-EC"/>
              </w:rPr>
              <w:t>CHILLANES</w:t>
            </w:r>
          </w:p>
        </w:tc>
        <w:tc>
          <w:tcPr>
            <w:tcW w:w="1278" w:type="dxa"/>
            <w:tcBorders>
              <w:top w:val="single" w:sz="4" w:space="0" w:color="auto"/>
              <w:left w:val="nil"/>
              <w:bottom w:val="nil"/>
              <w:right w:val="single" w:sz="4" w:space="0" w:color="auto"/>
            </w:tcBorders>
            <w:shd w:val="clear" w:color="auto" w:fill="auto"/>
            <w:noWrap/>
            <w:vAlign w:val="bottom"/>
            <w:hideMark/>
          </w:tcPr>
          <w:p w:rsidR="00366898" w:rsidRPr="00366898" w:rsidRDefault="00366898" w:rsidP="00366898">
            <w:pPr>
              <w:spacing w:after="0"/>
              <w:jc w:val="center"/>
              <w:rPr>
                <w:b/>
                <w:bCs/>
                <w:lang w:val="es-EC" w:eastAsia="es-EC"/>
              </w:rPr>
            </w:pPr>
            <w:r w:rsidRPr="00366898">
              <w:rPr>
                <w:b/>
                <w:bCs/>
                <w:lang w:val="es-EC" w:eastAsia="es-EC"/>
              </w:rPr>
              <w:t xml:space="preserve">TOTAL </w:t>
            </w:r>
          </w:p>
        </w:tc>
        <w:tc>
          <w:tcPr>
            <w:tcW w:w="1276" w:type="dxa"/>
            <w:tcBorders>
              <w:top w:val="single" w:sz="4" w:space="0" w:color="auto"/>
              <w:left w:val="nil"/>
              <w:bottom w:val="nil"/>
              <w:right w:val="single" w:sz="4" w:space="0" w:color="auto"/>
            </w:tcBorders>
            <w:shd w:val="clear" w:color="auto" w:fill="auto"/>
            <w:noWrap/>
            <w:vAlign w:val="bottom"/>
            <w:hideMark/>
          </w:tcPr>
          <w:p w:rsidR="00366898" w:rsidRPr="00366898" w:rsidRDefault="00366898" w:rsidP="00366898">
            <w:pPr>
              <w:spacing w:after="0"/>
              <w:jc w:val="center"/>
              <w:rPr>
                <w:b/>
                <w:bCs/>
                <w:color w:val="000000"/>
                <w:lang w:val="es-EC" w:eastAsia="es-EC"/>
              </w:rPr>
            </w:pPr>
            <w:r w:rsidRPr="00366898">
              <w:rPr>
                <w:b/>
                <w:bCs/>
                <w:color w:val="000000"/>
                <w:lang w:val="es-EC" w:eastAsia="es-EC"/>
              </w:rPr>
              <w:t>SALARIO ANUAL</w:t>
            </w:r>
          </w:p>
        </w:tc>
        <w:tc>
          <w:tcPr>
            <w:tcW w:w="1774" w:type="dxa"/>
            <w:tcBorders>
              <w:top w:val="single" w:sz="4" w:space="0" w:color="auto"/>
              <w:left w:val="nil"/>
              <w:bottom w:val="nil"/>
              <w:right w:val="single" w:sz="4" w:space="0" w:color="auto"/>
            </w:tcBorders>
            <w:shd w:val="clear" w:color="auto" w:fill="auto"/>
            <w:noWrap/>
            <w:vAlign w:val="bottom"/>
            <w:hideMark/>
          </w:tcPr>
          <w:p w:rsidR="00366898" w:rsidRPr="00366898" w:rsidRDefault="00366898" w:rsidP="00366898">
            <w:pPr>
              <w:spacing w:after="0"/>
              <w:jc w:val="center"/>
              <w:rPr>
                <w:b/>
                <w:bCs/>
                <w:lang w:val="es-EC" w:eastAsia="es-EC"/>
              </w:rPr>
            </w:pPr>
            <w:r w:rsidRPr="00366898">
              <w:rPr>
                <w:b/>
                <w:bCs/>
                <w:lang w:val="es-EC" w:eastAsia="es-EC"/>
              </w:rPr>
              <w:t>SALARIO ANUAL</w:t>
            </w:r>
          </w:p>
        </w:tc>
      </w:tr>
      <w:tr w:rsidR="00366898" w:rsidRPr="00366898" w:rsidTr="00495680">
        <w:trPr>
          <w:trHeight w:val="300"/>
          <w:jc w:val="center"/>
        </w:trPr>
        <w:tc>
          <w:tcPr>
            <w:tcW w:w="2854"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rPr>
                <w:lang w:val="es-EC" w:eastAsia="es-EC"/>
              </w:rPr>
            </w:pPr>
            <w:r w:rsidRPr="00366898">
              <w:rPr>
                <w:lang w:val="es-EC" w:eastAsia="es-EC"/>
              </w:rPr>
              <w:t>Potencia Instalada - MW</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lang w:val="es-EC" w:eastAsia="es-EC"/>
              </w:rPr>
            </w:pPr>
            <w:r w:rsidRPr="00366898">
              <w:rPr>
                <w:lang w:val="es-EC" w:eastAsia="es-EC"/>
              </w:rPr>
              <w:t>250</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lang w:val="es-EC" w:eastAsia="es-EC"/>
              </w:rPr>
            </w:pPr>
            <w:r w:rsidRPr="00366898">
              <w:rPr>
                <w:lang w:val="es-EC" w:eastAsia="es-EC"/>
              </w:rPr>
              <w:t>160</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lang w:val="es-EC" w:eastAsia="es-EC"/>
              </w:rPr>
            </w:pPr>
            <w:r w:rsidRPr="00366898">
              <w:rPr>
                <w:lang w:val="es-EC" w:eastAsia="es-EC"/>
              </w:rPr>
              <w:t>40-70</w:t>
            </w:r>
          </w:p>
        </w:tc>
        <w:tc>
          <w:tcPr>
            <w:tcW w:w="127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b/>
                <w:bCs/>
                <w:color w:val="000000"/>
                <w:lang w:val="es-EC" w:eastAsia="es-EC"/>
              </w:rPr>
            </w:pPr>
            <w:r w:rsidRPr="00366898">
              <w:rPr>
                <w:b/>
                <w:bCs/>
                <w:color w:val="000000"/>
                <w:lang w:val="es-EC" w:eastAsia="es-EC"/>
              </w:rPr>
              <w:t>PERSONAL</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b/>
                <w:bCs/>
                <w:color w:val="000000"/>
                <w:lang w:val="es-EC" w:eastAsia="es-EC"/>
              </w:rPr>
            </w:pPr>
            <w:r w:rsidRPr="00366898">
              <w:rPr>
                <w:b/>
                <w:bCs/>
                <w:color w:val="000000"/>
                <w:lang w:val="es-EC" w:eastAsia="es-EC"/>
              </w:rPr>
              <w:t>PROMEDIO ($)</w:t>
            </w:r>
          </w:p>
        </w:tc>
        <w:tc>
          <w:tcPr>
            <w:tcW w:w="1774"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b/>
                <w:bCs/>
                <w:lang w:val="es-EC" w:eastAsia="es-EC"/>
              </w:rPr>
            </w:pPr>
            <w:r w:rsidRPr="00366898">
              <w:rPr>
                <w:b/>
                <w:bCs/>
                <w:lang w:val="es-EC" w:eastAsia="es-EC"/>
              </w:rPr>
              <w:t>TOTAL</w:t>
            </w:r>
          </w:p>
        </w:tc>
      </w:tr>
      <w:tr w:rsidR="00366898" w:rsidRPr="00366898" w:rsidTr="00495680">
        <w:trPr>
          <w:trHeight w:val="300"/>
          <w:jc w:val="center"/>
        </w:trPr>
        <w:tc>
          <w:tcPr>
            <w:tcW w:w="2854"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rPr>
                <w:b/>
                <w:bCs/>
                <w:u w:val="single"/>
                <w:lang w:val="es-EC" w:eastAsia="es-EC"/>
              </w:rPr>
            </w:pPr>
            <w:r w:rsidRPr="00366898">
              <w:rPr>
                <w:b/>
                <w:bCs/>
                <w:u w:val="single"/>
                <w:lang w:val="es-EC" w:eastAsia="es-EC"/>
              </w:rPr>
              <w:t>ITEM</w:t>
            </w:r>
          </w:p>
        </w:tc>
        <w:tc>
          <w:tcPr>
            <w:tcW w:w="1133" w:type="dxa"/>
            <w:tcBorders>
              <w:top w:val="nil"/>
              <w:left w:val="nil"/>
              <w:bottom w:val="single" w:sz="4" w:space="0" w:color="auto"/>
              <w:right w:val="single" w:sz="4" w:space="0" w:color="auto"/>
            </w:tcBorders>
            <w:shd w:val="clear" w:color="auto" w:fill="auto"/>
            <w:vAlign w:val="bottom"/>
            <w:hideMark/>
          </w:tcPr>
          <w:p w:rsidR="00366898" w:rsidRPr="00366898" w:rsidRDefault="00366898" w:rsidP="00366898">
            <w:pPr>
              <w:spacing w:after="0"/>
              <w:jc w:val="center"/>
              <w:rPr>
                <w:b/>
                <w:bCs/>
                <w:lang w:val="es-EC" w:eastAsia="es-EC"/>
              </w:rPr>
            </w:pPr>
            <w:r w:rsidRPr="00366898">
              <w:rPr>
                <w:b/>
                <w:bCs/>
                <w:lang w:val="es-EC" w:eastAsia="es-EC"/>
              </w:rPr>
              <w:t> </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 </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 </w:t>
            </w:r>
          </w:p>
        </w:tc>
        <w:tc>
          <w:tcPr>
            <w:tcW w:w="127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 </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 </w:t>
            </w:r>
          </w:p>
        </w:tc>
        <w:tc>
          <w:tcPr>
            <w:tcW w:w="1774"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 </w:t>
            </w:r>
          </w:p>
        </w:tc>
      </w:tr>
      <w:tr w:rsidR="00366898" w:rsidRPr="00366898" w:rsidTr="00495680">
        <w:trPr>
          <w:trHeight w:val="300"/>
          <w:jc w:val="center"/>
        </w:trPr>
        <w:tc>
          <w:tcPr>
            <w:tcW w:w="2854" w:type="dxa"/>
            <w:tcBorders>
              <w:top w:val="nil"/>
              <w:left w:val="single" w:sz="4" w:space="0" w:color="auto"/>
              <w:bottom w:val="single" w:sz="4" w:space="0" w:color="auto"/>
              <w:right w:val="single" w:sz="4" w:space="0" w:color="auto"/>
            </w:tcBorders>
            <w:shd w:val="clear" w:color="auto" w:fill="auto"/>
            <w:vAlign w:val="bottom"/>
            <w:hideMark/>
          </w:tcPr>
          <w:p w:rsidR="00366898" w:rsidRPr="00366898" w:rsidRDefault="00366898" w:rsidP="00366898">
            <w:pPr>
              <w:spacing w:after="0"/>
              <w:rPr>
                <w:lang w:val="es-EC" w:eastAsia="es-EC"/>
              </w:rPr>
            </w:pPr>
            <w:r w:rsidRPr="00366898">
              <w:rPr>
                <w:lang w:val="es-EC" w:eastAsia="es-EC"/>
              </w:rPr>
              <w:t>PERSONAL TECNICO</w:t>
            </w:r>
          </w:p>
        </w:tc>
        <w:tc>
          <w:tcPr>
            <w:tcW w:w="1133" w:type="dxa"/>
            <w:tcBorders>
              <w:top w:val="nil"/>
              <w:left w:val="nil"/>
              <w:bottom w:val="single" w:sz="4" w:space="0" w:color="auto"/>
              <w:right w:val="single" w:sz="4" w:space="0" w:color="auto"/>
            </w:tcBorders>
            <w:shd w:val="clear" w:color="auto" w:fill="auto"/>
            <w:vAlign w:val="bottom"/>
            <w:hideMark/>
          </w:tcPr>
          <w:p w:rsidR="00366898" w:rsidRPr="00366898" w:rsidRDefault="00366898" w:rsidP="00366898">
            <w:pPr>
              <w:spacing w:after="0"/>
              <w:jc w:val="center"/>
              <w:rPr>
                <w:lang w:val="es-EC" w:eastAsia="es-EC"/>
              </w:rPr>
            </w:pPr>
            <w:r w:rsidRPr="00366898">
              <w:rPr>
                <w:lang w:val="es-EC" w:eastAsia="es-EC"/>
              </w:rPr>
              <w:t>160</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80</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40</w:t>
            </w:r>
          </w:p>
        </w:tc>
        <w:tc>
          <w:tcPr>
            <w:tcW w:w="127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280</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18.000</w:t>
            </w:r>
          </w:p>
        </w:tc>
        <w:tc>
          <w:tcPr>
            <w:tcW w:w="1774"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5.040.000</w:t>
            </w:r>
          </w:p>
        </w:tc>
      </w:tr>
      <w:tr w:rsidR="00366898" w:rsidRPr="00366898" w:rsidTr="00495680">
        <w:trPr>
          <w:trHeight w:val="300"/>
          <w:jc w:val="center"/>
        </w:trPr>
        <w:tc>
          <w:tcPr>
            <w:tcW w:w="2854" w:type="dxa"/>
            <w:tcBorders>
              <w:top w:val="nil"/>
              <w:left w:val="single" w:sz="4" w:space="0" w:color="auto"/>
              <w:bottom w:val="single" w:sz="4" w:space="0" w:color="auto"/>
              <w:right w:val="single" w:sz="4" w:space="0" w:color="auto"/>
            </w:tcBorders>
            <w:shd w:val="clear" w:color="auto" w:fill="auto"/>
            <w:vAlign w:val="bottom"/>
            <w:hideMark/>
          </w:tcPr>
          <w:p w:rsidR="00366898" w:rsidRPr="00366898" w:rsidRDefault="00366898" w:rsidP="00366898">
            <w:pPr>
              <w:spacing w:after="0"/>
              <w:rPr>
                <w:lang w:val="es-EC" w:eastAsia="es-EC"/>
              </w:rPr>
            </w:pPr>
            <w:r w:rsidRPr="00366898">
              <w:rPr>
                <w:lang w:val="es-EC" w:eastAsia="es-EC"/>
              </w:rPr>
              <w:t>PERSONAL DE LIMPIEZA</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lang w:val="es-EC" w:eastAsia="es-EC"/>
              </w:rPr>
            </w:pPr>
            <w:r w:rsidRPr="00366898">
              <w:rPr>
                <w:lang w:val="es-EC" w:eastAsia="es-EC"/>
              </w:rPr>
              <w:t>32</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16</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12</w:t>
            </w:r>
          </w:p>
        </w:tc>
        <w:tc>
          <w:tcPr>
            <w:tcW w:w="127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60</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6.000</w:t>
            </w:r>
          </w:p>
        </w:tc>
        <w:tc>
          <w:tcPr>
            <w:tcW w:w="1774"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360.000</w:t>
            </w:r>
          </w:p>
        </w:tc>
      </w:tr>
      <w:tr w:rsidR="00366898" w:rsidRPr="00366898" w:rsidTr="00495680">
        <w:trPr>
          <w:trHeight w:val="300"/>
          <w:jc w:val="center"/>
        </w:trPr>
        <w:tc>
          <w:tcPr>
            <w:tcW w:w="2854" w:type="dxa"/>
            <w:tcBorders>
              <w:top w:val="nil"/>
              <w:left w:val="single" w:sz="4" w:space="0" w:color="auto"/>
              <w:bottom w:val="single" w:sz="4" w:space="0" w:color="auto"/>
              <w:right w:val="single" w:sz="4" w:space="0" w:color="auto"/>
            </w:tcBorders>
            <w:shd w:val="clear" w:color="auto" w:fill="auto"/>
            <w:vAlign w:val="bottom"/>
            <w:hideMark/>
          </w:tcPr>
          <w:p w:rsidR="00366898" w:rsidRPr="00366898" w:rsidRDefault="00366898" w:rsidP="00366898">
            <w:pPr>
              <w:spacing w:after="0"/>
              <w:rPr>
                <w:lang w:val="es-EC" w:eastAsia="es-EC"/>
              </w:rPr>
            </w:pPr>
            <w:r w:rsidRPr="00366898">
              <w:rPr>
                <w:lang w:val="es-EC" w:eastAsia="es-EC"/>
              </w:rPr>
              <w:t>PERSONAL ADMINISTRATIVO</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lang w:val="es-EC" w:eastAsia="es-EC"/>
              </w:rPr>
            </w:pPr>
            <w:r w:rsidRPr="00366898">
              <w:rPr>
                <w:lang w:val="es-EC" w:eastAsia="es-EC"/>
              </w:rPr>
              <w:t>32</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16</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12</w:t>
            </w:r>
          </w:p>
        </w:tc>
        <w:tc>
          <w:tcPr>
            <w:tcW w:w="127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60</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12.000</w:t>
            </w:r>
          </w:p>
        </w:tc>
        <w:tc>
          <w:tcPr>
            <w:tcW w:w="1774"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color w:val="000000"/>
                <w:lang w:val="es-EC" w:eastAsia="es-EC"/>
              </w:rPr>
            </w:pPr>
            <w:r w:rsidRPr="00366898">
              <w:rPr>
                <w:color w:val="000000"/>
                <w:lang w:val="es-EC" w:eastAsia="es-EC"/>
              </w:rPr>
              <w:t>720.000</w:t>
            </w:r>
          </w:p>
        </w:tc>
      </w:tr>
      <w:tr w:rsidR="00366898" w:rsidRPr="00366898" w:rsidTr="00495680">
        <w:trPr>
          <w:trHeight w:val="375"/>
          <w:jc w:val="center"/>
        </w:trPr>
        <w:tc>
          <w:tcPr>
            <w:tcW w:w="2854"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rPr>
                <w:b/>
                <w:bCs/>
                <w:lang w:val="es-EC" w:eastAsia="es-EC"/>
              </w:rPr>
            </w:pPr>
            <w:r w:rsidRPr="00366898">
              <w:rPr>
                <w:b/>
                <w:bCs/>
                <w:lang w:val="es-EC" w:eastAsia="es-EC"/>
              </w:rPr>
              <w:t>TOTAL</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lang w:val="es-EC" w:eastAsia="es-EC"/>
              </w:rPr>
            </w:pPr>
            <w:r w:rsidRPr="00366898">
              <w:rPr>
                <w:lang w:val="es-EC" w:eastAsia="es-EC"/>
              </w:rPr>
              <w:t>224</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lang w:val="es-EC" w:eastAsia="es-EC"/>
              </w:rPr>
            </w:pPr>
            <w:r w:rsidRPr="00366898">
              <w:rPr>
                <w:lang w:val="es-EC" w:eastAsia="es-EC"/>
              </w:rPr>
              <w:t>112</w:t>
            </w:r>
          </w:p>
        </w:tc>
        <w:tc>
          <w:tcPr>
            <w:tcW w:w="113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lang w:val="es-EC" w:eastAsia="es-EC"/>
              </w:rPr>
            </w:pPr>
            <w:r w:rsidRPr="00366898">
              <w:rPr>
                <w:lang w:val="es-EC" w:eastAsia="es-EC"/>
              </w:rPr>
              <w:t>64</w:t>
            </w:r>
          </w:p>
        </w:tc>
        <w:tc>
          <w:tcPr>
            <w:tcW w:w="127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lang w:val="es-EC" w:eastAsia="es-EC"/>
              </w:rPr>
            </w:pPr>
            <w:r w:rsidRPr="00366898">
              <w:rPr>
                <w:lang w:val="es-EC" w:eastAsia="es-EC"/>
              </w:rPr>
              <w:t>400</w:t>
            </w:r>
          </w:p>
        </w:tc>
        <w:tc>
          <w:tcPr>
            <w:tcW w:w="1276"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lang w:val="es-EC" w:eastAsia="es-EC"/>
              </w:rPr>
            </w:pPr>
            <w:r w:rsidRPr="00366898">
              <w:rPr>
                <w:lang w:val="es-EC" w:eastAsia="es-EC"/>
              </w:rPr>
              <w:t>-</w:t>
            </w:r>
          </w:p>
        </w:tc>
        <w:tc>
          <w:tcPr>
            <w:tcW w:w="1774"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b/>
                <w:bCs/>
                <w:color w:val="FF0000"/>
                <w:lang w:val="es-EC" w:eastAsia="es-EC"/>
              </w:rPr>
            </w:pPr>
            <w:r w:rsidRPr="00366898">
              <w:rPr>
                <w:b/>
                <w:bCs/>
                <w:color w:val="FF0000"/>
                <w:lang w:val="es-EC" w:eastAsia="es-EC"/>
              </w:rPr>
              <w:t>$ 6.120.000</w:t>
            </w:r>
          </w:p>
        </w:tc>
      </w:tr>
    </w:tbl>
    <w:p w:rsidR="00366898" w:rsidRPr="00366898" w:rsidRDefault="00366898" w:rsidP="00366898">
      <w:pPr>
        <w:spacing w:after="0" w:line="480" w:lineRule="auto"/>
        <w:jc w:val="right"/>
        <w:rPr>
          <w:rFonts w:ascii="Arial" w:hAnsi="Arial" w:cs="Arial"/>
          <w:bCs/>
          <w:sz w:val="24"/>
          <w:szCs w:val="24"/>
        </w:rPr>
      </w:pPr>
    </w:p>
    <w:p w:rsidR="00366898" w:rsidRPr="00366898" w:rsidRDefault="00366898" w:rsidP="00366898">
      <w:pPr>
        <w:spacing w:line="480" w:lineRule="auto"/>
        <w:jc w:val="center"/>
        <w:rPr>
          <w:rFonts w:ascii="Arial" w:hAnsi="Arial" w:cs="Arial"/>
          <w:b/>
          <w:bCs/>
          <w:sz w:val="24"/>
          <w:szCs w:val="24"/>
        </w:rPr>
      </w:pPr>
      <w:r w:rsidRPr="00366898">
        <w:rPr>
          <w:rFonts w:ascii="Arial" w:hAnsi="Arial" w:cs="Arial"/>
          <w:b/>
          <w:bCs/>
          <w:sz w:val="24"/>
          <w:szCs w:val="24"/>
        </w:rPr>
        <w:t>Tabla A5.3. Costos totales en los 50 años de vida útil del proyecto Rio Chimbo</w:t>
      </w:r>
    </w:p>
    <w:tbl>
      <w:tblPr>
        <w:tblW w:w="10806" w:type="dxa"/>
        <w:jc w:val="center"/>
        <w:tblCellMar>
          <w:left w:w="70" w:type="dxa"/>
          <w:right w:w="70" w:type="dxa"/>
        </w:tblCellMar>
        <w:tblLook w:val="04A0"/>
      </w:tblPr>
      <w:tblGrid>
        <w:gridCol w:w="690"/>
        <w:gridCol w:w="1425"/>
        <w:gridCol w:w="1497"/>
        <w:gridCol w:w="1363"/>
        <w:gridCol w:w="1453"/>
        <w:gridCol w:w="1363"/>
        <w:gridCol w:w="1547"/>
        <w:gridCol w:w="1547"/>
      </w:tblGrid>
      <w:tr w:rsidR="00366898" w:rsidRPr="00366898" w:rsidTr="00366898">
        <w:trPr>
          <w:trHeight w:val="300"/>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b/>
                <w:bCs/>
                <w:lang w:val="es-EC" w:eastAsia="es-EC"/>
              </w:rPr>
            </w:pPr>
            <w:r w:rsidRPr="00366898">
              <w:rPr>
                <w:rFonts w:ascii="Arial" w:hAnsi="Arial" w:cs="Arial"/>
                <w:b/>
                <w:bCs/>
                <w:lang w:val="es-EC" w:eastAsia="es-EC"/>
              </w:rPr>
              <w:t>Años</w:t>
            </w:r>
          </w:p>
        </w:tc>
        <w:tc>
          <w:tcPr>
            <w:tcW w:w="10116" w:type="dxa"/>
            <w:gridSpan w:val="7"/>
            <w:tcBorders>
              <w:top w:val="single" w:sz="4" w:space="0" w:color="auto"/>
              <w:left w:val="nil"/>
              <w:bottom w:val="nil"/>
              <w:right w:val="single" w:sz="4" w:space="0" w:color="000000"/>
            </w:tcBorders>
            <w:shd w:val="clear" w:color="000000" w:fill="B6DDE8"/>
            <w:noWrap/>
            <w:vAlign w:val="bottom"/>
            <w:hideMark/>
          </w:tcPr>
          <w:p w:rsidR="00366898" w:rsidRPr="00366898" w:rsidRDefault="00366898" w:rsidP="00366898">
            <w:pPr>
              <w:spacing w:after="0"/>
              <w:jc w:val="center"/>
              <w:rPr>
                <w:rFonts w:ascii="Arial" w:hAnsi="Arial" w:cs="Arial"/>
                <w:b/>
                <w:bCs/>
                <w:lang w:val="es-EC" w:eastAsia="es-EC"/>
              </w:rPr>
            </w:pPr>
            <w:r w:rsidRPr="00366898">
              <w:rPr>
                <w:rFonts w:ascii="Arial" w:hAnsi="Arial" w:cs="Arial"/>
                <w:b/>
                <w:bCs/>
                <w:lang w:val="es-EC" w:eastAsia="es-EC"/>
              </w:rPr>
              <w:t>COSTOS</w:t>
            </w:r>
          </w:p>
        </w:tc>
      </w:tr>
      <w:tr w:rsidR="00366898" w:rsidRPr="00366898" w:rsidTr="00366898">
        <w:trPr>
          <w:trHeight w:val="51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b/>
                <w:bCs/>
                <w:lang w:val="es-EC" w:eastAsia="es-EC"/>
              </w:rPr>
            </w:pPr>
            <w:r w:rsidRPr="00366898">
              <w:rPr>
                <w:rFonts w:ascii="Arial" w:hAnsi="Arial" w:cs="Arial"/>
                <w:b/>
                <w:bCs/>
                <w:lang w:val="es-EC" w:eastAsia="es-EC"/>
              </w:rPr>
              <w:t> </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b/>
                <w:bCs/>
                <w:lang w:val="es-EC" w:eastAsia="es-EC"/>
              </w:rPr>
            </w:pPr>
            <w:r w:rsidRPr="00366898">
              <w:rPr>
                <w:rFonts w:ascii="Arial" w:hAnsi="Arial" w:cs="Arial"/>
                <w:b/>
                <w:bCs/>
                <w:lang w:val="es-EC" w:eastAsia="es-EC"/>
              </w:rPr>
              <w:t>PERSONAL ING. TEC.</w:t>
            </w:r>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b/>
                <w:bCs/>
                <w:lang w:val="es-EC" w:eastAsia="es-EC"/>
              </w:rPr>
            </w:pPr>
            <w:r w:rsidRPr="00366898">
              <w:rPr>
                <w:rFonts w:ascii="Arial" w:hAnsi="Arial" w:cs="Arial"/>
                <w:b/>
                <w:bCs/>
                <w:lang w:val="es-EC" w:eastAsia="es-EC"/>
              </w:rPr>
              <w:t>REPUESTOS</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b/>
                <w:bCs/>
                <w:lang w:val="es-EC" w:eastAsia="es-EC"/>
              </w:rPr>
            </w:pPr>
            <w:r w:rsidRPr="00366898">
              <w:rPr>
                <w:rFonts w:ascii="Arial" w:hAnsi="Arial" w:cs="Arial"/>
                <w:b/>
                <w:bCs/>
                <w:lang w:val="es-EC" w:eastAsia="es-EC"/>
              </w:rPr>
              <w:t>PERSONAL  LIMPIEZA</w:t>
            </w:r>
          </w:p>
        </w:tc>
        <w:tc>
          <w:tcPr>
            <w:tcW w:w="1453" w:type="dxa"/>
            <w:tcBorders>
              <w:top w:val="single" w:sz="4" w:space="0" w:color="auto"/>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b/>
                <w:bCs/>
                <w:lang w:val="es-EC" w:eastAsia="es-EC"/>
              </w:rPr>
            </w:pPr>
            <w:r w:rsidRPr="00366898">
              <w:rPr>
                <w:rFonts w:ascii="Arial" w:hAnsi="Arial" w:cs="Arial"/>
                <w:b/>
                <w:bCs/>
                <w:lang w:val="es-EC" w:eastAsia="es-EC"/>
              </w:rPr>
              <w:t>SEGUROS</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b/>
                <w:bCs/>
                <w:lang w:val="es-EC" w:eastAsia="es-EC"/>
              </w:rPr>
            </w:pPr>
            <w:r w:rsidRPr="00366898">
              <w:rPr>
                <w:rFonts w:ascii="Arial" w:hAnsi="Arial" w:cs="Arial"/>
                <w:b/>
                <w:bCs/>
                <w:lang w:val="es-EC" w:eastAsia="es-EC"/>
              </w:rPr>
              <w:t>PERSONAL ADMINIS.</w:t>
            </w:r>
          </w:p>
        </w:tc>
        <w:tc>
          <w:tcPr>
            <w:tcW w:w="1547" w:type="dxa"/>
            <w:tcBorders>
              <w:top w:val="single" w:sz="4" w:space="0" w:color="auto"/>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b/>
                <w:bCs/>
                <w:lang w:val="es-EC" w:eastAsia="es-EC"/>
              </w:rPr>
            </w:pPr>
            <w:r w:rsidRPr="00366898">
              <w:rPr>
                <w:rFonts w:ascii="Arial" w:hAnsi="Arial" w:cs="Arial"/>
                <w:b/>
                <w:bCs/>
                <w:lang w:val="es-EC" w:eastAsia="es-EC"/>
              </w:rPr>
              <w:t>DEPREC.</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rsidR="00366898" w:rsidRPr="00366898" w:rsidRDefault="00366898" w:rsidP="00366898">
            <w:pPr>
              <w:spacing w:after="0"/>
              <w:jc w:val="center"/>
              <w:rPr>
                <w:rFonts w:ascii="Arial" w:hAnsi="Arial" w:cs="Arial"/>
                <w:b/>
                <w:bCs/>
                <w:lang w:val="es-EC" w:eastAsia="es-EC"/>
              </w:rPr>
            </w:pPr>
            <w:r w:rsidRPr="00366898">
              <w:rPr>
                <w:rFonts w:ascii="Arial" w:hAnsi="Arial" w:cs="Arial"/>
                <w:b/>
                <w:bCs/>
                <w:lang w:val="es-EC" w:eastAsia="es-EC"/>
              </w:rPr>
              <w:t>TOTAL</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0</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6</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8</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9</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11</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12</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14</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15</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16</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lastRenderedPageBreak/>
              <w:t>17</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18</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19</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20</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21</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22</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23</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25</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26</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27</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28</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29</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30</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31</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32</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33</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34</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35</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37</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38</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39</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40</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42</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43</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44</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45</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46</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47</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48</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49</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r w:rsidR="00366898" w:rsidRPr="00366898" w:rsidTr="00366898">
        <w:trPr>
          <w:trHeight w:val="30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w:t>
            </w:r>
          </w:p>
        </w:tc>
        <w:tc>
          <w:tcPr>
            <w:tcW w:w="1425"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5.040.000,00</w:t>
            </w:r>
          </w:p>
        </w:tc>
        <w:tc>
          <w:tcPr>
            <w:tcW w:w="149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1.000.000,00</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360.000,00</w:t>
            </w:r>
          </w:p>
        </w:tc>
        <w:tc>
          <w:tcPr>
            <w:tcW w:w="145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4.133.973,75</w:t>
            </w:r>
          </w:p>
        </w:tc>
        <w:tc>
          <w:tcPr>
            <w:tcW w:w="1363"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720.000,00</w:t>
            </w:r>
          </w:p>
        </w:tc>
        <w:tc>
          <w:tcPr>
            <w:tcW w:w="1547"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13.490.639,66</w:t>
            </w:r>
          </w:p>
        </w:tc>
        <w:tc>
          <w:tcPr>
            <w:tcW w:w="1468"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366898">
            <w:pPr>
              <w:spacing w:after="0"/>
              <w:jc w:val="center"/>
              <w:rPr>
                <w:rFonts w:ascii="Arial" w:hAnsi="Arial" w:cs="Arial"/>
                <w:color w:val="000000"/>
                <w:lang w:val="es-EC" w:eastAsia="es-EC"/>
              </w:rPr>
            </w:pPr>
            <w:r w:rsidRPr="00366898">
              <w:rPr>
                <w:rFonts w:ascii="Arial" w:hAnsi="Arial" w:cs="Arial"/>
                <w:color w:val="000000"/>
                <w:lang w:val="es-EC" w:eastAsia="es-EC"/>
              </w:rPr>
              <w:t>24.744.613,41</w:t>
            </w:r>
          </w:p>
        </w:tc>
      </w:tr>
    </w:tbl>
    <w:p w:rsidR="00366898" w:rsidRPr="00366898" w:rsidRDefault="00366898" w:rsidP="00366898">
      <w:pPr>
        <w:spacing w:after="0" w:line="480" w:lineRule="auto"/>
        <w:jc w:val="center"/>
        <w:rPr>
          <w:rFonts w:ascii="Arial" w:hAnsi="Arial" w:cs="Arial"/>
          <w:bCs/>
          <w:sz w:val="24"/>
          <w:szCs w:val="24"/>
        </w:rPr>
      </w:pPr>
    </w:p>
    <w:p w:rsidR="00366898" w:rsidRPr="00366898" w:rsidRDefault="00366898" w:rsidP="00366898">
      <w:pPr>
        <w:spacing w:line="480" w:lineRule="auto"/>
        <w:jc w:val="both"/>
        <w:rPr>
          <w:rFonts w:ascii="Arial" w:hAnsi="Arial" w:cs="Arial"/>
          <w:bCs/>
          <w:sz w:val="24"/>
          <w:szCs w:val="24"/>
        </w:rPr>
      </w:pPr>
      <w:r w:rsidRPr="00366898">
        <w:rPr>
          <w:rFonts w:ascii="Arial" w:hAnsi="Arial" w:cs="Arial"/>
          <w:bCs/>
          <w:sz w:val="24"/>
          <w:szCs w:val="24"/>
        </w:rPr>
        <w:t xml:space="preserve">Cabe resaltar que habrá un gasto en el año 30 de aproximadamente $ 157.499.469.49 para renovar los equipos electromecánicos e </w:t>
      </w:r>
      <w:r w:rsidRPr="00366898">
        <w:rPr>
          <w:rFonts w:ascii="Arial" w:hAnsi="Arial" w:cs="Arial"/>
          <w:bCs/>
          <w:sz w:val="24"/>
          <w:szCs w:val="24"/>
        </w:rPr>
        <w:lastRenderedPageBreak/>
        <w:t>hidromecánicos. Esto se debe a que estos equipos tienen 30 años de vida útil, como se indico en los párrafos anteriores.</w:t>
      </w:r>
    </w:p>
    <w:p w:rsidR="00366898" w:rsidRPr="00366898" w:rsidRDefault="00366898" w:rsidP="00366898">
      <w:pPr>
        <w:spacing w:line="480" w:lineRule="auto"/>
        <w:jc w:val="both"/>
        <w:rPr>
          <w:rFonts w:ascii="Arial" w:hAnsi="Arial" w:cs="Arial"/>
          <w:bCs/>
          <w:sz w:val="24"/>
          <w:szCs w:val="24"/>
        </w:rPr>
      </w:pPr>
      <w:r w:rsidRPr="00366898">
        <w:rPr>
          <w:rFonts w:ascii="Arial" w:hAnsi="Arial" w:cs="Arial"/>
          <w:bCs/>
          <w:sz w:val="24"/>
          <w:szCs w:val="24"/>
        </w:rPr>
        <w:t xml:space="preserve">Otro parámetro importante es el costo anual del seguro, el cual se ha calculado como un 0.5% de la inversión para la construcción de la central. </w:t>
      </w:r>
    </w:p>
    <w:p w:rsidR="00366898" w:rsidRPr="00366898" w:rsidRDefault="00366898" w:rsidP="00184B14">
      <w:pPr>
        <w:spacing w:after="0" w:line="480" w:lineRule="auto"/>
        <w:jc w:val="both"/>
        <w:rPr>
          <w:rFonts w:ascii="Arial" w:hAnsi="Arial" w:cs="Arial"/>
          <w:bCs/>
          <w:sz w:val="24"/>
          <w:szCs w:val="24"/>
        </w:rPr>
      </w:pPr>
      <w:r w:rsidRPr="00366898">
        <w:rPr>
          <w:rFonts w:ascii="Arial" w:hAnsi="Arial" w:cs="Arial"/>
          <w:bCs/>
          <w:sz w:val="24"/>
          <w:szCs w:val="24"/>
        </w:rPr>
        <w:t>Un rubro importante de ingreso para el presente proyecto es la remuneración por CER, el cual se negociará a un precio de $ 10, esperando que con este precio se obtenga un anticipo para la construcción de la central. Este anticipo será de $ 461.826.242.00 pronosticado a recibir en 4 años.</w:t>
      </w:r>
    </w:p>
    <w:p w:rsidR="00366898" w:rsidRPr="00366898" w:rsidRDefault="00366898" w:rsidP="00184B14">
      <w:pPr>
        <w:spacing w:after="0" w:line="480" w:lineRule="auto"/>
        <w:jc w:val="center"/>
        <w:rPr>
          <w:rFonts w:ascii="Arial" w:hAnsi="Arial" w:cs="Arial"/>
          <w:b/>
          <w:bCs/>
          <w:sz w:val="24"/>
          <w:szCs w:val="24"/>
        </w:rPr>
      </w:pPr>
      <w:r w:rsidRPr="00366898">
        <w:rPr>
          <w:rFonts w:ascii="Arial" w:hAnsi="Arial" w:cs="Arial"/>
          <w:b/>
          <w:bCs/>
          <w:sz w:val="24"/>
          <w:szCs w:val="24"/>
        </w:rPr>
        <w:t>TABLA A5.4</w:t>
      </w:r>
    </w:p>
    <w:p w:rsidR="00366898" w:rsidRPr="00366898" w:rsidRDefault="00366898" w:rsidP="00184B14">
      <w:pPr>
        <w:spacing w:after="0" w:line="480" w:lineRule="auto"/>
        <w:jc w:val="center"/>
        <w:rPr>
          <w:rFonts w:ascii="Arial" w:hAnsi="Arial" w:cs="Arial"/>
          <w:b/>
          <w:bCs/>
          <w:sz w:val="24"/>
          <w:szCs w:val="24"/>
        </w:rPr>
      </w:pPr>
      <w:r w:rsidRPr="00366898">
        <w:rPr>
          <w:rFonts w:ascii="Arial" w:hAnsi="Arial" w:cs="Arial"/>
          <w:b/>
          <w:bCs/>
          <w:sz w:val="24"/>
          <w:szCs w:val="24"/>
        </w:rPr>
        <w:t>Remuneración por CERS</w:t>
      </w:r>
    </w:p>
    <w:tbl>
      <w:tblPr>
        <w:tblW w:w="3925" w:type="dxa"/>
        <w:jc w:val="center"/>
        <w:tblInd w:w="-412" w:type="dxa"/>
        <w:tblCellMar>
          <w:left w:w="70" w:type="dxa"/>
          <w:right w:w="70" w:type="dxa"/>
        </w:tblCellMar>
        <w:tblLook w:val="04A0"/>
      </w:tblPr>
      <w:tblGrid>
        <w:gridCol w:w="2425"/>
        <w:gridCol w:w="1500"/>
      </w:tblGrid>
      <w:tr w:rsidR="00366898" w:rsidRPr="00366898" w:rsidTr="00184B14">
        <w:trPr>
          <w:trHeight w:val="300"/>
          <w:jc w:val="center"/>
        </w:trPr>
        <w:tc>
          <w:tcPr>
            <w:tcW w:w="2425" w:type="dxa"/>
            <w:tcBorders>
              <w:top w:val="single" w:sz="4" w:space="0" w:color="000000"/>
              <w:left w:val="single" w:sz="4" w:space="0" w:color="000000"/>
              <w:bottom w:val="single" w:sz="4" w:space="0" w:color="000000"/>
              <w:right w:val="single" w:sz="4" w:space="0" w:color="000000"/>
            </w:tcBorders>
            <w:shd w:val="clear" w:color="000000" w:fill="D7E4BC"/>
            <w:noWrap/>
            <w:vAlign w:val="bottom"/>
            <w:hideMark/>
          </w:tcPr>
          <w:p w:rsidR="00366898" w:rsidRPr="00366898" w:rsidRDefault="00366898" w:rsidP="00184B14">
            <w:pPr>
              <w:spacing w:after="0"/>
              <w:jc w:val="center"/>
              <w:rPr>
                <w:rFonts w:ascii="Arial" w:hAnsi="Arial" w:cs="Arial"/>
                <w:b/>
                <w:bCs/>
                <w:sz w:val="24"/>
                <w:szCs w:val="24"/>
                <w:lang w:val="es-EC" w:eastAsia="es-EC"/>
              </w:rPr>
            </w:pPr>
            <w:r w:rsidRPr="00366898">
              <w:rPr>
                <w:rFonts w:ascii="Arial" w:hAnsi="Arial" w:cs="Arial"/>
                <w:b/>
                <w:bCs/>
                <w:sz w:val="24"/>
                <w:szCs w:val="24"/>
                <w:lang w:val="es-EC" w:eastAsia="es-EC"/>
              </w:rPr>
              <w:t>1GWh</w:t>
            </w:r>
          </w:p>
        </w:tc>
        <w:tc>
          <w:tcPr>
            <w:tcW w:w="1500" w:type="dxa"/>
            <w:tcBorders>
              <w:top w:val="single" w:sz="4" w:space="0" w:color="000000"/>
              <w:left w:val="nil"/>
              <w:bottom w:val="single" w:sz="4" w:space="0" w:color="000000"/>
              <w:right w:val="single" w:sz="4" w:space="0" w:color="000000"/>
            </w:tcBorders>
            <w:shd w:val="clear" w:color="000000" w:fill="FFFF99"/>
            <w:noWrap/>
            <w:vAlign w:val="bottom"/>
            <w:hideMark/>
          </w:tcPr>
          <w:p w:rsidR="00366898" w:rsidRPr="00366898" w:rsidRDefault="00366898" w:rsidP="00184B14">
            <w:pPr>
              <w:spacing w:after="0"/>
              <w:jc w:val="center"/>
              <w:rPr>
                <w:rFonts w:ascii="Arial" w:hAnsi="Arial" w:cs="Arial"/>
                <w:sz w:val="24"/>
                <w:szCs w:val="24"/>
                <w:lang w:val="es-EC" w:eastAsia="es-EC"/>
              </w:rPr>
            </w:pPr>
            <w:r w:rsidRPr="00366898">
              <w:rPr>
                <w:rFonts w:ascii="Arial" w:hAnsi="Arial" w:cs="Arial"/>
                <w:sz w:val="24"/>
                <w:szCs w:val="24"/>
                <w:lang w:val="es-EC" w:eastAsia="es-EC"/>
              </w:rPr>
              <w:t>1090</w:t>
            </w:r>
          </w:p>
        </w:tc>
      </w:tr>
      <w:tr w:rsidR="00366898" w:rsidRPr="00366898" w:rsidTr="00184B14">
        <w:trPr>
          <w:trHeight w:val="300"/>
          <w:jc w:val="center"/>
        </w:trPr>
        <w:tc>
          <w:tcPr>
            <w:tcW w:w="2425" w:type="dxa"/>
            <w:tcBorders>
              <w:top w:val="nil"/>
              <w:left w:val="single" w:sz="4" w:space="0" w:color="000000"/>
              <w:bottom w:val="single" w:sz="4" w:space="0" w:color="000000"/>
              <w:right w:val="single" w:sz="4" w:space="0" w:color="000000"/>
            </w:tcBorders>
            <w:shd w:val="clear" w:color="000000" w:fill="D7E4BC"/>
            <w:noWrap/>
            <w:vAlign w:val="bottom"/>
            <w:hideMark/>
          </w:tcPr>
          <w:p w:rsidR="00366898" w:rsidRPr="00366898" w:rsidRDefault="00366898" w:rsidP="00184B14">
            <w:pPr>
              <w:spacing w:after="0"/>
              <w:jc w:val="center"/>
              <w:rPr>
                <w:rFonts w:ascii="Arial" w:hAnsi="Arial" w:cs="Arial"/>
                <w:b/>
                <w:bCs/>
                <w:sz w:val="24"/>
                <w:szCs w:val="24"/>
                <w:lang w:val="es-EC" w:eastAsia="es-EC"/>
              </w:rPr>
            </w:pPr>
            <w:r w:rsidRPr="00366898">
              <w:rPr>
                <w:rFonts w:ascii="Arial" w:hAnsi="Arial" w:cs="Arial"/>
                <w:b/>
                <w:bCs/>
                <w:sz w:val="24"/>
                <w:szCs w:val="24"/>
                <w:lang w:val="es-EC" w:eastAsia="es-EC"/>
              </w:rPr>
              <w:t>1 CER</w:t>
            </w:r>
          </w:p>
        </w:tc>
        <w:tc>
          <w:tcPr>
            <w:tcW w:w="1500" w:type="dxa"/>
            <w:tcBorders>
              <w:top w:val="nil"/>
              <w:left w:val="nil"/>
              <w:bottom w:val="single" w:sz="4" w:space="0" w:color="000000"/>
              <w:right w:val="single" w:sz="4" w:space="0" w:color="000000"/>
            </w:tcBorders>
            <w:shd w:val="clear" w:color="000000" w:fill="FFFF99"/>
            <w:noWrap/>
            <w:vAlign w:val="bottom"/>
            <w:hideMark/>
          </w:tcPr>
          <w:p w:rsidR="00366898" w:rsidRPr="00366898" w:rsidRDefault="00366898" w:rsidP="00184B14">
            <w:pPr>
              <w:spacing w:after="0"/>
              <w:jc w:val="center"/>
              <w:rPr>
                <w:rFonts w:ascii="Arial" w:hAnsi="Arial" w:cs="Arial"/>
                <w:sz w:val="24"/>
                <w:szCs w:val="24"/>
                <w:lang w:val="es-EC" w:eastAsia="es-EC"/>
              </w:rPr>
            </w:pPr>
            <w:r w:rsidRPr="00366898">
              <w:rPr>
                <w:rFonts w:ascii="Arial" w:hAnsi="Arial" w:cs="Arial"/>
                <w:sz w:val="24"/>
                <w:szCs w:val="24"/>
                <w:lang w:val="es-EC" w:eastAsia="es-EC"/>
              </w:rPr>
              <w:t>$10,00</w:t>
            </w:r>
          </w:p>
        </w:tc>
      </w:tr>
      <w:tr w:rsidR="00366898" w:rsidRPr="00366898" w:rsidTr="00184B14">
        <w:trPr>
          <w:trHeight w:val="285"/>
          <w:jc w:val="center"/>
        </w:trPr>
        <w:tc>
          <w:tcPr>
            <w:tcW w:w="2425" w:type="dxa"/>
            <w:tcBorders>
              <w:top w:val="nil"/>
              <w:left w:val="single" w:sz="4" w:space="0" w:color="000000"/>
              <w:bottom w:val="single" w:sz="4" w:space="0" w:color="000000"/>
              <w:right w:val="single" w:sz="4" w:space="0" w:color="000000"/>
            </w:tcBorders>
            <w:shd w:val="clear" w:color="000000" w:fill="D7E4BC"/>
            <w:vAlign w:val="bottom"/>
            <w:hideMark/>
          </w:tcPr>
          <w:p w:rsidR="00366898" w:rsidRPr="00366898" w:rsidRDefault="00366898" w:rsidP="00184B14">
            <w:pPr>
              <w:spacing w:after="0"/>
              <w:jc w:val="center"/>
              <w:rPr>
                <w:rFonts w:ascii="Arial" w:hAnsi="Arial" w:cs="Arial"/>
                <w:b/>
                <w:bCs/>
                <w:sz w:val="24"/>
                <w:szCs w:val="24"/>
                <w:lang w:val="es-EC" w:eastAsia="es-EC"/>
              </w:rPr>
            </w:pPr>
            <w:r w:rsidRPr="00366898">
              <w:rPr>
                <w:rFonts w:ascii="Arial" w:hAnsi="Arial" w:cs="Arial"/>
                <w:b/>
                <w:bCs/>
                <w:sz w:val="24"/>
                <w:szCs w:val="24"/>
                <w:lang w:val="es-EC" w:eastAsia="es-EC"/>
              </w:rPr>
              <w:t>Años de Vigencia</w:t>
            </w:r>
          </w:p>
        </w:tc>
        <w:tc>
          <w:tcPr>
            <w:tcW w:w="1500" w:type="dxa"/>
            <w:tcBorders>
              <w:top w:val="nil"/>
              <w:left w:val="nil"/>
              <w:bottom w:val="single" w:sz="4" w:space="0" w:color="000000"/>
              <w:right w:val="single" w:sz="4" w:space="0" w:color="000000"/>
            </w:tcBorders>
            <w:shd w:val="clear" w:color="000000" w:fill="FFFF99"/>
            <w:noWrap/>
            <w:vAlign w:val="bottom"/>
            <w:hideMark/>
          </w:tcPr>
          <w:p w:rsidR="00366898" w:rsidRPr="00366898" w:rsidRDefault="00366898" w:rsidP="00184B14">
            <w:pPr>
              <w:spacing w:after="0"/>
              <w:jc w:val="center"/>
              <w:rPr>
                <w:rFonts w:ascii="Arial" w:hAnsi="Arial" w:cs="Arial"/>
                <w:sz w:val="24"/>
                <w:szCs w:val="24"/>
                <w:lang w:val="es-EC" w:eastAsia="es-EC"/>
              </w:rPr>
            </w:pPr>
            <w:r w:rsidRPr="00366898">
              <w:rPr>
                <w:rFonts w:ascii="Arial" w:hAnsi="Arial" w:cs="Arial"/>
                <w:sz w:val="24"/>
                <w:szCs w:val="24"/>
                <w:lang w:val="es-EC" w:eastAsia="es-EC"/>
              </w:rPr>
              <w:t xml:space="preserve">4 </w:t>
            </w:r>
          </w:p>
        </w:tc>
      </w:tr>
    </w:tbl>
    <w:p w:rsidR="00366898" w:rsidRPr="00366898" w:rsidRDefault="00366898" w:rsidP="00184B14">
      <w:pPr>
        <w:spacing w:after="0" w:line="240" w:lineRule="auto"/>
        <w:jc w:val="center"/>
        <w:rPr>
          <w:rFonts w:ascii="Arial" w:hAnsi="Arial" w:cs="Arial"/>
          <w:b/>
          <w:bCs/>
          <w:sz w:val="24"/>
          <w:szCs w:val="24"/>
        </w:rPr>
      </w:pPr>
    </w:p>
    <w:tbl>
      <w:tblPr>
        <w:tblW w:w="5458" w:type="dxa"/>
        <w:jc w:val="center"/>
        <w:tblInd w:w="53" w:type="dxa"/>
        <w:tblCellMar>
          <w:left w:w="70" w:type="dxa"/>
          <w:right w:w="70" w:type="dxa"/>
        </w:tblCellMar>
        <w:tblLook w:val="04A0"/>
      </w:tblPr>
      <w:tblGrid>
        <w:gridCol w:w="1960"/>
        <w:gridCol w:w="1500"/>
        <w:gridCol w:w="1998"/>
      </w:tblGrid>
      <w:tr w:rsidR="00366898" w:rsidRPr="00184B14" w:rsidTr="00495680">
        <w:trPr>
          <w:trHeight w:val="300"/>
          <w:jc w:val="center"/>
        </w:trPr>
        <w:tc>
          <w:tcPr>
            <w:tcW w:w="1960" w:type="dxa"/>
            <w:tcBorders>
              <w:top w:val="single" w:sz="4" w:space="0" w:color="000000"/>
              <w:left w:val="single" w:sz="4" w:space="0" w:color="000000"/>
              <w:bottom w:val="single" w:sz="4" w:space="0" w:color="000000"/>
              <w:right w:val="single" w:sz="4" w:space="0" w:color="000000"/>
            </w:tcBorders>
            <w:shd w:val="clear" w:color="000000" w:fill="D7E4BC"/>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Año</w:t>
            </w:r>
          </w:p>
        </w:tc>
        <w:tc>
          <w:tcPr>
            <w:tcW w:w="1500" w:type="dxa"/>
            <w:tcBorders>
              <w:top w:val="single" w:sz="4" w:space="0" w:color="000000"/>
              <w:left w:val="nil"/>
              <w:bottom w:val="single" w:sz="4" w:space="0" w:color="000000"/>
              <w:right w:val="single" w:sz="4" w:space="0" w:color="000000"/>
            </w:tcBorders>
            <w:shd w:val="clear" w:color="000000" w:fill="D7E4BC"/>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GWh</w:t>
            </w:r>
          </w:p>
        </w:tc>
        <w:tc>
          <w:tcPr>
            <w:tcW w:w="1998" w:type="dxa"/>
            <w:tcBorders>
              <w:top w:val="single" w:sz="4" w:space="0" w:color="000000"/>
              <w:left w:val="nil"/>
              <w:bottom w:val="single" w:sz="4" w:space="0" w:color="000000"/>
              <w:right w:val="single" w:sz="4" w:space="0" w:color="000000"/>
            </w:tcBorders>
            <w:shd w:val="clear" w:color="000000" w:fill="D7E4BC"/>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1</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3.279,28</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35.744.152,00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2</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3.154,90</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34.388.410,00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3</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2.299,74</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25.067.166,00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4</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3.007,71</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32.784.039,00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5</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2.386,66</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26.014.594,00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6</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2.793,66</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30.450.894,00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7</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3.326,21</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36.255.689,00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8</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3.108,57</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33.883.413,00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9</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3.012,80</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32.839.520,00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10</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3.162,83</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34.474.847,00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11</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3.254,94</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35.478.846,00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12</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3.209,43</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34.982.787,00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13</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3.558,51</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38.787.759,00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b/>
                <w:bCs/>
                <w:sz w:val="20"/>
                <w:szCs w:val="20"/>
                <w:lang w:val="es-EC" w:eastAsia="es-EC"/>
              </w:rPr>
            </w:pPr>
            <w:r w:rsidRPr="00184B14">
              <w:rPr>
                <w:rFonts w:ascii="Arial" w:hAnsi="Arial" w:cs="Arial"/>
                <w:b/>
                <w:bCs/>
                <w:sz w:val="20"/>
                <w:szCs w:val="20"/>
                <w:lang w:val="es-EC" w:eastAsia="es-EC"/>
              </w:rPr>
              <w:t>14</w:t>
            </w:r>
          </w:p>
        </w:tc>
        <w:tc>
          <w:tcPr>
            <w:tcW w:w="1500"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2.814,14</w:t>
            </w:r>
          </w:p>
        </w:tc>
        <w:tc>
          <w:tcPr>
            <w:tcW w:w="1998" w:type="dxa"/>
            <w:tcBorders>
              <w:top w:val="nil"/>
              <w:left w:val="nil"/>
              <w:bottom w:val="single" w:sz="4" w:space="0" w:color="000000"/>
              <w:right w:val="single" w:sz="4" w:space="0" w:color="000000"/>
            </w:tcBorders>
            <w:shd w:val="clear" w:color="auto" w:fill="auto"/>
            <w:noWrap/>
            <w:vAlign w:val="bottom"/>
            <w:hideMark/>
          </w:tcPr>
          <w:p w:rsidR="00366898" w:rsidRPr="00184B14" w:rsidRDefault="00366898" w:rsidP="00184B14">
            <w:pPr>
              <w:spacing w:after="0" w:line="240" w:lineRule="auto"/>
              <w:jc w:val="center"/>
              <w:rPr>
                <w:rFonts w:ascii="Arial" w:hAnsi="Arial" w:cs="Arial"/>
                <w:sz w:val="20"/>
                <w:szCs w:val="20"/>
                <w:lang w:val="es-EC" w:eastAsia="es-EC"/>
              </w:rPr>
            </w:pPr>
            <w:r w:rsidRPr="00184B14">
              <w:rPr>
                <w:rFonts w:ascii="Arial" w:hAnsi="Arial" w:cs="Arial"/>
                <w:sz w:val="20"/>
                <w:szCs w:val="20"/>
                <w:lang w:val="es-EC" w:eastAsia="es-EC"/>
              </w:rPr>
              <w:t>30.674.126,00</w:t>
            </w:r>
          </w:p>
        </w:tc>
      </w:tr>
      <w:tr w:rsidR="00366898" w:rsidRPr="00184B14" w:rsidTr="00495680">
        <w:trPr>
          <w:trHeight w:val="300"/>
          <w:jc w:val="center"/>
        </w:trPr>
        <w:tc>
          <w:tcPr>
            <w:tcW w:w="1960" w:type="dxa"/>
            <w:tcBorders>
              <w:top w:val="nil"/>
              <w:left w:val="single" w:sz="4" w:space="0" w:color="000000"/>
              <w:bottom w:val="single" w:sz="4" w:space="0" w:color="000000"/>
              <w:right w:val="single" w:sz="4" w:space="0" w:color="000000"/>
            </w:tcBorders>
            <w:shd w:val="clear" w:color="000000" w:fill="D7E4BC"/>
            <w:noWrap/>
            <w:vAlign w:val="bottom"/>
            <w:hideMark/>
          </w:tcPr>
          <w:p w:rsidR="00366898" w:rsidRPr="00184B14" w:rsidRDefault="00366898" w:rsidP="00184B14">
            <w:pPr>
              <w:spacing w:after="0"/>
              <w:jc w:val="center"/>
              <w:rPr>
                <w:rFonts w:ascii="Arial" w:hAnsi="Arial" w:cs="Arial"/>
                <w:b/>
                <w:bCs/>
                <w:sz w:val="20"/>
                <w:szCs w:val="20"/>
                <w:lang w:val="es-EC" w:eastAsia="es-EC"/>
              </w:rPr>
            </w:pPr>
            <w:r w:rsidRPr="00184B14">
              <w:rPr>
                <w:rFonts w:ascii="Arial" w:hAnsi="Arial" w:cs="Arial"/>
                <w:b/>
                <w:bCs/>
                <w:sz w:val="20"/>
                <w:szCs w:val="20"/>
                <w:lang w:val="es-EC" w:eastAsia="es-EC"/>
              </w:rPr>
              <w:t>TOTAL</w:t>
            </w:r>
          </w:p>
        </w:tc>
        <w:tc>
          <w:tcPr>
            <w:tcW w:w="1500" w:type="dxa"/>
            <w:tcBorders>
              <w:top w:val="nil"/>
              <w:left w:val="nil"/>
              <w:bottom w:val="single" w:sz="4" w:space="0" w:color="000000"/>
              <w:right w:val="single" w:sz="4" w:space="0" w:color="000000"/>
            </w:tcBorders>
            <w:shd w:val="clear" w:color="000000" w:fill="FFFF99"/>
            <w:noWrap/>
            <w:vAlign w:val="bottom"/>
            <w:hideMark/>
          </w:tcPr>
          <w:p w:rsidR="00366898" w:rsidRPr="00184B14" w:rsidRDefault="00366898" w:rsidP="00184B14">
            <w:pPr>
              <w:spacing w:after="0"/>
              <w:jc w:val="center"/>
              <w:rPr>
                <w:rFonts w:ascii="Arial" w:hAnsi="Arial" w:cs="Arial"/>
                <w:b/>
                <w:bCs/>
                <w:sz w:val="20"/>
                <w:szCs w:val="20"/>
                <w:lang w:val="es-EC" w:eastAsia="es-EC"/>
              </w:rPr>
            </w:pPr>
            <w:r w:rsidRPr="00184B14">
              <w:rPr>
                <w:rFonts w:ascii="Arial" w:hAnsi="Arial" w:cs="Arial"/>
                <w:b/>
                <w:bCs/>
                <w:sz w:val="20"/>
                <w:szCs w:val="20"/>
                <w:lang w:val="es-EC" w:eastAsia="es-EC"/>
              </w:rPr>
              <w:t>42369,38</w:t>
            </w:r>
          </w:p>
        </w:tc>
        <w:tc>
          <w:tcPr>
            <w:tcW w:w="1998" w:type="dxa"/>
            <w:tcBorders>
              <w:top w:val="nil"/>
              <w:left w:val="nil"/>
              <w:bottom w:val="single" w:sz="4" w:space="0" w:color="000000"/>
              <w:right w:val="single" w:sz="4" w:space="0" w:color="000000"/>
            </w:tcBorders>
            <w:shd w:val="clear" w:color="000000" w:fill="FFFF99"/>
            <w:noWrap/>
            <w:vAlign w:val="bottom"/>
            <w:hideMark/>
          </w:tcPr>
          <w:p w:rsidR="00366898" w:rsidRPr="00184B14" w:rsidRDefault="00366898" w:rsidP="00184B14">
            <w:pPr>
              <w:spacing w:after="0"/>
              <w:jc w:val="center"/>
              <w:rPr>
                <w:rFonts w:ascii="Arial" w:hAnsi="Arial" w:cs="Arial"/>
                <w:b/>
                <w:bCs/>
                <w:sz w:val="20"/>
                <w:szCs w:val="20"/>
                <w:lang w:val="es-EC" w:eastAsia="es-EC"/>
              </w:rPr>
            </w:pPr>
            <w:r w:rsidRPr="00184B14">
              <w:rPr>
                <w:rFonts w:ascii="Arial" w:hAnsi="Arial" w:cs="Arial"/>
                <w:b/>
                <w:bCs/>
                <w:sz w:val="20"/>
                <w:szCs w:val="20"/>
                <w:lang w:val="es-EC" w:eastAsia="es-EC"/>
              </w:rPr>
              <w:t xml:space="preserve"> $   461.826.242,00 </w:t>
            </w:r>
          </w:p>
        </w:tc>
      </w:tr>
    </w:tbl>
    <w:p w:rsidR="00366898" w:rsidRPr="00366898" w:rsidRDefault="00366898" w:rsidP="00184B14">
      <w:pPr>
        <w:spacing w:after="0" w:line="480" w:lineRule="auto"/>
        <w:jc w:val="center"/>
        <w:rPr>
          <w:rFonts w:ascii="Arial" w:hAnsi="Arial" w:cs="Arial"/>
          <w:b/>
          <w:bCs/>
          <w:sz w:val="24"/>
          <w:szCs w:val="24"/>
        </w:rPr>
      </w:pPr>
    </w:p>
    <w:p w:rsidR="00366898" w:rsidRPr="00366898" w:rsidRDefault="00366898" w:rsidP="00366898">
      <w:pPr>
        <w:spacing w:line="480" w:lineRule="auto"/>
        <w:jc w:val="both"/>
        <w:rPr>
          <w:rFonts w:ascii="Arial" w:hAnsi="Arial" w:cs="Arial"/>
          <w:bCs/>
          <w:sz w:val="24"/>
          <w:szCs w:val="24"/>
        </w:rPr>
      </w:pPr>
      <w:r w:rsidRPr="00366898">
        <w:rPr>
          <w:rFonts w:ascii="Arial" w:hAnsi="Arial" w:cs="Arial"/>
          <w:bCs/>
          <w:sz w:val="24"/>
          <w:szCs w:val="24"/>
        </w:rPr>
        <w:t xml:space="preserve">Con la hipótesis del anticipo de $ 461.826.242.00 por concepto de CER, se requiere de un préstamo de  $ 826.794.749.14 </w:t>
      </w:r>
      <w:r w:rsidRPr="00366898">
        <w:rPr>
          <w:rFonts w:ascii="Arial" w:hAnsi="Arial" w:cs="Arial"/>
          <w:sz w:val="24"/>
          <w:szCs w:val="24"/>
        </w:rPr>
        <w:t xml:space="preserve"> </w:t>
      </w:r>
      <w:r w:rsidRPr="00366898">
        <w:rPr>
          <w:rFonts w:ascii="Arial" w:hAnsi="Arial" w:cs="Arial"/>
          <w:bCs/>
          <w:sz w:val="24"/>
          <w:szCs w:val="24"/>
        </w:rPr>
        <w:t>para la construcción de la central. Para nuestro estudio se ha considerado un préstamo dado por el FEISEH (</w:t>
      </w:r>
      <w:r w:rsidRPr="00366898">
        <w:rPr>
          <w:rFonts w:ascii="Arial" w:hAnsi="Arial" w:cs="Arial"/>
          <w:sz w:val="24"/>
          <w:szCs w:val="24"/>
        </w:rPr>
        <w:t>Fondo Ecuatoriano de Inversión en los Sectores Energéticos e Hidrocarburíferos</w:t>
      </w:r>
      <w:r w:rsidRPr="00366898">
        <w:rPr>
          <w:rFonts w:ascii="Arial" w:hAnsi="Arial" w:cs="Arial"/>
          <w:bCs/>
          <w:sz w:val="24"/>
          <w:szCs w:val="24"/>
        </w:rPr>
        <w:t>).</w:t>
      </w:r>
    </w:p>
    <w:p w:rsidR="00366898" w:rsidRPr="00366898" w:rsidRDefault="00366898" w:rsidP="00366898">
      <w:pPr>
        <w:spacing w:line="480" w:lineRule="auto"/>
        <w:jc w:val="both"/>
        <w:rPr>
          <w:rFonts w:ascii="Arial" w:hAnsi="Arial" w:cs="Arial"/>
          <w:sz w:val="24"/>
          <w:szCs w:val="24"/>
        </w:rPr>
      </w:pPr>
      <w:r w:rsidRPr="00366898">
        <w:rPr>
          <w:rFonts w:ascii="Arial" w:hAnsi="Arial" w:cs="Arial"/>
          <w:sz w:val="24"/>
          <w:szCs w:val="24"/>
        </w:rPr>
        <w:t xml:space="preserve">En la tabla A5-5 se muestra el análisis económico con los resultados del TIR y del VAN evaluado al 13% y con el WACC. </w:t>
      </w:r>
    </w:p>
    <w:p w:rsidR="00366898" w:rsidRPr="00366898" w:rsidRDefault="00366898" w:rsidP="00366898">
      <w:pPr>
        <w:spacing w:line="480" w:lineRule="auto"/>
        <w:jc w:val="both"/>
        <w:rPr>
          <w:rFonts w:ascii="Arial" w:hAnsi="Arial" w:cs="Arial"/>
          <w:sz w:val="24"/>
          <w:szCs w:val="24"/>
        </w:rPr>
      </w:pPr>
    </w:p>
    <w:p w:rsidR="00366898" w:rsidRPr="00366898" w:rsidRDefault="00366898" w:rsidP="00366898">
      <w:pPr>
        <w:spacing w:line="480" w:lineRule="auto"/>
        <w:jc w:val="center"/>
        <w:rPr>
          <w:rFonts w:ascii="Arial" w:hAnsi="Arial" w:cs="Arial"/>
          <w:sz w:val="24"/>
          <w:szCs w:val="24"/>
        </w:rPr>
      </w:pPr>
      <w:r w:rsidRPr="00366898">
        <w:rPr>
          <w:rFonts w:ascii="Arial" w:hAnsi="Arial" w:cs="Arial"/>
          <w:noProof/>
          <w:sz w:val="24"/>
          <w:szCs w:val="24"/>
          <w:lang w:val="es-EC" w:eastAsia="es-EC"/>
        </w:rPr>
        <w:lastRenderedPageBreak/>
        <w:pict>
          <v:shape id="Imagen 13" o:spid="_x0000_i1096" type="#_x0000_t75" style="width:616.5pt;height:303pt;rotation:-90;visibility:visible">
            <v:imagedata r:id="rId120" o:title="" croptop="15064f" cropbottom="6761f" cropleft="6565f" cropright="3024f"/>
          </v:shape>
        </w:pict>
      </w:r>
    </w:p>
    <w:p w:rsidR="00366898" w:rsidRPr="00366898" w:rsidRDefault="00366898" w:rsidP="00366898">
      <w:pPr>
        <w:spacing w:line="480" w:lineRule="auto"/>
        <w:jc w:val="center"/>
        <w:rPr>
          <w:rFonts w:ascii="Arial" w:hAnsi="Arial" w:cs="Arial"/>
          <w:sz w:val="24"/>
          <w:szCs w:val="24"/>
        </w:rPr>
      </w:pPr>
      <w:r w:rsidRPr="00366898">
        <w:rPr>
          <w:rFonts w:ascii="Arial" w:hAnsi="Arial" w:cs="Arial"/>
          <w:noProof/>
          <w:sz w:val="24"/>
          <w:szCs w:val="24"/>
          <w:lang w:val="es-EC" w:eastAsia="es-EC"/>
        </w:rPr>
        <w:lastRenderedPageBreak/>
        <w:pict>
          <v:shape id="Imagen 19" o:spid="_x0000_i1097" type="#_x0000_t75" style="width:615.75pt;height:255pt;rotation:-90;visibility:visible">
            <v:imagedata r:id="rId121" o:title="" croptop="20508f" cropbottom="6978f" cropleft="4666f" cropright="2997f"/>
          </v:shape>
        </w:pict>
      </w:r>
    </w:p>
    <w:tbl>
      <w:tblPr>
        <w:tblW w:w="3581" w:type="dxa"/>
        <w:jc w:val="center"/>
        <w:tblInd w:w="50" w:type="dxa"/>
        <w:tblCellMar>
          <w:left w:w="70" w:type="dxa"/>
          <w:right w:w="70" w:type="dxa"/>
        </w:tblCellMar>
        <w:tblLook w:val="04A0"/>
      </w:tblPr>
      <w:tblGrid>
        <w:gridCol w:w="871"/>
        <w:gridCol w:w="2710"/>
      </w:tblGrid>
      <w:tr w:rsidR="00366898" w:rsidRPr="00366898" w:rsidTr="00184B14">
        <w:trPr>
          <w:trHeight w:val="300"/>
          <w:jc w:val="center"/>
        </w:trPr>
        <w:tc>
          <w:tcPr>
            <w:tcW w:w="871"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366898" w:rsidRPr="00366898" w:rsidRDefault="00366898" w:rsidP="00184B14">
            <w:pPr>
              <w:spacing w:after="0"/>
              <w:jc w:val="center"/>
              <w:rPr>
                <w:rFonts w:ascii="Arial" w:hAnsi="Arial" w:cs="Arial"/>
                <w:b/>
                <w:bCs/>
                <w:sz w:val="24"/>
                <w:szCs w:val="24"/>
                <w:lang w:val="es-EC" w:eastAsia="es-EC"/>
              </w:rPr>
            </w:pPr>
            <w:r w:rsidRPr="00366898">
              <w:rPr>
                <w:rFonts w:ascii="Arial" w:hAnsi="Arial" w:cs="Arial"/>
                <w:b/>
                <w:bCs/>
                <w:sz w:val="24"/>
                <w:szCs w:val="24"/>
                <w:lang w:val="es-EC" w:eastAsia="es-EC"/>
              </w:rPr>
              <w:lastRenderedPageBreak/>
              <w:t>TIR</w:t>
            </w:r>
          </w:p>
        </w:tc>
        <w:tc>
          <w:tcPr>
            <w:tcW w:w="2710" w:type="dxa"/>
            <w:tcBorders>
              <w:top w:val="single" w:sz="4" w:space="0" w:color="auto"/>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center"/>
              <w:rPr>
                <w:rFonts w:ascii="Arial" w:hAnsi="Arial" w:cs="Arial"/>
                <w:color w:val="000000"/>
                <w:sz w:val="24"/>
                <w:szCs w:val="24"/>
                <w:lang w:val="es-EC" w:eastAsia="es-EC"/>
              </w:rPr>
            </w:pPr>
            <w:r w:rsidRPr="00366898">
              <w:rPr>
                <w:rFonts w:ascii="Arial" w:hAnsi="Arial" w:cs="Arial"/>
                <w:color w:val="000000"/>
                <w:sz w:val="24"/>
                <w:szCs w:val="24"/>
                <w:lang w:val="es-EC" w:eastAsia="es-EC"/>
              </w:rPr>
              <w:t>21,80%</w:t>
            </w:r>
          </w:p>
        </w:tc>
      </w:tr>
      <w:tr w:rsidR="00366898" w:rsidRPr="00366898" w:rsidTr="00184B14">
        <w:trPr>
          <w:trHeight w:val="300"/>
          <w:jc w:val="center"/>
        </w:trPr>
        <w:tc>
          <w:tcPr>
            <w:tcW w:w="871" w:type="dxa"/>
            <w:tcBorders>
              <w:top w:val="nil"/>
              <w:left w:val="single" w:sz="4" w:space="0" w:color="auto"/>
              <w:bottom w:val="single" w:sz="4" w:space="0" w:color="auto"/>
              <w:right w:val="single" w:sz="4" w:space="0" w:color="auto"/>
            </w:tcBorders>
            <w:shd w:val="clear" w:color="000000" w:fill="D7E4BC"/>
            <w:noWrap/>
            <w:vAlign w:val="bottom"/>
            <w:hideMark/>
          </w:tcPr>
          <w:p w:rsidR="00366898" w:rsidRPr="00366898" w:rsidRDefault="00366898" w:rsidP="00184B14">
            <w:pPr>
              <w:spacing w:after="0"/>
              <w:jc w:val="center"/>
              <w:rPr>
                <w:rFonts w:ascii="Arial" w:hAnsi="Arial" w:cs="Arial"/>
                <w:b/>
                <w:bCs/>
                <w:sz w:val="24"/>
                <w:szCs w:val="24"/>
                <w:lang w:val="es-EC" w:eastAsia="es-EC"/>
              </w:rPr>
            </w:pPr>
            <w:r w:rsidRPr="00366898">
              <w:rPr>
                <w:rFonts w:ascii="Arial" w:hAnsi="Arial" w:cs="Arial"/>
                <w:b/>
                <w:bCs/>
                <w:sz w:val="24"/>
                <w:szCs w:val="24"/>
                <w:lang w:val="es-EC" w:eastAsia="es-EC"/>
              </w:rPr>
              <w:t>VAN</w:t>
            </w:r>
          </w:p>
        </w:tc>
        <w:tc>
          <w:tcPr>
            <w:tcW w:w="2710"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center"/>
              <w:rPr>
                <w:rFonts w:ascii="Arial" w:hAnsi="Arial" w:cs="Arial"/>
                <w:color w:val="000000"/>
                <w:sz w:val="24"/>
                <w:szCs w:val="24"/>
                <w:lang w:val="es-EC" w:eastAsia="es-EC"/>
              </w:rPr>
            </w:pPr>
            <w:r w:rsidRPr="00366898">
              <w:rPr>
                <w:rFonts w:ascii="Arial" w:hAnsi="Arial" w:cs="Arial"/>
                <w:color w:val="000000"/>
                <w:sz w:val="24"/>
                <w:szCs w:val="24"/>
                <w:lang w:val="es-EC" w:eastAsia="es-EC"/>
              </w:rPr>
              <w:t>$ 543.349.518,27</w:t>
            </w:r>
          </w:p>
        </w:tc>
      </w:tr>
      <w:tr w:rsidR="00366898" w:rsidRPr="00366898" w:rsidTr="00184B14">
        <w:trPr>
          <w:trHeight w:val="300"/>
          <w:jc w:val="center"/>
        </w:trPr>
        <w:tc>
          <w:tcPr>
            <w:tcW w:w="871" w:type="dxa"/>
            <w:tcBorders>
              <w:top w:val="nil"/>
              <w:left w:val="single" w:sz="4" w:space="0" w:color="auto"/>
              <w:bottom w:val="single" w:sz="4" w:space="0" w:color="auto"/>
              <w:right w:val="single" w:sz="4" w:space="0" w:color="auto"/>
            </w:tcBorders>
            <w:shd w:val="clear" w:color="000000" w:fill="D7E4BC"/>
            <w:noWrap/>
            <w:vAlign w:val="bottom"/>
            <w:hideMark/>
          </w:tcPr>
          <w:p w:rsidR="00366898" w:rsidRPr="00366898" w:rsidRDefault="00366898" w:rsidP="00184B14">
            <w:pPr>
              <w:spacing w:after="0"/>
              <w:jc w:val="center"/>
              <w:rPr>
                <w:rFonts w:ascii="Arial" w:hAnsi="Arial" w:cs="Arial"/>
                <w:b/>
                <w:bCs/>
                <w:sz w:val="24"/>
                <w:szCs w:val="24"/>
                <w:lang w:val="es-EC" w:eastAsia="es-EC"/>
              </w:rPr>
            </w:pPr>
            <w:r w:rsidRPr="00366898">
              <w:rPr>
                <w:rFonts w:ascii="Arial" w:hAnsi="Arial" w:cs="Arial"/>
                <w:b/>
                <w:bCs/>
                <w:sz w:val="24"/>
                <w:szCs w:val="24"/>
                <w:lang w:val="es-EC" w:eastAsia="es-EC"/>
              </w:rPr>
              <w:t>TASA</w:t>
            </w:r>
          </w:p>
        </w:tc>
        <w:tc>
          <w:tcPr>
            <w:tcW w:w="2710"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center"/>
              <w:rPr>
                <w:rFonts w:ascii="Arial" w:hAnsi="Arial" w:cs="Arial"/>
                <w:color w:val="000000"/>
                <w:sz w:val="24"/>
                <w:szCs w:val="24"/>
                <w:lang w:val="es-EC" w:eastAsia="es-EC"/>
              </w:rPr>
            </w:pPr>
            <w:r w:rsidRPr="00366898">
              <w:rPr>
                <w:rFonts w:ascii="Arial" w:hAnsi="Arial" w:cs="Arial"/>
                <w:color w:val="000000"/>
                <w:sz w:val="24"/>
                <w:szCs w:val="24"/>
                <w:lang w:val="es-EC" w:eastAsia="es-EC"/>
              </w:rPr>
              <w:t>13%</w:t>
            </w:r>
          </w:p>
        </w:tc>
      </w:tr>
    </w:tbl>
    <w:p w:rsidR="00366898" w:rsidRPr="00366898" w:rsidRDefault="00366898" w:rsidP="00184B14">
      <w:pPr>
        <w:spacing w:after="0" w:line="480" w:lineRule="auto"/>
        <w:rPr>
          <w:rFonts w:ascii="Arial" w:hAnsi="Arial" w:cs="Arial"/>
          <w:b/>
          <w:sz w:val="24"/>
          <w:szCs w:val="24"/>
        </w:rPr>
      </w:pPr>
    </w:p>
    <w:p w:rsidR="00366898" w:rsidRPr="00366898" w:rsidRDefault="00366898" w:rsidP="00366898">
      <w:pPr>
        <w:spacing w:line="480" w:lineRule="auto"/>
        <w:ind w:left="720" w:hanging="720"/>
        <w:jc w:val="both"/>
        <w:rPr>
          <w:rFonts w:ascii="Arial" w:hAnsi="Arial" w:cs="Arial"/>
          <w:b/>
          <w:sz w:val="24"/>
          <w:szCs w:val="24"/>
        </w:rPr>
      </w:pPr>
      <w:r w:rsidRPr="00366898">
        <w:rPr>
          <w:rFonts w:ascii="Arial" w:hAnsi="Arial" w:cs="Arial"/>
          <w:b/>
          <w:sz w:val="24"/>
          <w:szCs w:val="24"/>
        </w:rPr>
        <w:t>Cálculo del WACC (K)</w:t>
      </w:r>
    </w:p>
    <w:p w:rsidR="00366898" w:rsidRPr="00366898" w:rsidRDefault="00366898" w:rsidP="00184B14">
      <w:pPr>
        <w:spacing w:after="0" w:line="480" w:lineRule="auto"/>
        <w:jc w:val="both"/>
        <w:rPr>
          <w:rFonts w:ascii="Arial" w:hAnsi="Arial" w:cs="Arial"/>
          <w:bCs/>
          <w:sz w:val="24"/>
          <w:szCs w:val="24"/>
        </w:rPr>
      </w:pPr>
      <w:r w:rsidRPr="00366898">
        <w:rPr>
          <w:rFonts w:ascii="Arial" w:hAnsi="Arial" w:cs="Arial"/>
          <w:bCs/>
          <w:sz w:val="24"/>
          <w:szCs w:val="24"/>
        </w:rPr>
        <w:t>El WACC o costo promedio ponderado de capital (K), es una tasa de interés con la cual inversionistas extranjeros evalúan la rentabilidad de un proyecto en países con altos riesgos o falta de garantías en cuanto a estabilidad económica o social. A continuación se detalla la ecuación para el cálculo del WACC (Tabla A5-6):</w:t>
      </w:r>
    </w:p>
    <w:p w:rsidR="00366898" w:rsidRPr="00366898" w:rsidRDefault="00366898" w:rsidP="00184B14">
      <w:pPr>
        <w:spacing w:after="0" w:line="480" w:lineRule="auto"/>
        <w:jc w:val="center"/>
        <w:rPr>
          <w:rFonts w:ascii="Arial" w:hAnsi="Arial" w:cs="Arial"/>
          <w:bCs/>
          <w:sz w:val="24"/>
          <w:szCs w:val="24"/>
        </w:rPr>
      </w:pPr>
      <w:r w:rsidRPr="00366898">
        <w:rPr>
          <w:rFonts w:ascii="Arial" w:hAnsi="Arial" w:cs="Arial"/>
          <w:bCs/>
          <w:position w:val="-24"/>
          <w:sz w:val="24"/>
          <w:szCs w:val="24"/>
        </w:rPr>
        <w:object w:dxaOrig="3320" w:dyaOrig="620">
          <v:shape id="_x0000_i1098" type="#_x0000_t75" style="width:168pt;height:31.5pt" o:ole="">
            <v:imagedata r:id="rId122" o:title=""/>
          </v:shape>
          <o:OLEObject Type="Embed" ProgID="Equation.3" ShapeID="_x0000_i1098" DrawAspect="Content" ObjectID="_1338894781" r:id="rId123"/>
        </w:object>
      </w:r>
    </w:p>
    <w:p w:rsidR="00366898" w:rsidRPr="00366898" w:rsidRDefault="00366898" w:rsidP="00184B14">
      <w:pPr>
        <w:tabs>
          <w:tab w:val="left" w:pos="720"/>
        </w:tabs>
        <w:spacing w:after="0" w:line="480" w:lineRule="auto"/>
        <w:rPr>
          <w:rFonts w:ascii="Arial" w:hAnsi="Arial" w:cs="Arial"/>
          <w:bCs/>
          <w:sz w:val="24"/>
          <w:szCs w:val="24"/>
        </w:rPr>
      </w:pPr>
      <w:r w:rsidRPr="00366898">
        <w:rPr>
          <w:rFonts w:ascii="Arial" w:hAnsi="Arial" w:cs="Arial"/>
          <w:bCs/>
          <w:position w:val="-14"/>
          <w:sz w:val="24"/>
          <w:szCs w:val="24"/>
        </w:rPr>
        <w:object w:dxaOrig="3780" w:dyaOrig="380">
          <v:shape id="_x0000_i1099" type="#_x0000_t75" style="width:189pt;height:18.75pt" o:ole="">
            <v:imagedata r:id="rId124" o:title=""/>
          </v:shape>
          <o:OLEObject Type="Embed" ProgID="Equation.3" ShapeID="_x0000_i1099" DrawAspect="Content" ObjectID="_1338894782" r:id="rId125"/>
        </w:object>
      </w:r>
    </w:p>
    <w:p w:rsidR="00366898" w:rsidRPr="00366898" w:rsidRDefault="00366898" w:rsidP="00184B14">
      <w:pPr>
        <w:tabs>
          <w:tab w:val="left" w:pos="720"/>
        </w:tabs>
        <w:spacing w:after="0" w:line="480" w:lineRule="auto"/>
        <w:rPr>
          <w:rFonts w:ascii="Arial" w:hAnsi="Arial" w:cs="Arial"/>
          <w:bCs/>
          <w:sz w:val="24"/>
          <w:szCs w:val="24"/>
        </w:rPr>
      </w:pPr>
      <w:r w:rsidRPr="00366898">
        <w:rPr>
          <w:rFonts w:ascii="Arial" w:hAnsi="Arial" w:cs="Arial"/>
          <w:bCs/>
          <w:position w:val="-14"/>
          <w:sz w:val="24"/>
          <w:szCs w:val="24"/>
        </w:rPr>
        <w:object w:dxaOrig="3820" w:dyaOrig="380">
          <v:shape id="_x0000_i1100" type="#_x0000_t75" style="width:191.25pt;height:18.75pt" o:ole="">
            <v:imagedata r:id="rId126" o:title=""/>
          </v:shape>
          <o:OLEObject Type="Embed" ProgID="Equation.3" ShapeID="_x0000_i1100" DrawAspect="Content" ObjectID="_1338894783" r:id="rId127"/>
        </w:object>
      </w:r>
    </w:p>
    <w:p w:rsidR="00366898" w:rsidRPr="00366898" w:rsidRDefault="00366898" w:rsidP="00184B14">
      <w:pPr>
        <w:tabs>
          <w:tab w:val="left" w:pos="720"/>
        </w:tabs>
        <w:spacing w:after="0" w:line="480" w:lineRule="auto"/>
        <w:rPr>
          <w:rFonts w:ascii="Arial" w:hAnsi="Arial" w:cs="Arial"/>
          <w:bCs/>
          <w:sz w:val="24"/>
          <w:szCs w:val="24"/>
        </w:rPr>
      </w:pPr>
      <w:r w:rsidRPr="00366898">
        <w:rPr>
          <w:rFonts w:ascii="Arial" w:hAnsi="Arial" w:cs="Arial"/>
          <w:bCs/>
          <w:sz w:val="24"/>
          <w:szCs w:val="24"/>
        </w:rPr>
        <w:t>Donde:</w:t>
      </w:r>
    </w:p>
    <w:p w:rsidR="00366898" w:rsidRPr="00366898" w:rsidRDefault="00366898" w:rsidP="00184B14">
      <w:pPr>
        <w:tabs>
          <w:tab w:val="left" w:pos="720"/>
        </w:tabs>
        <w:spacing w:after="0" w:line="480" w:lineRule="auto"/>
        <w:ind w:left="720"/>
        <w:rPr>
          <w:rFonts w:ascii="Arial" w:hAnsi="Arial" w:cs="Arial"/>
          <w:bCs/>
          <w:sz w:val="24"/>
          <w:szCs w:val="24"/>
        </w:rPr>
      </w:pPr>
      <w:r w:rsidRPr="00366898">
        <w:rPr>
          <w:rFonts w:ascii="Arial" w:hAnsi="Arial" w:cs="Arial"/>
          <w:bCs/>
          <w:position w:val="-210"/>
          <w:sz w:val="24"/>
          <w:szCs w:val="24"/>
        </w:rPr>
        <w:object w:dxaOrig="5600" w:dyaOrig="4320">
          <v:shape id="_x0000_i1101" type="#_x0000_t75" style="width:273pt;height:211.5pt" o:ole="">
            <v:imagedata r:id="rId128" o:title=""/>
          </v:shape>
          <o:OLEObject Type="Embed" ProgID="Equation.3" ShapeID="_x0000_i1101" DrawAspect="Content" ObjectID="_1338894784" r:id="rId129"/>
        </w:object>
      </w:r>
    </w:p>
    <w:p w:rsidR="00366898" w:rsidRPr="00366898" w:rsidRDefault="00366898" w:rsidP="00366898">
      <w:pPr>
        <w:tabs>
          <w:tab w:val="left" w:pos="720"/>
        </w:tabs>
        <w:spacing w:line="480" w:lineRule="auto"/>
        <w:ind w:left="720"/>
        <w:rPr>
          <w:rFonts w:ascii="Arial" w:hAnsi="Arial" w:cs="Arial"/>
          <w:bCs/>
          <w:sz w:val="24"/>
          <w:szCs w:val="24"/>
        </w:rPr>
      </w:pPr>
    </w:p>
    <w:p w:rsidR="00366898" w:rsidRPr="00366898" w:rsidRDefault="00366898" w:rsidP="00366898">
      <w:pPr>
        <w:tabs>
          <w:tab w:val="left" w:pos="720"/>
        </w:tabs>
        <w:spacing w:line="480" w:lineRule="auto"/>
        <w:ind w:left="720"/>
        <w:jc w:val="center"/>
        <w:rPr>
          <w:rFonts w:ascii="Arial" w:hAnsi="Arial" w:cs="Arial"/>
          <w:b/>
          <w:bCs/>
          <w:sz w:val="24"/>
          <w:szCs w:val="24"/>
        </w:rPr>
      </w:pPr>
      <w:r w:rsidRPr="00366898">
        <w:rPr>
          <w:rFonts w:ascii="Arial" w:hAnsi="Arial" w:cs="Arial"/>
          <w:b/>
          <w:bCs/>
          <w:sz w:val="24"/>
          <w:szCs w:val="24"/>
        </w:rPr>
        <w:t>TABLA A5.6. Calculo del WACC</w:t>
      </w:r>
    </w:p>
    <w:tbl>
      <w:tblPr>
        <w:tblW w:w="8473" w:type="dxa"/>
        <w:tblInd w:w="53" w:type="dxa"/>
        <w:tblCellMar>
          <w:left w:w="70" w:type="dxa"/>
          <w:right w:w="70" w:type="dxa"/>
        </w:tblCellMar>
        <w:tblLook w:val="04A0"/>
      </w:tblPr>
      <w:tblGrid>
        <w:gridCol w:w="7732"/>
        <w:gridCol w:w="741"/>
      </w:tblGrid>
      <w:tr w:rsidR="00366898" w:rsidRPr="00366898" w:rsidTr="00184B14">
        <w:trPr>
          <w:trHeight w:val="552"/>
        </w:trPr>
        <w:tc>
          <w:tcPr>
            <w:tcW w:w="847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898" w:rsidRPr="00366898" w:rsidRDefault="00366898" w:rsidP="00184B14">
            <w:pPr>
              <w:spacing w:after="0"/>
              <w:jc w:val="center"/>
              <w:rPr>
                <w:rFonts w:ascii="Arial" w:hAnsi="Arial" w:cs="Arial"/>
                <w:b/>
                <w:bCs/>
                <w:sz w:val="24"/>
                <w:szCs w:val="24"/>
                <w:lang w:val="es-EC" w:eastAsia="es-EC"/>
              </w:rPr>
            </w:pPr>
            <w:r w:rsidRPr="00366898">
              <w:rPr>
                <w:rFonts w:ascii="Arial" w:hAnsi="Arial" w:cs="Arial"/>
                <w:b/>
                <w:bCs/>
                <w:sz w:val="24"/>
                <w:szCs w:val="24"/>
                <w:lang w:val="es-EC" w:eastAsia="es-EC"/>
              </w:rPr>
              <w:t>CALCULO DEL WACC</w:t>
            </w:r>
          </w:p>
        </w:tc>
      </w:tr>
      <w:tr w:rsidR="00366898" w:rsidRPr="00366898" w:rsidTr="00184B14">
        <w:trPr>
          <w:trHeight w:val="517"/>
        </w:trPr>
        <w:tc>
          <w:tcPr>
            <w:tcW w:w="8473" w:type="dxa"/>
            <w:gridSpan w:val="2"/>
            <w:vMerge/>
            <w:tcBorders>
              <w:top w:val="single" w:sz="4" w:space="0" w:color="auto"/>
              <w:left w:val="single" w:sz="4" w:space="0" w:color="auto"/>
              <w:bottom w:val="single" w:sz="4" w:space="0" w:color="auto"/>
              <w:right w:val="single" w:sz="4" w:space="0" w:color="auto"/>
            </w:tcBorders>
            <w:vAlign w:val="center"/>
            <w:hideMark/>
          </w:tcPr>
          <w:p w:rsidR="00366898" w:rsidRPr="00366898" w:rsidRDefault="00366898" w:rsidP="00184B14">
            <w:pPr>
              <w:spacing w:after="0"/>
              <w:rPr>
                <w:rFonts w:ascii="Arial" w:hAnsi="Arial" w:cs="Arial"/>
                <w:b/>
                <w:bCs/>
                <w:color w:val="FF0000"/>
                <w:sz w:val="24"/>
                <w:szCs w:val="24"/>
                <w:lang w:val="es-EC" w:eastAsia="es-EC"/>
              </w:rPr>
            </w:pPr>
          </w:p>
        </w:tc>
      </w:tr>
      <w:tr w:rsidR="00366898" w:rsidRPr="00366898" w:rsidTr="00184B14">
        <w:trPr>
          <w:trHeight w:val="300"/>
        </w:trPr>
        <w:tc>
          <w:tcPr>
            <w:tcW w:w="7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184B14">
            <w:pPr>
              <w:spacing w:after="0"/>
              <w:rPr>
                <w:rFonts w:ascii="Arial" w:hAnsi="Arial" w:cs="Arial"/>
                <w:bCs/>
                <w:sz w:val="24"/>
                <w:szCs w:val="24"/>
                <w:lang w:val="es-EC" w:eastAsia="es-EC"/>
              </w:rPr>
            </w:pPr>
            <w:r w:rsidRPr="00366898">
              <w:rPr>
                <w:rFonts w:ascii="Arial" w:hAnsi="Arial" w:cs="Arial"/>
                <w:bCs/>
                <w:sz w:val="24"/>
                <w:szCs w:val="24"/>
                <w:lang w:val="es-EC" w:eastAsia="es-EC"/>
              </w:rPr>
              <w:t>•</w:t>
            </w:r>
            <w:r w:rsidRPr="00366898">
              <w:rPr>
                <w:rFonts w:ascii="Arial" w:hAnsi="Arial" w:cs="Arial"/>
                <w:bCs/>
                <w:i/>
                <w:iCs/>
                <w:sz w:val="24"/>
                <w:szCs w:val="24"/>
                <w:lang w:val="es-EC" w:eastAsia="es-EC"/>
              </w:rPr>
              <w:t xml:space="preserve">rf   = Tasa libre de Riesgo. </w:t>
            </w:r>
          </w:p>
        </w:tc>
        <w:tc>
          <w:tcPr>
            <w:tcW w:w="74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right"/>
              <w:rPr>
                <w:rFonts w:ascii="Arial" w:hAnsi="Arial" w:cs="Arial"/>
                <w:bCs/>
                <w:sz w:val="24"/>
                <w:szCs w:val="24"/>
                <w:lang w:val="es-EC" w:eastAsia="es-EC"/>
              </w:rPr>
            </w:pPr>
            <w:r w:rsidRPr="00366898">
              <w:rPr>
                <w:rFonts w:ascii="Arial" w:hAnsi="Arial" w:cs="Arial"/>
                <w:bCs/>
                <w:sz w:val="24"/>
                <w:szCs w:val="24"/>
                <w:lang w:val="es-EC" w:eastAsia="es-EC"/>
              </w:rPr>
              <w:t>1,00</w:t>
            </w:r>
          </w:p>
        </w:tc>
      </w:tr>
      <w:tr w:rsidR="00366898" w:rsidRPr="00366898" w:rsidTr="00184B14">
        <w:trPr>
          <w:trHeight w:val="300"/>
        </w:trPr>
        <w:tc>
          <w:tcPr>
            <w:tcW w:w="77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6898" w:rsidRPr="00366898" w:rsidRDefault="00366898" w:rsidP="00184B14">
            <w:pPr>
              <w:spacing w:after="0"/>
              <w:rPr>
                <w:rFonts w:ascii="Arial" w:hAnsi="Arial" w:cs="Arial"/>
                <w:bCs/>
                <w:sz w:val="24"/>
                <w:szCs w:val="24"/>
                <w:lang w:val="es-EC" w:eastAsia="es-EC"/>
              </w:rPr>
            </w:pPr>
            <w:r w:rsidRPr="00366898">
              <w:rPr>
                <w:rFonts w:ascii="Arial" w:hAnsi="Arial" w:cs="Arial"/>
                <w:bCs/>
                <w:sz w:val="24"/>
                <w:szCs w:val="24"/>
                <w:lang w:val="es-EC" w:eastAsia="es-EC"/>
              </w:rPr>
              <w:t>•</w:t>
            </w:r>
            <w:r w:rsidRPr="00366898">
              <w:rPr>
                <w:rFonts w:ascii="Arial" w:hAnsi="Arial" w:cs="Arial"/>
                <w:bCs/>
                <w:i/>
                <w:iCs/>
                <w:sz w:val="24"/>
                <w:szCs w:val="24"/>
                <w:lang w:val="es-EC" w:eastAsia="es-EC"/>
              </w:rPr>
              <w:t xml:space="preserve">Default Spread=  Margen de riesgo por incumplimiento de pago. </w:t>
            </w:r>
          </w:p>
        </w:tc>
        <w:tc>
          <w:tcPr>
            <w:tcW w:w="74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right"/>
              <w:rPr>
                <w:rFonts w:ascii="Arial" w:hAnsi="Arial" w:cs="Arial"/>
                <w:bCs/>
                <w:sz w:val="24"/>
                <w:szCs w:val="24"/>
                <w:lang w:val="es-EC" w:eastAsia="es-EC"/>
              </w:rPr>
            </w:pPr>
            <w:r w:rsidRPr="00366898">
              <w:rPr>
                <w:rFonts w:ascii="Arial" w:hAnsi="Arial" w:cs="Arial"/>
                <w:bCs/>
                <w:sz w:val="24"/>
                <w:szCs w:val="24"/>
                <w:lang w:val="es-EC" w:eastAsia="es-EC"/>
              </w:rPr>
              <w:t>11,4</w:t>
            </w:r>
          </w:p>
        </w:tc>
      </w:tr>
      <w:tr w:rsidR="00366898" w:rsidRPr="00366898" w:rsidTr="00184B14">
        <w:trPr>
          <w:trHeight w:val="300"/>
        </w:trPr>
        <w:tc>
          <w:tcPr>
            <w:tcW w:w="7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184B14">
            <w:pPr>
              <w:spacing w:after="0"/>
              <w:rPr>
                <w:rFonts w:ascii="Arial" w:hAnsi="Arial" w:cs="Arial"/>
                <w:bCs/>
                <w:sz w:val="24"/>
                <w:szCs w:val="24"/>
                <w:lang w:val="es-EC" w:eastAsia="es-EC"/>
              </w:rPr>
            </w:pPr>
            <w:r w:rsidRPr="00366898">
              <w:rPr>
                <w:rFonts w:ascii="Arial" w:hAnsi="Arial" w:cs="Arial"/>
                <w:bCs/>
                <w:sz w:val="24"/>
                <w:szCs w:val="24"/>
                <w:lang w:val="es-EC" w:eastAsia="es-EC"/>
              </w:rPr>
              <w:t>•</w:t>
            </w:r>
            <w:r w:rsidRPr="00366898">
              <w:rPr>
                <w:rFonts w:ascii="Arial" w:hAnsi="Arial" w:cs="Arial"/>
                <w:bCs/>
                <w:i/>
                <w:iCs/>
                <w:sz w:val="24"/>
                <w:szCs w:val="24"/>
                <w:lang w:val="es-EC" w:eastAsia="es-EC"/>
              </w:rPr>
              <w:t xml:space="preserve">Riesgo Soberano = Riesgo del país donde se hace la inversión.  </w:t>
            </w:r>
          </w:p>
        </w:tc>
        <w:tc>
          <w:tcPr>
            <w:tcW w:w="74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right"/>
              <w:rPr>
                <w:rFonts w:ascii="Arial" w:hAnsi="Arial" w:cs="Arial"/>
                <w:bCs/>
                <w:sz w:val="24"/>
                <w:szCs w:val="24"/>
                <w:lang w:val="es-EC" w:eastAsia="es-EC"/>
              </w:rPr>
            </w:pPr>
            <w:r w:rsidRPr="00366898">
              <w:rPr>
                <w:rFonts w:ascii="Arial" w:hAnsi="Arial" w:cs="Arial"/>
                <w:bCs/>
                <w:sz w:val="24"/>
                <w:szCs w:val="24"/>
                <w:lang w:val="es-EC" w:eastAsia="es-EC"/>
              </w:rPr>
              <w:t>15,76</w:t>
            </w:r>
          </w:p>
        </w:tc>
      </w:tr>
      <w:tr w:rsidR="00366898" w:rsidRPr="00366898" w:rsidTr="00184B14">
        <w:trPr>
          <w:trHeight w:val="300"/>
        </w:trPr>
        <w:tc>
          <w:tcPr>
            <w:tcW w:w="77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6898" w:rsidRPr="00366898" w:rsidRDefault="00366898" w:rsidP="00184B14">
            <w:pPr>
              <w:spacing w:after="0"/>
              <w:rPr>
                <w:rFonts w:ascii="Arial" w:hAnsi="Arial" w:cs="Arial"/>
                <w:bCs/>
                <w:color w:val="FF0000"/>
                <w:sz w:val="24"/>
                <w:szCs w:val="24"/>
                <w:lang w:val="es-EC" w:eastAsia="es-EC"/>
              </w:rPr>
            </w:pPr>
            <w:r w:rsidRPr="00366898">
              <w:rPr>
                <w:rFonts w:ascii="Arial" w:hAnsi="Arial" w:cs="Arial"/>
                <w:bCs/>
                <w:color w:val="FF0000"/>
                <w:sz w:val="24"/>
                <w:szCs w:val="24"/>
                <w:lang w:val="es-EC" w:eastAsia="es-EC"/>
              </w:rPr>
              <w:t>•</w:t>
            </w:r>
            <w:r w:rsidRPr="00366898">
              <w:rPr>
                <w:rFonts w:ascii="Arial" w:hAnsi="Arial" w:cs="Arial"/>
                <w:bCs/>
                <w:i/>
                <w:iCs/>
                <w:color w:val="FF0000"/>
                <w:sz w:val="24"/>
                <w:szCs w:val="24"/>
                <w:lang w:val="es-EC" w:eastAsia="es-EC"/>
              </w:rPr>
              <w:t xml:space="preserve">Ke </w:t>
            </w:r>
            <w:r w:rsidRPr="00366898">
              <w:rPr>
                <w:rFonts w:ascii="Arial" w:hAnsi="Arial" w:cs="Arial"/>
                <w:bCs/>
                <w:i/>
                <w:iCs/>
                <w:sz w:val="24"/>
                <w:szCs w:val="24"/>
                <w:lang w:val="es-EC" w:eastAsia="es-EC"/>
              </w:rPr>
              <w:t xml:space="preserve"> = rf  + β ( rm – rf ) + Riesgo Soberano  </w:t>
            </w:r>
          </w:p>
        </w:tc>
        <w:tc>
          <w:tcPr>
            <w:tcW w:w="74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right"/>
              <w:rPr>
                <w:rFonts w:ascii="Arial" w:hAnsi="Arial" w:cs="Arial"/>
                <w:bCs/>
                <w:sz w:val="24"/>
                <w:szCs w:val="24"/>
                <w:lang w:val="es-EC" w:eastAsia="es-EC"/>
              </w:rPr>
            </w:pPr>
            <w:r w:rsidRPr="00366898">
              <w:rPr>
                <w:rFonts w:ascii="Arial" w:hAnsi="Arial" w:cs="Arial"/>
                <w:bCs/>
                <w:sz w:val="24"/>
                <w:szCs w:val="24"/>
                <w:lang w:val="es-EC" w:eastAsia="es-EC"/>
              </w:rPr>
              <w:t>29,63</w:t>
            </w:r>
          </w:p>
        </w:tc>
      </w:tr>
      <w:tr w:rsidR="00366898" w:rsidRPr="00366898" w:rsidTr="00184B14">
        <w:trPr>
          <w:trHeight w:val="300"/>
        </w:trPr>
        <w:tc>
          <w:tcPr>
            <w:tcW w:w="77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6898" w:rsidRPr="00366898" w:rsidRDefault="00366898" w:rsidP="00184B14">
            <w:pPr>
              <w:spacing w:after="0"/>
              <w:rPr>
                <w:rFonts w:ascii="Arial" w:hAnsi="Arial" w:cs="Arial"/>
                <w:bCs/>
                <w:sz w:val="24"/>
                <w:szCs w:val="24"/>
                <w:lang w:val="es-EC" w:eastAsia="es-EC"/>
              </w:rPr>
            </w:pPr>
            <w:r w:rsidRPr="00366898">
              <w:rPr>
                <w:rFonts w:ascii="Arial" w:hAnsi="Arial" w:cs="Arial"/>
                <w:bCs/>
                <w:sz w:val="24"/>
                <w:szCs w:val="24"/>
                <w:lang w:val="es-EC" w:eastAsia="es-EC"/>
              </w:rPr>
              <w:t>•</w:t>
            </w:r>
            <w:r w:rsidRPr="00366898">
              <w:rPr>
                <w:rFonts w:ascii="Arial" w:hAnsi="Arial" w:cs="Arial"/>
                <w:bCs/>
                <w:i/>
                <w:iCs/>
                <w:sz w:val="24"/>
                <w:szCs w:val="24"/>
                <w:lang w:val="es-EC" w:eastAsia="es-EC"/>
              </w:rPr>
              <w:t xml:space="preserve">rf   = Tasa libre de Riesgo. </w:t>
            </w:r>
          </w:p>
        </w:tc>
        <w:tc>
          <w:tcPr>
            <w:tcW w:w="74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right"/>
              <w:rPr>
                <w:rFonts w:ascii="Arial" w:hAnsi="Arial" w:cs="Arial"/>
                <w:bCs/>
                <w:sz w:val="24"/>
                <w:szCs w:val="24"/>
                <w:lang w:val="es-EC" w:eastAsia="es-EC"/>
              </w:rPr>
            </w:pPr>
            <w:r w:rsidRPr="00366898">
              <w:rPr>
                <w:rFonts w:ascii="Arial" w:hAnsi="Arial" w:cs="Arial"/>
                <w:bCs/>
                <w:sz w:val="24"/>
                <w:szCs w:val="24"/>
                <w:lang w:val="es-EC" w:eastAsia="es-EC"/>
              </w:rPr>
              <w:t>1,00</w:t>
            </w:r>
          </w:p>
        </w:tc>
      </w:tr>
      <w:tr w:rsidR="00366898" w:rsidRPr="00366898" w:rsidTr="00184B14">
        <w:trPr>
          <w:trHeight w:val="300"/>
        </w:trPr>
        <w:tc>
          <w:tcPr>
            <w:tcW w:w="77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6898" w:rsidRPr="00366898" w:rsidRDefault="00366898" w:rsidP="00184B14">
            <w:pPr>
              <w:spacing w:after="0"/>
              <w:rPr>
                <w:rFonts w:ascii="Arial" w:hAnsi="Arial" w:cs="Arial"/>
                <w:bCs/>
                <w:sz w:val="24"/>
                <w:szCs w:val="24"/>
                <w:lang w:val="es-EC" w:eastAsia="es-EC"/>
              </w:rPr>
            </w:pPr>
            <w:r w:rsidRPr="00366898">
              <w:rPr>
                <w:rFonts w:ascii="Arial" w:hAnsi="Arial" w:cs="Arial"/>
                <w:bCs/>
                <w:sz w:val="24"/>
                <w:szCs w:val="24"/>
                <w:lang w:val="es-EC" w:eastAsia="es-EC"/>
              </w:rPr>
              <w:t>•</w:t>
            </w:r>
            <w:r w:rsidRPr="00366898">
              <w:rPr>
                <w:rFonts w:ascii="Arial" w:hAnsi="Arial" w:cs="Arial"/>
                <w:bCs/>
                <w:i/>
                <w:iCs/>
                <w:sz w:val="24"/>
                <w:szCs w:val="24"/>
                <w:lang w:val="es-EC" w:eastAsia="es-EC"/>
              </w:rPr>
              <w:t xml:space="preserve">β  = Medida de riesgo de la Industria. </w:t>
            </w:r>
          </w:p>
        </w:tc>
        <w:tc>
          <w:tcPr>
            <w:tcW w:w="74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right"/>
              <w:rPr>
                <w:rFonts w:ascii="Arial" w:hAnsi="Arial" w:cs="Arial"/>
                <w:bCs/>
                <w:sz w:val="24"/>
                <w:szCs w:val="24"/>
                <w:lang w:val="es-EC" w:eastAsia="es-EC"/>
              </w:rPr>
            </w:pPr>
            <w:r w:rsidRPr="00366898">
              <w:rPr>
                <w:rFonts w:ascii="Arial" w:hAnsi="Arial" w:cs="Arial"/>
                <w:bCs/>
                <w:sz w:val="24"/>
                <w:szCs w:val="24"/>
                <w:lang w:val="es-EC" w:eastAsia="es-EC"/>
              </w:rPr>
              <w:t>1,62</w:t>
            </w:r>
          </w:p>
        </w:tc>
      </w:tr>
      <w:tr w:rsidR="00366898" w:rsidRPr="00366898" w:rsidTr="00184B14">
        <w:trPr>
          <w:trHeight w:val="300"/>
        </w:trPr>
        <w:tc>
          <w:tcPr>
            <w:tcW w:w="77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6898" w:rsidRPr="00366898" w:rsidRDefault="00366898" w:rsidP="00184B14">
            <w:pPr>
              <w:spacing w:after="0"/>
              <w:rPr>
                <w:rFonts w:ascii="Arial" w:hAnsi="Arial" w:cs="Arial"/>
                <w:bCs/>
                <w:sz w:val="24"/>
                <w:szCs w:val="24"/>
                <w:lang w:val="es-EC" w:eastAsia="es-EC"/>
              </w:rPr>
            </w:pPr>
            <w:r w:rsidRPr="00366898">
              <w:rPr>
                <w:rFonts w:ascii="Arial" w:hAnsi="Arial" w:cs="Arial"/>
                <w:bCs/>
                <w:sz w:val="24"/>
                <w:szCs w:val="24"/>
                <w:lang w:val="es-EC" w:eastAsia="es-EC"/>
              </w:rPr>
              <w:t>•</w:t>
            </w:r>
            <w:r w:rsidRPr="00366898">
              <w:rPr>
                <w:rFonts w:ascii="Arial" w:hAnsi="Arial" w:cs="Arial"/>
                <w:bCs/>
                <w:i/>
                <w:iCs/>
                <w:sz w:val="24"/>
                <w:szCs w:val="24"/>
                <w:lang w:val="es-EC" w:eastAsia="es-EC"/>
              </w:rPr>
              <w:t xml:space="preserve">( rm – rf ) premio por invertir en un proyecto con riesgo. </w:t>
            </w:r>
          </w:p>
        </w:tc>
        <w:tc>
          <w:tcPr>
            <w:tcW w:w="74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right"/>
              <w:rPr>
                <w:rFonts w:ascii="Arial" w:hAnsi="Arial" w:cs="Arial"/>
                <w:bCs/>
                <w:sz w:val="24"/>
                <w:szCs w:val="24"/>
                <w:lang w:val="es-EC" w:eastAsia="es-EC"/>
              </w:rPr>
            </w:pPr>
            <w:r w:rsidRPr="00366898">
              <w:rPr>
                <w:rFonts w:ascii="Arial" w:hAnsi="Arial" w:cs="Arial"/>
                <w:bCs/>
                <w:sz w:val="24"/>
                <w:szCs w:val="24"/>
                <w:lang w:val="es-EC" w:eastAsia="es-EC"/>
              </w:rPr>
              <w:t>11,25</w:t>
            </w:r>
          </w:p>
        </w:tc>
      </w:tr>
      <w:tr w:rsidR="00366898" w:rsidRPr="00366898" w:rsidTr="00184B14">
        <w:trPr>
          <w:trHeight w:val="300"/>
        </w:trPr>
        <w:tc>
          <w:tcPr>
            <w:tcW w:w="847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6898" w:rsidRPr="00366898" w:rsidRDefault="00366898" w:rsidP="00184B14">
            <w:pPr>
              <w:spacing w:after="0"/>
              <w:rPr>
                <w:rFonts w:ascii="Arial" w:hAnsi="Arial" w:cs="Arial"/>
                <w:bCs/>
                <w:sz w:val="24"/>
                <w:szCs w:val="24"/>
                <w:lang w:val="es-EC" w:eastAsia="es-EC"/>
              </w:rPr>
            </w:pPr>
            <w:r w:rsidRPr="00366898">
              <w:rPr>
                <w:rFonts w:ascii="Arial" w:hAnsi="Arial" w:cs="Arial"/>
                <w:bCs/>
                <w:sz w:val="24"/>
                <w:szCs w:val="24"/>
                <w:lang w:val="es-EC" w:eastAsia="es-EC"/>
              </w:rPr>
              <w:t>•</w:t>
            </w:r>
            <w:r w:rsidRPr="00366898">
              <w:rPr>
                <w:rFonts w:ascii="Arial" w:hAnsi="Arial" w:cs="Arial"/>
                <w:bCs/>
                <w:i/>
                <w:iCs/>
                <w:sz w:val="24"/>
                <w:szCs w:val="24"/>
                <w:lang w:val="es-EC" w:eastAsia="es-EC"/>
              </w:rPr>
              <w:t xml:space="preserve"> rm = rendimiento del mercado  </w:t>
            </w:r>
          </w:p>
        </w:tc>
      </w:tr>
      <w:tr w:rsidR="00366898" w:rsidRPr="00366898" w:rsidTr="00184B14">
        <w:trPr>
          <w:trHeight w:val="300"/>
        </w:trPr>
        <w:tc>
          <w:tcPr>
            <w:tcW w:w="773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6898" w:rsidRPr="00366898" w:rsidRDefault="00366898" w:rsidP="00184B14">
            <w:pPr>
              <w:spacing w:after="0"/>
              <w:rPr>
                <w:rFonts w:ascii="Arial" w:hAnsi="Arial" w:cs="Arial"/>
                <w:bCs/>
                <w:sz w:val="24"/>
                <w:szCs w:val="24"/>
                <w:lang w:val="es-EC" w:eastAsia="es-EC"/>
              </w:rPr>
            </w:pPr>
            <w:r w:rsidRPr="00366898">
              <w:rPr>
                <w:rFonts w:ascii="Arial" w:hAnsi="Arial" w:cs="Arial"/>
                <w:bCs/>
                <w:sz w:val="24"/>
                <w:szCs w:val="24"/>
                <w:lang w:val="es-EC" w:eastAsia="es-EC"/>
              </w:rPr>
              <w:t>•</w:t>
            </w:r>
            <w:r w:rsidRPr="00366898">
              <w:rPr>
                <w:rFonts w:ascii="Arial" w:hAnsi="Arial" w:cs="Arial"/>
                <w:bCs/>
                <w:i/>
                <w:iCs/>
                <w:sz w:val="24"/>
                <w:szCs w:val="24"/>
                <w:lang w:val="es-EC" w:eastAsia="es-EC"/>
              </w:rPr>
              <w:t xml:space="preserve">Riesgo Soberano = Riesgo del país donde se hace la inversión.  </w:t>
            </w:r>
          </w:p>
        </w:tc>
        <w:tc>
          <w:tcPr>
            <w:tcW w:w="74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right"/>
              <w:rPr>
                <w:rFonts w:ascii="Arial" w:hAnsi="Arial" w:cs="Arial"/>
                <w:bCs/>
                <w:sz w:val="24"/>
                <w:szCs w:val="24"/>
                <w:lang w:val="es-EC" w:eastAsia="es-EC"/>
              </w:rPr>
            </w:pPr>
            <w:r w:rsidRPr="00366898">
              <w:rPr>
                <w:rFonts w:ascii="Arial" w:hAnsi="Arial" w:cs="Arial"/>
                <w:bCs/>
                <w:sz w:val="24"/>
                <w:szCs w:val="24"/>
                <w:lang w:val="es-EC" w:eastAsia="es-EC"/>
              </w:rPr>
              <w:t>15,76</w:t>
            </w:r>
          </w:p>
        </w:tc>
      </w:tr>
      <w:tr w:rsidR="00366898" w:rsidRPr="00366898" w:rsidTr="00184B14">
        <w:trPr>
          <w:trHeight w:val="300"/>
        </w:trPr>
        <w:tc>
          <w:tcPr>
            <w:tcW w:w="77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6898" w:rsidRPr="00366898" w:rsidRDefault="00366898" w:rsidP="00184B14">
            <w:pPr>
              <w:spacing w:after="0"/>
              <w:rPr>
                <w:rFonts w:ascii="Arial" w:hAnsi="Arial" w:cs="Arial"/>
                <w:bCs/>
                <w:i/>
                <w:iCs/>
                <w:color w:val="FF0000"/>
                <w:sz w:val="24"/>
                <w:szCs w:val="24"/>
                <w:lang w:val="es-EC" w:eastAsia="es-EC"/>
              </w:rPr>
            </w:pPr>
            <w:r w:rsidRPr="00366898">
              <w:rPr>
                <w:rFonts w:ascii="Arial" w:hAnsi="Arial" w:cs="Arial"/>
                <w:bCs/>
                <w:i/>
                <w:iCs/>
                <w:color w:val="FF0000"/>
                <w:sz w:val="24"/>
                <w:szCs w:val="24"/>
                <w:lang w:val="es-EC" w:eastAsia="es-EC"/>
              </w:rPr>
              <w:t>K</w:t>
            </w:r>
            <w:r w:rsidRPr="00366898">
              <w:rPr>
                <w:rFonts w:ascii="Arial" w:hAnsi="Arial" w:cs="Arial"/>
                <w:bCs/>
                <w:i/>
                <w:iCs/>
                <w:sz w:val="24"/>
                <w:szCs w:val="24"/>
                <w:lang w:val="es-EC" w:eastAsia="es-EC"/>
              </w:rPr>
              <w:t xml:space="preserve">=   D/ (D+E) </w:t>
            </w:r>
            <w:r w:rsidRPr="00366898">
              <w:rPr>
                <w:rFonts w:ascii="Arial" w:hAnsi="Arial" w:cs="Arial"/>
                <w:bCs/>
                <w:i/>
                <w:iCs/>
                <w:color w:val="FF0000"/>
                <w:sz w:val="24"/>
                <w:szCs w:val="24"/>
                <w:lang w:val="es-EC" w:eastAsia="es-EC"/>
              </w:rPr>
              <w:t>Kd</w:t>
            </w:r>
            <w:r w:rsidRPr="00366898">
              <w:rPr>
                <w:rFonts w:ascii="Arial" w:hAnsi="Arial" w:cs="Arial"/>
                <w:bCs/>
                <w:i/>
                <w:iCs/>
                <w:sz w:val="24"/>
                <w:szCs w:val="24"/>
                <w:lang w:val="es-EC" w:eastAsia="es-EC"/>
              </w:rPr>
              <w:t xml:space="preserve"> (1-t)  + E/ (D+E)/</w:t>
            </w:r>
            <w:r w:rsidRPr="00366898">
              <w:rPr>
                <w:rFonts w:ascii="Arial" w:hAnsi="Arial" w:cs="Arial"/>
                <w:bCs/>
                <w:i/>
                <w:iCs/>
                <w:color w:val="FF0000"/>
                <w:sz w:val="24"/>
                <w:szCs w:val="24"/>
                <w:lang w:val="es-EC" w:eastAsia="es-EC"/>
              </w:rPr>
              <w:t>Ke</w:t>
            </w:r>
            <w:r w:rsidRPr="00366898">
              <w:rPr>
                <w:rFonts w:ascii="Arial" w:hAnsi="Arial" w:cs="Arial"/>
                <w:bCs/>
                <w:i/>
                <w:iCs/>
                <w:sz w:val="24"/>
                <w:szCs w:val="24"/>
                <w:lang w:val="es-EC" w:eastAsia="es-EC"/>
              </w:rPr>
              <w:t xml:space="preserve"> + </w:t>
            </w:r>
            <w:r w:rsidRPr="00366898">
              <w:rPr>
                <w:rFonts w:ascii="Arial" w:hAnsi="Arial" w:cs="Arial"/>
                <w:bCs/>
                <w:i/>
                <w:iCs/>
                <w:color w:val="FF0000"/>
                <w:sz w:val="24"/>
                <w:szCs w:val="24"/>
                <w:lang w:val="es-EC" w:eastAsia="es-EC"/>
              </w:rPr>
              <w:t>Riesgo No Sistemático</w:t>
            </w:r>
            <w:r w:rsidRPr="00366898">
              <w:rPr>
                <w:rFonts w:ascii="Arial" w:hAnsi="Arial" w:cs="Arial"/>
                <w:bCs/>
                <w:i/>
                <w:iCs/>
                <w:sz w:val="24"/>
                <w:szCs w:val="24"/>
                <w:lang w:val="es-EC" w:eastAsia="es-EC"/>
              </w:rPr>
              <w:t xml:space="preserve">. </w:t>
            </w:r>
          </w:p>
        </w:tc>
        <w:tc>
          <w:tcPr>
            <w:tcW w:w="741" w:type="dxa"/>
            <w:tcBorders>
              <w:top w:val="nil"/>
              <w:left w:val="nil"/>
              <w:bottom w:val="single" w:sz="4" w:space="0" w:color="auto"/>
              <w:right w:val="single" w:sz="4" w:space="0" w:color="auto"/>
            </w:tcBorders>
            <w:shd w:val="clear" w:color="auto" w:fill="auto"/>
            <w:noWrap/>
            <w:vAlign w:val="bottom"/>
            <w:hideMark/>
          </w:tcPr>
          <w:p w:rsidR="00366898" w:rsidRPr="00366898" w:rsidRDefault="00366898" w:rsidP="00184B14">
            <w:pPr>
              <w:spacing w:after="0"/>
              <w:jc w:val="right"/>
              <w:rPr>
                <w:rFonts w:ascii="Arial" w:hAnsi="Arial" w:cs="Arial"/>
                <w:b/>
                <w:bCs/>
                <w:color w:val="FF0000"/>
                <w:sz w:val="24"/>
                <w:szCs w:val="24"/>
                <w:lang w:val="es-EC" w:eastAsia="es-EC"/>
              </w:rPr>
            </w:pPr>
            <w:r w:rsidRPr="00366898">
              <w:rPr>
                <w:rFonts w:ascii="Arial" w:hAnsi="Arial" w:cs="Arial"/>
                <w:b/>
                <w:bCs/>
                <w:color w:val="FF0000"/>
                <w:sz w:val="24"/>
                <w:szCs w:val="24"/>
                <w:lang w:val="es-EC" w:eastAsia="es-EC"/>
              </w:rPr>
              <w:t>28.45</w:t>
            </w:r>
          </w:p>
        </w:tc>
      </w:tr>
    </w:tbl>
    <w:p w:rsidR="00366898" w:rsidRPr="00366898" w:rsidRDefault="00366898" w:rsidP="00184B14">
      <w:pPr>
        <w:tabs>
          <w:tab w:val="left" w:pos="720"/>
        </w:tabs>
        <w:spacing w:after="0" w:line="480" w:lineRule="auto"/>
        <w:rPr>
          <w:rFonts w:ascii="Arial" w:hAnsi="Arial" w:cs="Arial"/>
          <w:b/>
          <w:bCs/>
          <w:sz w:val="24"/>
          <w:szCs w:val="24"/>
        </w:rPr>
      </w:pPr>
    </w:p>
    <w:p w:rsidR="00366898" w:rsidRPr="00366898" w:rsidRDefault="00366898" w:rsidP="00366898">
      <w:pPr>
        <w:tabs>
          <w:tab w:val="left" w:pos="720"/>
        </w:tabs>
        <w:spacing w:line="480" w:lineRule="auto"/>
        <w:rPr>
          <w:rFonts w:ascii="Arial" w:hAnsi="Arial" w:cs="Arial"/>
          <w:b/>
          <w:bCs/>
          <w:sz w:val="24"/>
          <w:szCs w:val="24"/>
        </w:rPr>
      </w:pPr>
      <w:r w:rsidRPr="00366898">
        <w:rPr>
          <w:rFonts w:ascii="Arial" w:hAnsi="Arial" w:cs="Arial"/>
          <w:b/>
          <w:bCs/>
          <w:sz w:val="24"/>
          <w:szCs w:val="24"/>
        </w:rPr>
        <w:t>Tablas para evaluar el WACC</w:t>
      </w:r>
    </w:p>
    <w:p w:rsidR="00366898" w:rsidRPr="00366898" w:rsidRDefault="00366898" w:rsidP="00366898">
      <w:pPr>
        <w:tabs>
          <w:tab w:val="left" w:pos="720"/>
        </w:tabs>
        <w:spacing w:line="480" w:lineRule="auto"/>
        <w:rPr>
          <w:rFonts w:ascii="Arial" w:hAnsi="Arial" w:cs="Arial"/>
          <w:b/>
          <w:bCs/>
          <w:sz w:val="24"/>
          <w:szCs w:val="24"/>
        </w:rPr>
      </w:pPr>
    </w:p>
    <w:p w:rsidR="00366898" w:rsidRPr="00366898" w:rsidRDefault="00366898" w:rsidP="00366898">
      <w:pPr>
        <w:tabs>
          <w:tab w:val="left" w:pos="720"/>
        </w:tabs>
        <w:spacing w:line="480" w:lineRule="auto"/>
        <w:jc w:val="center"/>
        <w:rPr>
          <w:rFonts w:ascii="Arial" w:hAnsi="Arial" w:cs="Arial"/>
          <w:b/>
          <w:bCs/>
          <w:sz w:val="24"/>
          <w:szCs w:val="24"/>
        </w:rPr>
      </w:pPr>
      <w:r w:rsidRPr="00366898">
        <w:rPr>
          <w:rFonts w:ascii="Arial" w:hAnsi="Arial" w:cs="Arial"/>
          <w:b/>
          <w:bCs/>
          <w:sz w:val="24"/>
          <w:szCs w:val="24"/>
        </w:rPr>
        <w:t>TABLA A5.7. Tasa Libre de Riesgo</w:t>
      </w:r>
    </w:p>
    <w:p w:rsidR="00366898" w:rsidRPr="00366898" w:rsidRDefault="00366898" w:rsidP="00366898">
      <w:pPr>
        <w:tabs>
          <w:tab w:val="left" w:pos="720"/>
        </w:tabs>
        <w:spacing w:line="480" w:lineRule="auto"/>
        <w:jc w:val="center"/>
        <w:rPr>
          <w:rFonts w:ascii="Arial" w:hAnsi="Arial" w:cs="Arial"/>
          <w:b/>
          <w:bCs/>
          <w:sz w:val="24"/>
          <w:szCs w:val="24"/>
        </w:rPr>
      </w:pPr>
      <w:r w:rsidRPr="00366898">
        <w:rPr>
          <w:rFonts w:ascii="Arial" w:hAnsi="Arial" w:cs="Arial"/>
          <w:noProof/>
          <w:sz w:val="24"/>
          <w:szCs w:val="24"/>
        </w:rPr>
        <w:pict>
          <v:shape id="Imagen 51" o:spid="_x0000_s1085" type="#_x0000_t75" alt="1" style="position:absolute;left:0;text-align:left;margin-left:54pt;margin-top:5.25pt;width:306pt;height:187.9pt;z-index:-1;visibility:visible">
            <v:imagedata r:id="rId130" o:title="1" blacklevel="2621f"/>
          </v:shape>
        </w:pict>
      </w:r>
    </w:p>
    <w:p w:rsidR="00366898" w:rsidRPr="00366898" w:rsidRDefault="00366898" w:rsidP="00366898">
      <w:pPr>
        <w:tabs>
          <w:tab w:val="left" w:pos="720"/>
        </w:tabs>
        <w:spacing w:line="480" w:lineRule="auto"/>
        <w:jc w:val="center"/>
        <w:rPr>
          <w:rFonts w:ascii="Arial" w:hAnsi="Arial" w:cs="Arial"/>
          <w:b/>
          <w:bCs/>
          <w:sz w:val="24"/>
          <w:szCs w:val="24"/>
        </w:rPr>
      </w:pPr>
    </w:p>
    <w:p w:rsidR="00366898" w:rsidRPr="00366898" w:rsidRDefault="00366898" w:rsidP="00366898">
      <w:pPr>
        <w:tabs>
          <w:tab w:val="left" w:pos="720"/>
        </w:tabs>
        <w:spacing w:line="480" w:lineRule="auto"/>
        <w:jc w:val="center"/>
        <w:rPr>
          <w:rFonts w:ascii="Arial" w:hAnsi="Arial" w:cs="Arial"/>
          <w:b/>
          <w:bCs/>
          <w:sz w:val="24"/>
          <w:szCs w:val="24"/>
        </w:rPr>
      </w:pPr>
    </w:p>
    <w:p w:rsidR="00366898" w:rsidRPr="00366898" w:rsidRDefault="00366898" w:rsidP="00366898">
      <w:pPr>
        <w:tabs>
          <w:tab w:val="left" w:pos="720"/>
        </w:tabs>
        <w:spacing w:line="480" w:lineRule="auto"/>
        <w:jc w:val="center"/>
        <w:rPr>
          <w:rFonts w:ascii="Arial" w:hAnsi="Arial" w:cs="Arial"/>
          <w:b/>
          <w:bCs/>
          <w:sz w:val="24"/>
          <w:szCs w:val="24"/>
        </w:rPr>
      </w:pPr>
    </w:p>
    <w:p w:rsidR="00366898" w:rsidRPr="00366898" w:rsidRDefault="00366898" w:rsidP="00366898">
      <w:pPr>
        <w:tabs>
          <w:tab w:val="left" w:pos="720"/>
        </w:tabs>
        <w:spacing w:line="480" w:lineRule="auto"/>
        <w:jc w:val="center"/>
        <w:rPr>
          <w:rFonts w:ascii="Arial" w:hAnsi="Arial" w:cs="Arial"/>
          <w:b/>
          <w:bCs/>
          <w:sz w:val="24"/>
          <w:szCs w:val="24"/>
        </w:rPr>
      </w:pPr>
    </w:p>
    <w:p w:rsidR="00366898" w:rsidRPr="00366898" w:rsidRDefault="00366898" w:rsidP="00366898">
      <w:pPr>
        <w:tabs>
          <w:tab w:val="left" w:pos="720"/>
        </w:tabs>
        <w:spacing w:line="480" w:lineRule="auto"/>
        <w:jc w:val="center"/>
        <w:rPr>
          <w:rFonts w:ascii="Arial" w:hAnsi="Arial" w:cs="Arial"/>
          <w:b/>
          <w:bCs/>
          <w:caps/>
          <w:sz w:val="24"/>
          <w:szCs w:val="24"/>
        </w:rPr>
      </w:pPr>
      <w:r w:rsidRPr="00366898">
        <w:rPr>
          <w:rFonts w:ascii="Arial" w:hAnsi="Arial" w:cs="Arial"/>
          <w:b/>
          <w:sz w:val="24"/>
          <w:szCs w:val="24"/>
        </w:rPr>
        <w:lastRenderedPageBreak/>
        <w:t>TABLA A5.8. Estimados de riesgo País</w:t>
      </w:r>
    </w:p>
    <w:p w:rsidR="00366898" w:rsidRPr="00366898" w:rsidRDefault="00366898" w:rsidP="00366898">
      <w:pPr>
        <w:autoSpaceDE w:val="0"/>
        <w:autoSpaceDN w:val="0"/>
        <w:adjustRightInd w:val="0"/>
        <w:spacing w:before="100" w:beforeAutospacing="1" w:after="100" w:afterAutospacing="1" w:line="480" w:lineRule="auto"/>
        <w:rPr>
          <w:rFonts w:ascii="Arial" w:hAnsi="Arial" w:cs="Arial"/>
          <w:sz w:val="24"/>
          <w:szCs w:val="24"/>
        </w:rPr>
      </w:pPr>
      <w:r w:rsidRPr="00366898">
        <w:rPr>
          <w:rFonts w:ascii="Arial" w:hAnsi="Arial" w:cs="Arial"/>
          <w:noProof/>
          <w:sz w:val="24"/>
          <w:szCs w:val="24"/>
        </w:rPr>
        <w:pict>
          <v:shape id="Imagen 48" o:spid="_x0000_s1083" type="#_x0000_t75" alt="6" style="position:absolute;margin-left:54pt;margin-top:6.1pt;width:310.6pt;height:378pt;rotation:1;z-index:51;visibility:visible">
            <v:imagedata r:id="rId131" o:title="6" blacklevel="3277f"/>
            <w10:wrap type="square"/>
          </v:shape>
        </w:pict>
      </w:r>
    </w:p>
    <w:p w:rsidR="00366898" w:rsidRPr="00366898" w:rsidRDefault="00366898" w:rsidP="00366898">
      <w:pPr>
        <w:autoSpaceDE w:val="0"/>
        <w:autoSpaceDN w:val="0"/>
        <w:adjustRightInd w:val="0"/>
        <w:spacing w:before="100" w:beforeAutospacing="1" w:after="100" w:afterAutospacing="1" w:line="480" w:lineRule="auto"/>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rPr>
          <w:rFonts w:ascii="Arial" w:hAnsi="Arial" w:cs="Arial"/>
          <w:sz w:val="24"/>
          <w:szCs w:val="24"/>
        </w:rPr>
      </w:pPr>
    </w:p>
    <w:p w:rsidR="00366898" w:rsidRPr="00366898" w:rsidRDefault="00366898" w:rsidP="00366898">
      <w:pPr>
        <w:tabs>
          <w:tab w:val="left" w:pos="720"/>
        </w:tabs>
        <w:spacing w:line="480" w:lineRule="auto"/>
        <w:jc w:val="center"/>
        <w:rPr>
          <w:rFonts w:ascii="Arial" w:hAnsi="Arial" w:cs="Arial"/>
          <w:b/>
          <w:bCs/>
          <w:caps/>
          <w:sz w:val="24"/>
          <w:szCs w:val="24"/>
        </w:rPr>
      </w:pPr>
      <w:r w:rsidRPr="00366898">
        <w:rPr>
          <w:rFonts w:ascii="Arial" w:hAnsi="Arial" w:cs="Arial"/>
          <w:sz w:val="24"/>
          <w:szCs w:val="24"/>
        </w:rPr>
        <w:br w:type="page"/>
      </w:r>
      <w:r w:rsidRPr="00366898">
        <w:rPr>
          <w:rFonts w:ascii="Arial" w:hAnsi="Arial" w:cs="Arial"/>
          <w:b/>
          <w:bCs/>
          <w:caps/>
          <w:sz w:val="24"/>
          <w:szCs w:val="24"/>
        </w:rPr>
        <w:lastRenderedPageBreak/>
        <w:t xml:space="preserve">Tabla A5.9. </w:t>
      </w:r>
      <w:r w:rsidRPr="00366898">
        <w:rPr>
          <w:rFonts w:ascii="Arial" w:hAnsi="Arial" w:cs="Arial"/>
          <w:b/>
          <w:bCs/>
          <w:sz w:val="24"/>
          <w:szCs w:val="24"/>
        </w:rPr>
        <w:t>Betas de industrias</w:t>
      </w:r>
    </w:p>
    <w:p w:rsidR="00366898" w:rsidRPr="00366898" w:rsidRDefault="00366898" w:rsidP="00366898">
      <w:pPr>
        <w:autoSpaceDE w:val="0"/>
        <w:autoSpaceDN w:val="0"/>
        <w:adjustRightInd w:val="0"/>
        <w:spacing w:before="100" w:beforeAutospacing="1" w:after="100" w:afterAutospacing="1" w:line="480" w:lineRule="auto"/>
        <w:rPr>
          <w:rFonts w:ascii="Arial" w:hAnsi="Arial" w:cs="Arial"/>
          <w:sz w:val="24"/>
          <w:szCs w:val="24"/>
        </w:rPr>
      </w:pPr>
      <w:r w:rsidRPr="00366898">
        <w:rPr>
          <w:rFonts w:ascii="Arial" w:hAnsi="Arial" w:cs="Arial"/>
          <w:noProof/>
          <w:sz w:val="24"/>
          <w:szCs w:val="24"/>
        </w:rPr>
        <w:pict>
          <v:shape id="Imagen 50" o:spid="_x0000_s1084" type="#_x0000_t75" alt="2" style="position:absolute;margin-left:54.05pt;margin-top:18.3pt;width:325.65pt;height:553pt;rotation:-1;z-index:52;visibility:visible">
            <v:imagedata r:id="rId132" o:title="2" blacklevel="2621f"/>
            <w10:wrap type="square"/>
          </v:shape>
        </w:pict>
      </w:r>
    </w:p>
    <w:p w:rsidR="00366898" w:rsidRPr="00366898" w:rsidRDefault="00366898" w:rsidP="00366898">
      <w:pPr>
        <w:autoSpaceDE w:val="0"/>
        <w:autoSpaceDN w:val="0"/>
        <w:adjustRightInd w:val="0"/>
        <w:spacing w:before="100" w:beforeAutospacing="1" w:after="100" w:afterAutospacing="1" w:line="480" w:lineRule="auto"/>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jc w:val="center"/>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jc w:val="center"/>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jc w:val="center"/>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jc w:val="center"/>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jc w:val="center"/>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jc w:val="center"/>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jc w:val="center"/>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jc w:val="center"/>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jc w:val="center"/>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jc w:val="center"/>
        <w:rPr>
          <w:rFonts w:ascii="Arial" w:hAnsi="Arial" w:cs="Arial"/>
          <w:sz w:val="24"/>
          <w:szCs w:val="24"/>
        </w:rPr>
      </w:pPr>
    </w:p>
    <w:p w:rsidR="00366898" w:rsidRPr="00366898" w:rsidRDefault="00366898" w:rsidP="00366898">
      <w:pPr>
        <w:autoSpaceDE w:val="0"/>
        <w:autoSpaceDN w:val="0"/>
        <w:adjustRightInd w:val="0"/>
        <w:spacing w:before="100" w:beforeAutospacing="1" w:after="100" w:afterAutospacing="1" w:line="480" w:lineRule="auto"/>
        <w:jc w:val="center"/>
        <w:rPr>
          <w:rFonts w:ascii="Arial" w:hAnsi="Arial" w:cs="Arial"/>
          <w:sz w:val="24"/>
          <w:szCs w:val="24"/>
        </w:rPr>
      </w:pPr>
    </w:p>
    <w:p w:rsidR="00366898" w:rsidRPr="00366898" w:rsidRDefault="00366898" w:rsidP="00366898">
      <w:pPr>
        <w:tabs>
          <w:tab w:val="left" w:pos="720"/>
        </w:tabs>
        <w:spacing w:line="480" w:lineRule="auto"/>
        <w:jc w:val="center"/>
        <w:rPr>
          <w:rFonts w:ascii="Arial" w:hAnsi="Arial" w:cs="Arial"/>
          <w:b/>
          <w:bCs/>
          <w:caps/>
          <w:sz w:val="24"/>
          <w:szCs w:val="24"/>
        </w:rPr>
      </w:pPr>
      <w:r w:rsidRPr="00366898">
        <w:rPr>
          <w:rFonts w:ascii="Arial" w:hAnsi="Arial" w:cs="Arial"/>
          <w:b/>
          <w:bCs/>
          <w:sz w:val="24"/>
          <w:szCs w:val="24"/>
        </w:rPr>
        <w:br w:type="page"/>
      </w:r>
      <w:r w:rsidRPr="00366898">
        <w:rPr>
          <w:rFonts w:ascii="Arial" w:hAnsi="Arial" w:cs="Arial"/>
          <w:b/>
          <w:bCs/>
          <w:caps/>
          <w:sz w:val="24"/>
          <w:szCs w:val="24"/>
        </w:rPr>
        <w:lastRenderedPageBreak/>
        <w:t>Tabla A5.10</w:t>
      </w:r>
      <w:r w:rsidRPr="00366898">
        <w:rPr>
          <w:rFonts w:ascii="Arial" w:hAnsi="Arial" w:cs="Arial"/>
          <w:b/>
          <w:bCs/>
          <w:sz w:val="24"/>
          <w:szCs w:val="24"/>
        </w:rPr>
        <w:t>. Razones de cobertura de las EBIT y default spreads.</w:t>
      </w:r>
    </w:p>
    <w:p w:rsidR="00366898" w:rsidRPr="00366898" w:rsidRDefault="00366898" w:rsidP="00366898">
      <w:pPr>
        <w:autoSpaceDE w:val="0"/>
        <w:autoSpaceDN w:val="0"/>
        <w:adjustRightInd w:val="0"/>
        <w:spacing w:before="100" w:beforeAutospacing="1" w:after="100" w:afterAutospacing="1" w:line="480" w:lineRule="auto"/>
        <w:rPr>
          <w:rFonts w:ascii="Arial" w:hAnsi="Arial" w:cs="Arial"/>
          <w:sz w:val="24"/>
          <w:szCs w:val="24"/>
        </w:rPr>
      </w:pPr>
      <w:r w:rsidRPr="00366898">
        <w:rPr>
          <w:rFonts w:ascii="Arial" w:hAnsi="Arial" w:cs="Arial"/>
          <w:noProof/>
          <w:sz w:val="24"/>
          <w:szCs w:val="24"/>
        </w:rPr>
        <w:pict>
          <v:shape id="Imagen 47" o:spid="_x0000_s1082" type="#_x0000_t75" alt="9" style="position:absolute;margin-left:81pt;margin-top:13.35pt;width:268.95pt;height:414pt;rotation:-1;z-index:50;visibility:visible" o:allowoverlap="f">
            <v:imagedata r:id="rId133" o:title="9" blacklevel="5243f"/>
            <w10:wrap type="square"/>
          </v:shape>
        </w:pict>
      </w:r>
    </w:p>
    <w:p w:rsidR="00366898" w:rsidRPr="00366898" w:rsidRDefault="00366898" w:rsidP="00366898">
      <w:pPr>
        <w:spacing w:line="480" w:lineRule="auto"/>
        <w:jc w:val="center"/>
        <w:rPr>
          <w:rFonts w:ascii="Arial" w:hAnsi="Arial" w:cs="Arial"/>
          <w:b/>
          <w:sz w:val="24"/>
          <w:szCs w:val="24"/>
        </w:rPr>
      </w:pPr>
    </w:p>
    <w:p w:rsidR="00366898" w:rsidRPr="00366898" w:rsidRDefault="00366898" w:rsidP="00366898">
      <w:pPr>
        <w:spacing w:line="480" w:lineRule="auto"/>
        <w:jc w:val="both"/>
        <w:rPr>
          <w:rFonts w:ascii="Arial" w:hAnsi="Arial" w:cs="Arial"/>
          <w:sz w:val="24"/>
          <w:szCs w:val="24"/>
        </w:rPr>
      </w:pPr>
    </w:p>
    <w:p w:rsidR="00093906" w:rsidRPr="00366898" w:rsidRDefault="00093906" w:rsidP="00366898">
      <w:pPr>
        <w:spacing w:after="0" w:line="480" w:lineRule="auto"/>
        <w:jc w:val="both"/>
        <w:rPr>
          <w:rFonts w:ascii="Arial" w:hAnsi="Arial" w:cs="Arial"/>
          <w:sz w:val="24"/>
          <w:szCs w:val="24"/>
        </w:rPr>
      </w:pPr>
    </w:p>
    <w:p w:rsidR="00596565" w:rsidRPr="00366898" w:rsidRDefault="00596565" w:rsidP="00366898">
      <w:pPr>
        <w:pStyle w:val="Prrafodelista"/>
        <w:spacing w:after="0" w:line="480" w:lineRule="auto"/>
        <w:ind w:left="360"/>
        <w:jc w:val="both"/>
        <w:rPr>
          <w:rFonts w:ascii="Arial" w:hAnsi="Arial" w:cs="Arial"/>
          <w:b/>
          <w:sz w:val="24"/>
          <w:szCs w:val="24"/>
        </w:rPr>
      </w:pPr>
    </w:p>
    <w:sectPr w:rsidR="00596565" w:rsidRPr="00366898" w:rsidSect="005D33C8">
      <w:footerReference w:type="default" r:id="rId134"/>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EFE" w:rsidRDefault="00463EFE" w:rsidP="005A6E85">
      <w:pPr>
        <w:spacing w:after="0" w:line="240" w:lineRule="auto"/>
      </w:pPr>
      <w:r>
        <w:separator/>
      </w:r>
    </w:p>
  </w:endnote>
  <w:endnote w:type="continuationSeparator" w:id="1">
    <w:p w:rsidR="00463EFE" w:rsidRDefault="00463EFE" w:rsidP="005A6E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F99" w:rsidRPr="00974F23" w:rsidRDefault="00821F99" w:rsidP="00974F2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F99" w:rsidRDefault="00821F9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EFE" w:rsidRDefault="00463EFE" w:rsidP="005A6E85">
      <w:pPr>
        <w:spacing w:after="0" w:line="240" w:lineRule="auto"/>
      </w:pPr>
      <w:r>
        <w:separator/>
      </w:r>
    </w:p>
  </w:footnote>
  <w:footnote w:type="continuationSeparator" w:id="1">
    <w:p w:rsidR="00463EFE" w:rsidRDefault="00463EFE" w:rsidP="005A6E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F23" w:rsidRDefault="00974F23">
    <w:pPr>
      <w:pStyle w:val="Encabezado"/>
      <w:jc w:val="right"/>
    </w:pPr>
  </w:p>
  <w:p w:rsidR="00974F23" w:rsidRDefault="00974F23">
    <w:pPr>
      <w:pStyle w:val="Encabezado"/>
      <w:jc w:val="right"/>
    </w:pPr>
  </w:p>
  <w:p w:rsidR="00974F23" w:rsidRDefault="00974F23">
    <w:pPr>
      <w:pStyle w:val="Encabezado"/>
      <w:jc w:val="right"/>
    </w:pPr>
  </w:p>
  <w:p w:rsidR="00974F23" w:rsidRDefault="00974F23">
    <w:pPr>
      <w:pStyle w:val="Encabezado"/>
      <w:jc w:val="right"/>
    </w:pPr>
  </w:p>
  <w:p w:rsidR="00974F23" w:rsidRDefault="00974F2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830BA"/>
    <w:multiLevelType w:val="hybridMultilevel"/>
    <w:tmpl w:val="3C10AFDE"/>
    <w:lvl w:ilvl="0" w:tplc="0C0A0003">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A826119"/>
    <w:multiLevelType w:val="hybridMultilevel"/>
    <w:tmpl w:val="0C244032"/>
    <w:lvl w:ilvl="0" w:tplc="658E86DA">
      <w:start w:val="1"/>
      <w:numFmt w:val="decimal"/>
      <w:lvlText w:val="%1"/>
      <w:lvlJc w:val="left"/>
      <w:pPr>
        <w:ind w:left="2401" w:hanging="360"/>
      </w:pPr>
      <w:rPr>
        <w:rFonts w:hint="default"/>
      </w:rPr>
    </w:lvl>
    <w:lvl w:ilvl="1" w:tplc="300A0019" w:tentative="1">
      <w:start w:val="1"/>
      <w:numFmt w:val="lowerLetter"/>
      <w:lvlText w:val="%2."/>
      <w:lvlJc w:val="left"/>
      <w:pPr>
        <w:ind w:left="3121" w:hanging="360"/>
      </w:pPr>
    </w:lvl>
    <w:lvl w:ilvl="2" w:tplc="300A001B" w:tentative="1">
      <w:start w:val="1"/>
      <w:numFmt w:val="lowerRoman"/>
      <w:lvlText w:val="%3."/>
      <w:lvlJc w:val="right"/>
      <w:pPr>
        <w:ind w:left="3841" w:hanging="180"/>
      </w:pPr>
    </w:lvl>
    <w:lvl w:ilvl="3" w:tplc="300A000F" w:tentative="1">
      <w:start w:val="1"/>
      <w:numFmt w:val="decimal"/>
      <w:lvlText w:val="%4."/>
      <w:lvlJc w:val="left"/>
      <w:pPr>
        <w:ind w:left="4561" w:hanging="360"/>
      </w:pPr>
    </w:lvl>
    <w:lvl w:ilvl="4" w:tplc="300A0019" w:tentative="1">
      <w:start w:val="1"/>
      <w:numFmt w:val="lowerLetter"/>
      <w:lvlText w:val="%5."/>
      <w:lvlJc w:val="left"/>
      <w:pPr>
        <w:ind w:left="5281" w:hanging="360"/>
      </w:pPr>
    </w:lvl>
    <w:lvl w:ilvl="5" w:tplc="300A001B" w:tentative="1">
      <w:start w:val="1"/>
      <w:numFmt w:val="lowerRoman"/>
      <w:lvlText w:val="%6."/>
      <w:lvlJc w:val="right"/>
      <w:pPr>
        <w:ind w:left="6001" w:hanging="180"/>
      </w:pPr>
    </w:lvl>
    <w:lvl w:ilvl="6" w:tplc="300A000F" w:tentative="1">
      <w:start w:val="1"/>
      <w:numFmt w:val="decimal"/>
      <w:lvlText w:val="%7."/>
      <w:lvlJc w:val="left"/>
      <w:pPr>
        <w:ind w:left="6721" w:hanging="360"/>
      </w:pPr>
    </w:lvl>
    <w:lvl w:ilvl="7" w:tplc="300A0019" w:tentative="1">
      <w:start w:val="1"/>
      <w:numFmt w:val="lowerLetter"/>
      <w:lvlText w:val="%8."/>
      <w:lvlJc w:val="left"/>
      <w:pPr>
        <w:ind w:left="7441" w:hanging="360"/>
      </w:pPr>
    </w:lvl>
    <w:lvl w:ilvl="8" w:tplc="300A001B" w:tentative="1">
      <w:start w:val="1"/>
      <w:numFmt w:val="lowerRoman"/>
      <w:lvlText w:val="%9."/>
      <w:lvlJc w:val="right"/>
      <w:pPr>
        <w:ind w:left="8161" w:hanging="180"/>
      </w:pPr>
    </w:lvl>
  </w:abstractNum>
  <w:abstractNum w:abstractNumId="2">
    <w:nsid w:val="10E306EB"/>
    <w:multiLevelType w:val="hybridMultilevel"/>
    <w:tmpl w:val="3C2E1FEE"/>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15602BF4"/>
    <w:multiLevelType w:val="hybridMultilevel"/>
    <w:tmpl w:val="DB169F0C"/>
    <w:lvl w:ilvl="0" w:tplc="30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9A607B1"/>
    <w:multiLevelType w:val="hybridMultilevel"/>
    <w:tmpl w:val="5DE44E3C"/>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
    <w:nsid w:val="568212E5"/>
    <w:multiLevelType w:val="hybridMultilevel"/>
    <w:tmpl w:val="2C202BDA"/>
    <w:lvl w:ilvl="0" w:tplc="300A0009">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nsid w:val="57F7732B"/>
    <w:multiLevelType w:val="hybridMultilevel"/>
    <w:tmpl w:val="69C878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E5F3A69"/>
    <w:multiLevelType w:val="multilevel"/>
    <w:tmpl w:val="2FB22A4E"/>
    <w:lvl w:ilvl="0">
      <w:start w:val="1"/>
      <w:numFmt w:val="bullet"/>
      <w:lvlText w:val=""/>
      <w:lvlJc w:val="left"/>
      <w:pPr>
        <w:ind w:left="1098" w:hanging="390"/>
      </w:pPr>
      <w:rPr>
        <w:rFonts w:ascii="Wingdings" w:hAnsi="Wingdings" w:hint="default"/>
      </w:rPr>
    </w:lvl>
    <w:lvl w:ilvl="1">
      <w:start w:val="1"/>
      <w:numFmt w:val="decimal"/>
      <w:lvlText w:val="%2.1."/>
      <w:lvlJc w:val="left"/>
      <w:pPr>
        <w:ind w:left="1098" w:hanging="39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148"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508" w:hanging="1800"/>
      </w:pPr>
      <w:rPr>
        <w:rFonts w:hint="default"/>
      </w:rPr>
    </w:lvl>
    <w:lvl w:ilvl="8">
      <w:start w:val="1"/>
      <w:numFmt w:val="decimal"/>
      <w:lvlText w:val="%1.%2.%3.%4.%5.%6.%7.%8.%9"/>
      <w:lvlJc w:val="left"/>
      <w:pPr>
        <w:ind w:left="2508" w:hanging="1800"/>
      </w:pPr>
      <w:rPr>
        <w:rFonts w:hint="default"/>
      </w:rPr>
    </w:lvl>
  </w:abstractNum>
  <w:abstractNum w:abstractNumId="8">
    <w:nsid w:val="5F2A0830"/>
    <w:multiLevelType w:val="hybridMultilevel"/>
    <w:tmpl w:val="09EAD89C"/>
    <w:lvl w:ilvl="0" w:tplc="7704366A">
      <w:start w:val="1"/>
      <w:numFmt w:val="decimal"/>
      <w:lvlText w:val="%1."/>
      <w:lvlJc w:val="left"/>
      <w:pPr>
        <w:ind w:left="360" w:hanging="360"/>
      </w:pPr>
      <w:rPr>
        <w:rFonts w:hint="default"/>
        <w:b w:val="0"/>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5FDA05EA"/>
    <w:multiLevelType w:val="hybridMultilevel"/>
    <w:tmpl w:val="271003CA"/>
    <w:lvl w:ilvl="0" w:tplc="300A0009">
      <w:start w:val="1"/>
      <w:numFmt w:val="bullet"/>
      <w:lvlText w:val=""/>
      <w:lvlJc w:val="left"/>
      <w:pPr>
        <w:ind w:left="1260" w:hanging="360"/>
      </w:pPr>
      <w:rPr>
        <w:rFonts w:ascii="Wingdings" w:hAnsi="Wingdings" w:hint="default"/>
      </w:rPr>
    </w:lvl>
    <w:lvl w:ilvl="1" w:tplc="300A0003" w:tentative="1">
      <w:start w:val="1"/>
      <w:numFmt w:val="bullet"/>
      <w:lvlText w:val="o"/>
      <w:lvlJc w:val="left"/>
      <w:pPr>
        <w:ind w:left="1980" w:hanging="360"/>
      </w:pPr>
      <w:rPr>
        <w:rFonts w:ascii="Courier New" w:hAnsi="Courier New" w:cs="Courier New" w:hint="default"/>
      </w:rPr>
    </w:lvl>
    <w:lvl w:ilvl="2" w:tplc="300A0005" w:tentative="1">
      <w:start w:val="1"/>
      <w:numFmt w:val="bullet"/>
      <w:lvlText w:val=""/>
      <w:lvlJc w:val="left"/>
      <w:pPr>
        <w:ind w:left="2700" w:hanging="360"/>
      </w:pPr>
      <w:rPr>
        <w:rFonts w:ascii="Wingdings" w:hAnsi="Wingdings" w:hint="default"/>
      </w:rPr>
    </w:lvl>
    <w:lvl w:ilvl="3" w:tplc="300A0001" w:tentative="1">
      <w:start w:val="1"/>
      <w:numFmt w:val="bullet"/>
      <w:lvlText w:val=""/>
      <w:lvlJc w:val="left"/>
      <w:pPr>
        <w:ind w:left="3420" w:hanging="360"/>
      </w:pPr>
      <w:rPr>
        <w:rFonts w:ascii="Symbol" w:hAnsi="Symbol" w:hint="default"/>
      </w:rPr>
    </w:lvl>
    <w:lvl w:ilvl="4" w:tplc="300A0003" w:tentative="1">
      <w:start w:val="1"/>
      <w:numFmt w:val="bullet"/>
      <w:lvlText w:val="o"/>
      <w:lvlJc w:val="left"/>
      <w:pPr>
        <w:ind w:left="4140" w:hanging="360"/>
      </w:pPr>
      <w:rPr>
        <w:rFonts w:ascii="Courier New" w:hAnsi="Courier New" w:cs="Courier New" w:hint="default"/>
      </w:rPr>
    </w:lvl>
    <w:lvl w:ilvl="5" w:tplc="300A0005" w:tentative="1">
      <w:start w:val="1"/>
      <w:numFmt w:val="bullet"/>
      <w:lvlText w:val=""/>
      <w:lvlJc w:val="left"/>
      <w:pPr>
        <w:ind w:left="4860" w:hanging="360"/>
      </w:pPr>
      <w:rPr>
        <w:rFonts w:ascii="Wingdings" w:hAnsi="Wingdings" w:hint="default"/>
      </w:rPr>
    </w:lvl>
    <w:lvl w:ilvl="6" w:tplc="300A0001" w:tentative="1">
      <w:start w:val="1"/>
      <w:numFmt w:val="bullet"/>
      <w:lvlText w:val=""/>
      <w:lvlJc w:val="left"/>
      <w:pPr>
        <w:ind w:left="5580" w:hanging="360"/>
      </w:pPr>
      <w:rPr>
        <w:rFonts w:ascii="Symbol" w:hAnsi="Symbol" w:hint="default"/>
      </w:rPr>
    </w:lvl>
    <w:lvl w:ilvl="7" w:tplc="300A0003" w:tentative="1">
      <w:start w:val="1"/>
      <w:numFmt w:val="bullet"/>
      <w:lvlText w:val="o"/>
      <w:lvlJc w:val="left"/>
      <w:pPr>
        <w:ind w:left="6300" w:hanging="360"/>
      </w:pPr>
      <w:rPr>
        <w:rFonts w:ascii="Courier New" w:hAnsi="Courier New" w:cs="Courier New" w:hint="default"/>
      </w:rPr>
    </w:lvl>
    <w:lvl w:ilvl="8" w:tplc="300A0005" w:tentative="1">
      <w:start w:val="1"/>
      <w:numFmt w:val="bullet"/>
      <w:lvlText w:val=""/>
      <w:lvlJc w:val="left"/>
      <w:pPr>
        <w:ind w:left="7020" w:hanging="360"/>
      </w:pPr>
      <w:rPr>
        <w:rFonts w:ascii="Wingdings" w:hAnsi="Wingdings" w:hint="default"/>
      </w:rPr>
    </w:lvl>
  </w:abstractNum>
  <w:abstractNum w:abstractNumId="10">
    <w:nsid w:val="7425789A"/>
    <w:multiLevelType w:val="hybridMultilevel"/>
    <w:tmpl w:val="CDAE1AD8"/>
    <w:lvl w:ilvl="0" w:tplc="0C0A000D">
      <w:start w:val="1"/>
      <w:numFmt w:val="bullet"/>
      <w:lvlText w:val=""/>
      <w:lvlJc w:val="left"/>
      <w:pPr>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
    <w:nsid w:val="796C7B44"/>
    <w:multiLevelType w:val="multilevel"/>
    <w:tmpl w:val="B868164E"/>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9"/>
  </w:num>
  <w:num w:numId="6">
    <w:abstractNumId w:val="1"/>
  </w:num>
  <w:num w:numId="7">
    <w:abstractNumId w:val="8"/>
  </w:num>
  <w:num w:numId="8">
    <w:abstractNumId w:val="2"/>
  </w:num>
  <w:num w:numId="9">
    <w:abstractNumId w:val="4"/>
  </w:num>
  <w:num w:numId="10">
    <w:abstractNumId w:val="0"/>
  </w:num>
  <w:num w:numId="11">
    <w:abstractNumId w:val="5"/>
  </w:num>
  <w:num w:numId="12">
    <w:abstractNumId w:val="6"/>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A6E85"/>
    <w:rsid w:val="000203E3"/>
    <w:rsid w:val="00064246"/>
    <w:rsid w:val="000842F2"/>
    <w:rsid w:val="0009066D"/>
    <w:rsid w:val="00093906"/>
    <w:rsid w:val="000C798D"/>
    <w:rsid w:val="00132490"/>
    <w:rsid w:val="001568B5"/>
    <w:rsid w:val="00184B14"/>
    <w:rsid w:val="00195BBB"/>
    <w:rsid w:val="001E5BA8"/>
    <w:rsid w:val="00203640"/>
    <w:rsid w:val="00226B26"/>
    <w:rsid w:val="0028233D"/>
    <w:rsid w:val="002B075E"/>
    <w:rsid w:val="002D766D"/>
    <w:rsid w:val="002E0229"/>
    <w:rsid w:val="0030073E"/>
    <w:rsid w:val="00311351"/>
    <w:rsid w:val="0031615B"/>
    <w:rsid w:val="003418E5"/>
    <w:rsid w:val="0036616C"/>
    <w:rsid w:val="00366898"/>
    <w:rsid w:val="003A56EF"/>
    <w:rsid w:val="0041662C"/>
    <w:rsid w:val="00427FD1"/>
    <w:rsid w:val="00443790"/>
    <w:rsid w:val="00463EFE"/>
    <w:rsid w:val="00472596"/>
    <w:rsid w:val="004839A8"/>
    <w:rsid w:val="00495680"/>
    <w:rsid w:val="004A3784"/>
    <w:rsid w:val="004E702B"/>
    <w:rsid w:val="0054594B"/>
    <w:rsid w:val="00556CCD"/>
    <w:rsid w:val="00577B8D"/>
    <w:rsid w:val="005802C9"/>
    <w:rsid w:val="0058084E"/>
    <w:rsid w:val="00596565"/>
    <w:rsid w:val="005A6E85"/>
    <w:rsid w:val="005D33C8"/>
    <w:rsid w:val="005F7A8F"/>
    <w:rsid w:val="00613A82"/>
    <w:rsid w:val="00656109"/>
    <w:rsid w:val="00656C16"/>
    <w:rsid w:val="00672E72"/>
    <w:rsid w:val="00685A4A"/>
    <w:rsid w:val="00724F85"/>
    <w:rsid w:val="00763CB4"/>
    <w:rsid w:val="007817C7"/>
    <w:rsid w:val="007B6B37"/>
    <w:rsid w:val="007C7B09"/>
    <w:rsid w:val="008202E3"/>
    <w:rsid w:val="00821F99"/>
    <w:rsid w:val="008A4FA7"/>
    <w:rsid w:val="00953C42"/>
    <w:rsid w:val="00974F23"/>
    <w:rsid w:val="009A0476"/>
    <w:rsid w:val="009F7FDF"/>
    <w:rsid w:val="00A86379"/>
    <w:rsid w:val="00AA7973"/>
    <w:rsid w:val="00B361C3"/>
    <w:rsid w:val="00B62F3E"/>
    <w:rsid w:val="00B864E8"/>
    <w:rsid w:val="00BC6036"/>
    <w:rsid w:val="00BD6AF2"/>
    <w:rsid w:val="00BD71BC"/>
    <w:rsid w:val="00C65364"/>
    <w:rsid w:val="00CD07AF"/>
    <w:rsid w:val="00CD789A"/>
    <w:rsid w:val="00CE1B34"/>
    <w:rsid w:val="00CE55BE"/>
    <w:rsid w:val="00CF1C3F"/>
    <w:rsid w:val="00D03202"/>
    <w:rsid w:val="00D0703F"/>
    <w:rsid w:val="00D27B4E"/>
    <w:rsid w:val="00D43A35"/>
    <w:rsid w:val="00D67967"/>
    <w:rsid w:val="00DC0181"/>
    <w:rsid w:val="00DC6EC3"/>
    <w:rsid w:val="00DF0034"/>
    <w:rsid w:val="00DF209F"/>
    <w:rsid w:val="00E03F24"/>
    <w:rsid w:val="00E05003"/>
    <w:rsid w:val="00ED30BC"/>
    <w:rsid w:val="00EF31DD"/>
    <w:rsid w:val="00F03CE7"/>
    <w:rsid w:val="00F2111E"/>
    <w:rsid w:val="00F4476B"/>
    <w:rsid w:val="00F711F6"/>
    <w:rsid w:val="00FC454C"/>
    <w:rsid w:val="00FC48F8"/>
    <w:rsid w:val="00FD21A5"/>
    <w:rsid w:val="00FF312E"/>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E85"/>
    <w:pPr>
      <w:spacing w:after="200" w:line="276" w:lineRule="auto"/>
    </w:pPr>
    <w:rPr>
      <w:sz w:val="22"/>
      <w:szCs w:val="22"/>
      <w:lang w:eastAsia="en-US"/>
    </w:rPr>
  </w:style>
  <w:style w:type="paragraph" w:styleId="Ttulo1">
    <w:name w:val="heading 1"/>
    <w:basedOn w:val="Normal"/>
    <w:next w:val="Normal"/>
    <w:link w:val="Ttulo1Car"/>
    <w:uiPriority w:val="9"/>
    <w:qFormat/>
    <w:rsid w:val="00613A8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qFormat/>
    <w:rsid w:val="005A6E85"/>
    <w:pPr>
      <w:keepNext/>
      <w:spacing w:before="240" w:after="60" w:line="240" w:lineRule="auto"/>
      <w:outlineLvl w:val="1"/>
    </w:pPr>
    <w:rPr>
      <w:rFonts w:ascii="Arial" w:eastAsia="Times New Roman" w:hAnsi="Arial" w:cs="Arial"/>
      <w:b/>
      <w:bCs/>
      <w:i/>
      <w:iCs/>
      <w:sz w:val="28"/>
      <w:szCs w:val="28"/>
      <w:lang w:eastAsia="es-ES"/>
    </w:rPr>
  </w:style>
  <w:style w:type="paragraph" w:styleId="Ttulo5">
    <w:name w:val="heading 5"/>
    <w:basedOn w:val="Normal"/>
    <w:next w:val="Normal"/>
    <w:link w:val="Ttulo5Car"/>
    <w:uiPriority w:val="9"/>
    <w:semiHidden/>
    <w:unhideWhenUsed/>
    <w:qFormat/>
    <w:rsid w:val="00821F99"/>
    <w:pPr>
      <w:spacing w:before="240" w:after="60"/>
      <w:outlineLvl w:val="4"/>
    </w:pPr>
    <w:rPr>
      <w:rFonts w:eastAsia="Times New Roman"/>
      <w:b/>
      <w:bCs/>
      <w:i/>
      <w:i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5A6E85"/>
    <w:rPr>
      <w:rFonts w:ascii="Arial" w:eastAsia="Times New Roman" w:hAnsi="Arial" w:cs="Arial"/>
      <w:b/>
      <w:bCs/>
      <w:i/>
      <w:iCs/>
      <w:sz w:val="28"/>
      <w:szCs w:val="28"/>
      <w:lang w:val="es-ES" w:eastAsia="es-ES"/>
    </w:rPr>
  </w:style>
  <w:style w:type="paragraph" w:styleId="Prrafodelista">
    <w:name w:val="List Paragraph"/>
    <w:basedOn w:val="Normal"/>
    <w:uiPriority w:val="34"/>
    <w:qFormat/>
    <w:rsid w:val="005A6E85"/>
    <w:pPr>
      <w:ind w:left="720"/>
      <w:contextualSpacing/>
    </w:pPr>
  </w:style>
  <w:style w:type="paragraph" w:styleId="Textodeglobo">
    <w:name w:val="Balloon Text"/>
    <w:basedOn w:val="Normal"/>
    <w:link w:val="TextodegloboCar"/>
    <w:uiPriority w:val="99"/>
    <w:semiHidden/>
    <w:unhideWhenUsed/>
    <w:rsid w:val="005A6E8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6E85"/>
    <w:rPr>
      <w:rFonts w:ascii="Tahoma" w:eastAsia="Calibri" w:hAnsi="Tahoma" w:cs="Tahoma"/>
      <w:sz w:val="16"/>
      <w:szCs w:val="16"/>
      <w:lang w:val="es-ES"/>
    </w:rPr>
  </w:style>
  <w:style w:type="paragraph" w:styleId="Encabezado">
    <w:name w:val="header"/>
    <w:basedOn w:val="Normal"/>
    <w:link w:val="EncabezadoCar"/>
    <w:uiPriority w:val="99"/>
    <w:unhideWhenUsed/>
    <w:rsid w:val="005A6E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6E85"/>
    <w:rPr>
      <w:rFonts w:ascii="Calibri" w:eastAsia="Calibri" w:hAnsi="Calibri" w:cs="Times New Roman"/>
      <w:lang w:val="es-ES"/>
    </w:rPr>
  </w:style>
  <w:style w:type="paragraph" w:styleId="Piedepgina">
    <w:name w:val="footer"/>
    <w:basedOn w:val="Normal"/>
    <w:link w:val="PiedepginaCar"/>
    <w:uiPriority w:val="99"/>
    <w:unhideWhenUsed/>
    <w:rsid w:val="005A6E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6E85"/>
    <w:rPr>
      <w:rFonts w:ascii="Calibri" w:eastAsia="Calibri" w:hAnsi="Calibri" w:cs="Times New Roman"/>
      <w:lang w:val="es-ES"/>
    </w:rPr>
  </w:style>
  <w:style w:type="paragraph" w:styleId="NormalWeb">
    <w:name w:val="Normal (Web)"/>
    <w:basedOn w:val="Normal"/>
    <w:uiPriority w:val="99"/>
    <w:semiHidden/>
    <w:unhideWhenUsed/>
    <w:rsid w:val="00D27B4E"/>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Ttulo5Car">
    <w:name w:val="Título 5 Car"/>
    <w:basedOn w:val="Fuentedeprrafopredeter"/>
    <w:link w:val="Ttulo5"/>
    <w:uiPriority w:val="9"/>
    <w:semiHidden/>
    <w:rsid w:val="00821F99"/>
    <w:rPr>
      <w:rFonts w:ascii="Calibri" w:eastAsia="Times New Roman" w:hAnsi="Calibri" w:cs="Times New Roman"/>
      <w:b/>
      <w:bCs/>
      <w:i/>
      <w:iCs/>
      <w:sz w:val="26"/>
      <w:szCs w:val="26"/>
      <w:lang w:val="es-ES" w:eastAsia="en-US"/>
    </w:rPr>
  </w:style>
  <w:style w:type="paragraph" w:styleId="Epgrafe">
    <w:name w:val="caption"/>
    <w:basedOn w:val="Normal"/>
    <w:next w:val="Normal"/>
    <w:uiPriority w:val="35"/>
    <w:unhideWhenUsed/>
    <w:qFormat/>
    <w:rsid w:val="00613A82"/>
    <w:pPr>
      <w:spacing w:line="240" w:lineRule="auto"/>
    </w:pPr>
    <w:rPr>
      <w:rFonts w:ascii="Arial" w:hAnsi="Arial"/>
      <w:b/>
      <w:bCs/>
      <w:color w:val="4F81BD"/>
      <w:sz w:val="18"/>
      <w:szCs w:val="18"/>
    </w:rPr>
  </w:style>
  <w:style w:type="character" w:customStyle="1" w:styleId="Ttulo1Car">
    <w:name w:val="Título 1 Car"/>
    <w:basedOn w:val="Fuentedeprrafopredeter"/>
    <w:link w:val="Ttulo1"/>
    <w:uiPriority w:val="9"/>
    <w:rsid w:val="00613A82"/>
    <w:rPr>
      <w:rFonts w:ascii="Cambria" w:eastAsia="Times New Roman" w:hAnsi="Cambria" w:cs="Times New Roman"/>
      <w:b/>
      <w:bCs/>
      <w:kern w:val="32"/>
      <w:sz w:val="32"/>
      <w:szCs w:val="32"/>
      <w:lang w:val="es-ES" w:eastAsia="en-US"/>
    </w:rPr>
  </w:style>
  <w:style w:type="table" w:styleId="Tablaconcuadrcula">
    <w:name w:val="Table Grid"/>
    <w:basedOn w:val="Tablanormal"/>
    <w:uiPriority w:val="59"/>
    <w:rsid w:val="0059656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330533">
      <w:bodyDiv w:val="1"/>
      <w:marLeft w:val="0"/>
      <w:marRight w:val="0"/>
      <w:marTop w:val="0"/>
      <w:marBottom w:val="0"/>
      <w:divBdr>
        <w:top w:val="none" w:sz="0" w:space="0" w:color="auto"/>
        <w:left w:val="none" w:sz="0" w:space="0" w:color="auto"/>
        <w:bottom w:val="none" w:sz="0" w:space="0" w:color="auto"/>
        <w:right w:val="none" w:sz="0" w:space="0" w:color="auto"/>
      </w:divBdr>
    </w:div>
    <w:div w:id="239682677">
      <w:bodyDiv w:val="1"/>
      <w:marLeft w:val="0"/>
      <w:marRight w:val="0"/>
      <w:marTop w:val="0"/>
      <w:marBottom w:val="0"/>
      <w:divBdr>
        <w:top w:val="none" w:sz="0" w:space="0" w:color="auto"/>
        <w:left w:val="none" w:sz="0" w:space="0" w:color="auto"/>
        <w:bottom w:val="none" w:sz="0" w:space="0" w:color="auto"/>
        <w:right w:val="none" w:sz="0" w:space="0" w:color="auto"/>
      </w:divBdr>
    </w:div>
    <w:div w:id="243339784">
      <w:bodyDiv w:val="1"/>
      <w:marLeft w:val="0"/>
      <w:marRight w:val="0"/>
      <w:marTop w:val="0"/>
      <w:marBottom w:val="0"/>
      <w:divBdr>
        <w:top w:val="none" w:sz="0" w:space="0" w:color="auto"/>
        <w:left w:val="none" w:sz="0" w:space="0" w:color="auto"/>
        <w:bottom w:val="none" w:sz="0" w:space="0" w:color="auto"/>
        <w:right w:val="none" w:sz="0" w:space="0" w:color="auto"/>
      </w:divBdr>
    </w:div>
    <w:div w:id="259409606">
      <w:bodyDiv w:val="1"/>
      <w:marLeft w:val="0"/>
      <w:marRight w:val="0"/>
      <w:marTop w:val="0"/>
      <w:marBottom w:val="0"/>
      <w:divBdr>
        <w:top w:val="none" w:sz="0" w:space="0" w:color="auto"/>
        <w:left w:val="none" w:sz="0" w:space="0" w:color="auto"/>
        <w:bottom w:val="none" w:sz="0" w:space="0" w:color="auto"/>
        <w:right w:val="none" w:sz="0" w:space="0" w:color="auto"/>
      </w:divBdr>
    </w:div>
    <w:div w:id="350570668">
      <w:bodyDiv w:val="1"/>
      <w:marLeft w:val="0"/>
      <w:marRight w:val="0"/>
      <w:marTop w:val="0"/>
      <w:marBottom w:val="0"/>
      <w:divBdr>
        <w:top w:val="none" w:sz="0" w:space="0" w:color="auto"/>
        <w:left w:val="none" w:sz="0" w:space="0" w:color="auto"/>
        <w:bottom w:val="none" w:sz="0" w:space="0" w:color="auto"/>
        <w:right w:val="none" w:sz="0" w:space="0" w:color="auto"/>
      </w:divBdr>
    </w:div>
    <w:div w:id="426535951">
      <w:bodyDiv w:val="1"/>
      <w:marLeft w:val="0"/>
      <w:marRight w:val="0"/>
      <w:marTop w:val="0"/>
      <w:marBottom w:val="0"/>
      <w:divBdr>
        <w:top w:val="none" w:sz="0" w:space="0" w:color="auto"/>
        <w:left w:val="none" w:sz="0" w:space="0" w:color="auto"/>
        <w:bottom w:val="none" w:sz="0" w:space="0" w:color="auto"/>
        <w:right w:val="none" w:sz="0" w:space="0" w:color="auto"/>
      </w:divBdr>
    </w:div>
    <w:div w:id="802116437">
      <w:bodyDiv w:val="1"/>
      <w:marLeft w:val="0"/>
      <w:marRight w:val="0"/>
      <w:marTop w:val="0"/>
      <w:marBottom w:val="0"/>
      <w:divBdr>
        <w:top w:val="none" w:sz="0" w:space="0" w:color="auto"/>
        <w:left w:val="none" w:sz="0" w:space="0" w:color="auto"/>
        <w:bottom w:val="none" w:sz="0" w:space="0" w:color="auto"/>
        <w:right w:val="none" w:sz="0" w:space="0" w:color="auto"/>
      </w:divBdr>
    </w:div>
    <w:div w:id="833643261">
      <w:bodyDiv w:val="1"/>
      <w:marLeft w:val="0"/>
      <w:marRight w:val="0"/>
      <w:marTop w:val="0"/>
      <w:marBottom w:val="0"/>
      <w:divBdr>
        <w:top w:val="none" w:sz="0" w:space="0" w:color="auto"/>
        <w:left w:val="none" w:sz="0" w:space="0" w:color="auto"/>
        <w:bottom w:val="none" w:sz="0" w:space="0" w:color="auto"/>
        <w:right w:val="none" w:sz="0" w:space="0" w:color="auto"/>
      </w:divBdr>
    </w:div>
    <w:div w:id="927035516">
      <w:bodyDiv w:val="1"/>
      <w:marLeft w:val="0"/>
      <w:marRight w:val="0"/>
      <w:marTop w:val="0"/>
      <w:marBottom w:val="0"/>
      <w:divBdr>
        <w:top w:val="none" w:sz="0" w:space="0" w:color="auto"/>
        <w:left w:val="none" w:sz="0" w:space="0" w:color="auto"/>
        <w:bottom w:val="none" w:sz="0" w:space="0" w:color="auto"/>
        <w:right w:val="none" w:sz="0" w:space="0" w:color="auto"/>
      </w:divBdr>
    </w:div>
    <w:div w:id="1070882864">
      <w:bodyDiv w:val="1"/>
      <w:marLeft w:val="0"/>
      <w:marRight w:val="0"/>
      <w:marTop w:val="0"/>
      <w:marBottom w:val="0"/>
      <w:divBdr>
        <w:top w:val="none" w:sz="0" w:space="0" w:color="auto"/>
        <w:left w:val="none" w:sz="0" w:space="0" w:color="auto"/>
        <w:bottom w:val="none" w:sz="0" w:space="0" w:color="auto"/>
        <w:right w:val="none" w:sz="0" w:space="0" w:color="auto"/>
      </w:divBdr>
    </w:div>
    <w:div w:id="1107966364">
      <w:bodyDiv w:val="1"/>
      <w:marLeft w:val="0"/>
      <w:marRight w:val="0"/>
      <w:marTop w:val="0"/>
      <w:marBottom w:val="0"/>
      <w:divBdr>
        <w:top w:val="none" w:sz="0" w:space="0" w:color="auto"/>
        <w:left w:val="none" w:sz="0" w:space="0" w:color="auto"/>
        <w:bottom w:val="none" w:sz="0" w:space="0" w:color="auto"/>
        <w:right w:val="none" w:sz="0" w:space="0" w:color="auto"/>
      </w:divBdr>
    </w:div>
    <w:div w:id="1169445225">
      <w:bodyDiv w:val="1"/>
      <w:marLeft w:val="0"/>
      <w:marRight w:val="0"/>
      <w:marTop w:val="0"/>
      <w:marBottom w:val="0"/>
      <w:divBdr>
        <w:top w:val="none" w:sz="0" w:space="0" w:color="auto"/>
        <w:left w:val="none" w:sz="0" w:space="0" w:color="auto"/>
        <w:bottom w:val="none" w:sz="0" w:space="0" w:color="auto"/>
        <w:right w:val="none" w:sz="0" w:space="0" w:color="auto"/>
      </w:divBdr>
    </w:div>
    <w:div w:id="1216352327">
      <w:bodyDiv w:val="1"/>
      <w:marLeft w:val="0"/>
      <w:marRight w:val="0"/>
      <w:marTop w:val="0"/>
      <w:marBottom w:val="0"/>
      <w:divBdr>
        <w:top w:val="none" w:sz="0" w:space="0" w:color="auto"/>
        <w:left w:val="none" w:sz="0" w:space="0" w:color="auto"/>
        <w:bottom w:val="none" w:sz="0" w:space="0" w:color="auto"/>
        <w:right w:val="none" w:sz="0" w:space="0" w:color="auto"/>
      </w:divBdr>
    </w:div>
    <w:div w:id="1420323914">
      <w:bodyDiv w:val="1"/>
      <w:marLeft w:val="0"/>
      <w:marRight w:val="0"/>
      <w:marTop w:val="0"/>
      <w:marBottom w:val="0"/>
      <w:divBdr>
        <w:top w:val="none" w:sz="0" w:space="0" w:color="auto"/>
        <w:left w:val="none" w:sz="0" w:space="0" w:color="auto"/>
        <w:bottom w:val="none" w:sz="0" w:space="0" w:color="auto"/>
        <w:right w:val="none" w:sz="0" w:space="0" w:color="auto"/>
      </w:divBdr>
    </w:div>
    <w:div w:id="1609433726">
      <w:bodyDiv w:val="1"/>
      <w:marLeft w:val="0"/>
      <w:marRight w:val="0"/>
      <w:marTop w:val="0"/>
      <w:marBottom w:val="0"/>
      <w:divBdr>
        <w:top w:val="none" w:sz="0" w:space="0" w:color="auto"/>
        <w:left w:val="none" w:sz="0" w:space="0" w:color="auto"/>
        <w:bottom w:val="none" w:sz="0" w:space="0" w:color="auto"/>
        <w:right w:val="none" w:sz="0" w:space="0" w:color="auto"/>
      </w:divBdr>
    </w:div>
    <w:div w:id="1819880205">
      <w:bodyDiv w:val="1"/>
      <w:marLeft w:val="0"/>
      <w:marRight w:val="0"/>
      <w:marTop w:val="0"/>
      <w:marBottom w:val="0"/>
      <w:divBdr>
        <w:top w:val="none" w:sz="0" w:space="0" w:color="auto"/>
        <w:left w:val="none" w:sz="0" w:space="0" w:color="auto"/>
        <w:bottom w:val="none" w:sz="0" w:space="0" w:color="auto"/>
        <w:right w:val="none" w:sz="0" w:space="0" w:color="auto"/>
      </w:divBdr>
    </w:div>
    <w:div w:id="1837264240">
      <w:bodyDiv w:val="1"/>
      <w:marLeft w:val="0"/>
      <w:marRight w:val="0"/>
      <w:marTop w:val="0"/>
      <w:marBottom w:val="0"/>
      <w:divBdr>
        <w:top w:val="none" w:sz="0" w:space="0" w:color="auto"/>
        <w:left w:val="none" w:sz="0" w:space="0" w:color="auto"/>
        <w:bottom w:val="none" w:sz="0" w:space="0" w:color="auto"/>
        <w:right w:val="none" w:sz="0" w:space="0" w:color="auto"/>
      </w:divBdr>
    </w:div>
    <w:div w:id="1855262886">
      <w:bodyDiv w:val="1"/>
      <w:marLeft w:val="0"/>
      <w:marRight w:val="0"/>
      <w:marTop w:val="0"/>
      <w:marBottom w:val="0"/>
      <w:divBdr>
        <w:top w:val="none" w:sz="0" w:space="0" w:color="auto"/>
        <w:left w:val="none" w:sz="0" w:space="0" w:color="auto"/>
        <w:bottom w:val="none" w:sz="0" w:space="0" w:color="auto"/>
        <w:right w:val="none" w:sz="0" w:space="0" w:color="auto"/>
      </w:divBdr>
    </w:div>
    <w:div w:id="193574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0.jpe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oleObject" Target="embeddings/oleObject1.bin"/><Relationship Id="rId128" Type="http://schemas.openxmlformats.org/officeDocument/2006/relationships/image" Target="media/image116.wmf"/><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image" Target="media/image115.wmf"/><Relationship Id="rId13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image" Target="media/image114.wmf"/><Relationship Id="rId129" Type="http://schemas.openxmlformats.org/officeDocument/2006/relationships/oleObject" Target="embeddings/oleObject4.bin"/><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32" Type="http://schemas.openxmlformats.org/officeDocument/2006/relationships/image" Target="media/image1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oleObject" Target="embeddings/oleObject3.bin"/><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wmf"/><Relationship Id="rId130" Type="http://schemas.openxmlformats.org/officeDocument/2006/relationships/image" Target="media/image117.jpe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18.jpeg"/><Relationship Id="rId136"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B8D3D-F067-4B0C-974E-70B08425D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133</Pages>
  <Words>13556</Words>
  <Characters>74562</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Orozco</dc:creator>
  <cp:keywords/>
  <cp:lastModifiedBy>LABFIEC</cp:lastModifiedBy>
  <cp:revision>2</cp:revision>
  <dcterms:created xsi:type="dcterms:W3CDTF">2010-06-24T19:27:00Z</dcterms:created>
  <dcterms:modified xsi:type="dcterms:W3CDTF">2010-06-24T19:27:00Z</dcterms:modified>
</cp:coreProperties>
</file>