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Default Extension="bin" ContentType="application/vnd.openxmlformats-officedocument.oleObject"/>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C8C" w:rsidRDefault="00D05C8C" w:rsidP="008037B0">
      <w:pPr>
        <w:pStyle w:val="Textoindependiente"/>
        <w:ind w:right="474"/>
        <w:rPr>
          <w:b/>
        </w:rPr>
      </w:pPr>
    </w:p>
    <w:p w:rsidR="00D05C8C" w:rsidRDefault="00D05C8C" w:rsidP="008037B0">
      <w:pPr>
        <w:pStyle w:val="Textoindependiente"/>
        <w:ind w:right="474"/>
        <w:rPr>
          <w:b/>
        </w:rPr>
      </w:pPr>
    </w:p>
    <w:p w:rsidR="00D05C8C" w:rsidRPr="00523F78" w:rsidRDefault="001A6B32" w:rsidP="008037B0">
      <w:pPr>
        <w:pStyle w:val="Textoindependiente"/>
        <w:ind w:right="474"/>
        <w:outlineLvl w:val="0"/>
        <w:rPr>
          <w:b/>
        </w:rPr>
      </w:pPr>
      <w:r>
        <w:rPr>
          <w:b/>
        </w:rPr>
        <w:t>ESCUELA SUPERIOR POLITÉ</w:t>
      </w:r>
      <w:r w:rsidR="00D05C8C" w:rsidRPr="00523F78">
        <w:rPr>
          <w:b/>
        </w:rPr>
        <w:t>CNICA DEL LITORAL</w:t>
      </w:r>
    </w:p>
    <w:p w:rsidR="00D05C8C" w:rsidRDefault="00D05C8C" w:rsidP="008037B0">
      <w:pPr>
        <w:pStyle w:val="Textoindependiente"/>
        <w:ind w:right="474"/>
        <w:rPr>
          <w:b/>
        </w:rPr>
      </w:pPr>
    </w:p>
    <w:p w:rsidR="00D05C8C" w:rsidRDefault="00D05C8C" w:rsidP="008037B0">
      <w:pPr>
        <w:pStyle w:val="Textoindependiente"/>
        <w:ind w:right="474"/>
        <w:rPr>
          <w:b/>
        </w:rPr>
      </w:pPr>
    </w:p>
    <w:p w:rsidR="00D05C8C" w:rsidRPr="00523F78" w:rsidRDefault="00D05C8C" w:rsidP="008037B0">
      <w:pPr>
        <w:pStyle w:val="Textoindependiente"/>
        <w:ind w:right="474"/>
        <w:rPr>
          <w:b/>
        </w:rPr>
      </w:pPr>
      <w:r w:rsidRPr="00523F78">
        <w:rPr>
          <w:b/>
        </w:rPr>
        <w:t xml:space="preserve">Facultad de Ingeniería en Mecánica y Ciencias de </w:t>
      </w:r>
      <w:smartTag w:uri="urn:schemas-microsoft-com:office:smarttags" w:element="PersonName">
        <w:smartTagPr>
          <w:attr w:name="ProductID" w:val="la Producci￳n"/>
        </w:smartTagPr>
        <w:r w:rsidRPr="00523F78">
          <w:rPr>
            <w:b/>
          </w:rPr>
          <w:t>la Producción</w:t>
        </w:r>
      </w:smartTag>
    </w:p>
    <w:p w:rsidR="00D05C8C" w:rsidRDefault="00D05C8C" w:rsidP="008037B0">
      <w:pPr>
        <w:pStyle w:val="Textoindependiente"/>
        <w:ind w:right="474"/>
      </w:pPr>
    </w:p>
    <w:p w:rsidR="00D05C8C" w:rsidRDefault="00D05C8C" w:rsidP="001C5DAB">
      <w:pPr>
        <w:spacing w:line="240" w:lineRule="auto"/>
        <w:ind w:left="397" w:right="474"/>
        <w:jc w:val="center"/>
      </w:pPr>
      <w:r>
        <w:t>“</w:t>
      </w:r>
      <w:r w:rsidRPr="00C96C23">
        <w:rPr>
          <w:rFonts w:ascii="Arial" w:eastAsia="Times New Roman" w:hAnsi="Arial" w:cs="Times New Roman"/>
          <w:sz w:val="32"/>
          <w:szCs w:val="32"/>
          <w:lang w:val="es-ES_tradnl" w:eastAsia="es-ES"/>
        </w:rPr>
        <w:t>Influencia de la Aplicación de Ácidos Orgánicos en el              Pre–tratamiento de Ca</w:t>
      </w:r>
      <w:r>
        <w:rPr>
          <w:rFonts w:ascii="Arial" w:eastAsia="Times New Roman" w:hAnsi="Arial" w:cs="Times New Roman"/>
          <w:sz w:val="32"/>
          <w:szCs w:val="32"/>
          <w:lang w:val="es-ES_tradnl" w:eastAsia="es-ES"/>
        </w:rPr>
        <w:t>rne de Cabra con Aroma a Cabrío“</w:t>
      </w:r>
    </w:p>
    <w:p w:rsidR="00D05C8C" w:rsidRDefault="00D05C8C" w:rsidP="008037B0">
      <w:pPr>
        <w:pStyle w:val="Textoindependiente"/>
        <w:ind w:right="474"/>
      </w:pPr>
    </w:p>
    <w:p w:rsidR="00D05C8C" w:rsidRPr="00523F78" w:rsidRDefault="00D05C8C" w:rsidP="008037B0">
      <w:pPr>
        <w:pStyle w:val="Textoindependiente"/>
        <w:ind w:right="474"/>
        <w:outlineLvl w:val="0"/>
        <w:rPr>
          <w:b/>
        </w:rPr>
      </w:pPr>
      <w:r w:rsidRPr="00523F78">
        <w:rPr>
          <w:b/>
        </w:rPr>
        <w:t>TESIS DE GRADO</w:t>
      </w:r>
    </w:p>
    <w:p w:rsidR="00D05C8C" w:rsidRDefault="00D05C8C" w:rsidP="008037B0">
      <w:pPr>
        <w:pStyle w:val="Textoindependiente"/>
        <w:ind w:right="474"/>
      </w:pPr>
    </w:p>
    <w:p w:rsidR="00D05C8C" w:rsidRDefault="00D05C8C" w:rsidP="008037B0">
      <w:pPr>
        <w:pStyle w:val="Textoindependiente"/>
        <w:ind w:right="474"/>
        <w:outlineLvl w:val="0"/>
      </w:pPr>
      <w:r>
        <w:t xml:space="preserve">Previo a la obtención del </w:t>
      </w:r>
      <w:r w:rsidR="000A6693">
        <w:t>Título</w:t>
      </w:r>
      <w:r>
        <w:t xml:space="preserve"> de:</w:t>
      </w:r>
    </w:p>
    <w:p w:rsidR="00D05C8C" w:rsidRDefault="00D05C8C" w:rsidP="008037B0">
      <w:pPr>
        <w:pStyle w:val="Textoindependiente"/>
        <w:ind w:right="474"/>
      </w:pPr>
    </w:p>
    <w:p w:rsidR="00D05C8C" w:rsidRPr="00DB177D" w:rsidRDefault="00D05C8C" w:rsidP="008037B0">
      <w:pPr>
        <w:pStyle w:val="Textoindependiente"/>
        <w:ind w:right="474"/>
        <w:outlineLvl w:val="0"/>
        <w:rPr>
          <w:b/>
        </w:rPr>
      </w:pPr>
      <w:r w:rsidRPr="00DB177D">
        <w:rPr>
          <w:b/>
        </w:rPr>
        <w:t>INGENIERO</w:t>
      </w:r>
      <w:r w:rsidR="00B70BB6">
        <w:rPr>
          <w:b/>
        </w:rPr>
        <w:t xml:space="preserve"> </w:t>
      </w:r>
      <w:r w:rsidR="001A6B32">
        <w:rPr>
          <w:b/>
        </w:rPr>
        <w:t>DE</w:t>
      </w:r>
      <w:r>
        <w:rPr>
          <w:b/>
        </w:rPr>
        <w:t xml:space="preserve"> ALIMENTOS</w:t>
      </w:r>
    </w:p>
    <w:p w:rsidR="00D05C8C" w:rsidRDefault="00D05C8C" w:rsidP="008037B0">
      <w:pPr>
        <w:pStyle w:val="Textoindependiente"/>
        <w:ind w:right="474"/>
      </w:pPr>
    </w:p>
    <w:p w:rsidR="00D05C8C" w:rsidRDefault="00D05C8C" w:rsidP="008037B0">
      <w:pPr>
        <w:pStyle w:val="Textoindependiente"/>
        <w:ind w:right="474"/>
        <w:outlineLvl w:val="0"/>
      </w:pPr>
      <w:r>
        <w:t>Presentada por:</w:t>
      </w:r>
    </w:p>
    <w:p w:rsidR="00D05C8C" w:rsidRDefault="00D05C8C" w:rsidP="008037B0">
      <w:pPr>
        <w:pStyle w:val="Textoindependiente"/>
        <w:ind w:right="474"/>
      </w:pPr>
    </w:p>
    <w:p w:rsidR="00D05C8C" w:rsidRDefault="00D05C8C" w:rsidP="008037B0">
      <w:pPr>
        <w:pStyle w:val="Textoindependiente"/>
        <w:ind w:right="474"/>
        <w:outlineLvl w:val="0"/>
      </w:pPr>
      <w:r>
        <w:t>Antonio Fernando Moncayo Guzmán</w:t>
      </w:r>
    </w:p>
    <w:p w:rsidR="00D05C8C" w:rsidRDefault="00D05C8C" w:rsidP="008037B0">
      <w:pPr>
        <w:pStyle w:val="Textoindependiente"/>
        <w:ind w:right="474"/>
      </w:pPr>
    </w:p>
    <w:p w:rsidR="00D05C8C" w:rsidRDefault="00D05C8C" w:rsidP="008037B0">
      <w:pPr>
        <w:pStyle w:val="Textoindependiente"/>
        <w:ind w:right="474"/>
        <w:outlineLvl w:val="0"/>
      </w:pPr>
      <w:r>
        <w:t>GUAYAQUIL – ECUADOR</w:t>
      </w:r>
    </w:p>
    <w:p w:rsidR="00D05C8C" w:rsidRDefault="00D05C8C" w:rsidP="008037B0">
      <w:pPr>
        <w:pStyle w:val="Textoindependiente"/>
        <w:ind w:right="474"/>
      </w:pPr>
    </w:p>
    <w:p w:rsidR="0086479F" w:rsidRDefault="0067768F" w:rsidP="008037B0">
      <w:pPr>
        <w:pStyle w:val="Textoindependiente"/>
        <w:ind w:right="474"/>
        <w:outlineLvl w:val="0"/>
      </w:pPr>
      <w:r>
        <w:t>Año: 2010</w:t>
      </w:r>
    </w:p>
    <w:p w:rsidR="0086479F" w:rsidRDefault="0086479F">
      <w:pPr>
        <w:rPr>
          <w:rFonts w:ascii="Arial" w:eastAsia="Times New Roman" w:hAnsi="Arial" w:cs="Times New Roman"/>
          <w:sz w:val="32"/>
          <w:szCs w:val="32"/>
          <w:lang w:val="es-ES_tradnl" w:eastAsia="es-ES"/>
        </w:rPr>
      </w:pPr>
      <w:r>
        <w:br w:type="page"/>
      </w:r>
    </w:p>
    <w:p w:rsidR="0086479F" w:rsidRPr="00295558" w:rsidRDefault="0086479F" w:rsidP="008037B0">
      <w:pPr>
        <w:pStyle w:val="Textoindependiente"/>
        <w:ind w:right="474"/>
        <w:rPr>
          <w:rFonts w:cs="Arial"/>
          <w:b/>
        </w:rPr>
      </w:pPr>
      <w:r w:rsidRPr="00295558">
        <w:rPr>
          <w:rFonts w:cs="Arial"/>
          <w:b/>
        </w:rPr>
        <w:lastRenderedPageBreak/>
        <w:t>AGRADECIMIENTO</w:t>
      </w:r>
    </w:p>
    <w:p w:rsidR="00F4419C" w:rsidRDefault="00F4419C" w:rsidP="008037B0">
      <w:pPr>
        <w:spacing w:line="480" w:lineRule="auto"/>
        <w:ind w:right="474"/>
        <w:rPr>
          <w:rFonts w:ascii="Arial" w:hAnsi="Arial" w:cs="Arial"/>
          <w:sz w:val="24"/>
          <w:szCs w:val="24"/>
        </w:rPr>
      </w:pPr>
    </w:p>
    <w:p w:rsidR="00F4419C" w:rsidRDefault="00F4419C" w:rsidP="008037B0">
      <w:pPr>
        <w:spacing w:line="480" w:lineRule="auto"/>
        <w:ind w:right="474"/>
        <w:rPr>
          <w:rFonts w:ascii="Arial" w:hAnsi="Arial" w:cs="Arial"/>
          <w:sz w:val="24"/>
          <w:szCs w:val="24"/>
        </w:rPr>
      </w:pPr>
    </w:p>
    <w:p w:rsidR="00F4419C" w:rsidRDefault="00F4419C" w:rsidP="008037B0">
      <w:pPr>
        <w:spacing w:line="480" w:lineRule="auto"/>
        <w:ind w:right="474"/>
        <w:rPr>
          <w:rFonts w:ascii="Arial" w:hAnsi="Arial" w:cs="Arial"/>
          <w:sz w:val="24"/>
          <w:szCs w:val="24"/>
        </w:rPr>
      </w:pPr>
    </w:p>
    <w:p w:rsidR="00F4419C" w:rsidRDefault="00F4419C" w:rsidP="008037B0">
      <w:pPr>
        <w:spacing w:line="480" w:lineRule="auto"/>
        <w:ind w:right="474"/>
        <w:rPr>
          <w:rFonts w:ascii="Arial" w:hAnsi="Arial" w:cs="Arial"/>
          <w:sz w:val="24"/>
          <w:szCs w:val="24"/>
        </w:rPr>
      </w:pPr>
    </w:p>
    <w:p w:rsidR="00F4419C" w:rsidRDefault="00F4419C" w:rsidP="008037B0">
      <w:pPr>
        <w:spacing w:line="480" w:lineRule="auto"/>
        <w:ind w:right="474"/>
        <w:rPr>
          <w:rFonts w:ascii="Arial" w:hAnsi="Arial" w:cs="Arial"/>
          <w:sz w:val="24"/>
          <w:szCs w:val="24"/>
        </w:rPr>
      </w:pPr>
    </w:p>
    <w:p w:rsidR="00F4419C" w:rsidRDefault="00F4419C" w:rsidP="008037B0">
      <w:pPr>
        <w:spacing w:line="480" w:lineRule="auto"/>
        <w:ind w:right="474"/>
        <w:rPr>
          <w:rFonts w:ascii="Arial" w:hAnsi="Arial" w:cs="Arial"/>
          <w:sz w:val="24"/>
          <w:szCs w:val="24"/>
        </w:rPr>
      </w:pPr>
    </w:p>
    <w:p w:rsidR="00F4419C" w:rsidRDefault="00F4419C" w:rsidP="008037B0">
      <w:pPr>
        <w:spacing w:line="480" w:lineRule="auto"/>
        <w:ind w:right="474"/>
        <w:rPr>
          <w:rFonts w:ascii="Arial" w:hAnsi="Arial" w:cs="Arial"/>
          <w:sz w:val="24"/>
          <w:szCs w:val="24"/>
        </w:rPr>
      </w:pPr>
    </w:p>
    <w:p w:rsidR="008037B0" w:rsidRDefault="00F4419C" w:rsidP="008037B0">
      <w:pPr>
        <w:pStyle w:val="Independiente"/>
        <w:ind w:left="5670" w:right="474"/>
        <w:rPr>
          <w:rFonts w:cs="Arial"/>
          <w:sz w:val="24"/>
          <w:szCs w:val="24"/>
        </w:rPr>
      </w:pPr>
      <w:r w:rsidRPr="00F4419C">
        <w:rPr>
          <w:sz w:val="24"/>
          <w:szCs w:val="24"/>
        </w:rPr>
        <w:t>A DIOS, a mi director de tesis el Ing. Patricio Cáceres, a todos los profesores y personas que de una u otra manera ayudaron a mi formación personal, y en especial a mis padres, por confiar siempre en mí.</w:t>
      </w:r>
      <w:r>
        <w:rPr>
          <w:rFonts w:cs="Arial"/>
          <w:sz w:val="24"/>
          <w:szCs w:val="24"/>
        </w:rPr>
        <w:t xml:space="preserve"> </w:t>
      </w:r>
    </w:p>
    <w:p w:rsidR="008037B0" w:rsidRPr="00F4419C" w:rsidRDefault="008037B0" w:rsidP="008037B0">
      <w:pPr>
        <w:pStyle w:val="Independiente"/>
        <w:ind w:left="5670" w:right="474"/>
        <w:rPr>
          <w:rFonts w:cs="Arial"/>
          <w:sz w:val="24"/>
          <w:szCs w:val="24"/>
        </w:rPr>
      </w:pPr>
    </w:p>
    <w:p w:rsidR="008037B0" w:rsidRDefault="008037B0" w:rsidP="00D76C7D">
      <w:pPr>
        <w:pStyle w:val="Textoindependiente"/>
        <w:ind w:right="474"/>
        <w:rPr>
          <w:rFonts w:cs="Arial"/>
          <w:b/>
          <w:sz w:val="24"/>
          <w:szCs w:val="24"/>
        </w:rPr>
      </w:pPr>
    </w:p>
    <w:p w:rsidR="008037B0" w:rsidRDefault="008037B0" w:rsidP="00D76C7D">
      <w:pPr>
        <w:pStyle w:val="Textoindependiente"/>
        <w:ind w:right="474"/>
        <w:rPr>
          <w:rFonts w:cs="Arial"/>
          <w:b/>
          <w:sz w:val="24"/>
          <w:szCs w:val="24"/>
        </w:rPr>
      </w:pPr>
    </w:p>
    <w:p w:rsidR="008037B0" w:rsidRDefault="008037B0" w:rsidP="00D76C7D">
      <w:pPr>
        <w:pStyle w:val="Textoindependiente"/>
        <w:ind w:right="474"/>
        <w:rPr>
          <w:rFonts w:cs="Arial"/>
          <w:b/>
          <w:sz w:val="24"/>
          <w:szCs w:val="24"/>
        </w:rPr>
      </w:pPr>
    </w:p>
    <w:p w:rsidR="008037B0" w:rsidRDefault="008037B0" w:rsidP="00D76C7D">
      <w:pPr>
        <w:pStyle w:val="Textoindependiente"/>
        <w:ind w:right="474"/>
        <w:rPr>
          <w:rFonts w:cs="Arial"/>
          <w:b/>
          <w:sz w:val="24"/>
          <w:szCs w:val="24"/>
        </w:rPr>
      </w:pPr>
    </w:p>
    <w:p w:rsidR="008037B0" w:rsidRDefault="008037B0" w:rsidP="00D76C7D">
      <w:pPr>
        <w:pStyle w:val="Textoindependiente"/>
        <w:ind w:right="474"/>
        <w:rPr>
          <w:rFonts w:cs="Arial"/>
          <w:b/>
          <w:sz w:val="24"/>
          <w:szCs w:val="24"/>
        </w:rPr>
      </w:pPr>
    </w:p>
    <w:p w:rsidR="008037B0" w:rsidRDefault="008037B0" w:rsidP="00D76C7D">
      <w:pPr>
        <w:pStyle w:val="Textoindependiente"/>
        <w:ind w:right="474"/>
        <w:rPr>
          <w:rFonts w:cs="Arial"/>
          <w:b/>
          <w:sz w:val="24"/>
          <w:szCs w:val="24"/>
        </w:rPr>
      </w:pPr>
    </w:p>
    <w:p w:rsidR="0086479F" w:rsidRPr="00295558" w:rsidRDefault="0086479F" w:rsidP="00D76C7D">
      <w:pPr>
        <w:pStyle w:val="Textoindependiente"/>
        <w:ind w:right="474"/>
        <w:rPr>
          <w:rFonts w:cs="Arial"/>
          <w:b/>
        </w:rPr>
      </w:pPr>
      <w:r w:rsidRPr="00295558">
        <w:rPr>
          <w:rFonts w:cs="Arial"/>
          <w:b/>
        </w:rPr>
        <w:t>DEDICATORIA</w:t>
      </w:r>
    </w:p>
    <w:p w:rsidR="008037B0" w:rsidRDefault="008037B0" w:rsidP="008037B0">
      <w:pPr>
        <w:spacing w:line="480" w:lineRule="auto"/>
        <w:ind w:right="474"/>
        <w:rPr>
          <w:rFonts w:ascii="Arial" w:hAnsi="Arial" w:cs="Arial"/>
          <w:sz w:val="24"/>
          <w:szCs w:val="24"/>
        </w:rPr>
      </w:pPr>
    </w:p>
    <w:p w:rsidR="008037B0" w:rsidRDefault="008037B0" w:rsidP="008037B0">
      <w:pPr>
        <w:spacing w:line="480" w:lineRule="auto"/>
        <w:ind w:right="474"/>
        <w:rPr>
          <w:rFonts w:ascii="Arial" w:hAnsi="Arial" w:cs="Arial"/>
          <w:sz w:val="24"/>
          <w:szCs w:val="24"/>
        </w:rPr>
      </w:pPr>
    </w:p>
    <w:p w:rsidR="008037B0" w:rsidRDefault="008037B0" w:rsidP="008037B0">
      <w:pPr>
        <w:spacing w:line="480" w:lineRule="auto"/>
        <w:ind w:right="474"/>
        <w:rPr>
          <w:rFonts w:ascii="Arial" w:hAnsi="Arial" w:cs="Arial"/>
          <w:sz w:val="24"/>
          <w:szCs w:val="24"/>
        </w:rPr>
      </w:pPr>
    </w:p>
    <w:p w:rsidR="008037B0" w:rsidRDefault="008037B0" w:rsidP="008037B0">
      <w:pPr>
        <w:spacing w:line="480" w:lineRule="auto"/>
        <w:ind w:right="474"/>
        <w:rPr>
          <w:rFonts w:ascii="Arial" w:hAnsi="Arial" w:cs="Arial"/>
          <w:sz w:val="24"/>
          <w:szCs w:val="24"/>
        </w:rPr>
      </w:pPr>
    </w:p>
    <w:p w:rsidR="008037B0" w:rsidRDefault="008037B0" w:rsidP="008037B0">
      <w:pPr>
        <w:spacing w:line="480" w:lineRule="auto"/>
        <w:ind w:right="474"/>
        <w:rPr>
          <w:rFonts w:ascii="Arial" w:hAnsi="Arial" w:cs="Arial"/>
          <w:sz w:val="24"/>
          <w:szCs w:val="24"/>
        </w:rPr>
      </w:pPr>
    </w:p>
    <w:p w:rsidR="008037B0" w:rsidRDefault="008037B0" w:rsidP="008037B0">
      <w:pPr>
        <w:spacing w:line="480" w:lineRule="auto"/>
        <w:ind w:right="474"/>
        <w:rPr>
          <w:rFonts w:ascii="Arial" w:hAnsi="Arial" w:cs="Arial"/>
          <w:sz w:val="24"/>
          <w:szCs w:val="24"/>
        </w:rPr>
      </w:pPr>
    </w:p>
    <w:p w:rsidR="008037B0" w:rsidRDefault="008037B0" w:rsidP="008037B0">
      <w:pPr>
        <w:spacing w:line="480" w:lineRule="auto"/>
        <w:ind w:right="474"/>
        <w:rPr>
          <w:rFonts w:ascii="Arial" w:hAnsi="Arial" w:cs="Arial"/>
          <w:sz w:val="24"/>
          <w:szCs w:val="24"/>
        </w:rPr>
      </w:pPr>
    </w:p>
    <w:p w:rsidR="0086479F" w:rsidRPr="008037B0" w:rsidRDefault="008037B0" w:rsidP="008037B0">
      <w:pPr>
        <w:pStyle w:val="Independiente"/>
        <w:ind w:left="5670" w:right="474"/>
        <w:rPr>
          <w:rFonts w:eastAsiaTheme="minorHAnsi" w:cs="Arial"/>
          <w:sz w:val="24"/>
          <w:szCs w:val="24"/>
          <w:lang w:val="es-EC" w:eastAsia="en-US"/>
        </w:rPr>
      </w:pPr>
      <w:r w:rsidRPr="008037B0">
        <w:rPr>
          <w:sz w:val="24"/>
          <w:szCs w:val="24"/>
        </w:rPr>
        <w:t>ESTE TRABAJO REALIZADO POR VARIOS MESES, SE LO DEDICO A MIS PADRES, A MIS HERMANOS, DEMÁS FAMILIARES Y AMIGOS QUE SIEMPRE ESTÁN PARA APOYARME.</w:t>
      </w:r>
      <w:r w:rsidR="0086479F" w:rsidRPr="008037B0">
        <w:rPr>
          <w:rFonts w:cs="Arial"/>
          <w:sz w:val="24"/>
          <w:szCs w:val="24"/>
        </w:rPr>
        <w:br w:type="page"/>
      </w:r>
    </w:p>
    <w:p w:rsidR="00C80692" w:rsidRDefault="00C80692" w:rsidP="00D76C7D">
      <w:pPr>
        <w:pStyle w:val="Textoindependiente"/>
        <w:ind w:right="474"/>
        <w:rPr>
          <w:rFonts w:cs="Arial"/>
          <w:b/>
        </w:rPr>
      </w:pPr>
    </w:p>
    <w:p w:rsidR="00C80692" w:rsidRDefault="00C80692" w:rsidP="00D76C7D">
      <w:pPr>
        <w:pStyle w:val="Textoindependiente"/>
        <w:ind w:right="474"/>
        <w:rPr>
          <w:rFonts w:cs="Arial"/>
          <w:b/>
        </w:rPr>
      </w:pPr>
    </w:p>
    <w:p w:rsidR="00C80692" w:rsidRDefault="00C80692" w:rsidP="00D76C7D">
      <w:pPr>
        <w:pStyle w:val="Textoindependiente"/>
        <w:ind w:right="474"/>
        <w:rPr>
          <w:rFonts w:cs="Arial"/>
          <w:b/>
        </w:rPr>
      </w:pPr>
    </w:p>
    <w:p w:rsidR="0086479F" w:rsidRDefault="0086479F" w:rsidP="00D76C7D">
      <w:pPr>
        <w:pStyle w:val="Textoindependiente"/>
        <w:ind w:right="474"/>
        <w:rPr>
          <w:rFonts w:cs="Arial"/>
          <w:b/>
        </w:rPr>
      </w:pPr>
      <w:r w:rsidRPr="00295558">
        <w:rPr>
          <w:rFonts w:cs="Arial"/>
          <w:b/>
        </w:rPr>
        <w:t>TRIBUNAL DE GRADUACIÓN</w:t>
      </w:r>
    </w:p>
    <w:p w:rsidR="008F2C14" w:rsidRDefault="008F2C14" w:rsidP="00D76C7D">
      <w:pPr>
        <w:pStyle w:val="Textoindependiente"/>
        <w:ind w:right="474"/>
        <w:rPr>
          <w:rFonts w:cs="Arial"/>
          <w:b/>
        </w:rPr>
      </w:pPr>
    </w:p>
    <w:p w:rsidR="008F2C14" w:rsidRDefault="008F2C14" w:rsidP="00D76C7D">
      <w:pPr>
        <w:pStyle w:val="Textoindependiente"/>
        <w:ind w:right="474"/>
        <w:rPr>
          <w:rFonts w:cs="Arial"/>
          <w:b/>
        </w:rPr>
      </w:pPr>
    </w:p>
    <w:p w:rsidR="008F2C14" w:rsidRPr="00295558" w:rsidRDefault="008F2C14" w:rsidP="00D76C7D">
      <w:pPr>
        <w:pStyle w:val="Textoindependiente"/>
        <w:ind w:right="474"/>
        <w:rPr>
          <w:rFonts w:cs="Arial"/>
          <w:b/>
        </w:rPr>
      </w:pPr>
    </w:p>
    <w:p w:rsidR="00C80692" w:rsidRDefault="00C80692" w:rsidP="00C80692">
      <w:pPr>
        <w:pStyle w:val="TEXTOTITULO"/>
      </w:pPr>
    </w:p>
    <w:p w:rsidR="00C80692" w:rsidRDefault="001537CB" w:rsidP="00C80692">
      <w:pPr>
        <w:pStyle w:val="TEXTOTITULO"/>
      </w:pPr>
      <w:r>
        <w:rPr>
          <w:noProof/>
          <w:lang w:val="es-ES"/>
        </w:rPr>
        <w:pict>
          <v:line id="_x0000_s1029" style="position:absolute;left:0;text-align:left;z-index:251664384" from="0,26pt" to="186.3pt,26pt">
            <w10:wrap type="square"/>
          </v:line>
        </w:pict>
      </w:r>
      <w:r w:rsidRPr="001537CB">
        <w:rPr>
          <w:noProof/>
        </w:rPr>
        <w:pict>
          <v:group id="_x0000_s1030" style="position:absolute;left:0;text-align:left;margin-left:57pt;margin-top:26pt;width:171pt;height:90pt;z-index:251665408" coordorigin="2448,7668" coordsize="3420,1800">
            <v:shapetype id="_x0000_t202" coordsize="21600,21600" o:spt="202" path="m,l,21600r21600,l21600,xe">
              <v:stroke joinstyle="miter"/>
              <v:path gradientshapeok="t" o:connecttype="rect"/>
            </v:shapetype>
            <v:shape id="_x0000_s1031" type="#_x0000_t202" style="position:absolute;left:2448;top:7848;width:3420;height:1620" filled="f" stroked="f">
              <v:textbox style="mso-next-textbox:#_x0000_s1031">
                <w:txbxContent>
                  <w:p w:rsidR="00C80692" w:rsidRPr="00C80692" w:rsidRDefault="00C80692" w:rsidP="00C80692">
                    <w:pPr>
                      <w:jc w:val="center"/>
                      <w:rPr>
                        <w:rFonts w:ascii="Arial" w:hAnsi="Arial" w:cs="Arial"/>
                        <w:sz w:val="28"/>
                        <w:szCs w:val="28"/>
                      </w:rPr>
                    </w:pPr>
                    <w:r w:rsidRPr="00C80692">
                      <w:rPr>
                        <w:rFonts w:ascii="Arial" w:hAnsi="Arial" w:cs="Arial"/>
                        <w:sz w:val="28"/>
                        <w:szCs w:val="28"/>
                      </w:rPr>
                      <w:t>Ing. Patricio Cáceres</w:t>
                    </w:r>
                    <w:r w:rsidR="001A6B32">
                      <w:rPr>
                        <w:rFonts w:ascii="Arial" w:hAnsi="Arial" w:cs="Arial"/>
                        <w:sz w:val="28"/>
                        <w:szCs w:val="28"/>
                      </w:rPr>
                      <w:t xml:space="preserve"> C.</w:t>
                    </w:r>
                  </w:p>
                  <w:p w:rsidR="00C80692" w:rsidRPr="00C80692" w:rsidRDefault="00C80692" w:rsidP="00C80692">
                    <w:pPr>
                      <w:jc w:val="center"/>
                      <w:rPr>
                        <w:rFonts w:ascii="Arial" w:hAnsi="Arial" w:cs="Arial"/>
                        <w:sz w:val="28"/>
                        <w:szCs w:val="28"/>
                      </w:rPr>
                    </w:pPr>
                    <w:r w:rsidRPr="00C80692">
                      <w:rPr>
                        <w:rFonts w:ascii="Arial" w:hAnsi="Arial" w:cs="Arial"/>
                        <w:sz w:val="28"/>
                        <w:szCs w:val="28"/>
                      </w:rPr>
                      <w:t>DIRECTOR DE TESIS</w:t>
                    </w:r>
                  </w:p>
                </w:txbxContent>
              </v:textbox>
            </v:shape>
            <v:line id="_x0000_s1032" style="position:absolute" from="2448,7668" to="5850,7668"/>
          </v:group>
        </w:pict>
      </w:r>
    </w:p>
    <w:p w:rsidR="00C80692" w:rsidRDefault="001537CB" w:rsidP="00C80692">
      <w:pPr>
        <w:pStyle w:val="Textoindependiente"/>
      </w:pPr>
      <w:r>
        <w:rPr>
          <w:noProof/>
          <w:lang w:val="es-ES"/>
        </w:rPr>
        <w:pict>
          <v:shape id="_x0000_s1028" type="#_x0000_t202" style="position:absolute;left:0;text-align:left;margin-left:-8pt;margin-top:1.4pt;width:206pt;height:81pt;z-index:251663360" filled="f" stroked="f">
            <v:textbox style="mso-next-textbox:#_x0000_s1028">
              <w:txbxContent>
                <w:p w:rsidR="00C80692" w:rsidRPr="00C80692" w:rsidRDefault="00C80692" w:rsidP="00C80692">
                  <w:pPr>
                    <w:pStyle w:val="Textoindependiente"/>
                    <w:rPr>
                      <w:rFonts w:cs="Arial"/>
                      <w:sz w:val="28"/>
                      <w:szCs w:val="28"/>
                    </w:rPr>
                  </w:pPr>
                  <w:r w:rsidRPr="00C80692">
                    <w:rPr>
                      <w:rFonts w:cs="Arial"/>
                      <w:sz w:val="28"/>
                      <w:szCs w:val="28"/>
                    </w:rPr>
                    <w:t xml:space="preserve">Ing. </w:t>
                  </w:r>
                  <w:r w:rsidRPr="00C80692">
                    <w:rPr>
                      <w:rFonts w:cs="Arial"/>
                      <w:color w:val="000000"/>
                      <w:sz w:val="28"/>
                      <w:szCs w:val="28"/>
                    </w:rPr>
                    <w:t>Francisco Andrade S.</w:t>
                  </w:r>
                </w:p>
                <w:p w:rsidR="00C80692" w:rsidRPr="00C80692" w:rsidRDefault="00C80692" w:rsidP="00C80692">
                  <w:pPr>
                    <w:pStyle w:val="Textoindependiente"/>
                    <w:rPr>
                      <w:rFonts w:cs="Arial"/>
                      <w:sz w:val="28"/>
                      <w:szCs w:val="28"/>
                    </w:rPr>
                  </w:pPr>
                  <w:r w:rsidRPr="00C80692">
                    <w:rPr>
                      <w:rFonts w:cs="Arial"/>
                      <w:sz w:val="28"/>
                      <w:szCs w:val="28"/>
                    </w:rPr>
                    <w:t xml:space="preserve">DECANO DE </w:t>
                  </w:r>
                  <w:smartTag w:uri="urn:schemas-microsoft-com:office:smarttags" w:element="PersonName">
                    <w:smartTagPr>
                      <w:attr w:name="ProductID" w:val="LA FIMCP"/>
                    </w:smartTagPr>
                    <w:r w:rsidRPr="00C80692">
                      <w:rPr>
                        <w:rFonts w:cs="Arial"/>
                        <w:sz w:val="28"/>
                        <w:szCs w:val="28"/>
                      </w:rPr>
                      <w:t>LA FIMCP</w:t>
                    </w:r>
                  </w:smartTag>
                </w:p>
                <w:p w:rsidR="00C80692" w:rsidRPr="00C80692" w:rsidRDefault="00C80692" w:rsidP="00C80692">
                  <w:pPr>
                    <w:ind w:left="708"/>
                    <w:jc w:val="center"/>
                    <w:rPr>
                      <w:rFonts w:ascii="Arial" w:hAnsi="Arial" w:cs="Arial"/>
                      <w:sz w:val="28"/>
                      <w:szCs w:val="28"/>
                    </w:rPr>
                  </w:pPr>
                  <w:r w:rsidRPr="00C80692">
                    <w:rPr>
                      <w:rFonts w:ascii="Arial" w:hAnsi="Arial" w:cs="Arial"/>
                      <w:sz w:val="28"/>
                      <w:szCs w:val="28"/>
                    </w:rPr>
                    <w:t>PRESIDENTE</w:t>
                  </w:r>
                </w:p>
              </w:txbxContent>
            </v:textbox>
            <w10:wrap type="square"/>
          </v:shape>
        </w:pict>
      </w:r>
    </w:p>
    <w:p w:rsidR="00C80692" w:rsidRPr="005B32C4" w:rsidRDefault="00C80692" w:rsidP="00C80692">
      <w:pPr>
        <w:pStyle w:val="TEXTOTITULO"/>
      </w:pPr>
    </w:p>
    <w:p w:rsidR="00C80692" w:rsidRDefault="00C80692" w:rsidP="00C80692">
      <w:pPr>
        <w:pStyle w:val="Textoindependiente"/>
      </w:pPr>
    </w:p>
    <w:p w:rsidR="00C80692" w:rsidRDefault="00C80692" w:rsidP="00C80692">
      <w:pPr>
        <w:pStyle w:val="Textoindependiente"/>
      </w:pPr>
    </w:p>
    <w:p w:rsidR="00C80692" w:rsidRDefault="00C80692" w:rsidP="00C80692">
      <w:pPr>
        <w:pStyle w:val="Textoindependiente"/>
      </w:pPr>
    </w:p>
    <w:p w:rsidR="00C80692" w:rsidRDefault="00C80692" w:rsidP="00C80692">
      <w:pPr>
        <w:pStyle w:val="Textoindependiente"/>
      </w:pPr>
    </w:p>
    <w:p w:rsidR="00C80692" w:rsidRDefault="00C80692" w:rsidP="00C80692">
      <w:pPr>
        <w:pStyle w:val="Textoindependiente"/>
      </w:pPr>
    </w:p>
    <w:p w:rsidR="00C80692" w:rsidRDefault="00C80692" w:rsidP="00C80692">
      <w:pPr>
        <w:pStyle w:val="Textoindependiente"/>
      </w:pPr>
    </w:p>
    <w:p w:rsidR="00C80692" w:rsidRDefault="00C80692" w:rsidP="00C80692">
      <w:pPr>
        <w:pStyle w:val="Textoindependiente"/>
      </w:pPr>
    </w:p>
    <w:p w:rsidR="00C80692" w:rsidRPr="00FF619A" w:rsidRDefault="00C80692" w:rsidP="00C80692">
      <w:pPr>
        <w:pStyle w:val="Textoindependiente"/>
        <w:tabs>
          <w:tab w:val="left" w:pos="7920"/>
        </w:tabs>
      </w:pPr>
    </w:p>
    <w:p w:rsidR="00C80692" w:rsidRDefault="001537CB" w:rsidP="00C80692">
      <w:pPr>
        <w:pStyle w:val="Textoindependiente"/>
      </w:pPr>
      <w:r w:rsidRPr="001537CB">
        <w:rPr>
          <w:noProof/>
        </w:rPr>
        <w:pict>
          <v:group id="_x0000_s1033" style="position:absolute;left:0;text-align:left;margin-left:156.75pt;margin-top:13.65pt;width:171pt;height:90pt;z-index:251666432" coordorigin="2448,7668" coordsize="3420,1800">
            <v:shape id="_x0000_s1034" type="#_x0000_t202" style="position:absolute;left:2448;top:7848;width:3420;height:1620" filled="f" stroked="f">
              <v:textbox style="mso-next-textbox:#_x0000_s1034">
                <w:txbxContent>
                  <w:p w:rsidR="00C80692" w:rsidRPr="00C80692" w:rsidRDefault="00C80692" w:rsidP="00C80692">
                    <w:pPr>
                      <w:jc w:val="center"/>
                      <w:rPr>
                        <w:rFonts w:ascii="Arial" w:hAnsi="Arial" w:cs="Arial"/>
                        <w:sz w:val="28"/>
                        <w:szCs w:val="28"/>
                      </w:rPr>
                    </w:pPr>
                    <w:r w:rsidRPr="00C80692">
                      <w:rPr>
                        <w:rFonts w:ascii="Arial" w:hAnsi="Arial" w:cs="Arial"/>
                        <w:sz w:val="28"/>
                        <w:szCs w:val="28"/>
                      </w:rPr>
                      <w:t>Ing. Priscila Castillo</w:t>
                    </w:r>
                    <w:r w:rsidR="001A6B32">
                      <w:rPr>
                        <w:rFonts w:ascii="Arial" w:hAnsi="Arial" w:cs="Arial"/>
                        <w:sz w:val="28"/>
                        <w:szCs w:val="28"/>
                      </w:rPr>
                      <w:t xml:space="preserve"> S</w:t>
                    </w:r>
                    <w:r w:rsidRPr="00C80692">
                      <w:rPr>
                        <w:rFonts w:ascii="Arial" w:hAnsi="Arial" w:cs="Arial"/>
                        <w:sz w:val="28"/>
                        <w:szCs w:val="28"/>
                      </w:rPr>
                      <w:t>.</w:t>
                    </w:r>
                  </w:p>
                  <w:p w:rsidR="00C80692" w:rsidRPr="00C80692" w:rsidRDefault="00C80692" w:rsidP="00C80692">
                    <w:pPr>
                      <w:jc w:val="center"/>
                      <w:rPr>
                        <w:rFonts w:ascii="Arial" w:hAnsi="Arial" w:cs="Arial"/>
                        <w:sz w:val="28"/>
                        <w:szCs w:val="28"/>
                      </w:rPr>
                    </w:pPr>
                    <w:r w:rsidRPr="00C80692">
                      <w:rPr>
                        <w:rFonts w:ascii="Arial" w:hAnsi="Arial" w:cs="Arial"/>
                        <w:sz w:val="28"/>
                        <w:szCs w:val="28"/>
                      </w:rPr>
                      <w:t>VOCAL</w:t>
                    </w:r>
                  </w:p>
                </w:txbxContent>
              </v:textbox>
            </v:shape>
            <v:line id="_x0000_s1035" style="position:absolute" from="2448,7668" to="5850,7668"/>
          </v:group>
        </w:pict>
      </w:r>
    </w:p>
    <w:p w:rsidR="00C80692" w:rsidRDefault="00C80692" w:rsidP="00C80692">
      <w:pPr>
        <w:pStyle w:val="Textoindependiente"/>
      </w:pPr>
    </w:p>
    <w:p w:rsidR="00C80692" w:rsidRDefault="00C80692" w:rsidP="00C80692">
      <w:pPr>
        <w:pStyle w:val="Textoindependiente"/>
      </w:pPr>
    </w:p>
    <w:p w:rsidR="0086479F" w:rsidRPr="00C80692" w:rsidRDefault="0086479F" w:rsidP="00D76C7D">
      <w:pPr>
        <w:ind w:right="474"/>
        <w:rPr>
          <w:rFonts w:ascii="Arial" w:eastAsia="Times New Roman" w:hAnsi="Arial" w:cs="Arial"/>
          <w:sz w:val="24"/>
          <w:szCs w:val="24"/>
          <w:lang w:val="es-ES_tradnl" w:eastAsia="es-ES"/>
        </w:rPr>
      </w:pPr>
      <w:r w:rsidRPr="00C80692">
        <w:rPr>
          <w:rFonts w:ascii="Arial" w:hAnsi="Arial" w:cs="Arial"/>
          <w:sz w:val="24"/>
          <w:szCs w:val="24"/>
        </w:rPr>
        <w:br w:type="page"/>
      </w:r>
    </w:p>
    <w:p w:rsidR="009D418F" w:rsidRDefault="009D418F" w:rsidP="00295558">
      <w:pPr>
        <w:pStyle w:val="Textoindependiente"/>
        <w:rPr>
          <w:rFonts w:cs="Arial"/>
        </w:rPr>
      </w:pPr>
    </w:p>
    <w:p w:rsidR="009D418F" w:rsidRDefault="009D418F" w:rsidP="008037B0">
      <w:pPr>
        <w:pStyle w:val="Textoindependiente"/>
        <w:ind w:right="474"/>
        <w:rPr>
          <w:rFonts w:cs="Arial"/>
        </w:rPr>
      </w:pPr>
    </w:p>
    <w:p w:rsidR="009D418F" w:rsidRDefault="009D418F" w:rsidP="008037B0">
      <w:pPr>
        <w:pStyle w:val="Textoindependiente"/>
        <w:ind w:right="474"/>
        <w:rPr>
          <w:rFonts w:cs="Arial"/>
        </w:rPr>
      </w:pPr>
    </w:p>
    <w:p w:rsidR="009D418F" w:rsidRDefault="009D418F" w:rsidP="008037B0">
      <w:pPr>
        <w:pStyle w:val="Textoindependiente"/>
        <w:ind w:right="474"/>
        <w:rPr>
          <w:rFonts w:cs="Arial"/>
        </w:rPr>
      </w:pPr>
    </w:p>
    <w:p w:rsidR="009D418F" w:rsidRDefault="009D418F" w:rsidP="008037B0">
      <w:pPr>
        <w:pStyle w:val="Textoindependiente"/>
        <w:ind w:right="474"/>
        <w:rPr>
          <w:rFonts w:cs="Arial"/>
        </w:rPr>
      </w:pPr>
    </w:p>
    <w:p w:rsidR="0086479F" w:rsidRPr="009D418F" w:rsidRDefault="0086479F" w:rsidP="008037B0">
      <w:pPr>
        <w:pStyle w:val="Textoindependiente"/>
        <w:ind w:right="474"/>
        <w:rPr>
          <w:rFonts w:cs="Arial"/>
        </w:rPr>
      </w:pPr>
      <w:r w:rsidRPr="009D418F">
        <w:rPr>
          <w:rFonts w:cs="Arial"/>
        </w:rPr>
        <w:t>DECLARACIÓN EXPRESA</w:t>
      </w:r>
    </w:p>
    <w:p w:rsidR="009D418F" w:rsidRDefault="009D418F" w:rsidP="008037B0">
      <w:pPr>
        <w:pStyle w:val="TEXTOTITULO"/>
        <w:ind w:right="474"/>
      </w:pPr>
    </w:p>
    <w:p w:rsidR="009D418F" w:rsidRDefault="009D418F" w:rsidP="009D418F">
      <w:pPr>
        <w:pStyle w:val="TEXTOTITULO"/>
        <w:ind w:left="1701" w:right="1701"/>
      </w:pPr>
      <w:r>
        <w:t>“La responsabilidad del contenido de esta</w:t>
      </w:r>
      <w:r w:rsidR="008A357A">
        <w:t xml:space="preserve"> Tesis de Grado, me corresponde</w:t>
      </w:r>
      <w:r>
        <w:t xml:space="preserve"> exclusivamente; y el patrimonio intelectual de la misma a la ESCUELA SUPERIOR POLITÉCNICA DEL LITORAL”</w:t>
      </w:r>
    </w:p>
    <w:p w:rsidR="009D418F" w:rsidRDefault="009D418F" w:rsidP="008037B0">
      <w:pPr>
        <w:pStyle w:val="TEXTOTITULO"/>
        <w:ind w:right="474"/>
      </w:pPr>
    </w:p>
    <w:p w:rsidR="009D418F" w:rsidRDefault="001537CB" w:rsidP="008037B0">
      <w:pPr>
        <w:pStyle w:val="TEXTOTITULO"/>
        <w:ind w:right="474"/>
      </w:pPr>
      <w:r w:rsidRPr="001537CB">
        <w:pict>
          <v:shape id="_x0000_s1026" type="#_x0000_t202" style="position:absolute;left:0;text-align:left;margin-left:234pt;margin-top:164.05pt;width:189pt;height:81pt;z-index:251660288" filled="f" stroked="f">
            <v:textbox style="mso-next-textbox:#_x0000_s1026">
              <w:txbxContent>
                <w:p w:rsidR="009D418F" w:rsidRPr="009D418F" w:rsidRDefault="009D418F" w:rsidP="009D418F">
                  <w:pPr>
                    <w:spacing w:after="0" w:line="240" w:lineRule="auto"/>
                    <w:jc w:val="center"/>
                    <w:rPr>
                      <w:rFonts w:ascii="Arial" w:eastAsia="Times New Roman" w:hAnsi="Arial" w:cs="Times New Roman"/>
                      <w:sz w:val="32"/>
                      <w:szCs w:val="32"/>
                      <w:lang w:val="es-ES_tradnl" w:eastAsia="es-ES"/>
                    </w:rPr>
                  </w:pPr>
                  <w:r w:rsidRPr="009D418F">
                    <w:rPr>
                      <w:rFonts w:ascii="Arial" w:eastAsia="Times New Roman" w:hAnsi="Arial" w:cs="Times New Roman"/>
                      <w:sz w:val="32"/>
                      <w:szCs w:val="32"/>
                      <w:lang w:val="es-ES_tradnl" w:eastAsia="es-ES"/>
                    </w:rPr>
                    <w:t>Antonio Fernando Moncayo Guzmán</w:t>
                  </w:r>
                </w:p>
              </w:txbxContent>
            </v:textbox>
          </v:shape>
        </w:pict>
      </w:r>
      <w:r w:rsidRPr="001537CB">
        <w:pict>
          <v:line id="_x0000_s1027" style="position:absolute;left:0;text-align:left;z-index:251661312" from="243pt,155.05pt" to="413.1pt,155.05pt"/>
        </w:pict>
      </w:r>
    </w:p>
    <w:p w:rsidR="009D418F" w:rsidRDefault="009D418F" w:rsidP="008037B0">
      <w:pPr>
        <w:pStyle w:val="TEXTOTITULO"/>
        <w:ind w:right="474"/>
      </w:pPr>
    </w:p>
    <w:p w:rsidR="009D418F" w:rsidRDefault="009D418F" w:rsidP="008037B0">
      <w:pPr>
        <w:pStyle w:val="TEXTOTITULO"/>
        <w:ind w:right="474"/>
      </w:pPr>
    </w:p>
    <w:p w:rsidR="009D418F" w:rsidRDefault="009D418F" w:rsidP="008037B0">
      <w:pPr>
        <w:pStyle w:val="TEXTOTITULO"/>
        <w:ind w:right="474"/>
      </w:pPr>
    </w:p>
    <w:p w:rsidR="009D418F" w:rsidRDefault="009D418F" w:rsidP="009D418F">
      <w:pPr>
        <w:pStyle w:val="TEXTOTITULO"/>
      </w:pPr>
    </w:p>
    <w:p w:rsidR="009D418F" w:rsidRDefault="009D418F" w:rsidP="009D418F">
      <w:pPr>
        <w:pStyle w:val="TEXTOTITULO"/>
      </w:pPr>
    </w:p>
    <w:p w:rsidR="0086479F" w:rsidRPr="009D418F" w:rsidRDefault="0086479F" w:rsidP="009D418F">
      <w:pPr>
        <w:pStyle w:val="TEXTOTITULO"/>
      </w:pPr>
      <w:r>
        <w:br w:type="page"/>
      </w:r>
    </w:p>
    <w:p w:rsidR="009D418F" w:rsidRDefault="009D418F" w:rsidP="008037B0">
      <w:pPr>
        <w:pStyle w:val="Textoindependiente"/>
        <w:ind w:right="474"/>
        <w:rPr>
          <w:rFonts w:cs="Arial"/>
          <w:b/>
        </w:rPr>
      </w:pPr>
    </w:p>
    <w:p w:rsidR="009D418F" w:rsidRDefault="009D418F" w:rsidP="008037B0">
      <w:pPr>
        <w:pStyle w:val="Textoindependiente"/>
        <w:ind w:right="474"/>
        <w:rPr>
          <w:rFonts w:cs="Arial"/>
          <w:b/>
        </w:rPr>
      </w:pPr>
    </w:p>
    <w:p w:rsidR="009D418F" w:rsidRDefault="009D418F" w:rsidP="008037B0">
      <w:pPr>
        <w:pStyle w:val="Textoindependiente"/>
        <w:ind w:right="474"/>
        <w:rPr>
          <w:rFonts w:cs="Arial"/>
          <w:b/>
        </w:rPr>
      </w:pPr>
    </w:p>
    <w:p w:rsidR="0086479F" w:rsidRDefault="0086479F" w:rsidP="008037B0">
      <w:pPr>
        <w:pStyle w:val="Textoindependiente"/>
        <w:ind w:right="474"/>
        <w:rPr>
          <w:rFonts w:cs="Arial"/>
          <w:b/>
        </w:rPr>
      </w:pPr>
      <w:r w:rsidRPr="00295558">
        <w:rPr>
          <w:rFonts w:cs="Arial"/>
          <w:b/>
        </w:rPr>
        <w:t>RESUMEN</w:t>
      </w:r>
    </w:p>
    <w:p w:rsidR="009D418F" w:rsidRPr="00295558" w:rsidRDefault="009D418F" w:rsidP="008037B0">
      <w:pPr>
        <w:pStyle w:val="Textoindependiente"/>
        <w:ind w:right="474"/>
        <w:rPr>
          <w:rFonts w:cs="Arial"/>
          <w:b/>
        </w:rPr>
      </w:pPr>
    </w:p>
    <w:p w:rsidR="00BE0A1D" w:rsidRDefault="009D418F" w:rsidP="00523660">
      <w:pPr>
        <w:pStyle w:val="TEXTOTITULO"/>
        <w:spacing w:before="100" w:beforeAutospacing="1" w:after="100" w:afterAutospacing="1"/>
      </w:pPr>
      <w:r w:rsidRPr="009D418F">
        <w:t xml:space="preserve">La presente tesis consistió en </w:t>
      </w:r>
      <w:r w:rsidR="008F2C14">
        <w:t>el</w:t>
      </w:r>
      <w:r w:rsidRPr="009D418F">
        <w:t xml:space="preserve"> estudio </w:t>
      </w:r>
      <w:r w:rsidR="00BE0A1D">
        <w:t>de la influencia de la aplicación de ácidos orgánicos, específicamente el ácido láctico y el ácido acético en concentraciones de grado alimenticio, usados como pre-tratamiento para la carne de cabra con aroma a cabrío.</w:t>
      </w:r>
    </w:p>
    <w:p w:rsidR="00523660" w:rsidRDefault="008F2C14" w:rsidP="00523660">
      <w:pPr>
        <w:pStyle w:val="TEXTOTITULO"/>
        <w:spacing w:before="100" w:beforeAutospacing="1" w:after="100" w:afterAutospacing="1"/>
      </w:pPr>
      <w:r>
        <w:t>E</w:t>
      </w:r>
      <w:r w:rsidR="00BE0A1D">
        <w:t xml:space="preserve">studios internacionales proyectan un aumento en el consumo de la carne de cabra, por sus excelentes características nutricionales, además </w:t>
      </w:r>
      <w:r w:rsidR="00523660">
        <w:t xml:space="preserve">se sabe </w:t>
      </w:r>
      <w:r w:rsidR="00BE0A1D">
        <w:t xml:space="preserve">que </w:t>
      </w:r>
      <w:r w:rsidR="00523660">
        <w:t xml:space="preserve">la cabra por su relativa facilidad de cría </w:t>
      </w:r>
      <w:r w:rsidR="00BE0A1D">
        <w:t>es una alternativa via</w:t>
      </w:r>
      <w:r w:rsidR="00523660">
        <w:t xml:space="preserve">ble en </w:t>
      </w:r>
      <w:r w:rsidR="00BE0A1D">
        <w:t>zonas de escasos recursos de nuestro país</w:t>
      </w:r>
      <w:r w:rsidR="00523660">
        <w:t>; siendo estos,</w:t>
      </w:r>
      <w:r w:rsidR="00BE0A1D">
        <w:t xml:space="preserve"> argumentos suficientes para desarrollar proyectos </w:t>
      </w:r>
      <w:r w:rsidR="00523660">
        <w:t xml:space="preserve">de capacitación social, </w:t>
      </w:r>
      <w:r w:rsidR="00BE0A1D">
        <w:t xml:space="preserve">donde se fomente la elaboración </w:t>
      </w:r>
      <w:r w:rsidR="00523660">
        <w:t xml:space="preserve">de </w:t>
      </w:r>
      <w:r w:rsidR="00BE0A1D">
        <w:t xml:space="preserve">productos con valor agregado, como embutidos, aprovechando en su totalidad los animales </w:t>
      </w:r>
      <w:r w:rsidR="00523660">
        <w:t>faenados y su carne, pues de la misma manera es conocido que esta posee un aroma particular que se describe como: aroma a chivo, cabrío, berrinche entre otros</w:t>
      </w:r>
      <w:r w:rsidR="00E2758D">
        <w:t>, que no invita al consumo de la misma mientras más arraigado esté (de acuerdo al sexo y edad del animal faenado).</w:t>
      </w:r>
    </w:p>
    <w:p w:rsidR="00E2758D" w:rsidRDefault="00523660" w:rsidP="00523660">
      <w:pPr>
        <w:pStyle w:val="TEXTOTITULO"/>
        <w:spacing w:before="100" w:beforeAutospacing="1" w:after="100" w:afterAutospacing="1"/>
      </w:pPr>
      <w:r>
        <w:t>Por eso se buscó una solución a dicho problema</w:t>
      </w:r>
      <w:r w:rsidR="00E2758D">
        <w:t xml:space="preserve">, y para esto primero hubo que investigar de donde provenía el aroma a cabrío, y se obtuvo que procede de la grasa de veteado de la carne, por la naturaleza de los ácidos grasos de </w:t>
      </w:r>
      <w:r w:rsidR="00E2758D">
        <w:lastRenderedPageBreak/>
        <w:t>cadena media que sintetiza el animal, y sustancias lipofílicas que se adhieren a esta, como son: la androstenona y el escatol.</w:t>
      </w:r>
    </w:p>
    <w:p w:rsidR="00FA2E45" w:rsidRDefault="00E2758D" w:rsidP="009502D4">
      <w:pPr>
        <w:pStyle w:val="TEXTOTITULO"/>
        <w:spacing w:before="100" w:beforeAutospacing="1" w:after="100" w:afterAutospacing="1"/>
      </w:pPr>
      <w:r>
        <w:t xml:space="preserve">En esta investigación </w:t>
      </w:r>
      <w:r w:rsidR="00FA2E45">
        <w:t>se aplicó</w:t>
      </w:r>
      <w:r>
        <w:t xml:space="preserve"> técnicas de diseño de experimentos para planificar las pruebas de acuerdo a las variables principales, concentración de las soluciones ácidas y tiempos de pre-tratamiento sobre las muestra de carne de cabra</w:t>
      </w:r>
      <w:r w:rsidR="00FA2E45">
        <w:t>.</w:t>
      </w:r>
      <w:r w:rsidR="009502D4">
        <w:t xml:space="preserve"> </w:t>
      </w:r>
      <w:r w:rsidR="00FA2E45">
        <w:t>Y así</w:t>
      </w:r>
      <w:r>
        <w:t xml:space="preserve"> </w:t>
      </w:r>
      <w:r w:rsidR="00FA2E45">
        <w:t>realizar evaluaciones sensoriales hedónicas</w:t>
      </w:r>
      <w:r>
        <w:t>,</w:t>
      </w:r>
      <w:r w:rsidR="00FA2E45">
        <w:t xml:space="preserve"> para panelistas no entrenados, dándole un tratamiento térmico adecuado a las muestras pre-tratadas (horneado), con el fin de recolectar datos e identificar cambios en la aceptación de las misma</w:t>
      </w:r>
      <w:r w:rsidR="009502D4">
        <w:t>s y en su aroma (olor y sabor)</w:t>
      </w:r>
      <w:r w:rsidR="00FA2E45">
        <w:t>.</w:t>
      </w:r>
    </w:p>
    <w:p w:rsidR="009502D4" w:rsidRDefault="00FA2E45" w:rsidP="009502D4">
      <w:pPr>
        <w:pStyle w:val="TEXTOTITULO"/>
        <w:spacing w:before="100" w:beforeAutospacing="1" w:after="100" w:afterAutospacing="1"/>
      </w:pPr>
      <w:r>
        <w:t>Con un debido análisis estadístico, y</w:t>
      </w:r>
      <w:r w:rsidR="00E2758D">
        <w:t xml:space="preserve"> ayuda de las herramientas: MINITAB y</w:t>
      </w:r>
      <w:r>
        <w:t xml:space="preserve"> EXCEL, se encontró si existían diferencias significativas con el blanco (carne de cabra sin “pre-trat</w:t>
      </w:r>
      <w:r w:rsidR="001A6B32">
        <w:t>amiento” alguno), la cual mostró</w:t>
      </w:r>
      <w:r>
        <w:t xml:space="preserve"> la mayor aceptación aunque esta posea el regusto animal y aroma a cabrío.</w:t>
      </w:r>
      <w:r w:rsidR="009502D4">
        <w:t xml:space="preserve"> </w:t>
      </w:r>
      <w:r>
        <w:t>De esta manera se tuvo en general que los ácidos orgánicos con baja concentración y/o bajos tiempos, no influyen de manera significativa sobre la aceptación de la carne de cabra ante el público, sin embargo, así mismo se logró con éxito la disminución del aroma y el r</w:t>
      </w:r>
      <w:r w:rsidR="009502D4">
        <w:t>egusto animal que posee la misma.</w:t>
      </w:r>
    </w:p>
    <w:p w:rsidR="0086479F" w:rsidRPr="00523660" w:rsidRDefault="009502D4" w:rsidP="00523660">
      <w:pPr>
        <w:pStyle w:val="TEXTOTITULO"/>
        <w:spacing w:before="100" w:beforeAutospacing="1" w:after="100" w:afterAutospacing="1"/>
      </w:pPr>
      <w:r>
        <w:t>Por lo que se propuso como mejor solución de esta investigaci</w:t>
      </w:r>
      <w:r w:rsidR="00B70BB6">
        <w:t>ón el aplicar Ácido Láctico al 0</w:t>
      </w:r>
      <w:r>
        <w:t>.</w:t>
      </w:r>
      <w:r w:rsidR="00B70BB6">
        <w:t>7</w:t>
      </w:r>
      <w:r>
        <w:t>5% por 5 minutos a la carne de cabra para de esta manera reducir la percepción del aroma a cabrío en la misma sin influir de manera significativa en la aceptación del público.</w:t>
      </w:r>
      <w:r w:rsidR="0086479F">
        <w:br w:type="page"/>
      </w:r>
    </w:p>
    <w:p w:rsidR="00D05C8C" w:rsidRDefault="001A6B32" w:rsidP="00D76C7D">
      <w:pPr>
        <w:pStyle w:val="Textoindependiente"/>
        <w:ind w:right="474"/>
        <w:rPr>
          <w:rFonts w:cs="Arial"/>
          <w:b/>
        </w:rPr>
      </w:pPr>
      <w:r>
        <w:rPr>
          <w:rFonts w:cs="Arial"/>
          <w:b/>
        </w:rPr>
        <w:lastRenderedPageBreak/>
        <w:t>Í</w:t>
      </w:r>
      <w:r w:rsidR="0086479F">
        <w:rPr>
          <w:rFonts w:cs="Arial"/>
          <w:b/>
        </w:rPr>
        <w:t>N</w:t>
      </w:r>
      <w:r w:rsidR="0086479F" w:rsidRPr="0086479F">
        <w:rPr>
          <w:rFonts w:cs="Arial"/>
          <w:b/>
        </w:rPr>
        <w:t>DICE GENERAL</w:t>
      </w:r>
    </w:p>
    <w:p w:rsidR="008037B0" w:rsidRPr="0086479F" w:rsidRDefault="008037B0" w:rsidP="00D76C7D">
      <w:pPr>
        <w:pStyle w:val="Textoindependiente"/>
        <w:ind w:right="474"/>
        <w:rPr>
          <w:rFonts w:cs="Arial"/>
          <w:b/>
        </w:rPr>
      </w:pPr>
    </w:p>
    <w:p w:rsidR="0086479F" w:rsidRPr="00784AD4" w:rsidRDefault="0086479F" w:rsidP="00D76C7D">
      <w:pPr>
        <w:pStyle w:val="Textoindependiente"/>
        <w:spacing w:line="480" w:lineRule="auto"/>
        <w:ind w:right="474"/>
        <w:jc w:val="right"/>
        <w:rPr>
          <w:rFonts w:cs="Arial"/>
          <w:sz w:val="24"/>
          <w:szCs w:val="24"/>
        </w:rPr>
      </w:pPr>
      <w:r w:rsidRPr="00784AD4">
        <w:rPr>
          <w:rFonts w:cs="Arial"/>
          <w:sz w:val="24"/>
          <w:szCs w:val="24"/>
        </w:rPr>
        <w:t>Pág.</w:t>
      </w:r>
    </w:p>
    <w:p w:rsidR="0086479F" w:rsidRPr="00784AD4" w:rsidRDefault="0086479F" w:rsidP="00D76C7D">
      <w:pPr>
        <w:pStyle w:val="Textoindependiente"/>
        <w:spacing w:line="480" w:lineRule="auto"/>
        <w:ind w:right="474"/>
        <w:jc w:val="left"/>
        <w:rPr>
          <w:rFonts w:cs="Arial"/>
          <w:sz w:val="24"/>
          <w:szCs w:val="24"/>
        </w:rPr>
      </w:pPr>
      <w:r w:rsidRPr="00784AD4">
        <w:rPr>
          <w:rFonts w:cs="Arial"/>
          <w:sz w:val="24"/>
          <w:szCs w:val="24"/>
        </w:rPr>
        <w:t>RESUMEN……………………………………………………………………</w:t>
      </w:r>
      <w:r w:rsidR="009D418F">
        <w:rPr>
          <w:rFonts w:cs="Arial"/>
          <w:sz w:val="24"/>
          <w:szCs w:val="24"/>
        </w:rPr>
        <w:t>……...</w:t>
      </w:r>
      <w:r w:rsidRPr="00784AD4">
        <w:rPr>
          <w:rFonts w:cs="Arial"/>
          <w:sz w:val="24"/>
          <w:szCs w:val="24"/>
        </w:rPr>
        <w:t>.II</w:t>
      </w:r>
    </w:p>
    <w:p w:rsidR="0086479F" w:rsidRPr="00784AD4" w:rsidRDefault="0086479F" w:rsidP="00D76C7D">
      <w:pPr>
        <w:pStyle w:val="Textoindependiente"/>
        <w:spacing w:line="480" w:lineRule="auto"/>
        <w:ind w:right="474"/>
        <w:jc w:val="left"/>
        <w:rPr>
          <w:rFonts w:cs="Arial"/>
          <w:sz w:val="24"/>
          <w:szCs w:val="24"/>
        </w:rPr>
      </w:pPr>
      <w:r w:rsidRPr="00784AD4">
        <w:rPr>
          <w:rFonts w:cs="Arial"/>
          <w:sz w:val="24"/>
          <w:szCs w:val="24"/>
        </w:rPr>
        <w:t>ÍNDICE GENERAL……………………………</w:t>
      </w:r>
      <w:r w:rsidR="00CB11AC">
        <w:rPr>
          <w:rFonts w:cs="Arial"/>
          <w:sz w:val="24"/>
          <w:szCs w:val="24"/>
        </w:rPr>
        <w:t>….</w:t>
      </w:r>
      <w:r w:rsidRPr="00784AD4">
        <w:rPr>
          <w:rFonts w:cs="Arial"/>
          <w:sz w:val="24"/>
          <w:szCs w:val="24"/>
        </w:rPr>
        <w:t>……………………………</w:t>
      </w:r>
      <w:r w:rsidR="009D418F">
        <w:rPr>
          <w:rFonts w:cs="Arial"/>
          <w:sz w:val="24"/>
          <w:szCs w:val="24"/>
        </w:rPr>
        <w:t>…….</w:t>
      </w:r>
      <w:r w:rsidRPr="00784AD4">
        <w:rPr>
          <w:rFonts w:cs="Arial"/>
          <w:sz w:val="24"/>
          <w:szCs w:val="24"/>
        </w:rPr>
        <w:t>III</w:t>
      </w:r>
    </w:p>
    <w:p w:rsidR="0086479F" w:rsidRPr="00784AD4" w:rsidRDefault="0086479F" w:rsidP="00D76C7D">
      <w:pPr>
        <w:pStyle w:val="Textoindependiente"/>
        <w:spacing w:line="480" w:lineRule="auto"/>
        <w:ind w:right="474"/>
        <w:jc w:val="left"/>
        <w:rPr>
          <w:rFonts w:cs="Arial"/>
          <w:sz w:val="24"/>
          <w:szCs w:val="24"/>
        </w:rPr>
      </w:pPr>
      <w:r w:rsidRPr="00784AD4">
        <w:rPr>
          <w:rFonts w:cs="Arial"/>
          <w:sz w:val="24"/>
          <w:szCs w:val="24"/>
        </w:rPr>
        <w:t>ABREVIATURAS……………………………………………………………</w:t>
      </w:r>
      <w:r w:rsidR="009D418F">
        <w:rPr>
          <w:rFonts w:cs="Arial"/>
          <w:sz w:val="24"/>
          <w:szCs w:val="24"/>
        </w:rPr>
        <w:t>………</w:t>
      </w:r>
      <w:r w:rsidRPr="00784AD4">
        <w:rPr>
          <w:rFonts w:cs="Arial"/>
          <w:sz w:val="24"/>
          <w:szCs w:val="24"/>
        </w:rPr>
        <w:t>IV</w:t>
      </w:r>
    </w:p>
    <w:p w:rsidR="0086479F" w:rsidRPr="00784AD4" w:rsidRDefault="0086479F" w:rsidP="00D76C7D">
      <w:pPr>
        <w:pStyle w:val="Textoindependiente"/>
        <w:spacing w:line="480" w:lineRule="auto"/>
        <w:ind w:right="474"/>
        <w:jc w:val="left"/>
        <w:rPr>
          <w:rFonts w:cs="Arial"/>
          <w:sz w:val="24"/>
          <w:szCs w:val="24"/>
        </w:rPr>
      </w:pPr>
      <w:r w:rsidRPr="00784AD4">
        <w:rPr>
          <w:rFonts w:cs="Arial"/>
          <w:sz w:val="24"/>
          <w:szCs w:val="24"/>
        </w:rPr>
        <w:t>SIMBOLOGÍA…………………………………………………………………</w:t>
      </w:r>
      <w:r w:rsidR="009D418F">
        <w:rPr>
          <w:rFonts w:cs="Arial"/>
          <w:sz w:val="24"/>
          <w:szCs w:val="24"/>
        </w:rPr>
        <w:t>……...</w:t>
      </w:r>
      <w:r w:rsidRPr="00784AD4">
        <w:rPr>
          <w:rFonts w:cs="Arial"/>
          <w:sz w:val="24"/>
          <w:szCs w:val="24"/>
        </w:rPr>
        <w:t>V</w:t>
      </w:r>
    </w:p>
    <w:p w:rsidR="0086479F" w:rsidRPr="00784AD4" w:rsidRDefault="0086479F" w:rsidP="00D76C7D">
      <w:pPr>
        <w:pStyle w:val="Textoindependiente"/>
        <w:spacing w:line="480" w:lineRule="auto"/>
        <w:ind w:right="474"/>
        <w:jc w:val="left"/>
        <w:rPr>
          <w:rFonts w:cs="Arial"/>
          <w:sz w:val="24"/>
          <w:szCs w:val="24"/>
        </w:rPr>
      </w:pPr>
      <w:r w:rsidRPr="00784AD4">
        <w:rPr>
          <w:rFonts w:cs="Arial"/>
          <w:sz w:val="24"/>
          <w:szCs w:val="24"/>
        </w:rPr>
        <w:t>ÍNDICE DE FIGURAS………………………………………………………</w:t>
      </w:r>
      <w:r w:rsidR="009D418F">
        <w:rPr>
          <w:rFonts w:cs="Arial"/>
          <w:sz w:val="24"/>
          <w:szCs w:val="24"/>
        </w:rPr>
        <w:t>………</w:t>
      </w:r>
      <w:r w:rsidRPr="00784AD4">
        <w:rPr>
          <w:rFonts w:cs="Arial"/>
          <w:sz w:val="24"/>
          <w:szCs w:val="24"/>
        </w:rPr>
        <w:t>VI</w:t>
      </w:r>
    </w:p>
    <w:p w:rsidR="0086479F" w:rsidRPr="00784AD4" w:rsidRDefault="0086479F" w:rsidP="00D76C7D">
      <w:pPr>
        <w:pStyle w:val="Textoindependiente"/>
        <w:spacing w:line="480" w:lineRule="auto"/>
        <w:ind w:right="474"/>
        <w:jc w:val="left"/>
        <w:rPr>
          <w:rFonts w:cs="Arial"/>
          <w:sz w:val="24"/>
          <w:szCs w:val="24"/>
        </w:rPr>
      </w:pPr>
      <w:r w:rsidRPr="00784AD4">
        <w:rPr>
          <w:rFonts w:cs="Arial"/>
          <w:sz w:val="24"/>
          <w:szCs w:val="24"/>
        </w:rPr>
        <w:t>ÍNDICE DE TABLAS…………………………………………………………</w:t>
      </w:r>
      <w:r w:rsidR="009D418F">
        <w:rPr>
          <w:rFonts w:cs="Arial"/>
          <w:sz w:val="24"/>
          <w:szCs w:val="24"/>
        </w:rPr>
        <w:t>…….</w:t>
      </w:r>
      <w:r w:rsidRPr="00784AD4">
        <w:rPr>
          <w:rFonts w:cs="Arial"/>
          <w:sz w:val="24"/>
          <w:szCs w:val="24"/>
        </w:rPr>
        <w:t>VII</w:t>
      </w:r>
    </w:p>
    <w:p w:rsidR="0086479F" w:rsidRPr="00784AD4" w:rsidRDefault="0086479F" w:rsidP="00D76C7D">
      <w:pPr>
        <w:pStyle w:val="Textoindependiente"/>
        <w:spacing w:line="480" w:lineRule="auto"/>
        <w:ind w:right="474"/>
        <w:jc w:val="left"/>
        <w:rPr>
          <w:rFonts w:cs="Arial"/>
          <w:sz w:val="24"/>
          <w:szCs w:val="24"/>
        </w:rPr>
      </w:pPr>
      <w:r w:rsidRPr="00784AD4">
        <w:rPr>
          <w:rFonts w:cs="Arial"/>
          <w:sz w:val="24"/>
          <w:szCs w:val="24"/>
        </w:rPr>
        <w:t>INTRODUCCIÒN………………………………………………………………</w:t>
      </w:r>
      <w:r w:rsidR="009D418F">
        <w:rPr>
          <w:rFonts w:cs="Arial"/>
          <w:sz w:val="24"/>
          <w:szCs w:val="24"/>
        </w:rPr>
        <w:t>…….</w:t>
      </w:r>
      <w:r w:rsidRPr="00784AD4">
        <w:rPr>
          <w:rFonts w:cs="Arial"/>
          <w:sz w:val="24"/>
          <w:szCs w:val="24"/>
        </w:rPr>
        <w:t>1</w:t>
      </w:r>
    </w:p>
    <w:p w:rsidR="0086479F" w:rsidRPr="0086479F" w:rsidRDefault="0086479F" w:rsidP="00D76C7D">
      <w:pPr>
        <w:pStyle w:val="Textoindependiente"/>
        <w:spacing w:line="480" w:lineRule="auto"/>
        <w:ind w:right="474"/>
        <w:jc w:val="right"/>
        <w:rPr>
          <w:rFonts w:cs="Arial"/>
          <w:sz w:val="24"/>
          <w:szCs w:val="24"/>
        </w:rPr>
      </w:pPr>
    </w:p>
    <w:p w:rsidR="0086479F" w:rsidRPr="00784AD4" w:rsidRDefault="00921348" w:rsidP="00D76C7D">
      <w:pPr>
        <w:pStyle w:val="Textoindependiente"/>
        <w:spacing w:line="480" w:lineRule="auto"/>
        <w:ind w:right="474"/>
        <w:jc w:val="left"/>
        <w:rPr>
          <w:rFonts w:cs="Arial"/>
          <w:sz w:val="24"/>
          <w:szCs w:val="24"/>
        </w:rPr>
      </w:pPr>
      <w:r>
        <w:rPr>
          <w:rFonts w:cs="Arial"/>
          <w:sz w:val="24"/>
          <w:szCs w:val="24"/>
        </w:rPr>
        <w:t>CAPÍ</w:t>
      </w:r>
      <w:r w:rsidR="0086479F" w:rsidRPr="00784AD4">
        <w:rPr>
          <w:rFonts w:cs="Arial"/>
          <w:sz w:val="24"/>
          <w:szCs w:val="24"/>
        </w:rPr>
        <w:t>TULO 1</w:t>
      </w:r>
      <w:r w:rsidR="0086479F" w:rsidRPr="00784AD4">
        <w:rPr>
          <w:rFonts w:cs="Arial"/>
          <w:sz w:val="24"/>
          <w:szCs w:val="24"/>
        </w:rPr>
        <w:tab/>
      </w:r>
    </w:p>
    <w:p w:rsidR="0086479F" w:rsidRPr="00921348" w:rsidRDefault="0086479F" w:rsidP="00D76C7D">
      <w:pPr>
        <w:pStyle w:val="Textoindependiente"/>
        <w:numPr>
          <w:ilvl w:val="0"/>
          <w:numId w:val="2"/>
        </w:numPr>
        <w:spacing w:line="480" w:lineRule="auto"/>
        <w:ind w:right="474"/>
        <w:jc w:val="right"/>
        <w:rPr>
          <w:rFonts w:cs="Arial"/>
          <w:sz w:val="24"/>
          <w:szCs w:val="24"/>
        </w:rPr>
      </w:pPr>
      <w:r w:rsidRPr="00921348">
        <w:rPr>
          <w:rFonts w:cs="Arial"/>
          <w:sz w:val="24"/>
          <w:szCs w:val="24"/>
        </w:rPr>
        <w:t>GENERALIDADES………………………………………………………….</w:t>
      </w:r>
      <w:r w:rsidR="00921348" w:rsidRPr="00921348">
        <w:rPr>
          <w:rFonts w:cs="Arial"/>
          <w:sz w:val="24"/>
          <w:szCs w:val="24"/>
        </w:rPr>
        <w:t>5</w:t>
      </w:r>
    </w:p>
    <w:p w:rsidR="00921348" w:rsidRPr="00921348" w:rsidRDefault="00921348" w:rsidP="00D76C7D">
      <w:pPr>
        <w:pStyle w:val="Prrafodelista"/>
        <w:numPr>
          <w:ilvl w:val="1"/>
          <w:numId w:val="4"/>
        </w:numPr>
        <w:spacing w:line="480" w:lineRule="auto"/>
        <w:ind w:right="474"/>
        <w:rPr>
          <w:rFonts w:ascii="Arial" w:hAnsi="Arial" w:cs="Arial"/>
          <w:sz w:val="24"/>
          <w:szCs w:val="24"/>
        </w:rPr>
      </w:pPr>
      <w:r w:rsidRPr="00921348">
        <w:rPr>
          <w:rFonts w:ascii="Arial" w:hAnsi="Arial" w:cs="Arial"/>
          <w:sz w:val="24"/>
          <w:szCs w:val="24"/>
        </w:rPr>
        <w:t>Planteamiento del Problema</w:t>
      </w:r>
      <w:r w:rsidR="00922AB0">
        <w:rPr>
          <w:rFonts w:ascii="Arial" w:hAnsi="Arial" w:cs="Arial"/>
          <w:sz w:val="24"/>
          <w:szCs w:val="24"/>
        </w:rPr>
        <w:t>………………………………………..5</w:t>
      </w:r>
    </w:p>
    <w:p w:rsidR="00921348" w:rsidRPr="00921348" w:rsidRDefault="00921348" w:rsidP="00D76C7D">
      <w:pPr>
        <w:pStyle w:val="Prrafodelista"/>
        <w:spacing w:line="480" w:lineRule="auto"/>
        <w:ind w:left="1440" w:right="474" w:firstLine="684"/>
        <w:rPr>
          <w:rFonts w:ascii="Arial" w:hAnsi="Arial" w:cs="Arial"/>
          <w:sz w:val="24"/>
          <w:szCs w:val="24"/>
        </w:rPr>
      </w:pPr>
      <w:r w:rsidRPr="00921348">
        <w:rPr>
          <w:rFonts w:ascii="Arial" w:hAnsi="Arial" w:cs="Arial"/>
          <w:sz w:val="24"/>
          <w:szCs w:val="24"/>
        </w:rPr>
        <w:t>1.1.1</w:t>
      </w:r>
      <w:r w:rsidRPr="00921348">
        <w:rPr>
          <w:rFonts w:ascii="Arial" w:hAnsi="Arial" w:cs="Arial"/>
          <w:sz w:val="24"/>
          <w:szCs w:val="24"/>
        </w:rPr>
        <w:tab/>
        <w:t>Justificación</w:t>
      </w:r>
      <w:r w:rsidR="00922AB0">
        <w:rPr>
          <w:rFonts w:ascii="Arial" w:hAnsi="Arial" w:cs="Arial"/>
          <w:sz w:val="24"/>
          <w:szCs w:val="24"/>
        </w:rPr>
        <w:t>……………………………………………6</w:t>
      </w:r>
    </w:p>
    <w:p w:rsidR="00921348" w:rsidRPr="00921348" w:rsidRDefault="00921348" w:rsidP="00D76C7D">
      <w:pPr>
        <w:pStyle w:val="Prrafodelista"/>
        <w:numPr>
          <w:ilvl w:val="1"/>
          <w:numId w:val="4"/>
        </w:numPr>
        <w:spacing w:line="480" w:lineRule="auto"/>
        <w:ind w:right="474"/>
        <w:rPr>
          <w:rFonts w:ascii="Arial" w:hAnsi="Arial" w:cs="Arial"/>
          <w:sz w:val="24"/>
          <w:szCs w:val="24"/>
        </w:rPr>
      </w:pPr>
      <w:r w:rsidRPr="00921348">
        <w:rPr>
          <w:rFonts w:ascii="Arial" w:hAnsi="Arial" w:cs="Arial"/>
          <w:sz w:val="24"/>
          <w:szCs w:val="24"/>
        </w:rPr>
        <w:t>Objetivos</w:t>
      </w:r>
      <w:r w:rsidR="00922AB0">
        <w:rPr>
          <w:rFonts w:ascii="Arial" w:hAnsi="Arial" w:cs="Arial"/>
          <w:sz w:val="24"/>
          <w:szCs w:val="24"/>
        </w:rPr>
        <w:t>………………………………………………………………8</w:t>
      </w:r>
    </w:p>
    <w:p w:rsidR="00921348" w:rsidRPr="00921348" w:rsidRDefault="00921348" w:rsidP="00D76C7D">
      <w:pPr>
        <w:pStyle w:val="Prrafodelista"/>
        <w:numPr>
          <w:ilvl w:val="2"/>
          <w:numId w:val="4"/>
        </w:numPr>
        <w:spacing w:line="480" w:lineRule="auto"/>
        <w:ind w:right="474"/>
        <w:rPr>
          <w:rFonts w:ascii="Arial" w:hAnsi="Arial" w:cs="Arial"/>
          <w:sz w:val="24"/>
          <w:szCs w:val="24"/>
        </w:rPr>
      </w:pPr>
      <w:r w:rsidRPr="00921348">
        <w:rPr>
          <w:rFonts w:ascii="Arial" w:hAnsi="Arial" w:cs="Arial"/>
          <w:sz w:val="24"/>
          <w:szCs w:val="24"/>
        </w:rPr>
        <w:t>Objetivo General</w:t>
      </w:r>
      <w:r w:rsidR="00922AB0">
        <w:rPr>
          <w:rFonts w:ascii="Arial" w:hAnsi="Arial" w:cs="Arial"/>
          <w:sz w:val="24"/>
          <w:szCs w:val="24"/>
        </w:rPr>
        <w:t>……………………………………..8</w:t>
      </w:r>
    </w:p>
    <w:p w:rsidR="00921348" w:rsidRPr="00921348" w:rsidRDefault="00921348" w:rsidP="00D76C7D">
      <w:pPr>
        <w:pStyle w:val="Prrafodelista"/>
        <w:numPr>
          <w:ilvl w:val="2"/>
          <w:numId w:val="4"/>
        </w:numPr>
        <w:spacing w:line="480" w:lineRule="auto"/>
        <w:ind w:right="474"/>
        <w:rPr>
          <w:rFonts w:ascii="Arial" w:hAnsi="Arial" w:cs="Arial"/>
          <w:sz w:val="24"/>
          <w:szCs w:val="24"/>
        </w:rPr>
      </w:pPr>
      <w:r w:rsidRPr="00921348">
        <w:rPr>
          <w:rFonts w:ascii="Arial" w:hAnsi="Arial" w:cs="Arial"/>
          <w:sz w:val="24"/>
          <w:szCs w:val="24"/>
        </w:rPr>
        <w:t>Objetivos Específicos</w:t>
      </w:r>
      <w:r w:rsidR="00922AB0">
        <w:rPr>
          <w:rFonts w:ascii="Arial" w:hAnsi="Arial" w:cs="Arial"/>
          <w:sz w:val="24"/>
          <w:szCs w:val="24"/>
        </w:rPr>
        <w:t>………………………………..9</w:t>
      </w:r>
    </w:p>
    <w:p w:rsidR="00921348" w:rsidRPr="00921348" w:rsidRDefault="00921348" w:rsidP="00D76C7D">
      <w:pPr>
        <w:pStyle w:val="Prrafodelista"/>
        <w:numPr>
          <w:ilvl w:val="1"/>
          <w:numId w:val="4"/>
        </w:numPr>
        <w:spacing w:line="480" w:lineRule="auto"/>
        <w:ind w:right="474"/>
        <w:rPr>
          <w:rFonts w:ascii="Arial" w:hAnsi="Arial" w:cs="Arial"/>
          <w:sz w:val="24"/>
          <w:szCs w:val="24"/>
          <w:lang w:val="es-EC"/>
        </w:rPr>
      </w:pPr>
      <w:r w:rsidRPr="00921348">
        <w:rPr>
          <w:rFonts w:ascii="Arial" w:hAnsi="Arial" w:cs="Arial"/>
          <w:sz w:val="24"/>
          <w:szCs w:val="24"/>
          <w:lang w:val="es-EC"/>
        </w:rPr>
        <w:t>Metodología</w:t>
      </w:r>
      <w:r w:rsidR="00922AB0">
        <w:rPr>
          <w:rFonts w:ascii="Arial" w:hAnsi="Arial" w:cs="Arial"/>
          <w:sz w:val="24"/>
          <w:szCs w:val="24"/>
          <w:lang w:val="es-EC"/>
        </w:rPr>
        <w:t>………………………………</w:t>
      </w:r>
      <w:r w:rsidR="00CB11AC">
        <w:rPr>
          <w:rFonts w:ascii="Arial" w:hAnsi="Arial" w:cs="Arial"/>
          <w:sz w:val="24"/>
          <w:szCs w:val="24"/>
          <w:lang w:val="es-EC"/>
        </w:rPr>
        <w:t>…</w:t>
      </w:r>
      <w:r w:rsidR="00922AB0">
        <w:rPr>
          <w:rFonts w:ascii="Arial" w:hAnsi="Arial" w:cs="Arial"/>
          <w:sz w:val="24"/>
          <w:szCs w:val="24"/>
          <w:lang w:val="es-EC"/>
        </w:rPr>
        <w:t>………………………..9</w:t>
      </w:r>
    </w:p>
    <w:p w:rsidR="00921348" w:rsidRPr="00921348" w:rsidRDefault="00921348" w:rsidP="00D76C7D">
      <w:pPr>
        <w:pStyle w:val="Prrafodelista"/>
        <w:numPr>
          <w:ilvl w:val="1"/>
          <w:numId w:val="4"/>
        </w:numPr>
        <w:spacing w:line="480" w:lineRule="auto"/>
        <w:ind w:right="474"/>
        <w:rPr>
          <w:rFonts w:ascii="Arial" w:hAnsi="Arial" w:cs="Arial"/>
          <w:sz w:val="24"/>
          <w:szCs w:val="24"/>
          <w:lang w:val="es-EC"/>
        </w:rPr>
      </w:pPr>
      <w:r w:rsidRPr="00921348">
        <w:rPr>
          <w:rFonts w:ascii="Arial" w:hAnsi="Arial" w:cs="Arial"/>
          <w:sz w:val="24"/>
          <w:szCs w:val="24"/>
          <w:lang w:val="es-EC"/>
        </w:rPr>
        <w:t>Estructura de la tesis</w:t>
      </w:r>
      <w:r w:rsidR="00922AB0">
        <w:rPr>
          <w:rFonts w:ascii="Arial" w:hAnsi="Arial" w:cs="Arial"/>
          <w:sz w:val="24"/>
          <w:szCs w:val="24"/>
          <w:lang w:val="es-EC"/>
        </w:rPr>
        <w:t>…………………</w:t>
      </w:r>
      <w:r w:rsidR="00CB11AC">
        <w:rPr>
          <w:rFonts w:ascii="Arial" w:hAnsi="Arial" w:cs="Arial"/>
          <w:sz w:val="24"/>
          <w:szCs w:val="24"/>
          <w:lang w:val="es-EC"/>
        </w:rPr>
        <w:t>…</w:t>
      </w:r>
      <w:r w:rsidR="00922AB0">
        <w:rPr>
          <w:rFonts w:ascii="Arial" w:hAnsi="Arial" w:cs="Arial"/>
          <w:sz w:val="24"/>
          <w:szCs w:val="24"/>
          <w:lang w:val="es-EC"/>
        </w:rPr>
        <w:t>………………………….12</w:t>
      </w:r>
    </w:p>
    <w:p w:rsidR="008A357A" w:rsidRDefault="008A357A" w:rsidP="00D76C7D">
      <w:pPr>
        <w:pStyle w:val="Textoindependiente"/>
        <w:spacing w:line="480" w:lineRule="auto"/>
        <w:ind w:right="474"/>
        <w:jc w:val="left"/>
        <w:rPr>
          <w:rFonts w:cs="Arial"/>
          <w:sz w:val="24"/>
          <w:szCs w:val="24"/>
        </w:rPr>
      </w:pPr>
    </w:p>
    <w:p w:rsidR="00921348" w:rsidRPr="00921348" w:rsidRDefault="00921348" w:rsidP="00D76C7D">
      <w:pPr>
        <w:pStyle w:val="Textoindependiente"/>
        <w:spacing w:line="480" w:lineRule="auto"/>
        <w:ind w:right="474"/>
        <w:jc w:val="left"/>
        <w:rPr>
          <w:rFonts w:cs="Arial"/>
          <w:sz w:val="24"/>
          <w:szCs w:val="24"/>
        </w:rPr>
      </w:pPr>
      <w:r w:rsidRPr="00921348">
        <w:rPr>
          <w:rFonts w:cs="Arial"/>
          <w:sz w:val="24"/>
          <w:szCs w:val="24"/>
        </w:rPr>
        <w:lastRenderedPageBreak/>
        <w:t>CAPÍTULO  2</w:t>
      </w:r>
    </w:p>
    <w:p w:rsidR="00921348" w:rsidRPr="00921348" w:rsidRDefault="00921348" w:rsidP="00D76C7D">
      <w:pPr>
        <w:pStyle w:val="Prrafodelista"/>
        <w:numPr>
          <w:ilvl w:val="0"/>
          <w:numId w:val="4"/>
        </w:numPr>
        <w:spacing w:line="480" w:lineRule="auto"/>
        <w:ind w:right="474"/>
        <w:rPr>
          <w:rFonts w:ascii="Arial" w:eastAsia="Times New Roman" w:hAnsi="Arial" w:cs="Arial"/>
          <w:sz w:val="24"/>
          <w:szCs w:val="24"/>
          <w:lang w:val="es-ES_tradnl" w:eastAsia="es-ES"/>
        </w:rPr>
      </w:pPr>
      <w:r w:rsidRPr="00921348">
        <w:rPr>
          <w:rFonts w:ascii="Arial" w:eastAsia="Times New Roman" w:hAnsi="Arial" w:cs="Arial"/>
          <w:sz w:val="24"/>
          <w:szCs w:val="24"/>
          <w:lang w:val="es-ES_tradnl" w:eastAsia="es-ES"/>
        </w:rPr>
        <w:t>COMPROBACIÓN DE LA PRESENCIA DEL AROMA A CABRÍO EN LA CARNE DE CABRA</w:t>
      </w:r>
      <w:r w:rsidR="00922AB0">
        <w:rPr>
          <w:rFonts w:ascii="Arial" w:eastAsia="Times New Roman" w:hAnsi="Arial" w:cs="Arial"/>
          <w:sz w:val="24"/>
          <w:szCs w:val="24"/>
          <w:lang w:val="es-ES_tradnl" w:eastAsia="es-ES"/>
        </w:rPr>
        <w:t>………………………………………………………</w:t>
      </w:r>
      <w:r w:rsidR="00CB11AC">
        <w:rPr>
          <w:rFonts w:ascii="Arial" w:eastAsia="Times New Roman" w:hAnsi="Arial" w:cs="Arial"/>
          <w:sz w:val="24"/>
          <w:szCs w:val="24"/>
          <w:lang w:val="es-ES_tradnl" w:eastAsia="es-ES"/>
        </w:rPr>
        <w:t>…</w:t>
      </w:r>
      <w:r w:rsidR="00922AB0">
        <w:rPr>
          <w:rFonts w:ascii="Arial" w:eastAsia="Times New Roman" w:hAnsi="Arial" w:cs="Arial"/>
          <w:sz w:val="24"/>
          <w:szCs w:val="24"/>
          <w:lang w:val="es-ES_tradnl" w:eastAsia="es-ES"/>
        </w:rPr>
        <w:t>….1</w:t>
      </w:r>
      <w:r w:rsidR="003C49A3">
        <w:rPr>
          <w:rFonts w:ascii="Arial" w:eastAsia="Times New Roman" w:hAnsi="Arial" w:cs="Arial"/>
          <w:sz w:val="24"/>
          <w:szCs w:val="24"/>
          <w:lang w:val="es-ES_tradnl" w:eastAsia="es-ES"/>
        </w:rPr>
        <w:t>5</w:t>
      </w:r>
    </w:p>
    <w:p w:rsidR="00921348" w:rsidRPr="00922AB0" w:rsidRDefault="00921348" w:rsidP="00D76C7D">
      <w:pPr>
        <w:pStyle w:val="Prrafodelista"/>
        <w:numPr>
          <w:ilvl w:val="1"/>
          <w:numId w:val="4"/>
        </w:numPr>
        <w:spacing w:line="480" w:lineRule="auto"/>
        <w:ind w:right="474"/>
        <w:rPr>
          <w:rFonts w:ascii="Arial" w:hAnsi="Arial" w:cs="Arial"/>
          <w:sz w:val="24"/>
          <w:szCs w:val="24"/>
          <w:lang w:val="es-EC"/>
        </w:rPr>
      </w:pPr>
      <w:r w:rsidRPr="00922AB0">
        <w:rPr>
          <w:rFonts w:ascii="Arial" w:hAnsi="Arial" w:cs="Arial"/>
          <w:sz w:val="24"/>
          <w:szCs w:val="24"/>
          <w:lang w:val="es-EC"/>
        </w:rPr>
        <w:t>Estudio de la Fisiología del Animal y la Composición de su Carne</w:t>
      </w:r>
      <w:r w:rsidR="00CB11AC">
        <w:rPr>
          <w:rFonts w:ascii="Arial" w:hAnsi="Arial" w:cs="Arial"/>
          <w:sz w:val="24"/>
          <w:szCs w:val="24"/>
          <w:lang w:val="es-EC"/>
        </w:rPr>
        <w:t>…………………………………………………………………</w:t>
      </w:r>
      <w:r w:rsidR="003C49A3">
        <w:rPr>
          <w:rFonts w:ascii="Arial" w:hAnsi="Arial" w:cs="Arial"/>
          <w:sz w:val="24"/>
          <w:szCs w:val="24"/>
          <w:lang w:val="es-EC"/>
        </w:rPr>
        <w:t>15</w:t>
      </w:r>
    </w:p>
    <w:p w:rsidR="00921348" w:rsidRPr="00922AB0" w:rsidRDefault="00921348" w:rsidP="00D76C7D">
      <w:pPr>
        <w:pStyle w:val="Prrafodelista"/>
        <w:numPr>
          <w:ilvl w:val="1"/>
          <w:numId w:val="4"/>
        </w:numPr>
        <w:spacing w:line="480" w:lineRule="auto"/>
        <w:ind w:right="474"/>
        <w:rPr>
          <w:rFonts w:ascii="Arial" w:hAnsi="Arial" w:cs="Arial"/>
          <w:sz w:val="24"/>
          <w:szCs w:val="24"/>
          <w:lang w:val="es-EC"/>
        </w:rPr>
      </w:pPr>
      <w:r w:rsidRPr="00922AB0">
        <w:rPr>
          <w:rFonts w:ascii="Arial" w:hAnsi="Arial" w:cs="Arial"/>
          <w:sz w:val="24"/>
          <w:szCs w:val="24"/>
          <w:lang w:val="es-EC"/>
        </w:rPr>
        <w:t>Estudio Comparativo con otras Carnes de Consumo Humano y sus Tratamientos Similares</w:t>
      </w:r>
      <w:r w:rsidR="00922AB0">
        <w:rPr>
          <w:rFonts w:ascii="Arial" w:hAnsi="Arial" w:cs="Arial"/>
          <w:sz w:val="24"/>
          <w:szCs w:val="24"/>
          <w:lang w:val="es-EC"/>
        </w:rPr>
        <w:t>……</w:t>
      </w:r>
      <w:r w:rsidR="00CB11AC">
        <w:rPr>
          <w:rFonts w:ascii="Arial" w:hAnsi="Arial" w:cs="Arial"/>
          <w:sz w:val="24"/>
          <w:szCs w:val="24"/>
          <w:lang w:val="es-EC"/>
        </w:rPr>
        <w:t>.</w:t>
      </w:r>
      <w:r w:rsidR="003C49A3">
        <w:rPr>
          <w:rFonts w:ascii="Arial" w:hAnsi="Arial" w:cs="Arial"/>
          <w:sz w:val="24"/>
          <w:szCs w:val="24"/>
          <w:lang w:val="es-EC"/>
        </w:rPr>
        <w:t>………………………………….31</w:t>
      </w:r>
    </w:p>
    <w:p w:rsidR="00921348" w:rsidRPr="00922AB0" w:rsidRDefault="00921348" w:rsidP="00D76C7D">
      <w:pPr>
        <w:pStyle w:val="Prrafodelista"/>
        <w:numPr>
          <w:ilvl w:val="1"/>
          <w:numId w:val="4"/>
        </w:numPr>
        <w:spacing w:line="480" w:lineRule="auto"/>
        <w:ind w:right="474"/>
        <w:rPr>
          <w:rFonts w:ascii="Arial" w:hAnsi="Arial" w:cs="Arial"/>
          <w:sz w:val="24"/>
          <w:szCs w:val="24"/>
          <w:lang w:val="es-EC"/>
        </w:rPr>
      </w:pPr>
      <w:r w:rsidRPr="00922AB0">
        <w:rPr>
          <w:rFonts w:ascii="Arial" w:hAnsi="Arial" w:cs="Arial"/>
          <w:sz w:val="24"/>
          <w:szCs w:val="24"/>
          <w:lang w:val="es-EC"/>
        </w:rPr>
        <w:t>Prueba Sensorial de Detección del Aroma a Cabrío en la Carne de</w:t>
      </w:r>
      <w:r w:rsidR="003C49A3">
        <w:rPr>
          <w:rFonts w:ascii="Arial" w:hAnsi="Arial" w:cs="Arial"/>
          <w:sz w:val="24"/>
          <w:szCs w:val="24"/>
          <w:lang w:val="es-EC"/>
        </w:rPr>
        <w:t xml:space="preserve"> </w:t>
      </w:r>
      <w:r w:rsidRPr="00922AB0">
        <w:rPr>
          <w:rFonts w:ascii="Arial" w:hAnsi="Arial" w:cs="Arial"/>
          <w:sz w:val="24"/>
          <w:szCs w:val="24"/>
          <w:lang w:val="es-EC"/>
        </w:rPr>
        <w:t>Cabra</w:t>
      </w:r>
      <w:r w:rsidR="003C49A3">
        <w:rPr>
          <w:rFonts w:ascii="Arial" w:hAnsi="Arial" w:cs="Arial"/>
          <w:sz w:val="24"/>
          <w:szCs w:val="24"/>
          <w:lang w:val="es-EC"/>
        </w:rPr>
        <w:t>..…………………………………………………………...38</w:t>
      </w:r>
    </w:p>
    <w:p w:rsidR="00921348" w:rsidRPr="00922AB0" w:rsidRDefault="00921348" w:rsidP="00D76C7D">
      <w:pPr>
        <w:pStyle w:val="Textoindependiente"/>
        <w:spacing w:line="480" w:lineRule="auto"/>
        <w:ind w:right="474"/>
        <w:jc w:val="left"/>
        <w:rPr>
          <w:rFonts w:cs="Arial"/>
          <w:sz w:val="24"/>
          <w:szCs w:val="24"/>
        </w:rPr>
      </w:pPr>
      <w:r w:rsidRPr="00922AB0">
        <w:rPr>
          <w:rFonts w:cs="Arial"/>
          <w:sz w:val="24"/>
          <w:szCs w:val="24"/>
        </w:rPr>
        <w:t>CAPÍTULO  3</w:t>
      </w:r>
    </w:p>
    <w:p w:rsidR="00921348" w:rsidRPr="00922AB0" w:rsidRDefault="00921348" w:rsidP="00D76C7D">
      <w:pPr>
        <w:pStyle w:val="Prrafodelista"/>
        <w:numPr>
          <w:ilvl w:val="0"/>
          <w:numId w:val="4"/>
        </w:numPr>
        <w:spacing w:line="480" w:lineRule="auto"/>
        <w:ind w:right="474"/>
        <w:rPr>
          <w:rFonts w:ascii="Arial" w:eastAsia="Times New Roman" w:hAnsi="Arial" w:cs="Arial"/>
          <w:sz w:val="24"/>
          <w:szCs w:val="24"/>
          <w:lang w:val="es-ES_tradnl" w:eastAsia="es-ES"/>
        </w:rPr>
      </w:pPr>
      <w:r w:rsidRPr="00922AB0">
        <w:rPr>
          <w:rFonts w:ascii="Arial" w:eastAsia="Times New Roman" w:hAnsi="Arial" w:cs="Arial"/>
          <w:sz w:val="24"/>
          <w:szCs w:val="24"/>
          <w:lang w:val="es-ES_tradnl" w:eastAsia="es-ES"/>
        </w:rPr>
        <w:t>DISEÑO Y ANÁLISIS  DE LAS PRUEBAS EXPERIMENTALES</w:t>
      </w:r>
      <w:r w:rsidR="007A2923">
        <w:rPr>
          <w:rFonts w:ascii="Arial" w:eastAsia="Times New Roman" w:hAnsi="Arial" w:cs="Arial"/>
          <w:sz w:val="24"/>
          <w:szCs w:val="24"/>
          <w:lang w:val="es-ES_tradnl" w:eastAsia="es-ES"/>
        </w:rPr>
        <w:t>…………45</w:t>
      </w:r>
      <w:r w:rsidRPr="00922AB0">
        <w:rPr>
          <w:rFonts w:ascii="Arial" w:eastAsia="Times New Roman" w:hAnsi="Arial" w:cs="Arial"/>
          <w:sz w:val="24"/>
          <w:szCs w:val="24"/>
          <w:lang w:val="es-ES_tradnl" w:eastAsia="es-ES"/>
        </w:rPr>
        <w:t xml:space="preserve"> </w:t>
      </w:r>
    </w:p>
    <w:p w:rsidR="00921348" w:rsidRPr="00922AB0" w:rsidRDefault="00921348" w:rsidP="00D76C7D">
      <w:pPr>
        <w:pStyle w:val="Prrafodelista"/>
        <w:numPr>
          <w:ilvl w:val="1"/>
          <w:numId w:val="4"/>
        </w:numPr>
        <w:spacing w:line="480" w:lineRule="auto"/>
        <w:ind w:right="474"/>
        <w:rPr>
          <w:rFonts w:ascii="Arial" w:hAnsi="Arial" w:cs="Arial"/>
          <w:sz w:val="24"/>
          <w:szCs w:val="24"/>
        </w:rPr>
      </w:pPr>
      <w:r w:rsidRPr="00922AB0">
        <w:rPr>
          <w:rFonts w:ascii="Arial" w:hAnsi="Arial" w:cs="Arial"/>
          <w:sz w:val="24"/>
          <w:szCs w:val="24"/>
        </w:rPr>
        <w:t>Identificación de Variables</w:t>
      </w:r>
      <w:r w:rsidR="007A2923">
        <w:rPr>
          <w:rFonts w:ascii="Arial" w:hAnsi="Arial" w:cs="Arial"/>
          <w:sz w:val="24"/>
          <w:szCs w:val="24"/>
        </w:rPr>
        <w:t>…………………………………………45</w:t>
      </w:r>
    </w:p>
    <w:p w:rsidR="00921348" w:rsidRPr="00922AB0" w:rsidRDefault="00921348" w:rsidP="00D76C7D">
      <w:pPr>
        <w:pStyle w:val="Prrafodelista"/>
        <w:numPr>
          <w:ilvl w:val="1"/>
          <w:numId w:val="4"/>
        </w:numPr>
        <w:spacing w:line="480" w:lineRule="auto"/>
        <w:ind w:right="474"/>
        <w:rPr>
          <w:rFonts w:ascii="Arial" w:hAnsi="Arial" w:cs="Arial"/>
          <w:sz w:val="24"/>
          <w:szCs w:val="24"/>
        </w:rPr>
      </w:pPr>
      <w:r w:rsidRPr="00922AB0">
        <w:rPr>
          <w:rFonts w:ascii="Arial" w:hAnsi="Arial" w:cs="Arial"/>
          <w:sz w:val="24"/>
          <w:szCs w:val="24"/>
        </w:rPr>
        <w:t xml:space="preserve"> E</w:t>
      </w:r>
      <w:r w:rsidR="00922AB0">
        <w:rPr>
          <w:rFonts w:ascii="Arial" w:hAnsi="Arial" w:cs="Arial"/>
          <w:sz w:val="24"/>
          <w:szCs w:val="24"/>
        </w:rPr>
        <w:t>studio de la Variable Respuesta………</w:t>
      </w:r>
      <w:r w:rsidR="00CB11AC">
        <w:rPr>
          <w:rFonts w:ascii="Arial" w:hAnsi="Arial" w:cs="Arial"/>
          <w:sz w:val="24"/>
          <w:szCs w:val="24"/>
        </w:rPr>
        <w:t>…</w:t>
      </w:r>
      <w:r w:rsidR="007A2923">
        <w:rPr>
          <w:rFonts w:ascii="Arial" w:hAnsi="Arial" w:cs="Arial"/>
          <w:sz w:val="24"/>
          <w:szCs w:val="24"/>
        </w:rPr>
        <w:t>……………………..50</w:t>
      </w:r>
    </w:p>
    <w:p w:rsidR="00921348" w:rsidRPr="00922AB0" w:rsidRDefault="00921348" w:rsidP="00D76C7D">
      <w:pPr>
        <w:pStyle w:val="Prrafodelista"/>
        <w:numPr>
          <w:ilvl w:val="1"/>
          <w:numId w:val="4"/>
        </w:numPr>
        <w:spacing w:line="480" w:lineRule="auto"/>
        <w:ind w:right="474"/>
        <w:rPr>
          <w:rFonts w:ascii="Arial" w:hAnsi="Arial" w:cs="Arial"/>
          <w:sz w:val="24"/>
          <w:szCs w:val="24"/>
        </w:rPr>
      </w:pPr>
      <w:r w:rsidRPr="00922AB0">
        <w:rPr>
          <w:rFonts w:ascii="Arial" w:hAnsi="Arial" w:cs="Arial"/>
          <w:sz w:val="24"/>
          <w:szCs w:val="24"/>
        </w:rPr>
        <w:t>Planificación de Pruebas y Diseño del Modelo Matemático</w:t>
      </w:r>
      <w:r w:rsidR="00922AB0">
        <w:rPr>
          <w:rFonts w:ascii="Arial" w:hAnsi="Arial" w:cs="Arial"/>
          <w:sz w:val="24"/>
          <w:szCs w:val="24"/>
        </w:rPr>
        <w:t>…</w:t>
      </w:r>
      <w:r w:rsidR="00CB11AC">
        <w:rPr>
          <w:rFonts w:ascii="Arial" w:hAnsi="Arial" w:cs="Arial"/>
          <w:sz w:val="24"/>
          <w:szCs w:val="24"/>
        </w:rPr>
        <w:t>...</w:t>
      </w:r>
      <w:r w:rsidR="007A2923">
        <w:rPr>
          <w:rFonts w:ascii="Arial" w:hAnsi="Arial" w:cs="Arial"/>
          <w:sz w:val="24"/>
          <w:szCs w:val="24"/>
        </w:rPr>
        <w:t>52</w:t>
      </w:r>
    </w:p>
    <w:p w:rsidR="00921348" w:rsidRPr="00922AB0" w:rsidRDefault="00921348" w:rsidP="00D76C7D">
      <w:pPr>
        <w:pStyle w:val="Prrafodelista"/>
        <w:numPr>
          <w:ilvl w:val="1"/>
          <w:numId w:val="4"/>
        </w:numPr>
        <w:spacing w:line="480" w:lineRule="auto"/>
        <w:ind w:right="474"/>
        <w:rPr>
          <w:rFonts w:ascii="Arial" w:hAnsi="Arial" w:cs="Arial"/>
          <w:sz w:val="24"/>
          <w:szCs w:val="24"/>
        </w:rPr>
      </w:pPr>
      <w:r w:rsidRPr="00922AB0">
        <w:rPr>
          <w:rFonts w:ascii="Arial" w:hAnsi="Arial" w:cs="Arial"/>
          <w:sz w:val="24"/>
          <w:szCs w:val="24"/>
        </w:rPr>
        <w:t>Ejecución de las Pruebas</w:t>
      </w:r>
      <w:r w:rsidR="007A2923">
        <w:rPr>
          <w:rFonts w:ascii="Arial" w:hAnsi="Arial" w:cs="Arial"/>
          <w:sz w:val="24"/>
          <w:szCs w:val="24"/>
        </w:rPr>
        <w:t>………………………………………….62</w:t>
      </w:r>
    </w:p>
    <w:p w:rsidR="00921348" w:rsidRPr="00922AB0" w:rsidRDefault="00921348" w:rsidP="00D76C7D">
      <w:pPr>
        <w:pStyle w:val="Prrafodelista"/>
        <w:numPr>
          <w:ilvl w:val="1"/>
          <w:numId w:val="4"/>
        </w:numPr>
        <w:spacing w:line="480" w:lineRule="auto"/>
        <w:ind w:right="474"/>
        <w:rPr>
          <w:rFonts w:ascii="Arial" w:hAnsi="Arial" w:cs="Arial"/>
          <w:sz w:val="24"/>
          <w:szCs w:val="24"/>
        </w:rPr>
      </w:pPr>
      <w:r w:rsidRPr="00922AB0">
        <w:rPr>
          <w:rFonts w:ascii="Arial" w:hAnsi="Arial" w:cs="Arial"/>
          <w:sz w:val="24"/>
          <w:szCs w:val="24"/>
        </w:rPr>
        <w:t>Análisis del Modelo Matemático Obtenido en cada una de las Pruebas</w:t>
      </w:r>
      <w:r w:rsidR="007A2923">
        <w:rPr>
          <w:rFonts w:ascii="Arial" w:hAnsi="Arial" w:cs="Arial"/>
          <w:sz w:val="24"/>
          <w:szCs w:val="24"/>
        </w:rPr>
        <w:t>……………………………………………………………...63</w:t>
      </w:r>
    </w:p>
    <w:p w:rsidR="00921348" w:rsidRPr="00922AB0" w:rsidRDefault="00921348" w:rsidP="00D76C7D">
      <w:pPr>
        <w:pStyle w:val="Prrafodelista"/>
        <w:numPr>
          <w:ilvl w:val="1"/>
          <w:numId w:val="4"/>
        </w:numPr>
        <w:spacing w:line="480" w:lineRule="auto"/>
        <w:ind w:right="474"/>
        <w:rPr>
          <w:rFonts w:ascii="Arial" w:hAnsi="Arial" w:cs="Arial"/>
          <w:sz w:val="24"/>
          <w:szCs w:val="24"/>
        </w:rPr>
      </w:pPr>
      <w:r w:rsidRPr="00922AB0">
        <w:rPr>
          <w:rFonts w:ascii="Arial" w:hAnsi="Arial" w:cs="Arial"/>
          <w:sz w:val="24"/>
          <w:szCs w:val="24"/>
        </w:rPr>
        <w:t>Análisis Sensorial de las Pruebas y sus Encuestas a Nivel Experimental</w:t>
      </w:r>
      <w:r w:rsidR="007A2923">
        <w:rPr>
          <w:rFonts w:ascii="Arial" w:hAnsi="Arial" w:cs="Arial"/>
          <w:sz w:val="24"/>
          <w:szCs w:val="24"/>
        </w:rPr>
        <w:t>………………………………………………………...74</w:t>
      </w:r>
    </w:p>
    <w:p w:rsidR="008A357A" w:rsidRDefault="008A357A" w:rsidP="00D76C7D">
      <w:pPr>
        <w:pStyle w:val="Textoindependiente"/>
        <w:spacing w:line="480" w:lineRule="auto"/>
        <w:ind w:right="474"/>
        <w:jc w:val="left"/>
        <w:rPr>
          <w:rFonts w:cs="Arial"/>
          <w:sz w:val="24"/>
          <w:szCs w:val="24"/>
        </w:rPr>
      </w:pPr>
    </w:p>
    <w:p w:rsidR="008A357A" w:rsidRDefault="008A357A" w:rsidP="00D76C7D">
      <w:pPr>
        <w:pStyle w:val="Textoindependiente"/>
        <w:spacing w:line="480" w:lineRule="auto"/>
        <w:ind w:right="474"/>
        <w:jc w:val="left"/>
        <w:rPr>
          <w:rFonts w:cs="Arial"/>
          <w:sz w:val="24"/>
          <w:szCs w:val="24"/>
        </w:rPr>
      </w:pPr>
    </w:p>
    <w:p w:rsidR="008A357A" w:rsidRDefault="008A357A" w:rsidP="00D76C7D">
      <w:pPr>
        <w:pStyle w:val="Textoindependiente"/>
        <w:spacing w:line="480" w:lineRule="auto"/>
        <w:ind w:right="474"/>
        <w:jc w:val="left"/>
        <w:rPr>
          <w:rFonts w:cs="Arial"/>
          <w:sz w:val="24"/>
          <w:szCs w:val="24"/>
        </w:rPr>
      </w:pPr>
    </w:p>
    <w:p w:rsidR="00921348" w:rsidRPr="00922AB0" w:rsidRDefault="00921348" w:rsidP="00D76C7D">
      <w:pPr>
        <w:pStyle w:val="Textoindependiente"/>
        <w:spacing w:line="480" w:lineRule="auto"/>
        <w:ind w:right="474"/>
        <w:jc w:val="left"/>
        <w:rPr>
          <w:rFonts w:cs="Arial"/>
          <w:sz w:val="24"/>
          <w:szCs w:val="24"/>
        </w:rPr>
      </w:pPr>
      <w:r w:rsidRPr="00922AB0">
        <w:rPr>
          <w:rFonts w:cs="Arial"/>
          <w:sz w:val="24"/>
          <w:szCs w:val="24"/>
        </w:rPr>
        <w:lastRenderedPageBreak/>
        <w:t>CAPÍTULO  4</w:t>
      </w:r>
    </w:p>
    <w:p w:rsidR="00921348" w:rsidRPr="00922AB0" w:rsidRDefault="00921348" w:rsidP="00D76C7D">
      <w:pPr>
        <w:pStyle w:val="Prrafodelista"/>
        <w:numPr>
          <w:ilvl w:val="0"/>
          <w:numId w:val="4"/>
        </w:numPr>
        <w:spacing w:line="480" w:lineRule="auto"/>
        <w:ind w:right="474"/>
        <w:rPr>
          <w:rFonts w:ascii="Arial" w:eastAsia="Times New Roman" w:hAnsi="Arial" w:cs="Arial"/>
          <w:sz w:val="24"/>
          <w:szCs w:val="24"/>
          <w:lang w:val="es-ES_tradnl" w:eastAsia="es-ES"/>
        </w:rPr>
      </w:pPr>
      <w:r w:rsidRPr="00922AB0">
        <w:rPr>
          <w:rFonts w:ascii="Arial" w:eastAsia="Times New Roman" w:hAnsi="Arial" w:cs="Arial"/>
          <w:sz w:val="24"/>
          <w:szCs w:val="24"/>
          <w:lang w:val="es-ES_tradnl" w:eastAsia="es-ES"/>
        </w:rPr>
        <w:t>PROPUESTA DE LA MEJOR SOLUCIÓN DEL USO Y APLICACIÓN DE LOS ÁCIDOS ORGÁNICOS EN LA CARNE DE CABRA PARA DISMINUIR EL AROMA A CABRÍO</w:t>
      </w:r>
      <w:r w:rsidR="00CB11AC">
        <w:rPr>
          <w:rFonts w:ascii="Arial" w:eastAsia="Times New Roman" w:hAnsi="Arial" w:cs="Arial"/>
          <w:sz w:val="24"/>
          <w:szCs w:val="24"/>
          <w:lang w:val="es-ES_tradnl" w:eastAsia="es-ES"/>
        </w:rPr>
        <w:t>…………………………………………………………</w:t>
      </w:r>
      <w:r w:rsidR="003C49A3">
        <w:rPr>
          <w:rFonts w:ascii="Arial" w:eastAsia="Times New Roman" w:hAnsi="Arial" w:cs="Arial"/>
          <w:sz w:val="24"/>
          <w:szCs w:val="24"/>
          <w:lang w:val="es-ES_tradnl" w:eastAsia="es-ES"/>
        </w:rPr>
        <w:t>7</w:t>
      </w:r>
      <w:r w:rsidR="007A2923">
        <w:rPr>
          <w:rFonts w:ascii="Arial" w:eastAsia="Times New Roman" w:hAnsi="Arial" w:cs="Arial"/>
          <w:sz w:val="24"/>
          <w:szCs w:val="24"/>
          <w:lang w:val="es-ES_tradnl" w:eastAsia="es-ES"/>
        </w:rPr>
        <w:t>6</w:t>
      </w:r>
    </w:p>
    <w:p w:rsidR="00921348" w:rsidRPr="00922AB0" w:rsidRDefault="00921348" w:rsidP="00D76C7D">
      <w:pPr>
        <w:pStyle w:val="Textoindependiente"/>
        <w:spacing w:line="480" w:lineRule="auto"/>
        <w:ind w:right="474"/>
        <w:jc w:val="left"/>
        <w:rPr>
          <w:rFonts w:cs="Arial"/>
          <w:sz w:val="24"/>
          <w:szCs w:val="24"/>
        </w:rPr>
      </w:pPr>
      <w:r w:rsidRPr="00922AB0">
        <w:rPr>
          <w:rFonts w:cs="Arial"/>
          <w:sz w:val="24"/>
          <w:szCs w:val="24"/>
        </w:rPr>
        <w:t>CAPÍTULO 5</w:t>
      </w:r>
    </w:p>
    <w:p w:rsidR="00921348" w:rsidRPr="00922AB0" w:rsidRDefault="00921348" w:rsidP="00D76C7D">
      <w:pPr>
        <w:pStyle w:val="Prrafodelista"/>
        <w:numPr>
          <w:ilvl w:val="0"/>
          <w:numId w:val="4"/>
        </w:numPr>
        <w:spacing w:line="480" w:lineRule="auto"/>
        <w:ind w:right="474"/>
        <w:rPr>
          <w:rFonts w:ascii="Arial" w:eastAsia="Times New Roman" w:hAnsi="Arial" w:cs="Arial"/>
          <w:sz w:val="24"/>
          <w:szCs w:val="24"/>
          <w:lang w:val="es-ES_tradnl" w:eastAsia="es-ES"/>
        </w:rPr>
      </w:pPr>
      <w:r w:rsidRPr="00922AB0">
        <w:rPr>
          <w:rFonts w:ascii="Arial" w:eastAsia="Times New Roman" w:hAnsi="Arial" w:cs="Arial"/>
          <w:sz w:val="24"/>
          <w:szCs w:val="24"/>
          <w:lang w:val="es-ES_tradnl" w:eastAsia="es-ES"/>
        </w:rPr>
        <w:t>CONCLUSIONES Y RECOMENDACIONES</w:t>
      </w:r>
      <w:r w:rsidR="00CB11AC">
        <w:rPr>
          <w:rFonts w:ascii="Arial" w:eastAsia="Times New Roman" w:hAnsi="Arial" w:cs="Arial"/>
          <w:sz w:val="24"/>
          <w:szCs w:val="24"/>
          <w:lang w:val="es-ES_tradnl" w:eastAsia="es-ES"/>
        </w:rPr>
        <w:t>………………………………..</w:t>
      </w:r>
      <w:r w:rsidR="003C49A3">
        <w:rPr>
          <w:rFonts w:ascii="Arial" w:eastAsia="Times New Roman" w:hAnsi="Arial" w:cs="Arial"/>
          <w:sz w:val="24"/>
          <w:szCs w:val="24"/>
          <w:lang w:val="es-ES_tradnl" w:eastAsia="es-ES"/>
        </w:rPr>
        <w:t>8</w:t>
      </w:r>
      <w:r w:rsidR="007A2923">
        <w:rPr>
          <w:rFonts w:ascii="Arial" w:eastAsia="Times New Roman" w:hAnsi="Arial" w:cs="Arial"/>
          <w:sz w:val="24"/>
          <w:szCs w:val="24"/>
          <w:lang w:val="es-ES_tradnl" w:eastAsia="es-ES"/>
        </w:rPr>
        <w:t>3</w:t>
      </w:r>
    </w:p>
    <w:p w:rsidR="00921348" w:rsidRPr="00922AB0" w:rsidRDefault="00921348" w:rsidP="00D76C7D">
      <w:pPr>
        <w:pStyle w:val="Prrafodelista"/>
        <w:numPr>
          <w:ilvl w:val="1"/>
          <w:numId w:val="4"/>
        </w:numPr>
        <w:spacing w:line="480" w:lineRule="auto"/>
        <w:ind w:right="474"/>
        <w:rPr>
          <w:rFonts w:ascii="Arial" w:hAnsi="Arial" w:cs="Arial"/>
          <w:sz w:val="24"/>
          <w:szCs w:val="24"/>
        </w:rPr>
      </w:pPr>
      <w:r w:rsidRPr="00922AB0">
        <w:rPr>
          <w:rFonts w:ascii="Arial" w:hAnsi="Arial" w:cs="Arial"/>
          <w:sz w:val="24"/>
          <w:szCs w:val="24"/>
        </w:rPr>
        <w:t>Conclusiones</w:t>
      </w:r>
      <w:r w:rsidR="003C49A3">
        <w:rPr>
          <w:rFonts w:ascii="Arial" w:hAnsi="Arial" w:cs="Arial"/>
          <w:sz w:val="24"/>
          <w:szCs w:val="24"/>
        </w:rPr>
        <w:t>………………………………………………………..8</w:t>
      </w:r>
      <w:r w:rsidR="007A2923">
        <w:rPr>
          <w:rFonts w:ascii="Arial" w:hAnsi="Arial" w:cs="Arial"/>
          <w:sz w:val="24"/>
          <w:szCs w:val="24"/>
        </w:rPr>
        <w:t>3</w:t>
      </w:r>
    </w:p>
    <w:p w:rsidR="00921348" w:rsidRPr="00922AB0" w:rsidRDefault="00921348" w:rsidP="00D76C7D">
      <w:pPr>
        <w:pStyle w:val="Prrafodelista"/>
        <w:numPr>
          <w:ilvl w:val="1"/>
          <w:numId w:val="4"/>
        </w:numPr>
        <w:spacing w:line="480" w:lineRule="auto"/>
        <w:ind w:right="474"/>
        <w:rPr>
          <w:rFonts w:ascii="Arial" w:hAnsi="Arial" w:cs="Arial"/>
          <w:sz w:val="24"/>
          <w:szCs w:val="24"/>
        </w:rPr>
      </w:pPr>
      <w:r w:rsidRPr="00922AB0">
        <w:rPr>
          <w:rFonts w:ascii="Arial" w:hAnsi="Arial" w:cs="Arial"/>
          <w:sz w:val="24"/>
          <w:szCs w:val="24"/>
        </w:rPr>
        <w:t>Recomendaciones</w:t>
      </w:r>
      <w:r w:rsidR="003C49A3">
        <w:rPr>
          <w:rFonts w:ascii="Arial" w:hAnsi="Arial" w:cs="Arial"/>
          <w:sz w:val="24"/>
          <w:szCs w:val="24"/>
        </w:rPr>
        <w:t>………………………………………………….8</w:t>
      </w:r>
      <w:r w:rsidR="007A2923">
        <w:rPr>
          <w:rFonts w:ascii="Arial" w:hAnsi="Arial" w:cs="Arial"/>
          <w:sz w:val="24"/>
          <w:szCs w:val="24"/>
        </w:rPr>
        <w:t>6</w:t>
      </w:r>
    </w:p>
    <w:p w:rsidR="00921348" w:rsidRPr="00922AB0" w:rsidRDefault="00922AB0" w:rsidP="00D76C7D">
      <w:pPr>
        <w:pStyle w:val="Textoindependiente"/>
        <w:spacing w:line="480" w:lineRule="auto"/>
        <w:ind w:right="474"/>
        <w:jc w:val="left"/>
        <w:rPr>
          <w:rFonts w:cs="Arial"/>
          <w:sz w:val="24"/>
          <w:szCs w:val="24"/>
        </w:rPr>
      </w:pPr>
      <w:r>
        <w:rPr>
          <w:rFonts w:cs="Arial"/>
          <w:sz w:val="24"/>
          <w:szCs w:val="24"/>
        </w:rPr>
        <w:t>APÉ</w:t>
      </w:r>
      <w:r w:rsidR="00921348" w:rsidRPr="00922AB0">
        <w:rPr>
          <w:rFonts w:cs="Arial"/>
          <w:sz w:val="24"/>
          <w:szCs w:val="24"/>
        </w:rPr>
        <w:t>NDICES</w:t>
      </w:r>
    </w:p>
    <w:p w:rsidR="00921348" w:rsidRPr="00922AB0" w:rsidRDefault="00921348" w:rsidP="00D76C7D">
      <w:pPr>
        <w:pStyle w:val="Textoindependiente"/>
        <w:spacing w:line="480" w:lineRule="auto"/>
        <w:ind w:right="474"/>
        <w:jc w:val="left"/>
        <w:rPr>
          <w:rFonts w:cs="Arial"/>
          <w:sz w:val="24"/>
          <w:szCs w:val="24"/>
        </w:rPr>
      </w:pPr>
      <w:r w:rsidRPr="00922AB0">
        <w:rPr>
          <w:rFonts w:cs="Arial"/>
          <w:sz w:val="24"/>
          <w:szCs w:val="24"/>
        </w:rPr>
        <w:t>BIBLIOGRAFÍA</w:t>
      </w:r>
    </w:p>
    <w:p w:rsidR="0086479F" w:rsidRDefault="0086479F">
      <w:pPr>
        <w:rPr>
          <w:rFonts w:ascii="Arial" w:eastAsia="Times New Roman" w:hAnsi="Arial" w:cs="Arial"/>
          <w:sz w:val="24"/>
          <w:szCs w:val="24"/>
          <w:lang w:val="es-ES_tradnl" w:eastAsia="es-ES"/>
        </w:rPr>
      </w:pPr>
      <w:r>
        <w:rPr>
          <w:rFonts w:cs="Arial"/>
          <w:sz w:val="24"/>
          <w:szCs w:val="24"/>
        </w:rPr>
        <w:br w:type="page"/>
      </w:r>
    </w:p>
    <w:p w:rsidR="0086479F" w:rsidRDefault="0086479F" w:rsidP="00CB11AC">
      <w:pPr>
        <w:pStyle w:val="Textoindependiente"/>
        <w:ind w:right="474"/>
        <w:rPr>
          <w:b/>
        </w:rPr>
      </w:pPr>
      <w:r w:rsidRPr="007B6ED2">
        <w:rPr>
          <w:b/>
        </w:rPr>
        <w:lastRenderedPageBreak/>
        <w:t>ABREVIATURAS</w:t>
      </w:r>
    </w:p>
    <w:p w:rsidR="007B6ED2" w:rsidRPr="007B6ED2" w:rsidRDefault="007B6ED2" w:rsidP="00CB11AC">
      <w:pPr>
        <w:pStyle w:val="Textoindependiente"/>
        <w:ind w:right="474"/>
        <w:rPr>
          <w:b/>
        </w:rPr>
      </w:pPr>
    </w:p>
    <w:p w:rsidR="007B6ED2" w:rsidRDefault="007B6ED2" w:rsidP="007B6ED2">
      <w:pPr>
        <w:pStyle w:val="Textoindependiente"/>
        <w:jc w:val="left"/>
        <w:rPr>
          <w:rFonts w:cs="Arial"/>
          <w:sz w:val="24"/>
          <w:szCs w:val="24"/>
        </w:rPr>
      </w:pPr>
      <w:r>
        <w:rPr>
          <w:rFonts w:cs="Arial"/>
          <w:sz w:val="24"/>
          <w:szCs w:val="24"/>
        </w:rPr>
        <w:t>µ</w:t>
      </w:r>
      <w:r>
        <w:rPr>
          <w:rFonts w:cs="Arial"/>
          <w:sz w:val="24"/>
          <w:szCs w:val="24"/>
        </w:rPr>
        <w:tab/>
      </w:r>
      <w:r>
        <w:rPr>
          <w:rFonts w:cs="Arial"/>
          <w:sz w:val="24"/>
          <w:szCs w:val="24"/>
        </w:rPr>
        <w:tab/>
        <w:t>Media Poblacional</w:t>
      </w:r>
    </w:p>
    <w:p w:rsidR="007B6ED2" w:rsidRPr="00300C89" w:rsidRDefault="007B6ED2" w:rsidP="007B6ED2">
      <w:pPr>
        <w:pStyle w:val="Textoindependiente"/>
        <w:jc w:val="left"/>
        <w:rPr>
          <w:sz w:val="24"/>
          <w:szCs w:val="24"/>
        </w:rPr>
      </w:pPr>
      <w:r>
        <w:rPr>
          <w:rFonts w:cs="Arial"/>
          <w:sz w:val="24"/>
          <w:szCs w:val="24"/>
        </w:rPr>
        <w:t>α</w:t>
      </w:r>
      <w:r w:rsidRPr="00300C89">
        <w:rPr>
          <w:sz w:val="24"/>
          <w:szCs w:val="24"/>
        </w:rPr>
        <w:tab/>
      </w:r>
      <w:r w:rsidRPr="00300C89">
        <w:rPr>
          <w:sz w:val="24"/>
          <w:szCs w:val="24"/>
        </w:rPr>
        <w:tab/>
      </w:r>
      <w:r>
        <w:rPr>
          <w:sz w:val="24"/>
          <w:szCs w:val="24"/>
        </w:rPr>
        <w:t>Nivel de significancia</w:t>
      </w:r>
    </w:p>
    <w:p w:rsidR="007B6ED2" w:rsidRDefault="007B6ED2" w:rsidP="007B6ED2">
      <w:pPr>
        <w:pStyle w:val="Textoindependiente"/>
        <w:ind w:left="1410" w:hanging="1410"/>
        <w:jc w:val="left"/>
        <w:rPr>
          <w:sz w:val="24"/>
          <w:szCs w:val="24"/>
        </w:rPr>
      </w:pPr>
      <w:r>
        <w:rPr>
          <w:sz w:val="24"/>
          <w:szCs w:val="24"/>
        </w:rPr>
        <w:t>P</w:t>
      </w:r>
      <w:r>
        <w:rPr>
          <w:sz w:val="24"/>
          <w:szCs w:val="24"/>
        </w:rPr>
        <w:tab/>
      </w:r>
      <w:r>
        <w:rPr>
          <w:sz w:val="24"/>
          <w:szCs w:val="24"/>
        </w:rPr>
        <w:tab/>
        <w:t>Valor mínimo de significancia para que la hipótesis nula sea rechazada</w:t>
      </w:r>
    </w:p>
    <w:p w:rsidR="007B6ED2" w:rsidRDefault="007B6ED2" w:rsidP="007B6ED2">
      <w:pPr>
        <w:pStyle w:val="Textoindependiente"/>
        <w:ind w:left="1410" w:hanging="1410"/>
        <w:jc w:val="left"/>
        <w:rPr>
          <w:sz w:val="24"/>
          <w:szCs w:val="24"/>
        </w:rPr>
      </w:pPr>
      <w:r>
        <w:rPr>
          <w:sz w:val="24"/>
          <w:szCs w:val="24"/>
        </w:rPr>
        <w:t>Ho</w:t>
      </w:r>
      <w:r>
        <w:rPr>
          <w:sz w:val="24"/>
          <w:szCs w:val="24"/>
        </w:rPr>
        <w:tab/>
        <w:t>Hipótesis nula</w:t>
      </w:r>
    </w:p>
    <w:p w:rsidR="007B6ED2" w:rsidRDefault="007B6ED2" w:rsidP="007B6ED2">
      <w:pPr>
        <w:pStyle w:val="Textoindependiente"/>
        <w:ind w:left="1410" w:hanging="1410"/>
        <w:jc w:val="left"/>
        <w:rPr>
          <w:sz w:val="24"/>
          <w:szCs w:val="24"/>
        </w:rPr>
      </w:pPr>
      <w:r>
        <w:rPr>
          <w:sz w:val="24"/>
          <w:szCs w:val="24"/>
        </w:rPr>
        <w:t>T</w:t>
      </w:r>
      <w:r>
        <w:rPr>
          <w:sz w:val="24"/>
          <w:szCs w:val="24"/>
        </w:rPr>
        <w:tab/>
        <w:t>Valor T para el análisis t de una muestra</w:t>
      </w:r>
    </w:p>
    <w:p w:rsidR="007B6ED2" w:rsidRPr="00300C89" w:rsidRDefault="007B6ED2" w:rsidP="007B6ED2">
      <w:pPr>
        <w:pStyle w:val="Textoindependiente"/>
        <w:ind w:left="1410" w:hanging="1410"/>
        <w:jc w:val="left"/>
        <w:rPr>
          <w:sz w:val="24"/>
          <w:szCs w:val="24"/>
        </w:rPr>
      </w:pPr>
      <w:r>
        <w:rPr>
          <w:sz w:val="24"/>
          <w:szCs w:val="24"/>
        </w:rPr>
        <w:t>IC</w:t>
      </w:r>
      <w:r>
        <w:rPr>
          <w:sz w:val="24"/>
          <w:szCs w:val="24"/>
        </w:rPr>
        <w:tab/>
        <w:t>Intervalo de Confianza</w:t>
      </w:r>
    </w:p>
    <w:p w:rsidR="0086479F" w:rsidRDefault="0086479F" w:rsidP="007B6ED2">
      <w:pPr>
        <w:rPr>
          <w:rFonts w:ascii="Arial" w:eastAsia="Times New Roman" w:hAnsi="Arial" w:cs="Arial"/>
          <w:sz w:val="24"/>
          <w:szCs w:val="24"/>
          <w:lang w:val="es-ES_tradnl" w:eastAsia="es-ES"/>
        </w:rPr>
      </w:pPr>
      <w:r>
        <w:rPr>
          <w:rFonts w:cs="Arial"/>
          <w:sz w:val="24"/>
          <w:szCs w:val="24"/>
        </w:rPr>
        <w:br w:type="page"/>
      </w:r>
    </w:p>
    <w:p w:rsidR="0086479F" w:rsidRDefault="0086479F" w:rsidP="00CB11AC">
      <w:pPr>
        <w:pStyle w:val="Textoindependiente"/>
        <w:ind w:right="474"/>
        <w:rPr>
          <w:b/>
        </w:rPr>
      </w:pPr>
      <w:r w:rsidRPr="007B6ED2">
        <w:rPr>
          <w:b/>
        </w:rPr>
        <w:lastRenderedPageBreak/>
        <w:t>SIMBOLOGÍA</w:t>
      </w:r>
    </w:p>
    <w:p w:rsidR="007B6ED2" w:rsidRPr="007B6ED2" w:rsidRDefault="007B6ED2" w:rsidP="00D76C7D">
      <w:pPr>
        <w:pStyle w:val="Textoindependiente"/>
        <w:ind w:right="474"/>
        <w:rPr>
          <w:b/>
        </w:rPr>
      </w:pPr>
    </w:p>
    <w:p w:rsidR="007B6ED2" w:rsidRPr="00364CC4" w:rsidRDefault="007B6ED2" w:rsidP="00D76C7D">
      <w:pPr>
        <w:pStyle w:val="Textoindependiente"/>
        <w:ind w:right="474"/>
        <w:jc w:val="both"/>
        <w:rPr>
          <w:sz w:val="24"/>
          <w:szCs w:val="24"/>
          <w:lang w:val="es-ES"/>
        </w:rPr>
      </w:pPr>
      <w:r w:rsidRPr="00364CC4">
        <w:rPr>
          <w:sz w:val="24"/>
          <w:szCs w:val="24"/>
          <w:vertAlign w:val="superscript"/>
          <w:lang w:val="es-ES"/>
        </w:rPr>
        <w:t>o</w:t>
      </w:r>
      <w:r w:rsidRPr="00364CC4">
        <w:rPr>
          <w:sz w:val="24"/>
          <w:szCs w:val="24"/>
          <w:lang w:val="es-ES"/>
        </w:rPr>
        <w:t>C</w:t>
      </w:r>
      <w:r w:rsidRPr="00364CC4">
        <w:rPr>
          <w:sz w:val="24"/>
          <w:szCs w:val="24"/>
          <w:lang w:val="es-ES"/>
        </w:rPr>
        <w:tab/>
      </w:r>
      <w:r w:rsidRPr="00364CC4">
        <w:rPr>
          <w:sz w:val="24"/>
          <w:szCs w:val="24"/>
          <w:lang w:val="es-ES"/>
        </w:rPr>
        <w:tab/>
        <w:t>Grados centígrados</w:t>
      </w:r>
    </w:p>
    <w:p w:rsidR="007B6ED2" w:rsidRDefault="007B6ED2" w:rsidP="00D76C7D">
      <w:pPr>
        <w:pStyle w:val="Textoindependiente"/>
        <w:ind w:right="474"/>
        <w:jc w:val="both"/>
        <w:rPr>
          <w:sz w:val="24"/>
          <w:szCs w:val="24"/>
        </w:rPr>
      </w:pPr>
      <w:r w:rsidRPr="00300C89">
        <w:rPr>
          <w:sz w:val="24"/>
          <w:szCs w:val="24"/>
        </w:rPr>
        <w:t>g</w:t>
      </w:r>
      <w:r w:rsidRPr="00300C89">
        <w:rPr>
          <w:sz w:val="24"/>
          <w:szCs w:val="24"/>
        </w:rPr>
        <w:tab/>
      </w:r>
      <w:r w:rsidRPr="00300C89">
        <w:rPr>
          <w:sz w:val="24"/>
          <w:szCs w:val="24"/>
        </w:rPr>
        <w:tab/>
      </w:r>
      <w:r>
        <w:rPr>
          <w:sz w:val="24"/>
          <w:szCs w:val="24"/>
        </w:rPr>
        <w:t>G</w:t>
      </w:r>
      <w:r w:rsidRPr="00300C89">
        <w:rPr>
          <w:sz w:val="24"/>
          <w:szCs w:val="24"/>
        </w:rPr>
        <w:t>ramos</w:t>
      </w:r>
    </w:p>
    <w:p w:rsidR="007B6ED2" w:rsidRDefault="007B6ED2" w:rsidP="00D76C7D">
      <w:pPr>
        <w:pStyle w:val="Textoindependiente"/>
        <w:ind w:right="474"/>
        <w:jc w:val="both"/>
        <w:rPr>
          <w:sz w:val="24"/>
          <w:szCs w:val="24"/>
        </w:rPr>
      </w:pPr>
      <w:r>
        <w:rPr>
          <w:rFonts w:cs="Arial"/>
          <w:sz w:val="24"/>
          <w:szCs w:val="24"/>
        </w:rPr>
        <w:t>µg</w:t>
      </w:r>
      <w:r>
        <w:rPr>
          <w:sz w:val="24"/>
          <w:szCs w:val="24"/>
        </w:rPr>
        <w:tab/>
      </w:r>
      <w:r>
        <w:rPr>
          <w:sz w:val="24"/>
          <w:szCs w:val="24"/>
        </w:rPr>
        <w:tab/>
        <w:t>microgramos</w:t>
      </w:r>
    </w:p>
    <w:p w:rsidR="007B6ED2" w:rsidRPr="00300C89" w:rsidRDefault="007B6ED2" w:rsidP="00D76C7D">
      <w:pPr>
        <w:pStyle w:val="Textoindependiente"/>
        <w:ind w:right="474"/>
        <w:jc w:val="both"/>
        <w:rPr>
          <w:sz w:val="24"/>
          <w:szCs w:val="24"/>
        </w:rPr>
      </w:pPr>
      <w:r>
        <w:rPr>
          <w:sz w:val="24"/>
          <w:szCs w:val="24"/>
        </w:rPr>
        <w:t>mg</w:t>
      </w:r>
      <w:r>
        <w:rPr>
          <w:sz w:val="24"/>
          <w:szCs w:val="24"/>
        </w:rPr>
        <w:tab/>
      </w:r>
      <w:r>
        <w:rPr>
          <w:sz w:val="24"/>
          <w:szCs w:val="24"/>
        </w:rPr>
        <w:tab/>
        <w:t>miligramos</w:t>
      </w:r>
    </w:p>
    <w:p w:rsidR="007B6ED2" w:rsidRDefault="007B6ED2" w:rsidP="00D76C7D">
      <w:pPr>
        <w:pStyle w:val="Textoindependiente"/>
        <w:ind w:right="474"/>
        <w:jc w:val="both"/>
        <w:rPr>
          <w:sz w:val="24"/>
          <w:szCs w:val="24"/>
        </w:rPr>
      </w:pPr>
      <w:r w:rsidRPr="00300C89">
        <w:rPr>
          <w:sz w:val="24"/>
          <w:szCs w:val="24"/>
        </w:rPr>
        <w:t>min</w:t>
      </w:r>
      <w:r w:rsidRPr="00300C89">
        <w:rPr>
          <w:sz w:val="24"/>
          <w:szCs w:val="24"/>
        </w:rPr>
        <w:tab/>
      </w:r>
      <w:r w:rsidRPr="00300C89">
        <w:rPr>
          <w:sz w:val="24"/>
          <w:szCs w:val="24"/>
        </w:rPr>
        <w:tab/>
        <w:t>Minutos</w:t>
      </w:r>
    </w:p>
    <w:p w:rsidR="007B6ED2" w:rsidRDefault="007B6ED2" w:rsidP="00D76C7D">
      <w:pPr>
        <w:pStyle w:val="Textoindependiente"/>
        <w:ind w:right="474"/>
        <w:jc w:val="both"/>
        <w:rPr>
          <w:sz w:val="24"/>
          <w:szCs w:val="24"/>
        </w:rPr>
      </w:pPr>
      <w:r>
        <w:rPr>
          <w:sz w:val="24"/>
          <w:szCs w:val="24"/>
        </w:rPr>
        <w:t>ml</w:t>
      </w:r>
      <w:r>
        <w:rPr>
          <w:sz w:val="24"/>
          <w:szCs w:val="24"/>
        </w:rPr>
        <w:tab/>
      </w:r>
      <w:r>
        <w:rPr>
          <w:sz w:val="24"/>
          <w:szCs w:val="24"/>
        </w:rPr>
        <w:tab/>
        <w:t>mililitros</w:t>
      </w:r>
    </w:p>
    <w:p w:rsidR="007B6ED2" w:rsidRDefault="007B6ED2" w:rsidP="00D76C7D">
      <w:pPr>
        <w:pStyle w:val="Textoindependiente"/>
        <w:ind w:right="474"/>
        <w:jc w:val="both"/>
        <w:rPr>
          <w:sz w:val="24"/>
          <w:szCs w:val="24"/>
        </w:rPr>
      </w:pPr>
      <w:r>
        <w:rPr>
          <w:sz w:val="24"/>
          <w:szCs w:val="24"/>
        </w:rPr>
        <w:t>$</w:t>
      </w:r>
      <w:r>
        <w:rPr>
          <w:sz w:val="24"/>
          <w:szCs w:val="24"/>
        </w:rPr>
        <w:tab/>
      </w:r>
      <w:r>
        <w:rPr>
          <w:sz w:val="24"/>
          <w:szCs w:val="24"/>
        </w:rPr>
        <w:tab/>
        <w:t>Dólares americanos</w:t>
      </w:r>
    </w:p>
    <w:p w:rsidR="0086479F" w:rsidRPr="007B6ED2" w:rsidRDefault="0086479F" w:rsidP="00D76C7D">
      <w:pPr>
        <w:pStyle w:val="Textoindependiente"/>
        <w:ind w:right="474"/>
        <w:jc w:val="both"/>
        <w:rPr>
          <w:sz w:val="24"/>
          <w:szCs w:val="24"/>
        </w:rPr>
      </w:pPr>
      <w:r>
        <w:rPr>
          <w:rFonts w:cs="Arial"/>
          <w:sz w:val="24"/>
          <w:szCs w:val="24"/>
        </w:rPr>
        <w:br w:type="page"/>
      </w:r>
    </w:p>
    <w:p w:rsidR="0086479F" w:rsidRDefault="001A6B32" w:rsidP="00CB11AC">
      <w:pPr>
        <w:pStyle w:val="Textoindependiente"/>
        <w:ind w:right="474"/>
        <w:rPr>
          <w:b/>
        </w:rPr>
      </w:pPr>
      <w:r>
        <w:rPr>
          <w:b/>
        </w:rPr>
        <w:lastRenderedPageBreak/>
        <w:t>Í</w:t>
      </w:r>
      <w:r w:rsidR="0086479F" w:rsidRPr="00295558">
        <w:rPr>
          <w:b/>
        </w:rPr>
        <w:t>NDICE DE FIGURAS</w:t>
      </w:r>
    </w:p>
    <w:p w:rsidR="00295558" w:rsidRPr="00295558" w:rsidRDefault="00295558" w:rsidP="00CB11AC">
      <w:pPr>
        <w:pStyle w:val="Textoindependiente"/>
        <w:ind w:right="474"/>
        <w:rPr>
          <w:b/>
        </w:rPr>
      </w:pPr>
    </w:p>
    <w:p w:rsidR="006945EF" w:rsidRPr="009C3BC1" w:rsidRDefault="006945EF" w:rsidP="00294A07">
      <w:pPr>
        <w:pStyle w:val="FIGURA"/>
        <w:ind w:right="474"/>
        <w:jc w:val="right"/>
      </w:pPr>
      <w:r w:rsidRPr="009C3BC1">
        <w:t>Pag.</w:t>
      </w:r>
    </w:p>
    <w:p w:rsidR="006945EF" w:rsidRPr="00300C89" w:rsidRDefault="006945EF" w:rsidP="00295558">
      <w:pPr>
        <w:pStyle w:val="FIGURA"/>
        <w:spacing w:line="360" w:lineRule="auto"/>
        <w:ind w:left="1410" w:right="474" w:hanging="1410"/>
        <w:jc w:val="left"/>
      </w:pPr>
      <w:r>
        <w:t>Figura 0</w:t>
      </w:r>
      <w:r w:rsidRPr="00300C89">
        <w:t xml:space="preserve">.1 </w:t>
      </w:r>
      <w:r w:rsidRPr="00300C89">
        <w:tab/>
      </w:r>
      <w:r w:rsidR="00294A07">
        <w:t>Contenido de grasas y proteínas en carne de consumo humano</w:t>
      </w:r>
      <w:r w:rsidRPr="00300C89">
        <w:t>…..…</w:t>
      </w:r>
      <w:r w:rsidR="00294A07">
        <w:t>…………………………………………………………4</w:t>
      </w:r>
    </w:p>
    <w:p w:rsidR="006945EF" w:rsidRPr="00300C89" w:rsidRDefault="006945EF" w:rsidP="00295558">
      <w:pPr>
        <w:pStyle w:val="FIGURA"/>
        <w:spacing w:line="360" w:lineRule="auto"/>
        <w:ind w:right="474"/>
        <w:jc w:val="left"/>
      </w:pPr>
      <w:r>
        <w:t>Figura 1</w:t>
      </w:r>
      <w:r w:rsidRPr="00300C89">
        <w:t xml:space="preserve">.1 </w:t>
      </w:r>
      <w:r w:rsidRPr="00300C89">
        <w:tab/>
      </w:r>
      <w:r w:rsidR="00294A07">
        <w:t>Metodología de la Investigación……………………...…………...10</w:t>
      </w:r>
    </w:p>
    <w:p w:rsidR="00294A07" w:rsidRDefault="00294A07" w:rsidP="00295558">
      <w:pPr>
        <w:pStyle w:val="FIGURA"/>
        <w:spacing w:line="360" w:lineRule="auto"/>
        <w:ind w:right="474"/>
        <w:jc w:val="left"/>
      </w:pPr>
      <w:r>
        <w:t>Figura 2.1</w:t>
      </w:r>
      <w:r w:rsidR="006945EF" w:rsidRPr="00300C89">
        <w:t xml:space="preserve"> </w:t>
      </w:r>
      <w:r w:rsidR="006945EF" w:rsidRPr="00300C89">
        <w:tab/>
      </w:r>
      <w:r w:rsidR="008A357A">
        <w:t>Estó</w:t>
      </w:r>
      <w:r>
        <w:t>mago de los Rumiantes</w:t>
      </w:r>
      <w:r w:rsidR="00980014">
        <w:t>……………………………………….16</w:t>
      </w:r>
    </w:p>
    <w:p w:rsidR="006945EF" w:rsidRDefault="00294A07" w:rsidP="00295558">
      <w:pPr>
        <w:pStyle w:val="FIGURA"/>
        <w:spacing w:line="360" w:lineRule="auto"/>
        <w:ind w:right="474"/>
        <w:jc w:val="left"/>
      </w:pPr>
      <w:r>
        <w:t>Figura 2.2</w:t>
      </w:r>
      <w:r w:rsidR="006945EF" w:rsidRPr="00300C89">
        <w:t xml:space="preserve"> </w:t>
      </w:r>
      <w:r w:rsidR="006945EF" w:rsidRPr="00300C89">
        <w:tab/>
      </w:r>
      <w:r>
        <w:t>Esquema del proceso de distribución del Escatol</w:t>
      </w:r>
      <w:r w:rsidR="00980014">
        <w:t>………………17</w:t>
      </w:r>
    </w:p>
    <w:p w:rsidR="00294A07" w:rsidRDefault="00294A07" w:rsidP="00295558">
      <w:pPr>
        <w:pStyle w:val="FIGURA"/>
        <w:spacing w:line="360" w:lineRule="auto"/>
        <w:ind w:right="474"/>
        <w:jc w:val="left"/>
      </w:pPr>
      <w:r>
        <w:t>Figura 2.3</w:t>
      </w:r>
      <w:r w:rsidRPr="00300C89">
        <w:t xml:space="preserve"> </w:t>
      </w:r>
      <w:r w:rsidRPr="00300C89">
        <w:tab/>
      </w:r>
      <w:r>
        <w:t>Esquema de la síntesis de precursores del Escatol</w:t>
      </w:r>
      <w:r w:rsidR="00980014">
        <w:t>…………….18</w:t>
      </w:r>
    </w:p>
    <w:p w:rsidR="00294A07" w:rsidRDefault="00294A07" w:rsidP="00295558">
      <w:pPr>
        <w:pStyle w:val="FIGURA"/>
        <w:spacing w:line="360" w:lineRule="auto"/>
        <w:ind w:right="474"/>
        <w:jc w:val="left"/>
      </w:pPr>
      <w:r>
        <w:t>Figura 2.4</w:t>
      </w:r>
      <w:r w:rsidRPr="00300C89">
        <w:t xml:space="preserve"> </w:t>
      </w:r>
      <w:r w:rsidRPr="00300C89">
        <w:tab/>
      </w:r>
      <w:r>
        <w:t>Estructura molecular de la Androstenona y los Androstenoles</w:t>
      </w:r>
      <w:r w:rsidR="00980014">
        <w:t>..21</w:t>
      </w:r>
    </w:p>
    <w:p w:rsidR="00294A07" w:rsidRDefault="00294A07" w:rsidP="00295558">
      <w:pPr>
        <w:pStyle w:val="FIGURA"/>
        <w:spacing w:line="360" w:lineRule="auto"/>
        <w:ind w:right="474"/>
        <w:jc w:val="left"/>
      </w:pPr>
      <w:r>
        <w:t>Figura 2.5</w:t>
      </w:r>
      <w:r w:rsidRPr="00300C89">
        <w:t xml:space="preserve"> </w:t>
      </w:r>
      <w:r w:rsidRPr="00300C89">
        <w:tab/>
      </w:r>
      <w:r>
        <w:t>Deodorización de un cabrito</w:t>
      </w:r>
      <w:r w:rsidR="00980014">
        <w:t>……………………………………….23</w:t>
      </w:r>
    </w:p>
    <w:p w:rsidR="00294A07" w:rsidRDefault="00294A07" w:rsidP="00295558">
      <w:pPr>
        <w:pStyle w:val="FIGURA"/>
        <w:spacing w:line="360" w:lineRule="auto"/>
        <w:ind w:right="474"/>
        <w:jc w:val="left"/>
      </w:pPr>
      <w:r>
        <w:t>Figura 2.6</w:t>
      </w:r>
      <w:r w:rsidRPr="00300C89">
        <w:t xml:space="preserve"> </w:t>
      </w:r>
      <w:r w:rsidRPr="00300C89">
        <w:tab/>
      </w:r>
      <w:r>
        <w:t>Estructuras moleculares de diversas hormonas</w:t>
      </w:r>
      <w:r w:rsidR="00980014">
        <w:t>……………….25</w:t>
      </w:r>
    </w:p>
    <w:p w:rsidR="00294A07" w:rsidRDefault="00294A07" w:rsidP="00295558">
      <w:pPr>
        <w:pStyle w:val="FIGURA"/>
        <w:spacing w:line="360" w:lineRule="auto"/>
        <w:ind w:left="1410" w:right="474" w:hanging="1410"/>
        <w:jc w:val="left"/>
      </w:pPr>
      <w:r>
        <w:t>Figura 2.7</w:t>
      </w:r>
      <w:r w:rsidRPr="00300C89">
        <w:t xml:space="preserve"> </w:t>
      </w:r>
      <w:r w:rsidRPr="00300C89">
        <w:tab/>
      </w:r>
      <w:r>
        <w:t xml:space="preserve">Diferencia de puntuación de olor entre </w:t>
      </w:r>
      <w:r w:rsidR="007B40E9">
        <w:t>lomos de macho entero y de hembra</w:t>
      </w:r>
      <w:r w:rsidR="00980014">
        <w:t>……………………………………………………………34</w:t>
      </w:r>
    </w:p>
    <w:p w:rsidR="00294A07" w:rsidRDefault="00294A07" w:rsidP="00295558">
      <w:pPr>
        <w:pStyle w:val="FIGURA"/>
        <w:spacing w:line="360" w:lineRule="auto"/>
        <w:ind w:left="1410" w:right="474" w:hanging="1410"/>
        <w:jc w:val="left"/>
      </w:pPr>
      <w:r>
        <w:t>Figura 2.8</w:t>
      </w:r>
      <w:r w:rsidRPr="00300C89">
        <w:t xml:space="preserve"> </w:t>
      </w:r>
      <w:r w:rsidRPr="00300C89">
        <w:tab/>
      </w:r>
      <w:r w:rsidR="007B40E9">
        <w:t>Puntuación de olor media de la carne de cerdo en función de la sensibilidad de los consumidores a la Androstenona</w:t>
      </w:r>
      <w:r w:rsidR="00980014">
        <w:t>…………..35</w:t>
      </w:r>
    </w:p>
    <w:p w:rsidR="00294A07" w:rsidRDefault="00294A07" w:rsidP="00295558">
      <w:pPr>
        <w:pStyle w:val="FIGURA"/>
        <w:spacing w:line="360" w:lineRule="auto"/>
        <w:ind w:right="474"/>
        <w:jc w:val="left"/>
      </w:pPr>
      <w:r>
        <w:t>Figura 2.9</w:t>
      </w:r>
      <w:r w:rsidRPr="00300C89">
        <w:t xml:space="preserve"> </w:t>
      </w:r>
      <w:r w:rsidRPr="00300C89">
        <w:tab/>
      </w:r>
      <w:r w:rsidR="007B40E9">
        <w:t>Carne de Cabra lista para la prueba</w:t>
      </w:r>
      <w:r w:rsidR="007A2923">
        <w:t>……………………………...39</w:t>
      </w:r>
    </w:p>
    <w:p w:rsidR="00294A07" w:rsidRDefault="00294A07" w:rsidP="00295558">
      <w:pPr>
        <w:pStyle w:val="FIGURA"/>
        <w:spacing w:line="360" w:lineRule="auto"/>
        <w:ind w:right="474"/>
        <w:jc w:val="left"/>
      </w:pPr>
      <w:r>
        <w:t>Figura 2.10</w:t>
      </w:r>
      <w:r w:rsidRPr="00300C89">
        <w:t xml:space="preserve"> </w:t>
      </w:r>
      <w:r w:rsidRPr="00300C89">
        <w:tab/>
      </w:r>
      <w:r w:rsidR="007B40E9">
        <w:t>Prueba “1a” Carne de Cabra cocida</w:t>
      </w:r>
      <w:r w:rsidR="007A2923">
        <w:t>……………………………...40</w:t>
      </w:r>
    </w:p>
    <w:p w:rsidR="00294A07" w:rsidRDefault="00294A07" w:rsidP="00295558">
      <w:pPr>
        <w:pStyle w:val="FIGURA"/>
        <w:spacing w:line="360" w:lineRule="auto"/>
        <w:ind w:right="474"/>
        <w:jc w:val="left"/>
      </w:pPr>
      <w:r>
        <w:t>Figura 2.11</w:t>
      </w:r>
      <w:r w:rsidRPr="00300C89">
        <w:t xml:space="preserve"> </w:t>
      </w:r>
      <w:r w:rsidRPr="00300C89">
        <w:tab/>
      </w:r>
      <w:r w:rsidR="007B40E9">
        <w:t>Prueba “1b” Carne de Cabra horneada</w:t>
      </w:r>
      <w:r w:rsidR="006972D1">
        <w:t>…………………………..4</w:t>
      </w:r>
      <w:r w:rsidR="00980014">
        <w:t>1</w:t>
      </w:r>
    </w:p>
    <w:p w:rsidR="00294A07" w:rsidRDefault="00294A07" w:rsidP="00295558">
      <w:pPr>
        <w:pStyle w:val="FIGURA"/>
        <w:spacing w:line="360" w:lineRule="auto"/>
        <w:ind w:right="474"/>
        <w:jc w:val="left"/>
      </w:pPr>
      <w:r>
        <w:t>Figura 2.12</w:t>
      </w:r>
      <w:r w:rsidRPr="00300C89">
        <w:t xml:space="preserve"> </w:t>
      </w:r>
      <w:r w:rsidRPr="00300C89">
        <w:tab/>
      </w:r>
      <w:r w:rsidR="007B40E9">
        <w:t>Etapas de la Prueba “2”</w:t>
      </w:r>
      <w:r w:rsidR="007A2923">
        <w:t>…………………………………………....43</w:t>
      </w:r>
    </w:p>
    <w:p w:rsidR="00294A07" w:rsidRDefault="00294A07" w:rsidP="00295558">
      <w:pPr>
        <w:pStyle w:val="FIGURA"/>
        <w:spacing w:line="360" w:lineRule="auto"/>
        <w:ind w:right="474"/>
        <w:jc w:val="left"/>
      </w:pPr>
      <w:r>
        <w:t>Figura 3.1</w:t>
      </w:r>
      <w:r w:rsidRPr="00300C89">
        <w:t xml:space="preserve"> </w:t>
      </w:r>
      <w:r w:rsidRPr="00300C89">
        <w:tab/>
      </w:r>
      <w:r w:rsidR="007B40E9">
        <w:t>Breve Clasificación de la Evaluación Sensorial</w:t>
      </w:r>
      <w:r w:rsidR="007A2923">
        <w:t>…………………48</w:t>
      </w:r>
    </w:p>
    <w:p w:rsidR="00294A07" w:rsidRDefault="00294A07" w:rsidP="00295558">
      <w:pPr>
        <w:pStyle w:val="FIGURA"/>
        <w:spacing w:line="360" w:lineRule="auto"/>
        <w:ind w:right="474"/>
        <w:jc w:val="left"/>
      </w:pPr>
      <w:r>
        <w:t>Figura 3.2</w:t>
      </w:r>
      <w:r w:rsidRPr="00300C89">
        <w:t xml:space="preserve"> </w:t>
      </w:r>
      <w:r w:rsidRPr="00300C89">
        <w:tab/>
      </w:r>
      <w:r w:rsidR="007B40E9">
        <w:t>Diseño de Prueba Sensorial</w:t>
      </w:r>
      <w:r w:rsidR="007A2923">
        <w:t>……………………………………….61</w:t>
      </w:r>
    </w:p>
    <w:p w:rsidR="00294A07" w:rsidRDefault="00294A07" w:rsidP="00295558">
      <w:pPr>
        <w:pStyle w:val="FIGURA"/>
        <w:spacing w:line="360" w:lineRule="auto"/>
        <w:ind w:left="1410" w:right="474" w:hanging="1410"/>
        <w:jc w:val="left"/>
      </w:pPr>
      <w:r>
        <w:t>Figura 3.3</w:t>
      </w:r>
      <w:r w:rsidRPr="00300C89">
        <w:t xml:space="preserve"> </w:t>
      </w:r>
      <w:r w:rsidRPr="00300C89">
        <w:tab/>
      </w:r>
      <w:r w:rsidR="007B40E9">
        <w:t>Resultados obtenidos en Minitab por Prueba de Hipótesis para cada prueba de pre-tratamiento</w:t>
      </w:r>
      <w:r w:rsidR="007A2923">
        <w:t>…………………………………...65</w:t>
      </w:r>
    </w:p>
    <w:p w:rsidR="00294A07" w:rsidRDefault="00294A07" w:rsidP="00295558">
      <w:pPr>
        <w:pStyle w:val="FIGURA"/>
        <w:spacing w:line="360" w:lineRule="auto"/>
        <w:ind w:left="1410" w:right="474" w:hanging="1410"/>
        <w:jc w:val="left"/>
      </w:pPr>
      <w:r>
        <w:t>Figura 3.4</w:t>
      </w:r>
      <w:r w:rsidRPr="00300C89">
        <w:t xml:space="preserve"> </w:t>
      </w:r>
      <w:r w:rsidRPr="00300C89">
        <w:tab/>
      </w:r>
      <w:r w:rsidR="007B40E9">
        <w:t>Histograma de Prueba Ácido Láctico al 0.75% por 10 minutos</w:t>
      </w:r>
      <w:r w:rsidR="007A2923">
        <w:t>……………………………………………………………….67</w:t>
      </w:r>
    </w:p>
    <w:p w:rsidR="00294A07" w:rsidRDefault="00195FED" w:rsidP="00295558">
      <w:pPr>
        <w:pStyle w:val="FIGURA"/>
        <w:spacing w:line="360" w:lineRule="auto"/>
        <w:ind w:left="1410" w:right="474" w:hanging="1410"/>
        <w:jc w:val="left"/>
      </w:pPr>
      <w:r>
        <w:lastRenderedPageBreak/>
        <w:t>Figura 3.5</w:t>
      </w:r>
      <w:r w:rsidR="00294A07" w:rsidRPr="00300C89">
        <w:t xml:space="preserve"> </w:t>
      </w:r>
      <w:r w:rsidR="00294A07" w:rsidRPr="00300C89">
        <w:tab/>
      </w:r>
      <w:r w:rsidR="007B40E9">
        <w:t>Histograma de Prueba Ácido Láctico al 3% por 5 minutos</w:t>
      </w:r>
      <w:r w:rsidR="007A2923">
        <w:t>……………………………………………………………….69</w:t>
      </w:r>
    </w:p>
    <w:p w:rsidR="00294A07" w:rsidRDefault="00195FED" w:rsidP="00295558">
      <w:pPr>
        <w:pStyle w:val="FIGURA"/>
        <w:spacing w:line="360" w:lineRule="auto"/>
        <w:ind w:left="1410" w:right="474" w:hanging="1410"/>
        <w:jc w:val="left"/>
      </w:pPr>
      <w:r>
        <w:t>Figura 3.6</w:t>
      </w:r>
      <w:r w:rsidR="00294A07" w:rsidRPr="00300C89">
        <w:t xml:space="preserve"> </w:t>
      </w:r>
      <w:r w:rsidR="00294A07" w:rsidRPr="00300C89">
        <w:tab/>
      </w:r>
      <w:r w:rsidR="007B40E9">
        <w:t>Histograma de Prueba Ácido Acético al 2.5% por 5 minutos</w:t>
      </w:r>
      <w:r w:rsidR="007A2923">
        <w:t>……………………………………………………………….70</w:t>
      </w:r>
    </w:p>
    <w:p w:rsidR="00294A07" w:rsidRDefault="00195FED" w:rsidP="00295558">
      <w:pPr>
        <w:pStyle w:val="FIGURA"/>
        <w:spacing w:line="360" w:lineRule="auto"/>
        <w:ind w:left="1410" w:right="474" w:hanging="1410"/>
        <w:jc w:val="left"/>
      </w:pPr>
      <w:r>
        <w:t>Figura 3.7</w:t>
      </w:r>
      <w:r w:rsidR="00294A07" w:rsidRPr="00300C89">
        <w:t xml:space="preserve"> </w:t>
      </w:r>
      <w:r w:rsidR="00294A07" w:rsidRPr="00300C89">
        <w:tab/>
      </w:r>
      <w:r w:rsidR="007B40E9">
        <w:t xml:space="preserve">Histograma de Prueba </w:t>
      </w:r>
      <w:r>
        <w:t>Á</w:t>
      </w:r>
      <w:r w:rsidR="007B40E9">
        <w:t>cido Acético al 2.5% por 10 minutos</w:t>
      </w:r>
      <w:r w:rsidR="00980014">
        <w:t>……………</w:t>
      </w:r>
      <w:r w:rsidR="007A2923">
        <w:t>………………………………………………….71</w:t>
      </w:r>
    </w:p>
    <w:p w:rsidR="00294A07" w:rsidRPr="00294A07" w:rsidRDefault="00294A07" w:rsidP="00295558">
      <w:pPr>
        <w:pStyle w:val="FIGURA"/>
        <w:spacing w:line="360" w:lineRule="auto"/>
        <w:ind w:right="474"/>
        <w:jc w:val="left"/>
      </w:pPr>
      <w:r>
        <w:t>Figura 4.1</w:t>
      </w:r>
      <w:r w:rsidR="006972D1">
        <w:tab/>
        <w:t>Diseño de</w:t>
      </w:r>
      <w:r w:rsidR="00980014">
        <w:t xml:space="preserve"> Prueba Final…………………………………………….8</w:t>
      </w:r>
      <w:r w:rsidR="007A2923">
        <w:t>1</w:t>
      </w:r>
    </w:p>
    <w:p w:rsidR="0086479F" w:rsidRPr="00294A07" w:rsidRDefault="0086479F" w:rsidP="00295558">
      <w:pPr>
        <w:spacing w:line="360" w:lineRule="auto"/>
        <w:rPr>
          <w:rFonts w:ascii="Arial" w:eastAsia="Times New Roman" w:hAnsi="Arial" w:cs="Arial"/>
          <w:sz w:val="24"/>
          <w:szCs w:val="24"/>
          <w:lang w:val="es-ES_tradnl" w:eastAsia="es-ES"/>
        </w:rPr>
      </w:pPr>
      <w:r w:rsidRPr="00294A07">
        <w:rPr>
          <w:rFonts w:ascii="Arial" w:hAnsi="Arial" w:cs="Arial"/>
          <w:sz w:val="24"/>
          <w:szCs w:val="24"/>
        </w:rPr>
        <w:br w:type="page"/>
      </w:r>
    </w:p>
    <w:p w:rsidR="0086479F" w:rsidRDefault="001A6B32" w:rsidP="00295558">
      <w:pPr>
        <w:pStyle w:val="Textoindependiente"/>
        <w:rPr>
          <w:b/>
        </w:rPr>
      </w:pPr>
      <w:r>
        <w:rPr>
          <w:b/>
        </w:rPr>
        <w:lastRenderedPageBreak/>
        <w:t>Í</w:t>
      </w:r>
      <w:r w:rsidR="0086479F" w:rsidRPr="00295558">
        <w:rPr>
          <w:b/>
        </w:rPr>
        <w:t>NDICE DE TABLAS</w:t>
      </w:r>
    </w:p>
    <w:p w:rsidR="00295558" w:rsidRPr="00295558" w:rsidRDefault="00295558" w:rsidP="00295558">
      <w:pPr>
        <w:pStyle w:val="Textoindependiente"/>
        <w:rPr>
          <w:b/>
        </w:rPr>
      </w:pPr>
    </w:p>
    <w:p w:rsidR="00F83275" w:rsidRDefault="00F83275" w:rsidP="009E4A6D">
      <w:pPr>
        <w:pStyle w:val="FIGURA"/>
        <w:ind w:right="474"/>
        <w:jc w:val="right"/>
      </w:pPr>
      <w:r w:rsidRPr="009C3BC1">
        <w:t>Pag.</w:t>
      </w:r>
    </w:p>
    <w:p w:rsidR="00F83275" w:rsidRPr="00300C89" w:rsidRDefault="00F83275" w:rsidP="00295558">
      <w:pPr>
        <w:pStyle w:val="Textoindependiente"/>
        <w:spacing w:line="360" w:lineRule="auto"/>
        <w:ind w:left="1410" w:right="474" w:hanging="1410"/>
        <w:jc w:val="left"/>
        <w:rPr>
          <w:sz w:val="24"/>
          <w:szCs w:val="24"/>
        </w:rPr>
      </w:pPr>
      <w:r w:rsidRPr="00300C89">
        <w:rPr>
          <w:sz w:val="24"/>
          <w:szCs w:val="24"/>
        </w:rPr>
        <w:t xml:space="preserve">Tabla 1 </w:t>
      </w:r>
      <w:r w:rsidRPr="00300C89">
        <w:rPr>
          <w:sz w:val="24"/>
          <w:szCs w:val="24"/>
        </w:rPr>
        <w:tab/>
      </w:r>
      <w:r w:rsidR="009E4A6D">
        <w:rPr>
          <w:sz w:val="24"/>
          <w:szCs w:val="24"/>
        </w:rPr>
        <w:t>Contenido medio de Escatol (</w:t>
      </w:r>
      <w:r w:rsidR="009E4A6D">
        <w:rPr>
          <w:rFonts w:cs="Arial"/>
          <w:sz w:val="24"/>
          <w:szCs w:val="24"/>
        </w:rPr>
        <w:t>µ</w:t>
      </w:r>
      <w:r w:rsidR="009E4A6D">
        <w:rPr>
          <w:sz w:val="24"/>
          <w:szCs w:val="24"/>
        </w:rPr>
        <w:t>g/g)para los tres sexos en ganado porcino</w:t>
      </w:r>
      <w:r w:rsidRPr="00300C89">
        <w:rPr>
          <w:sz w:val="24"/>
          <w:szCs w:val="24"/>
        </w:rPr>
        <w:t>……………………………………</w:t>
      </w:r>
      <w:r w:rsidR="009E4A6D">
        <w:rPr>
          <w:sz w:val="24"/>
          <w:szCs w:val="24"/>
        </w:rPr>
        <w:t>…………………………</w:t>
      </w:r>
      <w:r w:rsidR="00980014">
        <w:rPr>
          <w:sz w:val="24"/>
          <w:szCs w:val="24"/>
        </w:rPr>
        <w:t>..19</w:t>
      </w:r>
    </w:p>
    <w:p w:rsidR="00F83275" w:rsidRPr="00300C89" w:rsidRDefault="009E4A6D" w:rsidP="00295558">
      <w:pPr>
        <w:pStyle w:val="Textoindependiente"/>
        <w:spacing w:line="360" w:lineRule="auto"/>
        <w:ind w:left="1410" w:right="474" w:hanging="1410"/>
        <w:jc w:val="left"/>
        <w:rPr>
          <w:sz w:val="24"/>
          <w:szCs w:val="24"/>
        </w:rPr>
      </w:pPr>
      <w:r>
        <w:rPr>
          <w:sz w:val="24"/>
          <w:szCs w:val="24"/>
        </w:rPr>
        <w:t>Tabla 2</w:t>
      </w:r>
      <w:r>
        <w:rPr>
          <w:sz w:val="24"/>
          <w:szCs w:val="24"/>
        </w:rPr>
        <w:tab/>
        <w:t>Concentración de Androstenona en animales estudiados en el Centro de Tecnología de la carne, Girona, España</w:t>
      </w:r>
      <w:r w:rsidR="00A6304B">
        <w:rPr>
          <w:sz w:val="24"/>
          <w:szCs w:val="24"/>
        </w:rPr>
        <w:t>.</w:t>
      </w:r>
      <w:r>
        <w:rPr>
          <w:sz w:val="24"/>
          <w:szCs w:val="24"/>
        </w:rPr>
        <w:t>……...…...</w:t>
      </w:r>
      <w:r w:rsidR="00F83275" w:rsidRPr="00300C89">
        <w:rPr>
          <w:sz w:val="24"/>
          <w:szCs w:val="24"/>
        </w:rPr>
        <w:t>..2</w:t>
      </w:r>
      <w:r w:rsidR="00980014">
        <w:rPr>
          <w:sz w:val="24"/>
          <w:szCs w:val="24"/>
        </w:rPr>
        <w:t>2</w:t>
      </w:r>
    </w:p>
    <w:p w:rsidR="009E4A6D" w:rsidRDefault="009E4A6D" w:rsidP="00295558">
      <w:pPr>
        <w:pStyle w:val="Textoindependiente"/>
        <w:spacing w:line="360" w:lineRule="auto"/>
        <w:ind w:left="1410" w:right="474" w:hanging="1410"/>
        <w:jc w:val="left"/>
        <w:rPr>
          <w:sz w:val="24"/>
          <w:szCs w:val="24"/>
        </w:rPr>
      </w:pPr>
      <w:r w:rsidRPr="00300C89">
        <w:rPr>
          <w:sz w:val="24"/>
          <w:szCs w:val="24"/>
        </w:rPr>
        <w:t xml:space="preserve">Tabla </w:t>
      </w:r>
      <w:r>
        <w:rPr>
          <w:sz w:val="24"/>
          <w:szCs w:val="24"/>
        </w:rPr>
        <w:t>3</w:t>
      </w:r>
      <w:r w:rsidRPr="00300C89">
        <w:rPr>
          <w:sz w:val="24"/>
          <w:szCs w:val="24"/>
        </w:rPr>
        <w:t xml:space="preserve"> </w:t>
      </w:r>
      <w:r w:rsidRPr="00300C89">
        <w:rPr>
          <w:sz w:val="24"/>
          <w:szCs w:val="24"/>
        </w:rPr>
        <w:tab/>
      </w:r>
      <w:r>
        <w:rPr>
          <w:sz w:val="24"/>
          <w:szCs w:val="24"/>
        </w:rPr>
        <w:t>Composición Química de la Carne de Cabra</w:t>
      </w:r>
      <w:r w:rsidR="00980014">
        <w:rPr>
          <w:sz w:val="24"/>
          <w:szCs w:val="24"/>
        </w:rPr>
        <w:t>……………………27</w:t>
      </w:r>
    </w:p>
    <w:p w:rsidR="009E4A6D" w:rsidRPr="00300C89" w:rsidRDefault="009E4A6D" w:rsidP="00295558">
      <w:pPr>
        <w:pStyle w:val="Textoindependiente"/>
        <w:spacing w:line="360" w:lineRule="auto"/>
        <w:ind w:left="1410" w:right="474" w:hanging="1410"/>
        <w:jc w:val="left"/>
        <w:rPr>
          <w:sz w:val="24"/>
          <w:szCs w:val="24"/>
        </w:rPr>
      </w:pPr>
      <w:r>
        <w:rPr>
          <w:sz w:val="24"/>
          <w:szCs w:val="24"/>
        </w:rPr>
        <w:t>Tabla 4</w:t>
      </w:r>
      <w:r>
        <w:rPr>
          <w:sz w:val="24"/>
          <w:szCs w:val="24"/>
        </w:rPr>
        <w:tab/>
        <w:t>Ácidos Grasos de cadena media presentes en la Carne de Cabra</w:t>
      </w:r>
      <w:r w:rsidR="00980014">
        <w:rPr>
          <w:sz w:val="24"/>
          <w:szCs w:val="24"/>
        </w:rPr>
        <w:t>…………………………………………………………………30</w:t>
      </w:r>
    </w:p>
    <w:p w:rsidR="009E4A6D" w:rsidRDefault="009E4A6D" w:rsidP="00295558">
      <w:pPr>
        <w:pStyle w:val="Textoindependiente"/>
        <w:spacing w:line="360" w:lineRule="auto"/>
        <w:ind w:left="1410" w:right="474" w:hanging="1410"/>
        <w:jc w:val="left"/>
        <w:rPr>
          <w:sz w:val="24"/>
          <w:szCs w:val="24"/>
        </w:rPr>
      </w:pPr>
      <w:r w:rsidRPr="00300C89">
        <w:rPr>
          <w:sz w:val="24"/>
          <w:szCs w:val="24"/>
        </w:rPr>
        <w:t xml:space="preserve">Tabla </w:t>
      </w:r>
      <w:r>
        <w:rPr>
          <w:sz w:val="24"/>
          <w:szCs w:val="24"/>
        </w:rPr>
        <w:t>5</w:t>
      </w:r>
      <w:r w:rsidRPr="00300C89">
        <w:rPr>
          <w:sz w:val="24"/>
          <w:szCs w:val="24"/>
        </w:rPr>
        <w:t xml:space="preserve"> </w:t>
      </w:r>
      <w:r w:rsidRPr="00300C89">
        <w:rPr>
          <w:sz w:val="24"/>
          <w:szCs w:val="24"/>
        </w:rPr>
        <w:tab/>
      </w:r>
      <w:r>
        <w:rPr>
          <w:sz w:val="24"/>
          <w:szCs w:val="24"/>
        </w:rPr>
        <w:t>Porcentaje de Consumidores sensibles a la androstenona según el  nivel de olor que perciben</w:t>
      </w:r>
      <w:r w:rsidR="00980014">
        <w:rPr>
          <w:sz w:val="24"/>
          <w:szCs w:val="24"/>
        </w:rPr>
        <w:t>………………………………………33</w:t>
      </w:r>
    </w:p>
    <w:p w:rsidR="009E4A6D" w:rsidRPr="00300C89" w:rsidRDefault="009E4A6D" w:rsidP="00295558">
      <w:pPr>
        <w:pStyle w:val="Textoindependiente"/>
        <w:spacing w:line="360" w:lineRule="auto"/>
        <w:ind w:left="1410" w:right="474" w:hanging="1410"/>
        <w:jc w:val="left"/>
        <w:rPr>
          <w:sz w:val="24"/>
          <w:szCs w:val="24"/>
        </w:rPr>
      </w:pPr>
      <w:r>
        <w:rPr>
          <w:sz w:val="24"/>
          <w:szCs w:val="24"/>
        </w:rPr>
        <w:t>Tabla 6</w:t>
      </w:r>
      <w:r>
        <w:rPr>
          <w:sz w:val="24"/>
          <w:szCs w:val="24"/>
        </w:rPr>
        <w:tab/>
        <w:t>Porcentaje de Aceptabilidad y opiniones de la Prueba</w:t>
      </w:r>
      <w:r w:rsidR="007A2923">
        <w:rPr>
          <w:sz w:val="24"/>
          <w:szCs w:val="24"/>
        </w:rPr>
        <w:t>………....41</w:t>
      </w:r>
    </w:p>
    <w:p w:rsidR="009E4A6D" w:rsidRDefault="009E4A6D" w:rsidP="00295558">
      <w:pPr>
        <w:pStyle w:val="Textoindependiente"/>
        <w:spacing w:line="360" w:lineRule="auto"/>
        <w:ind w:left="1410" w:right="474" w:hanging="1410"/>
        <w:jc w:val="left"/>
        <w:rPr>
          <w:sz w:val="24"/>
          <w:szCs w:val="24"/>
        </w:rPr>
      </w:pPr>
      <w:r w:rsidRPr="00300C89">
        <w:rPr>
          <w:sz w:val="24"/>
          <w:szCs w:val="24"/>
        </w:rPr>
        <w:t xml:space="preserve">Tabla </w:t>
      </w:r>
      <w:r w:rsidR="00C80692">
        <w:rPr>
          <w:sz w:val="24"/>
          <w:szCs w:val="24"/>
        </w:rPr>
        <w:t>7</w:t>
      </w:r>
      <w:r w:rsidRPr="00300C89">
        <w:rPr>
          <w:sz w:val="24"/>
          <w:szCs w:val="24"/>
        </w:rPr>
        <w:t xml:space="preserve"> </w:t>
      </w:r>
      <w:r w:rsidRPr="00300C89">
        <w:rPr>
          <w:sz w:val="24"/>
          <w:szCs w:val="24"/>
        </w:rPr>
        <w:tab/>
      </w:r>
      <w:r>
        <w:rPr>
          <w:sz w:val="24"/>
          <w:szCs w:val="24"/>
        </w:rPr>
        <w:t>Planificación de tiempos para las distintas concentraciones de Ácido Láctico</w:t>
      </w:r>
      <w:r w:rsidR="007A2923">
        <w:rPr>
          <w:sz w:val="24"/>
          <w:szCs w:val="24"/>
        </w:rPr>
        <w:t>………………………………………………………...54</w:t>
      </w:r>
    </w:p>
    <w:p w:rsidR="009E4A6D" w:rsidRPr="00300C89" w:rsidRDefault="009E4A6D" w:rsidP="00295558">
      <w:pPr>
        <w:pStyle w:val="Textoindependiente"/>
        <w:spacing w:line="360" w:lineRule="auto"/>
        <w:ind w:left="1410" w:right="474" w:hanging="1410"/>
        <w:jc w:val="left"/>
        <w:rPr>
          <w:sz w:val="24"/>
          <w:szCs w:val="24"/>
        </w:rPr>
      </w:pPr>
      <w:r>
        <w:rPr>
          <w:sz w:val="24"/>
          <w:szCs w:val="24"/>
        </w:rPr>
        <w:t xml:space="preserve">Tabla </w:t>
      </w:r>
      <w:r w:rsidR="00C80692">
        <w:rPr>
          <w:sz w:val="24"/>
          <w:szCs w:val="24"/>
        </w:rPr>
        <w:t>8</w:t>
      </w:r>
      <w:r>
        <w:rPr>
          <w:sz w:val="24"/>
          <w:szCs w:val="24"/>
        </w:rPr>
        <w:tab/>
        <w:t>Planificación de tiempos para las distintas concentraciones de Ácido Acético</w:t>
      </w:r>
      <w:r w:rsidR="007A2923">
        <w:rPr>
          <w:sz w:val="24"/>
          <w:szCs w:val="24"/>
        </w:rPr>
        <w:t>………………………………………………………..55</w:t>
      </w:r>
    </w:p>
    <w:p w:rsidR="009E4A6D" w:rsidRDefault="009E4A6D" w:rsidP="00295558">
      <w:pPr>
        <w:pStyle w:val="Textoindependiente"/>
        <w:spacing w:line="360" w:lineRule="auto"/>
        <w:ind w:left="1410" w:right="474" w:hanging="1410"/>
        <w:jc w:val="left"/>
        <w:rPr>
          <w:sz w:val="24"/>
          <w:szCs w:val="24"/>
        </w:rPr>
      </w:pPr>
      <w:r w:rsidRPr="00300C89">
        <w:rPr>
          <w:sz w:val="24"/>
          <w:szCs w:val="24"/>
        </w:rPr>
        <w:t xml:space="preserve">Tabla </w:t>
      </w:r>
      <w:r w:rsidR="00C80692">
        <w:rPr>
          <w:sz w:val="24"/>
          <w:szCs w:val="24"/>
        </w:rPr>
        <w:t>9</w:t>
      </w:r>
      <w:r w:rsidRPr="00300C89">
        <w:rPr>
          <w:sz w:val="24"/>
          <w:szCs w:val="24"/>
        </w:rPr>
        <w:t xml:space="preserve"> </w:t>
      </w:r>
      <w:r w:rsidRPr="00300C89">
        <w:rPr>
          <w:sz w:val="24"/>
          <w:szCs w:val="24"/>
        </w:rPr>
        <w:tab/>
      </w:r>
      <w:r>
        <w:rPr>
          <w:sz w:val="24"/>
          <w:szCs w:val="24"/>
        </w:rPr>
        <w:t>Condiciones necesarias para la ejecución de pruebas y recolección de datos</w:t>
      </w:r>
      <w:r w:rsidR="007A2923">
        <w:rPr>
          <w:sz w:val="24"/>
          <w:szCs w:val="24"/>
        </w:rPr>
        <w:t>………………………………………………..56</w:t>
      </w:r>
    </w:p>
    <w:p w:rsidR="009E4A6D" w:rsidRPr="00300C89" w:rsidRDefault="009E4A6D" w:rsidP="00295558">
      <w:pPr>
        <w:pStyle w:val="Textoindependiente"/>
        <w:spacing w:line="360" w:lineRule="auto"/>
        <w:ind w:left="1410" w:right="474" w:hanging="1410"/>
        <w:jc w:val="left"/>
        <w:rPr>
          <w:sz w:val="24"/>
          <w:szCs w:val="24"/>
        </w:rPr>
      </w:pPr>
      <w:r>
        <w:rPr>
          <w:sz w:val="24"/>
          <w:szCs w:val="24"/>
        </w:rPr>
        <w:t xml:space="preserve">Tabla </w:t>
      </w:r>
      <w:r w:rsidR="00C80692">
        <w:rPr>
          <w:sz w:val="24"/>
          <w:szCs w:val="24"/>
        </w:rPr>
        <w:t>10</w:t>
      </w:r>
      <w:r w:rsidR="00C80692">
        <w:rPr>
          <w:sz w:val="24"/>
          <w:szCs w:val="24"/>
        </w:rPr>
        <w:tab/>
      </w:r>
      <w:r w:rsidR="001B06A5">
        <w:rPr>
          <w:sz w:val="24"/>
          <w:szCs w:val="24"/>
        </w:rPr>
        <w:t>Repeticiones necesarias de las pruebas para el número de tratamientos</w:t>
      </w:r>
      <w:r w:rsidR="007A2923">
        <w:rPr>
          <w:sz w:val="24"/>
          <w:szCs w:val="24"/>
        </w:rPr>
        <w:t>………………………………………………………….58</w:t>
      </w:r>
    </w:p>
    <w:p w:rsidR="009E4A6D" w:rsidRDefault="009E4A6D" w:rsidP="00295558">
      <w:pPr>
        <w:pStyle w:val="Textoindependiente"/>
        <w:spacing w:line="360" w:lineRule="auto"/>
        <w:ind w:left="1410" w:right="474" w:hanging="1410"/>
        <w:jc w:val="left"/>
        <w:rPr>
          <w:sz w:val="24"/>
          <w:szCs w:val="24"/>
        </w:rPr>
      </w:pPr>
      <w:r w:rsidRPr="00300C89">
        <w:rPr>
          <w:sz w:val="24"/>
          <w:szCs w:val="24"/>
        </w:rPr>
        <w:t xml:space="preserve">Tabla </w:t>
      </w:r>
      <w:r w:rsidR="00C80692">
        <w:rPr>
          <w:sz w:val="24"/>
          <w:szCs w:val="24"/>
        </w:rPr>
        <w:t>11</w:t>
      </w:r>
      <w:r w:rsidRPr="00300C89">
        <w:rPr>
          <w:sz w:val="24"/>
          <w:szCs w:val="24"/>
        </w:rPr>
        <w:t xml:space="preserve"> </w:t>
      </w:r>
      <w:r w:rsidRPr="00300C89">
        <w:rPr>
          <w:sz w:val="24"/>
          <w:szCs w:val="24"/>
        </w:rPr>
        <w:tab/>
      </w:r>
      <w:r w:rsidR="001B06A5">
        <w:rPr>
          <w:sz w:val="24"/>
          <w:szCs w:val="24"/>
        </w:rPr>
        <w:t>Sesión de Pruebas # 1</w:t>
      </w:r>
      <w:r w:rsidR="007A2923">
        <w:rPr>
          <w:sz w:val="24"/>
          <w:szCs w:val="24"/>
        </w:rPr>
        <w:t>……………………………………………..59</w:t>
      </w:r>
    </w:p>
    <w:p w:rsidR="009E4A6D" w:rsidRPr="00300C89" w:rsidRDefault="009E4A6D" w:rsidP="00295558">
      <w:pPr>
        <w:pStyle w:val="Textoindependiente"/>
        <w:spacing w:line="360" w:lineRule="auto"/>
        <w:ind w:left="1410" w:right="474" w:hanging="1410"/>
        <w:jc w:val="left"/>
        <w:rPr>
          <w:sz w:val="24"/>
          <w:szCs w:val="24"/>
        </w:rPr>
      </w:pPr>
      <w:r>
        <w:rPr>
          <w:sz w:val="24"/>
          <w:szCs w:val="24"/>
        </w:rPr>
        <w:t xml:space="preserve">Tabla </w:t>
      </w:r>
      <w:r w:rsidR="00C80692">
        <w:rPr>
          <w:sz w:val="24"/>
          <w:szCs w:val="24"/>
        </w:rPr>
        <w:t>12</w:t>
      </w:r>
      <w:r>
        <w:rPr>
          <w:sz w:val="24"/>
          <w:szCs w:val="24"/>
        </w:rPr>
        <w:tab/>
      </w:r>
      <w:r w:rsidR="001B06A5">
        <w:rPr>
          <w:sz w:val="24"/>
          <w:szCs w:val="24"/>
        </w:rPr>
        <w:t>Sesión de Pruebas # 2</w:t>
      </w:r>
      <w:r w:rsidR="007A2923">
        <w:rPr>
          <w:sz w:val="24"/>
          <w:szCs w:val="24"/>
        </w:rPr>
        <w:t>……………………………………………..59</w:t>
      </w:r>
    </w:p>
    <w:p w:rsidR="009E4A6D" w:rsidRDefault="009E4A6D" w:rsidP="00295558">
      <w:pPr>
        <w:pStyle w:val="Textoindependiente"/>
        <w:spacing w:line="360" w:lineRule="auto"/>
        <w:ind w:left="1410" w:right="474" w:hanging="1410"/>
        <w:jc w:val="left"/>
        <w:rPr>
          <w:sz w:val="24"/>
          <w:szCs w:val="24"/>
        </w:rPr>
      </w:pPr>
      <w:r w:rsidRPr="00300C89">
        <w:rPr>
          <w:sz w:val="24"/>
          <w:szCs w:val="24"/>
        </w:rPr>
        <w:t xml:space="preserve">Tabla </w:t>
      </w:r>
      <w:r w:rsidR="00C80692">
        <w:rPr>
          <w:sz w:val="24"/>
          <w:szCs w:val="24"/>
        </w:rPr>
        <w:t>13</w:t>
      </w:r>
      <w:r w:rsidRPr="00300C89">
        <w:rPr>
          <w:sz w:val="24"/>
          <w:szCs w:val="24"/>
        </w:rPr>
        <w:t xml:space="preserve"> </w:t>
      </w:r>
      <w:r w:rsidRPr="00300C89">
        <w:rPr>
          <w:sz w:val="24"/>
          <w:szCs w:val="24"/>
        </w:rPr>
        <w:tab/>
      </w:r>
      <w:r w:rsidR="001B06A5">
        <w:rPr>
          <w:sz w:val="24"/>
          <w:szCs w:val="24"/>
        </w:rPr>
        <w:t>Sesión de Pruebas # 3</w:t>
      </w:r>
      <w:r w:rsidR="007A2923">
        <w:rPr>
          <w:sz w:val="24"/>
          <w:szCs w:val="24"/>
        </w:rPr>
        <w:t>……………………………………………..60</w:t>
      </w:r>
    </w:p>
    <w:p w:rsidR="009E4A6D" w:rsidRPr="00300C89" w:rsidRDefault="00C80692" w:rsidP="00295558">
      <w:pPr>
        <w:pStyle w:val="Textoindependiente"/>
        <w:spacing w:line="360" w:lineRule="auto"/>
        <w:ind w:left="1410" w:right="474" w:hanging="1410"/>
        <w:jc w:val="left"/>
        <w:rPr>
          <w:sz w:val="24"/>
          <w:szCs w:val="24"/>
        </w:rPr>
      </w:pPr>
      <w:r>
        <w:rPr>
          <w:sz w:val="24"/>
          <w:szCs w:val="24"/>
        </w:rPr>
        <w:t>Tabla 14</w:t>
      </w:r>
      <w:r w:rsidR="009E4A6D">
        <w:rPr>
          <w:sz w:val="24"/>
          <w:szCs w:val="24"/>
        </w:rPr>
        <w:tab/>
      </w:r>
      <w:r w:rsidR="001B06A5">
        <w:rPr>
          <w:sz w:val="24"/>
          <w:szCs w:val="24"/>
        </w:rPr>
        <w:t>Sesión de Pruebas # 4</w:t>
      </w:r>
      <w:r w:rsidR="00A6304B">
        <w:rPr>
          <w:sz w:val="24"/>
          <w:szCs w:val="24"/>
        </w:rPr>
        <w:t>………………………………</w:t>
      </w:r>
      <w:r w:rsidR="007A2923">
        <w:rPr>
          <w:sz w:val="24"/>
          <w:szCs w:val="24"/>
        </w:rPr>
        <w:t>……………..60</w:t>
      </w:r>
    </w:p>
    <w:p w:rsidR="009E4A6D" w:rsidRDefault="009E4A6D" w:rsidP="00295558">
      <w:pPr>
        <w:pStyle w:val="Textoindependiente"/>
        <w:spacing w:line="360" w:lineRule="auto"/>
        <w:ind w:left="1410" w:right="474" w:hanging="1410"/>
        <w:jc w:val="left"/>
        <w:rPr>
          <w:sz w:val="24"/>
          <w:szCs w:val="24"/>
        </w:rPr>
      </w:pPr>
      <w:r w:rsidRPr="00300C89">
        <w:rPr>
          <w:sz w:val="24"/>
          <w:szCs w:val="24"/>
        </w:rPr>
        <w:t xml:space="preserve">Tabla </w:t>
      </w:r>
      <w:r w:rsidR="00C80692">
        <w:rPr>
          <w:sz w:val="24"/>
          <w:szCs w:val="24"/>
        </w:rPr>
        <w:t>15</w:t>
      </w:r>
      <w:r w:rsidRPr="00300C89">
        <w:rPr>
          <w:sz w:val="24"/>
          <w:szCs w:val="24"/>
        </w:rPr>
        <w:t xml:space="preserve"> </w:t>
      </w:r>
      <w:r w:rsidRPr="00300C89">
        <w:rPr>
          <w:sz w:val="24"/>
          <w:szCs w:val="24"/>
        </w:rPr>
        <w:tab/>
      </w:r>
      <w:r w:rsidR="001B06A5">
        <w:rPr>
          <w:sz w:val="24"/>
          <w:szCs w:val="24"/>
        </w:rPr>
        <w:t>Pruebas Ejecutadas</w:t>
      </w:r>
      <w:r w:rsidR="007A2923">
        <w:rPr>
          <w:sz w:val="24"/>
          <w:szCs w:val="24"/>
        </w:rPr>
        <w:t>………………………………………………...63</w:t>
      </w:r>
    </w:p>
    <w:p w:rsidR="009E4A6D" w:rsidRPr="00394AD6" w:rsidRDefault="00C80692" w:rsidP="00295558">
      <w:pPr>
        <w:pStyle w:val="Textoindependiente"/>
        <w:spacing w:line="360" w:lineRule="auto"/>
        <w:ind w:left="1410" w:right="474" w:hanging="1410"/>
        <w:jc w:val="left"/>
        <w:rPr>
          <w:sz w:val="24"/>
          <w:szCs w:val="24"/>
        </w:rPr>
      </w:pPr>
      <w:r w:rsidRPr="00394AD6">
        <w:rPr>
          <w:sz w:val="24"/>
          <w:szCs w:val="24"/>
        </w:rPr>
        <w:lastRenderedPageBreak/>
        <w:t>Tabla 16</w:t>
      </w:r>
      <w:r w:rsidR="009E4A6D" w:rsidRPr="00394AD6">
        <w:rPr>
          <w:sz w:val="24"/>
          <w:szCs w:val="24"/>
        </w:rPr>
        <w:tab/>
      </w:r>
      <w:r w:rsidR="009E4A6D" w:rsidRPr="00394AD6">
        <w:rPr>
          <w:sz w:val="24"/>
          <w:szCs w:val="24"/>
        </w:rPr>
        <w:tab/>
      </w:r>
      <w:r w:rsidR="001B06A5" w:rsidRPr="00394AD6">
        <w:rPr>
          <w:sz w:val="24"/>
          <w:szCs w:val="24"/>
        </w:rPr>
        <w:t>Resultados de pre-tratamientos que superaron la Prueba de Hipótesis</w:t>
      </w:r>
      <w:r w:rsidR="00980014">
        <w:rPr>
          <w:sz w:val="24"/>
          <w:szCs w:val="24"/>
        </w:rPr>
        <w:t>…………………………………………………………..…7</w:t>
      </w:r>
      <w:r w:rsidR="007A2923">
        <w:rPr>
          <w:sz w:val="24"/>
          <w:szCs w:val="24"/>
        </w:rPr>
        <w:t>3</w:t>
      </w:r>
    </w:p>
    <w:p w:rsidR="009E4A6D" w:rsidRPr="00300C89" w:rsidRDefault="00C80692" w:rsidP="00295558">
      <w:pPr>
        <w:pStyle w:val="Textoindependiente"/>
        <w:spacing w:line="360" w:lineRule="auto"/>
        <w:ind w:left="1410" w:right="474" w:hanging="1410"/>
        <w:jc w:val="left"/>
        <w:rPr>
          <w:sz w:val="24"/>
          <w:szCs w:val="24"/>
        </w:rPr>
      </w:pPr>
      <w:r w:rsidRPr="00394AD6">
        <w:rPr>
          <w:sz w:val="24"/>
          <w:szCs w:val="24"/>
        </w:rPr>
        <w:t>Tabla 1</w:t>
      </w:r>
      <w:r w:rsidR="006B5B07" w:rsidRPr="00394AD6">
        <w:rPr>
          <w:sz w:val="24"/>
          <w:szCs w:val="24"/>
        </w:rPr>
        <w:t>7</w:t>
      </w:r>
      <w:r w:rsidR="009E4A6D" w:rsidRPr="00394AD6">
        <w:rPr>
          <w:sz w:val="24"/>
          <w:szCs w:val="24"/>
        </w:rPr>
        <w:tab/>
      </w:r>
      <w:r w:rsidR="001B06A5" w:rsidRPr="00394AD6">
        <w:rPr>
          <w:sz w:val="24"/>
          <w:szCs w:val="24"/>
        </w:rPr>
        <w:t>Resultados del Análisis</w:t>
      </w:r>
      <w:r w:rsidR="001B06A5">
        <w:rPr>
          <w:sz w:val="24"/>
          <w:szCs w:val="24"/>
        </w:rPr>
        <w:t xml:space="preserve"> Sensorial, pruebas consideradas insípidas e inodoras</w:t>
      </w:r>
      <w:r w:rsidR="00A6304B">
        <w:rPr>
          <w:sz w:val="24"/>
          <w:szCs w:val="24"/>
        </w:rPr>
        <w:t>………………………………………………...</w:t>
      </w:r>
      <w:r w:rsidR="007A2923">
        <w:rPr>
          <w:sz w:val="24"/>
          <w:szCs w:val="24"/>
        </w:rPr>
        <w:t>75</w:t>
      </w:r>
    </w:p>
    <w:p w:rsidR="009E4A6D" w:rsidRDefault="009E4A6D" w:rsidP="00295558">
      <w:pPr>
        <w:pStyle w:val="Textoindependiente"/>
        <w:spacing w:line="360" w:lineRule="auto"/>
        <w:ind w:left="1410" w:right="474" w:hanging="1410"/>
        <w:jc w:val="left"/>
        <w:rPr>
          <w:sz w:val="24"/>
          <w:szCs w:val="24"/>
        </w:rPr>
      </w:pPr>
      <w:r w:rsidRPr="00300C89">
        <w:rPr>
          <w:sz w:val="24"/>
          <w:szCs w:val="24"/>
        </w:rPr>
        <w:t xml:space="preserve">Tabla </w:t>
      </w:r>
      <w:r w:rsidR="006B5B07">
        <w:rPr>
          <w:sz w:val="24"/>
          <w:szCs w:val="24"/>
        </w:rPr>
        <w:t>18</w:t>
      </w:r>
      <w:r w:rsidRPr="00300C89">
        <w:rPr>
          <w:sz w:val="24"/>
          <w:szCs w:val="24"/>
        </w:rPr>
        <w:t xml:space="preserve"> </w:t>
      </w:r>
      <w:r w:rsidRPr="00300C89">
        <w:rPr>
          <w:sz w:val="24"/>
          <w:szCs w:val="24"/>
        </w:rPr>
        <w:tab/>
      </w:r>
      <w:r w:rsidR="001B06A5">
        <w:rPr>
          <w:sz w:val="24"/>
          <w:szCs w:val="24"/>
        </w:rPr>
        <w:t>Resultados de pre-tratamientos aceptados matemática o sensorialmente</w:t>
      </w:r>
      <w:r w:rsidR="00980014">
        <w:rPr>
          <w:sz w:val="24"/>
          <w:szCs w:val="24"/>
        </w:rPr>
        <w:t>………………………………………………………7</w:t>
      </w:r>
      <w:r w:rsidR="007A2923">
        <w:rPr>
          <w:sz w:val="24"/>
          <w:szCs w:val="24"/>
        </w:rPr>
        <w:t>7</w:t>
      </w:r>
    </w:p>
    <w:p w:rsidR="009E4A6D" w:rsidRPr="00300C89" w:rsidRDefault="006B5B07" w:rsidP="00295558">
      <w:pPr>
        <w:pStyle w:val="Textoindependiente"/>
        <w:spacing w:line="360" w:lineRule="auto"/>
        <w:ind w:left="1410" w:right="474" w:hanging="1410"/>
        <w:jc w:val="left"/>
        <w:rPr>
          <w:sz w:val="24"/>
          <w:szCs w:val="24"/>
        </w:rPr>
      </w:pPr>
      <w:r>
        <w:rPr>
          <w:sz w:val="24"/>
          <w:szCs w:val="24"/>
        </w:rPr>
        <w:t>Tabla 19</w:t>
      </w:r>
      <w:r w:rsidR="009E4A6D">
        <w:rPr>
          <w:sz w:val="24"/>
          <w:szCs w:val="24"/>
        </w:rPr>
        <w:tab/>
      </w:r>
      <w:r w:rsidR="005873C4">
        <w:rPr>
          <w:sz w:val="24"/>
          <w:szCs w:val="24"/>
        </w:rPr>
        <w:t>Pre-tratamientos aprobados.……………………</w:t>
      </w:r>
      <w:r w:rsidR="007A2923">
        <w:rPr>
          <w:sz w:val="24"/>
          <w:szCs w:val="24"/>
        </w:rPr>
        <w:t>…………………79</w:t>
      </w:r>
    </w:p>
    <w:p w:rsidR="009E4A6D" w:rsidRDefault="009E4A6D" w:rsidP="00295558">
      <w:pPr>
        <w:pStyle w:val="Textoindependiente"/>
        <w:spacing w:line="360" w:lineRule="auto"/>
        <w:ind w:left="1410" w:right="474" w:hanging="1410"/>
        <w:jc w:val="left"/>
        <w:rPr>
          <w:sz w:val="24"/>
          <w:szCs w:val="24"/>
        </w:rPr>
      </w:pPr>
      <w:r w:rsidRPr="00300C89">
        <w:rPr>
          <w:sz w:val="24"/>
          <w:szCs w:val="24"/>
        </w:rPr>
        <w:t xml:space="preserve">Tabla </w:t>
      </w:r>
      <w:r w:rsidR="006B5B07">
        <w:rPr>
          <w:sz w:val="24"/>
          <w:szCs w:val="24"/>
        </w:rPr>
        <w:t>20</w:t>
      </w:r>
      <w:r w:rsidRPr="00300C89">
        <w:rPr>
          <w:sz w:val="24"/>
          <w:szCs w:val="24"/>
        </w:rPr>
        <w:t xml:space="preserve"> </w:t>
      </w:r>
      <w:r w:rsidRPr="00300C89">
        <w:rPr>
          <w:sz w:val="24"/>
          <w:szCs w:val="24"/>
        </w:rPr>
        <w:tab/>
      </w:r>
      <w:r w:rsidR="001B06A5">
        <w:rPr>
          <w:sz w:val="24"/>
          <w:szCs w:val="24"/>
        </w:rPr>
        <w:t>Promedios de Aceptación en la Prueba final</w:t>
      </w:r>
      <w:r w:rsidR="00980014">
        <w:rPr>
          <w:sz w:val="24"/>
          <w:szCs w:val="24"/>
        </w:rPr>
        <w:t>…………………….8</w:t>
      </w:r>
      <w:r w:rsidR="007A2923">
        <w:rPr>
          <w:sz w:val="24"/>
          <w:szCs w:val="24"/>
        </w:rPr>
        <w:t>1</w:t>
      </w:r>
    </w:p>
    <w:p w:rsidR="0086479F" w:rsidRDefault="0086479F" w:rsidP="009E4A6D">
      <w:pPr>
        <w:ind w:right="474"/>
        <w:rPr>
          <w:rFonts w:ascii="Arial" w:eastAsia="Times New Roman" w:hAnsi="Arial" w:cs="Arial"/>
          <w:sz w:val="24"/>
          <w:szCs w:val="24"/>
          <w:lang w:val="es-ES_tradnl" w:eastAsia="es-ES"/>
        </w:rPr>
      </w:pPr>
      <w:r>
        <w:rPr>
          <w:rFonts w:cs="Arial"/>
          <w:sz w:val="24"/>
          <w:szCs w:val="24"/>
        </w:rPr>
        <w:br w:type="page"/>
      </w:r>
    </w:p>
    <w:p w:rsidR="005F3A38" w:rsidRDefault="005F3A38" w:rsidP="005F3A38">
      <w:pPr>
        <w:pStyle w:val="Textoindependiente"/>
        <w:ind w:left="397"/>
        <w:rPr>
          <w:b/>
        </w:rPr>
      </w:pPr>
      <w:r w:rsidRPr="004331CE">
        <w:rPr>
          <w:b/>
        </w:rPr>
        <w:lastRenderedPageBreak/>
        <w:t>INTRODUCCIÓN</w:t>
      </w:r>
    </w:p>
    <w:p w:rsidR="005F3A38" w:rsidRPr="001016AC" w:rsidRDefault="005F3A38" w:rsidP="005F3A38">
      <w:pPr>
        <w:pStyle w:val="Textoindependiente"/>
        <w:ind w:left="397"/>
        <w:rPr>
          <w:rFonts w:cs="Arial"/>
        </w:rPr>
      </w:pPr>
    </w:p>
    <w:p w:rsidR="005F3A38" w:rsidRPr="004331CE" w:rsidRDefault="005F3A38" w:rsidP="005F3A38">
      <w:pPr>
        <w:pStyle w:val="TEXTOTITULO"/>
        <w:spacing w:before="100" w:beforeAutospacing="1" w:after="100" w:afterAutospacing="1"/>
      </w:pPr>
      <w:r w:rsidRPr="004331CE">
        <w:t xml:space="preserve">La cabra fue uno de los primeros animales domesticados por el hombre por su gran adaptabilidad y sus innumerables beneficios </w:t>
      </w:r>
      <w:r>
        <w:t>y</w:t>
      </w:r>
      <w:r w:rsidRPr="004331CE">
        <w:t xml:space="preserve"> aprovec</w:t>
      </w:r>
      <w:r>
        <w:t xml:space="preserve">hamiento integral de sus partes, </w:t>
      </w:r>
      <w:r w:rsidRPr="004331CE">
        <w:t>siendo uno de los principales proveedores de alimento, particularmente, en aquellos países con recursos limitados</w:t>
      </w:r>
      <w:r>
        <w:t>.</w:t>
      </w:r>
      <w:r w:rsidRPr="004331CE">
        <w:t xml:space="preserve"> </w:t>
      </w:r>
    </w:p>
    <w:p w:rsidR="005F3A38" w:rsidRPr="004331CE" w:rsidRDefault="005F3A38" w:rsidP="005F3A38">
      <w:pPr>
        <w:pStyle w:val="TEXTOSUBTITULO"/>
        <w:spacing w:before="100" w:beforeAutospacing="1" w:after="100" w:afterAutospacing="1"/>
        <w:ind w:left="397"/>
      </w:pPr>
      <w:r w:rsidRPr="004331CE">
        <w:t xml:space="preserve">El </w:t>
      </w:r>
      <w:hyperlink r:id="rId5" w:history="1">
        <w:r w:rsidRPr="004331CE">
          <w:t>consumo</w:t>
        </w:r>
      </w:hyperlink>
      <w:r w:rsidRPr="004331CE">
        <w:t xml:space="preserve"> de carne de caprino no está difundido a nivel nacional</w:t>
      </w:r>
      <w:r>
        <w:t xml:space="preserve">, aunque la crianza de los mismos </w:t>
      </w:r>
      <w:r w:rsidRPr="004331CE">
        <w:t>representa una actividad principal</w:t>
      </w:r>
      <w:r>
        <w:t xml:space="preserve"> </w:t>
      </w:r>
      <w:r w:rsidRPr="004331CE">
        <w:t>para numerosas familias</w:t>
      </w:r>
      <w:r>
        <w:t>.</w:t>
      </w:r>
      <w:r w:rsidRPr="004331CE">
        <w:t xml:space="preserve"> Su consumo está mayormente vinculado a costumbres regionales localizadas principalmente en la costa del país</w:t>
      </w:r>
      <w:r>
        <w:t>.</w:t>
      </w:r>
      <w:r w:rsidRPr="004331CE">
        <w:t xml:space="preserve"> Su consumo se ve desplazado por las preferencias de la carne de vacuno y pollo. </w:t>
      </w:r>
    </w:p>
    <w:p w:rsidR="005F3A38" w:rsidRPr="004331CE" w:rsidRDefault="005F3A38" w:rsidP="005F3A38">
      <w:pPr>
        <w:pStyle w:val="TEXTOSUBTITULO"/>
        <w:spacing w:before="100" w:beforeAutospacing="1" w:after="100" w:afterAutospacing="1"/>
        <w:ind w:left="397"/>
      </w:pPr>
      <w:r w:rsidRPr="004331CE">
        <w:t xml:space="preserve">Un aspecto importante a considerar en la problemática de la crianza del ganado caprino es el que se refiere a la situación del criador tradicional, </w:t>
      </w:r>
      <w:r>
        <w:t xml:space="preserve">con una crianza extensiva, </w:t>
      </w:r>
      <w:r w:rsidRPr="004331CE">
        <w:t xml:space="preserve">quienes constituyen la mayoría de productores a nivel mundial, en cuanto a su falta de recursos, lo cual atenta contra su </w:t>
      </w:r>
      <w:hyperlink r:id="rId6" w:history="1">
        <w:r w:rsidRPr="004331CE">
          <w:t>productividad</w:t>
        </w:r>
      </w:hyperlink>
      <w:r w:rsidRPr="004331CE">
        <w:t xml:space="preserve"> de carne y leche afectando sus ingresos y por tanto la </w:t>
      </w:r>
      <w:hyperlink r:id="rId7" w:history="1">
        <w:r w:rsidRPr="004331CE">
          <w:t>calidad de vida</w:t>
        </w:r>
      </w:hyperlink>
      <w:r w:rsidRPr="004331CE">
        <w:t xml:space="preserve"> de su </w:t>
      </w:r>
      <w:hyperlink r:id="rId8" w:history="1">
        <w:r w:rsidRPr="004331CE">
          <w:t>familia</w:t>
        </w:r>
      </w:hyperlink>
      <w:r w:rsidRPr="004331CE">
        <w:t>; resaltando que aquellos productores primarios bien pueden darle un gran valor agregado a estos bienes, ofreciendo un producto de excelent</w:t>
      </w:r>
      <w:r>
        <w:t>e calidad, mejorando la economía</w:t>
      </w:r>
      <w:r w:rsidRPr="004331CE">
        <w:t xml:space="preserve">.  </w:t>
      </w:r>
    </w:p>
    <w:p w:rsidR="005F3A38" w:rsidRDefault="005F3A38" w:rsidP="005F3A38">
      <w:pPr>
        <w:pStyle w:val="TEXTOSUBTITULO"/>
        <w:spacing w:before="100" w:beforeAutospacing="1" w:after="100" w:afterAutospacing="1"/>
        <w:ind w:left="397"/>
      </w:pPr>
      <w:r>
        <w:t xml:space="preserve">Hay que mencionar que en </w:t>
      </w:r>
      <w:r w:rsidRPr="004331CE">
        <w:t xml:space="preserve">el país actualmente existen algunos proyectos para promover la mejora de la crianza de ganado caprino y sus productos, tanto del estado como entidades </w:t>
      </w:r>
      <w:r>
        <w:t>privada</w:t>
      </w:r>
      <w:r w:rsidRPr="004331CE">
        <w:t xml:space="preserve">s tales como la del Sr. Roberto Serrano </w:t>
      </w:r>
      <w:r w:rsidRPr="004331CE">
        <w:lastRenderedPageBreak/>
        <w:t>propietario de ‘La Meche’ (nombre de la leche de cabra pasteurizada que vende al por mayor),</w:t>
      </w:r>
      <w:r>
        <w:t xml:space="preserve"> el cual menciona que los productos de cabra tienen una lenta penetración al  mercado por la escasa cultura de su consumo, lo cual permite la existencia de sobreprecios en los mercados municipales, donde se vende. [1]</w:t>
      </w:r>
    </w:p>
    <w:p w:rsidR="005F3A38" w:rsidRPr="00187631" w:rsidRDefault="005F3A38" w:rsidP="005F3A38">
      <w:pPr>
        <w:pStyle w:val="TEXTOSUBTITULO"/>
        <w:spacing w:before="100" w:beforeAutospacing="1" w:after="100" w:afterAutospacing="1"/>
        <w:ind w:left="397"/>
      </w:pPr>
      <w:r w:rsidRPr="00187631">
        <w:t xml:space="preserve">Por otra parte al entrar en el tema de la carne de cabra, se debe hablar sobre la importancia de la misma, en general, que deriva de su elevado valor nutritivo. </w:t>
      </w:r>
      <w:r>
        <w:t>L</w:t>
      </w:r>
      <w:r w:rsidRPr="00187631">
        <w:t xml:space="preserve">a </w:t>
      </w:r>
      <w:r>
        <w:t>relev</w:t>
      </w:r>
      <w:r w:rsidRPr="00187631">
        <w:t xml:space="preserve">ancia </w:t>
      </w:r>
      <w:r>
        <w:t>nutricional</w:t>
      </w:r>
      <w:r w:rsidRPr="00187631">
        <w:t xml:space="preserve"> del músculo</w:t>
      </w:r>
      <w:r>
        <w:t xml:space="preserve"> que se transforma en carne </w:t>
      </w:r>
      <w:r w:rsidRPr="00187631">
        <w:t xml:space="preserve">no solo nace de su alto </w:t>
      </w:r>
      <w:r>
        <w:t>valor proteico</w:t>
      </w:r>
      <w:r w:rsidRPr="00187631">
        <w:t xml:space="preserve">, 21% </w:t>
      </w:r>
      <w:r>
        <w:t>p</w:t>
      </w:r>
      <w:r w:rsidRPr="00187631">
        <w:t>romedio</w:t>
      </w:r>
      <w:r>
        <w:t>,</w:t>
      </w:r>
      <w:r w:rsidRPr="00187631">
        <w:t xml:space="preserve"> sino de que la calidad de </w:t>
      </w:r>
      <w:r>
        <w:t>estas es muy alta ya que</w:t>
      </w:r>
      <w:r w:rsidRPr="00187631">
        <w:t xml:space="preserve"> contiene todos los aminoácidos esenciales en proporciones muy afines a las requeridas para el mantenimiento y desarrollo de los tejidos humanos, </w:t>
      </w:r>
      <w:r>
        <w:t>a</w:t>
      </w:r>
      <w:r w:rsidRPr="00187631">
        <w:t xml:space="preserve">sí como de la relación de grasas saturadas e insaturadas y de los ácidos grasos esenciales que posee; De la misma forma es también una fuente importante de minerales como hierro y zinc; y de vitaminas del complejo B. </w:t>
      </w:r>
      <w:r>
        <w:t xml:space="preserve"> </w:t>
      </w:r>
      <w:r w:rsidRPr="00187631">
        <w:t>[2]</w:t>
      </w:r>
    </w:p>
    <w:p w:rsidR="005F3A38" w:rsidRPr="00187631" w:rsidRDefault="005F3A38" w:rsidP="005F3A38">
      <w:pPr>
        <w:pStyle w:val="TEXTOSUBTITULO"/>
        <w:spacing w:before="100" w:beforeAutospacing="1" w:after="100" w:afterAutospacing="1"/>
        <w:ind w:left="397"/>
      </w:pPr>
      <w:r w:rsidRPr="00187631">
        <w:t>Actualmente un</w:t>
      </w:r>
      <w:r>
        <w:t>a</w:t>
      </w:r>
      <w:r w:rsidRPr="00187631">
        <w:t xml:space="preserve"> </w:t>
      </w:r>
      <w:r>
        <w:t>serie</w:t>
      </w:r>
      <w:r w:rsidRPr="00187631">
        <w:t xml:space="preserve"> de </w:t>
      </w:r>
      <w:r>
        <w:t>razones</w:t>
      </w:r>
      <w:r w:rsidRPr="00187631">
        <w:t xml:space="preserve"> han incrementado significativamente el interés de nuevos mercados hacia el consumo de la carne de cabra, los que se suman a los ya habituales mercados para este tipo de carne.</w:t>
      </w:r>
    </w:p>
    <w:p w:rsidR="005F3A38" w:rsidRPr="00187631" w:rsidRDefault="005F3A38" w:rsidP="005F3A38">
      <w:pPr>
        <w:pStyle w:val="TEXTOSUBTITULO"/>
        <w:spacing w:before="100" w:beforeAutospacing="1" w:after="100" w:afterAutospacing="1"/>
        <w:ind w:left="397"/>
      </w:pPr>
      <w:r w:rsidRPr="00187631">
        <w:t xml:space="preserve">En efecto, la creciente preocupación por los problemas de salud relacionados con los contenidos de grasa y colesterol de las carnes vacuna, porcina y de pollo, la aparición de los casos de enfermedades de este tipo de especie y su contagio a los consumidores, sumado a los controles más rigurosos sobre la </w:t>
      </w:r>
      <w:r w:rsidRPr="00187631">
        <w:lastRenderedPageBreak/>
        <w:t>fiebre aftosa y el aumento de los precios de la carne, han contribuido a lograr el reposicionamiento de la carne de cabra.</w:t>
      </w:r>
    </w:p>
    <w:p w:rsidR="005F3A38" w:rsidRPr="00187631" w:rsidRDefault="005F3A38" w:rsidP="005F3A38">
      <w:pPr>
        <w:pStyle w:val="TEXTOSUBTITULO"/>
        <w:spacing w:before="100" w:beforeAutospacing="1" w:after="100" w:afterAutospacing="1"/>
        <w:ind w:left="397"/>
      </w:pPr>
      <w:r w:rsidRPr="00187631">
        <w:t xml:space="preserve">Según un informe norteamericano de enero del 2005 </w:t>
      </w:r>
      <w:r>
        <w:t>[3</w:t>
      </w:r>
      <w:r w:rsidRPr="00187631">
        <w:t>], en los próximos años la carne de cabra sería la carne más extensamente consumida del mundo y se prevé un rápido crecimiento del consumo en los sectores de mayor poder adquisitivo</w:t>
      </w:r>
      <w:r>
        <w:t xml:space="preserve"> </w:t>
      </w:r>
      <w:r w:rsidRPr="00187631">
        <w:t>donde la preocupación por la calidad nutricional es un tema cada vez más relevante., tanto en E.E.U.U como en los demás países desarrollados, lo que causaría un efecto domino por todo el  mundo.</w:t>
      </w:r>
    </w:p>
    <w:p w:rsidR="005F3A38" w:rsidRPr="00187631" w:rsidRDefault="005F3A38" w:rsidP="005F3A38">
      <w:pPr>
        <w:pStyle w:val="TEXTOSUBTITULO"/>
        <w:spacing w:before="100" w:beforeAutospacing="1" w:after="100" w:afterAutospacing="1"/>
        <w:ind w:left="397"/>
      </w:pPr>
      <w:r w:rsidRPr="00187631">
        <w:t>La carne de cabra para resumir tiene menos grasa que las demás carnes como la de pollo y las carnes rojas comúnmente consumidas. Y que a la poca grasa que tienen los caprinos se suma su inmejorable relación poli</w:t>
      </w:r>
      <w:r>
        <w:t>-i</w:t>
      </w:r>
      <w:r w:rsidRPr="00187631">
        <w:t>nsaturados a saturados.</w:t>
      </w:r>
    </w:p>
    <w:tbl>
      <w:tblPr>
        <w:tblW w:w="6000" w:type="dxa"/>
        <w:tblInd w:w="1467" w:type="dxa"/>
        <w:tblCellMar>
          <w:left w:w="70" w:type="dxa"/>
          <w:right w:w="70" w:type="dxa"/>
        </w:tblCellMar>
        <w:tblLook w:val="04A0"/>
      </w:tblPr>
      <w:tblGrid>
        <w:gridCol w:w="1200"/>
        <w:gridCol w:w="1200"/>
        <w:gridCol w:w="1200"/>
        <w:gridCol w:w="1200"/>
        <w:gridCol w:w="1200"/>
      </w:tblGrid>
      <w:tr w:rsidR="005F3A38" w:rsidRPr="00491C78" w:rsidTr="00465D55">
        <w:trPr>
          <w:trHeight w:val="300"/>
        </w:trPr>
        <w:tc>
          <w:tcPr>
            <w:tcW w:w="6000" w:type="dxa"/>
            <w:gridSpan w:val="5"/>
            <w:tcBorders>
              <w:top w:val="single" w:sz="8" w:space="0" w:color="auto"/>
              <w:left w:val="single" w:sz="8" w:space="0" w:color="auto"/>
              <w:bottom w:val="nil"/>
              <w:right w:val="single" w:sz="8" w:space="0" w:color="000000"/>
            </w:tcBorders>
            <w:shd w:val="clear" w:color="auto" w:fill="auto"/>
            <w:noWrap/>
            <w:vAlign w:val="bottom"/>
            <w:hideMark/>
          </w:tcPr>
          <w:p w:rsidR="005F3A38" w:rsidRPr="00491C78" w:rsidRDefault="005F3A38" w:rsidP="00465D55">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En 100 g</w:t>
            </w:r>
            <w:r w:rsidRPr="00491C78">
              <w:rPr>
                <w:rFonts w:ascii="Calibri" w:eastAsia="Times New Roman" w:hAnsi="Calibri" w:cs="Times New Roman"/>
                <w:color w:val="000000"/>
                <w:lang w:eastAsia="es-EC"/>
              </w:rPr>
              <w:t>. De carne.</w:t>
            </w:r>
          </w:p>
        </w:tc>
      </w:tr>
      <w:tr w:rsidR="005F3A38" w:rsidRPr="00491C78" w:rsidTr="00465D55">
        <w:trPr>
          <w:trHeight w:val="900"/>
        </w:trPr>
        <w:tc>
          <w:tcPr>
            <w:tcW w:w="1200" w:type="dxa"/>
            <w:tcBorders>
              <w:top w:val="nil"/>
              <w:left w:val="single" w:sz="8" w:space="0" w:color="auto"/>
              <w:bottom w:val="nil"/>
              <w:right w:val="nil"/>
            </w:tcBorders>
            <w:shd w:val="clear" w:color="000000" w:fill="BFBFBF"/>
            <w:vAlign w:val="bottom"/>
            <w:hideMark/>
          </w:tcPr>
          <w:p w:rsidR="005F3A38" w:rsidRPr="00491C78" w:rsidRDefault="005F3A38" w:rsidP="00465D55">
            <w:pPr>
              <w:spacing w:after="0" w:line="240" w:lineRule="auto"/>
              <w:jc w:val="center"/>
              <w:rPr>
                <w:rFonts w:ascii="Calibri" w:eastAsia="Times New Roman" w:hAnsi="Calibri" w:cs="Times New Roman"/>
                <w:b/>
                <w:bCs/>
                <w:color w:val="000000"/>
                <w:lang w:eastAsia="es-EC"/>
              </w:rPr>
            </w:pPr>
            <w:r w:rsidRPr="00491C78">
              <w:rPr>
                <w:rFonts w:ascii="Calibri" w:eastAsia="Times New Roman" w:hAnsi="Calibri" w:cs="Times New Roman"/>
                <w:b/>
                <w:bCs/>
                <w:color w:val="000000"/>
                <w:lang w:eastAsia="es-EC"/>
              </w:rPr>
              <w:t>Especie</w:t>
            </w:r>
          </w:p>
        </w:tc>
        <w:tc>
          <w:tcPr>
            <w:tcW w:w="1200" w:type="dxa"/>
            <w:tcBorders>
              <w:top w:val="nil"/>
              <w:left w:val="nil"/>
              <w:bottom w:val="nil"/>
              <w:right w:val="nil"/>
            </w:tcBorders>
            <w:shd w:val="clear" w:color="000000" w:fill="BFBFBF"/>
            <w:vAlign w:val="bottom"/>
            <w:hideMark/>
          </w:tcPr>
          <w:p w:rsidR="005F3A38" w:rsidRPr="00491C78" w:rsidRDefault="005F3A38" w:rsidP="00465D55">
            <w:pPr>
              <w:spacing w:after="0" w:line="240" w:lineRule="auto"/>
              <w:jc w:val="center"/>
              <w:rPr>
                <w:rFonts w:ascii="Calibri" w:eastAsia="Times New Roman" w:hAnsi="Calibri" w:cs="Times New Roman"/>
                <w:b/>
                <w:bCs/>
                <w:color w:val="000000"/>
                <w:lang w:eastAsia="es-EC"/>
              </w:rPr>
            </w:pPr>
            <w:r w:rsidRPr="00491C78">
              <w:rPr>
                <w:rFonts w:ascii="Calibri" w:eastAsia="Times New Roman" w:hAnsi="Calibri" w:cs="Times New Roman"/>
                <w:b/>
                <w:bCs/>
                <w:color w:val="000000"/>
                <w:lang w:eastAsia="es-EC"/>
              </w:rPr>
              <w:t>Calorías</w:t>
            </w:r>
          </w:p>
        </w:tc>
        <w:tc>
          <w:tcPr>
            <w:tcW w:w="1200" w:type="dxa"/>
            <w:tcBorders>
              <w:top w:val="nil"/>
              <w:left w:val="nil"/>
              <w:bottom w:val="nil"/>
              <w:right w:val="nil"/>
            </w:tcBorders>
            <w:shd w:val="clear" w:color="000000" w:fill="BFBFBF"/>
            <w:vAlign w:val="bottom"/>
            <w:hideMark/>
          </w:tcPr>
          <w:p w:rsidR="005F3A38" w:rsidRPr="00491C78" w:rsidRDefault="005F3A38" w:rsidP="00465D55">
            <w:pPr>
              <w:spacing w:after="0" w:line="240" w:lineRule="auto"/>
              <w:jc w:val="center"/>
              <w:rPr>
                <w:rFonts w:ascii="Calibri" w:eastAsia="Times New Roman" w:hAnsi="Calibri" w:cs="Times New Roman"/>
                <w:b/>
                <w:bCs/>
                <w:color w:val="000000"/>
                <w:lang w:eastAsia="es-EC"/>
              </w:rPr>
            </w:pPr>
            <w:r w:rsidRPr="00491C78">
              <w:rPr>
                <w:rFonts w:ascii="Calibri" w:eastAsia="Times New Roman" w:hAnsi="Calibri" w:cs="Times New Roman"/>
                <w:b/>
                <w:bCs/>
                <w:color w:val="000000"/>
                <w:lang w:eastAsia="es-EC"/>
              </w:rPr>
              <w:t>Total de Grasas (g.)</w:t>
            </w:r>
          </w:p>
        </w:tc>
        <w:tc>
          <w:tcPr>
            <w:tcW w:w="1200" w:type="dxa"/>
            <w:tcBorders>
              <w:top w:val="nil"/>
              <w:left w:val="nil"/>
              <w:bottom w:val="nil"/>
              <w:right w:val="nil"/>
            </w:tcBorders>
            <w:shd w:val="clear" w:color="000000" w:fill="BFBFBF"/>
            <w:vAlign w:val="bottom"/>
            <w:hideMark/>
          </w:tcPr>
          <w:p w:rsidR="005F3A38" w:rsidRPr="00491C78" w:rsidRDefault="005F3A38" w:rsidP="00465D55">
            <w:pPr>
              <w:spacing w:after="0" w:line="240" w:lineRule="auto"/>
              <w:jc w:val="center"/>
              <w:rPr>
                <w:rFonts w:ascii="Calibri" w:eastAsia="Times New Roman" w:hAnsi="Calibri" w:cs="Times New Roman"/>
                <w:b/>
                <w:bCs/>
                <w:color w:val="000000"/>
                <w:lang w:eastAsia="es-EC"/>
              </w:rPr>
            </w:pPr>
            <w:r w:rsidRPr="00491C78">
              <w:rPr>
                <w:rFonts w:ascii="Calibri" w:eastAsia="Times New Roman" w:hAnsi="Calibri" w:cs="Times New Roman"/>
                <w:b/>
                <w:bCs/>
                <w:color w:val="000000"/>
                <w:lang w:eastAsia="es-EC"/>
              </w:rPr>
              <w:t>Grasas Saturadas (g.)</w:t>
            </w:r>
          </w:p>
        </w:tc>
        <w:tc>
          <w:tcPr>
            <w:tcW w:w="1200" w:type="dxa"/>
            <w:tcBorders>
              <w:top w:val="nil"/>
              <w:left w:val="nil"/>
              <w:bottom w:val="nil"/>
              <w:right w:val="single" w:sz="8" w:space="0" w:color="auto"/>
            </w:tcBorders>
            <w:shd w:val="clear" w:color="000000" w:fill="BFBFBF"/>
            <w:vAlign w:val="bottom"/>
            <w:hideMark/>
          </w:tcPr>
          <w:p w:rsidR="005F3A38" w:rsidRPr="00491C78" w:rsidRDefault="005F3A38" w:rsidP="00465D55">
            <w:pPr>
              <w:spacing w:after="0" w:line="240" w:lineRule="auto"/>
              <w:jc w:val="center"/>
              <w:rPr>
                <w:rFonts w:ascii="Calibri" w:eastAsia="Times New Roman" w:hAnsi="Calibri" w:cs="Times New Roman"/>
                <w:b/>
                <w:bCs/>
                <w:color w:val="000000"/>
                <w:lang w:eastAsia="es-EC"/>
              </w:rPr>
            </w:pPr>
            <w:r w:rsidRPr="00491C78">
              <w:rPr>
                <w:rFonts w:ascii="Calibri" w:eastAsia="Times New Roman" w:hAnsi="Calibri" w:cs="Times New Roman"/>
                <w:b/>
                <w:bCs/>
                <w:color w:val="000000"/>
                <w:lang w:eastAsia="es-EC"/>
              </w:rPr>
              <w:t>Proteínas (g.)</w:t>
            </w:r>
          </w:p>
        </w:tc>
      </w:tr>
      <w:tr w:rsidR="005F3A38" w:rsidRPr="00491C78" w:rsidTr="00465D55">
        <w:trPr>
          <w:trHeight w:val="300"/>
        </w:trPr>
        <w:tc>
          <w:tcPr>
            <w:tcW w:w="1200" w:type="dxa"/>
            <w:tcBorders>
              <w:top w:val="nil"/>
              <w:left w:val="single" w:sz="8" w:space="0" w:color="auto"/>
              <w:bottom w:val="nil"/>
              <w:right w:val="single" w:sz="4" w:space="0" w:color="auto"/>
            </w:tcBorders>
            <w:shd w:val="clear" w:color="auto" w:fill="auto"/>
            <w:noWrap/>
            <w:vAlign w:val="bottom"/>
            <w:hideMark/>
          </w:tcPr>
          <w:p w:rsidR="005F3A38" w:rsidRPr="00491C78" w:rsidRDefault="005F3A38" w:rsidP="00465D55">
            <w:pPr>
              <w:spacing w:after="0" w:line="240" w:lineRule="auto"/>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Cabra</w:t>
            </w:r>
          </w:p>
        </w:tc>
        <w:tc>
          <w:tcPr>
            <w:tcW w:w="1200" w:type="dxa"/>
            <w:tcBorders>
              <w:top w:val="nil"/>
              <w:left w:val="nil"/>
              <w:bottom w:val="nil"/>
              <w:right w:val="single" w:sz="4" w:space="0" w:color="auto"/>
            </w:tcBorders>
            <w:shd w:val="clear" w:color="auto" w:fill="auto"/>
            <w:noWrap/>
            <w:vAlign w:val="bottom"/>
            <w:hideMark/>
          </w:tcPr>
          <w:p w:rsidR="005F3A38" w:rsidRPr="00491C78" w:rsidRDefault="005F3A38" w:rsidP="00465D55">
            <w:pPr>
              <w:spacing w:after="0" w:line="240" w:lineRule="auto"/>
              <w:jc w:val="right"/>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122</w:t>
            </w:r>
          </w:p>
        </w:tc>
        <w:tc>
          <w:tcPr>
            <w:tcW w:w="1200" w:type="dxa"/>
            <w:tcBorders>
              <w:top w:val="nil"/>
              <w:left w:val="nil"/>
              <w:bottom w:val="nil"/>
              <w:right w:val="single" w:sz="4" w:space="0" w:color="auto"/>
            </w:tcBorders>
            <w:shd w:val="clear" w:color="auto" w:fill="auto"/>
            <w:noWrap/>
            <w:vAlign w:val="bottom"/>
            <w:hideMark/>
          </w:tcPr>
          <w:p w:rsidR="005F3A38" w:rsidRPr="00491C78" w:rsidRDefault="005F3A38" w:rsidP="00465D55">
            <w:pPr>
              <w:spacing w:after="0" w:line="240" w:lineRule="auto"/>
              <w:jc w:val="right"/>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2,58</w:t>
            </w:r>
          </w:p>
        </w:tc>
        <w:tc>
          <w:tcPr>
            <w:tcW w:w="1200" w:type="dxa"/>
            <w:tcBorders>
              <w:top w:val="nil"/>
              <w:left w:val="nil"/>
              <w:bottom w:val="nil"/>
              <w:right w:val="single" w:sz="4" w:space="0" w:color="auto"/>
            </w:tcBorders>
            <w:shd w:val="clear" w:color="auto" w:fill="auto"/>
            <w:noWrap/>
            <w:vAlign w:val="bottom"/>
            <w:hideMark/>
          </w:tcPr>
          <w:p w:rsidR="005F3A38" w:rsidRPr="00491C78" w:rsidRDefault="005F3A38" w:rsidP="00465D55">
            <w:pPr>
              <w:spacing w:after="0" w:line="240" w:lineRule="auto"/>
              <w:jc w:val="right"/>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0,79</w:t>
            </w:r>
          </w:p>
        </w:tc>
        <w:tc>
          <w:tcPr>
            <w:tcW w:w="1200" w:type="dxa"/>
            <w:tcBorders>
              <w:top w:val="nil"/>
              <w:left w:val="nil"/>
              <w:bottom w:val="nil"/>
              <w:right w:val="single" w:sz="4" w:space="0" w:color="auto"/>
            </w:tcBorders>
            <w:shd w:val="clear" w:color="auto" w:fill="auto"/>
            <w:noWrap/>
            <w:vAlign w:val="bottom"/>
            <w:hideMark/>
          </w:tcPr>
          <w:p w:rsidR="005F3A38" w:rsidRPr="00491C78" w:rsidRDefault="005F3A38" w:rsidP="00465D55">
            <w:pPr>
              <w:spacing w:after="0" w:line="240" w:lineRule="auto"/>
              <w:jc w:val="right"/>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23,00</w:t>
            </w:r>
          </w:p>
        </w:tc>
      </w:tr>
      <w:tr w:rsidR="005F3A38" w:rsidRPr="00491C78" w:rsidTr="00465D55">
        <w:trPr>
          <w:trHeight w:val="300"/>
        </w:trPr>
        <w:tc>
          <w:tcPr>
            <w:tcW w:w="1200" w:type="dxa"/>
            <w:tcBorders>
              <w:top w:val="nil"/>
              <w:left w:val="single" w:sz="8" w:space="0" w:color="auto"/>
              <w:bottom w:val="nil"/>
              <w:right w:val="single" w:sz="4" w:space="0" w:color="auto"/>
            </w:tcBorders>
            <w:shd w:val="clear" w:color="auto" w:fill="auto"/>
            <w:noWrap/>
            <w:vAlign w:val="bottom"/>
            <w:hideMark/>
          </w:tcPr>
          <w:p w:rsidR="005F3A38" w:rsidRPr="00491C78" w:rsidRDefault="005F3A38" w:rsidP="00465D55">
            <w:pPr>
              <w:spacing w:after="0" w:line="240" w:lineRule="auto"/>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Vacuno</w:t>
            </w:r>
          </w:p>
        </w:tc>
        <w:tc>
          <w:tcPr>
            <w:tcW w:w="1200" w:type="dxa"/>
            <w:tcBorders>
              <w:top w:val="nil"/>
              <w:left w:val="nil"/>
              <w:bottom w:val="nil"/>
              <w:right w:val="single" w:sz="4" w:space="0" w:color="auto"/>
            </w:tcBorders>
            <w:shd w:val="clear" w:color="auto" w:fill="auto"/>
            <w:noWrap/>
            <w:vAlign w:val="bottom"/>
            <w:hideMark/>
          </w:tcPr>
          <w:p w:rsidR="005F3A38" w:rsidRPr="00491C78" w:rsidRDefault="005F3A38" w:rsidP="00465D55">
            <w:pPr>
              <w:spacing w:after="0" w:line="240" w:lineRule="auto"/>
              <w:jc w:val="right"/>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245</w:t>
            </w:r>
          </w:p>
        </w:tc>
        <w:tc>
          <w:tcPr>
            <w:tcW w:w="1200" w:type="dxa"/>
            <w:tcBorders>
              <w:top w:val="nil"/>
              <w:left w:val="nil"/>
              <w:bottom w:val="nil"/>
              <w:right w:val="single" w:sz="4" w:space="0" w:color="auto"/>
            </w:tcBorders>
            <w:shd w:val="clear" w:color="auto" w:fill="auto"/>
            <w:noWrap/>
            <w:vAlign w:val="bottom"/>
            <w:hideMark/>
          </w:tcPr>
          <w:p w:rsidR="005F3A38" w:rsidRPr="00491C78" w:rsidRDefault="005F3A38" w:rsidP="00465D55">
            <w:pPr>
              <w:spacing w:after="0" w:line="240" w:lineRule="auto"/>
              <w:jc w:val="right"/>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16,00</w:t>
            </w:r>
          </w:p>
        </w:tc>
        <w:tc>
          <w:tcPr>
            <w:tcW w:w="1200" w:type="dxa"/>
            <w:tcBorders>
              <w:top w:val="nil"/>
              <w:left w:val="nil"/>
              <w:bottom w:val="nil"/>
              <w:right w:val="single" w:sz="4" w:space="0" w:color="auto"/>
            </w:tcBorders>
            <w:shd w:val="clear" w:color="auto" w:fill="auto"/>
            <w:noWrap/>
            <w:vAlign w:val="bottom"/>
            <w:hideMark/>
          </w:tcPr>
          <w:p w:rsidR="005F3A38" w:rsidRPr="00491C78" w:rsidRDefault="005F3A38" w:rsidP="00465D55">
            <w:pPr>
              <w:spacing w:after="0" w:line="240" w:lineRule="auto"/>
              <w:jc w:val="right"/>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6,80</w:t>
            </w:r>
          </w:p>
        </w:tc>
        <w:tc>
          <w:tcPr>
            <w:tcW w:w="1200" w:type="dxa"/>
            <w:tcBorders>
              <w:top w:val="nil"/>
              <w:left w:val="nil"/>
              <w:bottom w:val="nil"/>
              <w:right w:val="single" w:sz="4" w:space="0" w:color="auto"/>
            </w:tcBorders>
            <w:shd w:val="clear" w:color="auto" w:fill="auto"/>
            <w:noWrap/>
            <w:vAlign w:val="bottom"/>
            <w:hideMark/>
          </w:tcPr>
          <w:p w:rsidR="005F3A38" w:rsidRPr="00491C78" w:rsidRDefault="005F3A38" w:rsidP="00465D55">
            <w:pPr>
              <w:spacing w:after="0" w:line="240" w:lineRule="auto"/>
              <w:jc w:val="right"/>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23,00</w:t>
            </w:r>
          </w:p>
        </w:tc>
      </w:tr>
      <w:tr w:rsidR="005F3A38" w:rsidRPr="00491C78" w:rsidTr="00465D55">
        <w:trPr>
          <w:trHeight w:val="300"/>
        </w:trPr>
        <w:tc>
          <w:tcPr>
            <w:tcW w:w="1200" w:type="dxa"/>
            <w:tcBorders>
              <w:top w:val="nil"/>
              <w:left w:val="single" w:sz="8" w:space="0" w:color="auto"/>
              <w:bottom w:val="nil"/>
              <w:right w:val="single" w:sz="4" w:space="0" w:color="auto"/>
            </w:tcBorders>
            <w:shd w:val="clear" w:color="auto" w:fill="auto"/>
            <w:noWrap/>
            <w:vAlign w:val="bottom"/>
            <w:hideMark/>
          </w:tcPr>
          <w:p w:rsidR="005F3A38" w:rsidRPr="00491C78" w:rsidRDefault="005F3A38" w:rsidP="00465D55">
            <w:pPr>
              <w:spacing w:after="0" w:line="240" w:lineRule="auto"/>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Porcino</w:t>
            </w:r>
          </w:p>
        </w:tc>
        <w:tc>
          <w:tcPr>
            <w:tcW w:w="1200" w:type="dxa"/>
            <w:tcBorders>
              <w:top w:val="nil"/>
              <w:left w:val="nil"/>
              <w:bottom w:val="nil"/>
              <w:right w:val="single" w:sz="4" w:space="0" w:color="auto"/>
            </w:tcBorders>
            <w:shd w:val="clear" w:color="auto" w:fill="auto"/>
            <w:noWrap/>
            <w:vAlign w:val="bottom"/>
            <w:hideMark/>
          </w:tcPr>
          <w:p w:rsidR="005F3A38" w:rsidRPr="00491C78" w:rsidRDefault="005F3A38" w:rsidP="00465D55">
            <w:pPr>
              <w:spacing w:after="0" w:line="240" w:lineRule="auto"/>
              <w:jc w:val="right"/>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310</w:t>
            </w:r>
          </w:p>
        </w:tc>
        <w:tc>
          <w:tcPr>
            <w:tcW w:w="1200" w:type="dxa"/>
            <w:tcBorders>
              <w:top w:val="nil"/>
              <w:left w:val="nil"/>
              <w:bottom w:val="nil"/>
              <w:right w:val="single" w:sz="4" w:space="0" w:color="auto"/>
            </w:tcBorders>
            <w:shd w:val="clear" w:color="auto" w:fill="auto"/>
            <w:noWrap/>
            <w:vAlign w:val="bottom"/>
            <w:hideMark/>
          </w:tcPr>
          <w:p w:rsidR="005F3A38" w:rsidRPr="00491C78" w:rsidRDefault="005F3A38" w:rsidP="00465D55">
            <w:pPr>
              <w:spacing w:after="0" w:line="240" w:lineRule="auto"/>
              <w:jc w:val="right"/>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24,00</w:t>
            </w:r>
          </w:p>
        </w:tc>
        <w:tc>
          <w:tcPr>
            <w:tcW w:w="1200" w:type="dxa"/>
            <w:tcBorders>
              <w:top w:val="nil"/>
              <w:left w:val="nil"/>
              <w:bottom w:val="nil"/>
              <w:right w:val="single" w:sz="4" w:space="0" w:color="auto"/>
            </w:tcBorders>
            <w:shd w:val="clear" w:color="auto" w:fill="auto"/>
            <w:noWrap/>
            <w:vAlign w:val="bottom"/>
            <w:hideMark/>
          </w:tcPr>
          <w:p w:rsidR="005F3A38" w:rsidRPr="00491C78" w:rsidRDefault="005F3A38" w:rsidP="00465D55">
            <w:pPr>
              <w:spacing w:after="0" w:line="240" w:lineRule="auto"/>
              <w:jc w:val="right"/>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8,70</w:t>
            </w:r>
          </w:p>
        </w:tc>
        <w:tc>
          <w:tcPr>
            <w:tcW w:w="1200" w:type="dxa"/>
            <w:tcBorders>
              <w:top w:val="nil"/>
              <w:left w:val="nil"/>
              <w:bottom w:val="nil"/>
              <w:right w:val="single" w:sz="4" w:space="0" w:color="auto"/>
            </w:tcBorders>
            <w:shd w:val="clear" w:color="auto" w:fill="auto"/>
            <w:noWrap/>
            <w:vAlign w:val="bottom"/>
            <w:hideMark/>
          </w:tcPr>
          <w:p w:rsidR="005F3A38" w:rsidRPr="00491C78" w:rsidRDefault="005F3A38" w:rsidP="00465D55">
            <w:pPr>
              <w:spacing w:after="0" w:line="240" w:lineRule="auto"/>
              <w:jc w:val="right"/>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21,00</w:t>
            </w:r>
          </w:p>
        </w:tc>
      </w:tr>
      <w:tr w:rsidR="005F3A38" w:rsidRPr="00491C78" w:rsidTr="00465D55">
        <w:trPr>
          <w:trHeight w:val="300"/>
        </w:trPr>
        <w:tc>
          <w:tcPr>
            <w:tcW w:w="1200" w:type="dxa"/>
            <w:tcBorders>
              <w:top w:val="nil"/>
              <w:left w:val="single" w:sz="8" w:space="0" w:color="auto"/>
              <w:bottom w:val="nil"/>
              <w:right w:val="single" w:sz="4" w:space="0" w:color="auto"/>
            </w:tcBorders>
            <w:shd w:val="clear" w:color="auto" w:fill="auto"/>
            <w:noWrap/>
            <w:vAlign w:val="bottom"/>
            <w:hideMark/>
          </w:tcPr>
          <w:p w:rsidR="005F3A38" w:rsidRPr="00491C78" w:rsidRDefault="005F3A38" w:rsidP="00465D55">
            <w:pPr>
              <w:spacing w:after="0" w:line="240" w:lineRule="auto"/>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Oveja</w:t>
            </w:r>
          </w:p>
        </w:tc>
        <w:tc>
          <w:tcPr>
            <w:tcW w:w="1200" w:type="dxa"/>
            <w:tcBorders>
              <w:top w:val="nil"/>
              <w:left w:val="nil"/>
              <w:bottom w:val="nil"/>
              <w:right w:val="single" w:sz="4" w:space="0" w:color="auto"/>
            </w:tcBorders>
            <w:shd w:val="clear" w:color="auto" w:fill="auto"/>
            <w:noWrap/>
            <w:vAlign w:val="bottom"/>
            <w:hideMark/>
          </w:tcPr>
          <w:p w:rsidR="005F3A38" w:rsidRPr="00491C78" w:rsidRDefault="005F3A38" w:rsidP="00465D55">
            <w:pPr>
              <w:spacing w:after="0" w:line="240" w:lineRule="auto"/>
              <w:jc w:val="right"/>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235</w:t>
            </w:r>
          </w:p>
        </w:tc>
        <w:tc>
          <w:tcPr>
            <w:tcW w:w="1200" w:type="dxa"/>
            <w:tcBorders>
              <w:top w:val="nil"/>
              <w:left w:val="nil"/>
              <w:bottom w:val="nil"/>
              <w:right w:val="single" w:sz="4" w:space="0" w:color="auto"/>
            </w:tcBorders>
            <w:shd w:val="clear" w:color="auto" w:fill="auto"/>
            <w:noWrap/>
            <w:vAlign w:val="bottom"/>
            <w:hideMark/>
          </w:tcPr>
          <w:p w:rsidR="005F3A38" w:rsidRPr="00491C78" w:rsidRDefault="005F3A38" w:rsidP="00465D55">
            <w:pPr>
              <w:spacing w:after="0" w:line="240" w:lineRule="auto"/>
              <w:jc w:val="right"/>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16,00</w:t>
            </w:r>
          </w:p>
        </w:tc>
        <w:tc>
          <w:tcPr>
            <w:tcW w:w="1200" w:type="dxa"/>
            <w:tcBorders>
              <w:top w:val="nil"/>
              <w:left w:val="nil"/>
              <w:bottom w:val="nil"/>
              <w:right w:val="single" w:sz="4" w:space="0" w:color="auto"/>
            </w:tcBorders>
            <w:shd w:val="clear" w:color="auto" w:fill="auto"/>
            <w:noWrap/>
            <w:vAlign w:val="bottom"/>
            <w:hideMark/>
          </w:tcPr>
          <w:p w:rsidR="005F3A38" w:rsidRPr="00491C78" w:rsidRDefault="005F3A38" w:rsidP="00465D55">
            <w:pPr>
              <w:spacing w:after="0" w:line="240" w:lineRule="auto"/>
              <w:jc w:val="right"/>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7,30</w:t>
            </w:r>
          </w:p>
        </w:tc>
        <w:tc>
          <w:tcPr>
            <w:tcW w:w="1200" w:type="dxa"/>
            <w:tcBorders>
              <w:top w:val="nil"/>
              <w:left w:val="nil"/>
              <w:bottom w:val="nil"/>
              <w:right w:val="single" w:sz="4" w:space="0" w:color="auto"/>
            </w:tcBorders>
            <w:shd w:val="clear" w:color="auto" w:fill="auto"/>
            <w:noWrap/>
            <w:vAlign w:val="bottom"/>
            <w:hideMark/>
          </w:tcPr>
          <w:p w:rsidR="005F3A38" w:rsidRPr="00491C78" w:rsidRDefault="005F3A38" w:rsidP="00465D55">
            <w:pPr>
              <w:spacing w:after="0" w:line="240" w:lineRule="auto"/>
              <w:jc w:val="right"/>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22,00</w:t>
            </w:r>
          </w:p>
        </w:tc>
      </w:tr>
      <w:tr w:rsidR="005F3A38" w:rsidRPr="00491C78" w:rsidTr="00465D55">
        <w:trPr>
          <w:trHeight w:val="315"/>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rsidR="005F3A38" w:rsidRPr="00491C78" w:rsidRDefault="005F3A38" w:rsidP="00465D55">
            <w:pPr>
              <w:spacing w:after="0" w:line="240" w:lineRule="auto"/>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Pollo</w:t>
            </w:r>
          </w:p>
        </w:tc>
        <w:tc>
          <w:tcPr>
            <w:tcW w:w="1200" w:type="dxa"/>
            <w:tcBorders>
              <w:top w:val="nil"/>
              <w:left w:val="nil"/>
              <w:bottom w:val="single" w:sz="8" w:space="0" w:color="auto"/>
              <w:right w:val="single" w:sz="4" w:space="0" w:color="auto"/>
            </w:tcBorders>
            <w:shd w:val="clear" w:color="auto" w:fill="auto"/>
            <w:noWrap/>
            <w:vAlign w:val="bottom"/>
            <w:hideMark/>
          </w:tcPr>
          <w:p w:rsidR="005F3A38" w:rsidRPr="00491C78" w:rsidRDefault="005F3A38" w:rsidP="00465D55">
            <w:pPr>
              <w:spacing w:after="0" w:line="240" w:lineRule="auto"/>
              <w:jc w:val="right"/>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120</w:t>
            </w:r>
          </w:p>
        </w:tc>
        <w:tc>
          <w:tcPr>
            <w:tcW w:w="1200" w:type="dxa"/>
            <w:tcBorders>
              <w:top w:val="nil"/>
              <w:left w:val="nil"/>
              <w:bottom w:val="single" w:sz="8" w:space="0" w:color="auto"/>
              <w:right w:val="single" w:sz="4" w:space="0" w:color="auto"/>
            </w:tcBorders>
            <w:shd w:val="clear" w:color="auto" w:fill="auto"/>
            <w:noWrap/>
            <w:vAlign w:val="bottom"/>
            <w:hideMark/>
          </w:tcPr>
          <w:p w:rsidR="005F3A38" w:rsidRPr="00491C78" w:rsidRDefault="005F3A38" w:rsidP="00465D55">
            <w:pPr>
              <w:spacing w:after="0" w:line="240" w:lineRule="auto"/>
              <w:jc w:val="right"/>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3,50</w:t>
            </w:r>
          </w:p>
        </w:tc>
        <w:tc>
          <w:tcPr>
            <w:tcW w:w="1200" w:type="dxa"/>
            <w:tcBorders>
              <w:top w:val="nil"/>
              <w:left w:val="nil"/>
              <w:bottom w:val="single" w:sz="8" w:space="0" w:color="auto"/>
              <w:right w:val="single" w:sz="4" w:space="0" w:color="auto"/>
            </w:tcBorders>
            <w:shd w:val="clear" w:color="auto" w:fill="auto"/>
            <w:noWrap/>
            <w:vAlign w:val="bottom"/>
            <w:hideMark/>
          </w:tcPr>
          <w:p w:rsidR="005F3A38" w:rsidRPr="00491C78" w:rsidRDefault="005F3A38" w:rsidP="00465D55">
            <w:pPr>
              <w:spacing w:after="0" w:line="240" w:lineRule="auto"/>
              <w:jc w:val="right"/>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1,10</w:t>
            </w:r>
          </w:p>
        </w:tc>
        <w:tc>
          <w:tcPr>
            <w:tcW w:w="1200" w:type="dxa"/>
            <w:tcBorders>
              <w:top w:val="nil"/>
              <w:left w:val="nil"/>
              <w:bottom w:val="single" w:sz="8" w:space="0" w:color="auto"/>
              <w:right w:val="single" w:sz="4" w:space="0" w:color="auto"/>
            </w:tcBorders>
            <w:shd w:val="clear" w:color="auto" w:fill="auto"/>
            <w:noWrap/>
            <w:vAlign w:val="bottom"/>
            <w:hideMark/>
          </w:tcPr>
          <w:p w:rsidR="005F3A38" w:rsidRPr="00491C78" w:rsidRDefault="005F3A38" w:rsidP="00465D55">
            <w:pPr>
              <w:spacing w:after="0" w:line="240" w:lineRule="auto"/>
              <w:jc w:val="right"/>
              <w:rPr>
                <w:rFonts w:ascii="Calibri" w:eastAsia="Times New Roman" w:hAnsi="Calibri" w:cs="Times New Roman"/>
                <w:color w:val="000000"/>
                <w:lang w:eastAsia="es-EC"/>
              </w:rPr>
            </w:pPr>
            <w:r w:rsidRPr="00491C78">
              <w:rPr>
                <w:rFonts w:ascii="Calibri" w:eastAsia="Times New Roman" w:hAnsi="Calibri" w:cs="Times New Roman"/>
                <w:color w:val="000000"/>
                <w:lang w:eastAsia="es-EC"/>
              </w:rPr>
              <w:t>21,00</w:t>
            </w:r>
          </w:p>
        </w:tc>
      </w:tr>
    </w:tbl>
    <w:p w:rsidR="005F3A38" w:rsidRPr="00187631" w:rsidRDefault="005F3A38" w:rsidP="005F3A38">
      <w:pPr>
        <w:ind w:left="397"/>
        <w:jc w:val="center"/>
        <w:rPr>
          <w:rFonts w:ascii="Arial" w:hAnsi="Arial" w:cs="Arial"/>
          <w:color w:val="000000"/>
          <w:sz w:val="20"/>
          <w:szCs w:val="20"/>
        </w:rPr>
      </w:pPr>
    </w:p>
    <w:p w:rsidR="005F3A38" w:rsidRDefault="005F3A38" w:rsidP="005F3A38">
      <w:pPr>
        <w:ind w:left="397"/>
        <w:jc w:val="center"/>
        <w:rPr>
          <w:rFonts w:ascii="Arial" w:hAnsi="Arial" w:cs="Arial"/>
          <w:color w:val="000000"/>
          <w:sz w:val="24"/>
          <w:szCs w:val="24"/>
        </w:rPr>
      </w:pPr>
      <w:r>
        <w:rPr>
          <w:rFonts w:ascii="Arial" w:hAnsi="Arial" w:cs="Arial"/>
          <w:color w:val="000000"/>
          <w:sz w:val="24"/>
          <w:szCs w:val="24"/>
        </w:rPr>
        <w:t>FIGURA 0.1</w:t>
      </w:r>
      <w:r w:rsidRPr="00187631">
        <w:rPr>
          <w:rFonts w:ascii="Arial" w:hAnsi="Arial" w:cs="Arial"/>
          <w:color w:val="000000"/>
          <w:sz w:val="24"/>
          <w:szCs w:val="24"/>
        </w:rPr>
        <w:t xml:space="preserve"> CONTENIDO DE GRASAS Y PROTEÍNAS EN CARNES DE                CONSUMO HUMANO</w:t>
      </w:r>
      <w:r>
        <w:rPr>
          <w:rFonts w:ascii="Arial" w:hAnsi="Arial" w:cs="Arial"/>
          <w:color w:val="000000"/>
          <w:sz w:val="24"/>
          <w:szCs w:val="24"/>
        </w:rPr>
        <w:t>. [3]</w:t>
      </w:r>
    </w:p>
    <w:p w:rsidR="005F3A38" w:rsidRDefault="005F3A38" w:rsidP="005F3A38">
      <w:pPr>
        <w:ind w:left="397"/>
        <w:jc w:val="center"/>
        <w:rPr>
          <w:rFonts w:ascii="Arial" w:hAnsi="Arial" w:cs="Arial"/>
          <w:color w:val="000000"/>
          <w:sz w:val="24"/>
          <w:szCs w:val="24"/>
        </w:rPr>
      </w:pPr>
      <w:r>
        <w:rPr>
          <w:rFonts w:ascii="Arial" w:hAnsi="Arial" w:cs="Arial"/>
          <w:color w:val="000000"/>
          <w:sz w:val="24"/>
          <w:szCs w:val="24"/>
        </w:rPr>
        <w:t>Elaborado por: Antonio Moncayo, 2010.</w:t>
      </w:r>
    </w:p>
    <w:p w:rsidR="005F3A38" w:rsidRPr="00187631" w:rsidRDefault="005F3A38" w:rsidP="005F3A38">
      <w:pPr>
        <w:ind w:left="397"/>
        <w:jc w:val="center"/>
        <w:rPr>
          <w:rFonts w:ascii="Arial" w:hAnsi="Arial" w:cs="Arial"/>
          <w:color w:val="000000"/>
          <w:sz w:val="24"/>
          <w:szCs w:val="24"/>
        </w:rPr>
      </w:pPr>
    </w:p>
    <w:p w:rsidR="005F3A38" w:rsidRDefault="005F3A38" w:rsidP="005F3A38">
      <w:pPr>
        <w:pStyle w:val="TEXTOSUBTITULO"/>
        <w:spacing w:before="100" w:beforeAutospacing="1" w:after="100" w:afterAutospacing="1"/>
        <w:ind w:left="397"/>
      </w:pPr>
      <w:r>
        <w:rPr>
          <w:lang w:val="es-EC"/>
        </w:rPr>
        <w:lastRenderedPageBreak/>
        <w:t xml:space="preserve">Es esta grasa que también </w:t>
      </w:r>
      <w:r w:rsidRPr="00187631">
        <w:t xml:space="preserve">influye sobre las características sensoriales de la carne, </w:t>
      </w:r>
      <w:r>
        <w:t>como jugosidad, aunque así mismo l</w:t>
      </w:r>
      <w:r w:rsidRPr="00187631">
        <w:t xml:space="preserve">a calidad de carne </w:t>
      </w:r>
      <w:r>
        <w:t xml:space="preserve">se ve </w:t>
      </w:r>
      <w:r w:rsidRPr="00187631">
        <w:t xml:space="preserve">afectada por </w:t>
      </w:r>
      <w:r>
        <w:t>la presencia</w:t>
      </w:r>
      <w:r w:rsidRPr="00187631">
        <w:t xml:space="preserve"> de olores y sabores desagradables ocasionados por </w:t>
      </w:r>
      <w:r>
        <w:t xml:space="preserve">ácidos grasos de cadena media y </w:t>
      </w:r>
      <w:r w:rsidRPr="00187631">
        <w:t>la acumulación de determinados compuestos en el tejido adiposo</w:t>
      </w:r>
      <w:r>
        <w:t xml:space="preserve">, </w:t>
      </w:r>
      <w:r w:rsidRPr="00187631">
        <w:t>como el olor sexual</w:t>
      </w:r>
      <w:r>
        <w:t xml:space="preserve">, producto de la androstenona y el escatol [5],[6],[10], el cual  </w:t>
      </w:r>
      <w:r w:rsidRPr="00187631">
        <w:t>es uno de los defectos sensoriales de mayor importancia socioeconómica originado por esta causa, y es motivo principal de esta investigación.</w:t>
      </w:r>
      <w:r>
        <w:br w:type="page"/>
      </w:r>
    </w:p>
    <w:p w:rsidR="005F3A38" w:rsidRDefault="005F3A38" w:rsidP="005F3A38">
      <w:pPr>
        <w:pStyle w:val="CAPITULOTESIS"/>
        <w:rPr>
          <w:sz w:val="32"/>
          <w:szCs w:val="32"/>
        </w:rPr>
      </w:pPr>
    </w:p>
    <w:p w:rsidR="005F3A38" w:rsidRPr="00D805C1" w:rsidRDefault="005F3A38" w:rsidP="005F3A38">
      <w:pPr>
        <w:pStyle w:val="CAPITULOTESIS"/>
      </w:pPr>
      <w:r>
        <w:t>CAPÍ</w:t>
      </w:r>
      <w:r w:rsidRPr="004331CE">
        <w:t>TULO 1</w:t>
      </w:r>
    </w:p>
    <w:p w:rsidR="005F3A38" w:rsidRDefault="005F3A38" w:rsidP="005F3A38">
      <w:pPr>
        <w:pStyle w:val="CAPITULOTESIS"/>
        <w:ind w:left="397"/>
        <w:rPr>
          <w:sz w:val="32"/>
          <w:szCs w:val="32"/>
        </w:rPr>
      </w:pPr>
    </w:p>
    <w:p w:rsidR="005F3A38" w:rsidRDefault="005F3A38" w:rsidP="005F3A38">
      <w:pPr>
        <w:pStyle w:val="CAPITULOTESIS"/>
        <w:ind w:left="397"/>
        <w:rPr>
          <w:sz w:val="32"/>
          <w:szCs w:val="32"/>
        </w:rPr>
      </w:pPr>
    </w:p>
    <w:p w:rsidR="005F3A38" w:rsidRPr="004331CE" w:rsidRDefault="005F3A38" w:rsidP="005F3A38">
      <w:pPr>
        <w:pStyle w:val="CAPITULOTESIS"/>
        <w:ind w:left="397"/>
        <w:rPr>
          <w:sz w:val="32"/>
          <w:szCs w:val="32"/>
        </w:rPr>
      </w:pPr>
    </w:p>
    <w:p w:rsidR="005F3A38" w:rsidRPr="00D805C1" w:rsidRDefault="005F3A38" w:rsidP="005F3A38">
      <w:pPr>
        <w:pStyle w:val="TITULOTESIS"/>
        <w:numPr>
          <w:ilvl w:val="0"/>
          <w:numId w:val="7"/>
        </w:numPr>
      </w:pPr>
      <w:r w:rsidRPr="004331CE">
        <w:t>GENERALIDADES</w:t>
      </w:r>
    </w:p>
    <w:p w:rsidR="005F3A38" w:rsidRPr="004331CE" w:rsidRDefault="005F3A38" w:rsidP="005F3A38">
      <w:pPr>
        <w:pStyle w:val="Prrafodelista"/>
        <w:ind w:left="397"/>
        <w:jc w:val="both"/>
        <w:rPr>
          <w:rFonts w:ascii="Arial" w:hAnsi="Arial" w:cs="Arial"/>
          <w:sz w:val="32"/>
          <w:szCs w:val="32"/>
        </w:rPr>
      </w:pPr>
    </w:p>
    <w:p w:rsidR="005F3A38" w:rsidRPr="004331CE" w:rsidRDefault="005F3A38" w:rsidP="005F3A38">
      <w:pPr>
        <w:pStyle w:val="SUBTITULOTESIS0"/>
        <w:numPr>
          <w:ilvl w:val="1"/>
          <w:numId w:val="10"/>
        </w:numPr>
      </w:pPr>
      <w:r w:rsidRPr="004331CE">
        <w:t xml:space="preserve">Planteamiento del problema </w:t>
      </w:r>
    </w:p>
    <w:p w:rsidR="005F3A38" w:rsidRPr="004331CE" w:rsidRDefault="005F3A38" w:rsidP="005F3A38">
      <w:pPr>
        <w:pStyle w:val="Prrafodelista"/>
        <w:ind w:left="397"/>
        <w:jc w:val="both"/>
        <w:rPr>
          <w:rFonts w:ascii="Arial" w:hAnsi="Arial" w:cs="Arial"/>
          <w:sz w:val="32"/>
          <w:szCs w:val="32"/>
        </w:rPr>
      </w:pPr>
    </w:p>
    <w:p w:rsidR="005F3A38" w:rsidRDefault="005F3A38" w:rsidP="005F3A38">
      <w:pPr>
        <w:pStyle w:val="TEXTOSUBTITULO"/>
        <w:spacing w:before="100" w:beforeAutospacing="1" w:after="100" w:afterAutospacing="1"/>
      </w:pPr>
      <w:r w:rsidRPr="004331CE">
        <w:t xml:space="preserve">Básicamente el problema radica sobre el aroma que posee la carne de cabra que se describe como un almizcle, aroma a orina, el cual toma distintos nombres, como hircínico, a verraco (también usado para el ganado porcino), berrinche o por último a </w:t>
      </w:r>
      <w:r>
        <w:t xml:space="preserve">macho cabrío, y es debido principalmente a que metaboliza una serie de grasas </w:t>
      </w:r>
      <w:r w:rsidRPr="004331CE">
        <w:t xml:space="preserve">con gran cantidad de ácidos grasos de cadena mediana, los que se caracterizan por su aroma rancio, y estas se almacenan dentro y entre los músculos, las que se </w:t>
      </w:r>
      <w:r>
        <w:t>conocen como grasas de veteado o</w:t>
      </w:r>
      <w:r w:rsidRPr="004331CE">
        <w:t xml:space="preserve"> marmoleado, </w:t>
      </w:r>
      <w:r>
        <w:t xml:space="preserve">además de que </w:t>
      </w:r>
      <w:r w:rsidRPr="004331CE">
        <w:t>expele y secreta muchas hormonas</w:t>
      </w:r>
      <w:r>
        <w:t xml:space="preserve"> como la androstenona y el escatol [5],[6],[10],</w:t>
      </w:r>
      <w:r w:rsidRPr="004331CE">
        <w:t xml:space="preserve"> </w:t>
      </w:r>
      <w:r>
        <w:t>entre</w:t>
      </w:r>
      <w:r w:rsidRPr="004331CE">
        <w:t xml:space="preserve"> otras s</w:t>
      </w:r>
      <w:r>
        <w:t xml:space="preserve">ustancias de aroma pronunciado, </w:t>
      </w:r>
      <w:r w:rsidRPr="004331CE">
        <w:t>un tanto desagradable</w:t>
      </w:r>
      <w:r>
        <w:t>,</w:t>
      </w:r>
      <w:r w:rsidRPr="004331CE">
        <w:t xml:space="preserve"> que bien son dadas por su naturaleza y sexualidad prematura, </w:t>
      </w:r>
      <w:r>
        <w:t>que aumentan</w:t>
      </w:r>
      <w:r w:rsidRPr="0060086F">
        <w:t xml:space="preserve"> </w:t>
      </w:r>
      <w:r w:rsidRPr="004331CE">
        <w:t>en función de la condición sexual y edad del animal faenado</w:t>
      </w:r>
      <w:r>
        <w:t xml:space="preserve">. </w:t>
      </w:r>
    </w:p>
    <w:p w:rsidR="005F3A38" w:rsidRPr="004331CE" w:rsidRDefault="005F3A38" w:rsidP="005F3A38">
      <w:pPr>
        <w:pStyle w:val="TEXTOSUBTITULO"/>
        <w:spacing w:before="100" w:beforeAutospacing="1" w:after="100" w:afterAutospacing="1"/>
      </w:pPr>
      <w:r>
        <w:t xml:space="preserve">Todo esto sumado, </w:t>
      </w:r>
      <w:r w:rsidRPr="004331CE">
        <w:t xml:space="preserve">provoca que al </w:t>
      </w:r>
      <w:r>
        <w:t>industrializar y aprovechar la carne,</w:t>
      </w:r>
      <w:r w:rsidRPr="004331CE">
        <w:t xml:space="preserve"> </w:t>
      </w:r>
      <w:r>
        <w:t>se encuentre</w:t>
      </w:r>
      <w:r w:rsidRPr="004331CE">
        <w:t xml:space="preserve"> </w:t>
      </w:r>
      <w:r>
        <w:t>el</w:t>
      </w:r>
      <w:r w:rsidRPr="004331CE">
        <w:t xml:space="preserve"> aroma peculiar, que no es agradable, </w:t>
      </w:r>
      <w:r>
        <w:t xml:space="preserve">el cual se acentúa al </w:t>
      </w:r>
      <w:r>
        <w:lastRenderedPageBreak/>
        <w:t>momento de darle tratamientos térmicos</w:t>
      </w:r>
      <w:r w:rsidRPr="004331CE">
        <w:t xml:space="preserve">; </w:t>
      </w:r>
      <w:r>
        <w:t>Además al tener una visión macro, conociendo sobre las tendencias del mercado actual y futuro de los productos cárnicos</w:t>
      </w:r>
      <w:r w:rsidRPr="00F72170">
        <w:t xml:space="preserve"> </w:t>
      </w:r>
      <w:r>
        <w:t>donde se nota</w:t>
      </w:r>
      <w:r w:rsidRPr="004331CE">
        <w:t xml:space="preserve"> qu</w:t>
      </w:r>
      <w:r>
        <w:t>e los productos de cabra está ganando terreno, dicho problema</w:t>
      </w:r>
      <w:r w:rsidRPr="004331CE">
        <w:t xml:space="preserve"> se agranda</w:t>
      </w:r>
      <w:r>
        <w:t>, por lo</w:t>
      </w:r>
      <w:r w:rsidRPr="004331CE">
        <w:t xml:space="preserve"> que se debería enco</w:t>
      </w:r>
      <w:r>
        <w:t>ntrar un procedimiento estándar con el cual no se presente dicho problema.</w:t>
      </w:r>
      <w:r w:rsidRPr="004331CE">
        <w:t xml:space="preserve"> </w:t>
      </w:r>
    </w:p>
    <w:p w:rsidR="005F3A38" w:rsidRPr="00703C79" w:rsidRDefault="005F3A38" w:rsidP="005F3A38">
      <w:pPr>
        <w:pStyle w:val="SUBTITULOTESIS0"/>
        <w:numPr>
          <w:ilvl w:val="2"/>
          <w:numId w:val="10"/>
        </w:numPr>
      </w:pPr>
      <w:r w:rsidRPr="00703C79">
        <w:t>Justificación</w:t>
      </w:r>
    </w:p>
    <w:p w:rsidR="005F3A38" w:rsidRDefault="005F3A38" w:rsidP="005F3A38">
      <w:pPr>
        <w:pStyle w:val="TEXTOSUBTITULO"/>
        <w:spacing w:before="100" w:beforeAutospacing="1" w:after="100" w:afterAutospacing="1"/>
        <w:ind w:left="1418"/>
      </w:pPr>
      <w:r w:rsidRPr="00FB1398">
        <w:t>Actualmente el mundo se encuentra en una etapa en donde son comunes muchas enfermedades prov</w:t>
      </w:r>
      <w:r>
        <w:t>ocadas por la mala alimentación,</w:t>
      </w:r>
      <w:r w:rsidRPr="00FB1398">
        <w:t xml:space="preserve"> </w:t>
      </w:r>
      <w:r>
        <w:t>ya sea por excesos o por deficiencia</w:t>
      </w:r>
      <w:r w:rsidRPr="00FB1398">
        <w:t>, lo que de igual manera provoca mala nutrición</w:t>
      </w:r>
      <w:r>
        <w:t>.</w:t>
      </w:r>
      <w:r w:rsidRPr="00FB1398">
        <w:t xml:space="preserve"> De la misma manera el mundo se encuentra en una etapa de transición en donde se desea hallar nuevas soluciones viables, beneficiosas para la salud humana, y del ecosistema. </w:t>
      </w:r>
    </w:p>
    <w:p w:rsidR="005F3A38" w:rsidRPr="00FB1398" w:rsidRDefault="005F3A38" w:rsidP="005F3A38">
      <w:pPr>
        <w:pStyle w:val="TEXTOSUBTITULO"/>
        <w:spacing w:before="100" w:beforeAutospacing="1" w:after="100" w:afterAutospacing="1"/>
        <w:ind w:left="1418"/>
      </w:pPr>
      <w:r w:rsidRPr="00FB1398">
        <w:t>Com</w:t>
      </w:r>
      <w:r>
        <w:t>o Ingeniero en Alimentos se está</w:t>
      </w:r>
      <w:r w:rsidRPr="00FB1398">
        <w:t xml:space="preserve"> en la obligación de encontrar, innovar, y mejorar soluciones para estos problemas mencionados, ampliando </w:t>
      </w:r>
      <w:r>
        <w:t>la</w:t>
      </w:r>
      <w:r w:rsidRPr="00FB1398">
        <w:t xml:space="preserve"> visión, conociendo sobre las posibles tendencias, y siempre dando valor agregado a los productos de </w:t>
      </w:r>
      <w:r>
        <w:t>esta</w:t>
      </w:r>
      <w:r w:rsidRPr="00FB1398">
        <w:t xml:space="preserve"> rama, para de esta manera aprovechar de </w:t>
      </w:r>
      <w:r>
        <w:t>forma</w:t>
      </w:r>
      <w:r w:rsidRPr="00FB1398">
        <w:t xml:space="preserve"> integral todos los recursos que </w:t>
      </w:r>
      <w:r>
        <w:t>se tiene a disposición</w:t>
      </w:r>
      <w:r w:rsidRPr="00FB1398">
        <w:t>, y busca</w:t>
      </w:r>
      <w:r>
        <w:t>r</w:t>
      </w:r>
      <w:r w:rsidRPr="00FB1398">
        <w:t xml:space="preserve"> de incansable</w:t>
      </w:r>
      <w:r>
        <w:t>mente</w:t>
      </w:r>
      <w:r w:rsidRPr="00FB1398">
        <w:t xml:space="preserve"> el beneficio y desarrollo de la comunidad, lo que para profesionales </w:t>
      </w:r>
      <w:r>
        <w:t>competentes</w:t>
      </w:r>
      <w:r w:rsidRPr="00FB1398">
        <w:t xml:space="preserve"> quiere decir y abarca no solo a nivel local sino el beneficio y desarrollo de todo el mundo.</w:t>
      </w:r>
    </w:p>
    <w:p w:rsidR="005F3A38" w:rsidRPr="00FB1398" w:rsidRDefault="005F3A38" w:rsidP="005F3A38">
      <w:pPr>
        <w:pStyle w:val="TEXTOSUBTITULO"/>
        <w:spacing w:before="100" w:beforeAutospacing="1" w:after="100" w:afterAutospacing="1"/>
        <w:ind w:left="1418"/>
      </w:pPr>
      <w:r w:rsidRPr="00FB1398">
        <w:lastRenderedPageBreak/>
        <w:t>Es por esto que se encuentra como opción alternativa a la cabra, que tiene entre otras propiedades, una excelen</w:t>
      </w:r>
      <w:r>
        <w:t>te terneza</w:t>
      </w:r>
      <w:r w:rsidRPr="00FB1398">
        <w:t xml:space="preserve"> y sabor si es que se la sabe tratar, como hacían en antaño, lavarla con limón y harina para extraerles ese aroma particular.</w:t>
      </w:r>
    </w:p>
    <w:p w:rsidR="005F3A38" w:rsidRPr="00FB1398" w:rsidRDefault="005F3A38" w:rsidP="005F3A38">
      <w:pPr>
        <w:pStyle w:val="TEXTOSUBTITULO"/>
        <w:spacing w:before="100" w:beforeAutospacing="1" w:after="100" w:afterAutospacing="1"/>
        <w:ind w:left="1418"/>
      </w:pPr>
      <w:r>
        <w:t>E</w:t>
      </w:r>
      <w:r w:rsidRPr="00FB1398">
        <w:t>n estos momentos investigaciones  e informes de científicos de E.E.U.U. han pronosticado que en los próximos años el ganado caprino irá en aumento, no solo por sus ventajas de cr</w:t>
      </w:r>
      <w:r>
        <w:t xml:space="preserve">ianza, y su gran adaptabilidad, </w:t>
      </w:r>
      <w:r w:rsidRPr="00FB1398">
        <w:t>sino por dos de sus principales productos, la carne y la leche,</w:t>
      </w:r>
      <w:r>
        <w:t xml:space="preserve"> lo</w:t>
      </w:r>
      <w:r w:rsidRPr="00FB1398">
        <w:t xml:space="preserve">s cuales tienen un contenido nutricional </w:t>
      </w:r>
      <w:r>
        <w:t>destacable</w:t>
      </w:r>
      <w:r w:rsidRPr="00FB1398">
        <w:t xml:space="preserve">, </w:t>
      </w:r>
      <w:r>
        <w:t>hipocalóricos pero nutritivo</w:t>
      </w:r>
      <w:r w:rsidRPr="00FB1398">
        <w:t>s.</w:t>
      </w:r>
      <w:r>
        <w:t xml:space="preserve"> E</w:t>
      </w:r>
      <w:r w:rsidRPr="00FB1398">
        <w:t xml:space="preserve">stas características lo convierten en </w:t>
      </w:r>
      <w:r>
        <w:t xml:space="preserve">una de </w:t>
      </w:r>
      <w:r w:rsidRPr="00FB1398">
        <w:t>la</w:t>
      </w:r>
      <w:r>
        <w:t>s</w:t>
      </w:r>
      <w:r w:rsidRPr="00FB1398">
        <w:t xml:space="preserve"> esperanza</w:t>
      </w:r>
      <w:r>
        <w:t>s</w:t>
      </w:r>
      <w:r w:rsidRPr="00FB1398">
        <w:t xml:space="preserve"> de solución para los problemas que se viven actualmente en el mundo.</w:t>
      </w:r>
    </w:p>
    <w:p w:rsidR="005F3A38" w:rsidRPr="00FB1398" w:rsidRDefault="005F3A38" w:rsidP="005F3A38">
      <w:pPr>
        <w:pStyle w:val="TEXTOSUBTITULO"/>
        <w:spacing w:before="100" w:beforeAutospacing="1" w:after="100" w:afterAutospacing="1"/>
        <w:ind w:left="1418"/>
      </w:pPr>
      <w:r w:rsidRPr="00FB1398">
        <w:t xml:space="preserve">Es esto lo que motiva al planteamiento de este problema para poder encontrar una manera rápida y sencilla de aprovechamiento de toda la carne de cabra, sin importar género y edad, ni condición sexual, ya que </w:t>
      </w:r>
      <w:r>
        <w:t>como se observa</w:t>
      </w:r>
      <w:r w:rsidRPr="00FB1398">
        <w:t xml:space="preserve"> es muy probable que las tendencias actuales cambien a favor de la cabra.</w:t>
      </w:r>
    </w:p>
    <w:p w:rsidR="005F3A38" w:rsidRDefault="005F3A38" w:rsidP="005F3A38">
      <w:pPr>
        <w:pStyle w:val="SUBTITULOTESIS0"/>
        <w:numPr>
          <w:ilvl w:val="1"/>
          <w:numId w:val="10"/>
        </w:numPr>
      </w:pPr>
      <w:r w:rsidRPr="00703C79">
        <w:t>Objetivos</w:t>
      </w:r>
    </w:p>
    <w:p w:rsidR="005F3A38" w:rsidRPr="00C6123F" w:rsidRDefault="005F3A38" w:rsidP="005F3A38">
      <w:pPr>
        <w:pStyle w:val="Textoindependiente"/>
      </w:pPr>
    </w:p>
    <w:p w:rsidR="005F3A38" w:rsidRPr="00703C79" w:rsidRDefault="005F3A38" w:rsidP="005F3A38">
      <w:pPr>
        <w:pStyle w:val="SUBTITULOTESIS0"/>
        <w:numPr>
          <w:ilvl w:val="2"/>
          <w:numId w:val="10"/>
        </w:numPr>
      </w:pPr>
      <w:r w:rsidRPr="00703C79">
        <w:t>Objetivo general</w:t>
      </w:r>
    </w:p>
    <w:p w:rsidR="005F3A38" w:rsidRDefault="005F3A38" w:rsidP="005F3A38">
      <w:pPr>
        <w:pStyle w:val="TEXTOSUBTITULO"/>
        <w:spacing w:before="100" w:beforeAutospacing="1" w:after="100" w:afterAutospacing="1"/>
        <w:ind w:left="1418"/>
      </w:pPr>
      <w:r w:rsidRPr="00FB1398">
        <w:t xml:space="preserve">Realizar el estudio de la acción de ácidos orgánicos de uso alimenticio, como el acético y el láctico, sobre las características </w:t>
      </w:r>
      <w:r w:rsidRPr="00FB1398">
        <w:lastRenderedPageBreak/>
        <w:t>organolépticas peculiares e indeseables de la carne de cabra con aroma a cabrío, a fin de desarrollar y definir el proceso más adecuado de pre-tratamiento de la misma, adaptándola a tratamientos posteriores para su consumo, siendo objeto el disminuir en mayor grado estas particularidades sensorial</w:t>
      </w:r>
      <w:r>
        <w:t>es</w:t>
      </w:r>
      <w:r w:rsidRPr="00FB1398">
        <w:t xml:space="preserve"> negativas.</w:t>
      </w:r>
    </w:p>
    <w:p w:rsidR="005F3A38" w:rsidRPr="00EE6AF6" w:rsidRDefault="005F3A38" w:rsidP="005F3A38">
      <w:pPr>
        <w:pStyle w:val="Textoindependiente"/>
      </w:pPr>
    </w:p>
    <w:p w:rsidR="005F3A38" w:rsidRPr="00703C79" w:rsidRDefault="005F3A38" w:rsidP="005F3A38">
      <w:pPr>
        <w:pStyle w:val="SUBTITULOTESIS0"/>
        <w:numPr>
          <w:ilvl w:val="2"/>
          <w:numId w:val="10"/>
        </w:numPr>
      </w:pPr>
      <w:r w:rsidRPr="00703C79">
        <w:t>Objetivos específicos</w:t>
      </w:r>
    </w:p>
    <w:p w:rsidR="005F3A38" w:rsidRDefault="005F3A38" w:rsidP="005F3A38">
      <w:pPr>
        <w:pStyle w:val="TEXTOSUBTITULO"/>
        <w:spacing w:before="100" w:beforeAutospacing="1" w:after="100" w:afterAutospacing="1"/>
        <w:ind w:left="1418"/>
      </w:pPr>
      <w:r w:rsidRPr="00FB1398">
        <w:t xml:space="preserve">Plantear el problema </w:t>
      </w:r>
      <w:r>
        <w:t>y</w:t>
      </w:r>
      <w:r w:rsidRPr="00FB1398">
        <w:t xml:space="preserve"> trazar una ruta para encaminarse a conseguir la respuesta deseada, </w:t>
      </w:r>
      <w:r>
        <w:t>haciendo un estudio de la f</w:t>
      </w:r>
      <w:r w:rsidRPr="00FB1398">
        <w:t>i</w:t>
      </w:r>
      <w:r>
        <w:t>siología del animal en cuestión</w:t>
      </w:r>
      <w:r w:rsidRPr="00FB1398">
        <w:t xml:space="preserve"> y la composición de su carne con objeto de saber las posibles c</w:t>
      </w:r>
      <w:r>
        <w:t>ausas del aroma a cabrío.</w:t>
      </w:r>
    </w:p>
    <w:p w:rsidR="005F3A38" w:rsidRDefault="005F3A38" w:rsidP="005F3A38">
      <w:pPr>
        <w:pStyle w:val="TEXTOSUBTITULO"/>
        <w:spacing w:before="100" w:beforeAutospacing="1" w:after="100" w:afterAutospacing="1"/>
        <w:ind w:left="1418"/>
      </w:pPr>
      <w:r>
        <w:t>Conocer la influencia de la aplicación de los ácidos orgánicos como pre-tratamiento sobre la carne de cabra, para adecuarla al consumo al evaluar sus características sensoriales, principalmente el aroma.</w:t>
      </w:r>
    </w:p>
    <w:p w:rsidR="005F3A38" w:rsidRPr="00FB1398" w:rsidRDefault="005F3A38" w:rsidP="005F3A38">
      <w:pPr>
        <w:pStyle w:val="TEXTOSUBTITULO"/>
        <w:spacing w:before="100" w:beforeAutospacing="1" w:after="100" w:afterAutospacing="1"/>
        <w:ind w:left="1418"/>
      </w:pPr>
      <w:r>
        <w:t xml:space="preserve"> </w:t>
      </w:r>
      <w:r w:rsidRPr="00FB1398">
        <w:t>D</w:t>
      </w:r>
      <w:r>
        <w:t>iseñar</w:t>
      </w:r>
      <w:r w:rsidRPr="00FB1398">
        <w:t xml:space="preserve"> experimentos, encontrando las posibles combinaciones de las variables</w:t>
      </w:r>
      <w:r>
        <w:t>,</w:t>
      </w:r>
      <w:r w:rsidRPr="00FB1398">
        <w:t xml:space="preserve"> para así poder realizar un mejor análisis de los tratamientos a  los que se somete y de las pruebas sensoriales, y tener repuestas valederas.</w:t>
      </w:r>
    </w:p>
    <w:p w:rsidR="005F3A38" w:rsidRPr="00FB1398" w:rsidRDefault="005F3A38" w:rsidP="005F3A38">
      <w:pPr>
        <w:pStyle w:val="TEXTOSUBTITULO"/>
        <w:spacing w:before="100" w:beforeAutospacing="1" w:after="100" w:afterAutospacing="1"/>
        <w:ind w:left="1418"/>
      </w:pPr>
      <w:r w:rsidRPr="00FB1398">
        <w:t>Decidir la mejor propuesta de solución del uso y aplicación de los ácidos orgánicos de grado alimenticio en la carne de cabra para disminuir el aroma a cabrío.</w:t>
      </w:r>
    </w:p>
    <w:p w:rsidR="005F3A38" w:rsidRDefault="005F3A38" w:rsidP="005F3A38">
      <w:pPr>
        <w:pStyle w:val="SUBTITULOTESIS0"/>
        <w:numPr>
          <w:ilvl w:val="1"/>
          <w:numId w:val="10"/>
        </w:numPr>
      </w:pPr>
      <w:r w:rsidRPr="00703C79">
        <w:lastRenderedPageBreak/>
        <w:t>Metodología</w:t>
      </w:r>
    </w:p>
    <w:p w:rsidR="005F3A38" w:rsidRPr="0064063B" w:rsidRDefault="005F3A38" w:rsidP="005F3A38">
      <w:pPr>
        <w:pStyle w:val="Textoindependiente"/>
        <w:jc w:val="both"/>
      </w:pPr>
    </w:p>
    <w:p w:rsidR="005F3A38" w:rsidRDefault="005F3A38" w:rsidP="005F3A38">
      <w:pPr>
        <w:pStyle w:val="TEXTOSUBTITULO"/>
        <w:spacing w:before="100" w:beforeAutospacing="1" w:after="100" w:afterAutospacing="1"/>
        <w:rPr>
          <w:rFonts w:cs="Arial"/>
          <w:sz w:val="20"/>
          <w:szCs w:val="20"/>
        </w:rPr>
      </w:pPr>
      <w:r w:rsidRPr="00FB1398">
        <w:t>La metodología de la tesis esta diagramada en la figura 1.1 y se detalla a continuación:</w:t>
      </w:r>
    </w:p>
    <w:p w:rsidR="005F3A38" w:rsidRDefault="005F3A38" w:rsidP="005F3A38">
      <w:pPr>
        <w:pStyle w:val="Prrafodelista"/>
        <w:ind w:left="851"/>
        <w:jc w:val="both"/>
        <w:rPr>
          <w:rFonts w:ascii="Arial" w:hAnsi="Arial" w:cs="Arial"/>
          <w:sz w:val="20"/>
          <w:szCs w:val="20"/>
        </w:rPr>
      </w:pPr>
      <w:r w:rsidRPr="005C1DD6">
        <w:rPr>
          <w:rFonts w:ascii="Arial" w:hAnsi="Arial" w:cs="Arial"/>
          <w:noProof/>
          <w:sz w:val="20"/>
          <w:szCs w:val="20"/>
          <w:lang w:eastAsia="es-ES"/>
        </w:rPr>
        <w:drawing>
          <wp:inline distT="0" distB="0" distL="0" distR="0">
            <wp:extent cx="4895850" cy="5476875"/>
            <wp:effectExtent l="19050" t="0" r="19050" b="0"/>
            <wp:docPr id="7"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F3A38" w:rsidRDefault="005F3A38" w:rsidP="005F3A38">
      <w:pPr>
        <w:pStyle w:val="Prrafodelista"/>
        <w:ind w:left="397"/>
        <w:jc w:val="both"/>
        <w:rPr>
          <w:rFonts w:ascii="Arial" w:hAnsi="Arial" w:cs="Arial"/>
          <w:sz w:val="20"/>
          <w:szCs w:val="20"/>
        </w:rPr>
      </w:pPr>
    </w:p>
    <w:p w:rsidR="005F3A38" w:rsidRPr="005C1DD6" w:rsidRDefault="005F3A38" w:rsidP="005F3A38">
      <w:pPr>
        <w:pStyle w:val="Prrafodelista"/>
        <w:ind w:left="709"/>
        <w:jc w:val="center"/>
        <w:rPr>
          <w:rFonts w:ascii="Arial" w:hAnsi="Arial" w:cs="Arial"/>
          <w:sz w:val="24"/>
          <w:szCs w:val="24"/>
        </w:rPr>
      </w:pPr>
      <w:r>
        <w:rPr>
          <w:rFonts w:ascii="Arial" w:hAnsi="Arial" w:cs="Arial"/>
          <w:sz w:val="24"/>
          <w:szCs w:val="24"/>
        </w:rPr>
        <w:t>FIGURA 1.1</w:t>
      </w:r>
      <w:r w:rsidRPr="005C1DD6">
        <w:rPr>
          <w:rFonts w:ascii="Arial" w:hAnsi="Arial" w:cs="Arial"/>
          <w:sz w:val="24"/>
          <w:szCs w:val="24"/>
        </w:rPr>
        <w:t xml:space="preserve"> METODOLOGÍA DE LA INVESTIGACIÓN</w:t>
      </w:r>
      <w:r>
        <w:rPr>
          <w:rFonts w:ascii="Arial" w:hAnsi="Arial" w:cs="Arial"/>
          <w:sz w:val="24"/>
          <w:szCs w:val="24"/>
        </w:rPr>
        <w:t>.</w:t>
      </w:r>
    </w:p>
    <w:p w:rsidR="005F3A38" w:rsidRDefault="005F3A38" w:rsidP="005F3A38">
      <w:pPr>
        <w:pStyle w:val="Prrafodelista"/>
        <w:ind w:left="397"/>
        <w:jc w:val="center"/>
        <w:rPr>
          <w:rFonts w:ascii="Arial" w:hAnsi="Arial" w:cs="Arial"/>
          <w:sz w:val="20"/>
          <w:szCs w:val="20"/>
        </w:rPr>
      </w:pPr>
    </w:p>
    <w:p w:rsidR="005F3A38" w:rsidRPr="00061ACD" w:rsidRDefault="005F3A38" w:rsidP="005F3A38">
      <w:pPr>
        <w:pStyle w:val="Prrafodelista"/>
        <w:ind w:left="397" w:firstLine="311"/>
        <w:jc w:val="center"/>
        <w:rPr>
          <w:rFonts w:ascii="Arial" w:eastAsia="Times New Roman" w:hAnsi="Arial" w:cs="Times New Roman"/>
          <w:sz w:val="24"/>
          <w:szCs w:val="24"/>
          <w:lang w:val="es-ES_tradnl" w:eastAsia="es-ES"/>
        </w:rPr>
      </w:pPr>
      <w:r w:rsidRPr="00061ACD">
        <w:rPr>
          <w:rFonts w:ascii="Arial" w:eastAsia="Times New Roman" w:hAnsi="Arial" w:cs="Times New Roman"/>
          <w:sz w:val="24"/>
          <w:szCs w:val="24"/>
          <w:lang w:val="es-ES_tradnl" w:eastAsia="es-ES"/>
        </w:rPr>
        <w:t>Elaborado por: Antonio Moncayo</w:t>
      </w:r>
      <w:r>
        <w:rPr>
          <w:rFonts w:ascii="Arial" w:eastAsia="Times New Roman" w:hAnsi="Arial" w:cs="Times New Roman"/>
          <w:sz w:val="24"/>
          <w:szCs w:val="24"/>
          <w:lang w:val="es-ES_tradnl" w:eastAsia="es-ES"/>
        </w:rPr>
        <w:t>, 2010</w:t>
      </w:r>
      <w:r w:rsidRPr="00061ACD">
        <w:rPr>
          <w:rFonts w:ascii="Arial" w:eastAsia="Times New Roman" w:hAnsi="Arial" w:cs="Times New Roman"/>
          <w:sz w:val="24"/>
          <w:szCs w:val="24"/>
          <w:lang w:val="es-ES_tradnl" w:eastAsia="es-ES"/>
        </w:rPr>
        <w:t>.</w:t>
      </w:r>
    </w:p>
    <w:p w:rsidR="005F3A38" w:rsidRPr="00FB1398" w:rsidRDefault="005F3A38" w:rsidP="005F3A38">
      <w:pPr>
        <w:pStyle w:val="TEXTOSUBTITULO"/>
        <w:spacing w:before="100" w:beforeAutospacing="1" w:after="100" w:afterAutospacing="1"/>
      </w:pPr>
      <w:r w:rsidRPr="00FB1398">
        <w:lastRenderedPageBreak/>
        <w:t>Para empezar se realiza un estudio profundo de la fisiología de la cabra, para de esta manera entender, y conoc</w:t>
      </w:r>
      <w:r>
        <w:t xml:space="preserve">er las sustancias que culpables del aroma a cabrío </w:t>
      </w:r>
      <w:r w:rsidRPr="00FB1398">
        <w:t>y donde se almacenan. Así mismo se estudia la composición de la carne de cabra, con el mismo fin, dando énfasis en las grasas de veteado.</w:t>
      </w:r>
      <w:r>
        <w:t xml:space="preserve"> </w:t>
      </w:r>
      <w:r w:rsidRPr="00FB1398">
        <w:t xml:space="preserve">A continuación se desarrolla un estudio de los tratamientos similares en carnes de consumo humano, con el fin de comparar y tener una idea base, de la cual apoyarse, y entender que es lo que puede suceder dentro de </w:t>
      </w:r>
      <w:r>
        <w:t>la</w:t>
      </w:r>
      <w:r w:rsidRPr="00FB1398">
        <w:t xml:space="preserve"> experimentación. A parte de sacar recomendaciones para mejorar </w:t>
      </w:r>
      <w:r>
        <w:t>la</w:t>
      </w:r>
      <w:r w:rsidRPr="00FB1398">
        <w:t xml:space="preserve"> investigación. Dentro de esta misma sección se desarrollan las pruebas sensoriales a un panel no entrenado, donde se toman simples respuestas de carácter hedónico, para la detección y confirmación de la presencia de características indeseables como el aroma a cabrío dentro de las carnes de la cabra, sin ser tratadas de ninguna manera.</w:t>
      </w:r>
    </w:p>
    <w:p w:rsidR="005F3A38" w:rsidRPr="00FB1398" w:rsidRDefault="005F3A38" w:rsidP="005F3A38">
      <w:pPr>
        <w:pStyle w:val="TEXTOSUBTITULO"/>
        <w:spacing w:before="100" w:beforeAutospacing="1" w:after="100" w:afterAutospacing="1"/>
      </w:pPr>
      <w:r w:rsidRPr="00FB1398">
        <w:t>Seguido se encontrará el diseño experimental, segmentado en cada uno de sus puntos de mayor importancia, definiendo las variables y la respuesta a encontrar y de esta manera diseñar el modelo matemático con el que se trabajará a fin de poder analizar de mejor manera las pruebas realizadas.</w:t>
      </w:r>
      <w:r>
        <w:t xml:space="preserve"> </w:t>
      </w:r>
      <w:r w:rsidRPr="00FB1398">
        <w:t>Lo que dará paso a la parte técnica en el cual se ejecutara</w:t>
      </w:r>
      <w:r>
        <w:t>n las diferentes pruebas,</w:t>
      </w:r>
      <w:r w:rsidRPr="00FB1398">
        <w:t xml:space="preserve"> se tomará los datos obtenidos de las mismas y de las encuestas para realizar los análisis y verificar el cumplimiento del objetivo final. </w:t>
      </w:r>
    </w:p>
    <w:p w:rsidR="005F3A38" w:rsidRPr="00FB1398" w:rsidRDefault="005F3A38" w:rsidP="005F3A38">
      <w:pPr>
        <w:pStyle w:val="TEXTOSUBTITULO"/>
        <w:spacing w:before="100" w:beforeAutospacing="1" w:after="100" w:afterAutospacing="1"/>
      </w:pPr>
      <w:r w:rsidRPr="00FB1398">
        <w:lastRenderedPageBreak/>
        <w:t>Para por último encontrar y definir la mejor propuesta a ser el procedimiento estándar y sistemático de pre-tratamiento sobre la carne de cabra con aroma a cabrío, sabiendo sobre la influencia de los ácidos orgánicos so</w:t>
      </w:r>
      <w:r>
        <w:t>bre la misma, y basándose</w:t>
      </w:r>
      <w:r w:rsidRPr="00FB1398">
        <w:t xml:space="preserve"> o tomando como parámetros de decisión la opción donde se muestra la mayor reducción </w:t>
      </w:r>
      <w:r>
        <w:t>d</w:t>
      </w:r>
      <w:r w:rsidRPr="00FB1398">
        <w:t>el aroma a cabrío en la carne tratada.</w:t>
      </w:r>
    </w:p>
    <w:p w:rsidR="005F3A38" w:rsidRPr="002D7EA7" w:rsidRDefault="005F3A38" w:rsidP="005F3A38">
      <w:pPr>
        <w:pStyle w:val="TEXTOSUBTITULO"/>
        <w:spacing w:before="100" w:beforeAutospacing="1" w:after="100" w:afterAutospacing="1"/>
      </w:pPr>
      <w:r w:rsidRPr="00FB1398">
        <w:t>Además de contar con las respectivas conclusiones, donde se demuestra la ejecución tanto de los objetivos generales y específicos, y demás conclusiones que serán basadas de la observación al momento de realizar este trabajo y que se consideren importantes de recalcar.</w:t>
      </w:r>
      <w:r>
        <w:t xml:space="preserve"> </w:t>
      </w:r>
      <w:r w:rsidRPr="00FB1398">
        <w:t>De igual manera se darán ciertas recomendaciones para todos aquellos lectores de este trabajo que tengan el afán de realizar investigaciones similares.</w:t>
      </w:r>
    </w:p>
    <w:p w:rsidR="005F3A38" w:rsidRDefault="005F3A38" w:rsidP="005F3A38">
      <w:pPr>
        <w:pStyle w:val="SUBTITULOTESIS0"/>
        <w:numPr>
          <w:ilvl w:val="1"/>
          <w:numId w:val="10"/>
        </w:numPr>
      </w:pPr>
      <w:r w:rsidRPr="00703C79">
        <w:t>Estructura de la tesis</w:t>
      </w:r>
    </w:p>
    <w:p w:rsidR="005F3A38" w:rsidRPr="0064063B" w:rsidRDefault="005F3A38" w:rsidP="005F3A38">
      <w:pPr>
        <w:pStyle w:val="Textoindependiente"/>
        <w:jc w:val="both"/>
      </w:pPr>
    </w:p>
    <w:p w:rsidR="005F3A38" w:rsidRPr="00BC361E" w:rsidRDefault="005F3A38" w:rsidP="005F3A38">
      <w:pPr>
        <w:pStyle w:val="TEXTOSUBTITULO"/>
        <w:spacing w:before="100" w:beforeAutospacing="1" w:after="100" w:afterAutospacing="1"/>
      </w:pPr>
      <w:r w:rsidRPr="00BC361E">
        <w:t>La estructura de la tesis está detallada de la siguiente manera:</w:t>
      </w:r>
    </w:p>
    <w:p w:rsidR="005F3A38" w:rsidRPr="00BC361E" w:rsidRDefault="005F3A38" w:rsidP="005F3A38">
      <w:pPr>
        <w:pStyle w:val="TEXTOSUBTITULO"/>
        <w:spacing w:before="100" w:beforeAutospacing="1" w:after="100" w:afterAutospacing="1"/>
      </w:pPr>
      <w:r w:rsidRPr="00BC361E">
        <w:t xml:space="preserve">Primero </w:t>
      </w:r>
      <w:r>
        <w:t>se encuentra</w:t>
      </w:r>
      <w:r w:rsidRPr="00BC361E">
        <w:t xml:space="preserve"> la introducción</w:t>
      </w:r>
      <w:r>
        <w:t xml:space="preserve">, </w:t>
      </w:r>
      <w:r w:rsidRPr="00BC361E">
        <w:t xml:space="preserve">preámbulo </w:t>
      </w:r>
      <w:r>
        <w:t>de la</w:t>
      </w:r>
      <w:r w:rsidRPr="00BC361E">
        <w:t xml:space="preserve"> situación actual, </w:t>
      </w:r>
      <w:r>
        <w:t xml:space="preserve">de </w:t>
      </w:r>
      <w:r w:rsidRPr="00BC361E">
        <w:t>la calidad de la carne de cabra y sus beneficios.</w:t>
      </w:r>
      <w:r>
        <w:t xml:space="preserve"> </w:t>
      </w:r>
    </w:p>
    <w:p w:rsidR="005F3A38" w:rsidRPr="00BC361E" w:rsidRDefault="005F3A38" w:rsidP="005F3A38">
      <w:pPr>
        <w:pStyle w:val="TEXTOSUBTITULO"/>
        <w:spacing w:before="100" w:beforeAutospacing="1" w:after="100" w:afterAutospacing="1"/>
      </w:pPr>
      <w:r w:rsidRPr="00BC361E">
        <w:t xml:space="preserve">Luego </w:t>
      </w:r>
      <w:r>
        <w:t>en el c</w:t>
      </w:r>
      <w:r w:rsidRPr="00BC361E">
        <w:t xml:space="preserve">apítulo 1, se encuentra el planteamiento del problema </w:t>
      </w:r>
      <w:r>
        <w:t>y la</w:t>
      </w:r>
      <w:r w:rsidRPr="00BC361E">
        <w:t xml:space="preserve"> justificación </w:t>
      </w:r>
      <w:r>
        <w:t>por</w:t>
      </w:r>
      <w:r w:rsidRPr="00BC361E">
        <w:t xml:space="preserve"> </w:t>
      </w:r>
      <w:r>
        <w:t xml:space="preserve">la cual </w:t>
      </w:r>
      <w:r w:rsidRPr="00BC361E">
        <w:t xml:space="preserve">realizar </w:t>
      </w:r>
      <w:r>
        <w:t>este trabajo</w:t>
      </w:r>
      <w:r w:rsidRPr="00BC361E">
        <w:t xml:space="preserve">. </w:t>
      </w:r>
      <w:r>
        <w:t>S</w:t>
      </w:r>
      <w:r w:rsidRPr="00BC361E">
        <w:t>e exponen</w:t>
      </w:r>
      <w:r>
        <w:t xml:space="preserve"> también</w:t>
      </w:r>
      <w:r w:rsidRPr="00BC361E">
        <w:t xml:space="preserve"> los objetivos generales y demás metas a seguir, detallando cuales son los resultados que se esperan conseguir al culminar este trabajo. Seguido se dará la metodología del trabajo y la forma en la cual se</w:t>
      </w:r>
      <w:r>
        <w:t xml:space="preserve"> espera conseguir </w:t>
      </w:r>
      <w:r>
        <w:lastRenderedPageBreak/>
        <w:t>la respuesta</w:t>
      </w:r>
      <w:r w:rsidRPr="00BC361E">
        <w:t>, y la estructura de la misma, detallando cada capítulo que conforma esta tesis.</w:t>
      </w:r>
    </w:p>
    <w:p w:rsidR="005F3A38" w:rsidRPr="00BC361E" w:rsidRDefault="005F3A38" w:rsidP="005F3A38">
      <w:pPr>
        <w:pStyle w:val="TEXTOSUBTITULO"/>
        <w:spacing w:before="100" w:beforeAutospacing="1" w:after="100" w:afterAutospacing="1"/>
      </w:pPr>
      <w:r>
        <w:t>En</w:t>
      </w:r>
      <w:r w:rsidRPr="00BC361E">
        <w:t xml:space="preserve"> el capítulo </w:t>
      </w:r>
      <w:r>
        <w:t>2,</w:t>
      </w:r>
      <w:r w:rsidRPr="00BC361E">
        <w:t xml:space="preserve"> Comprobación de la Presencia del Aroma a Cabrío en la Carne de Cabra; </w:t>
      </w:r>
      <w:r>
        <w:t xml:space="preserve">se estudia </w:t>
      </w:r>
      <w:r w:rsidRPr="00BC361E">
        <w:t xml:space="preserve">la fisiología del animal en cuestión, y </w:t>
      </w:r>
      <w:r>
        <w:t>l</w:t>
      </w:r>
      <w:r w:rsidRPr="00BC361E">
        <w:t xml:space="preserve">a composición de la carne del mismo, con el objeto de reconocer las sustancias que participan, y son responsables del aroma indeseable. </w:t>
      </w:r>
      <w:r>
        <w:t>S</w:t>
      </w:r>
      <w:r w:rsidRPr="00BC361E">
        <w:t>e realiza un estudio comparativo con las carnes de consumo humano, problemas similares y una investigación de tratamientos similares</w:t>
      </w:r>
      <w:r>
        <w:t>, que</w:t>
      </w:r>
      <w:r w:rsidRPr="00BC361E">
        <w:t xml:space="preserve"> sirvan de referencia. Para culminar con esta parte se efectúa una Prueba Sensorial de Detección del Aroma a Cabrío en la Carne de Cabra, a fin de comprobar la presencia del problema mencionado en el primer punto.</w:t>
      </w:r>
    </w:p>
    <w:p w:rsidR="005F3A38" w:rsidRPr="00BC361E" w:rsidRDefault="005F3A38" w:rsidP="005F3A38">
      <w:pPr>
        <w:pStyle w:val="TEXTOSUBTITULO"/>
        <w:spacing w:before="100" w:beforeAutospacing="1" w:after="100" w:afterAutospacing="1"/>
      </w:pPr>
      <w:r>
        <w:t>En el tercer capítulo, D</w:t>
      </w:r>
      <w:r w:rsidRPr="00BC361E">
        <w:t xml:space="preserve">iseño y Análisis de las Pruebas Experimentales, </w:t>
      </w:r>
      <w:r>
        <w:t>se</w:t>
      </w:r>
      <w:r w:rsidRPr="00BC361E">
        <w:t xml:space="preserve"> identifican las variables que forman parte del asunto, y un estudio de la variable respuesta a fin de definir lo que se </w:t>
      </w:r>
      <w:r>
        <w:t>espera encontrar</w:t>
      </w:r>
      <w:r w:rsidRPr="00BC361E">
        <w:t xml:space="preserve">. </w:t>
      </w:r>
      <w:r>
        <w:t>Se</w:t>
      </w:r>
      <w:r w:rsidRPr="00BC361E">
        <w:t xml:space="preserve"> </w:t>
      </w:r>
      <w:r>
        <w:t>ejecutan</w:t>
      </w:r>
      <w:r w:rsidRPr="00BC361E">
        <w:t xml:space="preserve"> las</w:t>
      </w:r>
      <w:r>
        <w:t xml:space="preserve"> pruebas, </w:t>
      </w:r>
      <w:r w:rsidRPr="00BC361E">
        <w:t>el análisis del modelo matemático y</w:t>
      </w:r>
      <w:r>
        <w:t xml:space="preserve"> de las pruebas sensoriales</w:t>
      </w:r>
      <w:r w:rsidRPr="00BC361E">
        <w:t>.</w:t>
      </w:r>
    </w:p>
    <w:p w:rsidR="005F3A38" w:rsidRPr="00BC361E" w:rsidRDefault="005F3A38" w:rsidP="005F3A38">
      <w:pPr>
        <w:pStyle w:val="TEXTOSUBTITULO"/>
        <w:spacing w:before="100" w:beforeAutospacing="1" w:after="100" w:afterAutospacing="1"/>
      </w:pPr>
      <w:r w:rsidRPr="00BC361E">
        <w:t>Como Capítulo 4, se halla la Propuesta de la Mejor Solución del Uso y Aplicación de los Ácidos Orgánicos en la Carne de Cabra para Disminuir el Aroma a Cabrío, en el cuál luego de haber realizado el respectivo análisis del capítulo anterior, se toma una decisión.</w:t>
      </w:r>
    </w:p>
    <w:p w:rsidR="005F3A38" w:rsidRDefault="005F3A38" w:rsidP="005F3A38">
      <w:pPr>
        <w:pStyle w:val="TEXTOSUBTITULO"/>
        <w:spacing w:before="100" w:beforeAutospacing="1" w:after="100" w:afterAutospacing="1"/>
        <w:rPr>
          <w:b/>
          <w:sz w:val="32"/>
          <w:szCs w:val="32"/>
          <w:lang w:val="es-ES"/>
        </w:rPr>
      </w:pPr>
      <w:r w:rsidRPr="00BC361E">
        <w:t xml:space="preserve">Y por último las Conclusiones y Recomendaciones, donde se exponen ciertas cláusulas obtenidas por observación y trabajo en dicha </w:t>
      </w:r>
      <w:r w:rsidRPr="00BC361E">
        <w:lastRenderedPageBreak/>
        <w:t>investigación, que servirán de ayuda para futuros trabajos por parte de otros investigadores. Y como asunto más importante, es en esta parte donde se detalla y se exhibe la realización de los objetivos mencionados en el capítulo 1.</w:t>
      </w:r>
      <w:r>
        <w:rPr>
          <w:sz w:val="32"/>
          <w:szCs w:val="32"/>
        </w:rPr>
        <w:br w:type="page"/>
      </w:r>
    </w:p>
    <w:p w:rsidR="005F3A38" w:rsidRDefault="005F3A38" w:rsidP="005F3A38">
      <w:pPr>
        <w:pStyle w:val="CAPITULOTESIS"/>
        <w:rPr>
          <w:sz w:val="32"/>
          <w:szCs w:val="32"/>
        </w:rPr>
      </w:pPr>
    </w:p>
    <w:p w:rsidR="005F3A38" w:rsidRPr="00C6123F" w:rsidRDefault="005F3A38" w:rsidP="005F3A38">
      <w:pPr>
        <w:pStyle w:val="CAPITULOTESIS"/>
      </w:pPr>
      <w:r>
        <w:t>CAPÍ</w:t>
      </w:r>
      <w:r w:rsidRPr="00345D77">
        <w:t>TULO 2</w:t>
      </w:r>
    </w:p>
    <w:p w:rsidR="005F3A38" w:rsidRDefault="005F3A38" w:rsidP="005F3A38">
      <w:pPr>
        <w:pStyle w:val="CAPITULOTESIS"/>
        <w:ind w:left="397"/>
        <w:rPr>
          <w:sz w:val="32"/>
          <w:szCs w:val="32"/>
        </w:rPr>
      </w:pPr>
    </w:p>
    <w:p w:rsidR="005F3A38" w:rsidRDefault="005F3A38" w:rsidP="005F3A38">
      <w:pPr>
        <w:pStyle w:val="CAPITULOTESIS"/>
        <w:ind w:left="397"/>
        <w:rPr>
          <w:sz w:val="32"/>
          <w:szCs w:val="32"/>
        </w:rPr>
      </w:pPr>
    </w:p>
    <w:p w:rsidR="005F3A38" w:rsidRPr="00345D77" w:rsidRDefault="005F3A38" w:rsidP="005F3A38">
      <w:pPr>
        <w:pStyle w:val="CAPITULOTESIS"/>
        <w:ind w:left="397"/>
        <w:rPr>
          <w:sz w:val="32"/>
          <w:szCs w:val="32"/>
        </w:rPr>
      </w:pPr>
    </w:p>
    <w:p w:rsidR="005F3A38" w:rsidRDefault="005F3A38" w:rsidP="005F3A38">
      <w:pPr>
        <w:pStyle w:val="SUBTITULOTESIS0"/>
        <w:ind w:left="426" w:hanging="426"/>
        <w:rPr>
          <w:rFonts w:cs="Arial"/>
        </w:rPr>
      </w:pPr>
      <w:r>
        <w:rPr>
          <w:rFonts w:cs="Arial"/>
          <w:sz w:val="28"/>
          <w:szCs w:val="28"/>
        </w:rPr>
        <w:t xml:space="preserve">2. </w:t>
      </w:r>
      <w:r w:rsidRPr="00345D77">
        <w:rPr>
          <w:sz w:val="32"/>
          <w:szCs w:val="32"/>
        </w:rPr>
        <w:t>COMPROBACIÓN</w:t>
      </w:r>
      <w:r w:rsidRPr="00C6123F">
        <w:rPr>
          <w:sz w:val="32"/>
          <w:szCs w:val="32"/>
        </w:rPr>
        <w:t xml:space="preserve"> DE LA PRESENCIA DEL AROMA A CABRÍO EN LA CARNE DE CABRA</w:t>
      </w:r>
    </w:p>
    <w:p w:rsidR="005F3A38" w:rsidRPr="00345D77" w:rsidRDefault="005F3A38" w:rsidP="005F3A38">
      <w:pPr>
        <w:pStyle w:val="Textoindependiente"/>
        <w:ind w:left="397"/>
      </w:pPr>
    </w:p>
    <w:p w:rsidR="005F3A38" w:rsidRPr="0064063B" w:rsidRDefault="005F3A38" w:rsidP="005F3A38">
      <w:pPr>
        <w:pStyle w:val="Prrafodelista"/>
        <w:numPr>
          <w:ilvl w:val="0"/>
          <w:numId w:val="10"/>
        </w:numPr>
        <w:spacing w:after="120" w:line="240" w:lineRule="auto"/>
        <w:contextualSpacing w:val="0"/>
        <w:jc w:val="both"/>
        <w:rPr>
          <w:rFonts w:ascii="Arial" w:eastAsia="Times New Roman" w:hAnsi="Arial" w:cs="Times New Roman"/>
          <w:b/>
          <w:vanish/>
          <w:sz w:val="24"/>
          <w:szCs w:val="24"/>
          <w:lang w:val="es-ES_tradnl" w:eastAsia="es-ES"/>
        </w:rPr>
      </w:pPr>
    </w:p>
    <w:p w:rsidR="005F3A38" w:rsidRPr="0064063B" w:rsidRDefault="005F3A38" w:rsidP="005F3A38">
      <w:pPr>
        <w:pStyle w:val="SUBTITULOTESIS0"/>
        <w:numPr>
          <w:ilvl w:val="1"/>
          <w:numId w:val="10"/>
        </w:numPr>
      </w:pPr>
      <w:r w:rsidRPr="00345D77">
        <w:t>Estudio de la fisiología del animal y la composición de su carne</w:t>
      </w:r>
    </w:p>
    <w:p w:rsidR="005F3A38" w:rsidRPr="00345D77" w:rsidRDefault="005F3A38" w:rsidP="005F3A38">
      <w:pPr>
        <w:pStyle w:val="Textoindependiente"/>
        <w:ind w:left="397"/>
      </w:pPr>
    </w:p>
    <w:p w:rsidR="005F3A38" w:rsidRPr="00587A49" w:rsidRDefault="005F3A38" w:rsidP="005F3A38">
      <w:pPr>
        <w:pStyle w:val="TEXTOSUBTITULO"/>
        <w:spacing w:before="100" w:beforeAutospacing="1" w:after="100" w:afterAutospacing="1"/>
      </w:pPr>
      <w:r>
        <w:t>Las</w:t>
      </w:r>
      <w:r w:rsidRPr="00587A49">
        <w:t xml:space="preserve"> fisiol</w:t>
      </w:r>
      <w:r>
        <w:t xml:space="preserve">ogías de interés para este caso, </w:t>
      </w:r>
      <w:r w:rsidRPr="00587A49">
        <w:t>se ha decidido que son</w:t>
      </w:r>
      <w:r>
        <w:t>:</w:t>
      </w:r>
      <w:r w:rsidRPr="00587A49">
        <w:t xml:space="preserve"> la digestión y la reproducción, que aparentemente </w:t>
      </w:r>
      <w:r>
        <w:t xml:space="preserve">son </w:t>
      </w:r>
      <w:r w:rsidRPr="00587A49">
        <w:t>aquellas que influyen de gran manera a la composición final de la carne, de acuerdo a estudios previos realizados internacionalmente y a bibliografías mencionadas en este mismo trabajo próximamente.</w:t>
      </w:r>
    </w:p>
    <w:p w:rsidR="005F3A38" w:rsidRDefault="005F3A38" w:rsidP="005F3A38">
      <w:pPr>
        <w:pStyle w:val="TEXTOSUBTITULO"/>
        <w:spacing w:before="100" w:beforeAutospacing="1" w:after="100" w:afterAutospacing="1"/>
      </w:pPr>
      <w:r w:rsidRPr="00587A49">
        <w:t xml:space="preserve">La cabra es un animal rumiante, </w:t>
      </w:r>
      <w:r>
        <w:t>posee</w:t>
      </w:r>
      <w:r w:rsidRPr="00587A49">
        <w:t xml:space="preserve"> 4 estómagos</w:t>
      </w:r>
      <w:r>
        <w:t xml:space="preserve">, en ellos </w:t>
      </w:r>
      <w:r w:rsidRPr="00587A49">
        <w:t xml:space="preserve"> </w:t>
      </w:r>
      <w:r>
        <w:t>mantiene</w:t>
      </w:r>
      <w:r w:rsidRPr="00587A49">
        <w:t xml:space="preserve"> a grandes poblaciones de bacterias simbióticas  y protozoarios</w:t>
      </w:r>
      <w:r w:rsidRPr="00E16744">
        <w:t xml:space="preserve"> </w:t>
      </w:r>
      <w:r>
        <w:t>que los</w:t>
      </w:r>
      <w:r w:rsidRPr="00587A49">
        <w:t xml:space="preserve"> facultan a utilizar celulosa </w:t>
      </w:r>
      <w:r>
        <w:t>al desdoblarla en azúcares digeribles, además que estos residentes serán digeridos en el cuarto estómago como proteína de alta calidad.</w:t>
      </w:r>
      <w:r w:rsidRPr="00693285">
        <w:t xml:space="preserve"> </w:t>
      </w:r>
      <w:r>
        <w:t>[4], [7]</w:t>
      </w:r>
    </w:p>
    <w:p w:rsidR="005F3A38" w:rsidRPr="00587A49" w:rsidRDefault="005F3A38" w:rsidP="005F3A38">
      <w:pPr>
        <w:pStyle w:val="TEXTOSUBTITULO"/>
        <w:spacing w:before="100" w:beforeAutospacing="1" w:after="100" w:afterAutospacing="1"/>
        <w:jc w:val="center"/>
        <w:rPr>
          <w:rFonts w:cs="Arial"/>
          <w:sz w:val="20"/>
          <w:szCs w:val="20"/>
          <w:lang w:val="es-ES"/>
        </w:rPr>
      </w:pPr>
      <w:r w:rsidRPr="00587A49">
        <w:rPr>
          <w:rFonts w:cs="Arial"/>
          <w:noProof/>
          <w:sz w:val="20"/>
          <w:szCs w:val="20"/>
          <w:lang w:val="es-ES"/>
        </w:rPr>
        <w:lastRenderedPageBreak/>
        <w:drawing>
          <wp:inline distT="0" distB="0" distL="0" distR="0">
            <wp:extent cx="4857750" cy="3124715"/>
            <wp:effectExtent l="19050" t="0" r="0" b="0"/>
            <wp:docPr id="8" name="Imagen 1" descr="http://www.kalipedia.com/kalipediamedia/cienciasnaturales/media/200704/17/delavida/20070417klpcnavid_73.Ees.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lipedia.com/kalipediamedia/cienciasnaturales/media/200704/17/delavida/20070417klpcnavid_73.Ees.SCO.png"/>
                    <pic:cNvPicPr>
                      <a:picLocks noChangeAspect="1" noChangeArrowheads="1"/>
                    </pic:cNvPicPr>
                  </pic:nvPicPr>
                  <pic:blipFill>
                    <a:blip r:embed="rId13"/>
                    <a:srcRect/>
                    <a:stretch>
                      <a:fillRect/>
                    </a:stretch>
                  </pic:blipFill>
                  <pic:spPr bwMode="auto">
                    <a:xfrm>
                      <a:off x="0" y="0"/>
                      <a:ext cx="4865238" cy="3129532"/>
                    </a:xfrm>
                    <a:prstGeom prst="rect">
                      <a:avLst/>
                    </a:prstGeom>
                    <a:noFill/>
                    <a:ln w="9525">
                      <a:noFill/>
                      <a:miter lim="800000"/>
                      <a:headEnd/>
                      <a:tailEnd/>
                    </a:ln>
                  </pic:spPr>
                </pic:pic>
              </a:graphicData>
            </a:graphic>
          </wp:inline>
        </w:drawing>
      </w:r>
    </w:p>
    <w:p w:rsidR="005F3A38" w:rsidRDefault="005F3A38" w:rsidP="005F3A38">
      <w:pPr>
        <w:ind w:left="851"/>
        <w:jc w:val="center"/>
        <w:rPr>
          <w:rFonts w:ascii="Arial" w:hAnsi="Arial" w:cs="Arial"/>
          <w:sz w:val="24"/>
          <w:szCs w:val="24"/>
          <w:lang w:val="es-ES"/>
        </w:rPr>
      </w:pPr>
      <w:r>
        <w:rPr>
          <w:rFonts w:ascii="Arial" w:hAnsi="Arial" w:cs="Arial"/>
          <w:sz w:val="24"/>
          <w:szCs w:val="24"/>
          <w:lang w:val="es-ES"/>
        </w:rPr>
        <w:t>FIGURA 2.1 ESTÓ</w:t>
      </w:r>
      <w:r w:rsidRPr="00587A49">
        <w:rPr>
          <w:rFonts w:ascii="Arial" w:hAnsi="Arial" w:cs="Arial"/>
          <w:sz w:val="24"/>
          <w:szCs w:val="24"/>
          <w:lang w:val="es-ES"/>
        </w:rPr>
        <w:t>MAGO DE LOS RUMIANTES</w:t>
      </w:r>
      <w:r>
        <w:rPr>
          <w:rFonts w:ascii="Arial" w:hAnsi="Arial" w:cs="Arial"/>
          <w:sz w:val="24"/>
          <w:szCs w:val="24"/>
          <w:lang w:val="es-ES"/>
        </w:rPr>
        <w:t>. [14]</w:t>
      </w:r>
    </w:p>
    <w:p w:rsidR="005F3A38" w:rsidRPr="00587A49" w:rsidRDefault="005F3A38" w:rsidP="005F3A38">
      <w:pPr>
        <w:ind w:left="851"/>
        <w:jc w:val="both"/>
        <w:rPr>
          <w:rFonts w:ascii="Arial" w:hAnsi="Arial" w:cs="Arial"/>
          <w:sz w:val="24"/>
          <w:szCs w:val="24"/>
          <w:lang w:val="es-ES"/>
        </w:rPr>
      </w:pPr>
    </w:p>
    <w:p w:rsidR="005F3A38" w:rsidRPr="00FB1398" w:rsidRDefault="005F3A38" w:rsidP="005F3A38">
      <w:pPr>
        <w:pStyle w:val="TEXTOSUBTITULO"/>
        <w:spacing w:before="100" w:beforeAutospacing="1" w:after="100" w:afterAutospacing="1"/>
      </w:pPr>
      <w:r>
        <w:t>Luego</w:t>
      </w:r>
      <w:r w:rsidRPr="00693285">
        <w:t xml:space="preserve"> el sistema digestivo de los rumiantes </w:t>
      </w:r>
      <w:r>
        <w:t>continúa</w:t>
      </w:r>
      <w:r w:rsidRPr="00693285">
        <w:t xml:space="preserve"> </w:t>
      </w:r>
      <w:r>
        <w:t xml:space="preserve">con </w:t>
      </w:r>
      <w:r w:rsidRPr="00693285">
        <w:t>el intestino delgado</w:t>
      </w:r>
      <w:r>
        <w:t xml:space="preserve"> y el intestino grueso</w:t>
      </w:r>
      <w:r w:rsidRPr="00693285">
        <w:t>,</w:t>
      </w:r>
      <w:r>
        <w:t xml:space="preserve"> y es</w:t>
      </w:r>
      <w:r w:rsidRPr="00FB1398">
        <w:t xml:space="preserve"> en esta </w:t>
      </w:r>
      <w:r>
        <w:t xml:space="preserve">última </w:t>
      </w:r>
      <w:r w:rsidRPr="00FB1398">
        <w:t>fracción donde se presenta y sintetiza uno de los compuestos de interés, el escatol, 3 metilindol, que</w:t>
      </w:r>
      <w:r>
        <w:t xml:space="preserve"> se menciona </w:t>
      </w:r>
      <w:r w:rsidRPr="00FB1398">
        <w:t>es percibido por el 99% de los consumidores al estar presente en la carne</w:t>
      </w:r>
      <w:r w:rsidRPr="00A11232">
        <w:t>,</w:t>
      </w:r>
      <w:r w:rsidRPr="00FB1398">
        <w:t xml:space="preserve">  y que fue descubierto en el año 1970 simult</w:t>
      </w:r>
      <w:r>
        <w:t>áneamente por Vold y por Walstra</w:t>
      </w:r>
      <w:r w:rsidRPr="00FB1398">
        <w:t>.</w:t>
      </w:r>
      <w:r>
        <w:t xml:space="preserve"> [5]</w:t>
      </w:r>
    </w:p>
    <w:p w:rsidR="005F3A38" w:rsidRPr="00961838" w:rsidRDefault="005F3A38" w:rsidP="005F3A38">
      <w:pPr>
        <w:pStyle w:val="TEXTOSUBTITULO"/>
        <w:spacing w:before="100" w:beforeAutospacing="1" w:after="100" w:afterAutospacing="1"/>
      </w:pPr>
      <w:r w:rsidRPr="00FB1398">
        <w:t xml:space="preserve">El escatol es el producto de la degradación anaeróbica del aminoácido triptófano, el cual es un aminoácido esencial, por las bacterias del intestino grueso y es un compuesto asociado al olor fecal o naftalina. </w:t>
      </w:r>
      <w:r>
        <w:t xml:space="preserve"> </w:t>
      </w:r>
      <w:r w:rsidRPr="00FB1398">
        <w:t xml:space="preserve">Una vez formado el escatol, cierta cantidad es absorbida por la sangre y se distribuye tal como se detalla en la Figura 2.2. </w:t>
      </w:r>
    </w:p>
    <w:tbl>
      <w:tblPr>
        <w:tblW w:w="3427" w:type="pct"/>
        <w:jc w:val="center"/>
        <w:tblCellSpacing w:w="15" w:type="dxa"/>
        <w:tblCellMar>
          <w:top w:w="15" w:type="dxa"/>
          <w:left w:w="15" w:type="dxa"/>
          <w:bottom w:w="15" w:type="dxa"/>
          <w:right w:w="15" w:type="dxa"/>
        </w:tblCellMar>
        <w:tblLook w:val="04A0"/>
      </w:tblPr>
      <w:tblGrid>
        <w:gridCol w:w="7481"/>
      </w:tblGrid>
      <w:tr w:rsidR="005F3A38" w:rsidRPr="00581EB3" w:rsidTr="00465D55">
        <w:trPr>
          <w:tblCellSpacing w:w="15" w:type="dxa"/>
          <w:jc w:val="center"/>
        </w:trPr>
        <w:tc>
          <w:tcPr>
            <w:tcW w:w="0" w:type="auto"/>
            <w:vAlign w:val="center"/>
            <w:hideMark/>
          </w:tcPr>
          <w:p w:rsidR="005F3A38" w:rsidRPr="00581EB3" w:rsidRDefault="005F3A38" w:rsidP="00465D55">
            <w:pPr>
              <w:spacing w:after="0" w:line="240" w:lineRule="auto"/>
              <w:ind w:left="851"/>
              <w:jc w:val="center"/>
              <w:rPr>
                <w:rFonts w:ascii="Arial" w:eastAsia="Times New Roman" w:hAnsi="Arial" w:cs="Arial"/>
                <w:sz w:val="20"/>
                <w:szCs w:val="20"/>
                <w:lang w:eastAsia="es-ES"/>
              </w:rPr>
            </w:pPr>
            <w:r w:rsidRPr="00581EB3">
              <w:rPr>
                <w:rFonts w:ascii="Arial" w:eastAsia="Times New Roman" w:hAnsi="Arial" w:cs="Arial"/>
                <w:noProof/>
                <w:sz w:val="20"/>
                <w:szCs w:val="20"/>
                <w:lang w:val="es-ES" w:eastAsia="es-ES"/>
              </w:rPr>
              <w:lastRenderedPageBreak/>
              <w:drawing>
                <wp:inline distT="0" distB="0" distL="0" distR="0">
                  <wp:extent cx="4132882" cy="2438400"/>
                  <wp:effectExtent l="19050" t="0" r="968" b="0"/>
                  <wp:docPr id="10" name="Imagen 1" descr="http://www.3tres3.com/opinion/images/020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3tres3.com/opinion/images/0205-2-1.gif"/>
                          <pic:cNvPicPr>
                            <a:picLocks noChangeAspect="1" noChangeArrowheads="1"/>
                          </pic:cNvPicPr>
                        </pic:nvPicPr>
                        <pic:blipFill>
                          <a:blip r:embed="rId14"/>
                          <a:srcRect/>
                          <a:stretch>
                            <a:fillRect/>
                          </a:stretch>
                        </pic:blipFill>
                        <pic:spPr bwMode="auto">
                          <a:xfrm>
                            <a:off x="0" y="0"/>
                            <a:ext cx="4132882" cy="2438400"/>
                          </a:xfrm>
                          <a:prstGeom prst="rect">
                            <a:avLst/>
                          </a:prstGeom>
                          <a:noFill/>
                          <a:ln w="9525">
                            <a:noFill/>
                            <a:miter lim="800000"/>
                            <a:headEnd/>
                            <a:tailEnd/>
                          </a:ln>
                        </pic:spPr>
                      </pic:pic>
                    </a:graphicData>
                  </a:graphic>
                </wp:inline>
              </w:drawing>
            </w:r>
          </w:p>
        </w:tc>
      </w:tr>
    </w:tbl>
    <w:p w:rsidR="005F3A38" w:rsidRDefault="005F3A38" w:rsidP="005F3A38">
      <w:pPr>
        <w:spacing w:before="100" w:beforeAutospacing="1" w:after="240" w:line="240" w:lineRule="auto"/>
        <w:ind w:left="851"/>
        <w:jc w:val="center"/>
        <w:rPr>
          <w:rFonts w:ascii="Arial" w:eastAsia="Times New Roman" w:hAnsi="Arial" w:cs="Arial"/>
          <w:iCs/>
          <w:sz w:val="20"/>
          <w:szCs w:val="20"/>
          <w:lang w:eastAsia="es-ES"/>
        </w:rPr>
      </w:pPr>
      <w:r>
        <w:rPr>
          <w:rFonts w:ascii="Arial" w:eastAsia="Times New Roman" w:hAnsi="Arial" w:cs="Arial"/>
          <w:bCs/>
          <w:iCs/>
          <w:sz w:val="24"/>
          <w:szCs w:val="24"/>
          <w:lang w:eastAsia="es-ES"/>
        </w:rPr>
        <w:t>FIGURA 2.2</w:t>
      </w:r>
      <w:r w:rsidRPr="006755BB">
        <w:rPr>
          <w:rFonts w:ascii="Arial" w:eastAsia="Times New Roman" w:hAnsi="Arial" w:cs="Arial"/>
          <w:iCs/>
          <w:sz w:val="24"/>
          <w:szCs w:val="24"/>
          <w:lang w:eastAsia="es-ES"/>
        </w:rPr>
        <w:t xml:space="preserve"> E</w:t>
      </w:r>
      <w:r>
        <w:rPr>
          <w:rFonts w:ascii="Arial" w:eastAsia="Times New Roman" w:hAnsi="Arial" w:cs="Arial"/>
          <w:iCs/>
          <w:sz w:val="24"/>
          <w:szCs w:val="24"/>
          <w:lang w:eastAsia="es-ES"/>
        </w:rPr>
        <w:t>SQUEMA DEL PROCESO DE DISTRIBUCIÓN</w:t>
      </w:r>
      <w:r w:rsidRPr="006755BB">
        <w:rPr>
          <w:rFonts w:ascii="Arial" w:eastAsia="Times New Roman" w:hAnsi="Arial" w:cs="Arial"/>
          <w:iCs/>
          <w:sz w:val="24"/>
          <w:szCs w:val="24"/>
          <w:lang w:eastAsia="es-ES"/>
        </w:rPr>
        <w:t xml:space="preserve"> </w:t>
      </w:r>
      <w:r>
        <w:rPr>
          <w:rFonts w:ascii="Arial" w:eastAsia="Times New Roman" w:hAnsi="Arial" w:cs="Arial"/>
          <w:iCs/>
          <w:sz w:val="24"/>
          <w:szCs w:val="24"/>
          <w:lang w:eastAsia="es-ES"/>
        </w:rPr>
        <w:t>DEL</w:t>
      </w:r>
      <w:r w:rsidRPr="006755BB">
        <w:rPr>
          <w:rFonts w:ascii="Arial" w:eastAsia="Times New Roman" w:hAnsi="Arial" w:cs="Arial"/>
          <w:iCs/>
          <w:sz w:val="24"/>
          <w:szCs w:val="24"/>
          <w:lang w:eastAsia="es-ES"/>
        </w:rPr>
        <w:t xml:space="preserve"> </w:t>
      </w:r>
      <w:r>
        <w:rPr>
          <w:rFonts w:ascii="Arial" w:eastAsia="Times New Roman" w:hAnsi="Arial" w:cs="Arial"/>
          <w:iCs/>
          <w:sz w:val="24"/>
          <w:szCs w:val="24"/>
          <w:lang w:eastAsia="es-ES"/>
        </w:rPr>
        <w:t xml:space="preserve">  ESCATOL</w:t>
      </w:r>
      <w:r w:rsidRPr="00291F0A">
        <w:rPr>
          <w:rFonts w:ascii="Arial" w:eastAsia="Times New Roman" w:hAnsi="Arial" w:cs="Arial"/>
          <w:iCs/>
          <w:sz w:val="24"/>
          <w:szCs w:val="24"/>
          <w:lang w:eastAsia="es-ES"/>
        </w:rPr>
        <w:t>.</w:t>
      </w:r>
      <w:r>
        <w:rPr>
          <w:rFonts w:ascii="Arial" w:eastAsia="Times New Roman" w:hAnsi="Arial" w:cs="Arial"/>
          <w:iCs/>
          <w:sz w:val="24"/>
          <w:szCs w:val="24"/>
          <w:lang w:eastAsia="es-ES"/>
        </w:rPr>
        <w:t xml:space="preserve"> </w:t>
      </w:r>
      <w:r w:rsidRPr="00291F0A">
        <w:rPr>
          <w:rFonts w:ascii="Arial" w:eastAsia="Times New Roman" w:hAnsi="Arial" w:cs="Arial"/>
          <w:iCs/>
          <w:sz w:val="24"/>
          <w:szCs w:val="24"/>
          <w:lang w:eastAsia="es-ES"/>
        </w:rPr>
        <w:t>[5]</w:t>
      </w:r>
    </w:p>
    <w:p w:rsidR="005F3A38" w:rsidRDefault="005F3A38" w:rsidP="005F3A38">
      <w:pPr>
        <w:pStyle w:val="TEXTOSUBTITULO"/>
        <w:spacing w:before="100" w:beforeAutospacing="1" w:after="100" w:afterAutospacing="1"/>
      </w:pPr>
    </w:p>
    <w:p w:rsidR="005F3A38" w:rsidRPr="00FE3A56" w:rsidRDefault="005F3A38" w:rsidP="005F3A38">
      <w:pPr>
        <w:pStyle w:val="TEXTOSUBTITULO"/>
        <w:spacing w:before="100" w:beforeAutospacing="1" w:after="100" w:afterAutospacing="1"/>
      </w:pPr>
      <w:r w:rsidRPr="00FE3A56">
        <w:t>La degradación del isómero L de la molécula de triptófano genera la aparición de una molécula de indol y otra de ácido indol-3-acético, que subsiguientemente se metaboliza a escatol, como se puede observar en la figura 2.3. Cuantiosos géneros bacterianos son capaces de sintetizar indol a partir de triptófano, más la producción de escatol a partir de la descarboxilación del ácido indol-3-acético se limita principalmente a bacterias específicas del género de los Lactobacillus y Clostridium.</w:t>
      </w:r>
    </w:p>
    <w:p w:rsidR="005F3A38" w:rsidRPr="00CE5FC6" w:rsidRDefault="005F3A38" w:rsidP="005F3A38">
      <w:pPr>
        <w:spacing w:before="100" w:beforeAutospacing="1" w:after="240" w:line="240" w:lineRule="auto"/>
        <w:ind w:left="851"/>
        <w:jc w:val="both"/>
        <w:rPr>
          <w:rFonts w:ascii="Arial" w:eastAsia="Times New Roman" w:hAnsi="Arial" w:cs="Arial"/>
          <w:sz w:val="20"/>
          <w:szCs w:val="20"/>
          <w:lang w:eastAsia="es-EC"/>
        </w:rPr>
      </w:pPr>
      <w:r w:rsidRPr="00B2623C">
        <w:rPr>
          <w:rFonts w:ascii="Arial" w:hAnsi="Arial" w:cs="Arial"/>
          <w:noProof/>
          <w:sz w:val="20"/>
          <w:szCs w:val="20"/>
          <w:lang w:val="es-ES"/>
        </w:rPr>
        <w:lastRenderedPageBreak/>
        <w:pict>
          <v:shape id="_x0000_s1045" type="#_x0000_t202" style="position:absolute;left:0;text-align:left;margin-left:41.15pt;margin-top:267.4pt;width:384.7pt;height:55.7pt;z-index:251673600;mso-width-relative:margin;mso-height-relative:margin" strokecolor="white [3212]">
            <v:textbox style="mso-next-textbox:#_x0000_s1045">
              <w:txbxContent>
                <w:p w:rsidR="005F3A38" w:rsidRPr="00AA0CD4" w:rsidRDefault="005F3A38" w:rsidP="005F3A38">
                  <w:pPr>
                    <w:spacing w:line="480" w:lineRule="auto"/>
                    <w:jc w:val="center"/>
                    <w:rPr>
                      <w:rFonts w:ascii="Arial" w:hAnsi="Arial" w:cs="Arial"/>
                      <w:sz w:val="24"/>
                      <w:szCs w:val="24"/>
                      <w:lang w:val="es-ES"/>
                    </w:rPr>
                  </w:pPr>
                  <w:r>
                    <w:rPr>
                      <w:rFonts w:ascii="Arial" w:hAnsi="Arial" w:cs="Arial"/>
                      <w:sz w:val="24"/>
                      <w:szCs w:val="24"/>
                      <w:lang w:val="es-ES"/>
                    </w:rPr>
                    <w:t>FIGURA 2.3</w:t>
                  </w:r>
                  <w:r w:rsidRPr="00AA0CD4">
                    <w:rPr>
                      <w:rFonts w:ascii="Arial" w:hAnsi="Arial" w:cs="Arial"/>
                      <w:sz w:val="24"/>
                      <w:szCs w:val="24"/>
                      <w:lang w:val="es-ES"/>
                    </w:rPr>
                    <w:t xml:space="preserve"> ESQUEMA DE LA SÍNTESIS DE</w:t>
                  </w:r>
                  <w:r>
                    <w:rPr>
                      <w:rFonts w:ascii="Arial" w:hAnsi="Arial" w:cs="Arial"/>
                      <w:sz w:val="24"/>
                      <w:szCs w:val="24"/>
                      <w:lang w:val="es-ES"/>
                    </w:rPr>
                    <w:t xml:space="preserve"> PRECURSORES</w:t>
                  </w:r>
                  <w:r w:rsidRPr="00AA0CD4">
                    <w:rPr>
                      <w:rFonts w:ascii="Arial" w:hAnsi="Arial" w:cs="Arial"/>
                      <w:sz w:val="24"/>
                      <w:szCs w:val="24"/>
                      <w:lang w:val="es-ES"/>
                    </w:rPr>
                    <w:t xml:space="preserve"> ESCATOL</w:t>
                  </w:r>
                  <w:r>
                    <w:rPr>
                      <w:rFonts w:ascii="Arial" w:hAnsi="Arial" w:cs="Arial"/>
                      <w:sz w:val="24"/>
                      <w:szCs w:val="24"/>
                      <w:lang w:val="es-ES"/>
                    </w:rPr>
                    <w:t>.  [6]</w:t>
                  </w:r>
                </w:p>
              </w:txbxContent>
            </v:textbox>
          </v:shape>
        </w:pict>
      </w:r>
      <w:r>
        <w:rPr>
          <w:rFonts w:ascii="Arial" w:eastAsia="Times New Roman" w:hAnsi="Arial" w:cs="Arial"/>
          <w:noProof/>
          <w:sz w:val="20"/>
          <w:szCs w:val="20"/>
          <w:lang w:val="es-ES" w:eastAsia="es-ES"/>
        </w:rPr>
        <w:drawing>
          <wp:inline distT="0" distB="0" distL="0" distR="0">
            <wp:extent cx="5016610" cy="3690941"/>
            <wp:effectExtent l="19050" t="0" r="0" b="0"/>
            <wp:docPr id="9" name="Imagen 2" descr="C:\Users\Antonio Moncayo\Favorites\Desktop\Respaldo\respaldo\Users\ANTONIO\TESIS\escatol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Moncayo\Favorites\Desktop\Respaldo\respaldo\Users\ANTONIO\TESIS\escatol123.jpg"/>
                    <pic:cNvPicPr>
                      <a:picLocks noChangeAspect="1" noChangeArrowheads="1"/>
                    </pic:cNvPicPr>
                  </pic:nvPicPr>
                  <pic:blipFill>
                    <a:blip r:embed="rId15"/>
                    <a:srcRect/>
                    <a:stretch>
                      <a:fillRect/>
                    </a:stretch>
                  </pic:blipFill>
                  <pic:spPr bwMode="auto">
                    <a:xfrm>
                      <a:off x="0" y="0"/>
                      <a:ext cx="5016610" cy="3690941"/>
                    </a:xfrm>
                    <a:prstGeom prst="rect">
                      <a:avLst/>
                    </a:prstGeom>
                    <a:noFill/>
                    <a:ln w="9525">
                      <a:noFill/>
                      <a:miter lim="800000"/>
                      <a:headEnd/>
                      <a:tailEnd/>
                    </a:ln>
                  </pic:spPr>
                </pic:pic>
              </a:graphicData>
            </a:graphic>
          </wp:inline>
        </w:drawing>
      </w:r>
    </w:p>
    <w:p w:rsidR="005F3A38" w:rsidRDefault="005F3A38" w:rsidP="005F3A38">
      <w:pPr>
        <w:pStyle w:val="TEXTOSUBTITULO"/>
        <w:spacing w:before="100" w:beforeAutospacing="1" w:after="100" w:afterAutospacing="1"/>
      </w:pPr>
    </w:p>
    <w:p w:rsidR="005F3A38" w:rsidRDefault="005F3A38" w:rsidP="005F3A38">
      <w:pPr>
        <w:pStyle w:val="TEXTOSUBTITULO"/>
        <w:spacing w:before="100" w:beforeAutospacing="1" w:after="100" w:afterAutospacing="1"/>
        <w:rPr>
          <w:rFonts w:cs="Arial"/>
          <w:iCs/>
          <w:sz w:val="20"/>
          <w:szCs w:val="20"/>
        </w:rPr>
      </w:pPr>
      <w:r>
        <w:t>Ciertos factores como la dieta influyen en la producción de escatol, por lo que un adecuado control en la ingesta de</w:t>
      </w:r>
      <w:r w:rsidRPr="00FE3A56">
        <w:t xml:space="preserve"> triptófano</w:t>
      </w:r>
      <w:r>
        <w:t>, reduciría los niveles del mismo. Por otra parte</w:t>
      </w:r>
      <w:r w:rsidRPr="00FE3A56">
        <w:t xml:space="preserve"> se ha comprobado que estos</w:t>
      </w:r>
      <w:r>
        <w:t xml:space="preserve"> niveles</w:t>
      </w:r>
      <w:r w:rsidRPr="00FE3A56">
        <w:t xml:space="preserve"> son inferiores en hembras y castrados con respecto a machos enteros. Esto está relacionado con el efecto de las hormonas sexuales de los machos enteros sobre el sistema enzimático responsable de la degradación del escatol y con el mayor potencial anabólico de los machos enteros y su mayor renovación de las células intestinales. </w:t>
      </w:r>
      <w:r w:rsidRPr="00A11232">
        <w:t>[</w:t>
      </w:r>
      <w:r>
        <w:t>6</w:t>
      </w:r>
      <w:r w:rsidRPr="00A11232">
        <w:t>]</w:t>
      </w:r>
      <w:r w:rsidRPr="00FE3A56">
        <w:t xml:space="preserve"> Como </w:t>
      </w:r>
      <w:r>
        <w:t>se ve</w:t>
      </w:r>
      <w:r w:rsidRPr="00FE3A56">
        <w:t xml:space="preserve"> en la siguiente tabla:</w:t>
      </w: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r>
        <w:rPr>
          <w:rFonts w:ascii="Arial" w:eastAsia="Times New Roman" w:hAnsi="Arial" w:cs="Arial"/>
          <w:iCs/>
          <w:sz w:val="24"/>
          <w:szCs w:val="24"/>
          <w:lang w:eastAsia="es-ES"/>
        </w:rPr>
        <w:t xml:space="preserve">TABLA </w:t>
      </w:r>
      <w:r w:rsidRPr="00AD7B97">
        <w:rPr>
          <w:rFonts w:ascii="Arial" w:eastAsia="Times New Roman" w:hAnsi="Arial" w:cs="Arial"/>
          <w:iCs/>
          <w:sz w:val="24"/>
          <w:szCs w:val="24"/>
          <w:lang w:eastAsia="es-ES"/>
        </w:rPr>
        <w:t>1</w:t>
      </w:r>
    </w:p>
    <w:p w:rsidR="005F3A38" w:rsidRPr="00AD7B97"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Pr="00AD7B97"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r>
        <w:rPr>
          <w:rFonts w:ascii="Arial" w:eastAsia="Times New Roman" w:hAnsi="Arial" w:cs="Arial"/>
          <w:iCs/>
          <w:sz w:val="24"/>
          <w:szCs w:val="24"/>
          <w:lang w:eastAsia="es-ES"/>
        </w:rPr>
        <w:lastRenderedPageBreak/>
        <w:t>CONTENIDO MEDIO DE ESCATOL (µg</w:t>
      </w:r>
      <w:r w:rsidRPr="00AD7B97">
        <w:rPr>
          <w:rFonts w:ascii="Arial" w:eastAsia="Times New Roman" w:hAnsi="Arial" w:cs="Arial"/>
          <w:iCs/>
          <w:sz w:val="24"/>
          <w:szCs w:val="24"/>
          <w:lang w:eastAsia="es-ES"/>
        </w:rPr>
        <w:t>/</w:t>
      </w:r>
      <w:r>
        <w:rPr>
          <w:rFonts w:ascii="Arial" w:eastAsia="Times New Roman" w:hAnsi="Arial" w:cs="Arial"/>
          <w:iCs/>
          <w:sz w:val="24"/>
          <w:szCs w:val="24"/>
          <w:lang w:eastAsia="es-ES"/>
        </w:rPr>
        <w:t>g</w:t>
      </w:r>
      <w:r w:rsidRPr="00AD7B97">
        <w:rPr>
          <w:rFonts w:ascii="Arial" w:eastAsia="Times New Roman" w:hAnsi="Arial" w:cs="Arial"/>
          <w:iCs/>
          <w:sz w:val="24"/>
          <w:szCs w:val="24"/>
          <w:lang w:eastAsia="es-ES"/>
        </w:rPr>
        <w:t xml:space="preserve">) PARA LOS TRES SEXOS </w:t>
      </w:r>
      <w:r>
        <w:rPr>
          <w:rFonts w:ascii="Arial" w:eastAsia="Times New Roman" w:hAnsi="Arial" w:cs="Arial"/>
          <w:iCs/>
          <w:sz w:val="24"/>
          <w:szCs w:val="24"/>
          <w:lang w:eastAsia="es-ES"/>
        </w:rPr>
        <w:t xml:space="preserve">    </w:t>
      </w:r>
      <w:r w:rsidRPr="00AD7B97">
        <w:rPr>
          <w:rFonts w:ascii="Arial" w:eastAsia="Times New Roman" w:hAnsi="Arial" w:cs="Arial"/>
          <w:iCs/>
          <w:sz w:val="24"/>
          <w:szCs w:val="24"/>
          <w:lang w:eastAsia="es-ES"/>
        </w:rPr>
        <w:t>EN GANADO PORCINO.</w:t>
      </w:r>
    </w:p>
    <w:p w:rsidR="005F3A38" w:rsidRPr="007E1837" w:rsidRDefault="005F3A38" w:rsidP="005F3A38">
      <w:pPr>
        <w:spacing w:before="100" w:beforeAutospacing="1" w:after="100" w:afterAutospacing="1" w:line="240" w:lineRule="auto"/>
        <w:ind w:left="851"/>
        <w:contextualSpacing/>
        <w:jc w:val="center"/>
        <w:rPr>
          <w:rFonts w:ascii="Arial" w:eastAsia="Times New Roman" w:hAnsi="Arial" w:cs="Arial"/>
          <w:sz w:val="20"/>
          <w:szCs w:val="20"/>
          <w:lang w:eastAsia="es-ES"/>
        </w:rPr>
      </w:pPr>
    </w:p>
    <w:tbl>
      <w:tblPr>
        <w:tblW w:w="3928" w:type="pct"/>
        <w:jc w:val="center"/>
        <w:tblCellSpacing w:w="15" w:type="dxa"/>
        <w:tblCellMar>
          <w:top w:w="15" w:type="dxa"/>
          <w:left w:w="15" w:type="dxa"/>
          <w:bottom w:w="15" w:type="dxa"/>
          <w:right w:w="15" w:type="dxa"/>
        </w:tblCellMar>
        <w:tblLook w:val="04A0"/>
      </w:tblPr>
      <w:tblGrid>
        <w:gridCol w:w="7014"/>
      </w:tblGrid>
      <w:tr w:rsidR="005F3A38" w:rsidRPr="00E52BEC" w:rsidTr="00465D55">
        <w:trPr>
          <w:tblCellSpacing w:w="15" w:type="dxa"/>
          <w:jc w:val="center"/>
        </w:trPr>
        <w:tc>
          <w:tcPr>
            <w:tcW w:w="0" w:type="auto"/>
            <w:vAlign w:val="center"/>
            <w:hideMark/>
          </w:tcPr>
          <w:p w:rsidR="005F3A38" w:rsidRPr="00E52BEC" w:rsidRDefault="005F3A38" w:rsidP="00465D55">
            <w:pPr>
              <w:spacing w:after="0" w:line="240" w:lineRule="auto"/>
              <w:ind w:left="851"/>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3686175" cy="1466850"/>
                  <wp:effectExtent l="19050" t="0" r="9525" b="0"/>
                  <wp:docPr id="11" name="Imagen 4" descr="http://www.3tres3.com/opinion/images/0205-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3tres3.com/opinion/images/0205-2-4.gif"/>
                          <pic:cNvPicPr>
                            <a:picLocks noChangeAspect="1" noChangeArrowheads="1"/>
                          </pic:cNvPicPr>
                        </pic:nvPicPr>
                        <pic:blipFill>
                          <a:blip r:embed="rId16"/>
                          <a:srcRect/>
                          <a:stretch>
                            <a:fillRect/>
                          </a:stretch>
                        </pic:blipFill>
                        <pic:spPr bwMode="auto">
                          <a:xfrm>
                            <a:off x="0" y="0"/>
                            <a:ext cx="3686175" cy="1466850"/>
                          </a:xfrm>
                          <a:prstGeom prst="rect">
                            <a:avLst/>
                          </a:prstGeom>
                          <a:noFill/>
                          <a:ln w="9525">
                            <a:noFill/>
                            <a:miter lim="800000"/>
                            <a:headEnd/>
                            <a:tailEnd/>
                          </a:ln>
                        </pic:spPr>
                      </pic:pic>
                    </a:graphicData>
                  </a:graphic>
                </wp:inline>
              </w:drawing>
            </w:r>
          </w:p>
        </w:tc>
      </w:tr>
    </w:tbl>
    <w:p w:rsidR="005F3A38" w:rsidRDefault="005F3A38" w:rsidP="005F3A38">
      <w:pPr>
        <w:pStyle w:val="TEXTOSUBTITULO"/>
        <w:spacing w:before="100" w:beforeAutospacing="1" w:after="360" w:line="240" w:lineRule="auto"/>
        <w:jc w:val="center"/>
      </w:pPr>
      <w:r>
        <w:rPr>
          <w:rFonts w:cs="Arial"/>
          <w:bCs/>
        </w:rPr>
        <w:t>FUENTE:”EL ESCATOL”</w:t>
      </w:r>
      <w:r w:rsidRPr="003456AD">
        <w:rPr>
          <w:rFonts w:cs="Arial"/>
          <w:bCs/>
        </w:rPr>
        <w:t xml:space="preserve"> COMPUESTO RESPONSABLE DEL MAL OLOR DE LA CARNE</w:t>
      </w:r>
      <w:r>
        <w:rPr>
          <w:rFonts w:cs="Arial"/>
          <w:bCs/>
        </w:rPr>
        <w:t>. [5]</w:t>
      </w:r>
    </w:p>
    <w:p w:rsidR="005F3A38" w:rsidRDefault="005F3A38" w:rsidP="005F3A38">
      <w:pPr>
        <w:pStyle w:val="TEXTOSUBTITULO"/>
        <w:spacing w:before="100" w:beforeAutospacing="1" w:after="360"/>
      </w:pPr>
    </w:p>
    <w:p w:rsidR="005F3A38" w:rsidRPr="00FE3A56" w:rsidRDefault="005F3A38" w:rsidP="005F3A38">
      <w:pPr>
        <w:pStyle w:val="TEXTOSUBTITULO"/>
        <w:spacing w:before="100" w:beforeAutospacing="1" w:after="360"/>
      </w:pPr>
      <w:r w:rsidRPr="00FE3A56">
        <w:t xml:space="preserve">El metabolismo del escatol se ha estudiado ampliamente en caballos, vacas y cabras. </w:t>
      </w:r>
      <w:r>
        <w:t>Tiene</w:t>
      </w:r>
      <w:r w:rsidRPr="00FE3A56">
        <w:t xml:space="preserve"> una vida media aproximada de 60 minutos, lo que indica que se transporta rápidamente hasta el hígado para ser metabolizado como indican Agergaard y Laue</w:t>
      </w:r>
      <w:r w:rsidRPr="00A11232">
        <w:t>.</w:t>
      </w:r>
      <w:r>
        <w:t xml:space="preserve"> Y l</w:t>
      </w:r>
      <w:r w:rsidRPr="00FE3A56">
        <w:t xml:space="preserve">a capacidad metabólica del hígado determina la acumulación de escatol en el tejido adiposo. </w:t>
      </w:r>
      <w:r>
        <w:t xml:space="preserve"> [6]</w:t>
      </w:r>
    </w:p>
    <w:p w:rsidR="005F3A38" w:rsidRDefault="005F3A38" w:rsidP="005F3A38">
      <w:pPr>
        <w:pStyle w:val="TEXTOSUBTITULO"/>
        <w:spacing w:before="100" w:beforeAutospacing="1" w:after="100" w:afterAutospacing="1"/>
      </w:pPr>
      <w:r w:rsidRPr="00FE3A56">
        <w:t>Cabe recalcar que las cabras por tener un sistema digestivo diferente, de ferme</w:t>
      </w:r>
      <w:r>
        <w:t>ntación pregástrica, absorbe</w:t>
      </w:r>
      <w:r w:rsidRPr="00FE3A56">
        <w:t xml:space="preserve"> el escatol mínimamente</w:t>
      </w:r>
      <w:r>
        <w:t xml:space="preserve">, </w:t>
      </w:r>
      <w:r w:rsidRPr="00FE3A56">
        <w:t xml:space="preserve">a diferencia de los </w:t>
      </w:r>
      <w:r>
        <w:t xml:space="preserve">animales </w:t>
      </w:r>
      <w:r w:rsidRPr="00FE3A56">
        <w:t xml:space="preserve">monogástricos, </w:t>
      </w:r>
      <w:r>
        <w:t xml:space="preserve">que </w:t>
      </w:r>
      <w:r w:rsidRPr="00FE3A56">
        <w:t xml:space="preserve">adquieren mayor aroma, olor y sabor a escatol. </w:t>
      </w:r>
    </w:p>
    <w:p w:rsidR="005F3A38" w:rsidRPr="00FC374A" w:rsidRDefault="005F3A38" w:rsidP="005F3A38">
      <w:pPr>
        <w:pStyle w:val="TEXTOSUBTITULO"/>
        <w:spacing w:before="100" w:beforeAutospacing="1" w:after="100" w:afterAutospacing="1"/>
      </w:pPr>
      <w:r w:rsidRPr="00FE3A56">
        <w:t>Por otra parte se hace un estudio de los ciertos cambios de interés que influyen en la composición de la carne, por la fisiología reproductiva de las cabras</w:t>
      </w:r>
      <w:r>
        <w:t xml:space="preserve">. </w:t>
      </w:r>
    </w:p>
    <w:p w:rsidR="005F3A38" w:rsidRPr="00FE3A56" w:rsidRDefault="005F3A38" w:rsidP="005F3A38">
      <w:pPr>
        <w:pStyle w:val="TEXTOSUBTITULO"/>
        <w:spacing w:before="100" w:beforeAutospacing="1" w:after="100" w:afterAutospacing="1"/>
      </w:pPr>
      <w:r>
        <w:lastRenderedPageBreak/>
        <w:t>La f</w:t>
      </w:r>
      <w:r w:rsidRPr="00FE3A56">
        <w:t xml:space="preserve">isiología reproductiva está regulada por las interrelaciones hormonales del eje hipotálamo-hipófisis-gónadas. Siendo algo </w:t>
      </w:r>
      <w:r>
        <w:t>distinto entre machos y hembras;</w:t>
      </w:r>
      <w:r w:rsidRPr="00FE3A56">
        <w:t xml:space="preserve"> </w:t>
      </w:r>
      <w:r>
        <w:t>la diferencia entre sexos y sus cambios hormonales en las cabras como en el resto de animales, se da principalmente por la producción o no de estrógenos en ellos, esto quiere decir que en mayor o menor cantidad siempre se producen andrógenos y testosterona en ambos. [8], [9]</w:t>
      </w:r>
    </w:p>
    <w:p w:rsidR="005F3A38" w:rsidRPr="00FE3A56" w:rsidRDefault="005F3A38" w:rsidP="005F3A38">
      <w:pPr>
        <w:pStyle w:val="TEXTOSUBTITULO"/>
        <w:spacing w:before="100" w:beforeAutospacing="1" w:after="100" w:afterAutospacing="1"/>
      </w:pPr>
      <w:r w:rsidRPr="00FE3A56">
        <w:t xml:space="preserve">Un defecto sensorial importante en la carne </w:t>
      </w:r>
      <w:r>
        <w:t>conocido</w:t>
      </w:r>
      <w:r w:rsidRPr="00FE3A56">
        <w:t xml:space="preserve"> como olor sexual, </w:t>
      </w:r>
      <w:r>
        <w:t>es product</w:t>
      </w:r>
      <w:r w:rsidRPr="00FE3A56">
        <w:t>o principal</w:t>
      </w:r>
      <w:r>
        <w:t xml:space="preserve"> de</w:t>
      </w:r>
      <w:r w:rsidRPr="00FE3A56">
        <w:t xml:space="preserve"> la androstenona (5a-androst-16-en-3-ona) que</w:t>
      </w:r>
      <w:r>
        <w:t xml:space="preserve"> si bien es cierto</w:t>
      </w:r>
      <w:r w:rsidRPr="00FE3A56">
        <w:t xml:space="preserve"> no es percibida por todos los consumidores, </w:t>
      </w:r>
      <w:r>
        <w:t>existe</w:t>
      </w:r>
      <w:r w:rsidRPr="00FE3A56">
        <w:t xml:space="preserve"> un porcentaje </w:t>
      </w:r>
      <w:r>
        <w:t>considerable de los mismos</w:t>
      </w:r>
      <w:r w:rsidRPr="00FE3A56">
        <w:t xml:space="preserve"> (31-45%) que son sensibles a ella. La androstenona es una feromona sexual, descubierta en 1968 por Patter</w:t>
      </w:r>
      <w:r>
        <w:t>son y asociada al olor a orina o al de</w:t>
      </w:r>
      <w:r w:rsidRPr="00FE3A56">
        <w:t xml:space="preserve"> transpiración</w:t>
      </w:r>
      <w:r>
        <w:t xml:space="preserve"> </w:t>
      </w:r>
      <w:r w:rsidRPr="00A11232">
        <w:t>[</w:t>
      </w:r>
      <w:r>
        <w:t>10]</w:t>
      </w:r>
      <w:r w:rsidRPr="00FE3A56">
        <w:t xml:space="preserve">. </w:t>
      </w:r>
    </w:p>
    <w:p w:rsidR="005F3A38" w:rsidRDefault="005F3A38" w:rsidP="005F3A38">
      <w:pPr>
        <w:spacing w:before="100" w:beforeAutospacing="1" w:after="100" w:afterAutospacing="1" w:line="240" w:lineRule="auto"/>
        <w:ind w:left="851"/>
        <w:jc w:val="center"/>
        <w:rPr>
          <w:rFonts w:ascii="Arial" w:eastAsia="Times New Roman" w:hAnsi="Arial" w:cs="Arial"/>
          <w:sz w:val="20"/>
          <w:szCs w:val="20"/>
          <w:lang w:eastAsia="es-EC"/>
        </w:rPr>
      </w:pPr>
      <w:r>
        <w:rPr>
          <w:rFonts w:ascii="Arial" w:eastAsia="Times New Roman" w:hAnsi="Arial" w:cs="Arial"/>
          <w:noProof/>
          <w:sz w:val="20"/>
          <w:szCs w:val="20"/>
          <w:lang w:val="es-ES" w:eastAsia="es-EC"/>
        </w:rPr>
        <w:pict>
          <v:shape id="_x0000_s1046" type="#_x0000_t202" style="position:absolute;left:0;text-align:left;margin-left:37.65pt;margin-top:233.7pt;width:411.15pt;height:37.45pt;z-index:251674624;mso-width-relative:margin;mso-height-relative:margin" strokecolor="white [3212]">
            <v:textbox style="mso-next-textbox:#_x0000_s1046">
              <w:txbxContent>
                <w:p w:rsidR="005F3A38" w:rsidRPr="00B451BF" w:rsidRDefault="005F3A38" w:rsidP="005F3A38">
                  <w:pPr>
                    <w:jc w:val="center"/>
                    <w:rPr>
                      <w:rFonts w:ascii="Arial" w:hAnsi="Arial" w:cs="Arial"/>
                      <w:sz w:val="24"/>
                      <w:szCs w:val="24"/>
                      <w:lang w:val="es-ES"/>
                    </w:rPr>
                  </w:pPr>
                  <w:r>
                    <w:rPr>
                      <w:rFonts w:ascii="Arial" w:hAnsi="Arial" w:cs="Arial"/>
                      <w:sz w:val="24"/>
                      <w:szCs w:val="24"/>
                      <w:lang w:val="es-ES"/>
                    </w:rPr>
                    <w:t>FIGURA 2.4</w:t>
                  </w:r>
                  <w:r w:rsidRPr="00B451BF">
                    <w:rPr>
                      <w:rFonts w:ascii="Arial" w:hAnsi="Arial" w:cs="Arial"/>
                      <w:sz w:val="24"/>
                      <w:szCs w:val="24"/>
                      <w:lang w:val="es-ES"/>
                    </w:rPr>
                    <w:t xml:space="preserve"> ESTRUCTURA MOLECULAR DE LA ANDROSTENONA Y LOS ANDROSTENOLES</w:t>
                  </w:r>
                  <w:r>
                    <w:rPr>
                      <w:rFonts w:ascii="Arial" w:hAnsi="Arial" w:cs="Arial"/>
                      <w:sz w:val="24"/>
                      <w:szCs w:val="24"/>
                      <w:lang w:val="es-ES"/>
                    </w:rPr>
                    <w:t xml:space="preserve"> [6]</w:t>
                  </w:r>
                </w:p>
              </w:txbxContent>
            </v:textbox>
          </v:shape>
        </w:pict>
      </w:r>
      <w:r>
        <w:rPr>
          <w:rFonts w:ascii="Arial" w:eastAsia="Times New Roman" w:hAnsi="Arial" w:cs="Arial"/>
          <w:noProof/>
          <w:sz w:val="20"/>
          <w:szCs w:val="20"/>
          <w:lang w:val="es-ES" w:eastAsia="es-ES"/>
        </w:rPr>
        <w:drawing>
          <wp:inline distT="0" distB="0" distL="0" distR="0">
            <wp:extent cx="3928325" cy="3267810"/>
            <wp:effectExtent l="19050" t="0" r="0" b="0"/>
            <wp:docPr id="12" name="Imagen 4" descr="C:\Users\Antonio Moncayo\Favorites\Desktop\Respaldo\respaldo\Users\ANTONIO\TESIS\androstenona y 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Moncayo\Favorites\Desktop\Respaldo\respaldo\Users\ANTONIO\TESIS\androstenona y comp.jpg"/>
                    <pic:cNvPicPr>
                      <a:picLocks noChangeAspect="1" noChangeArrowheads="1"/>
                    </pic:cNvPicPr>
                  </pic:nvPicPr>
                  <pic:blipFill>
                    <a:blip r:embed="rId17"/>
                    <a:srcRect/>
                    <a:stretch>
                      <a:fillRect/>
                    </a:stretch>
                  </pic:blipFill>
                  <pic:spPr bwMode="auto">
                    <a:xfrm>
                      <a:off x="0" y="0"/>
                      <a:ext cx="3928833" cy="3268232"/>
                    </a:xfrm>
                    <a:prstGeom prst="rect">
                      <a:avLst/>
                    </a:prstGeom>
                    <a:noFill/>
                    <a:ln w="9525">
                      <a:noFill/>
                      <a:miter lim="800000"/>
                      <a:headEnd/>
                      <a:tailEnd/>
                    </a:ln>
                  </pic:spPr>
                </pic:pic>
              </a:graphicData>
            </a:graphic>
          </wp:inline>
        </w:drawing>
      </w:r>
    </w:p>
    <w:p w:rsidR="005F3A38" w:rsidRDefault="005F3A38" w:rsidP="005F3A38">
      <w:pPr>
        <w:pStyle w:val="TEXTOSUBTITULO"/>
        <w:spacing w:before="100" w:beforeAutospacing="1" w:after="100" w:afterAutospacing="1"/>
      </w:pPr>
    </w:p>
    <w:p w:rsidR="005F3A38" w:rsidRDefault="005F3A38" w:rsidP="005F3A38">
      <w:pPr>
        <w:pStyle w:val="TEXTOSUBTITULO"/>
        <w:spacing w:before="100" w:beforeAutospacing="1" w:after="100" w:afterAutospacing="1"/>
      </w:pPr>
      <w:r>
        <w:t>Los</w:t>
      </w:r>
      <w:r w:rsidRPr="00FE3A56">
        <w:t xml:space="preserve"> niveles de androstenona de la carne está</w:t>
      </w:r>
      <w:r>
        <w:t>n relacionados</w:t>
      </w:r>
      <w:r w:rsidRPr="00FE3A56">
        <w:t xml:space="preserve"> con el estado de madurez sexual de los animales y su potencial de producción de esta sustancia. Ambos factores, están regulados por la genética del animal y son heredables. </w:t>
      </w:r>
    </w:p>
    <w:p w:rsidR="005F3A38" w:rsidRDefault="005F3A38" w:rsidP="005F3A38">
      <w:pPr>
        <w:pStyle w:val="TEXTOSUBTITULO"/>
        <w:spacing w:before="100" w:beforeAutospacing="1" w:after="100" w:afterAutospacing="1"/>
      </w:pPr>
      <w:r w:rsidRPr="00FE3A56">
        <w:t xml:space="preserve">Las rutas de biosíntesis de los andrógenos parten de la testosterona. La testosterona y la D4-androstenodiona son los precursores de la síntesis de estrógenos en los testículos, ovarios y glándulas adrenales. La androstadienona se reduce a androstenona por acción de un enzima, la 4-en-5a-reductasa. </w:t>
      </w:r>
    </w:p>
    <w:p w:rsidR="005F3A38" w:rsidRDefault="005F3A38" w:rsidP="005F3A38">
      <w:pPr>
        <w:pStyle w:val="TEXTOSUBTITULO"/>
        <w:spacing w:before="100" w:beforeAutospacing="1" w:after="100" w:afterAutospacing="1"/>
      </w:pPr>
      <w:r w:rsidRPr="00FE3A56">
        <w:t>La androstenona, una vez sintetizada, se libera a la sangre, se metaboliza en el hígado y se elimina por la orina y las heces o se transporta hasta las glándulas salivares y tejido adiposo, donde se almacena.</w:t>
      </w:r>
    </w:p>
    <w:p w:rsidR="005F3A38" w:rsidRDefault="005F3A38" w:rsidP="005F3A38">
      <w:pPr>
        <w:pStyle w:val="TEXTOSUBTITULO"/>
        <w:spacing w:before="100" w:beforeAutospacing="1" w:after="100" w:afterAutospacing="1"/>
        <w:jc w:val="center"/>
        <w:rPr>
          <w:rFonts w:cs="Arial"/>
          <w:iCs/>
        </w:rPr>
      </w:pPr>
      <w:r>
        <w:rPr>
          <w:rFonts w:cs="Arial"/>
          <w:iCs/>
        </w:rPr>
        <w:t>TABLA 2</w:t>
      </w:r>
    </w:p>
    <w:p w:rsidR="005F3A38" w:rsidRPr="008721EA" w:rsidRDefault="005F3A38" w:rsidP="005F3A38">
      <w:pPr>
        <w:pStyle w:val="Textoindependiente"/>
        <w:ind w:left="851"/>
        <w:rPr>
          <w:sz w:val="24"/>
          <w:szCs w:val="24"/>
        </w:rPr>
      </w:pPr>
      <w:r w:rsidRPr="008721EA">
        <w:rPr>
          <w:sz w:val="24"/>
          <w:szCs w:val="24"/>
        </w:rPr>
        <w:t>CONCENTRACIÓN DE ANDROSTENONA EN ANIMALES ESTUDIADOS EN EL CENTRO DE TECNOLOGÍA DE LA CARNE, GIRONA, ESPAÑA.</w:t>
      </w:r>
    </w:p>
    <w:tbl>
      <w:tblPr>
        <w:tblW w:w="6180" w:type="dxa"/>
        <w:tblInd w:w="1632" w:type="dxa"/>
        <w:tblCellMar>
          <w:left w:w="70" w:type="dxa"/>
          <w:right w:w="70" w:type="dxa"/>
        </w:tblCellMar>
        <w:tblLook w:val="04A0"/>
      </w:tblPr>
      <w:tblGrid>
        <w:gridCol w:w="2682"/>
        <w:gridCol w:w="3498"/>
      </w:tblGrid>
      <w:tr w:rsidR="005F3A38" w:rsidRPr="008721EA" w:rsidTr="00465D55">
        <w:trPr>
          <w:trHeight w:val="841"/>
        </w:trPr>
        <w:tc>
          <w:tcPr>
            <w:tcW w:w="2682" w:type="dxa"/>
            <w:tcBorders>
              <w:top w:val="single" w:sz="8" w:space="0" w:color="auto"/>
              <w:left w:val="single" w:sz="8" w:space="0" w:color="auto"/>
              <w:bottom w:val="nil"/>
              <w:right w:val="nil"/>
            </w:tcBorders>
            <w:shd w:val="clear" w:color="auto" w:fill="auto"/>
            <w:vAlign w:val="bottom"/>
            <w:hideMark/>
          </w:tcPr>
          <w:p w:rsidR="005F3A38" w:rsidRPr="008721EA" w:rsidRDefault="005F3A38" w:rsidP="00465D55">
            <w:pPr>
              <w:spacing w:after="0" w:line="240" w:lineRule="auto"/>
              <w:jc w:val="center"/>
              <w:rPr>
                <w:rFonts w:ascii="Calibri" w:eastAsia="Times New Roman" w:hAnsi="Calibri" w:cs="Times New Roman"/>
                <w:color w:val="000000"/>
                <w:lang w:eastAsia="es-EC"/>
              </w:rPr>
            </w:pPr>
            <w:r w:rsidRPr="008721EA">
              <w:rPr>
                <w:rFonts w:ascii="Calibri" w:eastAsia="Times New Roman" w:hAnsi="Calibri" w:cs="Times New Roman"/>
                <w:color w:val="000000"/>
                <w:lang w:eastAsia="es-EC"/>
              </w:rPr>
              <w:t>Concentración Androstenona (µg/g de carne)</w:t>
            </w:r>
          </w:p>
        </w:tc>
        <w:tc>
          <w:tcPr>
            <w:tcW w:w="3498" w:type="dxa"/>
            <w:tcBorders>
              <w:top w:val="single" w:sz="8" w:space="0" w:color="auto"/>
              <w:left w:val="nil"/>
              <w:bottom w:val="nil"/>
              <w:right w:val="single" w:sz="8" w:space="0" w:color="000000"/>
            </w:tcBorders>
            <w:shd w:val="clear" w:color="auto" w:fill="auto"/>
            <w:vAlign w:val="center"/>
            <w:hideMark/>
          </w:tcPr>
          <w:p w:rsidR="005F3A38" w:rsidRPr="008721EA" w:rsidRDefault="005F3A38" w:rsidP="00465D55">
            <w:pPr>
              <w:spacing w:after="0" w:line="240" w:lineRule="auto"/>
              <w:jc w:val="center"/>
              <w:rPr>
                <w:rFonts w:ascii="Calibri" w:eastAsia="Times New Roman" w:hAnsi="Calibri" w:cs="Times New Roman"/>
                <w:color w:val="000000"/>
                <w:lang w:eastAsia="es-EC"/>
              </w:rPr>
            </w:pPr>
            <w:r w:rsidRPr="008721EA">
              <w:rPr>
                <w:rFonts w:ascii="Calibri" w:eastAsia="Times New Roman" w:hAnsi="Calibri" w:cs="Times New Roman"/>
                <w:color w:val="000000"/>
                <w:lang w:eastAsia="es-EC"/>
              </w:rPr>
              <w:t>Porcentaje de Animales con dicha Concentración</w:t>
            </w:r>
          </w:p>
        </w:tc>
      </w:tr>
      <w:tr w:rsidR="005F3A38" w:rsidRPr="008721EA" w:rsidTr="00465D55">
        <w:trPr>
          <w:trHeight w:val="280"/>
        </w:trPr>
        <w:tc>
          <w:tcPr>
            <w:tcW w:w="6180" w:type="dxa"/>
            <w:gridSpan w:val="2"/>
            <w:tcBorders>
              <w:top w:val="nil"/>
              <w:left w:val="single" w:sz="8" w:space="0" w:color="auto"/>
              <w:bottom w:val="nil"/>
              <w:right w:val="single" w:sz="8" w:space="0" w:color="000000"/>
            </w:tcBorders>
            <w:shd w:val="clear" w:color="000000" w:fill="BFBFBF"/>
            <w:noWrap/>
            <w:vAlign w:val="bottom"/>
            <w:hideMark/>
          </w:tcPr>
          <w:p w:rsidR="005F3A38" w:rsidRPr="008721EA" w:rsidRDefault="005F3A38" w:rsidP="00465D55">
            <w:pPr>
              <w:spacing w:after="0" w:line="240" w:lineRule="auto"/>
              <w:jc w:val="center"/>
              <w:rPr>
                <w:rFonts w:ascii="Calibri" w:eastAsia="Times New Roman" w:hAnsi="Calibri" w:cs="Times New Roman"/>
                <w:b/>
                <w:bCs/>
                <w:color w:val="000000"/>
                <w:lang w:eastAsia="es-EC"/>
              </w:rPr>
            </w:pPr>
            <w:r w:rsidRPr="008721EA">
              <w:rPr>
                <w:rFonts w:ascii="Calibri" w:eastAsia="Times New Roman" w:hAnsi="Calibri" w:cs="Times New Roman"/>
                <w:b/>
                <w:bCs/>
                <w:color w:val="000000"/>
                <w:lang w:eastAsia="es-EC"/>
              </w:rPr>
              <w:t>Machos</w:t>
            </w:r>
          </w:p>
        </w:tc>
      </w:tr>
      <w:tr w:rsidR="005F3A38" w:rsidRPr="008721EA" w:rsidTr="00465D55">
        <w:trPr>
          <w:trHeight w:val="280"/>
        </w:trPr>
        <w:tc>
          <w:tcPr>
            <w:tcW w:w="2682" w:type="dxa"/>
            <w:tcBorders>
              <w:top w:val="nil"/>
              <w:left w:val="single" w:sz="8" w:space="0" w:color="auto"/>
              <w:bottom w:val="nil"/>
              <w:right w:val="nil"/>
            </w:tcBorders>
            <w:shd w:val="clear" w:color="auto" w:fill="auto"/>
            <w:noWrap/>
            <w:vAlign w:val="bottom"/>
            <w:hideMark/>
          </w:tcPr>
          <w:p w:rsidR="005F3A38" w:rsidRPr="008721EA" w:rsidRDefault="005F3A38" w:rsidP="00465D55">
            <w:pPr>
              <w:spacing w:after="0" w:line="240" w:lineRule="auto"/>
              <w:jc w:val="center"/>
              <w:rPr>
                <w:rFonts w:ascii="Calibri" w:eastAsia="Times New Roman" w:hAnsi="Calibri" w:cs="Times New Roman"/>
                <w:color w:val="000000"/>
                <w:lang w:eastAsia="es-EC"/>
              </w:rPr>
            </w:pPr>
            <w:r w:rsidRPr="008721EA">
              <w:rPr>
                <w:rFonts w:ascii="Calibri" w:eastAsia="Times New Roman" w:hAnsi="Calibri" w:cs="Times New Roman"/>
                <w:color w:val="000000"/>
                <w:lang w:eastAsia="es-EC"/>
              </w:rPr>
              <w:t>&lt; 0,20</w:t>
            </w:r>
          </w:p>
        </w:tc>
        <w:tc>
          <w:tcPr>
            <w:tcW w:w="3498" w:type="dxa"/>
            <w:tcBorders>
              <w:top w:val="nil"/>
              <w:left w:val="nil"/>
              <w:bottom w:val="nil"/>
              <w:right w:val="single" w:sz="8" w:space="0" w:color="000000"/>
            </w:tcBorders>
            <w:shd w:val="clear" w:color="auto" w:fill="auto"/>
            <w:noWrap/>
            <w:vAlign w:val="bottom"/>
            <w:hideMark/>
          </w:tcPr>
          <w:p w:rsidR="005F3A38" w:rsidRPr="008721EA" w:rsidRDefault="005F3A38" w:rsidP="00465D55">
            <w:pPr>
              <w:spacing w:after="0" w:line="240" w:lineRule="auto"/>
              <w:jc w:val="center"/>
              <w:rPr>
                <w:rFonts w:ascii="Calibri" w:eastAsia="Times New Roman" w:hAnsi="Calibri" w:cs="Times New Roman"/>
                <w:color w:val="000000"/>
                <w:lang w:eastAsia="es-EC"/>
              </w:rPr>
            </w:pPr>
            <w:r w:rsidRPr="008721EA">
              <w:rPr>
                <w:rFonts w:ascii="Calibri" w:eastAsia="Times New Roman" w:hAnsi="Calibri" w:cs="Times New Roman"/>
                <w:color w:val="000000"/>
                <w:lang w:eastAsia="es-EC"/>
              </w:rPr>
              <w:t>7%</w:t>
            </w:r>
          </w:p>
        </w:tc>
      </w:tr>
      <w:tr w:rsidR="005F3A38" w:rsidRPr="008721EA" w:rsidTr="00465D55">
        <w:trPr>
          <w:trHeight w:val="280"/>
        </w:trPr>
        <w:tc>
          <w:tcPr>
            <w:tcW w:w="2682" w:type="dxa"/>
            <w:tcBorders>
              <w:top w:val="nil"/>
              <w:left w:val="single" w:sz="8" w:space="0" w:color="auto"/>
              <w:bottom w:val="nil"/>
              <w:right w:val="nil"/>
            </w:tcBorders>
            <w:shd w:val="clear" w:color="auto" w:fill="auto"/>
            <w:noWrap/>
            <w:vAlign w:val="bottom"/>
            <w:hideMark/>
          </w:tcPr>
          <w:p w:rsidR="005F3A38" w:rsidRPr="008721EA" w:rsidRDefault="005F3A38" w:rsidP="00465D55">
            <w:pPr>
              <w:spacing w:after="0" w:line="240" w:lineRule="auto"/>
              <w:jc w:val="center"/>
              <w:rPr>
                <w:rFonts w:ascii="Calibri" w:eastAsia="Times New Roman" w:hAnsi="Calibri" w:cs="Times New Roman"/>
                <w:color w:val="000000"/>
                <w:lang w:eastAsia="es-EC"/>
              </w:rPr>
            </w:pPr>
            <w:r w:rsidRPr="008721EA">
              <w:rPr>
                <w:rFonts w:ascii="Calibri" w:eastAsia="Times New Roman" w:hAnsi="Calibri" w:cs="Times New Roman"/>
                <w:color w:val="000000"/>
                <w:lang w:eastAsia="es-EC"/>
              </w:rPr>
              <w:t>0,20 - 0,50</w:t>
            </w:r>
          </w:p>
        </w:tc>
        <w:tc>
          <w:tcPr>
            <w:tcW w:w="3498" w:type="dxa"/>
            <w:tcBorders>
              <w:top w:val="nil"/>
              <w:left w:val="nil"/>
              <w:bottom w:val="nil"/>
              <w:right w:val="single" w:sz="8" w:space="0" w:color="000000"/>
            </w:tcBorders>
            <w:shd w:val="clear" w:color="auto" w:fill="auto"/>
            <w:noWrap/>
            <w:vAlign w:val="bottom"/>
            <w:hideMark/>
          </w:tcPr>
          <w:p w:rsidR="005F3A38" w:rsidRPr="008721EA" w:rsidRDefault="005F3A38" w:rsidP="00465D55">
            <w:pPr>
              <w:spacing w:after="0" w:line="240" w:lineRule="auto"/>
              <w:jc w:val="center"/>
              <w:rPr>
                <w:rFonts w:ascii="Calibri" w:eastAsia="Times New Roman" w:hAnsi="Calibri" w:cs="Times New Roman"/>
                <w:color w:val="000000"/>
                <w:lang w:eastAsia="es-EC"/>
              </w:rPr>
            </w:pPr>
            <w:r w:rsidRPr="008721EA">
              <w:rPr>
                <w:rFonts w:ascii="Calibri" w:eastAsia="Times New Roman" w:hAnsi="Calibri" w:cs="Times New Roman"/>
                <w:color w:val="000000"/>
                <w:lang w:eastAsia="es-EC"/>
              </w:rPr>
              <w:t>24%</w:t>
            </w:r>
          </w:p>
        </w:tc>
      </w:tr>
      <w:tr w:rsidR="005F3A38" w:rsidRPr="008721EA" w:rsidTr="00465D55">
        <w:trPr>
          <w:trHeight w:val="280"/>
        </w:trPr>
        <w:tc>
          <w:tcPr>
            <w:tcW w:w="2682" w:type="dxa"/>
            <w:tcBorders>
              <w:top w:val="nil"/>
              <w:left w:val="single" w:sz="8" w:space="0" w:color="auto"/>
              <w:bottom w:val="nil"/>
              <w:right w:val="nil"/>
            </w:tcBorders>
            <w:shd w:val="clear" w:color="auto" w:fill="auto"/>
            <w:noWrap/>
            <w:vAlign w:val="bottom"/>
            <w:hideMark/>
          </w:tcPr>
          <w:p w:rsidR="005F3A38" w:rsidRPr="008721EA" w:rsidRDefault="005F3A38" w:rsidP="00465D55">
            <w:pPr>
              <w:spacing w:after="0" w:line="240" w:lineRule="auto"/>
              <w:jc w:val="center"/>
              <w:rPr>
                <w:rFonts w:ascii="Calibri" w:eastAsia="Times New Roman" w:hAnsi="Calibri" w:cs="Times New Roman"/>
                <w:color w:val="000000"/>
                <w:lang w:eastAsia="es-EC"/>
              </w:rPr>
            </w:pPr>
            <w:r w:rsidRPr="008721EA">
              <w:rPr>
                <w:rFonts w:ascii="Calibri" w:eastAsia="Times New Roman" w:hAnsi="Calibri" w:cs="Times New Roman"/>
                <w:color w:val="000000"/>
                <w:lang w:eastAsia="es-EC"/>
              </w:rPr>
              <w:t>0,50 - 1,00</w:t>
            </w:r>
          </w:p>
        </w:tc>
        <w:tc>
          <w:tcPr>
            <w:tcW w:w="3498" w:type="dxa"/>
            <w:tcBorders>
              <w:top w:val="nil"/>
              <w:left w:val="nil"/>
              <w:bottom w:val="nil"/>
              <w:right w:val="single" w:sz="8" w:space="0" w:color="000000"/>
            </w:tcBorders>
            <w:shd w:val="clear" w:color="auto" w:fill="auto"/>
            <w:noWrap/>
            <w:vAlign w:val="bottom"/>
            <w:hideMark/>
          </w:tcPr>
          <w:p w:rsidR="005F3A38" w:rsidRPr="008721EA" w:rsidRDefault="005F3A38" w:rsidP="00465D55">
            <w:pPr>
              <w:spacing w:after="0" w:line="240" w:lineRule="auto"/>
              <w:jc w:val="center"/>
              <w:rPr>
                <w:rFonts w:ascii="Calibri" w:eastAsia="Times New Roman" w:hAnsi="Calibri" w:cs="Times New Roman"/>
                <w:color w:val="000000"/>
                <w:lang w:eastAsia="es-EC"/>
              </w:rPr>
            </w:pPr>
            <w:r w:rsidRPr="008721EA">
              <w:rPr>
                <w:rFonts w:ascii="Calibri" w:eastAsia="Times New Roman" w:hAnsi="Calibri" w:cs="Times New Roman"/>
                <w:color w:val="000000"/>
                <w:lang w:eastAsia="es-EC"/>
              </w:rPr>
              <w:t>28%</w:t>
            </w:r>
          </w:p>
        </w:tc>
      </w:tr>
      <w:tr w:rsidR="005F3A38" w:rsidRPr="008721EA" w:rsidTr="00465D55">
        <w:trPr>
          <w:trHeight w:val="280"/>
        </w:trPr>
        <w:tc>
          <w:tcPr>
            <w:tcW w:w="2682" w:type="dxa"/>
            <w:tcBorders>
              <w:top w:val="nil"/>
              <w:left w:val="single" w:sz="8" w:space="0" w:color="auto"/>
              <w:bottom w:val="nil"/>
              <w:right w:val="nil"/>
            </w:tcBorders>
            <w:shd w:val="clear" w:color="auto" w:fill="auto"/>
            <w:noWrap/>
            <w:vAlign w:val="bottom"/>
            <w:hideMark/>
          </w:tcPr>
          <w:p w:rsidR="005F3A38" w:rsidRPr="008721EA" w:rsidRDefault="005F3A38" w:rsidP="00465D55">
            <w:pPr>
              <w:spacing w:after="0" w:line="240" w:lineRule="auto"/>
              <w:jc w:val="center"/>
              <w:rPr>
                <w:rFonts w:ascii="Calibri" w:eastAsia="Times New Roman" w:hAnsi="Calibri" w:cs="Times New Roman"/>
                <w:color w:val="000000"/>
                <w:lang w:eastAsia="es-EC"/>
              </w:rPr>
            </w:pPr>
            <w:r w:rsidRPr="008721EA">
              <w:rPr>
                <w:rFonts w:ascii="Calibri" w:eastAsia="Times New Roman" w:hAnsi="Calibri" w:cs="Times New Roman"/>
                <w:color w:val="000000"/>
                <w:lang w:eastAsia="es-EC"/>
              </w:rPr>
              <w:t>1,00 - 2,00</w:t>
            </w:r>
          </w:p>
        </w:tc>
        <w:tc>
          <w:tcPr>
            <w:tcW w:w="3498" w:type="dxa"/>
            <w:tcBorders>
              <w:top w:val="nil"/>
              <w:left w:val="nil"/>
              <w:bottom w:val="nil"/>
              <w:right w:val="single" w:sz="8" w:space="0" w:color="000000"/>
            </w:tcBorders>
            <w:shd w:val="clear" w:color="auto" w:fill="auto"/>
            <w:noWrap/>
            <w:vAlign w:val="bottom"/>
            <w:hideMark/>
          </w:tcPr>
          <w:p w:rsidR="005F3A38" w:rsidRPr="008721EA" w:rsidRDefault="005F3A38" w:rsidP="00465D55">
            <w:pPr>
              <w:spacing w:after="0" w:line="240" w:lineRule="auto"/>
              <w:jc w:val="center"/>
              <w:rPr>
                <w:rFonts w:ascii="Calibri" w:eastAsia="Times New Roman" w:hAnsi="Calibri" w:cs="Times New Roman"/>
                <w:color w:val="000000"/>
                <w:lang w:eastAsia="es-EC"/>
              </w:rPr>
            </w:pPr>
            <w:r w:rsidRPr="008721EA">
              <w:rPr>
                <w:rFonts w:ascii="Calibri" w:eastAsia="Times New Roman" w:hAnsi="Calibri" w:cs="Times New Roman"/>
                <w:color w:val="000000"/>
                <w:lang w:eastAsia="es-EC"/>
              </w:rPr>
              <w:t>22%</w:t>
            </w:r>
          </w:p>
        </w:tc>
      </w:tr>
      <w:tr w:rsidR="005F3A38" w:rsidRPr="008721EA" w:rsidTr="00465D55">
        <w:trPr>
          <w:trHeight w:val="280"/>
        </w:trPr>
        <w:tc>
          <w:tcPr>
            <w:tcW w:w="2682" w:type="dxa"/>
            <w:tcBorders>
              <w:top w:val="nil"/>
              <w:left w:val="single" w:sz="8" w:space="0" w:color="auto"/>
              <w:bottom w:val="nil"/>
              <w:right w:val="nil"/>
            </w:tcBorders>
            <w:shd w:val="clear" w:color="auto" w:fill="auto"/>
            <w:noWrap/>
            <w:vAlign w:val="bottom"/>
            <w:hideMark/>
          </w:tcPr>
          <w:p w:rsidR="005F3A38" w:rsidRPr="008721EA" w:rsidRDefault="005F3A38" w:rsidP="00465D55">
            <w:pPr>
              <w:spacing w:after="0" w:line="240" w:lineRule="auto"/>
              <w:jc w:val="center"/>
              <w:rPr>
                <w:rFonts w:ascii="Calibri" w:eastAsia="Times New Roman" w:hAnsi="Calibri" w:cs="Times New Roman"/>
                <w:color w:val="000000"/>
                <w:lang w:eastAsia="es-EC"/>
              </w:rPr>
            </w:pPr>
            <w:r w:rsidRPr="008721EA">
              <w:rPr>
                <w:rFonts w:ascii="Calibri" w:eastAsia="Times New Roman" w:hAnsi="Calibri" w:cs="Times New Roman"/>
                <w:color w:val="000000"/>
                <w:lang w:eastAsia="es-EC"/>
              </w:rPr>
              <w:t>2,00 - 5,00</w:t>
            </w:r>
          </w:p>
        </w:tc>
        <w:tc>
          <w:tcPr>
            <w:tcW w:w="3498" w:type="dxa"/>
            <w:tcBorders>
              <w:top w:val="nil"/>
              <w:left w:val="nil"/>
              <w:bottom w:val="nil"/>
              <w:right w:val="single" w:sz="8" w:space="0" w:color="000000"/>
            </w:tcBorders>
            <w:shd w:val="clear" w:color="auto" w:fill="auto"/>
            <w:noWrap/>
            <w:vAlign w:val="bottom"/>
            <w:hideMark/>
          </w:tcPr>
          <w:p w:rsidR="005F3A38" w:rsidRPr="008721EA" w:rsidRDefault="005F3A38" w:rsidP="00465D55">
            <w:pPr>
              <w:spacing w:after="0" w:line="240" w:lineRule="auto"/>
              <w:jc w:val="center"/>
              <w:rPr>
                <w:rFonts w:ascii="Calibri" w:eastAsia="Times New Roman" w:hAnsi="Calibri" w:cs="Times New Roman"/>
                <w:color w:val="000000"/>
                <w:lang w:eastAsia="es-EC"/>
              </w:rPr>
            </w:pPr>
            <w:r w:rsidRPr="008721EA">
              <w:rPr>
                <w:rFonts w:ascii="Calibri" w:eastAsia="Times New Roman" w:hAnsi="Calibri" w:cs="Times New Roman"/>
                <w:color w:val="000000"/>
                <w:lang w:eastAsia="es-EC"/>
              </w:rPr>
              <w:t>14%</w:t>
            </w:r>
          </w:p>
        </w:tc>
      </w:tr>
      <w:tr w:rsidR="005F3A38" w:rsidRPr="008721EA" w:rsidTr="00465D55">
        <w:trPr>
          <w:trHeight w:val="280"/>
        </w:trPr>
        <w:tc>
          <w:tcPr>
            <w:tcW w:w="2682" w:type="dxa"/>
            <w:tcBorders>
              <w:top w:val="nil"/>
              <w:left w:val="single" w:sz="8" w:space="0" w:color="auto"/>
              <w:bottom w:val="nil"/>
              <w:right w:val="nil"/>
            </w:tcBorders>
            <w:shd w:val="clear" w:color="auto" w:fill="auto"/>
            <w:noWrap/>
            <w:vAlign w:val="bottom"/>
            <w:hideMark/>
          </w:tcPr>
          <w:p w:rsidR="005F3A38" w:rsidRPr="008721EA" w:rsidRDefault="005F3A38" w:rsidP="00465D55">
            <w:pPr>
              <w:spacing w:after="0" w:line="240" w:lineRule="auto"/>
              <w:jc w:val="center"/>
              <w:rPr>
                <w:rFonts w:ascii="Calibri" w:eastAsia="Times New Roman" w:hAnsi="Calibri" w:cs="Times New Roman"/>
                <w:color w:val="000000"/>
                <w:lang w:eastAsia="es-EC"/>
              </w:rPr>
            </w:pPr>
            <w:r w:rsidRPr="008721EA">
              <w:rPr>
                <w:rFonts w:ascii="Calibri" w:eastAsia="Times New Roman" w:hAnsi="Calibri" w:cs="Times New Roman"/>
                <w:color w:val="000000"/>
                <w:lang w:eastAsia="es-EC"/>
              </w:rPr>
              <w:t>&gt; 5,00</w:t>
            </w:r>
          </w:p>
        </w:tc>
        <w:tc>
          <w:tcPr>
            <w:tcW w:w="3498" w:type="dxa"/>
            <w:tcBorders>
              <w:top w:val="nil"/>
              <w:left w:val="nil"/>
              <w:bottom w:val="nil"/>
              <w:right w:val="single" w:sz="8" w:space="0" w:color="000000"/>
            </w:tcBorders>
            <w:shd w:val="clear" w:color="auto" w:fill="auto"/>
            <w:noWrap/>
            <w:vAlign w:val="bottom"/>
            <w:hideMark/>
          </w:tcPr>
          <w:p w:rsidR="005F3A38" w:rsidRPr="008721EA" w:rsidRDefault="005F3A38" w:rsidP="00465D55">
            <w:pPr>
              <w:spacing w:after="0" w:line="240" w:lineRule="auto"/>
              <w:jc w:val="center"/>
              <w:rPr>
                <w:rFonts w:ascii="Calibri" w:eastAsia="Times New Roman" w:hAnsi="Calibri" w:cs="Times New Roman"/>
                <w:color w:val="000000"/>
                <w:lang w:eastAsia="es-EC"/>
              </w:rPr>
            </w:pPr>
            <w:r w:rsidRPr="008721EA">
              <w:rPr>
                <w:rFonts w:ascii="Calibri" w:eastAsia="Times New Roman" w:hAnsi="Calibri" w:cs="Times New Roman"/>
                <w:color w:val="000000"/>
                <w:lang w:eastAsia="es-EC"/>
              </w:rPr>
              <w:t>5%</w:t>
            </w:r>
          </w:p>
        </w:tc>
      </w:tr>
      <w:tr w:rsidR="005F3A38" w:rsidRPr="008721EA" w:rsidTr="00465D55">
        <w:trPr>
          <w:trHeight w:val="280"/>
        </w:trPr>
        <w:tc>
          <w:tcPr>
            <w:tcW w:w="6180" w:type="dxa"/>
            <w:gridSpan w:val="2"/>
            <w:tcBorders>
              <w:top w:val="nil"/>
              <w:left w:val="single" w:sz="8" w:space="0" w:color="auto"/>
              <w:bottom w:val="nil"/>
              <w:right w:val="single" w:sz="8" w:space="0" w:color="000000"/>
            </w:tcBorders>
            <w:shd w:val="clear" w:color="000000" w:fill="BFBFBF"/>
            <w:noWrap/>
            <w:vAlign w:val="bottom"/>
            <w:hideMark/>
          </w:tcPr>
          <w:p w:rsidR="005F3A38" w:rsidRPr="008721EA" w:rsidRDefault="005F3A38" w:rsidP="00465D55">
            <w:pPr>
              <w:spacing w:after="0" w:line="240" w:lineRule="auto"/>
              <w:jc w:val="center"/>
              <w:rPr>
                <w:rFonts w:ascii="Calibri" w:eastAsia="Times New Roman" w:hAnsi="Calibri" w:cs="Times New Roman"/>
                <w:b/>
                <w:bCs/>
                <w:color w:val="000000"/>
                <w:lang w:eastAsia="es-EC"/>
              </w:rPr>
            </w:pPr>
            <w:r w:rsidRPr="008721EA">
              <w:rPr>
                <w:rFonts w:ascii="Calibri" w:eastAsia="Times New Roman" w:hAnsi="Calibri" w:cs="Times New Roman"/>
                <w:b/>
                <w:bCs/>
                <w:color w:val="000000"/>
                <w:lang w:eastAsia="es-EC"/>
              </w:rPr>
              <w:t>Hembras</w:t>
            </w:r>
          </w:p>
        </w:tc>
      </w:tr>
      <w:tr w:rsidR="005F3A38" w:rsidRPr="008721EA" w:rsidTr="00465D55">
        <w:trPr>
          <w:trHeight w:val="294"/>
        </w:trPr>
        <w:tc>
          <w:tcPr>
            <w:tcW w:w="2682" w:type="dxa"/>
            <w:tcBorders>
              <w:top w:val="nil"/>
              <w:left w:val="single" w:sz="8" w:space="0" w:color="auto"/>
              <w:bottom w:val="single" w:sz="8" w:space="0" w:color="auto"/>
              <w:right w:val="nil"/>
            </w:tcBorders>
            <w:shd w:val="clear" w:color="auto" w:fill="auto"/>
            <w:noWrap/>
            <w:vAlign w:val="bottom"/>
            <w:hideMark/>
          </w:tcPr>
          <w:p w:rsidR="005F3A38" w:rsidRPr="008721EA" w:rsidRDefault="005F3A38" w:rsidP="00465D55">
            <w:pPr>
              <w:spacing w:after="0" w:line="240" w:lineRule="auto"/>
              <w:jc w:val="center"/>
              <w:rPr>
                <w:rFonts w:ascii="Calibri" w:eastAsia="Times New Roman" w:hAnsi="Calibri" w:cs="Times New Roman"/>
                <w:color w:val="000000"/>
                <w:lang w:eastAsia="es-EC"/>
              </w:rPr>
            </w:pPr>
            <w:r w:rsidRPr="008721EA">
              <w:rPr>
                <w:rFonts w:ascii="Calibri" w:eastAsia="Times New Roman" w:hAnsi="Calibri" w:cs="Times New Roman"/>
                <w:color w:val="000000"/>
                <w:lang w:eastAsia="es-EC"/>
              </w:rPr>
              <w:lastRenderedPageBreak/>
              <w:t>&lt; 0,10</w:t>
            </w:r>
          </w:p>
        </w:tc>
        <w:tc>
          <w:tcPr>
            <w:tcW w:w="3498" w:type="dxa"/>
            <w:tcBorders>
              <w:top w:val="nil"/>
              <w:left w:val="nil"/>
              <w:bottom w:val="single" w:sz="8" w:space="0" w:color="auto"/>
              <w:right w:val="single" w:sz="8" w:space="0" w:color="000000"/>
            </w:tcBorders>
            <w:shd w:val="clear" w:color="auto" w:fill="auto"/>
            <w:noWrap/>
            <w:vAlign w:val="bottom"/>
            <w:hideMark/>
          </w:tcPr>
          <w:p w:rsidR="005F3A38" w:rsidRPr="008721EA" w:rsidRDefault="005F3A38" w:rsidP="00465D55">
            <w:pPr>
              <w:spacing w:after="0" w:line="240" w:lineRule="auto"/>
              <w:jc w:val="center"/>
              <w:rPr>
                <w:rFonts w:ascii="Calibri" w:eastAsia="Times New Roman" w:hAnsi="Calibri" w:cs="Times New Roman"/>
                <w:color w:val="000000"/>
                <w:lang w:eastAsia="es-EC"/>
              </w:rPr>
            </w:pPr>
            <w:r w:rsidRPr="008721EA">
              <w:rPr>
                <w:rFonts w:ascii="Calibri" w:eastAsia="Times New Roman" w:hAnsi="Calibri" w:cs="Times New Roman"/>
                <w:color w:val="000000"/>
                <w:lang w:eastAsia="es-EC"/>
              </w:rPr>
              <w:t>98%</w:t>
            </w:r>
          </w:p>
        </w:tc>
      </w:tr>
    </w:tbl>
    <w:p w:rsidR="005F3A38" w:rsidRDefault="005F3A38" w:rsidP="005F3A38">
      <w:pPr>
        <w:pStyle w:val="TEXTOSUBTITULO"/>
        <w:spacing w:before="100" w:beforeAutospacing="1" w:after="100" w:afterAutospacing="1"/>
        <w:jc w:val="center"/>
      </w:pPr>
      <w:r>
        <w:t>Elaborado por: Antonio Moncayo, 2010. [6]</w:t>
      </w:r>
    </w:p>
    <w:p w:rsidR="005F3A38" w:rsidRPr="00FE3A56" w:rsidRDefault="005F3A38" w:rsidP="005F3A38">
      <w:pPr>
        <w:pStyle w:val="TEXTOSUBTITULO"/>
        <w:spacing w:before="100" w:beforeAutospacing="1" w:after="100" w:afterAutospacing="1"/>
      </w:pPr>
      <w:r w:rsidRPr="00FE3A56">
        <w:t>Por otra parte existe el olor sexual externo producido por las feromonas; está claram</w:t>
      </w:r>
      <w:r>
        <w:t>ente definido que este mal olor</w:t>
      </w:r>
      <w:r w:rsidRPr="00FE3A56">
        <w:t xml:space="preserve"> lo produce el macho por dos glándulas odoríficas que se encuentran en la base de los cuernos hacia su parte central. Están por debajo de la piel. Cabe </w:t>
      </w:r>
      <w:r>
        <w:t>señalar</w:t>
      </w:r>
      <w:r w:rsidRPr="00FE3A56">
        <w:t xml:space="preserve"> que en las épocas de celo, el macho aumenta el volumen de secreciones de estas feromonas, por lo que se puede distinguir desde lo lejos.</w:t>
      </w:r>
      <w:r>
        <w:t xml:space="preserve"> Por lo que se usa la técnica de d</w:t>
      </w:r>
      <w:r w:rsidRPr="00FE3A56">
        <w:t>eodorización,</w:t>
      </w:r>
      <w:r>
        <w:t xml:space="preserve"> para reducir dicho problema, que consiste en </w:t>
      </w:r>
      <w:r w:rsidRPr="00FE3A56">
        <w:t>extirparles o cauterizarles las glándulas odorífe</w:t>
      </w:r>
      <w:r>
        <w:t>ras a los cabritos a corta edad</w:t>
      </w:r>
    </w:p>
    <w:p w:rsidR="005F3A38" w:rsidRDefault="005F3A38" w:rsidP="005F3A38">
      <w:pPr>
        <w:pStyle w:val="Prrafodelista"/>
        <w:spacing w:before="100" w:beforeAutospacing="1" w:after="100" w:afterAutospacing="1" w:line="240" w:lineRule="auto"/>
        <w:ind w:left="851"/>
        <w:jc w:val="both"/>
        <w:rPr>
          <w:rFonts w:ascii="Arial" w:eastAsia="Times New Roman" w:hAnsi="Arial" w:cs="Arial"/>
          <w:color w:val="000000"/>
          <w:sz w:val="20"/>
          <w:szCs w:val="20"/>
          <w:lang w:eastAsia="es-EC"/>
        </w:rPr>
      </w:pPr>
    </w:p>
    <w:p w:rsidR="005F3A38" w:rsidRDefault="005F3A38" w:rsidP="005F3A38">
      <w:pPr>
        <w:pStyle w:val="Prrafodelista"/>
        <w:spacing w:before="100" w:beforeAutospacing="1" w:after="100" w:afterAutospacing="1" w:line="240" w:lineRule="auto"/>
        <w:ind w:left="851"/>
        <w:jc w:val="center"/>
        <w:rPr>
          <w:rFonts w:ascii="Arial" w:eastAsia="Times New Roman" w:hAnsi="Arial" w:cs="Arial"/>
          <w:color w:val="000000"/>
          <w:sz w:val="20"/>
          <w:szCs w:val="20"/>
          <w:lang w:eastAsia="es-EC"/>
        </w:rPr>
      </w:pPr>
      <w:r>
        <w:rPr>
          <w:rFonts w:ascii="Arial" w:eastAsia="Times New Roman" w:hAnsi="Arial" w:cs="Arial"/>
          <w:noProof/>
          <w:color w:val="000000"/>
          <w:sz w:val="20"/>
          <w:szCs w:val="20"/>
          <w:lang w:eastAsia="es-ES"/>
        </w:rPr>
        <w:drawing>
          <wp:inline distT="0" distB="0" distL="0" distR="0">
            <wp:extent cx="2592468" cy="2145792"/>
            <wp:effectExtent l="19050" t="0" r="0" b="0"/>
            <wp:docPr id="13" name="Imagen 1" descr="C:\Users\Antonio Moncayo\Favorites\Desktop\Respaldo\respaldo\Users\ANTONIO\TESIS\desc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Moncayo\Favorites\Desktop\Respaldo\respaldo\Users\ANTONIO\TESIS\descorne.jpg"/>
                    <pic:cNvPicPr>
                      <a:picLocks noChangeAspect="1" noChangeArrowheads="1"/>
                    </pic:cNvPicPr>
                  </pic:nvPicPr>
                  <pic:blipFill>
                    <a:blip r:embed="rId18" cstate="print"/>
                    <a:srcRect/>
                    <a:stretch>
                      <a:fillRect/>
                    </a:stretch>
                  </pic:blipFill>
                  <pic:spPr bwMode="auto">
                    <a:xfrm>
                      <a:off x="0" y="0"/>
                      <a:ext cx="2592480" cy="2145802"/>
                    </a:xfrm>
                    <a:prstGeom prst="rect">
                      <a:avLst/>
                    </a:prstGeom>
                    <a:noFill/>
                    <a:ln w="9525">
                      <a:noFill/>
                      <a:miter lim="800000"/>
                      <a:headEnd/>
                      <a:tailEnd/>
                    </a:ln>
                  </pic:spPr>
                </pic:pic>
              </a:graphicData>
            </a:graphic>
          </wp:inline>
        </w:drawing>
      </w:r>
    </w:p>
    <w:p w:rsidR="005F3A38" w:rsidRDefault="005F3A38" w:rsidP="005F3A38">
      <w:pPr>
        <w:pStyle w:val="Prrafodelista"/>
        <w:spacing w:before="100" w:beforeAutospacing="1" w:after="100" w:afterAutospacing="1" w:line="240" w:lineRule="auto"/>
        <w:ind w:left="851"/>
        <w:rPr>
          <w:rFonts w:ascii="Arial" w:eastAsia="Times New Roman" w:hAnsi="Arial" w:cs="Arial"/>
          <w:color w:val="000000"/>
          <w:sz w:val="20"/>
          <w:szCs w:val="20"/>
          <w:lang w:eastAsia="es-EC"/>
        </w:rPr>
      </w:pPr>
    </w:p>
    <w:p w:rsidR="005F3A38" w:rsidRPr="00B451BF" w:rsidRDefault="005F3A38" w:rsidP="005F3A38">
      <w:pPr>
        <w:pStyle w:val="Prrafodelista"/>
        <w:spacing w:before="100" w:beforeAutospacing="1" w:after="100" w:afterAutospacing="1" w:line="240" w:lineRule="auto"/>
        <w:ind w:left="851"/>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FIGURA 2.5</w:t>
      </w:r>
      <w:r w:rsidRPr="00420B43">
        <w:rPr>
          <w:rFonts w:ascii="Arial" w:eastAsia="Times New Roman" w:hAnsi="Arial" w:cs="Arial"/>
          <w:color w:val="000000"/>
          <w:sz w:val="24"/>
          <w:szCs w:val="24"/>
          <w:lang w:eastAsia="es-EC"/>
        </w:rPr>
        <w:t xml:space="preserve"> DEODORIZACIÓN DE UN CABRITO</w:t>
      </w:r>
      <w:r>
        <w:rPr>
          <w:rFonts w:ascii="Arial" w:eastAsia="Times New Roman" w:hAnsi="Arial" w:cs="Arial"/>
          <w:color w:val="000000"/>
          <w:sz w:val="24"/>
          <w:szCs w:val="24"/>
          <w:lang w:eastAsia="es-EC"/>
        </w:rPr>
        <w:t>. [13]</w:t>
      </w:r>
    </w:p>
    <w:p w:rsidR="005F3A38" w:rsidRDefault="005F3A38" w:rsidP="005F3A38">
      <w:pPr>
        <w:pStyle w:val="TEXTOSUBTITULO"/>
        <w:spacing w:before="100" w:beforeAutospacing="1" w:after="100" w:afterAutospacing="1"/>
      </w:pPr>
    </w:p>
    <w:p w:rsidR="005F3A38" w:rsidRPr="00FE3A56" w:rsidRDefault="005F3A38" w:rsidP="005F3A38">
      <w:pPr>
        <w:pStyle w:val="TEXTOSUBTITULO"/>
        <w:spacing w:before="100" w:beforeAutospacing="1" w:after="100" w:afterAutospacing="1"/>
      </w:pPr>
      <w:r w:rsidRPr="00FE3A56">
        <w:t>La carne y la leche se ven afectadas directamente cuando no se cumple con unas buenas prácticas de manufactura (BPM</w:t>
      </w:r>
      <w:r>
        <w:t>) y</w:t>
      </w:r>
      <w:r w:rsidRPr="00FE3A56">
        <w:t xml:space="preserve"> existe una mala </w:t>
      </w:r>
      <w:r w:rsidRPr="00FE3A56">
        <w:lastRenderedPageBreak/>
        <w:t xml:space="preserve">manipulación al momento del sacrificio </w:t>
      </w:r>
      <w:r>
        <w:t>o</w:t>
      </w:r>
      <w:r w:rsidRPr="00FE3A56">
        <w:t xml:space="preserve"> al momento del ordeño</w:t>
      </w:r>
      <w:r>
        <w:t xml:space="preserve"> (en la leche)</w:t>
      </w:r>
      <w:r w:rsidRPr="00FE3A56">
        <w:t>.</w:t>
      </w:r>
      <w:r>
        <w:t xml:space="preserve"> Si</w:t>
      </w:r>
      <w:r w:rsidRPr="00FE3A56">
        <w:t xml:space="preserve"> estos productos mal manipulados llegan al consumidor final y </w:t>
      </w:r>
      <w:r>
        <w:t>se les</w:t>
      </w:r>
      <w:r w:rsidRPr="00FE3A56">
        <w:t xml:space="preserve"> </w:t>
      </w:r>
      <w:r>
        <w:t>aplica</w:t>
      </w:r>
      <w:r w:rsidRPr="00FE3A56">
        <w:t xml:space="preserve"> </w:t>
      </w:r>
      <w:r>
        <w:t>un</w:t>
      </w:r>
      <w:r w:rsidRPr="00FE3A56">
        <w:t xml:space="preserve"> tratamiento</w:t>
      </w:r>
      <w:r>
        <w:t xml:space="preserve"> térmico, se produce una concentración de las sustancias que causan el aroma a cabrío,</w:t>
      </w:r>
      <w:r w:rsidRPr="00FE3A56">
        <w:t xml:space="preserve"> </w:t>
      </w:r>
      <w:r>
        <w:t>notándose</w:t>
      </w:r>
      <w:r w:rsidRPr="00FE3A56">
        <w:t xml:space="preserve"> considerablemen</w:t>
      </w:r>
      <w:r>
        <w:t>te, haciendo estos productos desagradables</w:t>
      </w:r>
      <w:r w:rsidRPr="00FE3A56">
        <w:t xml:space="preserve"> para los consumidores. </w:t>
      </w:r>
    </w:p>
    <w:p w:rsidR="005F3A38" w:rsidRPr="00FE3A56" w:rsidRDefault="005F3A38" w:rsidP="005F3A38">
      <w:pPr>
        <w:pStyle w:val="TEXTOSUBTITULO"/>
        <w:spacing w:before="100" w:beforeAutospacing="1" w:after="100" w:afterAutospacing="1"/>
      </w:pPr>
      <w:r>
        <w:t>S</w:t>
      </w:r>
      <w:r w:rsidRPr="00FE3A56">
        <w:t xml:space="preserve">egún estudios realizados en la tesis doctoral de </w:t>
      </w:r>
      <w:r>
        <w:t>Ma. Angels Rius Solé, [6],</w:t>
      </w:r>
      <w:r w:rsidRPr="00FE3A56">
        <w:t xml:space="preserve"> </w:t>
      </w:r>
      <w:r>
        <w:t>se aisló</w:t>
      </w:r>
      <w:r w:rsidRPr="00FE3A56">
        <w:t xml:space="preserve"> una sustancia que presenta un desagradable olor a orina y la espectrometría de masas determinó su fórmula (C19H28O)</w:t>
      </w:r>
      <w:r>
        <w:t xml:space="preserve"> en la grasa dorsal del cerdo</w:t>
      </w:r>
      <w:r w:rsidRPr="00FE3A56">
        <w:t xml:space="preserve">. </w:t>
      </w:r>
      <w:r>
        <w:t>L</w:t>
      </w:r>
      <w:r w:rsidRPr="00FE3A56">
        <w:t>a estructura de la testosterona (C19H28O2) posee un átomo de  oxígeno de más que la estructura de la sustancia causante del defecto sensorial en la grasa y la androste</w:t>
      </w:r>
      <w:r>
        <w:t>n</w:t>
      </w:r>
      <w:r w:rsidRPr="00FE3A56">
        <w:t xml:space="preserve">ona (C19H30O2) los átomos que conforman una molécula de agua. Estos resultados mostraron que el átomo de oxígeno de la molécula estudiada requería la presencia de un doble enlace y constituía parte de un grupo carbonilo. Además, las características sensoriales del compuesto aislado desaparecieron al reaccionar con 2,4-dinitrofenilhidracina. El derivado de la testosterona más simple que cumplió estos requisitos es la androst-4-en-3-ona, pero su espectro de masas difirió sensiblemente del esperado, por lo que no se sabe exactamente sobre su naturaleza y nombre científico. </w:t>
      </w:r>
    </w:p>
    <w:p w:rsidR="005F3A38" w:rsidRPr="004F38DA" w:rsidRDefault="005F3A38" w:rsidP="005F3A38">
      <w:pPr>
        <w:autoSpaceDE w:val="0"/>
        <w:autoSpaceDN w:val="0"/>
        <w:adjustRightInd w:val="0"/>
        <w:spacing w:after="0" w:line="240" w:lineRule="auto"/>
        <w:ind w:left="851"/>
        <w:jc w:val="center"/>
        <w:rPr>
          <w:rFonts w:ascii="Arial" w:hAnsi="Arial" w:cs="Arial"/>
          <w:sz w:val="20"/>
          <w:szCs w:val="20"/>
        </w:rPr>
      </w:pPr>
      <w:r>
        <w:rPr>
          <w:rFonts w:ascii="Arial" w:hAnsi="Arial" w:cs="Arial"/>
          <w:noProof/>
          <w:sz w:val="20"/>
          <w:szCs w:val="20"/>
          <w:lang w:val="es-ES"/>
        </w:rPr>
        <w:lastRenderedPageBreak/>
        <w:pict>
          <v:shape id="_x0000_s1047" type="#_x0000_t202" style="position:absolute;left:0;text-align:left;margin-left:38.8pt;margin-top:444.3pt;width:395.5pt;height:36.1pt;z-index:251675648;mso-width-relative:margin;mso-height-relative:margin" strokecolor="white [3212]">
            <v:textbox style="mso-next-textbox:#_x0000_s1047">
              <w:txbxContent>
                <w:p w:rsidR="005F3A38" w:rsidRPr="00B451BF" w:rsidRDefault="005F3A38" w:rsidP="005F3A38">
                  <w:pPr>
                    <w:jc w:val="center"/>
                    <w:rPr>
                      <w:rFonts w:ascii="Arial" w:hAnsi="Arial" w:cs="Arial"/>
                      <w:sz w:val="24"/>
                      <w:szCs w:val="24"/>
                      <w:lang w:val="es-ES"/>
                    </w:rPr>
                  </w:pPr>
                  <w:r>
                    <w:rPr>
                      <w:rFonts w:ascii="Arial" w:hAnsi="Arial" w:cs="Arial"/>
                      <w:sz w:val="24"/>
                      <w:szCs w:val="24"/>
                      <w:lang w:val="es-ES"/>
                    </w:rPr>
                    <w:t>FIGURA 2.6</w:t>
                  </w:r>
                  <w:r w:rsidRPr="00B451BF">
                    <w:rPr>
                      <w:rFonts w:ascii="Arial" w:hAnsi="Arial" w:cs="Arial"/>
                      <w:sz w:val="24"/>
                      <w:szCs w:val="24"/>
                      <w:lang w:val="es-ES"/>
                    </w:rPr>
                    <w:t xml:space="preserve"> ESTRUCTURAS MOLECULARES DE DIVERSAS HORMONAS</w:t>
                  </w:r>
                  <w:r>
                    <w:rPr>
                      <w:rFonts w:ascii="Arial" w:hAnsi="Arial" w:cs="Arial"/>
                      <w:sz w:val="24"/>
                      <w:szCs w:val="24"/>
                      <w:lang w:val="es-ES"/>
                    </w:rPr>
                    <w:t>. [6]</w:t>
                  </w:r>
                </w:p>
              </w:txbxContent>
            </v:textbox>
          </v:shape>
        </w:pict>
      </w:r>
      <w:r>
        <w:rPr>
          <w:rFonts w:ascii="Arial" w:hAnsi="Arial" w:cs="Arial"/>
          <w:noProof/>
          <w:sz w:val="20"/>
          <w:szCs w:val="20"/>
          <w:lang w:val="es-ES" w:eastAsia="es-ES"/>
        </w:rPr>
        <w:drawing>
          <wp:inline distT="0" distB="0" distL="0" distR="0">
            <wp:extent cx="3943350" cy="5962650"/>
            <wp:effectExtent l="19050" t="0" r="0" b="0"/>
            <wp:docPr id="14" name="Imagen 5" descr="C:\Users\Antonio Moncayo\Favorites\Desktop\Respaldo\respaldo\Users\ANTONIO\TESIS\testoste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Moncayo\Favorites\Desktop\Respaldo\respaldo\Users\ANTONIO\TESIS\testosterona.jpg"/>
                    <pic:cNvPicPr>
                      <a:picLocks noChangeAspect="1" noChangeArrowheads="1"/>
                    </pic:cNvPicPr>
                  </pic:nvPicPr>
                  <pic:blipFill>
                    <a:blip r:embed="rId19"/>
                    <a:srcRect/>
                    <a:stretch>
                      <a:fillRect/>
                    </a:stretch>
                  </pic:blipFill>
                  <pic:spPr bwMode="auto">
                    <a:xfrm>
                      <a:off x="0" y="0"/>
                      <a:ext cx="3943350" cy="5962650"/>
                    </a:xfrm>
                    <a:prstGeom prst="rect">
                      <a:avLst/>
                    </a:prstGeom>
                    <a:noFill/>
                    <a:ln w="9525">
                      <a:noFill/>
                      <a:miter lim="800000"/>
                      <a:headEnd/>
                      <a:tailEnd/>
                    </a:ln>
                  </pic:spPr>
                </pic:pic>
              </a:graphicData>
            </a:graphic>
          </wp:inline>
        </w:drawing>
      </w:r>
    </w:p>
    <w:p w:rsidR="005F3A38" w:rsidRPr="004F38DA" w:rsidRDefault="005F3A38" w:rsidP="005F3A38">
      <w:pPr>
        <w:autoSpaceDE w:val="0"/>
        <w:autoSpaceDN w:val="0"/>
        <w:adjustRightInd w:val="0"/>
        <w:spacing w:after="0" w:line="240" w:lineRule="auto"/>
        <w:ind w:left="851"/>
        <w:jc w:val="both"/>
        <w:rPr>
          <w:rFonts w:ascii="Arial" w:hAnsi="Arial" w:cs="Arial"/>
          <w:sz w:val="20"/>
          <w:szCs w:val="20"/>
        </w:rPr>
      </w:pPr>
    </w:p>
    <w:p w:rsidR="005F3A38" w:rsidRPr="00FE3A56" w:rsidRDefault="005F3A38" w:rsidP="005F3A38">
      <w:pPr>
        <w:pStyle w:val="TEXTOSUBTITULO"/>
        <w:spacing w:before="100" w:beforeAutospacing="1" w:after="100" w:afterAutospacing="1"/>
      </w:pPr>
      <w:r w:rsidRPr="00FE3A56">
        <w:t xml:space="preserve">Por otra parte, el análisis olfatorio confirmó que diversos monocetoandrostanos y androstanos, algunos relacionados con la biosíntesis de la androstenona, comparten las características sensoriales de la androstenona, aunque difieren en su intensidad. Sin embargo, la 5a-androstan-17-ona, 5a-androst-2-en-17-ona y 5a-androstan- 11-ona no presentan ningún olor característico. Los resultados sensoriales indicaron </w:t>
      </w:r>
      <w:r w:rsidRPr="00FE3A56">
        <w:lastRenderedPageBreak/>
        <w:t xml:space="preserve">que la presencia de aromas desagradables se relaciona con los compuestos que presentan un grupo carbonilo en la posición C3 y el hidrógeno de la posición C5 en orientación alfa si se halla presente. </w:t>
      </w:r>
    </w:p>
    <w:p w:rsidR="005F3A38" w:rsidRPr="00FE3A56" w:rsidRDefault="005F3A38" w:rsidP="005F3A38">
      <w:pPr>
        <w:pStyle w:val="TEXTOSUBTITULO"/>
        <w:spacing w:before="100" w:beforeAutospacing="1" w:after="100" w:afterAutospacing="1"/>
      </w:pPr>
      <w:r w:rsidRPr="00D62844">
        <w:t>Luego de realizar</w:t>
      </w:r>
      <w:r w:rsidRPr="00FE3A56">
        <w:t xml:space="preserve"> un estudio breve sobre la fisiología caprina en el animal vivo, se analiza la composición general de la carne de la misma, y sus componentes mayoritarios y de relevancia para este trabajo.</w:t>
      </w:r>
    </w:p>
    <w:p w:rsidR="005F3A38" w:rsidRPr="00FE3A56" w:rsidRDefault="005F3A38" w:rsidP="005F3A38">
      <w:pPr>
        <w:pStyle w:val="TEXTOSUBTITULO"/>
        <w:spacing w:before="100" w:beforeAutospacing="1" w:after="100" w:afterAutospacing="1"/>
      </w:pPr>
      <w:r w:rsidRPr="00FE3A56">
        <w:t xml:space="preserve">Es sabido que la carne representa la parte utilizable de los músculos. La composición de la carne, </w:t>
      </w:r>
      <w:r>
        <w:t xml:space="preserve">es </w:t>
      </w:r>
      <w:r w:rsidRPr="00FE3A56">
        <w:t>variable según la raza del animal, la edad, el tipo de alimentación, provee desde el punto de vista químico, la siguiente</w:t>
      </w:r>
      <w:r>
        <w:t xml:space="preserve"> situación media:</w:t>
      </w:r>
    </w:p>
    <w:p w:rsidR="005F3A38" w:rsidRDefault="005F3A38" w:rsidP="005F3A38">
      <w:pPr>
        <w:spacing w:after="0" w:line="240" w:lineRule="auto"/>
        <w:ind w:left="851"/>
        <w:contextualSpacing/>
        <w:jc w:val="center"/>
        <w:rPr>
          <w:rFonts w:ascii="Arial" w:eastAsia="Times New Roman" w:hAnsi="Arial" w:cs="Arial"/>
          <w:bCs/>
          <w:sz w:val="24"/>
          <w:szCs w:val="24"/>
          <w:lang w:eastAsia="es-EC"/>
        </w:rPr>
      </w:pPr>
    </w:p>
    <w:p w:rsidR="005F3A38" w:rsidRDefault="005F3A38" w:rsidP="005F3A38">
      <w:pPr>
        <w:spacing w:after="0" w:line="240" w:lineRule="auto"/>
        <w:ind w:left="851"/>
        <w:contextualSpacing/>
        <w:jc w:val="center"/>
        <w:rPr>
          <w:rFonts w:ascii="Arial" w:eastAsia="Times New Roman" w:hAnsi="Arial" w:cs="Arial"/>
          <w:bCs/>
          <w:sz w:val="24"/>
          <w:szCs w:val="24"/>
          <w:lang w:eastAsia="es-EC"/>
        </w:rPr>
      </w:pPr>
    </w:p>
    <w:p w:rsidR="005F3A38" w:rsidRDefault="005F3A38" w:rsidP="005F3A38">
      <w:pPr>
        <w:spacing w:after="0" w:line="240" w:lineRule="auto"/>
        <w:ind w:left="851"/>
        <w:contextualSpacing/>
        <w:jc w:val="center"/>
        <w:rPr>
          <w:rFonts w:ascii="Arial" w:eastAsia="Times New Roman" w:hAnsi="Arial" w:cs="Arial"/>
          <w:bCs/>
          <w:sz w:val="24"/>
          <w:szCs w:val="24"/>
          <w:lang w:eastAsia="es-EC"/>
        </w:rPr>
      </w:pPr>
    </w:p>
    <w:p w:rsidR="005F3A38" w:rsidRDefault="005F3A38" w:rsidP="005F3A38">
      <w:pPr>
        <w:spacing w:after="0" w:line="240" w:lineRule="auto"/>
        <w:ind w:left="851"/>
        <w:contextualSpacing/>
        <w:jc w:val="center"/>
        <w:rPr>
          <w:rFonts w:ascii="Arial" w:eastAsia="Times New Roman" w:hAnsi="Arial" w:cs="Arial"/>
          <w:bCs/>
          <w:sz w:val="24"/>
          <w:szCs w:val="24"/>
          <w:lang w:eastAsia="es-EC"/>
        </w:rPr>
      </w:pPr>
      <w:r>
        <w:rPr>
          <w:rFonts w:ascii="Arial" w:eastAsia="Times New Roman" w:hAnsi="Arial" w:cs="Arial"/>
          <w:bCs/>
          <w:sz w:val="24"/>
          <w:szCs w:val="24"/>
          <w:lang w:eastAsia="es-EC"/>
        </w:rPr>
        <w:t>TABLA 3</w:t>
      </w:r>
    </w:p>
    <w:p w:rsidR="005F3A38" w:rsidRDefault="005F3A38" w:rsidP="005F3A38">
      <w:pPr>
        <w:spacing w:after="0" w:line="240" w:lineRule="auto"/>
        <w:ind w:left="851"/>
        <w:contextualSpacing/>
        <w:jc w:val="center"/>
        <w:rPr>
          <w:rFonts w:ascii="Arial" w:eastAsia="Times New Roman" w:hAnsi="Arial" w:cs="Arial"/>
          <w:bCs/>
          <w:sz w:val="24"/>
          <w:szCs w:val="24"/>
          <w:lang w:eastAsia="es-EC"/>
        </w:rPr>
      </w:pPr>
    </w:p>
    <w:p w:rsidR="005F3A38" w:rsidRPr="00B451BF" w:rsidRDefault="005F3A38" w:rsidP="005F3A38">
      <w:pPr>
        <w:spacing w:after="0" w:line="240" w:lineRule="auto"/>
        <w:ind w:left="851"/>
        <w:contextualSpacing/>
        <w:jc w:val="center"/>
        <w:rPr>
          <w:rFonts w:ascii="Arial" w:eastAsia="Times New Roman" w:hAnsi="Arial" w:cs="Arial"/>
          <w:bCs/>
          <w:sz w:val="24"/>
          <w:szCs w:val="24"/>
          <w:lang w:eastAsia="es-EC"/>
        </w:rPr>
      </w:pPr>
      <w:r>
        <w:rPr>
          <w:rFonts w:ascii="Arial" w:eastAsia="Times New Roman" w:hAnsi="Arial" w:cs="Arial"/>
          <w:bCs/>
          <w:sz w:val="24"/>
          <w:szCs w:val="24"/>
          <w:lang w:eastAsia="es-EC"/>
        </w:rPr>
        <w:t>COMPOSICIÓN QUÍMICA DE LA CARNE DE CABRA</w:t>
      </w:r>
    </w:p>
    <w:p w:rsidR="005F3A38" w:rsidRPr="00B451BF" w:rsidRDefault="005F3A38" w:rsidP="005F3A38">
      <w:pPr>
        <w:spacing w:after="0" w:line="240" w:lineRule="auto"/>
        <w:ind w:left="851"/>
        <w:contextualSpacing/>
        <w:jc w:val="center"/>
        <w:rPr>
          <w:rFonts w:ascii="Arial" w:eastAsia="Times New Roman" w:hAnsi="Arial" w:cs="Arial"/>
          <w:bCs/>
          <w:sz w:val="24"/>
          <w:szCs w:val="24"/>
          <w:lang w:eastAsia="es-EC"/>
        </w:rPr>
      </w:pPr>
    </w:p>
    <w:tbl>
      <w:tblPr>
        <w:tblW w:w="3300" w:type="dxa"/>
        <w:tblInd w:w="3147" w:type="dxa"/>
        <w:tblCellMar>
          <w:left w:w="70" w:type="dxa"/>
          <w:right w:w="70" w:type="dxa"/>
        </w:tblCellMar>
        <w:tblLook w:val="04A0"/>
      </w:tblPr>
      <w:tblGrid>
        <w:gridCol w:w="2100"/>
        <w:gridCol w:w="1200"/>
      </w:tblGrid>
      <w:tr w:rsidR="005F3A38" w:rsidRPr="00814E99" w:rsidTr="00465D55">
        <w:trPr>
          <w:trHeight w:val="300"/>
        </w:trPr>
        <w:tc>
          <w:tcPr>
            <w:tcW w:w="21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F3A38" w:rsidRPr="00814E99" w:rsidRDefault="005F3A38" w:rsidP="00465D55">
            <w:pPr>
              <w:spacing w:after="0" w:line="240" w:lineRule="auto"/>
              <w:rPr>
                <w:rFonts w:ascii="Calibri" w:eastAsia="Times New Roman" w:hAnsi="Calibri" w:cs="Times New Roman"/>
                <w:b/>
                <w:bCs/>
                <w:color w:val="000000"/>
                <w:lang w:eastAsia="es-EC"/>
              </w:rPr>
            </w:pPr>
            <w:r w:rsidRPr="00814E99">
              <w:rPr>
                <w:rFonts w:ascii="Calibri" w:eastAsia="Times New Roman" w:hAnsi="Calibri" w:cs="Times New Roman"/>
                <w:b/>
                <w:bCs/>
                <w:color w:val="000000"/>
                <w:lang w:eastAsia="es-EC"/>
              </w:rPr>
              <w:t>Componentes</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5F3A38" w:rsidRPr="00814E99" w:rsidRDefault="005F3A38" w:rsidP="00465D55">
            <w:pPr>
              <w:spacing w:after="0" w:line="240" w:lineRule="auto"/>
              <w:rPr>
                <w:rFonts w:ascii="Calibri" w:eastAsia="Times New Roman" w:hAnsi="Calibri" w:cs="Times New Roman"/>
                <w:b/>
                <w:bCs/>
                <w:color w:val="000000"/>
                <w:lang w:eastAsia="es-EC"/>
              </w:rPr>
            </w:pPr>
            <w:r w:rsidRPr="00814E99">
              <w:rPr>
                <w:rFonts w:ascii="Calibri" w:eastAsia="Times New Roman" w:hAnsi="Calibri" w:cs="Times New Roman"/>
                <w:b/>
                <w:bCs/>
                <w:color w:val="000000"/>
                <w:lang w:eastAsia="es-EC"/>
              </w:rPr>
              <w:t>Porcentaje</w:t>
            </w:r>
          </w:p>
        </w:tc>
      </w:tr>
      <w:tr w:rsidR="005F3A38" w:rsidRPr="00814E99" w:rsidTr="00465D55">
        <w:trPr>
          <w:trHeight w:val="30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5F3A38" w:rsidRPr="00814E99" w:rsidRDefault="005F3A38" w:rsidP="00465D55">
            <w:pPr>
              <w:spacing w:after="0" w:line="240" w:lineRule="auto"/>
              <w:rPr>
                <w:rFonts w:ascii="Calibri" w:eastAsia="Times New Roman" w:hAnsi="Calibri" w:cs="Times New Roman"/>
                <w:color w:val="000000"/>
                <w:lang w:eastAsia="es-EC"/>
              </w:rPr>
            </w:pPr>
            <w:r w:rsidRPr="00814E99">
              <w:rPr>
                <w:rFonts w:ascii="Calibri" w:eastAsia="Times New Roman" w:hAnsi="Calibri" w:cs="Times New Roman"/>
                <w:color w:val="000000"/>
                <w:lang w:eastAsia="es-EC"/>
              </w:rPr>
              <w:t>Agua</w:t>
            </w:r>
          </w:p>
        </w:tc>
        <w:tc>
          <w:tcPr>
            <w:tcW w:w="1200" w:type="dxa"/>
            <w:tcBorders>
              <w:top w:val="nil"/>
              <w:left w:val="nil"/>
              <w:bottom w:val="single" w:sz="4" w:space="0" w:color="auto"/>
              <w:right w:val="single" w:sz="8" w:space="0" w:color="auto"/>
            </w:tcBorders>
            <w:shd w:val="clear" w:color="auto" w:fill="auto"/>
            <w:noWrap/>
            <w:vAlign w:val="bottom"/>
            <w:hideMark/>
          </w:tcPr>
          <w:p w:rsidR="005F3A38" w:rsidRPr="00814E99" w:rsidRDefault="005F3A38" w:rsidP="00465D55">
            <w:pPr>
              <w:spacing w:after="0" w:line="240" w:lineRule="auto"/>
              <w:jc w:val="right"/>
              <w:rPr>
                <w:rFonts w:ascii="Calibri" w:eastAsia="Times New Roman" w:hAnsi="Calibri" w:cs="Times New Roman"/>
                <w:color w:val="000000"/>
                <w:lang w:eastAsia="es-EC"/>
              </w:rPr>
            </w:pPr>
            <w:r w:rsidRPr="00814E99">
              <w:rPr>
                <w:rFonts w:ascii="Calibri" w:eastAsia="Times New Roman" w:hAnsi="Calibri" w:cs="Times New Roman"/>
                <w:color w:val="000000"/>
                <w:lang w:eastAsia="es-EC"/>
              </w:rPr>
              <w:t>73%</w:t>
            </w:r>
          </w:p>
        </w:tc>
      </w:tr>
      <w:tr w:rsidR="005F3A38" w:rsidRPr="00814E99" w:rsidTr="00465D55">
        <w:trPr>
          <w:trHeight w:val="30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5F3A38" w:rsidRPr="00814E99" w:rsidRDefault="005F3A38" w:rsidP="00465D55">
            <w:pPr>
              <w:spacing w:after="0" w:line="240" w:lineRule="auto"/>
              <w:rPr>
                <w:rFonts w:ascii="Calibri" w:eastAsia="Times New Roman" w:hAnsi="Calibri" w:cs="Times New Roman"/>
                <w:color w:val="000000"/>
                <w:lang w:eastAsia="es-EC"/>
              </w:rPr>
            </w:pPr>
            <w:r w:rsidRPr="00814E99">
              <w:rPr>
                <w:rFonts w:ascii="Calibri" w:eastAsia="Times New Roman" w:hAnsi="Calibri" w:cs="Times New Roman"/>
                <w:color w:val="000000"/>
                <w:lang w:eastAsia="es-EC"/>
              </w:rPr>
              <w:t>Proteínas</w:t>
            </w:r>
          </w:p>
        </w:tc>
        <w:tc>
          <w:tcPr>
            <w:tcW w:w="1200" w:type="dxa"/>
            <w:tcBorders>
              <w:top w:val="nil"/>
              <w:left w:val="nil"/>
              <w:bottom w:val="single" w:sz="4" w:space="0" w:color="auto"/>
              <w:right w:val="single" w:sz="8" w:space="0" w:color="auto"/>
            </w:tcBorders>
            <w:shd w:val="clear" w:color="auto" w:fill="auto"/>
            <w:noWrap/>
            <w:vAlign w:val="bottom"/>
            <w:hideMark/>
          </w:tcPr>
          <w:p w:rsidR="005F3A38" w:rsidRPr="00814E99" w:rsidRDefault="005F3A38" w:rsidP="00465D55">
            <w:pPr>
              <w:spacing w:after="0" w:line="240" w:lineRule="auto"/>
              <w:jc w:val="right"/>
              <w:rPr>
                <w:rFonts w:ascii="Calibri" w:eastAsia="Times New Roman" w:hAnsi="Calibri" w:cs="Times New Roman"/>
                <w:color w:val="000000"/>
                <w:lang w:eastAsia="es-EC"/>
              </w:rPr>
            </w:pPr>
            <w:r w:rsidRPr="00814E99">
              <w:rPr>
                <w:rFonts w:ascii="Calibri" w:eastAsia="Times New Roman" w:hAnsi="Calibri" w:cs="Times New Roman"/>
                <w:color w:val="000000"/>
                <w:lang w:eastAsia="es-EC"/>
              </w:rPr>
              <w:t>20%</w:t>
            </w:r>
          </w:p>
        </w:tc>
      </w:tr>
      <w:tr w:rsidR="005F3A38" w:rsidRPr="00814E99" w:rsidTr="00465D55">
        <w:trPr>
          <w:trHeight w:val="30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5F3A38" w:rsidRPr="00814E99" w:rsidRDefault="005F3A38" w:rsidP="00465D55">
            <w:pPr>
              <w:spacing w:after="0" w:line="240" w:lineRule="auto"/>
              <w:rPr>
                <w:rFonts w:ascii="Calibri" w:eastAsia="Times New Roman" w:hAnsi="Calibri" w:cs="Times New Roman"/>
                <w:color w:val="000000"/>
                <w:lang w:eastAsia="es-EC"/>
              </w:rPr>
            </w:pPr>
            <w:r w:rsidRPr="00814E99">
              <w:rPr>
                <w:rFonts w:ascii="Calibri" w:eastAsia="Times New Roman" w:hAnsi="Calibri" w:cs="Times New Roman"/>
                <w:color w:val="000000"/>
                <w:lang w:eastAsia="es-EC"/>
              </w:rPr>
              <w:t>Grasas</w:t>
            </w:r>
          </w:p>
        </w:tc>
        <w:tc>
          <w:tcPr>
            <w:tcW w:w="1200" w:type="dxa"/>
            <w:tcBorders>
              <w:top w:val="nil"/>
              <w:left w:val="nil"/>
              <w:bottom w:val="single" w:sz="4" w:space="0" w:color="auto"/>
              <w:right w:val="single" w:sz="8" w:space="0" w:color="auto"/>
            </w:tcBorders>
            <w:shd w:val="clear" w:color="auto" w:fill="auto"/>
            <w:noWrap/>
            <w:vAlign w:val="bottom"/>
            <w:hideMark/>
          </w:tcPr>
          <w:p w:rsidR="005F3A38" w:rsidRPr="00814E99" w:rsidRDefault="005F3A38" w:rsidP="00465D55">
            <w:pPr>
              <w:spacing w:after="0" w:line="240" w:lineRule="auto"/>
              <w:jc w:val="right"/>
              <w:rPr>
                <w:rFonts w:ascii="Calibri" w:eastAsia="Times New Roman" w:hAnsi="Calibri" w:cs="Times New Roman"/>
                <w:color w:val="000000"/>
                <w:lang w:eastAsia="es-EC"/>
              </w:rPr>
            </w:pPr>
            <w:r w:rsidRPr="00814E99">
              <w:rPr>
                <w:rFonts w:ascii="Calibri" w:eastAsia="Times New Roman" w:hAnsi="Calibri" w:cs="Times New Roman"/>
                <w:color w:val="000000"/>
                <w:lang w:eastAsia="es-EC"/>
              </w:rPr>
              <w:t>1 - 6%</w:t>
            </w:r>
          </w:p>
        </w:tc>
      </w:tr>
      <w:tr w:rsidR="005F3A38" w:rsidRPr="00814E99" w:rsidTr="00465D55">
        <w:trPr>
          <w:trHeight w:val="30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5F3A38" w:rsidRPr="00814E99" w:rsidRDefault="005F3A38" w:rsidP="00465D55">
            <w:pPr>
              <w:spacing w:after="0" w:line="240" w:lineRule="auto"/>
              <w:rPr>
                <w:rFonts w:ascii="Calibri" w:eastAsia="Times New Roman" w:hAnsi="Calibri" w:cs="Times New Roman"/>
                <w:color w:val="000000"/>
                <w:lang w:eastAsia="es-EC"/>
              </w:rPr>
            </w:pPr>
            <w:r>
              <w:rPr>
                <w:rFonts w:ascii="Calibri" w:eastAsia="Times New Roman" w:hAnsi="Calibri" w:cs="Times New Roman"/>
                <w:color w:val="000000"/>
                <w:lang w:eastAsia="es-EC"/>
              </w:rPr>
              <w:t>Carbohidratos</w:t>
            </w:r>
          </w:p>
        </w:tc>
        <w:tc>
          <w:tcPr>
            <w:tcW w:w="1200" w:type="dxa"/>
            <w:tcBorders>
              <w:top w:val="nil"/>
              <w:left w:val="nil"/>
              <w:bottom w:val="single" w:sz="4" w:space="0" w:color="auto"/>
              <w:right w:val="single" w:sz="8" w:space="0" w:color="auto"/>
            </w:tcBorders>
            <w:shd w:val="clear" w:color="auto" w:fill="auto"/>
            <w:noWrap/>
            <w:vAlign w:val="bottom"/>
            <w:hideMark/>
          </w:tcPr>
          <w:p w:rsidR="005F3A38" w:rsidRPr="00814E99" w:rsidRDefault="005F3A38" w:rsidP="00465D55">
            <w:pPr>
              <w:spacing w:after="0" w:line="240" w:lineRule="auto"/>
              <w:jc w:val="right"/>
              <w:rPr>
                <w:rFonts w:ascii="Calibri" w:eastAsia="Times New Roman" w:hAnsi="Calibri" w:cs="Times New Roman"/>
                <w:color w:val="000000"/>
                <w:lang w:eastAsia="es-EC"/>
              </w:rPr>
            </w:pPr>
            <w:r w:rsidRPr="00814E99">
              <w:rPr>
                <w:rFonts w:ascii="Calibri" w:eastAsia="Times New Roman" w:hAnsi="Calibri" w:cs="Times New Roman"/>
                <w:color w:val="000000"/>
                <w:lang w:eastAsia="es-EC"/>
              </w:rPr>
              <w:t>1 - 2%</w:t>
            </w:r>
          </w:p>
        </w:tc>
      </w:tr>
      <w:tr w:rsidR="005F3A38" w:rsidRPr="00814E99" w:rsidTr="00465D55">
        <w:trPr>
          <w:trHeight w:val="960"/>
        </w:trPr>
        <w:tc>
          <w:tcPr>
            <w:tcW w:w="2100" w:type="dxa"/>
            <w:tcBorders>
              <w:top w:val="nil"/>
              <w:left w:val="single" w:sz="8" w:space="0" w:color="auto"/>
              <w:bottom w:val="single" w:sz="8" w:space="0" w:color="auto"/>
              <w:right w:val="single" w:sz="4" w:space="0" w:color="auto"/>
            </w:tcBorders>
            <w:shd w:val="clear" w:color="auto" w:fill="auto"/>
            <w:vAlign w:val="bottom"/>
            <w:hideMark/>
          </w:tcPr>
          <w:p w:rsidR="005F3A38" w:rsidRPr="00814E99" w:rsidRDefault="005F3A38" w:rsidP="00465D55">
            <w:pPr>
              <w:spacing w:after="0" w:line="240" w:lineRule="auto"/>
              <w:rPr>
                <w:rFonts w:ascii="Calibri" w:eastAsia="Times New Roman" w:hAnsi="Calibri" w:cs="Times New Roman"/>
                <w:color w:val="000000"/>
                <w:lang w:eastAsia="es-EC"/>
              </w:rPr>
            </w:pPr>
            <w:r w:rsidRPr="00814E99">
              <w:rPr>
                <w:rFonts w:ascii="Calibri" w:eastAsia="Times New Roman" w:hAnsi="Calibri" w:cs="Times New Roman"/>
                <w:color w:val="000000"/>
                <w:lang w:eastAsia="es-EC"/>
              </w:rPr>
              <w:t>Sustancias nitrogenadas, minerales y vitaminas</w:t>
            </w:r>
          </w:p>
        </w:tc>
        <w:tc>
          <w:tcPr>
            <w:tcW w:w="1200" w:type="dxa"/>
            <w:tcBorders>
              <w:top w:val="nil"/>
              <w:left w:val="nil"/>
              <w:bottom w:val="single" w:sz="8" w:space="0" w:color="auto"/>
              <w:right w:val="single" w:sz="8" w:space="0" w:color="auto"/>
            </w:tcBorders>
            <w:shd w:val="clear" w:color="auto" w:fill="auto"/>
            <w:noWrap/>
            <w:vAlign w:val="bottom"/>
            <w:hideMark/>
          </w:tcPr>
          <w:p w:rsidR="005F3A38" w:rsidRPr="00814E99" w:rsidRDefault="005F3A38" w:rsidP="00465D55">
            <w:pPr>
              <w:spacing w:after="0" w:line="240" w:lineRule="auto"/>
              <w:jc w:val="right"/>
              <w:rPr>
                <w:rFonts w:ascii="Calibri" w:eastAsia="Times New Roman" w:hAnsi="Calibri" w:cs="Times New Roman"/>
                <w:color w:val="000000"/>
                <w:lang w:eastAsia="es-EC"/>
              </w:rPr>
            </w:pPr>
            <w:r w:rsidRPr="00814E99">
              <w:rPr>
                <w:rFonts w:ascii="Calibri" w:eastAsia="Times New Roman" w:hAnsi="Calibri" w:cs="Times New Roman"/>
                <w:color w:val="000000"/>
                <w:lang w:eastAsia="es-EC"/>
              </w:rPr>
              <w:t>1%</w:t>
            </w:r>
          </w:p>
        </w:tc>
      </w:tr>
    </w:tbl>
    <w:p w:rsidR="005F3A38" w:rsidRDefault="005F3A38" w:rsidP="005F3A38">
      <w:pPr>
        <w:pStyle w:val="TEXTOSUBTITULO"/>
        <w:spacing w:before="100" w:beforeAutospacing="1" w:after="100" w:afterAutospacing="1"/>
        <w:jc w:val="center"/>
      </w:pPr>
      <w:r>
        <w:t>Elaborado por: Antonio Moncayo, 2010. [19]</w:t>
      </w:r>
    </w:p>
    <w:p w:rsidR="005F3A38" w:rsidRDefault="005F3A38" w:rsidP="005F3A38">
      <w:pPr>
        <w:pStyle w:val="TEXTOSUBTITULO"/>
        <w:spacing w:before="100" w:beforeAutospacing="1" w:after="100" w:afterAutospacing="1"/>
      </w:pPr>
    </w:p>
    <w:p w:rsidR="005F3A38" w:rsidRPr="00FE3A56" w:rsidRDefault="005F3A38" w:rsidP="005F3A38">
      <w:pPr>
        <w:pStyle w:val="TEXTOSUBTITULO"/>
        <w:spacing w:before="100" w:beforeAutospacing="1" w:after="100" w:afterAutospacing="1"/>
      </w:pPr>
      <w:r>
        <w:lastRenderedPageBreak/>
        <w:t>Estudiando cada uno de los componentes de la carne</w:t>
      </w:r>
      <w:r w:rsidRPr="00FE3A56">
        <w:t xml:space="preserve">, el agua no ejerce mayor relevancia, ya que no altera de ninguna manera en el flavor de la carne, no obstante cabe resaltar que ocurre todo lo </w:t>
      </w:r>
      <w:r>
        <w:t>contrario a nivel tecnológico, en</w:t>
      </w:r>
      <w:r w:rsidRPr="00FE3A56">
        <w:t xml:space="preserve"> términos de calidad y terneza.</w:t>
      </w:r>
      <w:r>
        <w:t xml:space="preserve"> </w:t>
      </w:r>
      <w:r w:rsidRPr="00FE3A56">
        <w:t xml:space="preserve">Así mismo ocurre con los minerales, vitaminas y los hidratos de carbono, como sus derivados, que no alteran de ninguna manera al aroma a cabrío propiamente dicho, o al menos no de manera significativa.  </w:t>
      </w:r>
    </w:p>
    <w:p w:rsidR="005F3A38" w:rsidRPr="00FE3A56" w:rsidRDefault="005F3A38" w:rsidP="005F3A38">
      <w:pPr>
        <w:pStyle w:val="TEXTOSUBTITULO"/>
        <w:spacing w:before="100" w:beforeAutospacing="1" w:after="100" w:afterAutospacing="1"/>
      </w:pPr>
      <w:r w:rsidRPr="00FE3A56">
        <w:t xml:space="preserve">Sin embargo en la parte proteica y lipídica de la carne, </w:t>
      </w:r>
      <w:r>
        <w:t>se encue</w:t>
      </w:r>
      <w:r w:rsidRPr="00FE3A56">
        <w:t xml:space="preserve">ntra algunos inconvenientes en cuanto a cambios en el aspecto sensorial: </w:t>
      </w:r>
    </w:p>
    <w:p w:rsidR="005F3A38" w:rsidRPr="00FE3A56" w:rsidRDefault="005F3A38" w:rsidP="005F3A38">
      <w:pPr>
        <w:pStyle w:val="TEXTOSUBTITULO"/>
        <w:numPr>
          <w:ilvl w:val="0"/>
          <w:numId w:val="6"/>
        </w:numPr>
        <w:spacing w:before="100" w:beforeAutospacing="1" w:after="100" w:afterAutospacing="1"/>
        <w:ind w:left="851"/>
      </w:pPr>
      <w:r w:rsidRPr="00FE3A56">
        <w:t>Degradación de los componentes, tanto proteicos como grasos, con derivados volátiles, que causan alteraciones de flavor, aroma, olor y sabor.</w:t>
      </w:r>
      <w:r>
        <w:t xml:space="preserve"> </w:t>
      </w:r>
    </w:p>
    <w:p w:rsidR="005F3A38" w:rsidRPr="00FE3A56" w:rsidRDefault="005F3A38" w:rsidP="005F3A38">
      <w:pPr>
        <w:pStyle w:val="TEXTOSUBTITULO"/>
        <w:numPr>
          <w:ilvl w:val="0"/>
          <w:numId w:val="6"/>
        </w:numPr>
        <w:spacing w:before="100" w:beforeAutospacing="1" w:after="100" w:afterAutospacing="1"/>
        <w:ind w:left="851"/>
      </w:pPr>
      <w:r w:rsidRPr="00FE3A56">
        <w:t>Como es mencionado anteriormente al estudiar la fisiología caprina, las hormonas se acumulan en el tejido adiposo, y la grasa intramuscular.</w:t>
      </w:r>
    </w:p>
    <w:p w:rsidR="005F3A38" w:rsidRPr="00FE3A56" w:rsidRDefault="005F3A38" w:rsidP="005F3A38">
      <w:pPr>
        <w:pStyle w:val="TEXTOSUBTITULO"/>
        <w:numPr>
          <w:ilvl w:val="0"/>
          <w:numId w:val="6"/>
        </w:numPr>
        <w:spacing w:before="100" w:beforeAutospacing="1" w:after="100" w:afterAutospacing="1"/>
        <w:ind w:left="851"/>
      </w:pPr>
      <w:r>
        <w:t>U</w:t>
      </w:r>
      <w:r w:rsidRPr="00FE3A56">
        <w:t>no de los pri</w:t>
      </w:r>
      <w:r>
        <w:t>ncipales factores que determina</w:t>
      </w:r>
      <w:r w:rsidRPr="00FE3A56">
        <w:t xml:space="preserve"> el sabor y el regusto de la carne es la grasa intramuscular de la misma.</w:t>
      </w:r>
    </w:p>
    <w:p w:rsidR="005F3A38" w:rsidRPr="00FE3A56" w:rsidRDefault="005F3A38" w:rsidP="005F3A38">
      <w:pPr>
        <w:pStyle w:val="TEXTOSUBTITULO"/>
        <w:spacing w:before="100" w:beforeAutospacing="1" w:after="100" w:afterAutospacing="1"/>
      </w:pPr>
      <w:r w:rsidRPr="00FE3A56">
        <w:t xml:space="preserve">Una vez el músculo se transforme en carne, de acuerdo a las condiciones de almacenamiento, comenzará un proceso de </w:t>
      </w:r>
      <w:r>
        <w:t>(autó</w:t>
      </w:r>
      <w:r w:rsidRPr="00FE3A56">
        <w:t>lisis)</w:t>
      </w:r>
      <w:r>
        <w:t xml:space="preserve"> </w:t>
      </w:r>
      <w:r w:rsidRPr="00FE3A56">
        <w:t>maduración de la misma, momento en el cual la carne gana muchas características beneficiosas para su degustación y palatabilidad; producidos principalmente por proteólisis enzimática</w:t>
      </w:r>
      <w:r>
        <w:t xml:space="preserve"> </w:t>
      </w:r>
      <w:r w:rsidRPr="00FE3A56">
        <w:t>(calpaínicas), que hidrolizan las proteínas, y transforman los aminoácidos presentes en compuestos nitrogenados</w:t>
      </w:r>
      <w:r>
        <w:t xml:space="preserve"> (</w:t>
      </w:r>
      <w:r w:rsidRPr="00FE3A56">
        <w:t>carnosina, cre</w:t>
      </w:r>
      <w:r>
        <w:t xml:space="preserve">atina, creatinina, </w:t>
      </w:r>
      <w:r w:rsidRPr="00FE3A56">
        <w:t>xantina</w:t>
      </w:r>
      <w:r>
        <w:t xml:space="preserve"> y </w:t>
      </w:r>
      <w:r w:rsidRPr="00FE3A56">
        <w:t>la hipoxantina</w:t>
      </w:r>
      <w:r>
        <w:t>)</w:t>
      </w:r>
      <w:r w:rsidRPr="00FE3A56">
        <w:t xml:space="preserve">, </w:t>
      </w:r>
      <w:r w:rsidRPr="00FE3A56">
        <w:lastRenderedPageBreak/>
        <w:t>altamente volátiles, que provocan sensaciones diferentes en el aroma y sabor, entre otros cambios como son darle mayor suavidad a la carne, y mayor jugosidad por un aumento en la capacidad de retención de agua.</w:t>
      </w:r>
    </w:p>
    <w:p w:rsidR="005F3A38" w:rsidRPr="00FE3A56" w:rsidRDefault="005F3A38" w:rsidP="005F3A38">
      <w:pPr>
        <w:pStyle w:val="TEXTOSUBTITULO"/>
        <w:spacing w:before="100" w:beforeAutospacing="1" w:after="100" w:afterAutospacing="1"/>
      </w:pPr>
      <w:r>
        <w:t>Al momento de una autó</w:t>
      </w:r>
      <w:r w:rsidRPr="00FE3A56">
        <w:t>lisis profunda, se producen olores muy desagradables, producto de la degradación de aminoácidos azufrados, como cisteína y metionina.</w:t>
      </w:r>
    </w:p>
    <w:p w:rsidR="005F3A38" w:rsidRPr="00FE3A56" w:rsidRDefault="005F3A38" w:rsidP="005F3A38">
      <w:pPr>
        <w:pStyle w:val="TEXTOSUBTITULO"/>
        <w:spacing w:before="100" w:beforeAutospacing="1" w:after="100" w:afterAutospacing="1"/>
      </w:pPr>
      <w:r w:rsidRPr="00FE3A56">
        <w:t xml:space="preserve">Si es que hay degradación microbiana estos alterarían el aroma al producir aldehídos y cetonas, sulfuros y disulfuros, mercaptanos y aminas principalmente, ciertos de los cuales son compuestos responsables de olores desagradables. Por el contrario de lo que sucede al momento de realizar y someter a un tratamiento térmico a la carne para su degustación, </w:t>
      </w:r>
      <w:r>
        <w:t>donde</w:t>
      </w:r>
      <w:r w:rsidRPr="00FE3A56">
        <w:t xml:space="preserve"> se desarrollan olores agradables, producto de la desnaturalización proteica, como lo son: aldehídos, cetonas, sulfuros, disulfuros y mercaptanos</w:t>
      </w:r>
      <w:r>
        <w:t>,</w:t>
      </w:r>
      <w:r w:rsidRPr="00FE3A56">
        <w:t xml:space="preserve"> </w:t>
      </w:r>
      <w:r>
        <w:t>d</w:t>
      </w:r>
      <w:r w:rsidRPr="00FE3A56">
        <w:t xml:space="preserve">e la misma naturaleza que los encontrados y mencionados en la degradación microbiana. </w:t>
      </w:r>
    </w:p>
    <w:p w:rsidR="005F3A38" w:rsidRDefault="005F3A38" w:rsidP="005F3A38">
      <w:pPr>
        <w:pStyle w:val="TEXTOSUBTITULO"/>
        <w:spacing w:before="100" w:beforeAutospacing="1" w:after="100" w:afterAutospacing="1"/>
      </w:pPr>
      <w:r>
        <w:t>Un</w:t>
      </w:r>
      <w:r w:rsidRPr="00FE3A56">
        <w:t xml:space="preserve"> factor importante y sinérgico en el aroma a cabrío en la carne de las cabras y los corderos proviene de a los ácidos grasos ramificados</w:t>
      </w:r>
      <w:r>
        <w:t xml:space="preserve"> de </w:t>
      </w:r>
      <w:r w:rsidRPr="00FE3A56">
        <w:t xml:space="preserve">cadena media (de 6 a </w:t>
      </w:r>
      <w:r>
        <w:t xml:space="preserve">10 carbonos) </w:t>
      </w:r>
      <w:r w:rsidRPr="00FE3A56">
        <w:t xml:space="preserve">el cual produce un sabor ácido sudoroso, a diferencia del vacuno y del cerdo que no tienen estos significativamente. </w:t>
      </w:r>
    </w:p>
    <w:p w:rsidR="005F3A38" w:rsidRDefault="005F3A38" w:rsidP="005F3A38">
      <w:pPr>
        <w:pStyle w:val="Textoindependiente"/>
      </w:pPr>
    </w:p>
    <w:p w:rsidR="005F3A38" w:rsidRPr="008421C9" w:rsidRDefault="005F3A38" w:rsidP="005F3A38">
      <w:pPr>
        <w:pStyle w:val="Textoindependiente"/>
      </w:pPr>
    </w:p>
    <w:p w:rsidR="005F3A38" w:rsidRDefault="005F3A38" w:rsidP="005F3A38">
      <w:pPr>
        <w:autoSpaceDE w:val="0"/>
        <w:autoSpaceDN w:val="0"/>
        <w:adjustRightInd w:val="0"/>
        <w:spacing w:after="0" w:line="240" w:lineRule="auto"/>
        <w:ind w:left="851"/>
        <w:jc w:val="center"/>
        <w:rPr>
          <w:rFonts w:ascii="Arial" w:hAnsi="Arial" w:cs="Arial"/>
          <w:sz w:val="24"/>
          <w:szCs w:val="24"/>
        </w:rPr>
      </w:pPr>
      <w:r>
        <w:rPr>
          <w:rFonts w:ascii="Arial" w:hAnsi="Arial" w:cs="Arial"/>
          <w:sz w:val="24"/>
          <w:szCs w:val="24"/>
        </w:rPr>
        <w:t>TABLA 4</w:t>
      </w:r>
    </w:p>
    <w:p w:rsidR="005F3A38" w:rsidRPr="00B451BF" w:rsidRDefault="005F3A38" w:rsidP="005F3A38">
      <w:pPr>
        <w:autoSpaceDE w:val="0"/>
        <w:autoSpaceDN w:val="0"/>
        <w:adjustRightInd w:val="0"/>
        <w:spacing w:after="0" w:line="240" w:lineRule="auto"/>
        <w:ind w:left="851"/>
        <w:jc w:val="center"/>
        <w:rPr>
          <w:rFonts w:ascii="Arial" w:hAnsi="Arial" w:cs="Arial"/>
          <w:sz w:val="24"/>
          <w:szCs w:val="24"/>
        </w:rPr>
      </w:pPr>
    </w:p>
    <w:p w:rsidR="005F3A38" w:rsidRDefault="005F3A38" w:rsidP="005F3A38">
      <w:pPr>
        <w:autoSpaceDE w:val="0"/>
        <w:autoSpaceDN w:val="0"/>
        <w:adjustRightInd w:val="0"/>
        <w:spacing w:after="0" w:line="240" w:lineRule="auto"/>
        <w:ind w:left="851"/>
        <w:jc w:val="center"/>
        <w:rPr>
          <w:rFonts w:ascii="Arial" w:hAnsi="Arial" w:cs="Arial"/>
          <w:sz w:val="24"/>
          <w:szCs w:val="24"/>
        </w:rPr>
      </w:pPr>
      <w:r>
        <w:rPr>
          <w:rFonts w:ascii="Arial" w:hAnsi="Arial" w:cs="Arial"/>
          <w:sz w:val="24"/>
          <w:szCs w:val="24"/>
        </w:rPr>
        <w:t>Á</w:t>
      </w:r>
      <w:r w:rsidRPr="00B451BF">
        <w:rPr>
          <w:rFonts w:ascii="Arial" w:hAnsi="Arial" w:cs="Arial"/>
          <w:sz w:val="24"/>
          <w:szCs w:val="24"/>
        </w:rPr>
        <w:t>CIDOS GRASOS DE CADENA MEDIA PRESENTES EN LA CARNE DE CABRA</w:t>
      </w:r>
    </w:p>
    <w:p w:rsidR="005F3A38" w:rsidRPr="00B451BF" w:rsidRDefault="005F3A38" w:rsidP="005F3A38">
      <w:pPr>
        <w:autoSpaceDE w:val="0"/>
        <w:autoSpaceDN w:val="0"/>
        <w:adjustRightInd w:val="0"/>
        <w:spacing w:after="0" w:line="240" w:lineRule="auto"/>
        <w:ind w:left="851"/>
        <w:jc w:val="center"/>
        <w:rPr>
          <w:rFonts w:ascii="Arial" w:hAnsi="Arial" w:cs="Arial"/>
          <w:sz w:val="24"/>
          <w:szCs w:val="24"/>
        </w:rPr>
      </w:pPr>
    </w:p>
    <w:tbl>
      <w:tblPr>
        <w:tblW w:w="3227" w:type="pct"/>
        <w:tblCellSpacing w:w="15" w:type="dxa"/>
        <w:tblInd w:w="202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19"/>
        <w:gridCol w:w="1873"/>
        <w:gridCol w:w="2189"/>
      </w:tblGrid>
      <w:tr w:rsidR="005F3A38" w:rsidRPr="000F12DC" w:rsidTr="00465D55">
        <w:trPr>
          <w:tblCellSpacing w:w="15" w:type="dxa"/>
        </w:trPr>
        <w:tc>
          <w:tcPr>
            <w:tcW w:w="1447" w:type="pct"/>
            <w:tcBorders>
              <w:top w:val="outset" w:sz="6" w:space="0" w:color="auto"/>
              <w:left w:val="outset" w:sz="6" w:space="0" w:color="auto"/>
              <w:bottom w:val="outset" w:sz="6" w:space="0" w:color="auto"/>
              <w:right w:val="outset" w:sz="6" w:space="0" w:color="auto"/>
            </w:tcBorders>
            <w:vAlign w:val="center"/>
            <w:hideMark/>
          </w:tcPr>
          <w:p w:rsidR="005F3A38" w:rsidRPr="00217002" w:rsidRDefault="005F3A38" w:rsidP="00465D55">
            <w:pPr>
              <w:spacing w:before="100" w:beforeAutospacing="1" w:after="100" w:afterAutospacing="1" w:line="240" w:lineRule="auto"/>
              <w:ind w:left="79"/>
              <w:jc w:val="both"/>
              <w:rPr>
                <w:rFonts w:ascii="Arial" w:eastAsia="Times New Roman" w:hAnsi="Arial" w:cs="Arial"/>
                <w:b/>
                <w:color w:val="000000"/>
                <w:sz w:val="18"/>
                <w:szCs w:val="18"/>
                <w:lang w:eastAsia="es-EC"/>
              </w:rPr>
            </w:pPr>
            <w:r w:rsidRPr="00217002">
              <w:rPr>
                <w:rFonts w:ascii="Arial" w:eastAsia="Times New Roman" w:hAnsi="Arial" w:cs="Arial"/>
                <w:b/>
                <w:color w:val="000000"/>
                <w:sz w:val="18"/>
                <w:szCs w:val="18"/>
                <w:lang w:eastAsia="es-EC"/>
              </w:rPr>
              <w:t>CH3(CH2)4COOH</w:t>
            </w:r>
          </w:p>
        </w:tc>
        <w:tc>
          <w:tcPr>
            <w:tcW w:w="1593" w:type="pct"/>
            <w:tcBorders>
              <w:top w:val="outset" w:sz="6" w:space="0" w:color="auto"/>
              <w:left w:val="outset" w:sz="6" w:space="0" w:color="auto"/>
              <w:bottom w:val="outset" w:sz="6" w:space="0" w:color="auto"/>
              <w:right w:val="outset" w:sz="6" w:space="0" w:color="auto"/>
            </w:tcBorders>
            <w:vAlign w:val="center"/>
            <w:hideMark/>
          </w:tcPr>
          <w:p w:rsidR="005F3A38" w:rsidRPr="00217002" w:rsidRDefault="005F3A38" w:rsidP="00465D55">
            <w:pPr>
              <w:spacing w:before="100" w:beforeAutospacing="1" w:after="100" w:afterAutospacing="1" w:line="240" w:lineRule="auto"/>
              <w:ind w:left="169"/>
              <w:jc w:val="center"/>
              <w:rPr>
                <w:rFonts w:ascii="Arial" w:eastAsia="Times New Roman" w:hAnsi="Arial" w:cs="Arial"/>
                <w:i/>
                <w:color w:val="000000"/>
                <w:sz w:val="18"/>
                <w:szCs w:val="18"/>
                <w:lang w:eastAsia="es-EC"/>
              </w:rPr>
            </w:pPr>
            <w:r w:rsidRPr="00217002">
              <w:rPr>
                <w:rFonts w:ascii="Arial" w:eastAsia="Times New Roman" w:hAnsi="Arial" w:cs="Arial"/>
                <w:i/>
                <w:color w:val="000000"/>
                <w:sz w:val="18"/>
                <w:szCs w:val="18"/>
                <w:lang w:eastAsia="es-EC"/>
              </w:rPr>
              <w:t>ÁCIDO HEXANOICO</w:t>
            </w:r>
          </w:p>
        </w:tc>
        <w:tc>
          <w:tcPr>
            <w:tcW w:w="1853" w:type="pct"/>
            <w:tcBorders>
              <w:top w:val="outset" w:sz="6" w:space="0" w:color="auto"/>
              <w:left w:val="outset" w:sz="6" w:space="0" w:color="auto"/>
              <w:bottom w:val="outset" w:sz="6" w:space="0" w:color="auto"/>
              <w:right w:val="outset" w:sz="6" w:space="0" w:color="auto"/>
            </w:tcBorders>
            <w:vAlign w:val="center"/>
            <w:hideMark/>
          </w:tcPr>
          <w:p w:rsidR="005F3A38" w:rsidRPr="000F12DC" w:rsidRDefault="005F3A38" w:rsidP="00465D55">
            <w:pPr>
              <w:spacing w:before="100" w:beforeAutospacing="1" w:after="100" w:afterAutospacing="1" w:line="240" w:lineRule="auto"/>
              <w:ind w:left="118"/>
              <w:rPr>
                <w:rFonts w:ascii="Arial" w:eastAsia="Times New Roman" w:hAnsi="Arial" w:cs="Arial"/>
                <w:color w:val="000000"/>
                <w:sz w:val="18"/>
                <w:szCs w:val="18"/>
                <w:lang w:eastAsia="es-EC"/>
              </w:rPr>
            </w:pPr>
            <w:r w:rsidRPr="000F12DC">
              <w:rPr>
                <w:rFonts w:ascii="Arial" w:eastAsia="Times New Roman" w:hAnsi="Arial" w:cs="Arial"/>
                <w:color w:val="000000"/>
                <w:sz w:val="18"/>
                <w:szCs w:val="18"/>
                <w:lang w:eastAsia="es-EC"/>
              </w:rPr>
              <w:t>ÁCIDO CAPROICO</w:t>
            </w:r>
          </w:p>
        </w:tc>
      </w:tr>
      <w:tr w:rsidR="005F3A38" w:rsidRPr="000F12DC" w:rsidTr="00465D55">
        <w:trPr>
          <w:tblCellSpacing w:w="15" w:type="dxa"/>
        </w:trPr>
        <w:tc>
          <w:tcPr>
            <w:tcW w:w="1447" w:type="pct"/>
            <w:tcBorders>
              <w:top w:val="outset" w:sz="6" w:space="0" w:color="auto"/>
              <w:left w:val="outset" w:sz="6" w:space="0" w:color="auto"/>
              <w:bottom w:val="outset" w:sz="6" w:space="0" w:color="auto"/>
              <w:right w:val="outset" w:sz="6" w:space="0" w:color="auto"/>
            </w:tcBorders>
            <w:vAlign w:val="center"/>
            <w:hideMark/>
          </w:tcPr>
          <w:p w:rsidR="005F3A38" w:rsidRPr="00217002" w:rsidRDefault="005F3A38" w:rsidP="00465D55">
            <w:pPr>
              <w:spacing w:before="100" w:beforeAutospacing="1" w:after="100" w:afterAutospacing="1" w:line="240" w:lineRule="auto"/>
              <w:ind w:left="79"/>
              <w:jc w:val="both"/>
              <w:rPr>
                <w:rFonts w:ascii="Arial" w:eastAsia="Times New Roman" w:hAnsi="Arial" w:cs="Arial"/>
                <w:b/>
                <w:color w:val="000000"/>
                <w:sz w:val="18"/>
                <w:szCs w:val="18"/>
                <w:lang w:eastAsia="es-EC"/>
              </w:rPr>
            </w:pPr>
            <w:r w:rsidRPr="00217002">
              <w:rPr>
                <w:rFonts w:ascii="Arial" w:eastAsia="Times New Roman" w:hAnsi="Arial" w:cs="Arial"/>
                <w:b/>
                <w:color w:val="000000"/>
                <w:sz w:val="18"/>
                <w:szCs w:val="18"/>
                <w:lang w:eastAsia="es-EC"/>
              </w:rPr>
              <w:t>CH3(CH2)5COOH</w:t>
            </w:r>
          </w:p>
        </w:tc>
        <w:tc>
          <w:tcPr>
            <w:tcW w:w="1593" w:type="pct"/>
            <w:tcBorders>
              <w:top w:val="outset" w:sz="6" w:space="0" w:color="auto"/>
              <w:left w:val="outset" w:sz="6" w:space="0" w:color="auto"/>
              <w:bottom w:val="outset" w:sz="6" w:space="0" w:color="auto"/>
              <w:right w:val="outset" w:sz="6" w:space="0" w:color="auto"/>
            </w:tcBorders>
            <w:vAlign w:val="center"/>
            <w:hideMark/>
          </w:tcPr>
          <w:p w:rsidR="005F3A38" w:rsidRPr="00217002" w:rsidRDefault="005F3A38" w:rsidP="00465D55">
            <w:pPr>
              <w:spacing w:before="100" w:beforeAutospacing="1" w:after="100" w:afterAutospacing="1" w:line="240" w:lineRule="auto"/>
              <w:ind w:left="169"/>
              <w:jc w:val="center"/>
              <w:rPr>
                <w:rFonts w:ascii="Arial" w:eastAsia="Times New Roman" w:hAnsi="Arial" w:cs="Arial"/>
                <w:i/>
                <w:color w:val="000000"/>
                <w:sz w:val="18"/>
                <w:szCs w:val="18"/>
                <w:lang w:eastAsia="es-EC"/>
              </w:rPr>
            </w:pPr>
            <w:r w:rsidRPr="00217002">
              <w:rPr>
                <w:rFonts w:ascii="Arial" w:eastAsia="Times New Roman" w:hAnsi="Arial" w:cs="Arial"/>
                <w:i/>
                <w:color w:val="000000"/>
                <w:sz w:val="18"/>
                <w:szCs w:val="18"/>
                <w:lang w:eastAsia="es-EC"/>
              </w:rPr>
              <w:t>ÁCIDO HEPTANOICO</w:t>
            </w:r>
          </w:p>
        </w:tc>
        <w:tc>
          <w:tcPr>
            <w:tcW w:w="1853" w:type="pct"/>
            <w:tcBorders>
              <w:top w:val="outset" w:sz="6" w:space="0" w:color="auto"/>
              <w:left w:val="outset" w:sz="6" w:space="0" w:color="auto"/>
              <w:bottom w:val="outset" w:sz="6" w:space="0" w:color="auto"/>
              <w:right w:val="outset" w:sz="6" w:space="0" w:color="auto"/>
            </w:tcBorders>
            <w:vAlign w:val="center"/>
            <w:hideMark/>
          </w:tcPr>
          <w:p w:rsidR="005F3A38" w:rsidRPr="000F12DC" w:rsidRDefault="005F3A38" w:rsidP="00465D55">
            <w:pPr>
              <w:spacing w:before="100" w:beforeAutospacing="1" w:after="100" w:afterAutospacing="1" w:line="240" w:lineRule="auto"/>
              <w:ind w:left="118"/>
              <w:rPr>
                <w:rFonts w:ascii="Arial" w:eastAsia="Times New Roman" w:hAnsi="Arial" w:cs="Arial"/>
                <w:color w:val="000000"/>
                <w:sz w:val="18"/>
                <w:szCs w:val="18"/>
                <w:lang w:eastAsia="es-EC"/>
              </w:rPr>
            </w:pPr>
            <w:r w:rsidRPr="000F12DC">
              <w:rPr>
                <w:rFonts w:ascii="Arial" w:eastAsia="Times New Roman" w:hAnsi="Arial" w:cs="Arial"/>
                <w:color w:val="000000"/>
                <w:sz w:val="18"/>
                <w:szCs w:val="18"/>
                <w:lang w:eastAsia="es-EC"/>
              </w:rPr>
              <w:t>ÁCIDO ENÁNTICO</w:t>
            </w:r>
          </w:p>
        </w:tc>
      </w:tr>
      <w:tr w:rsidR="005F3A38" w:rsidRPr="000F12DC" w:rsidTr="00465D55">
        <w:trPr>
          <w:tblCellSpacing w:w="15" w:type="dxa"/>
        </w:trPr>
        <w:tc>
          <w:tcPr>
            <w:tcW w:w="1447" w:type="pct"/>
            <w:tcBorders>
              <w:top w:val="outset" w:sz="6" w:space="0" w:color="auto"/>
              <w:left w:val="outset" w:sz="6" w:space="0" w:color="auto"/>
              <w:bottom w:val="outset" w:sz="6" w:space="0" w:color="auto"/>
              <w:right w:val="outset" w:sz="6" w:space="0" w:color="auto"/>
            </w:tcBorders>
            <w:vAlign w:val="center"/>
            <w:hideMark/>
          </w:tcPr>
          <w:p w:rsidR="005F3A38" w:rsidRPr="00217002" w:rsidRDefault="005F3A38" w:rsidP="00465D55">
            <w:pPr>
              <w:spacing w:before="100" w:beforeAutospacing="1" w:after="100" w:afterAutospacing="1" w:line="240" w:lineRule="auto"/>
              <w:ind w:left="79"/>
              <w:jc w:val="both"/>
              <w:rPr>
                <w:rFonts w:ascii="Arial" w:eastAsia="Times New Roman" w:hAnsi="Arial" w:cs="Arial"/>
                <w:b/>
                <w:color w:val="000000"/>
                <w:sz w:val="18"/>
                <w:szCs w:val="18"/>
                <w:lang w:eastAsia="es-EC"/>
              </w:rPr>
            </w:pPr>
            <w:r w:rsidRPr="00217002">
              <w:rPr>
                <w:rFonts w:ascii="Arial" w:eastAsia="Times New Roman" w:hAnsi="Arial" w:cs="Arial"/>
                <w:b/>
                <w:color w:val="000000"/>
                <w:sz w:val="18"/>
                <w:szCs w:val="18"/>
                <w:lang w:eastAsia="es-EC"/>
              </w:rPr>
              <w:t>CH3(CH2)6COOH</w:t>
            </w:r>
          </w:p>
        </w:tc>
        <w:tc>
          <w:tcPr>
            <w:tcW w:w="1593" w:type="pct"/>
            <w:tcBorders>
              <w:top w:val="outset" w:sz="6" w:space="0" w:color="auto"/>
              <w:left w:val="outset" w:sz="6" w:space="0" w:color="auto"/>
              <w:bottom w:val="outset" w:sz="6" w:space="0" w:color="auto"/>
              <w:right w:val="outset" w:sz="6" w:space="0" w:color="auto"/>
            </w:tcBorders>
            <w:vAlign w:val="center"/>
            <w:hideMark/>
          </w:tcPr>
          <w:p w:rsidR="005F3A38" w:rsidRPr="00217002" w:rsidRDefault="005F3A38" w:rsidP="00465D55">
            <w:pPr>
              <w:spacing w:before="100" w:beforeAutospacing="1" w:after="100" w:afterAutospacing="1" w:line="240" w:lineRule="auto"/>
              <w:ind w:left="169"/>
              <w:jc w:val="center"/>
              <w:rPr>
                <w:rFonts w:ascii="Arial" w:eastAsia="Times New Roman" w:hAnsi="Arial" w:cs="Arial"/>
                <w:i/>
                <w:color w:val="000000"/>
                <w:sz w:val="18"/>
                <w:szCs w:val="18"/>
                <w:lang w:eastAsia="es-EC"/>
              </w:rPr>
            </w:pPr>
            <w:r w:rsidRPr="00217002">
              <w:rPr>
                <w:rFonts w:ascii="Arial" w:eastAsia="Times New Roman" w:hAnsi="Arial" w:cs="Arial"/>
                <w:i/>
                <w:color w:val="000000"/>
                <w:sz w:val="18"/>
                <w:szCs w:val="18"/>
                <w:lang w:eastAsia="es-EC"/>
              </w:rPr>
              <w:t>ÁCIDO OCTANOICO</w:t>
            </w:r>
          </w:p>
        </w:tc>
        <w:tc>
          <w:tcPr>
            <w:tcW w:w="1853" w:type="pct"/>
            <w:tcBorders>
              <w:top w:val="outset" w:sz="6" w:space="0" w:color="auto"/>
              <w:left w:val="outset" w:sz="6" w:space="0" w:color="auto"/>
              <w:bottom w:val="outset" w:sz="6" w:space="0" w:color="auto"/>
              <w:right w:val="outset" w:sz="6" w:space="0" w:color="auto"/>
            </w:tcBorders>
            <w:vAlign w:val="center"/>
            <w:hideMark/>
          </w:tcPr>
          <w:p w:rsidR="005F3A38" w:rsidRPr="000F12DC" w:rsidRDefault="005F3A38" w:rsidP="00465D55">
            <w:pPr>
              <w:spacing w:before="100" w:beforeAutospacing="1" w:after="100" w:afterAutospacing="1" w:line="240" w:lineRule="auto"/>
              <w:ind w:left="118"/>
              <w:rPr>
                <w:rFonts w:ascii="Arial" w:eastAsia="Times New Roman" w:hAnsi="Arial" w:cs="Arial"/>
                <w:color w:val="000000"/>
                <w:sz w:val="18"/>
                <w:szCs w:val="18"/>
                <w:lang w:eastAsia="es-EC"/>
              </w:rPr>
            </w:pPr>
            <w:r w:rsidRPr="000F12DC">
              <w:rPr>
                <w:rFonts w:ascii="Arial" w:eastAsia="Times New Roman" w:hAnsi="Arial" w:cs="Arial"/>
                <w:color w:val="000000"/>
                <w:sz w:val="18"/>
                <w:szCs w:val="18"/>
                <w:lang w:eastAsia="es-EC"/>
              </w:rPr>
              <w:t>ÁCIDO CAPRÍLICO</w:t>
            </w:r>
          </w:p>
        </w:tc>
      </w:tr>
      <w:tr w:rsidR="005F3A38" w:rsidRPr="000F12DC" w:rsidTr="00465D55">
        <w:trPr>
          <w:tblCellSpacing w:w="15" w:type="dxa"/>
        </w:trPr>
        <w:tc>
          <w:tcPr>
            <w:tcW w:w="1447" w:type="pct"/>
            <w:tcBorders>
              <w:top w:val="outset" w:sz="6" w:space="0" w:color="auto"/>
              <w:left w:val="outset" w:sz="6" w:space="0" w:color="auto"/>
              <w:bottom w:val="outset" w:sz="6" w:space="0" w:color="auto"/>
              <w:right w:val="outset" w:sz="6" w:space="0" w:color="auto"/>
            </w:tcBorders>
            <w:vAlign w:val="center"/>
            <w:hideMark/>
          </w:tcPr>
          <w:p w:rsidR="005F3A38" w:rsidRPr="00217002" w:rsidRDefault="005F3A38" w:rsidP="00465D55">
            <w:pPr>
              <w:spacing w:before="100" w:beforeAutospacing="1" w:after="100" w:afterAutospacing="1" w:line="240" w:lineRule="auto"/>
              <w:ind w:left="79"/>
              <w:jc w:val="both"/>
              <w:rPr>
                <w:rFonts w:ascii="Arial" w:eastAsia="Times New Roman" w:hAnsi="Arial" w:cs="Arial"/>
                <w:b/>
                <w:color w:val="000000"/>
                <w:sz w:val="18"/>
                <w:szCs w:val="18"/>
                <w:lang w:eastAsia="es-EC"/>
              </w:rPr>
            </w:pPr>
            <w:r w:rsidRPr="00217002">
              <w:rPr>
                <w:rFonts w:ascii="Arial" w:eastAsia="Times New Roman" w:hAnsi="Arial" w:cs="Arial"/>
                <w:b/>
                <w:color w:val="000000"/>
                <w:sz w:val="18"/>
                <w:szCs w:val="18"/>
                <w:lang w:eastAsia="es-EC"/>
              </w:rPr>
              <w:t>CH3(CH2)7COOH</w:t>
            </w:r>
          </w:p>
        </w:tc>
        <w:tc>
          <w:tcPr>
            <w:tcW w:w="1593" w:type="pct"/>
            <w:tcBorders>
              <w:top w:val="outset" w:sz="6" w:space="0" w:color="auto"/>
              <w:left w:val="outset" w:sz="6" w:space="0" w:color="auto"/>
              <w:bottom w:val="outset" w:sz="6" w:space="0" w:color="auto"/>
              <w:right w:val="outset" w:sz="6" w:space="0" w:color="auto"/>
            </w:tcBorders>
            <w:vAlign w:val="center"/>
            <w:hideMark/>
          </w:tcPr>
          <w:p w:rsidR="005F3A38" w:rsidRPr="00217002" w:rsidRDefault="005F3A38" w:rsidP="00465D55">
            <w:pPr>
              <w:spacing w:before="100" w:beforeAutospacing="1" w:after="100" w:afterAutospacing="1" w:line="240" w:lineRule="auto"/>
              <w:ind w:left="169"/>
              <w:jc w:val="center"/>
              <w:rPr>
                <w:rFonts w:ascii="Arial" w:eastAsia="Times New Roman" w:hAnsi="Arial" w:cs="Arial"/>
                <w:i/>
                <w:color w:val="000000"/>
                <w:sz w:val="18"/>
                <w:szCs w:val="18"/>
                <w:lang w:eastAsia="es-EC"/>
              </w:rPr>
            </w:pPr>
            <w:r w:rsidRPr="00217002">
              <w:rPr>
                <w:rFonts w:ascii="Arial" w:eastAsia="Times New Roman" w:hAnsi="Arial" w:cs="Arial"/>
                <w:i/>
                <w:color w:val="000000"/>
                <w:sz w:val="18"/>
                <w:szCs w:val="18"/>
                <w:lang w:eastAsia="es-EC"/>
              </w:rPr>
              <w:t>ÁCIDO NONANOICO</w:t>
            </w:r>
          </w:p>
        </w:tc>
        <w:tc>
          <w:tcPr>
            <w:tcW w:w="1853" w:type="pct"/>
            <w:tcBorders>
              <w:top w:val="outset" w:sz="6" w:space="0" w:color="auto"/>
              <w:left w:val="outset" w:sz="6" w:space="0" w:color="auto"/>
              <w:bottom w:val="outset" w:sz="6" w:space="0" w:color="auto"/>
              <w:right w:val="outset" w:sz="6" w:space="0" w:color="auto"/>
            </w:tcBorders>
            <w:vAlign w:val="center"/>
            <w:hideMark/>
          </w:tcPr>
          <w:p w:rsidR="005F3A38" w:rsidRPr="000F12DC" w:rsidRDefault="005F3A38" w:rsidP="00465D55">
            <w:pPr>
              <w:spacing w:before="100" w:beforeAutospacing="1" w:after="100" w:afterAutospacing="1" w:line="240" w:lineRule="auto"/>
              <w:ind w:left="118"/>
              <w:rPr>
                <w:rFonts w:ascii="Arial" w:eastAsia="Times New Roman" w:hAnsi="Arial" w:cs="Arial"/>
                <w:color w:val="000000"/>
                <w:sz w:val="18"/>
                <w:szCs w:val="18"/>
                <w:lang w:eastAsia="es-EC"/>
              </w:rPr>
            </w:pPr>
            <w:r w:rsidRPr="000F12DC">
              <w:rPr>
                <w:rFonts w:ascii="Arial" w:eastAsia="Times New Roman" w:hAnsi="Arial" w:cs="Arial"/>
                <w:color w:val="000000"/>
                <w:sz w:val="18"/>
                <w:szCs w:val="18"/>
                <w:lang w:eastAsia="es-EC"/>
              </w:rPr>
              <w:t>ÁCIDO PELARGÓNICO</w:t>
            </w:r>
          </w:p>
        </w:tc>
      </w:tr>
      <w:tr w:rsidR="005F3A38" w:rsidRPr="000F12DC" w:rsidTr="00465D55">
        <w:trPr>
          <w:tblCellSpacing w:w="15" w:type="dxa"/>
        </w:trPr>
        <w:tc>
          <w:tcPr>
            <w:tcW w:w="1447" w:type="pct"/>
            <w:tcBorders>
              <w:top w:val="outset" w:sz="6" w:space="0" w:color="auto"/>
              <w:left w:val="outset" w:sz="6" w:space="0" w:color="auto"/>
              <w:bottom w:val="outset" w:sz="6" w:space="0" w:color="auto"/>
              <w:right w:val="outset" w:sz="6" w:space="0" w:color="auto"/>
            </w:tcBorders>
            <w:vAlign w:val="center"/>
            <w:hideMark/>
          </w:tcPr>
          <w:p w:rsidR="005F3A38" w:rsidRPr="00217002" w:rsidRDefault="005F3A38" w:rsidP="00465D55">
            <w:pPr>
              <w:spacing w:before="100" w:beforeAutospacing="1" w:after="100" w:afterAutospacing="1" w:line="240" w:lineRule="auto"/>
              <w:ind w:left="79"/>
              <w:jc w:val="both"/>
              <w:rPr>
                <w:rFonts w:ascii="Arial" w:eastAsia="Times New Roman" w:hAnsi="Arial" w:cs="Arial"/>
                <w:b/>
                <w:color w:val="000000"/>
                <w:sz w:val="18"/>
                <w:szCs w:val="18"/>
                <w:lang w:eastAsia="es-EC"/>
              </w:rPr>
            </w:pPr>
            <w:r w:rsidRPr="00217002">
              <w:rPr>
                <w:rFonts w:ascii="Arial" w:eastAsia="Times New Roman" w:hAnsi="Arial" w:cs="Arial"/>
                <w:b/>
                <w:color w:val="000000"/>
                <w:sz w:val="18"/>
                <w:szCs w:val="18"/>
                <w:lang w:eastAsia="es-EC"/>
              </w:rPr>
              <w:t>CH3(CH2)8COOH</w:t>
            </w:r>
          </w:p>
        </w:tc>
        <w:tc>
          <w:tcPr>
            <w:tcW w:w="1593" w:type="pct"/>
            <w:tcBorders>
              <w:top w:val="outset" w:sz="6" w:space="0" w:color="auto"/>
              <w:left w:val="outset" w:sz="6" w:space="0" w:color="auto"/>
              <w:bottom w:val="outset" w:sz="6" w:space="0" w:color="auto"/>
              <w:right w:val="outset" w:sz="6" w:space="0" w:color="auto"/>
            </w:tcBorders>
            <w:vAlign w:val="center"/>
            <w:hideMark/>
          </w:tcPr>
          <w:p w:rsidR="005F3A38" w:rsidRPr="00217002" w:rsidRDefault="005F3A38" w:rsidP="00465D55">
            <w:pPr>
              <w:spacing w:before="100" w:beforeAutospacing="1" w:after="100" w:afterAutospacing="1" w:line="240" w:lineRule="auto"/>
              <w:ind w:left="169"/>
              <w:jc w:val="center"/>
              <w:rPr>
                <w:rFonts w:ascii="Arial" w:eastAsia="Times New Roman" w:hAnsi="Arial" w:cs="Arial"/>
                <w:i/>
                <w:color w:val="000000"/>
                <w:sz w:val="18"/>
                <w:szCs w:val="18"/>
                <w:lang w:eastAsia="es-EC"/>
              </w:rPr>
            </w:pPr>
            <w:r w:rsidRPr="00217002">
              <w:rPr>
                <w:rFonts w:ascii="Arial" w:eastAsia="Times New Roman" w:hAnsi="Arial" w:cs="Arial"/>
                <w:i/>
                <w:color w:val="000000"/>
                <w:sz w:val="18"/>
                <w:szCs w:val="18"/>
                <w:lang w:eastAsia="es-EC"/>
              </w:rPr>
              <w:t>ÁCIDO DECANOICO</w:t>
            </w:r>
          </w:p>
        </w:tc>
        <w:tc>
          <w:tcPr>
            <w:tcW w:w="1853" w:type="pct"/>
            <w:tcBorders>
              <w:top w:val="outset" w:sz="6" w:space="0" w:color="auto"/>
              <w:left w:val="outset" w:sz="6" w:space="0" w:color="auto"/>
              <w:bottom w:val="outset" w:sz="6" w:space="0" w:color="auto"/>
              <w:right w:val="outset" w:sz="6" w:space="0" w:color="auto"/>
            </w:tcBorders>
            <w:vAlign w:val="center"/>
            <w:hideMark/>
          </w:tcPr>
          <w:p w:rsidR="005F3A38" w:rsidRPr="000F12DC" w:rsidRDefault="005F3A38" w:rsidP="00465D55">
            <w:pPr>
              <w:spacing w:before="100" w:beforeAutospacing="1" w:after="100" w:afterAutospacing="1" w:line="240" w:lineRule="auto"/>
              <w:ind w:left="118"/>
              <w:rPr>
                <w:rFonts w:ascii="Arial" w:eastAsia="Times New Roman" w:hAnsi="Arial" w:cs="Arial"/>
                <w:color w:val="000000"/>
                <w:sz w:val="18"/>
                <w:szCs w:val="18"/>
                <w:lang w:eastAsia="es-EC"/>
              </w:rPr>
            </w:pPr>
            <w:r w:rsidRPr="000F12DC">
              <w:rPr>
                <w:rFonts w:ascii="Arial" w:eastAsia="Times New Roman" w:hAnsi="Arial" w:cs="Arial"/>
                <w:color w:val="000000"/>
                <w:sz w:val="18"/>
                <w:szCs w:val="18"/>
                <w:lang w:eastAsia="es-EC"/>
              </w:rPr>
              <w:t>ÁCIDO CÁPRICO</w:t>
            </w:r>
          </w:p>
        </w:tc>
      </w:tr>
    </w:tbl>
    <w:p w:rsidR="005F3A38" w:rsidRDefault="005F3A38" w:rsidP="005F3A38">
      <w:pPr>
        <w:autoSpaceDE w:val="0"/>
        <w:autoSpaceDN w:val="0"/>
        <w:adjustRightInd w:val="0"/>
        <w:spacing w:after="0" w:line="240" w:lineRule="auto"/>
        <w:ind w:left="851"/>
        <w:jc w:val="both"/>
        <w:rPr>
          <w:rFonts w:ascii="Arial" w:hAnsi="Arial" w:cs="Arial"/>
          <w:sz w:val="20"/>
          <w:szCs w:val="20"/>
        </w:rPr>
      </w:pPr>
    </w:p>
    <w:p w:rsidR="005F3A38" w:rsidRDefault="005F3A38" w:rsidP="005F3A38">
      <w:pPr>
        <w:autoSpaceDE w:val="0"/>
        <w:autoSpaceDN w:val="0"/>
        <w:adjustRightInd w:val="0"/>
        <w:spacing w:after="0" w:line="240" w:lineRule="auto"/>
        <w:ind w:left="851"/>
        <w:jc w:val="center"/>
        <w:rPr>
          <w:rFonts w:ascii="Arial" w:hAnsi="Arial" w:cs="Arial"/>
          <w:sz w:val="24"/>
          <w:szCs w:val="24"/>
        </w:rPr>
      </w:pPr>
      <w:r w:rsidRPr="00174F32">
        <w:rPr>
          <w:rFonts w:ascii="Arial" w:hAnsi="Arial" w:cs="Arial"/>
          <w:sz w:val="24"/>
          <w:szCs w:val="24"/>
        </w:rPr>
        <w:t>Elaborado por: Antonio Moncayo</w:t>
      </w:r>
      <w:r>
        <w:rPr>
          <w:rFonts w:ascii="Arial" w:hAnsi="Arial" w:cs="Arial"/>
          <w:sz w:val="24"/>
          <w:szCs w:val="24"/>
        </w:rPr>
        <w:t>, 2010. [21]</w:t>
      </w:r>
    </w:p>
    <w:p w:rsidR="005F3A38" w:rsidRPr="00174F32" w:rsidRDefault="005F3A38" w:rsidP="005F3A38">
      <w:pPr>
        <w:autoSpaceDE w:val="0"/>
        <w:autoSpaceDN w:val="0"/>
        <w:adjustRightInd w:val="0"/>
        <w:spacing w:after="0" w:line="240" w:lineRule="auto"/>
        <w:ind w:left="851"/>
        <w:jc w:val="both"/>
        <w:rPr>
          <w:rFonts w:ascii="Arial" w:hAnsi="Arial" w:cs="Arial"/>
          <w:sz w:val="24"/>
          <w:szCs w:val="24"/>
        </w:rPr>
      </w:pPr>
    </w:p>
    <w:p w:rsidR="005F3A38" w:rsidRPr="00FE3A56" w:rsidRDefault="005F3A38" w:rsidP="005F3A38">
      <w:pPr>
        <w:pStyle w:val="TEXTOSUBTITULO"/>
        <w:spacing w:before="100" w:beforeAutospacing="1" w:after="100" w:afterAutospacing="1"/>
      </w:pPr>
      <w:r w:rsidRPr="00FE3A56">
        <w:t xml:space="preserve">Para complementar, </w:t>
      </w:r>
      <w:r>
        <w:t>se ha resumido</w:t>
      </w:r>
      <w:r w:rsidRPr="00FE3A56">
        <w:t xml:space="preserve"> que: </w:t>
      </w:r>
    </w:p>
    <w:p w:rsidR="005F3A38" w:rsidRPr="00FE3A56" w:rsidRDefault="005F3A38" w:rsidP="005F3A38">
      <w:pPr>
        <w:pStyle w:val="TEXTOSUBTITULO"/>
        <w:numPr>
          <w:ilvl w:val="0"/>
          <w:numId w:val="6"/>
        </w:numPr>
        <w:spacing w:before="100" w:beforeAutospacing="1" w:after="100" w:afterAutospacing="1"/>
        <w:ind w:left="851"/>
      </w:pPr>
      <w:r w:rsidRPr="00FE3A56">
        <w:t xml:space="preserve">La carne cruda fresca tiene un débil olor que ha sido descripto como recuerdo del Ácido láctico. </w:t>
      </w:r>
    </w:p>
    <w:p w:rsidR="005F3A38" w:rsidRPr="00FE3A56" w:rsidRDefault="005F3A38" w:rsidP="005F3A38">
      <w:pPr>
        <w:pStyle w:val="TEXTOSUBTITULO"/>
        <w:numPr>
          <w:ilvl w:val="0"/>
          <w:numId w:val="6"/>
        </w:numPr>
        <w:spacing w:before="100" w:beforeAutospacing="1" w:after="100" w:afterAutospacing="1"/>
        <w:ind w:left="851"/>
      </w:pPr>
      <w:r w:rsidRPr="00FE3A56">
        <w:t xml:space="preserve">En la cabra macho adulto, se produce ocasionalmente un acusado olor sexual. La carne de animales viejos ofrece un olor más fuerte que la de animales más jóvenes de la misma especie. El flavor de los cabritos, es </w:t>
      </w:r>
      <w:r>
        <w:t>un tanto insípido</w:t>
      </w:r>
      <w:r w:rsidRPr="00FE3A56">
        <w:t>.  </w:t>
      </w:r>
    </w:p>
    <w:p w:rsidR="005F3A38" w:rsidRPr="00FE3A56" w:rsidRDefault="005F3A38" w:rsidP="005F3A38">
      <w:pPr>
        <w:pStyle w:val="TEXTOSUBTITULO"/>
        <w:numPr>
          <w:ilvl w:val="0"/>
          <w:numId w:val="6"/>
        </w:numPr>
        <w:spacing w:before="100" w:beforeAutospacing="1" w:after="100" w:afterAutospacing="1"/>
        <w:ind w:left="851"/>
      </w:pPr>
      <w:r w:rsidRPr="00FE3A56">
        <w:t>El aroma de la carne cocinada es mucho más pronunciado que el de la carne cruda y se ve afectado por el método de cocinado, el tipo de carne y el tratamiento de la misma previo a su cocinado. Muchos de los olores de la carne cruda antes descriptos pueden mantenerse en la carne cocinada; algunos de ellos se pueden intensificar al calentar.</w:t>
      </w:r>
      <w:r w:rsidRPr="004E7C51">
        <w:t xml:space="preserve"> </w:t>
      </w:r>
      <w:r w:rsidRPr="00FE3A56">
        <w:t xml:space="preserve">El aroma de la carne de cabra y cordero a la plancha tiene un flavor predominantemente </w:t>
      </w:r>
      <w:r w:rsidRPr="00FE3A56">
        <w:lastRenderedPageBreak/>
        <w:t xml:space="preserve">“animal” y un regusto “Grasiento” que embadurna la boca. Estas carnes se suelen cocinar a temperaturas más altas que la carne de vacuno. </w:t>
      </w:r>
    </w:p>
    <w:p w:rsidR="005F3A38" w:rsidRPr="00FE3A56" w:rsidRDefault="005F3A38" w:rsidP="005F3A38">
      <w:pPr>
        <w:pStyle w:val="TEXTOSUBTITULO"/>
        <w:numPr>
          <w:ilvl w:val="0"/>
          <w:numId w:val="6"/>
        </w:numPr>
        <w:spacing w:before="100" w:beforeAutospacing="1" w:after="100" w:afterAutospacing="1"/>
        <w:ind w:left="851"/>
      </w:pPr>
      <w:r w:rsidRPr="00FE3A56">
        <w:t xml:space="preserve">Las carnes de cerdo, de cabra y cordero poseen un carácter que llena; este efecto puede persistir en el regusto. También  se relaciona con la naturaleza de la grasa. </w:t>
      </w:r>
    </w:p>
    <w:p w:rsidR="005F3A38" w:rsidRPr="00FE3A56" w:rsidRDefault="005F3A38" w:rsidP="005F3A38">
      <w:pPr>
        <w:pStyle w:val="TEXTOSUBTITULO"/>
        <w:numPr>
          <w:ilvl w:val="0"/>
          <w:numId w:val="6"/>
        </w:numPr>
        <w:spacing w:before="100" w:beforeAutospacing="1" w:after="100" w:afterAutospacing="1"/>
        <w:ind w:left="851"/>
      </w:pPr>
      <w:r w:rsidRPr="00FE3A56">
        <w:t>La carne de cabra, así como la de vacuno, no madurado es bastante “Metálica” y “Astringente”. El flavor verdadero se desarrolla tras unos 8 días de maduración. Conforme la carne se hace más tierna se desarrolla el regusto.</w:t>
      </w:r>
      <w:r>
        <w:t xml:space="preserve"> [15]</w:t>
      </w:r>
    </w:p>
    <w:p w:rsidR="005F3A38" w:rsidRDefault="005F3A38" w:rsidP="005F3A38">
      <w:pPr>
        <w:autoSpaceDE w:val="0"/>
        <w:autoSpaceDN w:val="0"/>
        <w:adjustRightInd w:val="0"/>
        <w:spacing w:after="0" w:line="240" w:lineRule="auto"/>
        <w:ind w:left="397"/>
        <w:jc w:val="both"/>
        <w:rPr>
          <w:rFonts w:ascii="Arial" w:hAnsi="Arial" w:cs="Arial"/>
          <w:sz w:val="20"/>
          <w:szCs w:val="20"/>
        </w:rPr>
      </w:pPr>
    </w:p>
    <w:p w:rsidR="005F3A38" w:rsidRPr="00017778" w:rsidRDefault="005F3A38" w:rsidP="005F3A38">
      <w:pPr>
        <w:autoSpaceDE w:val="0"/>
        <w:autoSpaceDN w:val="0"/>
        <w:adjustRightInd w:val="0"/>
        <w:spacing w:after="0" w:line="240" w:lineRule="auto"/>
        <w:ind w:left="397"/>
        <w:jc w:val="both"/>
        <w:rPr>
          <w:rFonts w:ascii="Arial" w:hAnsi="Arial" w:cs="Arial"/>
          <w:sz w:val="20"/>
          <w:szCs w:val="20"/>
        </w:rPr>
      </w:pPr>
    </w:p>
    <w:p w:rsidR="005F3A38" w:rsidRPr="00345D77" w:rsidRDefault="005F3A38" w:rsidP="005F3A38">
      <w:pPr>
        <w:pStyle w:val="SUBTITULOTESIS0"/>
        <w:numPr>
          <w:ilvl w:val="1"/>
          <w:numId w:val="10"/>
        </w:numPr>
        <w:spacing w:line="480" w:lineRule="auto"/>
        <w:ind w:left="850" w:hanging="493"/>
      </w:pPr>
      <w:r w:rsidRPr="00345D77">
        <w:t>Estudio comparativo con otras carnes de consumo humano y sus tratamientos similares</w:t>
      </w:r>
    </w:p>
    <w:p w:rsidR="005F3A38" w:rsidRPr="00E90C07" w:rsidRDefault="005F3A38" w:rsidP="005F3A38">
      <w:pPr>
        <w:autoSpaceDE w:val="0"/>
        <w:autoSpaceDN w:val="0"/>
        <w:adjustRightInd w:val="0"/>
        <w:spacing w:after="0" w:line="240" w:lineRule="auto"/>
        <w:ind w:left="397"/>
        <w:jc w:val="both"/>
        <w:rPr>
          <w:rFonts w:ascii="Arial" w:hAnsi="Arial" w:cs="Arial"/>
          <w:sz w:val="24"/>
          <w:szCs w:val="24"/>
        </w:rPr>
      </w:pPr>
    </w:p>
    <w:p w:rsidR="005F3A38" w:rsidRPr="00FE3A56" w:rsidRDefault="005F3A38" w:rsidP="005F3A38">
      <w:pPr>
        <w:pStyle w:val="TEXTOSUBTITULO"/>
        <w:spacing w:before="100" w:beforeAutospacing="1" w:after="100" w:afterAutospacing="1"/>
      </w:pPr>
      <w:r w:rsidRPr="00FE3A56">
        <w:t xml:space="preserve">El estudio de las carnes para consumo humano ha sido una de las principales inquietudes por parte de </w:t>
      </w:r>
      <w:r>
        <w:t>l</w:t>
      </w:r>
      <w:r w:rsidRPr="00FE3A56">
        <w:t xml:space="preserve">a sociedad, abarcando temas sobre la calidad, la terneza, la conservación, la nutrición; todo esto debido a su alto grado y valor proteico, siendo esta la principal fuente de aminoácidos esenciales a nivel global, lo que demuestra su gran importancia. </w:t>
      </w:r>
    </w:p>
    <w:p w:rsidR="005F3A38" w:rsidRPr="00FE3A56" w:rsidRDefault="005F3A38" w:rsidP="005F3A38">
      <w:pPr>
        <w:pStyle w:val="TEXTOSUBTITULO"/>
        <w:spacing w:before="100" w:beforeAutospacing="1" w:after="100" w:afterAutospacing="1"/>
      </w:pPr>
      <w:r w:rsidRPr="00FE3A56">
        <w:t>El tema de la influencia de la aplicación de ácidos orgánicos en el pre-tratamiento de la carne de cabra con aroma a cabrío no se lo ha desarrollado ni estudiado por ninguna entidad ni bajo dirección de a</w:t>
      </w:r>
      <w:r>
        <w:t xml:space="preserve">lgún </w:t>
      </w:r>
      <w:r>
        <w:lastRenderedPageBreak/>
        <w:t>tesista según lo que se pudo</w:t>
      </w:r>
      <w:r w:rsidRPr="00FE3A56">
        <w:t xml:space="preserve"> apreciar en las diferentes </w:t>
      </w:r>
      <w:r>
        <w:t>bibliotecas virtuales como físicas, ni se ha intentado reducir con métodos post-mortem</w:t>
      </w:r>
      <w:r w:rsidRPr="00FE3A56">
        <w:t>.</w:t>
      </w:r>
    </w:p>
    <w:p w:rsidR="005F3A38" w:rsidRPr="00FE3A56" w:rsidRDefault="005F3A38" w:rsidP="005F3A38">
      <w:pPr>
        <w:pStyle w:val="TEXTOSUBTITULO"/>
        <w:spacing w:before="100" w:beforeAutospacing="1" w:after="100" w:afterAutospacing="1"/>
      </w:pPr>
      <w:r>
        <w:t>A continuación se presentará</w:t>
      </w:r>
      <w:r w:rsidRPr="00FE3A56">
        <w:t xml:space="preserve"> ciertos detalles sobre algunas investigaciones realizadas</w:t>
      </w:r>
      <w:r>
        <w:t xml:space="preserve"> donde se estudia los componentes causantes de dicho olor sexual</w:t>
      </w:r>
      <w:r w:rsidRPr="00FE3A56">
        <w:t>, como:</w:t>
      </w:r>
    </w:p>
    <w:p w:rsidR="005F3A38" w:rsidRDefault="005F3A38" w:rsidP="005F3A38">
      <w:pPr>
        <w:pStyle w:val="TEXTOSUBTITULO"/>
        <w:spacing w:before="100" w:beforeAutospacing="1" w:after="100" w:afterAutospacing="1"/>
      </w:pPr>
      <w:r w:rsidRPr="00CF0A49">
        <w:t>Efecto de la sensibilidad de los consumidores a la androstenona sobre su aceptabilidad de la carne de cerdo</w:t>
      </w:r>
      <w:r w:rsidRPr="00FE3A56">
        <w:t xml:space="preserve">, realizada por María Font i Furnol del IRTA-Centro de Tecnología de la Carne en el año 2002 </w:t>
      </w:r>
      <w:r w:rsidRPr="003B66BE">
        <w:t>[</w:t>
      </w:r>
      <w:r>
        <w:t>11</w:t>
      </w:r>
      <w:r w:rsidRPr="002C3B6E">
        <w:t>];</w:t>
      </w:r>
      <w:r w:rsidRPr="00FE3A56">
        <w:t xml:space="preserve"> en donde indicaba que la carne de cerdo procedente de cerdos machos enteros puede presentar un defecto sensorial conocido como olor sexual. Se realizan numerosas pruebas con el fin de constatar la aceptabilidad de esta carne, encontrando que depende de los niveles de las dos pri</w:t>
      </w:r>
      <w:r>
        <w:t>ncipales su</w:t>
      </w:r>
      <w:r w:rsidRPr="00FE3A56">
        <w:t>stancias responsables del mal olor (la androstenona y el escatol) y de la sensibilidad de los mismos c</w:t>
      </w:r>
      <w:r>
        <w:t>onsumidores a estos compuestos.</w:t>
      </w:r>
    </w:p>
    <w:p w:rsidR="005F3A38" w:rsidRDefault="005F3A38" w:rsidP="005F3A38">
      <w:pPr>
        <w:pStyle w:val="TEXTOSUBTITULO"/>
        <w:spacing w:before="100" w:beforeAutospacing="1" w:after="100" w:afterAutospacing="1" w:line="240" w:lineRule="auto"/>
        <w:jc w:val="center"/>
        <w:rPr>
          <w:rFonts w:cs="Arial"/>
          <w:bCs/>
          <w:iCs/>
          <w:lang w:eastAsia="es-EC"/>
        </w:rPr>
      </w:pPr>
      <w:r>
        <w:rPr>
          <w:rFonts w:cs="Arial"/>
          <w:bCs/>
          <w:iCs/>
          <w:lang w:eastAsia="es-EC"/>
        </w:rPr>
        <w:t>TABLA 5</w:t>
      </w:r>
    </w:p>
    <w:p w:rsidR="005F3A38" w:rsidRPr="00A44EC5" w:rsidRDefault="005F3A38" w:rsidP="005F3A38">
      <w:pPr>
        <w:pStyle w:val="TEXTOSUBTITULO"/>
        <w:spacing w:before="100" w:beforeAutospacing="1" w:after="100" w:afterAutospacing="1" w:line="240" w:lineRule="auto"/>
        <w:jc w:val="center"/>
        <w:rPr>
          <w:rFonts w:cs="Arial"/>
          <w:bCs/>
          <w:iCs/>
          <w:lang w:eastAsia="es-EC"/>
        </w:rPr>
      </w:pPr>
      <w:r w:rsidRPr="00A44EC5">
        <w:rPr>
          <w:rFonts w:cs="Arial"/>
          <w:iCs/>
          <w:lang w:eastAsia="es-EC"/>
        </w:rPr>
        <w:t>PORCENTAJE DE CONSUMIDORES SENSIBLES A LA ANDROSTENONA SEGÚN EL NIVEL DE OLOR QUE PERCIBEN.</w:t>
      </w:r>
    </w:p>
    <w:tbl>
      <w:tblPr>
        <w:tblW w:w="525" w:type="dxa"/>
        <w:jc w:val="center"/>
        <w:tblCellSpacing w:w="15" w:type="dxa"/>
        <w:tblCellMar>
          <w:top w:w="15" w:type="dxa"/>
          <w:left w:w="15" w:type="dxa"/>
          <w:bottom w:w="15" w:type="dxa"/>
          <w:right w:w="15" w:type="dxa"/>
        </w:tblCellMar>
        <w:tblLook w:val="04A0"/>
      </w:tblPr>
      <w:tblGrid>
        <w:gridCol w:w="7211"/>
      </w:tblGrid>
      <w:tr w:rsidR="005F3A38" w:rsidRPr="0096469B" w:rsidTr="00465D55">
        <w:trPr>
          <w:tblCellSpacing w:w="15" w:type="dxa"/>
          <w:jc w:val="center"/>
        </w:trPr>
        <w:tc>
          <w:tcPr>
            <w:tcW w:w="0" w:type="auto"/>
            <w:vAlign w:val="center"/>
            <w:hideMark/>
          </w:tcPr>
          <w:p w:rsidR="005F3A38" w:rsidRPr="0096469B" w:rsidRDefault="005F3A38" w:rsidP="00465D55">
            <w:pPr>
              <w:spacing w:after="0" w:line="240" w:lineRule="auto"/>
              <w:ind w:left="851"/>
              <w:jc w:val="center"/>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val="es-ES" w:eastAsia="es-ES"/>
              </w:rPr>
              <w:drawing>
                <wp:inline distT="0" distB="0" distL="0" distR="0">
                  <wp:extent cx="3952875" cy="1219200"/>
                  <wp:effectExtent l="19050" t="0" r="9525" b="0"/>
                  <wp:docPr id="15" name="Imagen 7" descr="http://www.3tres3.com/opinion/images/020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3tres3.com/opinion/images/0208-2-1.gif"/>
                          <pic:cNvPicPr>
                            <a:picLocks noChangeAspect="1" noChangeArrowheads="1"/>
                          </pic:cNvPicPr>
                        </pic:nvPicPr>
                        <pic:blipFill>
                          <a:blip r:embed="rId20"/>
                          <a:srcRect/>
                          <a:stretch>
                            <a:fillRect/>
                          </a:stretch>
                        </pic:blipFill>
                        <pic:spPr bwMode="auto">
                          <a:xfrm>
                            <a:off x="0" y="0"/>
                            <a:ext cx="3952875" cy="1219200"/>
                          </a:xfrm>
                          <a:prstGeom prst="rect">
                            <a:avLst/>
                          </a:prstGeom>
                          <a:noFill/>
                          <a:ln w="9525">
                            <a:noFill/>
                            <a:miter lim="800000"/>
                            <a:headEnd/>
                            <a:tailEnd/>
                          </a:ln>
                        </pic:spPr>
                      </pic:pic>
                    </a:graphicData>
                  </a:graphic>
                </wp:inline>
              </w:drawing>
            </w:r>
          </w:p>
        </w:tc>
      </w:tr>
    </w:tbl>
    <w:p w:rsidR="005F3A38" w:rsidRPr="00F91A73" w:rsidRDefault="005F3A38" w:rsidP="005F3A38">
      <w:pPr>
        <w:pStyle w:val="TEXTOSUBTITULO"/>
        <w:spacing w:before="100" w:beforeAutospacing="1" w:after="100" w:afterAutospacing="1" w:line="240" w:lineRule="auto"/>
        <w:jc w:val="center"/>
      </w:pPr>
      <w:r w:rsidRPr="00F91A73">
        <w:rPr>
          <w:rFonts w:cs="Arial"/>
          <w:lang w:eastAsia="es-EC"/>
        </w:rPr>
        <w:lastRenderedPageBreak/>
        <w:t>FUENTE:</w:t>
      </w:r>
      <w:r w:rsidRPr="00F91A73">
        <w:t xml:space="preserve"> EFECTO DE LA SENSIBILIDAD DE LOS CONSUMIDORES A LA ANDROSTENONA SOBRE SU ACEPTABILIDAD DE LA CARNE DE CERDO.</w:t>
      </w:r>
      <w:r>
        <w:t xml:space="preserve"> [</w:t>
      </w:r>
      <w:r w:rsidRPr="009605A8">
        <w:t>1</w:t>
      </w:r>
      <w:r>
        <w:t>1</w:t>
      </w:r>
      <w:r w:rsidRPr="009605A8">
        <w:t>]</w:t>
      </w:r>
    </w:p>
    <w:p w:rsidR="005F3A38" w:rsidRPr="0096469B" w:rsidRDefault="005F3A38" w:rsidP="005F3A38">
      <w:pPr>
        <w:pStyle w:val="TEXTOSUBTITULO"/>
        <w:spacing w:before="100" w:beforeAutospacing="1" w:after="100" w:afterAutospacing="1"/>
        <w:rPr>
          <w:rFonts w:cs="Arial"/>
          <w:sz w:val="20"/>
          <w:szCs w:val="20"/>
          <w:lang w:eastAsia="es-EC"/>
        </w:rPr>
      </w:pPr>
      <w:r w:rsidRPr="0096469B">
        <w:rPr>
          <w:rFonts w:cs="Arial"/>
          <w:sz w:val="20"/>
          <w:szCs w:val="20"/>
          <w:lang w:eastAsia="es-EC"/>
        </w:rPr>
        <w:br/>
      </w:r>
      <w:r w:rsidRPr="00FE3A56">
        <w:t xml:space="preserve">Se analizó la respuesta de aceptabilidad de los consumidores de lomo </w:t>
      </w:r>
      <w:r>
        <w:t>procedentes</w:t>
      </w:r>
      <w:r w:rsidRPr="00FE3A56">
        <w:t xml:space="preserve"> de machos enteros y hembras que tenían niveles de androstenona y escatol conocidos. Se comparó la respuesta de los consumidores y se pudo observar que la aceptabilidad del olor fue significativamente (P&lt;0.05) diferente en los casos en que los lomos de machos enteros tenían niveles de escatol elevados (&gt;0.21 mg/g). Los lomos con altos niveles de escatol, independientemente de su contenido en androstenona, fueron puntuados significativamente peor que los lomos procedentes de hembras. Por tanto, cuando todos los consumidores se consideran conjuntamente, el escatol parece el principal responsable del mal olor de la carne.</w:t>
      </w:r>
      <w:r>
        <w:t xml:space="preserve"> </w:t>
      </w:r>
    </w:p>
    <w:tbl>
      <w:tblPr>
        <w:tblW w:w="6701" w:type="dxa"/>
        <w:jc w:val="center"/>
        <w:tblCellSpacing w:w="15" w:type="dxa"/>
        <w:tblCellMar>
          <w:top w:w="15" w:type="dxa"/>
          <w:left w:w="15" w:type="dxa"/>
          <w:bottom w:w="15" w:type="dxa"/>
          <w:right w:w="15" w:type="dxa"/>
        </w:tblCellMar>
        <w:tblLook w:val="04A0"/>
      </w:tblPr>
      <w:tblGrid>
        <w:gridCol w:w="6701"/>
      </w:tblGrid>
      <w:tr w:rsidR="005F3A38" w:rsidRPr="0096469B" w:rsidTr="00465D55">
        <w:trPr>
          <w:tblCellSpacing w:w="15" w:type="dxa"/>
          <w:jc w:val="center"/>
        </w:trPr>
        <w:tc>
          <w:tcPr>
            <w:tcW w:w="0" w:type="auto"/>
            <w:vAlign w:val="center"/>
            <w:hideMark/>
          </w:tcPr>
          <w:p w:rsidR="005F3A38" w:rsidRPr="0096469B" w:rsidRDefault="005F3A38" w:rsidP="00465D55">
            <w:pPr>
              <w:spacing w:after="0" w:line="240" w:lineRule="auto"/>
              <w:ind w:left="851"/>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val="es-ES" w:eastAsia="es-ES"/>
              </w:rPr>
              <w:drawing>
                <wp:anchor distT="0" distB="0" distL="114300" distR="114300" simplePos="0" relativeHeight="251683840" behindDoc="1" locked="0" layoutInCell="1" allowOverlap="1">
                  <wp:simplePos x="0" y="0"/>
                  <wp:positionH relativeFrom="column">
                    <wp:posOffset>493395</wp:posOffset>
                  </wp:positionH>
                  <wp:positionV relativeFrom="paragraph">
                    <wp:posOffset>-6350</wp:posOffset>
                  </wp:positionV>
                  <wp:extent cx="3629025" cy="2143125"/>
                  <wp:effectExtent l="19050" t="0" r="9525" b="0"/>
                  <wp:wrapTight wrapText="bothSides">
                    <wp:wrapPolygon edited="0">
                      <wp:start x="-113" y="0"/>
                      <wp:lineTo x="-113" y="21504"/>
                      <wp:lineTo x="21657" y="21504"/>
                      <wp:lineTo x="21657" y="0"/>
                      <wp:lineTo x="-113" y="0"/>
                    </wp:wrapPolygon>
                  </wp:wrapTight>
                  <wp:docPr id="17" name="Imagen 8" descr="http://www.3tres3.com/opinion/images/0208-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3tres3.com/opinion/images/0208-2-2.gif"/>
                          <pic:cNvPicPr>
                            <a:picLocks noChangeAspect="1" noChangeArrowheads="1"/>
                          </pic:cNvPicPr>
                        </pic:nvPicPr>
                        <pic:blipFill>
                          <a:blip r:embed="rId21"/>
                          <a:srcRect/>
                          <a:stretch>
                            <a:fillRect/>
                          </a:stretch>
                        </pic:blipFill>
                        <pic:spPr bwMode="auto">
                          <a:xfrm>
                            <a:off x="0" y="0"/>
                            <a:ext cx="3629025" cy="2143125"/>
                          </a:xfrm>
                          <a:prstGeom prst="rect">
                            <a:avLst/>
                          </a:prstGeom>
                          <a:noFill/>
                          <a:ln w="9525">
                            <a:noFill/>
                            <a:miter lim="800000"/>
                            <a:headEnd/>
                            <a:tailEnd/>
                          </a:ln>
                        </pic:spPr>
                      </pic:pic>
                    </a:graphicData>
                  </a:graphic>
                </wp:anchor>
              </w:drawing>
            </w:r>
          </w:p>
        </w:tc>
      </w:tr>
    </w:tbl>
    <w:p w:rsidR="005F3A38" w:rsidRDefault="005F3A38" w:rsidP="005F3A38">
      <w:pPr>
        <w:spacing w:before="100" w:beforeAutospacing="1" w:after="100" w:afterAutospacing="1" w:line="240" w:lineRule="auto"/>
        <w:ind w:left="851"/>
        <w:jc w:val="both"/>
        <w:rPr>
          <w:rFonts w:ascii="Arial" w:eastAsia="Times New Roman" w:hAnsi="Arial" w:cs="Arial"/>
          <w:i/>
          <w:iCs/>
          <w:sz w:val="20"/>
          <w:szCs w:val="20"/>
          <w:lang w:eastAsia="es-EC"/>
        </w:rPr>
      </w:pPr>
      <w:r w:rsidRPr="003B66BE">
        <w:rPr>
          <w:rFonts w:ascii="Arial" w:eastAsia="Times New Roman" w:hAnsi="Arial" w:cs="Arial"/>
          <w:i/>
          <w:iCs/>
          <w:sz w:val="20"/>
          <w:szCs w:val="20"/>
          <w:lang w:eastAsia="es-EC"/>
        </w:rPr>
        <w:t xml:space="preserve">Nota: </w:t>
      </w:r>
      <w:r>
        <w:rPr>
          <w:rFonts w:ascii="Arial" w:eastAsia="Times New Roman" w:hAnsi="Arial" w:cs="Arial"/>
          <w:i/>
          <w:iCs/>
          <w:sz w:val="20"/>
          <w:szCs w:val="20"/>
          <w:lang w:eastAsia="es-EC"/>
        </w:rPr>
        <w:t>D</w:t>
      </w:r>
      <w:r w:rsidRPr="003B66BE">
        <w:rPr>
          <w:rFonts w:ascii="Arial" w:eastAsia="Times New Roman" w:hAnsi="Arial" w:cs="Arial"/>
          <w:i/>
          <w:iCs/>
          <w:sz w:val="20"/>
          <w:szCs w:val="20"/>
          <w:lang w:eastAsia="es-EC"/>
        </w:rPr>
        <w:t>onde: 1- me gusta muchísimo y 7- me desagrada muchísimo. El asterisco indica que la diferencia de puntu</w:t>
      </w:r>
      <w:r>
        <w:rPr>
          <w:rFonts w:ascii="Arial" w:eastAsia="Times New Roman" w:hAnsi="Arial" w:cs="Arial"/>
          <w:i/>
          <w:iCs/>
          <w:sz w:val="20"/>
          <w:szCs w:val="20"/>
          <w:lang w:eastAsia="es-EC"/>
        </w:rPr>
        <w:t>ación es significativa (p&lt;0.05).</w:t>
      </w:r>
    </w:p>
    <w:p w:rsidR="005F3A38" w:rsidRPr="00F91A73" w:rsidRDefault="005F3A38" w:rsidP="005F3A38">
      <w:pPr>
        <w:spacing w:before="100" w:beforeAutospacing="1" w:after="240" w:line="240" w:lineRule="auto"/>
        <w:ind w:left="851"/>
        <w:jc w:val="center"/>
        <w:rPr>
          <w:rFonts w:ascii="Arial" w:hAnsi="Arial" w:cs="Arial"/>
          <w:sz w:val="24"/>
          <w:szCs w:val="24"/>
        </w:rPr>
      </w:pPr>
      <w:r>
        <w:rPr>
          <w:rFonts w:ascii="Arial" w:eastAsia="Times New Roman" w:hAnsi="Arial" w:cs="Arial"/>
          <w:bCs/>
          <w:iCs/>
          <w:sz w:val="24"/>
          <w:szCs w:val="24"/>
          <w:lang w:eastAsia="es-EC"/>
        </w:rPr>
        <w:t>FIGURA 2.7</w:t>
      </w:r>
      <w:r w:rsidRPr="00A44EC5">
        <w:rPr>
          <w:rFonts w:ascii="Arial" w:eastAsia="Times New Roman" w:hAnsi="Arial" w:cs="Arial"/>
          <w:iCs/>
          <w:sz w:val="24"/>
          <w:szCs w:val="24"/>
          <w:lang w:eastAsia="es-EC"/>
        </w:rPr>
        <w:t xml:space="preserve"> DIFERENCIA DE PUNTUACIÓN DE OLOR ENTRE LOMO</w:t>
      </w:r>
      <w:r>
        <w:rPr>
          <w:rFonts w:ascii="Arial" w:eastAsia="Times New Roman" w:hAnsi="Arial" w:cs="Arial"/>
          <w:iCs/>
          <w:sz w:val="24"/>
          <w:szCs w:val="24"/>
          <w:lang w:eastAsia="es-EC"/>
        </w:rPr>
        <w:t xml:space="preserve">S DE MACHO ENTERO Y </w:t>
      </w:r>
      <w:r w:rsidRPr="00A44EC5">
        <w:rPr>
          <w:rFonts w:ascii="Arial" w:eastAsia="Times New Roman" w:hAnsi="Arial" w:cs="Arial"/>
          <w:iCs/>
          <w:sz w:val="24"/>
          <w:szCs w:val="24"/>
          <w:lang w:eastAsia="es-EC"/>
        </w:rPr>
        <w:t>DE HEMBRA</w:t>
      </w:r>
      <w:r>
        <w:rPr>
          <w:rFonts w:ascii="Arial" w:eastAsia="Times New Roman" w:hAnsi="Arial" w:cs="Arial"/>
          <w:sz w:val="24"/>
          <w:szCs w:val="24"/>
          <w:lang w:eastAsia="es-EC"/>
        </w:rPr>
        <w:t>.</w:t>
      </w:r>
      <w:r>
        <w:rPr>
          <w:rFonts w:ascii="Arial" w:hAnsi="Arial" w:cs="Arial"/>
          <w:sz w:val="24"/>
          <w:szCs w:val="24"/>
        </w:rPr>
        <w:t xml:space="preserve"> </w:t>
      </w:r>
      <w:r w:rsidRPr="009605A8">
        <w:rPr>
          <w:rFonts w:ascii="Arial" w:hAnsi="Arial" w:cs="Arial"/>
          <w:sz w:val="24"/>
          <w:szCs w:val="24"/>
        </w:rPr>
        <w:t>[1</w:t>
      </w:r>
      <w:r>
        <w:rPr>
          <w:rFonts w:ascii="Arial" w:hAnsi="Arial" w:cs="Arial"/>
          <w:sz w:val="24"/>
          <w:szCs w:val="24"/>
        </w:rPr>
        <w:t>1</w:t>
      </w:r>
      <w:r w:rsidRPr="009605A8">
        <w:rPr>
          <w:rFonts w:ascii="Arial" w:hAnsi="Arial" w:cs="Arial"/>
          <w:sz w:val="24"/>
          <w:szCs w:val="24"/>
        </w:rPr>
        <w:t>]</w:t>
      </w:r>
    </w:p>
    <w:p w:rsidR="005F3A38" w:rsidRDefault="005F3A38" w:rsidP="005F3A38">
      <w:pPr>
        <w:spacing w:before="100" w:beforeAutospacing="1" w:after="100" w:afterAutospacing="1" w:line="480" w:lineRule="auto"/>
        <w:ind w:left="851"/>
        <w:jc w:val="both"/>
        <w:rPr>
          <w:rFonts w:ascii="Arial" w:eastAsia="Times New Roman" w:hAnsi="Arial" w:cs="Arial"/>
          <w:sz w:val="20"/>
          <w:szCs w:val="20"/>
          <w:lang w:eastAsia="es-EC"/>
        </w:rPr>
      </w:pPr>
      <w:r w:rsidRPr="0096469B">
        <w:rPr>
          <w:rFonts w:ascii="Arial" w:eastAsia="Times New Roman" w:hAnsi="Arial" w:cs="Arial"/>
          <w:sz w:val="20"/>
          <w:szCs w:val="20"/>
          <w:lang w:eastAsia="es-EC"/>
        </w:rPr>
        <w:lastRenderedPageBreak/>
        <w:br/>
      </w:r>
      <w:r>
        <w:rPr>
          <w:rFonts w:ascii="Arial" w:eastAsia="Times New Roman" w:hAnsi="Arial" w:cs="Times New Roman"/>
          <w:sz w:val="24"/>
          <w:szCs w:val="24"/>
          <w:lang w:val="es-ES_tradnl" w:eastAsia="es-ES"/>
        </w:rPr>
        <w:t>S</w:t>
      </w:r>
      <w:r w:rsidRPr="00FE3A56">
        <w:rPr>
          <w:rFonts w:ascii="Arial" w:eastAsia="Times New Roman" w:hAnsi="Arial" w:cs="Times New Roman"/>
          <w:sz w:val="24"/>
          <w:szCs w:val="24"/>
          <w:lang w:val="es-ES_tradnl" w:eastAsia="es-ES"/>
        </w:rPr>
        <w:t xml:space="preserve">e realizó un test en el que se clasificaron </w:t>
      </w:r>
      <w:r>
        <w:rPr>
          <w:rFonts w:ascii="Arial" w:eastAsia="Times New Roman" w:hAnsi="Arial" w:cs="Times New Roman"/>
          <w:sz w:val="24"/>
          <w:szCs w:val="24"/>
          <w:lang w:val="es-ES_tradnl" w:eastAsia="es-ES"/>
        </w:rPr>
        <w:t xml:space="preserve">a </w:t>
      </w:r>
      <w:r w:rsidRPr="00FE3A56">
        <w:rPr>
          <w:rFonts w:ascii="Arial" w:eastAsia="Times New Roman" w:hAnsi="Arial" w:cs="Times New Roman"/>
          <w:sz w:val="24"/>
          <w:szCs w:val="24"/>
          <w:lang w:val="es-ES_tradnl" w:eastAsia="es-ES"/>
        </w:rPr>
        <w:t xml:space="preserve">los consumidores según su sensibilidad a </w:t>
      </w:r>
      <w:r>
        <w:rPr>
          <w:rFonts w:ascii="Arial" w:eastAsia="Times New Roman" w:hAnsi="Arial" w:cs="Times New Roman"/>
          <w:sz w:val="24"/>
          <w:szCs w:val="24"/>
          <w:lang w:val="es-ES_tradnl" w:eastAsia="es-ES"/>
        </w:rPr>
        <w:t xml:space="preserve">la androstenona pura </w:t>
      </w:r>
      <w:r w:rsidRPr="00FE3A56">
        <w:rPr>
          <w:rFonts w:ascii="Arial" w:eastAsia="Times New Roman" w:hAnsi="Arial" w:cs="Times New Roman"/>
          <w:sz w:val="24"/>
          <w:szCs w:val="24"/>
          <w:lang w:val="es-ES_tradnl" w:eastAsia="es-ES"/>
        </w:rPr>
        <w:t>(sensibles y menos sensibles/insensibles</w:t>
      </w:r>
      <w:r>
        <w:rPr>
          <w:rFonts w:ascii="Arial" w:eastAsia="Times New Roman" w:hAnsi="Arial" w:cs="Times New Roman"/>
          <w:sz w:val="24"/>
          <w:szCs w:val="24"/>
          <w:lang w:val="es-ES_tradnl" w:eastAsia="es-ES"/>
        </w:rPr>
        <w:t>)</w:t>
      </w:r>
      <w:r w:rsidRPr="00FE3A56">
        <w:rPr>
          <w:rFonts w:ascii="Arial" w:eastAsia="Times New Roman" w:hAnsi="Arial" w:cs="Times New Roman"/>
          <w:sz w:val="24"/>
          <w:szCs w:val="24"/>
          <w:lang w:val="es-ES_tradnl" w:eastAsia="es-ES"/>
        </w:rPr>
        <w:t>. Así pues, la respuesta de los consumidores al evaluar los lomos de cerdo fue re analizada teniendo en cuenta la sensibilidad de éstos a la androstenona. Se pudo observar que los consumidores altamente sensibles puntúan significativamente peor las muestras con nivel medio o alto de androstenona</w:t>
      </w:r>
      <w:r>
        <w:rPr>
          <w:rFonts w:ascii="Arial" w:eastAsia="Times New Roman" w:hAnsi="Arial" w:cs="Times New Roman"/>
          <w:sz w:val="24"/>
          <w:szCs w:val="24"/>
          <w:lang w:val="es-ES_tradnl" w:eastAsia="es-ES"/>
        </w:rPr>
        <w:t xml:space="preserve"> </w:t>
      </w:r>
      <w:r w:rsidRPr="00FE3A56">
        <w:rPr>
          <w:rFonts w:ascii="Arial" w:eastAsia="Times New Roman" w:hAnsi="Arial" w:cs="Times New Roman"/>
          <w:sz w:val="24"/>
          <w:szCs w:val="24"/>
          <w:lang w:val="es-ES_tradnl" w:eastAsia="es-ES"/>
        </w:rPr>
        <w:t>(superiores a 0.5 mg/g) que los consumidores menos sensibles/insensibles.</w:t>
      </w:r>
      <w:r>
        <w:rPr>
          <w:rFonts w:ascii="Arial" w:eastAsia="Times New Roman" w:hAnsi="Arial" w:cs="Times New Roman"/>
          <w:sz w:val="24"/>
          <w:szCs w:val="24"/>
          <w:lang w:val="es-ES_tradnl" w:eastAsia="es-ES"/>
        </w:rPr>
        <w:t xml:space="preserve"> </w:t>
      </w:r>
      <w:r w:rsidRPr="00FE3A56">
        <w:rPr>
          <w:rFonts w:ascii="Arial" w:eastAsia="Times New Roman" w:hAnsi="Arial" w:cs="Times New Roman"/>
          <w:sz w:val="24"/>
          <w:szCs w:val="24"/>
          <w:lang w:val="es-ES_tradnl" w:eastAsia="es-ES"/>
        </w:rPr>
        <w:t xml:space="preserve">Por tanto, la aceptabilidad de la carne de cerdo cocida depende de la sensibilidad de los </w:t>
      </w:r>
      <w:r>
        <w:rPr>
          <w:rFonts w:ascii="Arial" w:eastAsia="Times New Roman" w:hAnsi="Arial" w:cs="Times New Roman"/>
          <w:sz w:val="24"/>
          <w:szCs w:val="24"/>
          <w:lang w:val="es-ES_tradnl" w:eastAsia="es-ES"/>
        </w:rPr>
        <w:t xml:space="preserve">consumidores a la androstenona. </w:t>
      </w:r>
    </w:p>
    <w:tbl>
      <w:tblPr>
        <w:tblW w:w="4241" w:type="dxa"/>
        <w:jc w:val="center"/>
        <w:tblCellSpacing w:w="15" w:type="dxa"/>
        <w:tblCellMar>
          <w:top w:w="15" w:type="dxa"/>
          <w:left w:w="15" w:type="dxa"/>
          <w:bottom w:w="15" w:type="dxa"/>
          <w:right w:w="15" w:type="dxa"/>
        </w:tblCellMar>
        <w:tblLook w:val="04A0"/>
      </w:tblPr>
      <w:tblGrid>
        <w:gridCol w:w="4241"/>
      </w:tblGrid>
      <w:tr w:rsidR="005F3A38" w:rsidRPr="0096469B" w:rsidTr="00465D55">
        <w:trPr>
          <w:tblCellSpacing w:w="15" w:type="dxa"/>
          <w:jc w:val="center"/>
        </w:trPr>
        <w:tc>
          <w:tcPr>
            <w:tcW w:w="0" w:type="auto"/>
            <w:vAlign w:val="center"/>
            <w:hideMark/>
          </w:tcPr>
          <w:p w:rsidR="005F3A38" w:rsidRPr="0096469B" w:rsidRDefault="005F3A38" w:rsidP="00465D55">
            <w:pPr>
              <w:spacing w:after="0" w:line="240" w:lineRule="auto"/>
              <w:ind w:left="851" w:right="-311"/>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val="es-ES" w:eastAsia="es-ES"/>
              </w:rPr>
              <w:drawing>
                <wp:anchor distT="0" distB="0" distL="114300" distR="114300" simplePos="0" relativeHeight="251684864" behindDoc="1" locked="0" layoutInCell="1" allowOverlap="1">
                  <wp:simplePos x="0" y="0"/>
                  <wp:positionH relativeFrom="column">
                    <wp:posOffset>245745</wp:posOffset>
                  </wp:positionH>
                  <wp:positionV relativeFrom="paragraph">
                    <wp:posOffset>-6350</wp:posOffset>
                  </wp:positionV>
                  <wp:extent cx="2533650" cy="2552700"/>
                  <wp:effectExtent l="19050" t="0" r="0" b="0"/>
                  <wp:wrapTight wrapText="bothSides">
                    <wp:wrapPolygon edited="0">
                      <wp:start x="-162" y="0"/>
                      <wp:lineTo x="-162" y="21439"/>
                      <wp:lineTo x="21600" y="21439"/>
                      <wp:lineTo x="21600" y="0"/>
                      <wp:lineTo x="-162" y="0"/>
                    </wp:wrapPolygon>
                  </wp:wrapTight>
                  <wp:docPr id="18" name="Imagen 9" descr="http://www.3tres3.com/opinion/images/0208-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3tres3.com/opinion/images/0208-2-3.gif"/>
                          <pic:cNvPicPr>
                            <a:picLocks noChangeAspect="1" noChangeArrowheads="1"/>
                          </pic:cNvPicPr>
                        </pic:nvPicPr>
                        <pic:blipFill>
                          <a:blip r:embed="rId22"/>
                          <a:srcRect/>
                          <a:stretch>
                            <a:fillRect/>
                          </a:stretch>
                        </pic:blipFill>
                        <pic:spPr bwMode="auto">
                          <a:xfrm>
                            <a:off x="0" y="0"/>
                            <a:ext cx="2533650" cy="2552700"/>
                          </a:xfrm>
                          <a:prstGeom prst="rect">
                            <a:avLst/>
                          </a:prstGeom>
                          <a:noFill/>
                          <a:ln w="9525">
                            <a:noFill/>
                            <a:miter lim="800000"/>
                            <a:headEnd/>
                            <a:tailEnd/>
                          </a:ln>
                        </pic:spPr>
                      </pic:pic>
                    </a:graphicData>
                  </a:graphic>
                </wp:anchor>
              </w:drawing>
            </w:r>
          </w:p>
        </w:tc>
      </w:tr>
    </w:tbl>
    <w:p w:rsidR="005F3A38" w:rsidRPr="0096469B" w:rsidRDefault="005F3A38" w:rsidP="005F3A38">
      <w:pPr>
        <w:spacing w:before="100" w:beforeAutospacing="1" w:after="240" w:line="240" w:lineRule="auto"/>
        <w:ind w:left="851"/>
        <w:jc w:val="both"/>
        <w:rPr>
          <w:rFonts w:ascii="Arial" w:eastAsia="Times New Roman" w:hAnsi="Arial" w:cs="Arial"/>
          <w:sz w:val="20"/>
          <w:szCs w:val="20"/>
          <w:lang w:eastAsia="es-EC"/>
        </w:rPr>
      </w:pPr>
      <w:r>
        <w:rPr>
          <w:rFonts w:ascii="Arial" w:eastAsia="Times New Roman" w:hAnsi="Arial" w:cs="Arial"/>
          <w:i/>
          <w:iCs/>
          <w:sz w:val="20"/>
          <w:szCs w:val="20"/>
          <w:lang w:eastAsia="es-EC"/>
        </w:rPr>
        <w:t>Nota: O</w:t>
      </w:r>
      <w:r w:rsidRPr="0096469B">
        <w:rPr>
          <w:rFonts w:ascii="Arial" w:eastAsia="Times New Roman" w:hAnsi="Arial" w:cs="Arial"/>
          <w:i/>
          <w:iCs/>
          <w:sz w:val="20"/>
          <w:szCs w:val="20"/>
          <w:lang w:eastAsia="es-EC"/>
        </w:rPr>
        <w:t>lor: desde 1: me agrada muchísimo, hasta 7: me desagrada muchísimo.</w:t>
      </w:r>
    </w:p>
    <w:p w:rsidR="005F3A38" w:rsidRPr="00F91A73" w:rsidRDefault="005F3A38" w:rsidP="005F3A38">
      <w:pPr>
        <w:spacing w:before="100" w:beforeAutospacing="1" w:after="240" w:line="240" w:lineRule="auto"/>
        <w:ind w:left="851"/>
        <w:jc w:val="center"/>
        <w:rPr>
          <w:rFonts w:ascii="Arial" w:hAnsi="Arial" w:cs="Arial"/>
          <w:sz w:val="24"/>
          <w:szCs w:val="24"/>
        </w:rPr>
      </w:pPr>
      <w:r w:rsidRPr="00A44EC5">
        <w:rPr>
          <w:rFonts w:ascii="Arial" w:eastAsia="Times New Roman" w:hAnsi="Arial" w:cs="Arial"/>
          <w:bCs/>
          <w:iCs/>
          <w:sz w:val="24"/>
          <w:szCs w:val="24"/>
          <w:lang w:eastAsia="es-EC"/>
        </w:rPr>
        <w:t>FIGURA 2.</w:t>
      </w:r>
      <w:r>
        <w:rPr>
          <w:rFonts w:ascii="Arial" w:eastAsia="Times New Roman" w:hAnsi="Arial" w:cs="Arial"/>
          <w:bCs/>
          <w:iCs/>
          <w:sz w:val="24"/>
          <w:szCs w:val="24"/>
          <w:lang w:eastAsia="es-EC"/>
        </w:rPr>
        <w:t>8</w:t>
      </w:r>
      <w:r w:rsidRPr="00A44EC5">
        <w:rPr>
          <w:rFonts w:ascii="Arial" w:eastAsia="Times New Roman" w:hAnsi="Arial" w:cs="Arial"/>
          <w:i/>
          <w:iCs/>
          <w:sz w:val="24"/>
          <w:szCs w:val="24"/>
          <w:lang w:eastAsia="es-EC"/>
        </w:rPr>
        <w:t xml:space="preserve"> PUNTUACIÓN DE OLOR MEDIA DE LA CARNE DE CERDO EN FUNCIÓN DE LA SENSIBILIDAD DE LOS CONSUMIDORES A LA ANDROSTENONA</w:t>
      </w:r>
      <w:r>
        <w:rPr>
          <w:rFonts w:ascii="Arial" w:eastAsia="Times New Roman" w:hAnsi="Arial" w:cs="Arial"/>
          <w:i/>
          <w:iCs/>
          <w:sz w:val="24"/>
          <w:szCs w:val="24"/>
          <w:lang w:eastAsia="es-EC"/>
        </w:rPr>
        <w:t xml:space="preserve">. </w:t>
      </w:r>
      <w:r w:rsidRPr="00A44EC5">
        <w:rPr>
          <w:rFonts w:ascii="Arial" w:eastAsia="Times New Roman" w:hAnsi="Arial" w:cs="Arial"/>
          <w:i/>
          <w:iCs/>
          <w:sz w:val="24"/>
          <w:szCs w:val="24"/>
          <w:lang w:eastAsia="es-EC"/>
        </w:rPr>
        <w:t xml:space="preserve"> </w:t>
      </w:r>
      <w:r>
        <w:rPr>
          <w:rFonts w:ascii="Arial" w:hAnsi="Arial" w:cs="Arial"/>
          <w:sz w:val="24"/>
          <w:szCs w:val="24"/>
        </w:rPr>
        <w:t>[</w:t>
      </w:r>
      <w:r w:rsidRPr="009605A8">
        <w:rPr>
          <w:rFonts w:ascii="Arial" w:hAnsi="Arial" w:cs="Arial"/>
          <w:sz w:val="24"/>
          <w:szCs w:val="24"/>
        </w:rPr>
        <w:t>1</w:t>
      </w:r>
      <w:r>
        <w:rPr>
          <w:rFonts w:ascii="Arial" w:hAnsi="Arial" w:cs="Arial"/>
          <w:sz w:val="24"/>
          <w:szCs w:val="24"/>
        </w:rPr>
        <w:t>1</w:t>
      </w:r>
      <w:r w:rsidRPr="009605A8">
        <w:rPr>
          <w:rFonts w:ascii="Arial" w:hAnsi="Arial" w:cs="Arial"/>
          <w:sz w:val="24"/>
          <w:szCs w:val="24"/>
        </w:rPr>
        <w:t>]</w:t>
      </w:r>
    </w:p>
    <w:p w:rsidR="005F3A38" w:rsidRPr="00FE3A56" w:rsidRDefault="005F3A38" w:rsidP="005F3A38">
      <w:pPr>
        <w:pStyle w:val="TEXTOSUBTITULO"/>
        <w:spacing w:before="100" w:beforeAutospacing="1" w:after="100" w:afterAutospacing="1"/>
      </w:pPr>
      <w:r w:rsidRPr="00FE3A56">
        <w:lastRenderedPageBreak/>
        <w:t xml:space="preserve">El grupo de trabajo sobre la Utilización y producción de carne de cerdos no castrados de la Federación Europea de Zootecnia señaló que la venta de carne fresca con concentraciones inferiores a 0,50 μg/g de androstenona no genera una respuesta negativa de los consumidores. No obstante, en canales destinadas a la elaboración de derivados cárnicos que apliquen temperaturas elevadas de fabricación se aceptan unos umbrales de concentración superiores, a consecuencia de una posible pérdida durante los procesos de transformación de la androstenona depositada en el tejido adiposo. </w:t>
      </w:r>
      <w:r>
        <w:t>L</w:t>
      </w:r>
      <w:r w:rsidRPr="00FE3A56">
        <w:t xml:space="preserve">os umbrales para el escatol y la androstenona en jamón cocido son 0,075 μg/g y 1,50 μg/g, respectivamente, unas tres veces superiores a los obtenidos en la evaluación sensorial de la carne de cerdo fresca. </w:t>
      </w:r>
      <w:r>
        <w:t>[6]</w:t>
      </w:r>
    </w:p>
    <w:p w:rsidR="005F3A38" w:rsidRPr="00FE3A56" w:rsidRDefault="005F3A38" w:rsidP="005F3A38">
      <w:pPr>
        <w:pStyle w:val="TEXTOSUBTITULO"/>
        <w:spacing w:before="100" w:beforeAutospacing="1" w:after="100" w:afterAutospacing="1"/>
      </w:pPr>
      <w:r w:rsidRPr="00FE3A56">
        <w:t>La respuesta de los consumidores frente a los compuestos responsables del olor sexual depende de las condiciones experimentales en las que se realiza el análisis sensorial, de la escala hedónica utilizada para la puntuación de la aceptabilidad y, principalmente, de la sensibilidad de los miembros del panel frente a los compuestos evaluados</w:t>
      </w:r>
      <w:r>
        <w:t xml:space="preserve"> y de su entrenamiento</w:t>
      </w:r>
      <w:r w:rsidRPr="00FE3A56">
        <w:t xml:space="preserve">. </w:t>
      </w:r>
      <w:r>
        <w:t>[6]</w:t>
      </w:r>
    </w:p>
    <w:p w:rsidR="005F3A38" w:rsidRPr="00FE3A56" w:rsidRDefault="005F3A38" w:rsidP="005F3A38">
      <w:pPr>
        <w:pStyle w:val="TEXTOSUBTITULO"/>
        <w:spacing w:before="100" w:beforeAutospacing="1" w:after="100" w:afterAutospacing="1"/>
      </w:pPr>
      <w:r>
        <w:t xml:space="preserve">También se observa como varía la respuesta de los panelistas cuando se les presenta las muestras a distintas temperaturas, lo que </w:t>
      </w:r>
      <w:r w:rsidRPr="00FE3A56">
        <w:t xml:space="preserve">indicó una mayor influencia del escatol a 68ºC, mientras que la contribución de la androstenona fue superior cuando la temperatura interna de cocción fue de 80ºC. La valoración del aroma, que incluía atributos sensoriales </w:t>
      </w:r>
      <w:r w:rsidRPr="00FE3A56">
        <w:lastRenderedPageBreak/>
        <w:t>utilizados para identificar el olor sexual (olor a cerdo, orina, establo, estiércol, naftalina, agrio, rancio, pintura, dulce), fue distinta según la temperatura de las muestras. A 68ºC, el aroma a pintura y a rancio se atribuyeron a la presencia de escatol, mientras que el olor a orina se relacionó con la interacción entre la androstenona y el escatol. Los atributos descritos a 80ºC, como el olor a orina y a rancio, se relacionaron con el contenido de androstenona, mientras que determinados descriptores sensoriales, como el dulce, se atribuyeron a la presencia de escatol. Según los resultados de est</w:t>
      </w:r>
      <w:r>
        <w:t>a investigación</w:t>
      </w:r>
      <w:r w:rsidRPr="00FE3A56">
        <w:t>, al aumentar la temperatura final de cocción disminuyó la intensidad de los olores evaluados como negativos por un panel entrenado para detectar el olor sexual (orina</w:t>
      </w:r>
      <w:r>
        <w:t>, estiércol, establo, naftalina)</w:t>
      </w:r>
      <w:r w:rsidRPr="00FE3A56">
        <w:t>.</w:t>
      </w:r>
      <w:r>
        <w:t xml:space="preserve"> [6]</w:t>
      </w:r>
    </w:p>
    <w:p w:rsidR="005F3A38" w:rsidRDefault="005F3A38" w:rsidP="005F3A38">
      <w:pPr>
        <w:pStyle w:val="TEXTOSUBTITULO"/>
        <w:spacing w:before="100" w:beforeAutospacing="1" w:after="100" w:afterAutospacing="1"/>
      </w:pPr>
      <w:r w:rsidRPr="00FE3A56">
        <w:t xml:space="preserve">Po otro lado, se encuentra otro estudio realizado por </w:t>
      </w:r>
      <w:r w:rsidRPr="003B66BE">
        <w:t>Food Safety Consortium</w:t>
      </w:r>
      <w:r w:rsidRPr="00FE3A56">
        <w:t xml:space="preserve"> en E.E.U.U. </w:t>
      </w:r>
      <w:r>
        <w:t xml:space="preserve">[12], </w:t>
      </w:r>
      <w:r w:rsidRPr="00FE3A56">
        <w:t xml:space="preserve">en donde se aplica ácidos orgánicos </w:t>
      </w:r>
      <w:r>
        <w:t>para</w:t>
      </w:r>
      <w:r w:rsidRPr="00FE3A56">
        <w:t xml:space="preserve"> reducir microorganismos, usándolo a manera de tecnología de barrera. Como se puede ver en dicho </w:t>
      </w:r>
      <w:r>
        <w:t xml:space="preserve">estudio, “Ácidos”, </w:t>
      </w:r>
      <w:r w:rsidRPr="00FE3A56">
        <w:t xml:space="preserve">la carne de cualquier especie </w:t>
      </w:r>
      <w:r>
        <w:t xml:space="preserve">tratada </w:t>
      </w:r>
      <w:r w:rsidRPr="00FE3A56">
        <w:t>con ácidos orgánicos, como el acético, cítrico o tartárico y extractos vegetales</w:t>
      </w:r>
      <w:r>
        <w:t xml:space="preserve"> (no se menciona concentraciones)</w:t>
      </w:r>
      <w:r w:rsidRPr="00FE3A56">
        <w:t xml:space="preserve"> puede reducir considerablemente la presencia de bacterias patógenas como E. coli, Salmonella Typhimurium o Listeria monocytogenes</w:t>
      </w:r>
      <w:r>
        <w:t>.</w:t>
      </w:r>
    </w:p>
    <w:p w:rsidR="005F3A38" w:rsidRDefault="005F3A38" w:rsidP="005F3A38">
      <w:pPr>
        <w:pStyle w:val="TEXTOSUBTITULO"/>
        <w:spacing w:before="100" w:beforeAutospacing="1" w:after="100" w:afterAutospacing="1"/>
      </w:pPr>
      <w:r w:rsidRPr="00FE3A56">
        <w:t xml:space="preserve">Asimismo se utilizaron los extractos de plantas como antioxidantes, para minimizar la oxidación de lípidos, proceso que provoca el deterioro de la </w:t>
      </w:r>
      <w:r w:rsidRPr="00FE3A56">
        <w:lastRenderedPageBreak/>
        <w:t xml:space="preserve">calidad de la carne afectando negativamente al olor, color y textura de la misma. </w:t>
      </w:r>
    </w:p>
    <w:p w:rsidR="005F3A38" w:rsidRDefault="005F3A38" w:rsidP="005F3A38">
      <w:pPr>
        <w:autoSpaceDE w:val="0"/>
        <w:autoSpaceDN w:val="0"/>
        <w:adjustRightInd w:val="0"/>
        <w:spacing w:after="0" w:line="240" w:lineRule="auto"/>
        <w:ind w:left="397"/>
        <w:jc w:val="both"/>
        <w:rPr>
          <w:rFonts w:ascii="Arial" w:hAnsi="Arial" w:cs="Arial"/>
          <w:sz w:val="20"/>
          <w:szCs w:val="20"/>
        </w:rPr>
      </w:pPr>
    </w:p>
    <w:p w:rsidR="005F3A38" w:rsidRPr="000029C9" w:rsidRDefault="005F3A38" w:rsidP="005F3A38">
      <w:pPr>
        <w:pStyle w:val="SUBTITULOTESIS0"/>
        <w:numPr>
          <w:ilvl w:val="1"/>
          <w:numId w:val="10"/>
        </w:numPr>
        <w:spacing w:line="480" w:lineRule="auto"/>
        <w:ind w:left="850" w:hanging="493"/>
      </w:pPr>
      <w:r w:rsidRPr="00DD2FC4">
        <w:t>Prueba sensorial de detección del aroma a cabrío en la carne de cabra</w:t>
      </w:r>
    </w:p>
    <w:p w:rsidR="005F3A38" w:rsidRDefault="005F3A38" w:rsidP="005F3A38">
      <w:pPr>
        <w:autoSpaceDE w:val="0"/>
        <w:autoSpaceDN w:val="0"/>
        <w:adjustRightInd w:val="0"/>
        <w:spacing w:after="0" w:line="240" w:lineRule="auto"/>
        <w:ind w:left="397"/>
        <w:jc w:val="both"/>
        <w:rPr>
          <w:rFonts w:ascii="Arial" w:hAnsi="Arial" w:cs="Arial"/>
          <w:sz w:val="20"/>
          <w:szCs w:val="20"/>
        </w:rPr>
      </w:pPr>
    </w:p>
    <w:p w:rsidR="005F3A38" w:rsidRPr="00FE3A56" w:rsidRDefault="005F3A38" w:rsidP="005F3A38">
      <w:pPr>
        <w:pStyle w:val="TEXTOSUBTITULO"/>
        <w:spacing w:before="100" w:beforeAutospacing="1" w:after="100" w:afterAutospacing="1"/>
      </w:pPr>
      <w:r w:rsidRPr="00FE3A56">
        <w:t xml:space="preserve">Para este efecto se han desarrollado 2 pruebas sensoriales diferentes, donde </w:t>
      </w:r>
      <w:r>
        <w:t>se busca</w:t>
      </w:r>
      <w:r w:rsidRPr="00FE3A56">
        <w:t xml:space="preserve"> confirmar la presencia real del aroma a cabrío dentro de la carne de cabra.</w:t>
      </w:r>
    </w:p>
    <w:p w:rsidR="005F3A38" w:rsidRPr="00FE3A56" w:rsidRDefault="005F3A38" w:rsidP="005F3A38">
      <w:pPr>
        <w:pStyle w:val="TEXTOSUBTITULO"/>
        <w:spacing w:before="100" w:beforeAutospacing="1" w:after="100" w:afterAutospacing="1"/>
      </w:pPr>
      <w:r w:rsidRPr="00FE3A56">
        <w:t>Las pruebas fueron realizadas con carne de cabra faenada, libre de pliegues de grasa subcutánea y de vísceras, limpia y sin residuos, pero sin ser tratada ni condimentada.</w:t>
      </w:r>
    </w:p>
    <w:p w:rsidR="005F3A38" w:rsidRPr="00FE3A56" w:rsidRDefault="005F3A38" w:rsidP="005F3A38">
      <w:pPr>
        <w:pStyle w:val="TEXTOSUBTITULO"/>
        <w:spacing w:before="100" w:beforeAutospacing="1" w:after="100" w:afterAutospacing="1"/>
      </w:pPr>
      <w:r w:rsidRPr="00FE3A56">
        <w:t>Se realizan pruebas hedónicas a un pequeño panel no entrenado, de consumidores potencial</w:t>
      </w:r>
      <w:r>
        <w:t>es</w:t>
      </w:r>
      <w:r w:rsidRPr="00FE3A56">
        <w:t>, donde se indica el agrado o no de la carne, poniendo énfasis en el aroma, para descubrir</w:t>
      </w:r>
      <w:r>
        <w:t xml:space="preserve"> la presencia del aroma a cabrío</w:t>
      </w:r>
      <w:r w:rsidRPr="00FE3A56">
        <w:t>.</w:t>
      </w:r>
    </w:p>
    <w:p w:rsidR="005F3A38" w:rsidRPr="00FE3A56" w:rsidRDefault="005F3A38" w:rsidP="005F3A38">
      <w:pPr>
        <w:pStyle w:val="TEXTOSUBTITULO"/>
        <w:spacing w:before="100" w:beforeAutospacing="1" w:after="100" w:afterAutospacing="1"/>
      </w:pPr>
      <w:r w:rsidRPr="00FE3A56">
        <w:t xml:space="preserve">Tanto en la primera como en la segunda prueba </w:t>
      </w:r>
      <w:r>
        <w:t>se aprovechó a</w:t>
      </w:r>
      <w:r w:rsidRPr="00FE3A56">
        <w:t>l mismo panel de 4 personas. Los datos se mostraron parejos y unánimes en las opiniones sobre el aroma.</w:t>
      </w:r>
    </w:p>
    <w:p w:rsidR="005F3A38" w:rsidRPr="00FE3A56" w:rsidRDefault="005F3A38" w:rsidP="005F3A38">
      <w:pPr>
        <w:pStyle w:val="TEXTOSUBTITULO"/>
        <w:spacing w:before="100" w:beforeAutospacing="1" w:after="100" w:afterAutospacing="1"/>
      </w:pPr>
      <w:r w:rsidRPr="00FE3A56">
        <w:t xml:space="preserve">En la Prueba1 se utilizó carne de cabra tierna, un cabrito hembra, </w:t>
      </w:r>
      <w:r>
        <w:t xml:space="preserve">una idea </w:t>
      </w:r>
      <w:r w:rsidRPr="00FE3A56">
        <w:t xml:space="preserve">era decidir cuál era el mejor tratamiento térmico para la cocción de las </w:t>
      </w:r>
      <w:r>
        <w:lastRenderedPageBreak/>
        <w:t>muestras</w:t>
      </w:r>
      <w:r w:rsidRPr="00FE3A56">
        <w:t xml:space="preserve"> </w:t>
      </w:r>
      <w:r>
        <w:t xml:space="preserve">para </w:t>
      </w:r>
      <w:r w:rsidRPr="00FE3A56">
        <w:t xml:space="preserve">realizar futuras pruebas sensoriales, </w:t>
      </w:r>
      <w:r>
        <w:t>de manera que se mantengan</w:t>
      </w:r>
      <w:r w:rsidRPr="00FE3A56">
        <w:t xml:space="preserve"> la mayor cantidad de sustancias propias de la carne entre ellas las causantes del aroma, aparte de realizar la prueba de detección y confirmación de aroma a cabrío. </w:t>
      </w:r>
    </w:p>
    <w:p w:rsidR="005F3A38" w:rsidRPr="00FE3A56" w:rsidRDefault="005F3A38" w:rsidP="005F3A38">
      <w:pPr>
        <w:pStyle w:val="TEXTOSUBTITULO"/>
        <w:spacing w:before="100" w:beforeAutospacing="1" w:after="100" w:afterAutospacing="1"/>
      </w:pPr>
      <w:r w:rsidRPr="00FE3A56">
        <w:t>En aquellas pruebas se uso 0.28 onzas de carne fresca de cabra distribuidas en 4 pedazos.</w:t>
      </w:r>
    </w:p>
    <w:p w:rsidR="005F3A38" w:rsidRDefault="005F3A38" w:rsidP="005F3A38">
      <w:pPr>
        <w:autoSpaceDE w:val="0"/>
        <w:autoSpaceDN w:val="0"/>
        <w:adjustRightInd w:val="0"/>
        <w:spacing w:after="0" w:line="240" w:lineRule="auto"/>
        <w:ind w:left="851"/>
        <w:jc w:val="both"/>
        <w:rPr>
          <w:rFonts w:ascii="Arial" w:hAnsi="Arial" w:cs="Arial"/>
          <w:sz w:val="20"/>
          <w:szCs w:val="20"/>
        </w:rPr>
      </w:pPr>
    </w:p>
    <w:p w:rsidR="005F3A38" w:rsidRDefault="005F3A38" w:rsidP="005F3A38">
      <w:pPr>
        <w:autoSpaceDE w:val="0"/>
        <w:autoSpaceDN w:val="0"/>
        <w:adjustRightInd w:val="0"/>
        <w:spacing w:after="0" w:line="240" w:lineRule="auto"/>
        <w:ind w:left="851"/>
        <w:jc w:val="center"/>
        <w:rPr>
          <w:rFonts w:ascii="Arial" w:hAnsi="Arial" w:cs="Arial"/>
          <w:sz w:val="20"/>
          <w:szCs w:val="20"/>
        </w:rPr>
      </w:pPr>
      <w:r>
        <w:rPr>
          <w:rFonts w:ascii="Arial" w:hAnsi="Arial" w:cs="Arial"/>
          <w:noProof/>
          <w:sz w:val="20"/>
          <w:szCs w:val="20"/>
          <w:lang w:val="es-ES" w:eastAsia="es-ES"/>
        </w:rPr>
        <w:drawing>
          <wp:inline distT="0" distB="0" distL="0" distR="0">
            <wp:extent cx="1590541" cy="2120787"/>
            <wp:effectExtent l="19050" t="0" r="0" b="0"/>
            <wp:docPr id="20" name="Imagen 1" descr="C:\Users\Antonio Moncayo\Favorites\Desktop\Respaldo\respaldo\Users\ANTONIO\TESIS\fotos prueba 1\Pru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Moncayo\Favorites\Desktop\Respaldo\respaldo\Users\ANTONIO\TESIS\fotos prueba 1\Prueba.jpg"/>
                    <pic:cNvPicPr>
                      <a:picLocks noChangeAspect="1" noChangeArrowheads="1"/>
                    </pic:cNvPicPr>
                  </pic:nvPicPr>
                  <pic:blipFill>
                    <a:blip r:embed="rId23" cstate="print"/>
                    <a:srcRect/>
                    <a:stretch>
                      <a:fillRect/>
                    </a:stretch>
                  </pic:blipFill>
                  <pic:spPr bwMode="auto">
                    <a:xfrm>
                      <a:off x="0" y="0"/>
                      <a:ext cx="1593987" cy="2125381"/>
                    </a:xfrm>
                    <a:prstGeom prst="rect">
                      <a:avLst/>
                    </a:prstGeom>
                    <a:noFill/>
                    <a:ln w="9525">
                      <a:noFill/>
                      <a:miter lim="800000"/>
                      <a:headEnd/>
                      <a:tailEnd/>
                    </a:ln>
                  </pic:spPr>
                </pic:pic>
              </a:graphicData>
            </a:graphic>
          </wp:inline>
        </w:drawing>
      </w:r>
    </w:p>
    <w:p w:rsidR="005F3A38" w:rsidRDefault="005F3A38" w:rsidP="005F3A38">
      <w:pPr>
        <w:autoSpaceDE w:val="0"/>
        <w:autoSpaceDN w:val="0"/>
        <w:adjustRightInd w:val="0"/>
        <w:spacing w:after="0" w:line="240" w:lineRule="auto"/>
        <w:ind w:left="851" w:firstLine="708"/>
        <w:jc w:val="both"/>
        <w:rPr>
          <w:rFonts w:ascii="Arial" w:hAnsi="Arial" w:cs="Arial"/>
          <w:sz w:val="24"/>
          <w:szCs w:val="24"/>
        </w:rPr>
      </w:pPr>
    </w:p>
    <w:p w:rsidR="005F3A38" w:rsidRPr="000C68EE" w:rsidRDefault="005F3A38" w:rsidP="005F3A38">
      <w:pPr>
        <w:autoSpaceDE w:val="0"/>
        <w:autoSpaceDN w:val="0"/>
        <w:adjustRightInd w:val="0"/>
        <w:spacing w:after="0" w:line="240" w:lineRule="auto"/>
        <w:ind w:left="851"/>
        <w:jc w:val="center"/>
        <w:rPr>
          <w:rFonts w:ascii="Arial" w:hAnsi="Arial" w:cs="Arial"/>
          <w:sz w:val="24"/>
          <w:szCs w:val="24"/>
        </w:rPr>
      </w:pPr>
      <w:r>
        <w:rPr>
          <w:rFonts w:ascii="Arial" w:hAnsi="Arial" w:cs="Arial"/>
          <w:sz w:val="24"/>
          <w:szCs w:val="24"/>
        </w:rPr>
        <w:t>FIGURA 2.9</w:t>
      </w:r>
      <w:r w:rsidRPr="000C68EE">
        <w:rPr>
          <w:rFonts w:ascii="Arial" w:hAnsi="Arial" w:cs="Arial"/>
          <w:sz w:val="24"/>
          <w:szCs w:val="24"/>
        </w:rPr>
        <w:t xml:space="preserve"> CARNE DE CABRA LISTA PARA LA PRUEBA</w:t>
      </w:r>
      <w:r>
        <w:rPr>
          <w:rFonts w:ascii="Arial" w:hAnsi="Arial" w:cs="Arial"/>
          <w:sz w:val="24"/>
          <w:szCs w:val="24"/>
        </w:rPr>
        <w:t>.</w:t>
      </w:r>
    </w:p>
    <w:p w:rsidR="005F3A38" w:rsidRDefault="005F3A38" w:rsidP="005F3A38">
      <w:pPr>
        <w:autoSpaceDE w:val="0"/>
        <w:autoSpaceDN w:val="0"/>
        <w:adjustRightInd w:val="0"/>
        <w:spacing w:after="0" w:line="240" w:lineRule="auto"/>
        <w:ind w:left="851"/>
        <w:jc w:val="both"/>
        <w:rPr>
          <w:rFonts w:ascii="Arial" w:hAnsi="Arial" w:cs="Arial"/>
          <w:sz w:val="20"/>
          <w:szCs w:val="20"/>
        </w:rPr>
      </w:pPr>
    </w:p>
    <w:p w:rsidR="005F3A38" w:rsidRPr="00345D77" w:rsidRDefault="005F3A38" w:rsidP="005F3A38">
      <w:pPr>
        <w:pStyle w:val="TEXTOSUBTITULO"/>
        <w:spacing w:before="100" w:beforeAutospacing="1" w:after="100" w:afterAutospacing="1"/>
      </w:pPr>
      <w:r>
        <w:t>En dicha prueba se usó</w:t>
      </w:r>
      <w:r w:rsidRPr="00345D77">
        <w:t xml:space="preserve"> tres métodos de cocción:</w:t>
      </w:r>
    </w:p>
    <w:p w:rsidR="005F3A38" w:rsidRPr="00345D77" w:rsidRDefault="005F3A38" w:rsidP="005F3A38">
      <w:pPr>
        <w:pStyle w:val="TEXTOSUBTITULO"/>
        <w:numPr>
          <w:ilvl w:val="0"/>
          <w:numId w:val="8"/>
        </w:numPr>
        <w:spacing w:before="100" w:beforeAutospacing="1" w:after="100" w:afterAutospacing="1"/>
        <w:ind w:left="1134"/>
      </w:pPr>
      <w:r w:rsidRPr="00345D77">
        <w:t>Cocción en agua, a presión atmosférica</w:t>
      </w:r>
    </w:p>
    <w:p w:rsidR="005F3A38" w:rsidRPr="00345D77" w:rsidRDefault="005F3A38" w:rsidP="005F3A38">
      <w:pPr>
        <w:pStyle w:val="TEXTOSUBTITULO"/>
        <w:numPr>
          <w:ilvl w:val="0"/>
          <w:numId w:val="8"/>
        </w:numPr>
        <w:spacing w:before="100" w:beforeAutospacing="1" w:after="100" w:afterAutospacing="1"/>
        <w:ind w:left="1134"/>
      </w:pPr>
      <w:r w:rsidRPr="00345D77">
        <w:t xml:space="preserve">Al horno a 165 </w:t>
      </w:r>
      <w:r w:rsidRPr="008B1C9C">
        <w:rPr>
          <w:vertAlign w:val="superscript"/>
        </w:rPr>
        <w:t>o</w:t>
      </w:r>
      <w:r w:rsidRPr="00345D77">
        <w:t>C</w:t>
      </w:r>
    </w:p>
    <w:p w:rsidR="005F3A38" w:rsidRPr="00345D77" w:rsidRDefault="005F3A38" w:rsidP="005F3A38">
      <w:pPr>
        <w:pStyle w:val="TEXTOSUBTITULO"/>
        <w:numPr>
          <w:ilvl w:val="0"/>
          <w:numId w:val="8"/>
        </w:numPr>
        <w:spacing w:before="100" w:beforeAutospacing="1" w:after="100" w:afterAutospacing="1"/>
        <w:ind w:left="1134"/>
      </w:pPr>
      <w:r>
        <w:t>Frit</w:t>
      </w:r>
      <w:r w:rsidRPr="00345D77">
        <w:t>o en aceite de girasol</w:t>
      </w:r>
    </w:p>
    <w:p w:rsidR="005F3A38" w:rsidRPr="00345D77" w:rsidRDefault="005F3A38" w:rsidP="005F3A38">
      <w:pPr>
        <w:pStyle w:val="TEXTOSUBTITULO"/>
        <w:spacing w:before="100" w:beforeAutospacing="1" w:after="100" w:afterAutospacing="1"/>
      </w:pPr>
      <w:r w:rsidRPr="00345D77">
        <w:t>En la Prueba1a, cocción en agua, a presión atmosférica se sumergió la carne en agua,</w:t>
      </w:r>
      <w:r>
        <w:t xml:space="preserve"> y se la dejó</w:t>
      </w:r>
      <w:r w:rsidRPr="00345D77">
        <w:t xml:space="preserve"> </w:t>
      </w:r>
      <w:r>
        <w:t xml:space="preserve">hasta su cocción por </w:t>
      </w:r>
      <w:r w:rsidRPr="00345D77">
        <w:t xml:space="preserve">18 minutos aproximadamente a temperatura de 106 </w:t>
      </w:r>
      <w:r w:rsidRPr="008B1C9C">
        <w:rPr>
          <w:vertAlign w:val="superscript"/>
        </w:rPr>
        <w:t>o</w:t>
      </w:r>
      <w:r w:rsidRPr="00345D77">
        <w:t xml:space="preserve">C +/-. </w:t>
      </w:r>
    </w:p>
    <w:p w:rsidR="005F3A38" w:rsidRDefault="005F3A38" w:rsidP="005F3A38">
      <w:pPr>
        <w:autoSpaceDE w:val="0"/>
        <w:autoSpaceDN w:val="0"/>
        <w:adjustRightInd w:val="0"/>
        <w:spacing w:after="0" w:line="240" w:lineRule="auto"/>
        <w:ind w:left="851"/>
        <w:jc w:val="center"/>
        <w:rPr>
          <w:rFonts w:ascii="Arial" w:hAnsi="Arial" w:cs="Arial"/>
          <w:sz w:val="20"/>
          <w:szCs w:val="20"/>
        </w:rPr>
      </w:pPr>
      <w:r>
        <w:rPr>
          <w:rFonts w:ascii="Arial" w:hAnsi="Arial" w:cs="Arial"/>
          <w:noProof/>
          <w:sz w:val="20"/>
          <w:szCs w:val="20"/>
          <w:lang w:val="es-ES" w:eastAsia="es-ES"/>
        </w:rPr>
        <w:lastRenderedPageBreak/>
        <w:drawing>
          <wp:inline distT="0" distB="0" distL="0" distR="0">
            <wp:extent cx="1556765" cy="1519707"/>
            <wp:effectExtent l="19050" t="0" r="5335" b="0"/>
            <wp:docPr id="23" name="Imagen 4" descr="C:\Users\Antonio Moncayo\Favorites\Desktop\Respaldo\respaldo\Users\ANTONIO\TESIS\fotos prueba 1\Prueba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Moncayo\Favorites\Desktop\Respaldo\respaldo\Users\ANTONIO\TESIS\fotos prueba 1\Prueba1d.jpg"/>
                    <pic:cNvPicPr>
                      <a:picLocks noChangeAspect="1" noChangeArrowheads="1"/>
                    </pic:cNvPicPr>
                  </pic:nvPicPr>
                  <pic:blipFill>
                    <a:blip r:embed="rId24" cstate="print"/>
                    <a:srcRect/>
                    <a:stretch>
                      <a:fillRect/>
                    </a:stretch>
                  </pic:blipFill>
                  <pic:spPr bwMode="auto">
                    <a:xfrm>
                      <a:off x="0" y="0"/>
                      <a:ext cx="1556360" cy="1519311"/>
                    </a:xfrm>
                    <a:prstGeom prst="rect">
                      <a:avLst/>
                    </a:prstGeom>
                    <a:noFill/>
                    <a:ln w="9525">
                      <a:noFill/>
                      <a:miter lim="800000"/>
                      <a:headEnd/>
                      <a:tailEnd/>
                    </a:ln>
                  </pic:spPr>
                </pic:pic>
              </a:graphicData>
            </a:graphic>
          </wp:inline>
        </w:drawing>
      </w:r>
    </w:p>
    <w:p w:rsidR="005F3A38" w:rsidRDefault="005F3A38" w:rsidP="005F3A38">
      <w:pPr>
        <w:autoSpaceDE w:val="0"/>
        <w:autoSpaceDN w:val="0"/>
        <w:adjustRightInd w:val="0"/>
        <w:spacing w:after="0" w:line="240" w:lineRule="auto"/>
        <w:ind w:left="851"/>
        <w:jc w:val="both"/>
        <w:rPr>
          <w:rFonts w:ascii="Arial" w:hAnsi="Arial" w:cs="Arial"/>
          <w:sz w:val="20"/>
          <w:szCs w:val="20"/>
        </w:rPr>
      </w:pPr>
    </w:p>
    <w:p w:rsidR="005F3A38" w:rsidRPr="000C68EE" w:rsidRDefault="005F3A38" w:rsidP="005F3A38">
      <w:pPr>
        <w:autoSpaceDE w:val="0"/>
        <w:autoSpaceDN w:val="0"/>
        <w:adjustRightInd w:val="0"/>
        <w:spacing w:after="0" w:line="240" w:lineRule="auto"/>
        <w:ind w:left="851"/>
        <w:jc w:val="center"/>
        <w:rPr>
          <w:rFonts w:ascii="Arial" w:hAnsi="Arial" w:cs="Arial"/>
          <w:sz w:val="24"/>
          <w:szCs w:val="24"/>
        </w:rPr>
      </w:pPr>
      <w:r>
        <w:rPr>
          <w:rFonts w:ascii="Arial" w:hAnsi="Arial" w:cs="Arial"/>
          <w:sz w:val="24"/>
          <w:szCs w:val="24"/>
        </w:rPr>
        <w:t>FIGURA 2.10</w:t>
      </w:r>
      <w:r w:rsidRPr="000C68EE">
        <w:rPr>
          <w:rFonts w:ascii="Arial" w:hAnsi="Arial" w:cs="Arial"/>
          <w:sz w:val="24"/>
          <w:szCs w:val="24"/>
        </w:rPr>
        <w:t xml:space="preserve"> PRUEBA “1a” CARNE DE CABRA COCIDA</w:t>
      </w:r>
      <w:r>
        <w:rPr>
          <w:rFonts w:ascii="Arial" w:hAnsi="Arial" w:cs="Arial"/>
          <w:sz w:val="24"/>
          <w:szCs w:val="24"/>
        </w:rPr>
        <w:t>.</w:t>
      </w:r>
    </w:p>
    <w:p w:rsidR="005F3A38" w:rsidRDefault="005F3A38" w:rsidP="005F3A38">
      <w:pPr>
        <w:autoSpaceDE w:val="0"/>
        <w:autoSpaceDN w:val="0"/>
        <w:adjustRightInd w:val="0"/>
        <w:spacing w:after="0" w:line="240" w:lineRule="auto"/>
        <w:ind w:left="851"/>
        <w:jc w:val="both"/>
        <w:rPr>
          <w:rFonts w:ascii="Arial" w:hAnsi="Arial" w:cs="Arial"/>
          <w:sz w:val="20"/>
          <w:szCs w:val="20"/>
        </w:rPr>
      </w:pPr>
    </w:p>
    <w:p w:rsidR="005F3A38" w:rsidRPr="00345D77" w:rsidRDefault="005F3A38" w:rsidP="005F3A38">
      <w:pPr>
        <w:pStyle w:val="TEXTOSUBTITULO"/>
        <w:spacing w:before="100" w:beforeAutospacing="1" w:after="100" w:afterAutospacing="1"/>
      </w:pPr>
      <w:r w:rsidRPr="00345D77">
        <w:t xml:space="preserve">En la Prueba1b, al horno a 165 </w:t>
      </w:r>
      <w:r w:rsidRPr="008B1C9C">
        <w:rPr>
          <w:vertAlign w:val="superscript"/>
        </w:rPr>
        <w:t>o</w:t>
      </w:r>
      <w:r w:rsidRPr="00345D77">
        <w:t xml:space="preserve">C, se horno la carne en un recipiente de vidrio, sin añadir ni grasa ni condimentos, sin cerrar con papel aluminio, para observar de mejor manera los cambios en la cocción a través del tiempo. </w:t>
      </w:r>
      <w:r>
        <w:t>Se pudo observar que al minuto 20</w:t>
      </w:r>
      <w:r w:rsidRPr="00345D77">
        <w:t xml:space="preserve"> </w:t>
      </w:r>
      <w:r>
        <w:t>se encontraba</w:t>
      </w:r>
      <w:r w:rsidRPr="00345D77">
        <w:t xml:space="preserve"> apta para consumirla.</w:t>
      </w:r>
    </w:p>
    <w:p w:rsidR="005F3A38" w:rsidRDefault="005F3A38" w:rsidP="005F3A38">
      <w:pPr>
        <w:autoSpaceDE w:val="0"/>
        <w:autoSpaceDN w:val="0"/>
        <w:adjustRightInd w:val="0"/>
        <w:spacing w:after="0" w:line="240" w:lineRule="auto"/>
        <w:ind w:left="851"/>
        <w:jc w:val="both"/>
        <w:rPr>
          <w:rFonts w:ascii="Arial" w:hAnsi="Arial" w:cs="Arial"/>
          <w:sz w:val="20"/>
          <w:szCs w:val="20"/>
        </w:rPr>
      </w:pPr>
    </w:p>
    <w:p w:rsidR="005F3A38" w:rsidRDefault="005F3A38" w:rsidP="005F3A38">
      <w:pPr>
        <w:autoSpaceDE w:val="0"/>
        <w:autoSpaceDN w:val="0"/>
        <w:adjustRightInd w:val="0"/>
        <w:spacing w:after="0" w:line="240" w:lineRule="auto"/>
        <w:ind w:left="851"/>
        <w:jc w:val="center"/>
        <w:rPr>
          <w:rFonts w:ascii="Arial" w:hAnsi="Arial" w:cs="Arial"/>
          <w:sz w:val="20"/>
          <w:szCs w:val="20"/>
        </w:rPr>
      </w:pPr>
      <w:r>
        <w:rPr>
          <w:rFonts w:ascii="Arial" w:hAnsi="Arial" w:cs="Arial"/>
          <w:noProof/>
          <w:sz w:val="20"/>
          <w:szCs w:val="20"/>
          <w:lang w:val="es-ES" w:eastAsia="es-ES"/>
        </w:rPr>
        <w:drawing>
          <wp:inline distT="0" distB="0" distL="0" distR="0">
            <wp:extent cx="1343025" cy="1244371"/>
            <wp:effectExtent l="19050" t="0" r="9525" b="0"/>
            <wp:docPr id="22" name="Imagen 3" descr="C:\Users\Antonio Moncayo\Favorites\Desktop\Respaldo\respaldo\Users\ANTONIO\TESIS\fotos prueba 1\Prueba1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Moncayo\Favorites\Desktop\Respaldo\respaldo\Users\ANTONIO\TESIS\fotos prueba 1\Prueba1j.jpg"/>
                    <pic:cNvPicPr>
                      <a:picLocks noChangeAspect="1" noChangeArrowheads="1"/>
                    </pic:cNvPicPr>
                  </pic:nvPicPr>
                  <pic:blipFill>
                    <a:blip r:embed="rId25" cstate="print"/>
                    <a:srcRect/>
                    <a:stretch>
                      <a:fillRect/>
                    </a:stretch>
                  </pic:blipFill>
                  <pic:spPr bwMode="auto">
                    <a:xfrm>
                      <a:off x="0" y="0"/>
                      <a:ext cx="1342254" cy="1243657"/>
                    </a:xfrm>
                    <a:prstGeom prst="rect">
                      <a:avLst/>
                    </a:prstGeom>
                    <a:noFill/>
                    <a:ln w="9525">
                      <a:noFill/>
                      <a:miter lim="800000"/>
                      <a:headEnd/>
                      <a:tailEnd/>
                    </a:ln>
                  </pic:spPr>
                </pic:pic>
              </a:graphicData>
            </a:graphic>
          </wp:inline>
        </w:drawing>
      </w:r>
    </w:p>
    <w:p w:rsidR="005F3A38" w:rsidRDefault="005F3A38" w:rsidP="005F3A38">
      <w:pPr>
        <w:autoSpaceDE w:val="0"/>
        <w:autoSpaceDN w:val="0"/>
        <w:adjustRightInd w:val="0"/>
        <w:spacing w:after="0" w:line="240" w:lineRule="auto"/>
        <w:ind w:left="851"/>
        <w:jc w:val="both"/>
        <w:rPr>
          <w:rFonts w:ascii="Arial" w:hAnsi="Arial" w:cs="Arial"/>
          <w:sz w:val="20"/>
          <w:szCs w:val="20"/>
        </w:rPr>
      </w:pPr>
    </w:p>
    <w:p w:rsidR="005F3A38" w:rsidRPr="000C68EE" w:rsidRDefault="005F3A38" w:rsidP="005F3A38">
      <w:pPr>
        <w:autoSpaceDE w:val="0"/>
        <w:autoSpaceDN w:val="0"/>
        <w:adjustRightInd w:val="0"/>
        <w:spacing w:after="0" w:line="240" w:lineRule="auto"/>
        <w:ind w:left="851"/>
        <w:jc w:val="center"/>
        <w:rPr>
          <w:rFonts w:ascii="Arial" w:hAnsi="Arial" w:cs="Arial"/>
          <w:sz w:val="24"/>
          <w:szCs w:val="24"/>
        </w:rPr>
      </w:pPr>
      <w:r w:rsidRPr="000C68EE">
        <w:rPr>
          <w:rFonts w:ascii="Arial" w:hAnsi="Arial" w:cs="Arial"/>
          <w:sz w:val="24"/>
          <w:szCs w:val="24"/>
        </w:rPr>
        <w:t>FIGURA 2.1</w:t>
      </w:r>
      <w:r>
        <w:rPr>
          <w:rFonts w:ascii="Arial" w:hAnsi="Arial" w:cs="Arial"/>
          <w:sz w:val="24"/>
          <w:szCs w:val="24"/>
        </w:rPr>
        <w:t>1</w:t>
      </w:r>
      <w:r w:rsidRPr="000C68EE">
        <w:rPr>
          <w:rFonts w:ascii="Arial" w:hAnsi="Arial" w:cs="Arial"/>
          <w:sz w:val="24"/>
          <w:szCs w:val="24"/>
        </w:rPr>
        <w:t xml:space="preserve"> PRUEBA “1b” CARNE DE CABRA HORNADA</w:t>
      </w:r>
      <w:r>
        <w:rPr>
          <w:rFonts w:ascii="Arial" w:hAnsi="Arial" w:cs="Arial"/>
          <w:sz w:val="24"/>
          <w:szCs w:val="24"/>
        </w:rPr>
        <w:t>.</w:t>
      </w:r>
    </w:p>
    <w:p w:rsidR="005F3A38" w:rsidRDefault="005F3A38" w:rsidP="005F3A38">
      <w:pPr>
        <w:autoSpaceDE w:val="0"/>
        <w:autoSpaceDN w:val="0"/>
        <w:adjustRightInd w:val="0"/>
        <w:spacing w:after="0" w:line="240" w:lineRule="auto"/>
        <w:ind w:left="851"/>
        <w:jc w:val="both"/>
        <w:rPr>
          <w:rFonts w:ascii="Arial" w:hAnsi="Arial" w:cs="Arial"/>
          <w:sz w:val="20"/>
          <w:szCs w:val="20"/>
        </w:rPr>
      </w:pPr>
    </w:p>
    <w:p w:rsidR="005F3A38" w:rsidRDefault="005F3A38" w:rsidP="005F3A38">
      <w:pPr>
        <w:pStyle w:val="TEXTOSUBTITULO"/>
        <w:spacing w:before="100" w:beforeAutospacing="1" w:after="100" w:afterAutospacing="1"/>
      </w:pPr>
      <w:r>
        <w:t>En la prueba1C, frit</w:t>
      </w:r>
      <w:r w:rsidRPr="00345D77">
        <w:t xml:space="preserve">o en aceite de girasol, a una temperatura promedio de 190 </w:t>
      </w:r>
      <w:r w:rsidRPr="003570D7">
        <w:rPr>
          <w:vertAlign w:val="superscript"/>
        </w:rPr>
        <w:t>o</w:t>
      </w:r>
      <w:r w:rsidRPr="00345D77">
        <w:t xml:space="preserve">C, por 9 minutos, cerrada la sartén. </w:t>
      </w:r>
    </w:p>
    <w:p w:rsidR="005F3A38" w:rsidRDefault="005F3A38" w:rsidP="005F3A38">
      <w:pPr>
        <w:autoSpaceDE w:val="0"/>
        <w:autoSpaceDN w:val="0"/>
        <w:adjustRightInd w:val="0"/>
        <w:spacing w:after="0" w:line="240" w:lineRule="auto"/>
        <w:ind w:left="851"/>
        <w:jc w:val="center"/>
        <w:rPr>
          <w:rFonts w:ascii="Arial" w:hAnsi="Arial" w:cs="Arial"/>
          <w:sz w:val="24"/>
          <w:szCs w:val="24"/>
        </w:rPr>
      </w:pPr>
    </w:p>
    <w:p w:rsidR="005F3A38" w:rsidRPr="000C68EE" w:rsidRDefault="005F3A38" w:rsidP="005F3A38">
      <w:pPr>
        <w:autoSpaceDE w:val="0"/>
        <w:autoSpaceDN w:val="0"/>
        <w:adjustRightInd w:val="0"/>
        <w:spacing w:after="0" w:line="240" w:lineRule="auto"/>
        <w:ind w:left="851"/>
        <w:jc w:val="center"/>
        <w:rPr>
          <w:rFonts w:ascii="Arial" w:hAnsi="Arial" w:cs="Arial"/>
          <w:sz w:val="24"/>
          <w:szCs w:val="24"/>
        </w:rPr>
      </w:pPr>
      <w:r>
        <w:rPr>
          <w:rFonts w:ascii="Arial" w:hAnsi="Arial" w:cs="Arial"/>
          <w:sz w:val="24"/>
          <w:szCs w:val="24"/>
        </w:rPr>
        <w:t>TABLA 6</w:t>
      </w:r>
    </w:p>
    <w:p w:rsidR="005F3A38" w:rsidRPr="000C68EE" w:rsidRDefault="005F3A38" w:rsidP="005F3A38">
      <w:pPr>
        <w:autoSpaceDE w:val="0"/>
        <w:autoSpaceDN w:val="0"/>
        <w:adjustRightInd w:val="0"/>
        <w:spacing w:after="0" w:line="240" w:lineRule="auto"/>
        <w:ind w:left="851"/>
        <w:jc w:val="center"/>
        <w:rPr>
          <w:rFonts w:ascii="Arial" w:hAnsi="Arial" w:cs="Arial"/>
          <w:sz w:val="24"/>
          <w:szCs w:val="24"/>
        </w:rPr>
      </w:pPr>
    </w:p>
    <w:p w:rsidR="005F3A38" w:rsidRPr="000C68EE" w:rsidRDefault="005F3A38" w:rsidP="005F3A38">
      <w:pPr>
        <w:autoSpaceDE w:val="0"/>
        <w:autoSpaceDN w:val="0"/>
        <w:adjustRightInd w:val="0"/>
        <w:spacing w:after="0" w:line="240" w:lineRule="auto"/>
        <w:ind w:left="851"/>
        <w:jc w:val="center"/>
        <w:rPr>
          <w:rFonts w:ascii="Arial" w:hAnsi="Arial" w:cs="Arial"/>
          <w:sz w:val="24"/>
          <w:szCs w:val="24"/>
        </w:rPr>
      </w:pPr>
      <w:r w:rsidRPr="000C68EE">
        <w:rPr>
          <w:rFonts w:ascii="Arial" w:hAnsi="Arial" w:cs="Arial"/>
          <w:sz w:val="24"/>
          <w:szCs w:val="24"/>
        </w:rPr>
        <w:t>PORCENTAJE DE ACEPTABILIDAD Y OPINIONES DE LA PRUEBA 1</w:t>
      </w:r>
    </w:p>
    <w:p w:rsidR="005F3A38" w:rsidRDefault="005F3A38" w:rsidP="005F3A38">
      <w:pPr>
        <w:autoSpaceDE w:val="0"/>
        <w:autoSpaceDN w:val="0"/>
        <w:adjustRightInd w:val="0"/>
        <w:spacing w:after="0" w:line="240" w:lineRule="auto"/>
        <w:ind w:left="851"/>
        <w:jc w:val="center"/>
        <w:rPr>
          <w:rFonts w:ascii="Arial" w:hAnsi="Arial" w:cs="Arial"/>
          <w:sz w:val="20"/>
          <w:szCs w:val="20"/>
        </w:rPr>
      </w:pPr>
    </w:p>
    <w:tbl>
      <w:tblPr>
        <w:tblStyle w:val="Tablaconcuadrcula"/>
        <w:tblW w:w="7836" w:type="dxa"/>
        <w:tblInd w:w="738" w:type="dxa"/>
        <w:tblLook w:val="04A0"/>
      </w:tblPr>
      <w:tblGrid>
        <w:gridCol w:w="2064"/>
        <w:gridCol w:w="1842"/>
        <w:gridCol w:w="3930"/>
      </w:tblGrid>
      <w:tr w:rsidR="005F3A38" w:rsidTr="00465D55">
        <w:tc>
          <w:tcPr>
            <w:tcW w:w="2064" w:type="dxa"/>
          </w:tcPr>
          <w:p w:rsidR="005F3A38" w:rsidRPr="00C96C23" w:rsidRDefault="005F3A38" w:rsidP="00465D55">
            <w:pPr>
              <w:autoSpaceDE w:val="0"/>
              <w:autoSpaceDN w:val="0"/>
              <w:adjustRightInd w:val="0"/>
              <w:jc w:val="center"/>
              <w:rPr>
                <w:rFonts w:ascii="Arial" w:hAnsi="Arial" w:cs="Arial"/>
                <w:b/>
                <w:sz w:val="24"/>
                <w:szCs w:val="24"/>
              </w:rPr>
            </w:pPr>
            <w:r w:rsidRPr="00C96C23">
              <w:rPr>
                <w:rFonts w:ascii="Arial" w:hAnsi="Arial" w:cs="Arial"/>
                <w:b/>
                <w:sz w:val="24"/>
                <w:szCs w:val="24"/>
              </w:rPr>
              <w:t>Método</w:t>
            </w:r>
          </w:p>
        </w:tc>
        <w:tc>
          <w:tcPr>
            <w:tcW w:w="1842" w:type="dxa"/>
          </w:tcPr>
          <w:p w:rsidR="005F3A38" w:rsidRPr="00C96C23" w:rsidRDefault="005F3A38" w:rsidP="00465D55">
            <w:pPr>
              <w:autoSpaceDE w:val="0"/>
              <w:autoSpaceDN w:val="0"/>
              <w:adjustRightInd w:val="0"/>
              <w:jc w:val="center"/>
              <w:rPr>
                <w:rFonts w:ascii="Arial" w:hAnsi="Arial" w:cs="Arial"/>
                <w:b/>
                <w:sz w:val="24"/>
                <w:szCs w:val="24"/>
              </w:rPr>
            </w:pPr>
            <w:r w:rsidRPr="00C96C23">
              <w:rPr>
                <w:rFonts w:ascii="Arial" w:hAnsi="Arial" w:cs="Arial"/>
                <w:b/>
                <w:sz w:val="24"/>
                <w:szCs w:val="24"/>
              </w:rPr>
              <w:t>Porcentaje de aceptación</w:t>
            </w:r>
          </w:p>
        </w:tc>
        <w:tc>
          <w:tcPr>
            <w:tcW w:w="3930" w:type="dxa"/>
          </w:tcPr>
          <w:p w:rsidR="005F3A38" w:rsidRPr="00C96C23" w:rsidRDefault="005F3A38" w:rsidP="00465D55">
            <w:pPr>
              <w:autoSpaceDE w:val="0"/>
              <w:autoSpaceDN w:val="0"/>
              <w:adjustRightInd w:val="0"/>
              <w:jc w:val="center"/>
              <w:rPr>
                <w:rFonts w:ascii="Arial" w:hAnsi="Arial" w:cs="Arial"/>
                <w:b/>
                <w:sz w:val="24"/>
                <w:szCs w:val="24"/>
              </w:rPr>
            </w:pPr>
            <w:r w:rsidRPr="00C96C23">
              <w:rPr>
                <w:rFonts w:ascii="Arial" w:hAnsi="Arial" w:cs="Arial"/>
                <w:b/>
                <w:sz w:val="24"/>
                <w:szCs w:val="24"/>
              </w:rPr>
              <w:t>Observación - Opiniones</w:t>
            </w:r>
          </w:p>
        </w:tc>
      </w:tr>
      <w:tr w:rsidR="005F3A38" w:rsidTr="00465D55">
        <w:tc>
          <w:tcPr>
            <w:tcW w:w="2064" w:type="dxa"/>
            <w:vAlign w:val="center"/>
          </w:tcPr>
          <w:p w:rsidR="005F3A38" w:rsidRPr="00C96C23" w:rsidRDefault="005F3A38" w:rsidP="00465D55">
            <w:pPr>
              <w:autoSpaceDE w:val="0"/>
              <w:autoSpaceDN w:val="0"/>
              <w:adjustRightInd w:val="0"/>
              <w:jc w:val="center"/>
              <w:rPr>
                <w:rFonts w:ascii="Arial" w:hAnsi="Arial" w:cs="Arial"/>
                <w:sz w:val="24"/>
                <w:szCs w:val="24"/>
              </w:rPr>
            </w:pPr>
            <w:r w:rsidRPr="00C96C23">
              <w:rPr>
                <w:rFonts w:ascii="Arial" w:hAnsi="Arial" w:cs="Arial"/>
                <w:sz w:val="24"/>
                <w:szCs w:val="24"/>
              </w:rPr>
              <w:lastRenderedPageBreak/>
              <w:t>Prueba 1a Cocción en agua</w:t>
            </w:r>
          </w:p>
        </w:tc>
        <w:tc>
          <w:tcPr>
            <w:tcW w:w="1842" w:type="dxa"/>
            <w:vAlign w:val="center"/>
          </w:tcPr>
          <w:p w:rsidR="005F3A38" w:rsidRPr="00C96C23" w:rsidRDefault="005F3A38" w:rsidP="00465D55">
            <w:pPr>
              <w:autoSpaceDE w:val="0"/>
              <w:autoSpaceDN w:val="0"/>
              <w:adjustRightInd w:val="0"/>
              <w:jc w:val="center"/>
              <w:rPr>
                <w:rFonts w:ascii="Arial" w:hAnsi="Arial" w:cs="Arial"/>
                <w:sz w:val="24"/>
                <w:szCs w:val="24"/>
              </w:rPr>
            </w:pPr>
            <w:r w:rsidRPr="00C96C23">
              <w:rPr>
                <w:rFonts w:ascii="Arial" w:hAnsi="Arial" w:cs="Arial"/>
                <w:sz w:val="24"/>
                <w:szCs w:val="24"/>
              </w:rPr>
              <w:t>25%</w:t>
            </w:r>
          </w:p>
        </w:tc>
        <w:tc>
          <w:tcPr>
            <w:tcW w:w="3930" w:type="dxa"/>
          </w:tcPr>
          <w:p w:rsidR="005F3A38" w:rsidRPr="00C96C23" w:rsidRDefault="005F3A38" w:rsidP="00465D55">
            <w:pPr>
              <w:autoSpaceDE w:val="0"/>
              <w:autoSpaceDN w:val="0"/>
              <w:adjustRightInd w:val="0"/>
              <w:jc w:val="both"/>
              <w:rPr>
                <w:rFonts w:ascii="Arial" w:hAnsi="Arial" w:cs="Arial"/>
                <w:sz w:val="24"/>
                <w:szCs w:val="24"/>
              </w:rPr>
            </w:pPr>
            <w:r w:rsidRPr="00C96C23">
              <w:rPr>
                <w:rFonts w:ascii="Arial" w:hAnsi="Arial" w:cs="Arial"/>
                <w:sz w:val="24"/>
                <w:szCs w:val="24"/>
              </w:rPr>
              <w:t>A</w:t>
            </w:r>
            <w:r>
              <w:rPr>
                <w:rFonts w:ascii="Arial" w:hAnsi="Arial" w:cs="Arial"/>
                <w:sz w:val="24"/>
                <w:szCs w:val="24"/>
              </w:rPr>
              <w:t>roma a grasa, lo que denominan s</w:t>
            </w:r>
            <w:r w:rsidRPr="00C96C23">
              <w:rPr>
                <w:rFonts w:ascii="Arial" w:hAnsi="Arial" w:cs="Arial"/>
                <w:sz w:val="24"/>
                <w:szCs w:val="24"/>
              </w:rPr>
              <w:t xml:space="preserve">ebo, </w:t>
            </w:r>
            <w:r>
              <w:rPr>
                <w:rFonts w:ascii="Arial" w:hAnsi="Arial" w:cs="Arial"/>
                <w:sz w:val="24"/>
                <w:szCs w:val="24"/>
              </w:rPr>
              <w:t>pero insípida, deja</w:t>
            </w:r>
            <w:r w:rsidRPr="00C96C23">
              <w:rPr>
                <w:rFonts w:ascii="Arial" w:hAnsi="Arial" w:cs="Arial"/>
                <w:sz w:val="24"/>
                <w:szCs w:val="24"/>
              </w:rPr>
              <w:t xml:space="preserve"> un regusto que embadurna la boca de grasa y que persiste hasta después de ingerida. Apariencia nada agradable y pálida.</w:t>
            </w:r>
          </w:p>
        </w:tc>
      </w:tr>
      <w:tr w:rsidR="005F3A38" w:rsidTr="00465D55">
        <w:tc>
          <w:tcPr>
            <w:tcW w:w="2064" w:type="dxa"/>
            <w:vAlign w:val="center"/>
          </w:tcPr>
          <w:p w:rsidR="005F3A38" w:rsidRPr="00C96C23" w:rsidRDefault="005F3A38" w:rsidP="00465D55">
            <w:pPr>
              <w:autoSpaceDE w:val="0"/>
              <w:autoSpaceDN w:val="0"/>
              <w:adjustRightInd w:val="0"/>
              <w:jc w:val="center"/>
              <w:rPr>
                <w:rFonts w:ascii="Arial" w:hAnsi="Arial" w:cs="Arial"/>
                <w:sz w:val="24"/>
                <w:szCs w:val="24"/>
              </w:rPr>
            </w:pPr>
            <w:r w:rsidRPr="00C96C23">
              <w:rPr>
                <w:rFonts w:ascii="Arial" w:hAnsi="Arial" w:cs="Arial"/>
                <w:sz w:val="24"/>
                <w:szCs w:val="24"/>
              </w:rPr>
              <w:t>Prueba 1b Al horno</w:t>
            </w:r>
          </w:p>
        </w:tc>
        <w:tc>
          <w:tcPr>
            <w:tcW w:w="1842" w:type="dxa"/>
            <w:vAlign w:val="center"/>
          </w:tcPr>
          <w:p w:rsidR="005F3A38" w:rsidRPr="00C96C23" w:rsidRDefault="005F3A38" w:rsidP="00465D55">
            <w:pPr>
              <w:autoSpaceDE w:val="0"/>
              <w:autoSpaceDN w:val="0"/>
              <w:adjustRightInd w:val="0"/>
              <w:jc w:val="center"/>
              <w:rPr>
                <w:rFonts w:ascii="Arial" w:hAnsi="Arial" w:cs="Arial"/>
                <w:sz w:val="24"/>
                <w:szCs w:val="24"/>
              </w:rPr>
            </w:pPr>
            <w:r w:rsidRPr="00C96C23">
              <w:rPr>
                <w:rFonts w:ascii="Arial" w:hAnsi="Arial" w:cs="Arial"/>
                <w:sz w:val="24"/>
                <w:szCs w:val="24"/>
              </w:rPr>
              <w:t>100%</w:t>
            </w:r>
          </w:p>
        </w:tc>
        <w:tc>
          <w:tcPr>
            <w:tcW w:w="3930" w:type="dxa"/>
          </w:tcPr>
          <w:p w:rsidR="005F3A38" w:rsidRPr="00C96C23" w:rsidRDefault="005F3A38" w:rsidP="00465D55">
            <w:pPr>
              <w:autoSpaceDE w:val="0"/>
              <w:autoSpaceDN w:val="0"/>
              <w:adjustRightInd w:val="0"/>
              <w:jc w:val="both"/>
              <w:rPr>
                <w:rFonts w:ascii="Arial" w:hAnsi="Arial" w:cs="Arial"/>
                <w:sz w:val="24"/>
                <w:szCs w:val="24"/>
              </w:rPr>
            </w:pPr>
            <w:r w:rsidRPr="00C96C23">
              <w:rPr>
                <w:rFonts w:ascii="Arial" w:hAnsi="Arial" w:cs="Arial"/>
                <w:sz w:val="24"/>
                <w:szCs w:val="24"/>
              </w:rPr>
              <w:t>Con sabor, y apariencia agradable, aunque de igual manera pers</w:t>
            </w:r>
            <w:r>
              <w:rPr>
                <w:rFonts w:ascii="Arial" w:hAnsi="Arial" w:cs="Arial"/>
                <w:sz w:val="24"/>
                <w:szCs w:val="24"/>
              </w:rPr>
              <w:t>iste el regusto graso. Aroma sebáceo</w:t>
            </w:r>
            <w:r w:rsidRPr="00C96C23">
              <w:rPr>
                <w:rFonts w:ascii="Arial" w:hAnsi="Arial" w:cs="Arial"/>
                <w:sz w:val="24"/>
                <w:szCs w:val="24"/>
              </w:rPr>
              <w:t>.</w:t>
            </w:r>
          </w:p>
        </w:tc>
      </w:tr>
      <w:tr w:rsidR="005F3A38" w:rsidTr="00465D55">
        <w:tc>
          <w:tcPr>
            <w:tcW w:w="2064" w:type="dxa"/>
            <w:vAlign w:val="center"/>
          </w:tcPr>
          <w:p w:rsidR="005F3A38" w:rsidRPr="00C96C23" w:rsidRDefault="005F3A38" w:rsidP="00465D55">
            <w:pPr>
              <w:autoSpaceDE w:val="0"/>
              <w:autoSpaceDN w:val="0"/>
              <w:adjustRightInd w:val="0"/>
              <w:jc w:val="center"/>
              <w:rPr>
                <w:rFonts w:ascii="Arial" w:hAnsi="Arial" w:cs="Arial"/>
                <w:sz w:val="24"/>
                <w:szCs w:val="24"/>
              </w:rPr>
            </w:pPr>
            <w:r w:rsidRPr="00C96C23">
              <w:rPr>
                <w:rFonts w:ascii="Arial" w:hAnsi="Arial" w:cs="Arial"/>
                <w:sz w:val="24"/>
                <w:szCs w:val="24"/>
              </w:rPr>
              <w:t>Prueba 1c</w:t>
            </w:r>
            <w:r>
              <w:rPr>
                <w:rFonts w:ascii="Arial" w:hAnsi="Arial" w:cs="Arial"/>
                <w:sz w:val="24"/>
                <w:szCs w:val="24"/>
              </w:rPr>
              <w:t xml:space="preserve"> Frit</w:t>
            </w:r>
            <w:r w:rsidRPr="00C96C23">
              <w:rPr>
                <w:rFonts w:ascii="Arial" w:hAnsi="Arial" w:cs="Arial"/>
                <w:sz w:val="24"/>
                <w:szCs w:val="24"/>
              </w:rPr>
              <w:t>o</w:t>
            </w:r>
          </w:p>
        </w:tc>
        <w:tc>
          <w:tcPr>
            <w:tcW w:w="1842" w:type="dxa"/>
            <w:vAlign w:val="center"/>
          </w:tcPr>
          <w:p w:rsidR="005F3A38" w:rsidRPr="00C96C23" w:rsidRDefault="005F3A38" w:rsidP="00465D55">
            <w:pPr>
              <w:autoSpaceDE w:val="0"/>
              <w:autoSpaceDN w:val="0"/>
              <w:adjustRightInd w:val="0"/>
              <w:jc w:val="center"/>
              <w:rPr>
                <w:rFonts w:ascii="Arial" w:hAnsi="Arial" w:cs="Arial"/>
                <w:sz w:val="24"/>
                <w:szCs w:val="24"/>
              </w:rPr>
            </w:pPr>
            <w:r w:rsidRPr="00C96C23">
              <w:rPr>
                <w:rFonts w:ascii="Arial" w:hAnsi="Arial" w:cs="Arial"/>
                <w:sz w:val="24"/>
                <w:szCs w:val="24"/>
              </w:rPr>
              <w:t>100%</w:t>
            </w:r>
          </w:p>
        </w:tc>
        <w:tc>
          <w:tcPr>
            <w:tcW w:w="3930" w:type="dxa"/>
          </w:tcPr>
          <w:p w:rsidR="005F3A38" w:rsidRPr="00C96C23" w:rsidRDefault="005F3A38" w:rsidP="00465D55">
            <w:pPr>
              <w:autoSpaceDE w:val="0"/>
              <w:autoSpaceDN w:val="0"/>
              <w:adjustRightInd w:val="0"/>
              <w:jc w:val="both"/>
              <w:rPr>
                <w:rFonts w:ascii="Arial" w:hAnsi="Arial" w:cs="Arial"/>
                <w:sz w:val="24"/>
                <w:szCs w:val="24"/>
              </w:rPr>
            </w:pPr>
            <w:r w:rsidRPr="00C96C23">
              <w:rPr>
                <w:rFonts w:ascii="Arial" w:hAnsi="Arial" w:cs="Arial"/>
                <w:sz w:val="24"/>
                <w:szCs w:val="24"/>
              </w:rPr>
              <w:t>Con sabor y apariencia agradable, no persiste tanto el regusto gras</w:t>
            </w:r>
            <w:r>
              <w:rPr>
                <w:rFonts w:ascii="Arial" w:hAnsi="Arial" w:cs="Arial"/>
                <w:sz w:val="24"/>
                <w:szCs w:val="24"/>
              </w:rPr>
              <w:t>o pero si se mantiene. Aroma a s</w:t>
            </w:r>
            <w:r w:rsidRPr="00C96C23">
              <w:rPr>
                <w:rFonts w:ascii="Arial" w:hAnsi="Arial" w:cs="Arial"/>
                <w:sz w:val="24"/>
                <w:szCs w:val="24"/>
              </w:rPr>
              <w:t>ebo reducido</w:t>
            </w:r>
            <w:r>
              <w:rPr>
                <w:rFonts w:ascii="Arial" w:hAnsi="Arial" w:cs="Arial"/>
                <w:sz w:val="24"/>
                <w:szCs w:val="24"/>
              </w:rPr>
              <w:t>.</w:t>
            </w:r>
          </w:p>
        </w:tc>
      </w:tr>
    </w:tbl>
    <w:p w:rsidR="005F3A38" w:rsidRDefault="005F3A38" w:rsidP="005F3A38">
      <w:pPr>
        <w:pStyle w:val="TEXTOSUBTITULO"/>
        <w:spacing w:before="100" w:beforeAutospacing="1" w:after="100" w:afterAutospacing="1"/>
        <w:ind w:left="0" w:firstLine="708"/>
        <w:jc w:val="center"/>
      </w:pPr>
      <w:r>
        <w:t>Elaborado por: Antonio Moncayo, 2010.</w:t>
      </w:r>
    </w:p>
    <w:p w:rsidR="005F3A38" w:rsidRPr="00345D77" w:rsidRDefault="005F3A38" w:rsidP="005F3A38">
      <w:pPr>
        <w:pStyle w:val="TEXTOSUBTITULO"/>
        <w:spacing w:before="100" w:beforeAutospacing="1" w:after="100" w:afterAutospacing="1"/>
      </w:pPr>
      <w:r w:rsidRPr="00345D77">
        <w:t xml:space="preserve">En todas aquellas pruebas el aroma a </w:t>
      </w:r>
      <w:r>
        <w:t xml:space="preserve">sebo  </w:t>
      </w:r>
      <w:r w:rsidRPr="00345D77">
        <w:t>como lo denominaron los panelistas, solo se percibía al oler la carne de muy de cerca.</w:t>
      </w:r>
    </w:p>
    <w:p w:rsidR="005F3A38" w:rsidRPr="00345D77" w:rsidRDefault="005F3A38" w:rsidP="005F3A38">
      <w:pPr>
        <w:pStyle w:val="TEXTOSUBTITULO"/>
        <w:spacing w:before="100" w:beforeAutospacing="1" w:after="100" w:afterAutospacing="1"/>
      </w:pPr>
      <w:r w:rsidRPr="00345D77">
        <w:t>En la pru</w:t>
      </w:r>
      <w:r>
        <w:t xml:space="preserve">eba1a, al cocinarla en una olla </w:t>
      </w:r>
      <w:r w:rsidRPr="00345D77">
        <w:t xml:space="preserve">se puede concluir de acuerdo a la observación </w:t>
      </w:r>
      <w:r>
        <w:t xml:space="preserve">que </w:t>
      </w:r>
      <w:r w:rsidRPr="00345D77">
        <w:t>por estar sumergida en agua, las sustancias liposolubles no se pierdan, lo que es bueno para el interés de este tr</w:t>
      </w:r>
      <w:r>
        <w:t>abajo</w:t>
      </w:r>
      <w:r w:rsidRPr="00345D77">
        <w:t xml:space="preserve">. Aunque no quiere decir que por el aumento de temperatura no se volatilizan, </w:t>
      </w:r>
      <w:r>
        <w:t xml:space="preserve">por lo </w:t>
      </w:r>
      <w:r w:rsidRPr="00345D77">
        <w:t>que se percibía el aroma a grasa al momento de cocinarla. Y aparte de esto cualquier sustancia hi</w:t>
      </w:r>
      <w:r>
        <w:t>drosoluble se perdía por lixivi</w:t>
      </w:r>
      <w:r w:rsidRPr="00345D77">
        <w:t>ación.</w:t>
      </w:r>
    </w:p>
    <w:p w:rsidR="005F3A38" w:rsidRPr="00345D77" w:rsidRDefault="005F3A38" w:rsidP="005F3A38">
      <w:pPr>
        <w:pStyle w:val="TEXTOSUBTITULO"/>
        <w:spacing w:before="100" w:beforeAutospacing="1" w:after="100" w:afterAutospacing="1"/>
      </w:pPr>
      <w:r w:rsidRPr="00345D77">
        <w:t xml:space="preserve">En la prueba1c, al freírla sucede algo similar, las sustancias liposolubles se pierden en su gran mayoría, y por ser cocinadas a mayor temperatura, estas sustancias se desnaturalizan más rápido, lo que provoca también que la carne se deshidrate, y se dore. Esto se traduce en que la carne </w:t>
      </w:r>
      <w:r w:rsidRPr="00345D77">
        <w:lastRenderedPageBreak/>
        <w:t xml:space="preserve">tome un mejor aspecto, y en este caso, pierda aroma a </w:t>
      </w:r>
      <w:r>
        <w:t>s</w:t>
      </w:r>
      <w:r w:rsidRPr="00345D77">
        <w:t xml:space="preserve">ebo, y a cabrío, por lo que </w:t>
      </w:r>
      <w:r>
        <w:t>es</w:t>
      </w:r>
      <w:r w:rsidRPr="00345D77">
        <w:t xml:space="preserve"> más agradable al ingerirla. </w:t>
      </w:r>
    </w:p>
    <w:p w:rsidR="005F3A38" w:rsidRPr="00345D77" w:rsidRDefault="005F3A38" w:rsidP="005F3A38">
      <w:pPr>
        <w:pStyle w:val="TEXTOSUBTITULO"/>
        <w:spacing w:before="100" w:beforeAutospacing="1" w:after="100" w:afterAutospacing="1"/>
      </w:pPr>
      <w:r w:rsidRPr="00345D77">
        <w:t>En cambio al hornearla, como en la prueba1b, se cocina a temperatura intermedia entre los otros métodos, con ayuda de su propia grasa, lo que causa que las de más baja saturación se derritan, y expulsen las sustancias volátiles, aunque en este efecto es beneficioso, ya que de esta manera se podría percibir de manera real los aromas, para así tomar mejores decisiones y datos.</w:t>
      </w:r>
    </w:p>
    <w:p w:rsidR="005F3A38" w:rsidRPr="00345D77" w:rsidRDefault="005F3A38" w:rsidP="005F3A38">
      <w:pPr>
        <w:pStyle w:val="TEXTOSUBTITULO"/>
        <w:spacing w:before="100" w:beforeAutospacing="1" w:after="100" w:afterAutospacing="1"/>
      </w:pPr>
      <w:r w:rsidRPr="00345D77">
        <w:t xml:space="preserve">Entonces </w:t>
      </w:r>
      <w:r>
        <w:t>s</w:t>
      </w:r>
      <w:r w:rsidRPr="00345D77">
        <w:t>e pudo concluir que el mejor método para la cocción en este tipo de pruebas es el horneo; analizando solo estos datos se puede fijar que existe un aroma desagradable, aunque no es exactamente</w:t>
      </w:r>
      <w:r>
        <w:t xml:space="preserve"> lo que se esperaba como</w:t>
      </w:r>
      <w:r w:rsidRPr="00345D77">
        <w:t xml:space="preserve"> aroma a cabrío, lo que se concluye es por el uso de carne de cabrita, joven y hembra.</w:t>
      </w:r>
    </w:p>
    <w:p w:rsidR="005F3A38" w:rsidRPr="00345D77" w:rsidRDefault="005F3A38" w:rsidP="005F3A38">
      <w:pPr>
        <w:pStyle w:val="TEXTOSUBTITULO"/>
        <w:spacing w:before="100" w:beforeAutospacing="1" w:after="100" w:afterAutospacing="1"/>
      </w:pPr>
      <w:r w:rsidRPr="00345D77">
        <w:t>Por esto se realizó una segunda prueba (prueba2), donde con las clausulas</w:t>
      </w:r>
      <w:r>
        <w:t xml:space="preserve"> que se encontró en la prueba1: </w:t>
      </w:r>
      <w:r w:rsidRPr="00345D77">
        <w:t>tamaño de muestra, tiempo, y método, se procedió</w:t>
      </w:r>
      <w:r>
        <w:t xml:space="preserve"> a h</w:t>
      </w:r>
      <w:r w:rsidRPr="00345D77">
        <w:t>ornear la carne tapada con una lámina de papel aluminio con el objeto de mant</w:t>
      </w:r>
      <w:r>
        <w:t xml:space="preserve">ener y guardar los aromas, con carne de un joven Macho Cabrío, </w:t>
      </w:r>
      <w:r w:rsidRPr="00345D77">
        <w:t xml:space="preserve">y donde se tomaron 5 muestras </w:t>
      </w:r>
      <w:r>
        <w:t xml:space="preserve">para ser </w:t>
      </w:r>
      <w:r w:rsidRPr="00345D77">
        <w:t>analizada por los panelistas.</w:t>
      </w:r>
    </w:p>
    <w:p w:rsidR="005F3A38" w:rsidRDefault="005F3A38" w:rsidP="005F3A38">
      <w:pPr>
        <w:autoSpaceDE w:val="0"/>
        <w:autoSpaceDN w:val="0"/>
        <w:adjustRightInd w:val="0"/>
        <w:spacing w:after="0" w:line="240" w:lineRule="auto"/>
        <w:ind w:left="851"/>
        <w:jc w:val="both"/>
        <w:rPr>
          <w:rFonts w:ascii="Arial" w:hAnsi="Arial" w:cs="Arial"/>
          <w:sz w:val="20"/>
          <w:szCs w:val="20"/>
        </w:rPr>
      </w:pPr>
    </w:p>
    <w:p w:rsidR="005F3A38" w:rsidRDefault="005F3A38" w:rsidP="005F3A38">
      <w:pPr>
        <w:autoSpaceDE w:val="0"/>
        <w:autoSpaceDN w:val="0"/>
        <w:adjustRightInd w:val="0"/>
        <w:spacing w:after="0" w:line="240" w:lineRule="auto"/>
        <w:ind w:left="851"/>
        <w:jc w:val="both"/>
        <w:rPr>
          <w:rFonts w:ascii="Arial" w:hAnsi="Arial" w:cs="Arial"/>
          <w:sz w:val="20"/>
          <w:szCs w:val="20"/>
        </w:rPr>
      </w:pPr>
      <w:r>
        <w:rPr>
          <w:rFonts w:ascii="Arial" w:hAnsi="Arial" w:cs="Arial"/>
          <w:sz w:val="20"/>
          <w:szCs w:val="20"/>
        </w:rPr>
        <w:lastRenderedPageBreak/>
        <w:t xml:space="preserve">                          </w:t>
      </w:r>
      <w:r>
        <w:rPr>
          <w:rFonts w:ascii="Arial" w:hAnsi="Arial" w:cs="Arial"/>
          <w:noProof/>
          <w:sz w:val="20"/>
          <w:szCs w:val="20"/>
          <w:lang w:val="es-ES" w:eastAsia="es-ES"/>
        </w:rPr>
        <w:drawing>
          <wp:inline distT="0" distB="0" distL="0" distR="0">
            <wp:extent cx="1249519" cy="1262129"/>
            <wp:effectExtent l="19050" t="0" r="7781" b="0"/>
            <wp:docPr id="25" name="Imagen 6" descr="C:\Users\Antonio Moncayo\Favorites\Desktop\Respaldo\respaldo\Users\ANTONIO\TESIS\fotos prueba 1\Prueba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Moncayo\Favorites\Desktop\Respaldo\respaldo\Users\ANTONIO\TESIS\fotos prueba 1\Prueba1f.jpg"/>
                    <pic:cNvPicPr>
                      <a:picLocks noChangeAspect="1" noChangeArrowheads="1"/>
                    </pic:cNvPicPr>
                  </pic:nvPicPr>
                  <pic:blipFill>
                    <a:blip r:embed="rId26" cstate="print"/>
                    <a:srcRect/>
                    <a:stretch>
                      <a:fillRect/>
                    </a:stretch>
                  </pic:blipFill>
                  <pic:spPr bwMode="auto">
                    <a:xfrm>
                      <a:off x="0" y="0"/>
                      <a:ext cx="1249503" cy="1262113"/>
                    </a:xfrm>
                    <a:prstGeom prst="rect">
                      <a:avLst/>
                    </a:prstGeom>
                    <a:noFill/>
                    <a:ln w="9525">
                      <a:noFill/>
                      <a:miter lim="800000"/>
                      <a:headEnd/>
                      <a:tailEnd/>
                    </a:ln>
                  </pic:spPr>
                </pic:pic>
              </a:graphicData>
            </a:graphic>
          </wp:inline>
        </w:drawing>
      </w:r>
      <w:r>
        <w:rPr>
          <w:rFonts w:ascii="Arial" w:hAnsi="Arial" w:cs="Arial"/>
          <w:sz w:val="20"/>
          <w:szCs w:val="20"/>
        </w:rPr>
        <w:t xml:space="preserve">                          </w:t>
      </w:r>
      <w:r>
        <w:rPr>
          <w:rFonts w:ascii="Arial" w:hAnsi="Arial" w:cs="Arial"/>
          <w:noProof/>
          <w:sz w:val="20"/>
          <w:szCs w:val="20"/>
          <w:lang w:val="es-ES" w:eastAsia="es-ES"/>
        </w:rPr>
        <w:drawing>
          <wp:inline distT="0" distB="0" distL="0" distR="0">
            <wp:extent cx="1095904" cy="1262129"/>
            <wp:effectExtent l="19050" t="0" r="8996" b="0"/>
            <wp:docPr id="24" name="Imagen 5" descr="C:\Users\Antonio Moncayo\Favorites\Desktop\Respaldo\respaldo\Users\ANTONIO\TESIS\fotos prueba 1\Prueba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Moncayo\Favorites\Desktop\Respaldo\respaldo\Users\ANTONIO\TESIS\fotos prueba 1\Prueba2a.jpg"/>
                    <pic:cNvPicPr>
                      <a:picLocks noChangeAspect="1" noChangeArrowheads="1"/>
                    </pic:cNvPicPr>
                  </pic:nvPicPr>
                  <pic:blipFill>
                    <a:blip r:embed="rId27" cstate="print"/>
                    <a:srcRect/>
                    <a:stretch>
                      <a:fillRect/>
                    </a:stretch>
                  </pic:blipFill>
                  <pic:spPr bwMode="auto">
                    <a:xfrm>
                      <a:off x="0" y="0"/>
                      <a:ext cx="1096346" cy="1262638"/>
                    </a:xfrm>
                    <a:prstGeom prst="rect">
                      <a:avLst/>
                    </a:prstGeom>
                    <a:noFill/>
                    <a:ln w="9525">
                      <a:noFill/>
                      <a:miter lim="800000"/>
                      <a:headEnd/>
                      <a:tailEnd/>
                    </a:ln>
                  </pic:spPr>
                </pic:pic>
              </a:graphicData>
            </a:graphic>
          </wp:inline>
        </w:drawing>
      </w:r>
      <w:r>
        <w:rPr>
          <w:rFonts w:ascii="Arial" w:hAnsi="Arial" w:cs="Arial"/>
          <w:sz w:val="20"/>
          <w:szCs w:val="20"/>
        </w:rPr>
        <w:t xml:space="preserve"> </w:t>
      </w:r>
    </w:p>
    <w:p w:rsidR="005F3A38" w:rsidRDefault="005F3A38" w:rsidP="005F3A38">
      <w:pPr>
        <w:autoSpaceDE w:val="0"/>
        <w:autoSpaceDN w:val="0"/>
        <w:adjustRightInd w:val="0"/>
        <w:spacing w:after="0" w:line="240" w:lineRule="auto"/>
        <w:ind w:left="851"/>
        <w:jc w:val="both"/>
        <w:rPr>
          <w:rFonts w:ascii="Arial" w:hAnsi="Arial" w:cs="Arial"/>
          <w:sz w:val="20"/>
          <w:szCs w:val="20"/>
        </w:rPr>
      </w:pPr>
    </w:p>
    <w:p w:rsidR="005F3A38" w:rsidRPr="000C68EE" w:rsidRDefault="005F3A38" w:rsidP="005F3A38">
      <w:pPr>
        <w:autoSpaceDE w:val="0"/>
        <w:autoSpaceDN w:val="0"/>
        <w:adjustRightInd w:val="0"/>
        <w:spacing w:after="0" w:line="240" w:lineRule="auto"/>
        <w:ind w:left="851"/>
        <w:jc w:val="center"/>
        <w:rPr>
          <w:rFonts w:ascii="Arial" w:hAnsi="Arial" w:cs="Arial"/>
          <w:sz w:val="24"/>
          <w:szCs w:val="24"/>
        </w:rPr>
      </w:pPr>
      <w:r>
        <w:rPr>
          <w:rFonts w:ascii="Arial" w:hAnsi="Arial" w:cs="Arial"/>
          <w:sz w:val="24"/>
          <w:szCs w:val="24"/>
        </w:rPr>
        <w:t>FIGURA 2.12</w:t>
      </w:r>
      <w:r w:rsidRPr="000C68EE">
        <w:rPr>
          <w:rFonts w:ascii="Arial" w:hAnsi="Arial" w:cs="Arial"/>
          <w:sz w:val="24"/>
          <w:szCs w:val="24"/>
        </w:rPr>
        <w:t xml:space="preserve"> ETAPAS DE LA PRUEBA “2”</w:t>
      </w:r>
      <w:r>
        <w:rPr>
          <w:rFonts w:ascii="Arial" w:hAnsi="Arial" w:cs="Arial"/>
          <w:sz w:val="24"/>
          <w:szCs w:val="24"/>
        </w:rPr>
        <w:t>.</w:t>
      </w:r>
    </w:p>
    <w:p w:rsidR="005F3A38" w:rsidRDefault="005F3A38" w:rsidP="005F3A38">
      <w:pPr>
        <w:autoSpaceDE w:val="0"/>
        <w:autoSpaceDN w:val="0"/>
        <w:adjustRightInd w:val="0"/>
        <w:spacing w:after="0" w:line="240" w:lineRule="auto"/>
        <w:ind w:left="851"/>
        <w:jc w:val="both"/>
        <w:rPr>
          <w:rFonts w:ascii="Arial" w:hAnsi="Arial" w:cs="Arial"/>
          <w:sz w:val="20"/>
          <w:szCs w:val="20"/>
        </w:rPr>
      </w:pPr>
    </w:p>
    <w:p w:rsidR="005F3A38" w:rsidRPr="00345D77" w:rsidRDefault="005F3A38" w:rsidP="005F3A38">
      <w:pPr>
        <w:pStyle w:val="TEXTOSUBTITULO"/>
        <w:spacing w:before="100" w:beforeAutospacing="1" w:after="100" w:afterAutospacing="1"/>
      </w:pPr>
      <w:r w:rsidRPr="00345D77">
        <w:t xml:space="preserve">Se pudo </w:t>
      </w:r>
      <w:r>
        <w:t>detectar</w:t>
      </w:r>
      <w:r w:rsidRPr="00345D77">
        <w:t xml:space="preserve"> que al destapar el envase de horneo, se fugaban los vapores encerrados, con lo que se podía detectar de golpe un fuerte olor a almizcle. En tanto al aroma y sabor en el momento de realizar la evaluación sensorial, se </w:t>
      </w:r>
      <w:r>
        <w:t>detectaba así mismo un aroma a s</w:t>
      </w:r>
      <w:r w:rsidRPr="00345D77">
        <w:t>ebo tal y cual lo describían en la prueba1, y un ligero aroma a almizcle, pero nada muy desagradable que provoque no ingerirlo.</w:t>
      </w:r>
    </w:p>
    <w:p w:rsidR="005F3A38" w:rsidRPr="00345D77" w:rsidRDefault="005F3A38" w:rsidP="005F3A38">
      <w:pPr>
        <w:pStyle w:val="TEXTOSUBTITULO"/>
        <w:spacing w:before="100" w:beforeAutospacing="1" w:after="100" w:afterAutospacing="1"/>
      </w:pPr>
      <w:r w:rsidRPr="00345D77">
        <w:t xml:space="preserve">En tanto al regusto que provoca el ingerir esta carne se mantuvo de la misma manera, refiriéndose a que el saborear la carne </w:t>
      </w:r>
      <w:r>
        <w:t>deja grasa embadurnada en lo</w:t>
      </w:r>
      <w:r w:rsidRPr="00345D77">
        <w:t xml:space="preserve">s paladares. </w:t>
      </w:r>
    </w:p>
    <w:p w:rsidR="005F3A38" w:rsidRPr="00345D77" w:rsidRDefault="005F3A38" w:rsidP="005F3A38">
      <w:pPr>
        <w:pStyle w:val="TEXTOSUBTITULO"/>
        <w:spacing w:before="100" w:beforeAutospacing="1" w:after="100" w:afterAutospacing="1"/>
      </w:pPr>
      <w:r w:rsidRPr="00345D77">
        <w:t xml:space="preserve"> La aceptación de los panelistas de acuerdo a este método sencillo fue del 100%</w:t>
      </w:r>
      <w:r>
        <w:t>, opinando</w:t>
      </w:r>
      <w:r w:rsidRPr="00345D77">
        <w:t xml:space="preserve"> que era comestible</w:t>
      </w:r>
      <w:r>
        <w:t xml:space="preserve"> aunque SE PRESENTE EL AROMA A S</w:t>
      </w:r>
      <w:r w:rsidRPr="00345D77">
        <w:t xml:space="preserve">EBO Y A ALMIZCLE, </w:t>
      </w:r>
      <w:r>
        <w:t>y</w:t>
      </w:r>
      <w:r w:rsidRPr="00345D77">
        <w:t xml:space="preserve"> no agrade la sensación de regusto.</w:t>
      </w:r>
    </w:p>
    <w:p w:rsidR="005F3A38" w:rsidRDefault="005F3A38" w:rsidP="005F3A38">
      <w:pPr>
        <w:pStyle w:val="Textoindependiente"/>
        <w:ind w:left="397"/>
        <w:rPr>
          <w:sz w:val="24"/>
          <w:szCs w:val="24"/>
        </w:rPr>
      </w:pPr>
    </w:p>
    <w:p w:rsidR="005F3A38" w:rsidRDefault="005F3A38" w:rsidP="005F3A38">
      <w:pPr>
        <w:rPr>
          <w:rFonts w:ascii="Arial" w:eastAsia="Times New Roman" w:hAnsi="Arial" w:cs="Times New Roman"/>
          <w:b/>
          <w:sz w:val="32"/>
          <w:szCs w:val="32"/>
          <w:lang w:val="es-ES" w:eastAsia="es-ES"/>
        </w:rPr>
      </w:pPr>
      <w:r>
        <w:rPr>
          <w:sz w:val="32"/>
          <w:szCs w:val="32"/>
        </w:rPr>
        <w:br w:type="page"/>
      </w:r>
    </w:p>
    <w:p w:rsidR="005F3A38" w:rsidRDefault="005F3A38" w:rsidP="005F3A38">
      <w:pPr>
        <w:pStyle w:val="CAPITULOTESIS"/>
        <w:rPr>
          <w:sz w:val="32"/>
          <w:szCs w:val="32"/>
        </w:rPr>
      </w:pPr>
    </w:p>
    <w:p w:rsidR="005F3A38" w:rsidRDefault="005F3A38" w:rsidP="005F3A38">
      <w:pPr>
        <w:pStyle w:val="CAPITULOTESIS"/>
        <w:rPr>
          <w:b w:val="0"/>
          <w:sz w:val="32"/>
          <w:szCs w:val="32"/>
        </w:rPr>
      </w:pPr>
      <w:r>
        <w:t>CAPÍTULO 3</w:t>
      </w:r>
    </w:p>
    <w:p w:rsidR="005F3A38" w:rsidRDefault="005F3A38" w:rsidP="005F3A38">
      <w:pPr>
        <w:pStyle w:val="CAPITULOTESIS"/>
        <w:rPr>
          <w:b w:val="0"/>
          <w:sz w:val="32"/>
          <w:szCs w:val="32"/>
        </w:rPr>
      </w:pPr>
    </w:p>
    <w:p w:rsidR="005F3A38" w:rsidRDefault="005F3A38" w:rsidP="005F3A38">
      <w:pPr>
        <w:pStyle w:val="CAPITULOTESIS"/>
        <w:rPr>
          <w:b w:val="0"/>
          <w:sz w:val="32"/>
          <w:szCs w:val="32"/>
        </w:rPr>
      </w:pPr>
    </w:p>
    <w:p w:rsidR="005F3A38" w:rsidRPr="0015389D" w:rsidRDefault="005F3A38" w:rsidP="005F3A38">
      <w:pPr>
        <w:pStyle w:val="CAPITULOTESIS"/>
        <w:rPr>
          <w:sz w:val="32"/>
          <w:szCs w:val="32"/>
        </w:rPr>
      </w:pPr>
    </w:p>
    <w:p w:rsidR="005F3A38" w:rsidRPr="0015389D" w:rsidRDefault="005F3A38" w:rsidP="005F3A38">
      <w:pPr>
        <w:pStyle w:val="Prrafodelista"/>
        <w:numPr>
          <w:ilvl w:val="0"/>
          <w:numId w:val="7"/>
        </w:numPr>
        <w:spacing w:after="120" w:line="240" w:lineRule="auto"/>
        <w:contextualSpacing w:val="0"/>
        <w:jc w:val="both"/>
        <w:rPr>
          <w:rFonts w:ascii="Arial" w:eastAsia="Times New Roman" w:hAnsi="Arial" w:cs="Times New Roman"/>
          <w:b/>
          <w:vanish/>
          <w:sz w:val="32"/>
          <w:szCs w:val="32"/>
          <w:lang w:val="es-ES_tradnl" w:eastAsia="es-ES"/>
        </w:rPr>
      </w:pPr>
    </w:p>
    <w:p w:rsidR="005F3A38" w:rsidRDefault="005F3A38" w:rsidP="005F3A38">
      <w:pPr>
        <w:pStyle w:val="TITULOTESIS"/>
        <w:numPr>
          <w:ilvl w:val="0"/>
          <w:numId w:val="7"/>
        </w:numPr>
        <w:rPr>
          <w:b w:val="0"/>
        </w:rPr>
      </w:pPr>
      <w:r w:rsidRPr="0015389D">
        <w:t>DISEÑO Y ANÁLISIS DE LAS PRUEBAS EXPERIMENTALES</w:t>
      </w:r>
    </w:p>
    <w:p w:rsidR="005F3A38" w:rsidRDefault="005F3A38" w:rsidP="005F3A38">
      <w:pPr>
        <w:jc w:val="both"/>
        <w:rPr>
          <w:rFonts w:ascii="Arial" w:eastAsia="Times New Roman" w:hAnsi="Arial" w:cs="Times New Roman"/>
          <w:sz w:val="32"/>
          <w:szCs w:val="32"/>
          <w:lang w:val="es-ES_tradnl" w:eastAsia="es-ES"/>
        </w:rPr>
      </w:pPr>
    </w:p>
    <w:p w:rsidR="005F3A38" w:rsidRDefault="005F3A38" w:rsidP="005F3A38">
      <w:pPr>
        <w:pStyle w:val="SUBTITULOTESIS0"/>
        <w:numPr>
          <w:ilvl w:val="1"/>
          <w:numId w:val="11"/>
        </w:numPr>
        <w:ind w:left="792" w:hanging="432"/>
      </w:pPr>
      <w:r>
        <w:t>Identificación de variables</w:t>
      </w:r>
    </w:p>
    <w:p w:rsidR="005F3A38" w:rsidRPr="00CC402A" w:rsidRDefault="005F3A38" w:rsidP="005F3A38">
      <w:pPr>
        <w:pStyle w:val="Textoindependiente"/>
        <w:ind w:left="792"/>
        <w:jc w:val="left"/>
        <w:rPr>
          <w:sz w:val="24"/>
          <w:szCs w:val="24"/>
        </w:rPr>
      </w:pPr>
    </w:p>
    <w:p w:rsidR="005F3A38" w:rsidRDefault="005F3A38" w:rsidP="005F3A38">
      <w:pPr>
        <w:pStyle w:val="TEXTOSUBTITULO"/>
        <w:spacing w:before="100" w:beforeAutospacing="1" w:after="100" w:afterAutospacing="1"/>
      </w:pPr>
      <w:r>
        <w:t>Dentro de este punto se examinaron los distintos parámetros variables sobre los que se tendría control en las experimentaciones siguientes y que pueden ser de influencia sobre el objetivo planteado y su análisis.</w:t>
      </w:r>
    </w:p>
    <w:p w:rsidR="005F3A38" w:rsidRDefault="005F3A38" w:rsidP="005F3A38">
      <w:pPr>
        <w:pStyle w:val="TEXTOSUBTITULO"/>
        <w:spacing w:before="100" w:beforeAutospacing="1" w:after="100" w:afterAutospacing="1"/>
      </w:pPr>
      <w:r>
        <w:t>Para el modelo matemático y la planificación de las pruebas solo se tomará en cuenta:</w:t>
      </w:r>
    </w:p>
    <w:p w:rsidR="005F3A38" w:rsidRDefault="005F3A38" w:rsidP="005F3A38">
      <w:pPr>
        <w:pStyle w:val="TEXTOSUBTITULO"/>
        <w:spacing w:before="100" w:beforeAutospacing="1" w:after="100" w:afterAutospacing="1"/>
      </w:pPr>
      <w:r w:rsidRPr="00F80DAC">
        <w:rPr>
          <w:i/>
        </w:rPr>
        <w:t>Ácido Orgánico a aplicar</w:t>
      </w:r>
      <w:r w:rsidRPr="0015389D">
        <w:t>:</w:t>
      </w:r>
      <w:r>
        <w:t xml:space="preserve"> De los cuales podrán ser Ácido Láctico y Ácido Acético. </w:t>
      </w:r>
    </w:p>
    <w:p w:rsidR="005F3A38" w:rsidRDefault="005F3A38" w:rsidP="005F3A38">
      <w:pPr>
        <w:pStyle w:val="TEXTOSUBTITULO"/>
        <w:spacing w:before="100" w:beforeAutospacing="1" w:after="100" w:afterAutospacing="1"/>
      </w:pPr>
      <w:r w:rsidRPr="00F80DAC">
        <w:rPr>
          <w:i/>
        </w:rPr>
        <w:t>Concentración de ácidos orgánicos</w:t>
      </w:r>
      <w:r w:rsidRPr="0015389D">
        <w:t>:</w:t>
      </w:r>
      <w:r>
        <w:t xml:space="preserve"> Para este efecto se tendrá en cuenta que la concentración sea de grado alimenticio. Con el ácido láctico se trabajará al 0.75%, 1.5%, y 3%, tomando como referencia la concentración aproximada de este ácido en el yogurt. [16] Mientras para el ácido acético se trabajará con 2.5% y 5% siendo concentraciones permitidas dentro del </w:t>
      </w:r>
      <w:r>
        <w:lastRenderedPageBreak/>
        <w:t>rango de las normativas para el vinagre, pues por arriba de la concentración mayor comienza a ser perjudicial al ingerir o inhalar.</w:t>
      </w:r>
    </w:p>
    <w:p w:rsidR="005F3A38" w:rsidRDefault="005F3A38" w:rsidP="005F3A38">
      <w:pPr>
        <w:pStyle w:val="TEXTOSUBTITULO"/>
        <w:spacing w:before="100" w:beforeAutospacing="1" w:after="100" w:afterAutospacing="1"/>
      </w:pPr>
      <w:r w:rsidRPr="00F80DAC">
        <w:rPr>
          <w:i/>
        </w:rPr>
        <w:t>Tiempo del pre-tratamiento</w:t>
      </w:r>
      <w:r w:rsidRPr="0015389D">
        <w:t>:</w:t>
      </w:r>
      <w:r>
        <w:t xml:space="preserve"> Se procurará sea de la manera  más rápida y eficiente para evitar autólisis o algún trastorno no medible en estas pruebas, dentro de las propiedades de la carne. En el punto 3.3 Planificación de pruebas y diseño del modelo matemático, dentro de este mismo capítulo se medirá bajo pruebas pilotos los tiempos.</w:t>
      </w:r>
    </w:p>
    <w:p w:rsidR="005F3A38" w:rsidRDefault="005F3A38" w:rsidP="005F3A38">
      <w:pPr>
        <w:pStyle w:val="TEXTOSUBTITULO"/>
        <w:spacing w:before="100" w:beforeAutospacing="1" w:after="100" w:afterAutospacing="1"/>
      </w:pPr>
      <w:r>
        <w:t>Ciertas variables fueron agrupadas para de esta manera convertirlas en variables de bloque, manteniéndolas siempre constantes, y facilitar las pruebas y el futuro análisis.</w:t>
      </w:r>
    </w:p>
    <w:p w:rsidR="005F3A38" w:rsidRDefault="005F3A38" w:rsidP="005F3A38">
      <w:pPr>
        <w:pStyle w:val="TEXTOSUBTITULO"/>
        <w:spacing w:before="100" w:beforeAutospacing="1" w:after="100" w:afterAutospacing="1"/>
      </w:pPr>
      <w:r w:rsidRPr="000D6B06">
        <w:rPr>
          <w:i/>
        </w:rPr>
        <w:t>Temperatura de la carne previa al pre-tratamiento a aplicar</w:t>
      </w:r>
      <w:r w:rsidRPr="0015389D">
        <w:t>:</w:t>
      </w:r>
      <w:r>
        <w:t xml:space="preserve"> La carne estará a temperaturas de refrigeración cercanas a los 15 grados centígrados dentro de todas las pruebas.</w:t>
      </w:r>
    </w:p>
    <w:p w:rsidR="005F3A38" w:rsidRDefault="005F3A38" w:rsidP="005F3A38">
      <w:pPr>
        <w:pStyle w:val="TEXTOSUBTITULO"/>
        <w:spacing w:before="100" w:beforeAutospacing="1" w:after="100" w:afterAutospacing="1"/>
      </w:pPr>
      <w:r w:rsidRPr="000D6B06">
        <w:rPr>
          <w:i/>
        </w:rPr>
        <w:t>Temperatura del pre-tratamiento</w:t>
      </w:r>
      <w:r w:rsidRPr="0015389D">
        <w:t>:</w:t>
      </w:r>
      <w:r>
        <w:t xml:space="preserve"> El pre-tratamiento se desarrollará a temperatura ambiente, cercanas a 25 grados centígrados dentro de Guayaquil.</w:t>
      </w:r>
    </w:p>
    <w:p w:rsidR="005F3A38" w:rsidRDefault="005F3A38" w:rsidP="005F3A38">
      <w:pPr>
        <w:pStyle w:val="TEXTOSUBTITULO"/>
        <w:spacing w:before="100" w:beforeAutospacing="1" w:after="100" w:afterAutospacing="1"/>
      </w:pPr>
      <w:r w:rsidRPr="000D6B06">
        <w:rPr>
          <w:i/>
        </w:rPr>
        <w:t>Método de cocción para la Evaluación sensorial</w:t>
      </w:r>
      <w:r w:rsidRPr="0015389D">
        <w:t xml:space="preserve">: </w:t>
      </w:r>
      <w:r>
        <w:t xml:space="preserve">El método más adecuado para la evaluación sensorial fue descrito dentro del capítulo anterior, en el punto 2.3 Prueba sensorial de detección del aroma a cabrío en la carne de cabra, donde se hayo que para mantener las propiedades de mejor </w:t>
      </w:r>
      <w:r>
        <w:lastRenderedPageBreak/>
        <w:t>manera para las pruebas sensoriales había que hornear la carne durante 20 minutos a temperatura de 165 grados centígrados.</w:t>
      </w:r>
    </w:p>
    <w:p w:rsidR="005F3A38" w:rsidRDefault="005F3A38" w:rsidP="005F3A38">
      <w:pPr>
        <w:pStyle w:val="TEXTOSUBTITULO"/>
        <w:spacing w:before="100" w:beforeAutospacing="1" w:after="100" w:afterAutospacing="1"/>
      </w:pPr>
      <w:r w:rsidRPr="000D6B06">
        <w:rPr>
          <w:i/>
        </w:rPr>
        <w:t>Método de evaluación sensorial aplicado</w:t>
      </w:r>
      <w:r>
        <w:t>: Para la ejecución de las pruebas sensoriales se eligió el método hedónico, sin panelistas entrenados, pues caso contrario demandaría mucho tiempo encontrar y entrenar a los jueces, así como tiempo y dinero.</w:t>
      </w:r>
    </w:p>
    <w:p w:rsidR="005F3A38" w:rsidRDefault="005F3A38" w:rsidP="005F3A38">
      <w:pPr>
        <w:pStyle w:val="Textoindependiente"/>
        <w:ind w:left="851"/>
      </w:pPr>
      <w:r>
        <w:rPr>
          <w:noProof/>
          <w:lang w:val="es-ES"/>
        </w:rPr>
        <w:drawing>
          <wp:inline distT="0" distB="0" distL="0" distR="0">
            <wp:extent cx="4781550" cy="3171825"/>
            <wp:effectExtent l="19050" t="0" r="38100" b="0"/>
            <wp:docPr id="16"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5F3A38" w:rsidRDefault="005F3A38" w:rsidP="005F3A38">
      <w:pPr>
        <w:autoSpaceDE w:val="0"/>
        <w:autoSpaceDN w:val="0"/>
        <w:adjustRightInd w:val="0"/>
        <w:spacing w:after="0" w:line="240" w:lineRule="auto"/>
        <w:ind w:left="851"/>
        <w:jc w:val="center"/>
        <w:rPr>
          <w:rFonts w:ascii="Arial" w:hAnsi="Arial" w:cs="Arial"/>
          <w:sz w:val="24"/>
          <w:szCs w:val="24"/>
        </w:rPr>
      </w:pPr>
      <w:r>
        <w:rPr>
          <w:rFonts w:ascii="Arial" w:hAnsi="Arial" w:cs="Arial"/>
          <w:sz w:val="24"/>
          <w:szCs w:val="24"/>
        </w:rPr>
        <w:t>FIGURA 3.1</w:t>
      </w:r>
      <w:r w:rsidRPr="000C68EE">
        <w:rPr>
          <w:rFonts w:ascii="Arial" w:hAnsi="Arial" w:cs="Arial"/>
          <w:sz w:val="24"/>
          <w:szCs w:val="24"/>
        </w:rPr>
        <w:t xml:space="preserve"> </w:t>
      </w:r>
      <w:r>
        <w:rPr>
          <w:rFonts w:ascii="Arial" w:hAnsi="Arial" w:cs="Arial"/>
          <w:sz w:val="24"/>
          <w:szCs w:val="24"/>
        </w:rPr>
        <w:t>BREVE CLASIFICACIÓN DE LA EVALUACIÓN SENSORIAL.  [20]</w:t>
      </w:r>
    </w:p>
    <w:p w:rsidR="005F3A38" w:rsidRDefault="005F3A38" w:rsidP="005F3A38">
      <w:pPr>
        <w:autoSpaceDE w:val="0"/>
        <w:autoSpaceDN w:val="0"/>
        <w:adjustRightInd w:val="0"/>
        <w:spacing w:after="0" w:line="240" w:lineRule="auto"/>
        <w:ind w:left="851"/>
        <w:jc w:val="center"/>
        <w:rPr>
          <w:rFonts w:ascii="Arial" w:hAnsi="Arial" w:cs="Arial"/>
          <w:sz w:val="24"/>
          <w:szCs w:val="24"/>
        </w:rPr>
      </w:pPr>
    </w:p>
    <w:p w:rsidR="005F3A38" w:rsidRPr="000C68EE" w:rsidRDefault="005F3A38" w:rsidP="005F3A38">
      <w:pPr>
        <w:autoSpaceDE w:val="0"/>
        <w:autoSpaceDN w:val="0"/>
        <w:adjustRightInd w:val="0"/>
        <w:spacing w:after="0" w:line="240" w:lineRule="auto"/>
        <w:ind w:left="851"/>
        <w:jc w:val="center"/>
        <w:rPr>
          <w:rFonts w:ascii="Arial" w:hAnsi="Arial" w:cs="Arial"/>
          <w:sz w:val="24"/>
          <w:szCs w:val="24"/>
        </w:rPr>
      </w:pPr>
      <w:r>
        <w:rPr>
          <w:rFonts w:ascii="Arial" w:hAnsi="Arial" w:cs="Arial"/>
          <w:sz w:val="24"/>
          <w:szCs w:val="24"/>
        </w:rPr>
        <w:t>Elaborado por: Antonio Moncayo, 2010.</w:t>
      </w:r>
    </w:p>
    <w:p w:rsidR="005F3A38" w:rsidRDefault="005F3A38" w:rsidP="005F3A38">
      <w:pPr>
        <w:pStyle w:val="TEXTOSUBTITULO"/>
        <w:spacing w:before="100" w:beforeAutospacing="1" w:after="100" w:afterAutospacing="1"/>
      </w:pPr>
    </w:p>
    <w:p w:rsidR="005F3A38" w:rsidRDefault="005F3A38" w:rsidP="005F3A38">
      <w:pPr>
        <w:pStyle w:val="TEXTOSUBTITULO"/>
        <w:spacing w:before="100" w:beforeAutospacing="1" w:after="100" w:afterAutospacing="1"/>
      </w:pPr>
      <w:r>
        <w:t xml:space="preserve">Para las pruebas se necesitó un mínimo de 30  encuestados, para cada sesión, así mismo como se observo en investigaciones similares y ejemplos de evaluaciones sensoriales. [17] Además,  se considera que </w:t>
      </w:r>
      <w:r>
        <w:lastRenderedPageBreak/>
        <w:t>para resultados de esta investigación es lo suficiente pues caso contrario una mayor cantidad demandaría mucho tiempo e inversión.</w:t>
      </w:r>
    </w:p>
    <w:p w:rsidR="005F3A38" w:rsidRDefault="005F3A38" w:rsidP="005F3A38">
      <w:pPr>
        <w:pStyle w:val="TEXTOSUBTITULO"/>
        <w:spacing w:before="100" w:beforeAutospacing="1" w:after="100" w:afterAutospacing="1"/>
      </w:pPr>
      <w:r>
        <w:t>En el punto 3 de este mismo capítulo, Planificación de pruebas y diseño del modelo matemático se detallará sobre este método de evaluación sensorial; aunque de antemano se señala que se realizará a temperaturas de ingesta común de carne para que los panelistas sientan la mayor familiaridad con el producto tratado y puedan degustarlo correctamente.</w:t>
      </w:r>
    </w:p>
    <w:p w:rsidR="005F3A38" w:rsidRPr="001C60B4" w:rsidRDefault="005F3A38" w:rsidP="005F3A38">
      <w:pPr>
        <w:pStyle w:val="TEXTOSUBTITULO"/>
        <w:spacing w:before="100" w:beforeAutospacing="1" w:after="100" w:afterAutospacing="1"/>
      </w:pPr>
      <w:r>
        <w:t>Existen variables mencionadas anteriormente en la lista que se pueden manejar, que pueden tener o no una influencia sobre las respuestas de los panelistas al momento de la prueba sensorial con respecto al aroma y sabor de la carne, pero que no se tomaron en cuenta dentro de estos análisis por qué al eliminarlas de las consideraciones, se cree que el estudio será más general, aprovechable y aplicable a la vida diaria dentro de una empresa de productos cárnicos.</w:t>
      </w:r>
    </w:p>
    <w:p w:rsidR="005F3A38" w:rsidRDefault="005F3A38" w:rsidP="005F3A38">
      <w:pPr>
        <w:pStyle w:val="TEXTOSUBTITULO"/>
        <w:spacing w:before="100" w:beforeAutospacing="1" w:after="100" w:afterAutospacing="1"/>
      </w:pPr>
      <w:r w:rsidRPr="000D6B06">
        <w:rPr>
          <w:i/>
        </w:rPr>
        <w:t>Carne a usar; sexo y edad del animal, corte del músculo</w:t>
      </w:r>
      <w:r w:rsidRPr="0015389D">
        <w:t>:</w:t>
      </w:r>
      <w:r>
        <w:t xml:space="preserve"> Con respecto a esta variable se la elimina debido a que se consideró que el tratamiento que se desea encontrar debe ser aplicable para todo tipo de corte de  músculo, a todo sexo de animal y a toda edad del mismo. Cabe mencionar que efectivamente la edad y sexo son de real importancia, pero por escasez en el mercado de machos adultos muchas pruebas se hicieron con cabrito (6 a 9 meses), aunque si el tratamiento logra resultados positivos en muestras de macho adulto, por consiguiente lo tendrá sobre </w:t>
      </w:r>
      <w:r>
        <w:lastRenderedPageBreak/>
        <w:t>carne de cabra de animales de menor edad y de sexo opuesto. Por otra parte se consideró que en este caso de la cabra el tipo de corte muscular no influye, pues no hay reales diferencias como lo sería para los cortes de bovino.</w:t>
      </w:r>
    </w:p>
    <w:p w:rsidR="005F3A38" w:rsidRPr="003B0629" w:rsidRDefault="005F3A38" w:rsidP="005F3A38">
      <w:pPr>
        <w:pStyle w:val="TEXTOSUBTITULO"/>
        <w:spacing w:before="100" w:beforeAutospacing="1" w:after="100" w:afterAutospacing="1"/>
      </w:pPr>
      <w:r>
        <w:rPr>
          <w:i/>
        </w:rPr>
        <w:t>Grupo focal</w:t>
      </w:r>
      <w:r w:rsidRPr="003B0629">
        <w:rPr>
          <w:i/>
        </w:rPr>
        <w:t xml:space="preserve"> a ser evaluado</w:t>
      </w:r>
      <w:r>
        <w:t>: El grupo focal a ser evaluado tiene influencia dentro de los análisis sensoriales como se vio en los estudios mencionados anteriormente, pero para este efecto no se los consideró puesto que se cree que es mejor tener un campo de visión mayor sobre los resultados, no encasillar los panelistas para de esta manera obtener diferentes apreciaciones sobre los tratamientos y calcular así realmente, si se tiene un efecto positivo o negativo, en un pre-tratamiento en particular. Los jueces que ayudaron en la calificación de las pruebas fueron elegidos al azar, y abarcan personas de edades comprendidas entre los 15 años  hasta los 85 años, mujeres y hombres, de toda clase social y cultural.</w:t>
      </w:r>
      <w:r w:rsidRPr="003B0629">
        <w:t xml:space="preserve"> </w:t>
      </w:r>
    </w:p>
    <w:p w:rsidR="005F3A38" w:rsidRDefault="005F3A38" w:rsidP="005F3A38">
      <w:pPr>
        <w:pStyle w:val="SUBTITULOTESIS0"/>
        <w:numPr>
          <w:ilvl w:val="1"/>
          <w:numId w:val="11"/>
        </w:numPr>
        <w:ind w:left="792" w:hanging="432"/>
      </w:pPr>
      <w:r>
        <w:t>Estudio de la variable respuesta</w:t>
      </w:r>
    </w:p>
    <w:p w:rsidR="005F3A38" w:rsidRDefault="005F3A38" w:rsidP="005F3A38">
      <w:pPr>
        <w:pStyle w:val="TEXTOSUBTITULO"/>
        <w:spacing w:before="100" w:beforeAutospacing="1" w:after="100" w:afterAutospacing="1" w:line="240" w:lineRule="auto"/>
      </w:pPr>
    </w:p>
    <w:p w:rsidR="005F3A38" w:rsidRDefault="005F3A38" w:rsidP="005F3A38">
      <w:pPr>
        <w:pStyle w:val="TEXTOSUBTITULO"/>
        <w:spacing w:before="100" w:beforeAutospacing="1" w:after="100" w:afterAutospacing="1"/>
      </w:pPr>
      <w:r>
        <w:t>La variable respuesta es el objetivo a buscar y que fue motivo de estudio una vez realizadas las pruebas.</w:t>
      </w:r>
    </w:p>
    <w:p w:rsidR="005F3A38" w:rsidRDefault="005F3A38" w:rsidP="005F3A38">
      <w:pPr>
        <w:pStyle w:val="TEXTOSUBTITULO"/>
        <w:spacing w:before="100" w:beforeAutospacing="1" w:after="100" w:afterAutospacing="1"/>
      </w:pPr>
      <w:r>
        <w:t xml:space="preserve">El estudio de la influencia de los ácidos orgánicos en grado alimenticio probando diferentes concentraciones y diferentes tiempos como pre-tratamiento sobre la carne de cabra se enfoca realmente en analizar el aroma de la carne de cabra, que se espera que en carne sin pre-tratar sea </w:t>
      </w:r>
      <w:r>
        <w:lastRenderedPageBreak/>
        <w:t>desagradable mientras en carne pre-tratada bajo los métodos que son propuestos en la planificación de las pruebas sea más agradable, que en lo posible elimine ese aroma característico de la misma para de esta forma se aproveche la misma, y se brinde a los consumidores un producto con mejores características de calidad sensorial.</w:t>
      </w:r>
    </w:p>
    <w:p w:rsidR="005F3A38" w:rsidRDefault="005F3A38" w:rsidP="005F3A38">
      <w:pPr>
        <w:pStyle w:val="TEXTOSUBTITULO"/>
        <w:spacing w:before="100" w:beforeAutospacing="1" w:after="100" w:afterAutospacing="1"/>
      </w:pPr>
      <w:r>
        <w:t>Por lo que se puede definir a la variable respuesta de este estudio al AROMA (olor y sabor) DE LA CARNE DE CABRA. Siendo calificada dentro de las pruebas con un:</w:t>
      </w:r>
    </w:p>
    <w:p w:rsidR="005F3A38" w:rsidRDefault="005F3A38" w:rsidP="005F3A38">
      <w:pPr>
        <w:pStyle w:val="TEXTOSUBTITULO"/>
        <w:spacing w:before="100" w:beforeAutospacing="1" w:after="100" w:afterAutospacing="1"/>
      </w:pPr>
      <w:r>
        <w:tab/>
      </w:r>
      <w:r>
        <w:tab/>
        <w:t>1: Desagradable</w:t>
      </w:r>
    </w:p>
    <w:p w:rsidR="005F3A38" w:rsidRDefault="005F3A38" w:rsidP="005F3A38">
      <w:pPr>
        <w:pStyle w:val="TEXTOSUBTITULO"/>
        <w:spacing w:before="100" w:beforeAutospacing="1" w:after="100" w:afterAutospacing="1"/>
      </w:pPr>
      <w:r>
        <w:tab/>
      </w:r>
      <w:r>
        <w:tab/>
        <w:t>2: Regular</w:t>
      </w:r>
    </w:p>
    <w:p w:rsidR="005F3A38" w:rsidRDefault="005F3A38" w:rsidP="005F3A38">
      <w:pPr>
        <w:pStyle w:val="TEXTOSUBTITULO"/>
        <w:spacing w:before="100" w:beforeAutospacing="1" w:after="100" w:afterAutospacing="1"/>
      </w:pPr>
      <w:r>
        <w:tab/>
      </w:r>
      <w:r>
        <w:tab/>
        <w:t>3: Aceptable</w:t>
      </w:r>
    </w:p>
    <w:p w:rsidR="005F3A38" w:rsidRDefault="005F3A38" w:rsidP="005F3A38">
      <w:pPr>
        <w:pStyle w:val="TEXTOSUBTITULO"/>
        <w:spacing w:before="100" w:beforeAutospacing="1" w:after="100" w:afterAutospacing="1"/>
      </w:pPr>
      <w:r>
        <w:tab/>
      </w:r>
      <w:r>
        <w:tab/>
        <w:t>4: Agradable</w:t>
      </w:r>
    </w:p>
    <w:p w:rsidR="005F3A38" w:rsidRDefault="005F3A38" w:rsidP="005F3A38">
      <w:pPr>
        <w:pStyle w:val="TEXTOSUBTITULO"/>
        <w:spacing w:before="100" w:beforeAutospacing="1" w:after="100" w:afterAutospacing="1"/>
      </w:pPr>
      <w:r>
        <w:t>O siendo 1 la de menor agrado y 4 la de mayor agrado.</w:t>
      </w:r>
    </w:p>
    <w:p w:rsidR="005F3A38" w:rsidRDefault="005F3A38" w:rsidP="005F3A38">
      <w:pPr>
        <w:pStyle w:val="SUBTITULOTESIS0"/>
        <w:numPr>
          <w:ilvl w:val="1"/>
          <w:numId w:val="11"/>
        </w:numPr>
        <w:ind w:left="792" w:hanging="432"/>
      </w:pPr>
      <w:r>
        <w:t>Planificación de pruebas y diseño del modelo matemático</w:t>
      </w:r>
    </w:p>
    <w:p w:rsidR="005F3A38" w:rsidRPr="00CC402A" w:rsidRDefault="005F3A38" w:rsidP="005F3A38">
      <w:pPr>
        <w:pStyle w:val="Textoindependiente"/>
        <w:rPr>
          <w:sz w:val="24"/>
          <w:szCs w:val="24"/>
        </w:rPr>
      </w:pPr>
    </w:p>
    <w:p w:rsidR="005F3A38" w:rsidRDefault="005F3A38" w:rsidP="005F3A38">
      <w:pPr>
        <w:pStyle w:val="TEXTOSUBTITULO"/>
        <w:spacing w:before="100" w:beforeAutospacing="1" w:after="100" w:afterAutospacing="1"/>
      </w:pPr>
      <w:r>
        <w:t>Para la planificación de las pruebas, se desarrollo pruebas preliminares para estimar valores no asignados hasta el momento en ciertas variables.</w:t>
      </w:r>
    </w:p>
    <w:p w:rsidR="005F3A38" w:rsidRDefault="005F3A38" w:rsidP="005F3A38">
      <w:pPr>
        <w:pStyle w:val="TEXTOSUBTITULO"/>
        <w:spacing w:before="100" w:beforeAutospacing="1" w:after="100" w:afterAutospacing="1"/>
      </w:pPr>
      <w:r>
        <w:t xml:space="preserve">Para estimar el tiempo de pre-tratamiento se realizó pruebas en las que se aplica vinagre (ácido acético) al 5% y ácido láctico al 3% durante 1 hora. Se encontró que estos tratamiento era excesivamente fuerte para las </w:t>
      </w:r>
      <w:r>
        <w:lastRenderedPageBreak/>
        <w:t xml:space="preserve">muestras dejándolas demasiado blandas, de mal aspecto en crudo y luego de cocidas también; </w:t>
      </w:r>
      <w:r w:rsidRPr="00E22C03">
        <w:t>se desnaturalizaron las proteínas debido a la caída del punto isoeléctrico de las mismas,</w:t>
      </w:r>
      <w:r>
        <w:t xml:space="preserve"> mientras que las grasas se desprendieron quedando hilachas de grasas flotando sobre la solución; por otra parte la fracción cartilaginosa tomó una apariencia gelatinosa transparente. Con respecto al aroma  el cambio fue drástico pasando a ser demasiado ácidas (agrio), aun luego de ser lavadas previo a su cocción.</w:t>
      </w:r>
    </w:p>
    <w:p w:rsidR="005F3A38" w:rsidRDefault="005F3A38" w:rsidP="005F3A38">
      <w:pPr>
        <w:pStyle w:val="TEXTOSUBTITULO"/>
        <w:spacing w:before="100" w:beforeAutospacing="1" w:after="100" w:afterAutospacing="1"/>
      </w:pPr>
      <w:r>
        <w:t>Entonces se realizó unas segundas pruebas preliminares, donde se aplicó ácido láctico al 3% y ácido acético al 5%, por 20 minutos, tentativos para que sean el límite superior del rango de la variable tiempo del pre-tratamiento. Se observó que para  ambas pruebas este tiempo estimado fue apropiado para tenerlo como límite superior pues las muestras se presentaron con una mejor apariencia post tratamiento, de la misma manera las proteínas parecían desnaturalizadas y las grasas desprendidas pero en menor grado que la prueba anterior. El aroma a cabrío desapareció y las muestras quedaron con una acidez notoria. Sin embargo, se concluyó tener como límite superior, 20 minutos de pre-tratamiento para las pruebas con menor concentración de ácido.</w:t>
      </w:r>
    </w:p>
    <w:p w:rsidR="005F3A38" w:rsidRDefault="005F3A38" w:rsidP="005F3A38">
      <w:pPr>
        <w:pStyle w:val="TEXTOSUBTITULO"/>
        <w:spacing w:before="100" w:beforeAutospacing="1" w:after="100" w:afterAutospacing="1"/>
      </w:pPr>
      <w:r>
        <w:t>Se elaboró una lista de los experimentos que se realizarán a través de esta investigación, con respecto a las variables y sus niveles.</w:t>
      </w:r>
    </w:p>
    <w:p w:rsidR="005F3A38" w:rsidRDefault="005F3A38" w:rsidP="005F3A38">
      <w:pPr>
        <w:pStyle w:val="TEXTOSUBTITULO"/>
        <w:spacing w:before="100" w:beforeAutospacing="1" w:after="100" w:afterAutospacing="1"/>
      </w:pPr>
      <w:r>
        <w:t xml:space="preserve">Se aplicarán dos ácidos por separado a las distintas muestras, ácido láctico y ácido acético. </w:t>
      </w:r>
      <w:r w:rsidRPr="0045034A">
        <w:t>Para el ácido</w:t>
      </w:r>
      <w:r>
        <w:t xml:space="preserve"> láctico se utilizarán 3 </w:t>
      </w:r>
      <w:r>
        <w:lastRenderedPageBreak/>
        <w:t>concentraciones, 0.75%, 1.5% y 3%. Mientras para el ácido acético se utilizarán 2 concentraciones, 2.5% y 5%.</w:t>
      </w:r>
    </w:p>
    <w:p w:rsidR="005F3A38" w:rsidRDefault="005F3A38" w:rsidP="005F3A38">
      <w:pPr>
        <w:pStyle w:val="TEXTOSUBTITULO"/>
        <w:spacing w:before="100" w:beforeAutospacing="1" w:after="100" w:afterAutospacing="1"/>
      </w:pPr>
      <w:r>
        <w:t xml:space="preserve">Los tiempos como se los planificó para los pre-tratamientos se detallarán a continuación en las siguientes tablas: </w:t>
      </w: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r>
        <w:rPr>
          <w:rFonts w:ascii="Arial" w:eastAsia="Times New Roman" w:hAnsi="Arial" w:cs="Arial"/>
          <w:iCs/>
          <w:sz w:val="24"/>
          <w:szCs w:val="24"/>
          <w:lang w:eastAsia="es-ES"/>
        </w:rPr>
        <w:t>TABLA 7</w:t>
      </w:r>
    </w:p>
    <w:p w:rsidR="005F3A38" w:rsidRPr="00AD7B97"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Pr="000D6B06" w:rsidRDefault="005F3A38" w:rsidP="005F3A38">
      <w:pPr>
        <w:spacing w:before="100" w:beforeAutospacing="1" w:after="100" w:afterAutospacing="1" w:line="240" w:lineRule="auto"/>
        <w:ind w:left="851"/>
        <w:contextualSpacing/>
        <w:jc w:val="center"/>
        <w:rPr>
          <w:i/>
        </w:rPr>
      </w:pPr>
      <w:r>
        <w:rPr>
          <w:rFonts w:ascii="Arial" w:eastAsia="Times New Roman" w:hAnsi="Arial" w:cs="Arial"/>
          <w:iCs/>
          <w:sz w:val="24"/>
          <w:szCs w:val="24"/>
          <w:lang w:eastAsia="es-ES"/>
        </w:rPr>
        <w:t>PLANIFICACIÓN DE TIEMPOS PARA LAS DISTINTAS CONCENTRACIONES DE ÁCIDO LÁCTICO.</w:t>
      </w:r>
    </w:p>
    <w:tbl>
      <w:tblPr>
        <w:tblStyle w:val="Tablaconcuadrcula"/>
        <w:tblpPr w:leftFromText="141" w:rightFromText="141" w:vertAnchor="text" w:horzAnchor="margin" w:tblpXSpec="right" w:tblpY="224"/>
        <w:tblW w:w="0" w:type="auto"/>
        <w:tblLook w:val="04A0"/>
      </w:tblPr>
      <w:tblGrid>
        <w:gridCol w:w="3369"/>
        <w:gridCol w:w="4536"/>
      </w:tblGrid>
      <w:tr w:rsidR="005F3A38" w:rsidTr="00465D55">
        <w:tc>
          <w:tcPr>
            <w:tcW w:w="3369" w:type="dxa"/>
          </w:tcPr>
          <w:p w:rsidR="005F3A38" w:rsidRPr="0005226B" w:rsidRDefault="005F3A38" w:rsidP="00465D55">
            <w:pPr>
              <w:pStyle w:val="Textoindependiente"/>
              <w:rPr>
                <w:b/>
                <w:sz w:val="24"/>
                <w:szCs w:val="24"/>
              </w:rPr>
            </w:pPr>
            <w:r w:rsidRPr="0005226B">
              <w:rPr>
                <w:b/>
                <w:sz w:val="24"/>
                <w:szCs w:val="24"/>
              </w:rPr>
              <w:t>Concentraciones</w:t>
            </w:r>
          </w:p>
        </w:tc>
        <w:tc>
          <w:tcPr>
            <w:tcW w:w="4536" w:type="dxa"/>
          </w:tcPr>
          <w:p w:rsidR="005F3A38" w:rsidRPr="0005226B" w:rsidRDefault="005F3A38" w:rsidP="00465D55">
            <w:pPr>
              <w:pStyle w:val="Textoindependiente"/>
              <w:rPr>
                <w:b/>
                <w:sz w:val="24"/>
                <w:szCs w:val="24"/>
              </w:rPr>
            </w:pPr>
            <w:r w:rsidRPr="0005226B">
              <w:rPr>
                <w:b/>
                <w:sz w:val="24"/>
                <w:szCs w:val="24"/>
              </w:rPr>
              <w:t>Tiempos</w:t>
            </w:r>
          </w:p>
        </w:tc>
      </w:tr>
      <w:tr w:rsidR="005F3A38" w:rsidTr="00465D55">
        <w:tc>
          <w:tcPr>
            <w:tcW w:w="3369" w:type="dxa"/>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rsidR="005F3A38" w:rsidRPr="0045034A" w:rsidRDefault="005F3A38" w:rsidP="00465D55">
            <w:pPr>
              <w:pStyle w:val="Textoindependiente"/>
              <w:rPr>
                <w:sz w:val="24"/>
                <w:szCs w:val="24"/>
              </w:rPr>
            </w:pPr>
            <w:r>
              <w:rPr>
                <w:sz w:val="24"/>
                <w:szCs w:val="24"/>
              </w:rPr>
              <w:t>0.75%</w:t>
            </w:r>
          </w:p>
        </w:tc>
        <w:tc>
          <w:tcPr>
            <w:tcW w:w="4536" w:type="dxa"/>
            <w:tcBorders>
              <w:top w:val="single" w:sz="12" w:space="0" w:color="000000" w:themeColor="text1"/>
              <w:left w:val="single" w:sz="6" w:space="0" w:color="000000" w:themeColor="text1"/>
              <w:bottom w:val="single" w:sz="6" w:space="0" w:color="000000" w:themeColor="text1"/>
              <w:right w:val="single" w:sz="12" w:space="0" w:color="000000" w:themeColor="text1"/>
            </w:tcBorders>
          </w:tcPr>
          <w:p w:rsidR="005F3A38" w:rsidRPr="0045034A" w:rsidRDefault="005F3A38" w:rsidP="00465D55">
            <w:pPr>
              <w:pStyle w:val="Textoindependiente"/>
              <w:rPr>
                <w:sz w:val="24"/>
                <w:szCs w:val="24"/>
              </w:rPr>
            </w:pPr>
            <w:r>
              <w:rPr>
                <w:sz w:val="24"/>
                <w:szCs w:val="24"/>
              </w:rPr>
              <w:t>5min.</w:t>
            </w:r>
          </w:p>
        </w:tc>
      </w:tr>
      <w:tr w:rsidR="005F3A38" w:rsidTr="00465D55">
        <w:tc>
          <w:tcPr>
            <w:tcW w:w="3369"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5F3A38" w:rsidRPr="0045034A" w:rsidRDefault="005F3A38" w:rsidP="00465D55">
            <w:pPr>
              <w:pStyle w:val="Textoindependiente"/>
              <w:jc w:val="left"/>
              <w:rPr>
                <w:sz w:val="24"/>
                <w:szCs w:val="24"/>
              </w:rPr>
            </w:pPr>
          </w:p>
        </w:tc>
        <w:tc>
          <w:tcPr>
            <w:tcW w:w="4536"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5F3A38" w:rsidRPr="0045034A" w:rsidRDefault="005F3A38" w:rsidP="00465D55">
            <w:pPr>
              <w:pStyle w:val="Textoindependiente"/>
              <w:rPr>
                <w:sz w:val="24"/>
                <w:szCs w:val="24"/>
              </w:rPr>
            </w:pPr>
            <w:r>
              <w:rPr>
                <w:sz w:val="24"/>
                <w:szCs w:val="24"/>
              </w:rPr>
              <w:t>10min.</w:t>
            </w:r>
          </w:p>
        </w:tc>
      </w:tr>
      <w:tr w:rsidR="005F3A38" w:rsidTr="00465D55">
        <w:tc>
          <w:tcPr>
            <w:tcW w:w="3369" w:type="dxa"/>
            <w:vMerge/>
            <w:tcBorders>
              <w:top w:val="single" w:sz="6" w:space="0" w:color="000000" w:themeColor="text1"/>
              <w:left w:val="single" w:sz="12" w:space="0" w:color="000000" w:themeColor="text1"/>
              <w:bottom w:val="single" w:sz="12" w:space="0" w:color="000000" w:themeColor="text1"/>
              <w:right w:val="single" w:sz="6" w:space="0" w:color="000000" w:themeColor="text1"/>
            </w:tcBorders>
          </w:tcPr>
          <w:p w:rsidR="005F3A38" w:rsidRPr="0045034A" w:rsidRDefault="005F3A38" w:rsidP="00465D55">
            <w:pPr>
              <w:pStyle w:val="Textoindependiente"/>
              <w:rPr>
                <w:sz w:val="24"/>
                <w:szCs w:val="24"/>
              </w:rPr>
            </w:pPr>
          </w:p>
        </w:tc>
        <w:tc>
          <w:tcPr>
            <w:tcW w:w="4536"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5F3A38" w:rsidRPr="0045034A" w:rsidRDefault="005F3A38" w:rsidP="00465D55">
            <w:pPr>
              <w:pStyle w:val="Textoindependiente"/>
              <w:rPr>
                <w:sz w:val="24"/>
                <w:szCs w:val="24"/>
              </w:rPr>
            </w:pPr>
            <w:r>
              <w:rPr>
                <w:sz w:val="24"/>
                <w:szCs w:val="24"/>
              </w:rPr>
              <w:t>20min.</w:t>
            </w:r>
          </w:p>
        </w:tc>
      </w:tr>
      <w:tr w:rsidR="005F3A38" w:rsidTr="00465D55">
        <w:tc>
          <w:tcPr>
            <w:tcW w:w="3369" w:type="dxa"/>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rsidR="005F3A38" w:rsidRPr="0045034A" w:rsidRDefault="005F3A38" w:rsidP="00465D55">
            <w:pPr>
              <w:pStyle w:val="Textoindependiente"/>
              <w:rPr>
                <w:sz w:val="24"/>
                <w:szCs w:val="24"/>
              </w:rPr>
            </w:pPr>
            <w:r>
              <w:rPr>
                <w:sz w:val="24"/>
                <w:szCs w:val="24"/>
              </w:rPr>
              <w:t>1.5%</w:t>
            </w:r>
          </w:p>
        </w:tc>
        <w:tc>
          <w:tcPr>
            <w:tcW w:w="4536" w:type="dxa"/>
            <w:tcBorders>
              <w:top w:val="single" w:sz="12" w:space="0" w:color="000000" w:themeColor="text1"/>
              <w:left w:val="single" w:sz="6" w:space="0" w:color="000000" w:themeColor="text1"/>
              <w:bottom w:val="single" w:sz="6" w:space="0" w:color="000000" w:themeColor="text1"/>
              <w:right w:val="single" w:sz="12" w:space="0" w:color="000000" w:themeColor="text1"/>
            </w:tcBorders>
          </w:tcPr>
          <w:p w:rsidR="005F3A38" w:rsidRPr="0045034A" w:rsidRDefault="005F3A38" w:rsidP="00465D55">
            <w:pPr>
              <w:pStyle w:val="Textoindependiente"/>
              <w:rPr>
                <w:sz w:val="24"/>
                <w:szCs w:val="24"/>
              </w:rPr>
            </w:pPr>
            <w:r>
              <w:rPr>
                <w:sz w:val="24"/>
                <w:szCs w:val="24"/>
              </w:rPr>
              <w:t>5min.</w:t>
            </w:r>
          </w:p>
        </w:tc>
      </w:tr>
      <w:tr w:rsidR="005F3A38" w:rsidTr="00465D55">
        <w:tc>
          <w:tcPr>
            <w:tcW w:w="3369"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5F3A38" w:rsidRPr="0045034A" w:rsidRDefault="005F3A38" w:rsidP="00465D55">
            <w:pPr>
              <w:pStyle w:val="Textoindependiente"/>
              <w:rPr>
                <w:sz w:val="24"/>
                <w:szCs w:val="24"/>
              </w:rPr>
            </w:pPr>
          </w:p>
        </w:tc>
        <w:tc>
          <w:tcPr>
            <w:tcW w:w="4536"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5F3A38" w:rsidRPr="0045034A" w:rsidRDefault="005F3A38" w:rsidP="00465D55">
            <w:pPr>
              <w:pStyle w:val="Textoindependiente"/>
              <w:rPr>
                <w:sz w:val="24"/>
                <w:szCs w:val="24"/>
              </w:rPr>
            </w:pPr>
            <w:r>
              <w:rPr>
                <w:sz w:val="24"/>
                <w:szCs w:val="24"/>
              </w:rPr>
              <w:t>10min.</w:t>
            </w:r>
          </w:p>
        </w:tc>
      </w:tr>
      <w:tr w:rsidR="005F3A38" w:rsidTr="00465D55">
        <w:tc>
          <w:tcPr>
            <w:tcW w:w="3369" w:type="dxa"/>
            <w:vMerge/>
            <w:tcBorders>
              <w:top w:val="single" w:sz="6" w:space="0" w:color="000000" w:themeColor="text1"/>
              <w:left w:val="single" w:sz="12" w:space="0" w:color="000000" w:themeColor="text1"/>
              <w:bottom w:val="single" w:sz="12" w:space="0" w:color="000000" w:themeColor="text1"/>
              <w:right w:val="single" w:sz="6" w:space="0" w:color="000000" w:themeColor="text1"/>
            </w:tcBorders>
          </w:tcPr>
          <w:p w:rsidR="005F3A38" w:rsidRPr="0045034A" w:rsidRDefault="005F3A38" w:rsidP="00465D55">
            <w:pPr>
              <w:pStyle w:val="Textoindependiente"/>
              <w:rPr>
                <w:sz w:val="24"/>
                <w:szCs w:val="24"/>
              </w:rPr>
            </w:pPr>
          </w:p>
        </w:tc>
        <w:tc>
          <w:tcPr>
            <w:tcW w:w="4536"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5F3A38" w:rsidRPr="0045034A" w:rsidRDefault="005F3A38" w:rsidP="00465D55">
            <w:pPr>
              <w:pStyle w:val="Textoindependiente"/>
              <w:rPr>
                <w:sz w:val="24"/>
                <w:szCs w:val="24"/>
              </w:rPr>
            </w:pPr>
            <w:r>
              <w:rPr>
                <w:sz w:val="24"/>
                <w:szCs w:val="24"/>
              </w:rPr>
              <w:t>20min.</w:t>
            </w:r>
          </w:p>
        </w:tc>
      </w:tr>
      <w:tr w:rsidR="005F3A38" w:rsidTr="00465D55">
        <w:tc>
          <w:tcPr>
            <w:tcW w:w="3369" w:type="dxa"/>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rsidR="005F3A38" w:rsidRPr="0045034A" w:rsidRDefault="005F3A38" w:rsidP="00465D55">
            <w:pPr>
              <w:pStyle w:val="Textoindependiente"/>
              <w:rPr>
                <w:sz w:val="24"/>
                <w:szCs w:val="24"/>
              </w:rPr>
            </w:pPr>
            <w:r>
              <w:rPr>
                <w:sz w:val="24"/>
                <w:szCs w:val="24"/>
              </w:rPr>
              <w:t>3%</w:t>
            </w:r>
          </w:p>
        </w:tc>
        <w:tc>
          <w:tcPr>
            <w:tcW w:w="4536" w:type="dxa"/>
            <w:tcBorders>
              <w:top w:val="single" w:sz="12" w:space="0" w:color="000000" w:themeColor="text1"/>
              <w:left w:val="single" w:sz="6" w:space="0" w:color="000000" w:themeColor="text1"/>
              <w:bottom w:val="single" w:sz="6" w:space="0" w:color="000000" w:themeColor="text1"/>
              <w:right w:val="single" w:sz="12" w:space="0" w:color="000000" w:themeColor="text1"/>
            </w:tcBorders>
          </w:tcPr>
          <w:p w:rsidR="005F3A38" w:rsidRPr="0045034A" w:rsidRDefault="005F3A38" w:rsidP="00465D55">
            <w:pPr>
              <w:pStyle w:val="Textoindependiente"/>
              <w:rPr>
                <w:sz w:val="24"/>
                <w:szCs w:val="24"/>
              </w:rPr>
            </w:pPr>
            <w:r>
              <w:rPr>
                <w:sz w:val="24"/>
                <w:szCs w:val="24"/>
              </w:rPr>
              <w:t>5min.</w:t>
            </w:r>
          </w:p>
        </w:tc>
      </w:tr>
      <w:tr w:rsidR="005F3A38" w:rsidTr="00465D55">
        <w:tc>
          <w:tcPr>
            <w:tcW w:w="3369"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5F3A38" w:rsidRPr="0045034A" w:rsidRDefault="005F3A38" w:rsidP="00465D55">
            <w:pPr>
              <w:pStyle w:val="Textoindependiente"/>
              <w:rPr>
                <w:sz w:val="24"/>
                <w:szCs w:val="24"/>
              </w:rPr>
            </w:pPr>
          </w:p>
        </w:tc>
        <w:tc>
          <w:tcPr>
            <w:tcW w:w="4536"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5F3A38" w:rsidRPr="0045034A" w:rsidRDefault="005F3A38" w:rsidP="00465D55">
            <w:pPr>
              <w:pStyle w:val="Textoindependiente"/>
              <w:rPr>
                <w:sz w:val="24"/>
                <w:szCs w:val="24"/>
              </w:rPr>
            </w:pPr>
            <w:r>
              <w:rPr>
                <w:sz w:val="24"/>
                <w:szCs w:val="24"/>
              </w:rPr>
              <w:t>10min.</w:t>
            </w:r>
          </w:p>
        </w:tc>
      </w:tr>
      <w:tr w:rsidR="005F3A38" w:rsidTr="00465D55">
        <w:tc>
          <w:tcPr>
            <w:tcW w:w="3369" w:type="dxa"/>
            <w:vMerge/>
            <w:tcBorders>
              <w:top w:val="single" w:sz="6" w:space="0" w:color="000000" w:themeColor="text1"/>
              <w:left w:val="single" w:sz="12" w:space="0" w:color="000000" w:themeColor="text1"/>
              <w:bottom w:val="single" w:sz="12" w:space="0" w:color="000000" w:themeColor="text1"/>
              <w:right w:val="single" w:sz="6" w:space="0" w:color="000000" w:themeColor="text1"/>
            </w:tcBorders>
          </w:tcPr>
          <w:p w:rsidR="005F3A38" w:rsidRPr="0045034A" w:rsidRDefault="005F3A38" w:rsidP="00465D55">
            <w:pPr>
              <w:pStyle w:val="Textoindependiente"/>
              <w:rPr>
                <w:sz w:val="24"/>
                <w:szCs w:val="24"/>
              </w:rPr>
            </w:pPr>
          </w:p>
        </w:tc>
        <w:tc>
          <w:tcPr>
            <w:tcW w:w="4536"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5F3A38" w:rsidRPr="0045034A" w:rsidRDefault="005F3A38" w:rsidP="00465D55">
            <w:pPr>
              <w:pStyle w:val="Textoindependiente"/>
              <w:rPr>
                <w:sz w:val="24"/>
                <w:szCs w:val="24"/>
              </w:rPr>
            </w:pPr>
            <w:r>
              <w:rPr>
                <w:sz w:val="24"/>
                <w:szCs w:val="24"/>
              </w:rPr>
              <w:t>15min.</w:t>
            </w:r>
          </w:p>
        </w:tc>
      </w:tr>
    </w:tbl>
    <w:p w:rsidR="005F3A38" w:rsidRDefault="005F3A38" w:rsidP="005F3A38">
      <w:pPr>
        <w:pStyle w:val="Textoindependiente"/>
        <w:ind w:left="709"/>
      </w:pPr>
    </w:p>
    <w:p w:rsidR="005F3A38" w:rsidRDefault="005F3A38" w:rsidP="005F3A38">
      <w:pPr>
        <w:pStyle w:val="Textoindependiente"/>
        <w:ind w:left="709"/>
      </w:pPr>
    </w:p>
    <w:p w:rsidR="005F3A38" w:rsidRDefault="005F3A38" w:rsidP="005F3A38">
      <w:pPr>
        <w:pStyle w:val="Textoindependiente"/>
        <w:ind w:left="709"/>
      </w:pPr>
    </w:p>
    <w:p w:rsidR="005F3A38" w:rsidRDefault="005F3A38" w:rsidP="005F3A38">
      <w:pPr>
        <w:pStyle w:val="Textoindependiente"/>
        <w:ind w:left="709"/>
      </w:pPr>
    </w:p>
    <w:p w:rsidR="005F3A38" w:rsidRDefault="005F3A38" w:rsidP="005F3A38">
      <w:pPr>
        <w:pStyle w:val="Textoindependiente"/>
        <w:ind w:left="709"/>
      </w:pPr>
    </w:p>
    <w:p w:rsidR="005F3A38" w:rsidRDefault="005F3A38" w:rsidP="005F3A38">
      <w:pPr>
        <w:pStyle w:val="Textoindependiente"/>
        <w:ind w:left="709"/>
      </w:pPr>
    </w:p>
    <w:p w:rsidR="005F3A38" w:rsidRDefault="005F3A38" w:rsidP="005F3A38">
      <w:pPr>
        <w:pStyle w:val="Textoindependiente"/>
        <w:ind w:left="709"/>
      </w:pPr>
    </w:p>
    <w:p w:rsidR="005F3A38" w:rsidRDefault="005F3A38" w:rsidP="005F3A38">
      <w:pPr>
        <w:pStyle w:val="Textoindependiente"/>
        <w:ind w:left="709"/>
      </w:pPr>
    </w:p>
    <w:p w:rsidR="005F3A38" w:rsidRDefault="005F3A38" w:rsidP="005F3A38">
      <w:pPr>
        <w:pStyle w:val="Textoindependiente"/>
        <w:ind w:left="709"/>
      </w:pPr>
    </w:p>
    <w:p w:rsidR="005F3A38" w:rsidRDefault="005F3A38" w:rsidP="005F3A38">
      <w:pPr>
        <w:pStyle w:val="Textoindependiente"/>
        <w:ind w:firstLine="708"/>
        <w:jc w:val="left"/>
      </w:pPr>
    </w:p>
    <w:p w:rsidR="005F3A38" w:rsidRPr="00B772D2" w:rsidRDefault="005F3A38" w:rsidP="005F3A38">
      <w:pPr>
        <w:pStyle w:val="Textoindependiente"/>
        <w:ind w:left="143" w:firstLine="708"/>
        <w:rPr>
          <w:sz w:val="24"/>
          <w:szCs w:val="24"/>
        </w:rPr>
      </w:pPr>
      <w:r>
        <w:rPr>
          <w:sz w:val="24"/>
          <w:szCs w:val="24"/>
        </w:rPr>
        <w:t>Elaborado por: Antonio Moncayo,2010.</w:t>
      </w:r>
    </w:p>
    <w:p w:rsidR="005F3A38" w:rsidRDefault="005F3A38" w:rsidP="005F3A38">
      <w:pPr>
        <w:pStyle w:val="TEXTOSUBTITULO"/>
        <w:spacing w:before="100" w:beforeAutospacing="1" w:after="100" w:afterAutospacing="1"/>
      </w:pPr>
    </w:p>
    <w:p w:rsidR="005F3A38" w:rsidRDefault="005F3A38" w:rsidP="005F3A38">
      <w:pPr>
        <w:pStyle w:val="TEXTOSUBTITULO"/>
        <w:spacing w:before="100" w:beforeAutospacing="1" w:after="100" w:afterAutospacing="1"/>
      </w:pPr>
      <w:r>
        <w:t xml:space="preserve">Lo que suma 9 (3 x 3) combinaciones de pruebas  en esta estancia. Menos la prueba que no se ejecutó, 3% x 15 minutos, y la prueba de 1.5% </w:t>
      </w:r>
      <w:r>
        <w:lastRenderedPageBreak/>
        <w:t xml:space="preserve">x 20 minutos que no se contabiliza, debido a que mientras se realizaban las pruebas y se analizaban, se notó que tan  solo con menores tiempos ya no eran aceptables para el público, como será detallado más adelante en el punto 3.4 de este capítulo; dan un total de 7 pruebas. </w:t>
      </w:r>
    </w:p>
    <w:p w:rsidR="005F3A38" w:rsidRDefault="005F3A38" w:rsidP="005F3A38">
      <w:pPr>
        <w:pStyle w:val="Textoindependiente"/>
        <w:ind w:left="851"/>
        <w:jc w:val="both"/>
        <w:rPr>
          <w:sz w:val="24"/>
          <w:szCs w:val="24"/>
        </w:rPr>
      </w:pPr>
      <w:r>
        <w:rPr>
          <w:sz w:val="24"/>
          <w:szCs w:val="24"/>
        </w:rPr>
        <w:t xml:space="preserve">Además de tener: </w:t>
      </w: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r>
        <w:rPr>
          <w:rFonts w:ascii="Arial" w:eastAsia="Times New Roman" w:hAnsi="Arial" w:cs="Arial"/>
          <w:iCs/>
          <w:sz w:val="24"/>
          <w:szCs w:val="24"/>
          <w:lang w:eastAsia="es-ES"/>
        </w:rPr>
        <w:t>TABLA 8</w:t>
      </w:r>
    </w:p>
    <w:p w:rsidR="005F3A38" w:rsidRPr="00AD7B97"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Pr="000D6B06" w:rsidRDefault="005F3A38" w:rsidP="005F3A38">
      <w:pPr>
        <w:spacing w:before="100" w:beforeAutospacing="1" w:after="100" w:afterAutospacing="1" w:line="240" w:lineRule="auto"/>
        <w:ind w:left="851"/>
        <w:contextualSpacing/>
        <w:jc w:val="center"/>
        <w:rPr>
          <w:i/>
        </w:rPr>
      </w:pPr>
      <w:r>
        <w:rPr>
          <w:rFonts w:ascii="Arial" w:eastAsia="Times New Roman" w:hAnsi="Arial" w:cs="Arial"/>
          <w:iCs/>
          <w:sz w:val="24"/>
          <w:szCs w:val="24"/>
          <w:lang w:eastAsia="es-ES"/>
        </w:rPr>
        <w:t>PLANIFICACIÓN DE TIEMPOS PARA LAS DISTINTAS CONCENTRACIONES DE ÁCIDO ACÉTICO.</w:t>
      </w:r>
    </w:p>
    <w:tbl>
      <w:tblPr>
        <w:tblStyle w:val="Tablaconcuadrcula"/>
        <w:tblpPr w:leftFromText="141" w:rightFromText="141" w:vertAnchor="text" w:horzAnchor="margin" w:tblpXSpec="right" w:tblpY="224"/>
        <w:tblW w:w="0" w:type="auto"/>
        <w:tblLook w:val="04A0"/>
      </w:tblPr>
      <w:tblGrid>
        <w:gridCol w:w="3369"/>
        <w:gridCol w:w="4536"/>
      </w:tblGrid>
      <w:tr w:rsidR="005F3A38" w:rsidTr="00465D55">
        <w:tc>
          <w:tcPr>
            <w:tcW w:w="3369" w:type="dxa"/>
          </w:tcPr>
          <w:p w:rsidR="005F3A38" w:rsidRPr="0005226B" w:rsidRDefault="005F3A38" w:rsidP="00465D55">
            <w:pPr>
              <w:pStyle w:val="Textoindependiente"/>
              <w:rPr>
                <w:b/>
                <w:sz w:val="24"/>
                <w:szCs w:val="24"/>
              </w:rPr>
            </w:pPr>
            <w:r w:rsidRPr="0005226B">
              <w:rPr>
                <w:b/>
                <w:sz w:val="24"/>
                <w:szCs w:val="24"/>
              </w:rPr>
              <w:t>Concentraciones</w:t>
            </w:r>
          </w:p>
        </w:tc>
        <w:tc>
          <w:tcPr>
            <w:tcW w:w="4536" w:type="dxa"/>
          </w:tcPr>
          <w:p w:rsidR="005F3A38" w:rsidRPr="0005226B" w:rsidRDefault="005F3A38" w:rsidP="00465D55">
            <w:pPr>
              <w:pStyle w:val="Textoindependiente"/>
              <w:rPr>
                <w:b/>
                <w:sz w:val="24"/>
                <w:szCs w:val="24"/>
              </w:rPr>
            </w:pPr>
            <w:r w:rsidRPr="0005226B">
              <w:rPr>
                <w:b/>
                <w:sz w:val="24"/>
                <w:szCs w:val="24"/>
              </w:rPr>
              <w:t>Tiempos</w:t>
            </w:r>
          </w:p>
        </w:tc>
      </w:tr>
      <w:tr w:rsidR="005F3A38" w:rsidTr="00465D55">
        <w:tc>
          <w:tcPr>
            <w:tcW w:w="3369" w:type="dxa"/>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rsidR="005F3A38" w:rsidRPr="0045034A" w:rsidRDefault="005F3A38" w:rsidP="00465D55">
            <w:pPr>
              <w:pStyle w:val="Textoindependiente"/>
              <w:rPr>
                <w:sz w:val="24"/>
                <w:szCs w:val="24"/>
              </w:rPr>
            </w:pPr>
            <w:r>
              <w:rPr>
                <w:sz w:val="24"/>
                <w:szCs w:val="24"/>
              </w:rPr>
              <w:t>2.5%</w:t>
            </w:r>
          </w:p>
        </w:tc>
        <w:tc>
          <w:tcPr>
            <w:tcW w:w="4536" w:type="dxa"/>
            <w:tcBorders>
              <w:top w:val="single" w:sz="12" w:space="0" w:color="000000" w:themeColor="text1"/>
              <w:left w:val="single" w:sz="6" w:space="0" w:color="000000" w:themeColor="text1"/>
              <w:bottom w:val="single" w:sz="6" w:space="0" w:color="000000" w:themeColor="text1"/>
              <w:right w:val="single" w:sz="12" w:space="0" w:color="000000" w:themeColor="text1"/>
            </w:tcBorders>
          </w:tcPr>
          <w:p w:rsidR="005F3A38" w:rsidRPr="0045034A" w:rsidRDefault="005F3A38" w:rsidP="00465D55">
            <w:pPr>
              <w:pStyle w:val="Textoindependiente"/>
              <w:rPr>
                <w:sz w:val="24"/>
                <w:szCs w:val="24"/>
              </w:rPr>
            </w:pPr>
            <w:r>
              <w:rPr>
                <w:sz w:val="24"/>
                <w:szCs w:val="24"/>
              </w:rPr>
              <w:t>5min.</w:t>
            </w:r>
          </w:p>
        </w:tc>
      </w:tr>
      <w:tr w:rsidR="005F3A38" w:rsidTr="00465D55">
        <w:tc>
          <w:tcPr>
            <w:tcW w:w="3369"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5F3A38" w:rsidRPr="0045034A" w:rsidRDefault="005F3A38" w:rsidP="00465D55">
            <w:pPr>
              <w:pStyle w:val="Textoindependiente"/>
              <w:jc w:val="left"/>
              <w:rPr>
                <w:sz w:val="24"/>
                <w:szCs w:val="24"/>
              </w:rPr>
            </w:pPr>
          </w:p>
        </w:tc>
        <w:tc>
          <w:tcPr>
            <w:tcW w:w="4536"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5F3A38" w:rsidRPr="0045034A" w:rsidRDefault="005F3A38" w:rsidP="00465D55">
            <w:pPr>
              <w:pStyle w:val="Textoindependiente"/>
              <w:rPr>
                <w:sz w:val="24"/>
                <w:szCs w:val="24"/>
              </w:rPr>
            </w:pPr>
            <w:r>
              <w:rPr>
                <w:sz w:val="24"/>
                <w:szCs w:val="24"/>
              </w:rPr>
              <w:t>10min.</w:t>
            </w:r>
          </w:p>
        </w:tc>
      </w:tr>
      <w:tr w:rsidR="005F3A38" w:rsidTr="00465D55">
        <w:tc>
          <w:tcPr>
            <w:tcW w:w="3369" w:type="dxa"/>
            <w:vMerge/>
            <w:tcBorders>
              <w:top w:val="single" w:sz="6" w:space="0" w:color="000000" w:themeColor="text1"/>
              <w:left w:val="single" w:sz="12" w:space="0" w:color="000000" w:themeColor="text1"/>
              <w:bottom w:val="single" w:sz="12" w:space="0" w:color="000000" w:themeColor="text1"/>
              <w:right w:val="single" w:sz="6" w:space="0" w:color="000000" w:themeColor="text1"/>
            </w:tcBorders>
          </w:tcPr>
          <w:p w:rsidR="005F3A38" w:rsidRPr="0045034A" w:rsidRDefault="005F3A38" w:rsidP="00465D55">
            <w:pPr>
              <w:pStyle w:val="Textoindependiente"/>
              <w:rPr>
                <w:sz w:val="24"/>
                <w:szCs w:val="24"/>
              </w:rPr>
            </w:pPr>
          </w:p>
        </w:tc>
        <w:tc>
          <w:tcPr>
            <w:tcW w:w="4536"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5F3A38" w:rsidRPr="0045034A" w:rsidRDefault="005F3A38" w:rsidP="00465D55">
            <w:pPr>
              <w:pStyle w:val="Textoindependiente"/>
              <w:rPr>
                <w:sz w:val="24"/>
                <w:szCs w:val="24"/>
              </w:rPr>
            </w:pPr>
            <w:r>
              <w:rPr>
                <w:sz w:val="24"/>
                <w:szCs w:val="24"/>
              </w:rPr>
              <w:t>20min.</w:t>
            </w:r>
          </w:p>
        </w:tc>
      </w:tr>
      <w:tr w:rsidR="005F3A38" w:rsidTr="00465D55">
        <w:tc>
          <w:tcPr>
            <w:tcW w:w="3369" w:type="dxa"/>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rsidR="005F3A38" w:rsidRPr="0045034A" w:rsidRDefault="005F3A38" w:rsidP="00465D55">
            <w:pPr>
              <w:pStyle w:val="Textoindependiente"/>
              <w:rPr>
                <w:sz w:val="24"/>
                <w:szCs w:val="24"/>
              </w:rPr>
            </w:pPr>
            <w:r>
              <w:rPr>
                <w:sz w:val="24"/>
                <w:szCs w:val="24"/>
              </w:rPr>
              <w:t>5%</w:t>
            </w:r>
          </w:p>
        </w:tc>
        <w:tc>
          <w:tcPr>
            <w:tcW w:w="4536" w:type="dxa"/>
            <w:tcBorders>
              <w:top w:val="single" w:sz="12" w:space="0" w:color="000000" w:themeColor="text1"/>
              <w:left w:val="single" w:sz="6" w:space="0" w:color="000000" w:themeColor="text1"/>
              <w:bottom w:val="single" w:sz="6" w:space="0" w:color="000000" w:themeColor="text1"/>
              <w:right w:val="single" w:sz="12" w:space="0" w:color="000000" w:themeColor="text1"/>
            </w:tcBorders>
          </w:tcPr>
          <w:p w:rsidR="005F3A38" w:rsidRPr="0045034A" w:rsidRDefault="005F3A38" w:rsidP="00465D55">
            <w:pPr>
              <w:pStyle w:val="Textoindependiente"/>
              <w:rPr>
                <w:sz w:val="24"/>
                <w:szCs w:val="24"/>
              </w:rPr>
            </w:pPr>
            <w:r>
              <w:rPr>
                <w:sz w:val="24"/>
                <w:szCs w:val="24"/>
              </w:rPr>
              <w:t>5min.</w:t>
            </w:r>
          </w:p>
        </w:tc>
      </w:tr>
      <w:tr w:rsidR="005F3A38" w:rsidTr="00465D55">
        <w:tc>
          <w:tcPr>
            <w:tcW w:w="3369"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5F3A38" w:rsidRPr="0045034A" w:rsidRDefault="005F3A38" w:rsidP="00465D55">
            <w:pPr>
              <w:pStyle w:val="Textoindependiente"/>
              <w:rPr>
                <w:sz w:val="24"/>
                <w:szCs w:val="24"/>
              </w:rPr>
            </w:pPr>
          </w:p>
        </w:tc>
        <w:tc>
          <w:tcPr>
            <w:tcW w:w="4536"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5F3A38" w:rsidRPr="0045034A" w:rsidRDefault="005F3A38" w:rsidP="00465D55">
            <w:pPr>
              <w:pStyle w:val="Textoindependiente"/>
              <w:rPr>
                <w:sz w:val="24"/>
                <w:szCs w:val="24"/>
              </w:rPr>
            </w:pPr>
            <w:r>
              <w:rPr>
                <w:sz w:val="24"/>
                <w:szCs w:val="24"/>
              </w:rPr>
              <w:t>10min.</w:t>
            </w:r>
          </w:p>
        </w:tc>
      </w:tr>
      <w:tr w:rsidR="005F3A38" w:rsidTr="00465D55">
        <w:tc>
          <w:tcPr>
            <w:tcW w:w="3369" w:type="dxa"/>
            <w:vMerge/>
            <w:tcBorders>
              <w:top w:val="single" w:sz="6" w:space="0" w:color="000000" w:themeColor="text1"/>
              <w:left w:val="single" w:sz="12" w:space="0" w:color="000000" w:themeColor="text1"/>
              <w:bottom w:val="single" w:sz="12" w:space="0" w:color="000000" w:themeColor="text1"/>
              <w:right w:val="single" w:sz="6" w:space="0" w:color="000000" w:themeColor="text1"/>
            </w:tcBorders>
          </w:tcPr>
          <w:p w:rsidR="005F3A38" w:rsidRPr="0045034A" w:rsidRDefault="005F3A38" w:rsidP="00465D55">
            <w:pPr>
              <w:pStyle w:val="Textoindependiente"/>
              <w:rPr>
                <w:sz w:val="24"/>
                <w:szCs w:val="24"/>
              </w:rPr>
            </w:pPr>
          </w:p>
        </w:tc>
        <w:tc>
          <w:tcPr>
            <w:tcW w:w="4536"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5F3A38" w:rsidRPr="0045034A" w:rsidRDefault="005F3A38" w:rsidP="00465D55">
            <w:pPr>
              <w:pStyle w:val="Textoindependiente"/>
              <w:rPr>
                <w:sz w:val="24"/>
                <w:szCs w:val="24"/>
              </w:rPr>
            </w:pPr>
            <w:r>
              <w:rPr>
                <w:sz w:val="24"/>
                <w:szCs w:val="24"/>
              </w:rPr>
              <w:t>15min.</w:t>
            </w:r>
          </w:p>
        </w:tc>
      </w:tr>
    </w:tbl>
    <w:p w:rsidR="005F3A38" w:rsidRDefault="005F3A38" w:rsidP="005F3A38">
      <w:pPr>
        <w:pStyle w:val="Textoindependiente"/>
        <w:ind w:left="709"/>
      </w:pPr>
    </w:p>
    <w:p w:rsidR="005F3A38" w:rsidRDefault="005F3A38" w:rsidP="005F3A38">
      <w:pPr>
        <w:pStyle w:val="Textoindependiente"/>
        <w:ind w:left="851"/>
        <w:jc w:val="left"/>
        <w:rPr>
          <w:sz w:val="24"/>
          <w:szCs w:val="24"/>
        </w:rPr>
      </w:pPr>
    </w:p>
    <w:p w:rsidR="005F3A38" w:rsidRDefault="005F3A38" w:rsidP="005F3A38">
      <w:pPr>
        <w:pStyle w:val="Textoindependiente"/>
        <w:ind w:left="851"/>
        <w:jc w:val="left"/>
        <w:rPr>
          <w:sz w:val="24"/>
          <w:szCs w:val="24"/>
        </w:rPr>
      </w:pPr>
    </w:p>
    <w:p w:rsidR="005F3A38" w:rsidRDefault="005F3A38" w:rsidP="005F3A38">
      <w:pPr>
        <w:pStyle w:val="Textoindependiente"/>
        <w:ind w:left="851"/>
        <w:jc w:val="left"/>
        <w:rPr>
          <w:sz w:val="24"/>
          <w:szCs w:val="24"/>
        </w:rPr>
      </w:pPr>
    </w:p>
    <w:p w:rsidR="005F3A38" w:rsidRDefault="005F3A38" w:rsidP="005F3A38">
      <w:pPr>
        <w:pStyle w:val="Textoindependiente"/>
        <w:ind w:left="851"/>
        <w:jc w:val="left"/>
        <w:rPr>
          <w:sz w:val="24"/>
          <w:szCs w:val="24"/>
        </w:rPr>
      </w:pPr>
    </w:p>
    <w:p w:rsidR="005F3A38" w:rsidRDefault="005F3A38" w:rsidP="005F3A38">
      <w:pPr>
        <w:pStyle w:val="Textoindependiente"/>
        <w:ind w:left="851"/>
        <w:jc w:val="left"/>
        <w:rPr>
          <w:sz w:val="24"/>
          <w:szCs w:val="24"/>
        </w:rPr>
      </w:pPr>
    </w:p>
    <w:p w:rsidR="005F3A38" w:rsidRDefault="005F3A38" w:rsidP="005F3A38">
      <w:pPr>
        <w:pStyle w:val="Textoindependiente"/>
        <w:ind w:left="851"/>
        <w:jc w:val="left"/>
        <w:rPr>
          <w:sz w:val="24"/>
          <w:szCs w:val="24"/>
        </w:rPr>
      </w:pPr>
    </w:p>
    <w:p w:rsidR="005F3A38" w:rsidRDefault="005F3A38" w:rsidP="005F3A38">
      <w:pPr>
        <w:pStyle w:val="Textoindependiente"/>
        <w:ind w:left="851"/>
        <w:jc w:val="left"/>
        <w:rPr>
          <w:sz w:val="24"/>
          <w:szCs w:val="24"/>
        </w:rPr>
      </w:pPr>
    </w:p>
    <w:p w:rsidR="005F3A38" w:rsidRPr="00C01E00" w:rsidRDefault="005F3A38" w:rsidP="005F3A38">
      <w:pPr>
        <w:pStyle w:val="Textoindependiente"/>
        <w:ind w:left="851"/>
      </w:pPr>
      <w:r>
        <w:rPr>
          <w:sz w:val="24"/>
          <w:szCs w:val="24"/>
        </w:rPr>
        <w:t>Elaborado por: Antonio Moncayo, 2010.</w:t>
      </w:r>
    </w:p>
    <w:p w:rsidR="005F3A38" w:rsidRPr="00C2064B" w:rsidRDefault="005F3A38" w:rsidP="005F3A38">
      <w:pPr>
        <w:pStyle w:val="Textoindependiente"/>
        <w:ind w:left="851"/>
        <w:jc w:val="both"/>
        <w:rPr>
          <w:sz w:val="24"/>
          <w:szCs w:val="24"/>
        </w:rPr>
      </w:pPr>
    </w:p>
    <w:p w:rsidR="005F3A38" w:rsidRDefault="005F3A38" w:rsidP="005F3A38">
      <w:pPr>
        <w:pStyle w:val="TEXTOSUBTITULO"/>
        <w:spacing w:before="100" w:beforeAutospacing="1" w:after="100" w:afterAutospacing="1"/>
      </w:pPr>
      <w:r>
        <w:t>Lo que suma 6 (2 x 3) pruebas distintas.</w:t>
      </w:r>
    </w:p>
    <w:p w:rsidR="005F3A38" w:rsidRDefault="005F3A38" w:rsidP="005F3A38">
      <w:pPr>
        <w:pStyle w:val="TEXTOSUBTITULO"/>
        <w:spacing w:before="100" w:beforeAutospacing="1" w:after="100" w:afterAutospacing="1"/>
      </w:pPr>
      <w:r>
        <w:t>Todas ejecutadas en igual condiciones, de acuerdo a los parámetros establecidos anteriormente en el punto 3.1 identificación de variables, detallados una vez más, en la siguiente tabla:</w:t>
      </w: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r>
        <w:rPr>
          <w:rFonts w:ascii="Arial" w:eastAsia="Times New Roman" w:hAnsi="Arial" w:cs="Arial"/>
          <w:iCs/>
          <w:sz w:val="24"/>
          <w:szCs w:val="24"/>
          <w:lang w:eastAsia="es-ES"/>
        </w:rPr>
        <w:t>TABLA 9</w:t>
      </w:r>
    </w:p>
    <w:p w:rsidR="005F3A38" w:rsidRPr="00AD7B97"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Pr="000D6B06" w:rsidRDefault="005F3A38" w:rsidP="005F3A38">
      <w:pPr>
        <w:spacing w:before="100" w:beforeAutospacing="1" w:after="100" w:afterAutospacing="1" w:line="240" w:lineRule="auto"/>
        <w:ind w:left="851"/>
        <w:contextualSpacing/>
        <w:jc w:val="center"/>
        <w:rPr>
          <w:i/>
        </w:rPr>
      </w:pPr>
      <w:r>
        <w:rPr>
          <w:rFonts w:ascii="Arial" w:eastAsia="Times New Roman" w:hAnsi="Arial" w:cs="Arial"/>
          <w:iCs/>
          <w:sz w:val="24"/>
          <w:szCs w:val="24"/>
          <w:lang w:eastAsia="es-ES"/>
        </w:rPr>
        <w:t>CONDICIONES NECESARIAS PARA LA EJECUCIÓN DE PRUEBAS Y RECOLECCIÓN DE DATOS.</w:t>
      </w:r>
    </w:p>
    <w:tbl>
      <w:tblPr>
        <w:tblStyle w:val="Tablaconcuadrcula"/>
        <w:tblW w:w="0" w:type="auto"/>
        <w:tblInd w:w="851" w:type="dxa"/>
        <w:tblLook w:val="04A0"/>
      </w:tblPr>
      <w:tblGrid>
        <w:gridCol w:w="3955"/>
        <w:gridCol w:w="3964"/>
      </w:tblGrid>
      <w:tr w:rsidR="005F3A38" w:rsidTr="00465D55">
        <w:tc>
          <w:tcPr>
            <w:tcW w:w="3955" w:type="dxa"/>
            <w:shd w:val="clear" w:color="auto" w:fill="EEECE1" w:themeFill="background2"/>
            <w:vAlign w:val="center"/>
          </w:tcPr>
          <w:p w:rsidR="005F3A38" w:rsidRPr="00111E46" w:rsidRDefault="005F3A38" w:rsidP="00465D55">
            <w:pPr>
              <w:pStyle w:val="TEXTOSUBTITULO"/>
              <w:spacing w:before="100" w:beforeAutospacing="1" w:after="100" w:afterAutospacing="1" w:line="240" w:lineRule="auto"/>
              <w:ind w:left="0"/>
              <w:jc w:val="center"/>
              <w:rPr>
                <w:b/>
                <w:lang w:val="es-EC"/>
              </w:rPr>
            </w:pPr>
            <w:r w:rsidRPr="00111E46">
              <w:rPr>
                <w:b/>
                <w:lang w:val="es-EC"/>
              </w:rPr>
              <w:t>Parámetro</w:t>
            </w:r>
          </w:p>
        </w:tc>
        <w:tc>
          <w:tcPr>
            <w:tcW w:w="3964" w:type="dxa"/>
            <w:shd w:val="clear" w:color="auto" w:fill="EEECE1" w:themeFill="background2"/>
            <w:vAlign w:val="center"/>
          </w:tcPr>
          <w:p w:rsidR="005F3A38" w:rsidRPr="00111E46" w:rsidRDefault="005F3A38" w:rsidP="00465D55">
            <w:pPr>
              <w:pStyle w:val="TEXTOSUBTITULO"/>
              <w:spacing w:before="100" w:beforeAutospacing="1" w:after="100" w:afterAutospacing="1" w:line="240" w:lineRule="auto"/>
              <w:ind w:left="0"/>
              <w:jc w:val="center"/>
              <w:rPr>
                <w:b/>
                <w:lang w:val="es-EC"/>
              </w:rPr>
            </w:pPr>
            <w:r w:rsidRPr="00111E46">
              <w:rPr>
                <w:b/>
                <w:lang w:val="es-EC"/>
              </w:rPr>
              <w:t>Condiciones Necesarias</w:t>
            </w:r>
          </w:p>
        </w:tc>
      </w:tr>
      <w:tr w:rsidR="005F3A38" w:rsidTr="00465D55">
        <w:tc>
          <w:tcPr>
            <w:tcW w:w="3955" w:type="dxa"/>
            <w:vAlign w:val="center"/>
          </w:tcPr>
          <w:p w:rsidR="005F3A38" w:rsidRPr="00E70DD5" w:rsidRDefault="005F3A38" w:rsidP="00465D55">
            <w:pPr>
              <w:pStyle w:val="TEXTOSUBTITULO"/>
              <w:spacing w:before="100" w:beforeAutospacing="1" w:after="100" w:afterAutospacing="1" w:line="240" w:lineRule="auto"/>
              <w:ind w:left="0"/>
              <w:jc w:val="center"/>
              <w:rPr>
                <w:lang w:val="es-EC"/>
              </w:rPr>
            </w:pPr>
            <w:r>
              <w:rPr>
                <w:lang w:val="es-EC"/>
              </w:rPr>
              <w:t>Temperatura de Carne previa al pre-tratamiento a aplicar.</w:t>
            </w:r>
          </w:p>
        </w:tc>
        <w:tc>
          <w:tcPr>
            <w:tcW w:w="3964" w:type="dxa"/>
            <w:vAlign w:val="center"/>
          </w:tcPr>
          <w:p w:rsidR="005F3A38" w:rsidRPr="00E70DD5" w:rsidRDefault="005F3A38" w:rsidP="00465D55">
            <w:pPr>
              <w:pStyle w:val="TEXTOSUBTITULO"/>
              <w:spacing w:before="100" w:beforeAutospacing="1" w:after="100" w:afterAutospacing="1" w:line="240" w:lineRule="auto"/>
              <w:ind w:left="0"/>
              <w:jc w:val="center"/>
              <w:rPr>
                <w:lang w:val="es-EC"/>
              </w:rPr>
            </w:pPr>
            <w:r>
              <w:rPr>
                <w:lang w:val="es-EC"/>
              </w:rPr>
              <w:t>15 grados Centígrados.</w:t>
            </w:r>
          </w:p>
        </w:tc>
      </w:tr>
      <w:tr w:rsidR="005F3A38" w:rsidTr="00465D55">
        <w:tc>
          <w:tcPr>
            <w:tcW w:w="3955" w:type="dxa"/>
            <w:vAlign w:val="center"/>
          </w:tcPr>
          <w:p w:rsidR="005F3A38" w:rsidRPr="00E70DD5" w:rsidRDefault="005F3A38" w:rsidP="00465D55">
            <w:pPr>
              <w:pStyle w:val="TEXTOSUBTITULO"/>
              <w:spacing w:before="100" w:beforeAutospacing="1" w:after="100" w:afterAutospacing="1" w:line="240" w:lineRule="auto"/>
              <w:ind w:left="0"/>
              <w:jc w:val="center"/>
              <w:rPr>
                <w:lang w:val="es-EC"/>
              </w:rPr>
            </w:pPr>
            <w:r>
              <w:rPr>
                <w:lang w:val="es-EC"/>
              </w:rPr>
              <w:t>Temperatura del pre-tratamiento</w:t>
            </w:r>
          </w:p>
        </w:tc>
        <w:tc>
          <w:tcPr>
            <w:tcW w:w="3964" w:type="dxa"/>
            <w:vAlign w:val="center"/>
          </w:tcPr>
          <w:p w:rsidR="005F3A38" w:rsidRPr="00E70DD5" w:rsidRDefault="005F3A38" w:rsidP="00465D55">
            <w:pPr>
              <w:pStyle w:val="TEXTOSUBTITULO"/>
              <w:spacing w:before="100" w:beforeAutospacing="1" w:after="100" w:afterAutospacing="1" w:line="240" w:lineRule="auto"/>
              <w:ind w:left="0"/>
              <w:jc w:val="center"/>
              <w:rPr>
                <w:lang w:val="es-EC"/>
              </w:rPr>
            </w:pPr>
            <w:r>
              <w:rPr>
                <w:lang w:val="es-EC"/>
              </w:rPr>
              <w:t>25 grados Centígrados.</w:t>
            </w:r>
          </w:p>
        </w:tc>
      </w:tr>
      <w:tr w:rsidR="005F3A38" w:rsidTr="00465D55">
        <w:tc>
          <w:tcPr>
            <w:tcW w:w="3955" w:type="dxa"/>
            <w:vAlign w:val="center"/>
          </w:tcPr>
          <w:p w:rsidR="005F3A38" w:rsidRPr="00E70DD5" w:rsidRDefault="005F3A38" w:rsidP="00465D55">
            <w:pPr>
              <w:pStyle w:val="TEXTOSUBTITULO"/>
              <w:spacing w:before="100" w:beforeAutospacing="1" w:after="100" w:afterAutospacing="1" w:line="240" w:lineRule="auto"/>
              <w:ind w:left="0"/>
              <w:jc w:val="center"/>
              <w:rPr>
                <w:lang w:val="es-EC"/>
              </w:rPr>
            </w:pPr>
            <w:r>
              <w:rPr>
                <w:lang w:val="es-EC"/>
              </w:rPr>
              <w:t>Método de Cocción para la Evaluación Sensorial.</w:t>
            </w:r>
          </w:p>
        </w:tc>
        <w:tc>
          <w:tcPr>
            <w:tcW w:w="3964" w:type="dxa"/>
            <w:vAlign w:val="center"/>
          </w:tcPr>
          <w:p w:rsidR="005F3A38" w:rsidRPr="00E70DD5" w:rsidRDefault="005F3A38" w:rsidP="00465D55">
            <w:pPr>
              <w:pStyle w:val="TEXTOSUBTITULO"/>
              <w:spacing w:before="100" w:beforeAutospacing="1" w:after="100" w:afterAutospacing="1" w:line="240" w:lineRule="auto"/>
              <w:ind w:left="0"/>
              <w:jc w:val="center"/>
              <w:rPr>
                <w:lang w:val="es-EC"/>
              </w:rPr>
            </w:pPr>
            <w:r>
              <w:rPr>
                <w:lang w:val="es-EC"/>
              </w:rPr>
              <w:t>20min.; 165 grados Centígrados; Horno.</w:t>
            </w:r>
          </w:p>
        </w:tc>
      </w:tr>
      <w:tr w:rsidR="005F3A38" w:rsidTr="00465D55">
        <w:tc>
          <w:tcPr>
            <w:tcW w:w="3955" w:type="dxa"/>
            <w:vAlign w:val="center"/>
          </w:tcPr>
          <w:p w:rsidR="005F3A38" w:rsidRPr="00E70DD5" w:rsidRDefault="005F3A38" w:rsidP="00465D55">
            <w:pPr>
              <w:pStyle w:val="TEXTOSUBTITULO"/>
              <w:spacing w:before="100" w:beforeAutospacing="1" w:after="100" w:afterAutospacing="1" w:line="240" w:lineRule="auto"/>
              <w:ind w:left="0"/>
              <w:jc w:val="center"/>
              <w:rPr>
                <w:lang w:val="es-EC"/>
              </w:rPr>
            </w:pPr>
            <w:r>
              <w:rPr>
                <w:lang w:val="es-EC"/>
              </w:rPr>
              <w:t>Método de Evaluación Sensorial aplicado.</w:t>
            </w:r>
          </w:p>
        </w:tc>
        <w:tc>
          <w:tcPr>
            <w:tcW w:w="3964" w:type="dxa"/>
            <w:vAlign w:val="center"/>
          </w:tcPr>
          <w:p w:rsidR="005F3A38" w:rsidRPr="00E70DD5" w:rsidRDefault="005F3A38" w:rsidP="00465D55">
            <w:pPr>
              <w:pStyle w:val="TEXTOSUBTITULO"/>
              <w:spacing w:before="100" w:beforeAutospacing="1" w:after="100" w:afterAutospacing="1"/>
              <w:ind w:left="0"/>
              <w:jc w:val="center"/>
              <w:rPr>
                <w:lang w:val="es-EC"/>
              </w:rPr>
            </w:pPr>
            <w:r>
              <w:rPr>
                <w:lang w:val="es-EC"/>
              </w:rPr>
              <w:t>Hedónico.</w:t>
            </w:r>
          </w:p>
        </w:tc>
      </w:tr>
    </w:tbl>
    <w:p w:rsidR="005F3A38" w:rsidRDefault="005F3A38" w:rsidP="005F3A38">
      <w:pPr>
        <w:spacing w:before="100" w:beforeAutospacing="1" w:after="100" w:afterAutospacing="1" w:line="240" w:lineRule="auto"/>
        <w:ind w:left="851"/>
        <w:contextualSpacing/>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r>
        <w:rPr>
          <w:rFonts w:ascii="Arial" w:eastAsia="Times New Roman" w:hAnsi="Arial" w:cs="Arial"/>
          <w:iCs/>
          <w:sz w:val="24"/>
          <w:szCs w:val="24"/>
          <w:lang w:eastAsia="es-ES"/>
        </w:rPr>
        <w:t>Elaborado por: Antonio Moncayo, 2010.</w:t>
      </w:r>
    </w:p>
    <w:p w:rsidR="005F3A38" w:rsidRDefault="005F3A38" w:rsidP="005F3A38">
      <w:pPr>
        <w:pStyle w:val="TEXTOSUBTITULO"/>
        <w:spacing w:before="100" w:beforeAutospacing="1" w:after="100" w:afterAutospacing="1"/>
      </w:pPr>
    </w:p>
    <w:p w:rsidR="005F3A38" w:rsidRDefault="005F3A38" w:rsidP="005F3A38">
      <w:pPr>
        <w:pStyle w:val="TEXTOSUBTITULO"/>
        <w:spacing w:before="100" w:beforeAutospacing="1" w:after="100" w:afterAutospacing="1"/>
      </w:pPr>
      <w:r>
        <w:t>El procedimiento del pre-tratamiento es el mismo seguido en todas las pruebas, sumergir las muestras de carne de cabra troceadas en pedazos adecuados para la degustación de los panelistas (aproximadamente 0.3 onzas cada pedazo), con las soluciones requeridas de ácido, usando aproximadamente 300 ml. (lo que da una relación de 1:1 entre ácido y muestra) para cada pre-tratamiento planificado. Lavadas después de esto en agua potable para eliminar rastros excesivos de solución ácida, y hornadas como se detalló anteriormente, sin condimentación. Luego de esto se observaba y se daba a degustar a los panelistas como el método de evaluación sensorial lo requiere para ser calificadas.</w:t>
      </w:r>
    </w:p>
    <w:p w:rsidR="005F3A38" w:rsidRDefault="005F3A38" w:rsidP="005F3A38">
      <w:pPr>
        <w:pStyle w:val="TEXTOSUBTITULO"/>
        <w:spacing w:before="100" w:beforeAutospacing="1" w:after="100" w:afterAutospacing="1"/>
      </w:pPr>
      <w:r>
        <w:t xml:space="preserve">El método de evaluación sensorial fue mencionado anteriormente en la identificación de variables, donde se busca que los jueces ordenen y </w:t>
      </w:r>
      <w:r>
        <w:lastRenderedPageBreak/>
        <w:t>enlisten las muestras de acuerdo a su percepción, si les gusta o no les gusta. Para este efecto se determinó hacer pruebas comparativas de 4 muestras por sesión y al mismo tiempo excluyentes (por lo que no se acepta calificaciones iguales para muestras dentro de la misma sesión juzgadas por el mismo panelistas), de tal manera que al momento de calificarlas según el aroma (olor y sabor)  las puedan clasificar de acuerdo a su percepción y agrado en un orden de 4 niveles, siendo 4 el de mayor agrado y 1 la menor calificación para las de menor agrado.</w:t>
      </w:r>
    </w:p>
    <w:p w:rsidR="005F3A38" w:rsidRDefault="005F3A38" w:rsidP="005F3A38">
      <w:pPr>
        <w:pStyle w:val="TEXTOSUBTITULO"/>
        <w:spacing w:before="100" w:beforeAutospacing="1" w:after="100" w:afterAutospacing="1"/>
      </w:pPr>
      <w:r>
        <w:t>De esta forma se realiza 4 sesiones, donde en 3 de ellas participaba  muestras en “blanco”, sin pre-tratamiento para estudiar a fondo la percepción de los consumidores hacia la carne de cabra, y obtener datos importantes para el análisis matemático, considerando estos datos, como la población estadística  a estudiar.</w:t>
      </w:r>
    </w:p>
    <w:p w:rsidR="005F3A38" w:rsidRDefault="005F3A38" w:rsidP="005F3A38">
      <w:pPr>
        <w:pStyle w:val="TEXTOSUBTITULO"/>
        <w:spacing w:before="100" w:beforeAutospacing="1" w:after="100" w:afterAutospacing="1"/>
      </w:pPr>
      <w:r>
        <w:t>Las muestras serían codificadas por sesión con 3 dígitos al azar.</w:t>
      </w:r>
    </w:p>
    <w:p w:rsidR="005F3A38" w:rsidRDefault="005F3A38" w:rsidP="005F3A38">
      <w:pPr>
        <w:pStyle w:val="TEXTOSUBTITULO"/>
        <w:spacing w:before="100" w:beforeAutospacing="1" w:after="100" w:afterAutospacing="1"/>
      </w:pPr>
      <w:r>
        <w:t>Como se indica en el documento de “Diseño experimental”, de la FAO, para investigaciones con más de 12 tratamientos distintos, se  recomienda realizar solo una repetición por tratamiento. [20]</w:t>
      </w: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r>
        <w:rPr>
          <w:rFonts w:ascii="Arial" w:eastAsia="Times New Roman" w:hAnsi="Arial" w:cs="Arial"/>
          <w:iCs/>
          <w:sz w:val="24"/>
          <w:szCs w:val="24"/>
          <w:lang w:eastAsia="es-ES"/>
        </w:rPr>
        <w:t>TABLA 10</w:t>
      </w:r>
    </w:p>
    <w:p w:rsidR="005F3A38" w:rsidRPr="00AD7B97"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r>
        <w:rPr>
          <w:rFonts w:ascii="Arial" w:eastAsia="Times New Roman" w:hAnsi="Arial" w:cs="Arial"/>
          <w:iCs/>
          <w:sz w:val="24"/>
          <w:szCs w:val="24"/>
          <w:lang w:eastAsia="es-ES"/>
        </w:rPr>
        <w:t>REPETICIONES NECESARIAS DE LAS PRUEBAS PARA EL NÚMERO DE TRATAMIENTOS.</w:t>
      </w:r>
    </w:p>
    <w:p w:rsidR="005F3A38" w:rsidRPr="000D6B06" w:rsidRDefault="005F3A38" w:rsidP="005F3A38">
      <w:pPr>
        <w:spacing w:before="100" w:beforeAutospacing="1" w:after="100" w:afterAutospacing="1" w:line="240" w:lineRule="auto"/>
        <w:ind w:left="851"/>
        <w:contextualSpacing/>
        <w:jc w:val="center"/>
        <w:rPr>
          <w:i/>
        </w:rPr>
      </w:pPr>
    </w:p>
    <w:tbl>
      <w:tblPr>
        <w:tblW w:w="0" w:type="auto"/>
        <w:tblCellSpacing w:w="15" w:type="dxa"/>
        <w:tblInd w:w="245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361"/>
        <w:gridCol w:w="3295"/>
      </w:tblGrid>
      <w:tr w:rsidR="005F3A38" w:rsidRPr="00B425DC" w:rsidTr="00465D55">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F3A38" w:rsidRPr="00B425DC" w:rsidRDefault="005F3A38" w:rsidP="00465D55">
            <w:pPr>
              <w:spacing w:before="100" w:beforeAutospacing="1" w:after="100" w:afterAutospacing="1" w:line="240" w:lineRule="auto"/>
              <w:jc w:val="center"/>
              <w:rPr>
                <w:rFonts w:ascii="Arial" w:eastAsia="Times New Roman" w:hAnsi="Arial" w:cs="Arial"/>
                <w:sz w:val="20"/>
                <w:szCs w:val="20"/>
                <w:lang w:eastAsia="es-EC"/>
              </w:rPr>
            </w:pPr>
            <w:r w:rsidRPr="00B425DC">
              <w:rPr>
                <w:rFonts w:ascii="Arial" w:eastAsia="Times New Roman" w:hAnsi="Arial" w:cs="Arial"/>
                <w:b/>
                <w:bCs/>
                <w:sz w:val="20"/>
                <w:szCs w:val="20"/>
                <w:lang w:eastAsia="es-EC"/>
              </w:rPr>
              <w:t>Tratamientos</w:t>
            </w:r>
          </w:p>
        </w:tc>
        <w:tc>
          <w:tcPr>
            <w:tcW w:w="0" w:type="auto"/>
            <w:tcBorders>
              <w:top w:val="outset" w:sz="6" w:space="0" w:color="auto"/>
              <w:left w:val="outset" w:sz="6" w:space="0" w:color="auto"/>
              <w:bottom w:val="outset" w:sz="6" w:space="0" w:color="auto"/>
              <w:right w:val="outset" w:sz="6" w:space="0" w:color="auto"/>
            </w:tcBorders>
            <w:hideMark/>
          </w:tcPr>
          <w:p w:rsidR="005F3A38" w:rsidRPr="00B425DC" w:rsidRDefault="005F3A38" w:rsidP="00465D55">
            <w:pPr>
              <w:spacing w:before="100" w:beforeAutospacing="1" w:after="100" w:afterAutospacing="1" w:line="240" w:lineRule="auto"/>
              <w:jc w:val="center"/>
              <w:rPr>
                <w:rFonts w:ascii="Arial" w:eastAsia="Times New Roman" w:hAnsi="Arial" w:cs="Arial"/>
                <w:sz w:val="20"/>
                <w:szCs w:val="20"/>
                <w:lang w:eastAsia="es-EC"/>
              </w:rPr>
            </w:pPr>
            <w:r w:rsidRPr="00B425DC">
              <w:rPr>
                <w:rFonts w:ascii="Arial" w:eastAsia="Times New Roman" w:hAnsi="Arial" w:cs="Arial"/>
                <w:b/>
                <w:bCs/>
                <w:sz w:val="20"/>
                <w:szCs w:val="20"/>
                <w:lang w:eastAsia="es-EC"/>
              </w:rPr>
              <w:t>Repeticiones de cada tratamiento</w:t>
            </w:r>
          </w:p>
        </w:tc>
      </w:tr>
      <w:tr w:rsidR="005F3A38" w:rsidRPr="00B425DC" w:rsidTr="00465D55">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F3A38" w:rsidRPr="00B425DC" w:rsidRDefault="005F3A38" w:rsidP="00465D55">
            <w:pPr>
              <w:spacing w:before="100" w:beforeAutospacing="1" w:after="100" w:afterAutospacing="1" w:line="240" w:lineRule="auto"/>
              <w:jc w:val="center"/>
              <w:rPr>
                <w:rFonts w:ascii="Arial" w:eastAsia="Times New Roman" w:hAnsi="Arial" w:cs="Arial"/>
                <w:sz w:val="20"/>
                <w:szCs w:val="20"/>
                <w:lang w:eastAsia="es-EC"/>
              </w:rPr>
            </w:pPr>
            <w:r w:rsidRPr="00B425DC">
              <w:rPr>
                <w:rFonts w:ascii="Arial" w:eastAsia="Times New Roman" w:hAnsi="Arial" w:cs="Arial"/>
                <w:sz w:val="20"/>
                <w:szCs w:val="20"/>
                <w:lang w:eastAsia="es-EC"/>
              </w:rPr>
              <w:t>12</w:t>
            </w:r>
          </w:p>
        </w:tc>
        <w:tc>
          <w:tcPr>
            <w:tcW w:w="0" w:type="auto"/>
            <w:tcBorders>
              <w:top w:val="outset" w:sz="6" w:space="0" w:color="auto"/>
              <w:left w:val="outset" w:sz="6" w:space="0" w:color="auto"/>
              <w:bottom w:val="outset" w:sz="6" w:space="0" w:color="auto"/>
              <w:right w:val="outset" w:sz="6" w:space="0" w:color="auto"/>
            </w:tcBorders>
            <w:hideMark/>
          </w:tcPr>
          <w:p w:rsidR="005F3A38" w:rsidRPr="00B425DC" w:rsidRDefault="005F3A38" w:rsidP="00465D55">
            <w:pPr>
              <w:spacing w:before="100" w:beforeAutospacing="1" w:after="100" w:afterAutospacing="1" w:line="240" w:lineRule="auto"/>
              <w:jc w:val="center"/>
              <w:rPr>
                <w:rFonts w:ascii="Arial" w:eastAsia="Times New Roman" w:hAnsi="Arial" w:cs="Arial"/>
                <w:sz w:val="20"/>
                <w:szCs w:val="20"/>
                <w:lang w:eastAsia="es-EC"/>
              </w:rPr>
            </w:pPr>
            <w:r w:rsidRPr="00B425DC">
              <w:rPr>
                <w:rFonts w:ascii="Arial" w:eastAsia="Times New Roman" w:hAnsi="Arial" w:cs="Arial"/>
                <w:sz w:val="20"/>
                <w:szCs w:val="20"/>
                <w:lang w:eastAsia="es-EC"/>
              </w:rPr>
              <w:t>1</w:t>
            </w:r>
          </w:p>
        </w:tc>
      </w:tr>
      <w:tr w:rsidR="005F3A38" w:rsidRPr="00B425DC" w:rsidTr="00465D55">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F3A38" w:rsidRPr="00B425DC" w:rsidRDefault="005F3A38" w:rsidP="00465D55">
            <w:pPr>
              <w:spacing w:before="100" w:beforeAutospacing="1" w:after="100" w:afterAutospacing="1" w:line="240" w:lineRule="auto"/>
              <w:jc w:val="center"/>
              <w:rPr>
                <w:rFonts w:ascii="Arial" w:eastAsia="Times New Roman" w:hAnsi="Arial" w:cs="Arial"/>
                <w:sz w:val="20"/>
                <w:szCs w:val="20"/>
                <w:lang w:eastAsia="es-EC"/>
              </w:rPr>
            </w:pPr>
            <w:r w:rsidRPr="00B425DC">
              <w:rPr>
                <w:rFonts w:ascii="Arial" w:eastAsia="Times New Roman" w:hAnsi="Arial" w:cs="Arial"/>
                <w:sz w:val="20"/>
                <w:szCs w:val="20"/>
                <w:lang w:eastAsia="es-EC"/>
              </w:rPr>
              <w:t>6</w:t>
            </w:r>
          </w:p>
        </w:tc>
        <w:tc>
          <w:tcPr>
            <w:tcW w:w="0" w:type="auto"/>
            <w:tcBorders>
              <w:top w:val="outset" w:sz="6" w:space="0" w:color="auto"/>
              <w:left w:val="outset" w:sz="6" w:space="0" w:color="auto"/>
              <w:bottom w:val="outset" w:sz="6" w:space="0" w:color="auto"/>
              <w:right w:val="outset" w:sz="6" w:space="0" w:color="auto"/>
            </w:tcBorders>
            <w:hideMark/>
          </w:tcPr>
          <w:p w:rsidR="005F3A38" w:rsidRPr="00B425DC" w:rsidRDefault="005F3A38" w:rsidP="00465D55">
            <w:pPr>
              <w:spacing w:before="100" w:beforeAutospacing="1" w:after="100" w:afterAutospacing="1" w:line="240" w:lineRule="auto"/>
              <w:jc w:val="center"/>
              <w:rPr>
                <w:rFonts w:ascii="Arial" w:eastAsia="Times New Roman" w:hAnsi="Arial" w:cs="Arial"/>
                <w:sz w:val="20"/>
                <w:szCs w:val="20"/>
                <w:lang w:eastAsia="es-EC"/>
              </w:rPr>
            </w:pPr>
            <w:r w:rsidRPr="00B425DC">
              <w:rPr>
                <w:rFonts w:ascii="Arial" w:eastAsia="Times New Roman" w:hAnsi="Arial" w:cs="Arial"/>
                <w:sz w:val="20"/>
                <w:szCs w:val="20"/>
                <w:lang w:eastAsia="es-EC"/>
              </w:rPr>
              <w:t>2</w:t>
            </w:r>
          </w:p>
        </w:tc>
      </w:tr>
      <w:tr w:rsidR="005F3A38" w:rsidRPr="00B425DC" w:rsidTr="00465D55">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F3A38" w:rsidRPr="00B425DC" w:rsidRDefault="005F3A38" w:rsidP="00465D55">
            <w:pPr>
              <w:spacing w:before="100" w:beforeAutospacing="1" w:after="100" w:afterAutospacing="1" w:line="240" w:lineRule="auto"/>
              <w:jc w:val="center"/>
              <w:rPr>
                <w:rFonts w:ascii="Arial" w:eastAsia="Times New Roman" w:hAnsi="Arial" w:cs="Arial"/>
                <w:sz w:val="20"/>
                <w:szCs w:val="20"/>
                <w:lang w:eastAsia="es-EC"/>
              </w:rPr>
            </w:pPr>
            <w:r w:rsidRPr="00B425DC">
              <w:rPr>
                <w:rFonts w:ascii="Arial" w:eastAsia="Times New Roman" w:hAnsi="Arial" w:cs="Arial"/>
                <w:sz w:val="20"/>
                <w:szCs w:val="20"/>
                <w:lang w:eastAsia="es-EC"/>
              </w:rPr>
              <w:lastRenderedPageBreak/>
              <w:t>4</w:t>
            </w:r>
          </w:p>
        </w:tc>
        <w:tc>
          <w:tcPr>
            <w:tcW w:w="0" w:type="auto"/>
            <w:tcBorders>
              <w:top w:val="outset" w:sz="6" w:space="0" w:color="auto"/>
              <w:left w:val="outset" w:sz="6" w:space="0" w:color="auto"/>
              <w:bottom w:val="outset" w:sz="6" w:space="0" w:color="auto"/>
              <w:right w:val="outset" w:sz="6" w:space="0" w:color="auto"/>
            </w:tcBorders>
            <w:hideMark/>
          </w:tcPr>
          <w:p w:rsidR="005F3A38" w:rsidRPr="00B425DC" w:rsidRDefault="005F3A38" w:rsidP="00465D55">
            <w:pPr>
              <w:spacing w:before="100" w:beforeAutospacing="1" w:after="100" w:afterAutospacing="1" w:line="240" w:lineRule="auto"/>
              <w:jc w:val="center"/>
              <w:rPr>
                <w:rFonts w:ascii="Arial" w:eastAsia="Times New Roman" w:hAnsi="Arial" w:cs="Arial"/>
                <w:sz w:val="20"/>
                <w:szCs w:val="20"/>
                <w:lang w:eastAsia="es-EC"/>
              </w:rPr>
            </w:pPr>
            <w:r w:rsidRPr="00B425DC">
              <w:rPr>
                <w:rFonts w:ascii="Arial" w:eastAsia="Times New Roman" w:hAnsi="Arial" w:cs="Arial"/>
                <w:sz w:val="20"/>
                <w:szCs w:val="20"/>
                <w:lang w:eastAsia="es-EC"/>
              </w:rPr>
              <w:t>3</w:t>
            </w:r>
          </w:p>
        </w:tc>
      </w:tr>
      <w:tr w:rsidR="005F3A38" w:rsidRPr="00B425DC" w:rsidTr="00465D55">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F3A38" w:rsidRPr="00B425DC" w:rsidRDefault="005F3A38" w:rsidP="00465D55">
            <w:pPr>
              <w:spacing w:before="100" w:beforeAutospacing="1" w:after="100" w:afterAutospacing="1" w:line="240" w:lineRule="auto"/>
              <w:jc w:val="center"/>
              <w:rPr>
                <w:rFonts w:ascii="Arial" w:eastAsia="Times New Roman" w:hAnsi="Arial" w:cs="Arial"/>
                <w:sz w:val="20"/>
                <w:szCs w:val="20"/>
                <w:lang w:eastAsia="es-EC"/>
              </w:rPr>
            </w:pPr>
            <w:r w:rsidRPr="00B425DC">
              <w:rPr>
                <w:rFonts w:ascii="Arial" w:eastAsia="Times New Roman" w:hAnsi="Arial" w:cs="Arial"/>
                <w:sz w:val="20"/>
                <w:szCs w:val="20"/>
                <w:lang w:eastAsia="es-EC"/>
              </w:rPr>
              <w:t>3</w:t>
            </w:r>
          </w:p>
        </w:tc>
        <w:tc>
          <w:tcPr>
            <w:tcW w:w="0" w:type="auto"/>
            <w:tcBorders>
              <w:top w:val="outset" w:sz="6" w:space="0" w:color="auto"/>
              <w:left w:val="outset" w:sz="6" w:space="0" w:color="auto"/>
              <w:bottom w:val="outset" w:sz="6" w:space="0" w:color="auto"/>
              <w:right w:val="outset" w:sz="6" w:space="0" w:color="auto"/>
            </w:tcBorders>
            <w:hideMark/>
          </w:tcPr>
          <w:p w:rsidR="005F3A38" w:rsidRPr="00B425DC" w:rsidRDefault="005F3A38" w:rsidP="00465D55">
            <w:pPr>
              <w:spacing w:before="100" w:beforeAutospacing="1" w:after="100" w:afterAutospacing="1" w:line="240" w:lineRule="auto"/>
              <w:jc w:val="center"/>
              <w:rPr>
                <w:rFonts w:ascii="Arial" w:eastAsia="Times New Roman" w:hAnsi="Arial" w:cs="Arial"/>
                <w:sz w:val="20"/>
                <w:szCs w:val="20"/>
                <w:lang w:eastAsia="es-EC"/>
              </w:rPr>
            </w:pPr>
            <w:r w:rsidRPr="00B425DC">
              <w:rPr>
                <w:rFonts w:ascii="Arial" w:eastAsia="Times New Roman" w:hAnsi="Arial" w:cs="Arial"/>
                <w:sz w:val="20"/>
                <w:szCs w:val="20"/>
                <w:lang w:eastAsia="es-EC"/>
              </w:rPr>
              <w:t>4</w:t>
            </w:r>
          </w:p>
        </w:tc>
      </w:tr>
      <w:tr w:rsidR="005F3A38" w:rsidRPr="00B425DC" w:rsidTr="00465D55">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F3A38" w:rsidRPr="00B425DC" w:rsidRDefault="005F3A38" w:rsidP="00465D55">
            <w:pPr>
              <w:spacing w:before="100" w:beforeAutospacing="1" w:after="100" w:afterAutospacing="1" w:line="240" w:lineRule="auto"/>
              <w:jc w:val="center"/>
              <w:rPr>
                <w:rFonts w:ascii="Arial" w:eastAsia="Times New Roman" w:hAnsi="Arial" w:cs="Arial"/>
                <w:sz w:val="20"/>
                <w:szCs w:val="20"/>
                <w:lang w:eastAsia="es-EC"/>
              </w:rPr>
            </w:pPr>
            <w:r w:rsidRPr="00B425DC">
              <w:rPr>
                <w:rFonts w:ascii="Arial" w:eastAsia="Times New Roman" w:hAnsi="Arial" w:cs="Arial"/>
                <w:sz w:val="20"/>
                <w:szCs w:val="20"/>
                <w:lang w:eastAsia="es-EC"/>
              </w:rPr>
              <w:t>2</w:t>
            </w:r>
          </w:p>
        </w:tc>
        <w:tc>
          <w:tcPr>
            <w:tcW w:w="0" w:type="auto"/>
            <w:tcBorders>
              <w:top w:val="outset" w:sz="6" w:space="0" w:color="auto"/>
              <w:left w:val="outset" w:sz="6" w:space="0" w:color="auto"/>
              <w:bottom w:val="outset" w:sz="6" w:space="0" w:color="auto"/>
              <w:right w:val="outset" w:sz="6" w:space="0" w:color="auto"/>
            </w:tcBorders>
            <w:hideMark/>
          </w:tcPr>
          <w:p w:rsidR="005F3A38" w:rsidRPr="00B425DC" w:rsidRDefault="005F3A38" w:rsidP="00465D55">
            <w:pPr>
              <w:spacing w:before="100" w:beforeAutospacing="1" w:after="100" w:afterAutospacing="1" w:line="240" w:lineRule="auto"/>
              <w:jc w:val="center"/>
              <w:rPr>
                <w:rFonts w:ascii="Arial" w:eastAsia="Times New Roman" w:hAnsi="Arial" w:cs="Arial"/>
                <w:sz w:val="20"/>
                <w:szCs w:val="20"/>
                <w:lang w:eastAsia="es-EC"/>
              </w:rPr>
            </w:pPr>
            <w:r w:rsidRPr="00B425DC">
              <w:rPr>
                <w:rFonts w:ascii="Arial" w:eastAsia="Times New Roman" w:hAnsi="Arial" w:cs="Arial"/>
                <w:sz w:val="20"/>
                <w:szCs w:val="20"/>
                <w:lang w:eastAsia="es-EC"/>
              </w:rPr>
              <w:t>6</w:t>
            </w:r>
          </w:p>
        </w:tc>
      </w:tr>
      <w:tr w:rsidR="005F3A38" w:rsidRPr="00B425DC" w:rsidTr="00465D55">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F3A38" w:rsidRPr="00B425DC" w:rsidRDefault="005F3A38" w:rsidP="00465D55">
            <w:pPr>
              <w:spacing w:before="100" w:beforeAutospacing="1" w:after="100" w:afterAutospacing="1" w:line="240" w:lineRule="auto"/>
              <w:jc w:val="center"/>
              <w:rPr>
                <w:rFonts w:ascii="Arial" w:eastAsia="Times New Roman" w:hAnsi="Arial" w:cs="Arial"/>
                <w:sz w:val="20"/>
                <w:szCs w:val="20"/>
                <w:lang w:eastAsia="es-EC"/>
              </w:rPr>
            </w:pPr>
            <w:r w:rsidRPr="00B425DC">
              <w:rPr>
                <w:rFonts w:ascii="Arial" w:eastAsia="Times New Roman" w:hAnsi="Arial" w:cs="Arial"/>
                <w:sz w:val="20"/>
                <w:szCs w:val="20"/>
                <w:lang w:eastAsia="es-EC"/>
              </w:rPr>
              <w:t>1</w:t>
            </w:r>
          </w:p>
        </w:tc>
        <w:tc>
          <w:tcPr>
            <w:tcW w:w="0" w:type="auto"/>
            <w:tcBorders>
              <w:top w:val="outset" w:sz="6" w:space="0" w:color="auto"/>
              <w:left w:val="outset" w:sz="6" w:space="0" w:color="auto"/>
              <w:bottom w:val="outset" w:sz="6" w:space="0" w:color="auto"/>
              <w:right w:val="outset" w:sz="6" w:space="0" w:color="auto"/>
            </w:tcBorders>
            <w:hideMark/>
          </w:tcPr>
          <w:p w:rsidR="005F3A38" w:rsidRPr="00B425DC" w:rsidRDefault="005F3A38" w:rsidP="00465D55">
            <w:pPr>
              <w:spacing w:before="100" w:beforeAutospacing="1" w:after="100" w:afterAutospacing="1" w:line="240" w:lineRule="auto"/>
              <w:jc w:val="center"/>
              <w:rPr>
                <w:rFonts w:ascii="Arial" w:eastAsia="Times New Roman" w:hAnsi="Arial" w:cs="Arial"/>
                <w:sz w:val="20"/>
                <w:szCs w:val="20"/>
                <w:lang w:eastAsia="es-EC"/>
              </w:rPr>
            </w:pPr>
            <w:r w:rsidRPr="00B425DC">
              <w:rPr>
                <w:rFonts w:ascii="Arial" w:eastAsia="Times New Roman" w:hAnsi="Arial" w:cs="Arial"/>
                <w:sz w:val="20"/>
                <w:szCs w:val="20"/>
                <w:lang w:eastAsia="es-EC"/>
              </w:rPr>
              <w:t>12</w:t>
            </w:r>
          </w:p>
        </w:tc>
      </w:tr>
    </w:tbl>
    <w:p w:rsidR="005F3A38" w:rsidRPr="00F91A73" w:rsidRDefault="005F3A38" w:rsidP="005F3A38">
      <w:pPr>
        <w:pStyle w:val="TEXTOSUBTITULO"/>
        <w:spacing w:before="100" w:beforeAutospacing="1" w:after="100" w:afterAutospacing="1" w:line="240" w:lineRule="auto"/>
        <w:jc w:val="center"/>
      </w:pPr>
      <w:r w:rsidRPr="00F91A73">
        <w:rPr>
          <w:rFonts w:cs="Arial"/>
          <w:lang w:eastAsia="es-EC"/>
        </w:rPr>
        <w:t>FUENTE:</w:t>
      </w:r>
      <w:r w:rsidRPr="00F91A73">
        <w:t xml:space="preserve"> </w:t>
      </w:r>
      <w:r>
        <w:t>DISEÑO EXPERIMENTAL</w:t>
      </w:r>
      <w:r w:rsidRPr="00F91A73">
        <w:t>.</w:t>
      </w:r>
      <w:r>
        <w:t xml:space="preserve"> [18</w:t>
      </w:r>
      <w:r w:rsidRPr="009605A8">
        <w:t>]</w:t>
      </w:r>
    </w:p>
    <w:p w:rsidR="005F3A38" w:rsidRPr="00F473E8" w:rsidRDefault="005F3A38" w:rsidP="005F3A38">
      <w:pPr>
        <w:pStyle w:val="Textoindependiente"/>
        <w:ind w:left="851"/>
        <w:jc w:val="left"/>
      </w:pPr>
    </w:p>
    <w:p w:rsidR="005F3A38" w:rsidRDefault="005F3A38" w:rsidP="005F3A38">
      <w:pPr>
        <w:pStyle w:val="TEXTOSUBTITULO"/>
        <w:spacing w:before="100" w:beforeAutospacing="1" w:after="100" w:afterAutospacing="1"/>
      </w:pPr>
      <w:r>
        <w:t>Para un mejor análisis sensorial se agrega una columna dentro del esquema de calificación de las muestras, donde se da paso a que los jueces opinen sobre las muestras, describiendo su percepción con el menor número de palabras, ejemplo: salado, dulce, simple, agrio, rancio, etc..</w:t>
      </w:r>
    </w:p>
    <w:p w:rsidR="005F3A38" w:rsidRDefault="005F3A38" w:rsidP="005F3A38">
      <w:pPr>
        <w:pStyle w:val="TEXTOSUBTITULO"/>
        <w:spacing w:before="100" w:beforeAutospacing="1" w:after="100" w:afterAutospacing="1"/>
        <w:rPr>
          <w:rFonts w:cs="Arial"/>
          <w:iCs/>
        </w:rPr>
      </w:pPr>
      <w:r>
        <w:t>Para cada sesión las muestras y pruebas planificadas fueron seleccionadas al azar, de tal manera que se cumpla uno de los requisitos para una buena experimentación, la aleatoriedad. Es así que se tiene los siguientes cuadros donde se muestra la planificación de las pruebas y su codificación por sesión.</w:t>
      </w: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r>
        <w:rPr>
          <w:rFonts w:ascii="Arial" w:eastAsia="Times New Roman" w:hAnsi="Arial" w:cs="Arial"/>
          <w:iCs/>
          <w:sz w:val="24"/>
          <w:szCs w:val="24"/>
          <w:lang w:eastAsia="es-ES"/>
        </w:rPr>
        <w:t>TABLA 11</w:t>
      </w: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Pr="00810983" w:rsidRDefault="005F3A38" w:rsidP="005F3A38">
      <w:pPr>
        <w:spacing w:before="100" w:beforeAutospacing="1" w:after="100" w:afterAutospacing="1" w:line="240" w:lineRule="auto"/>
        <w:ind w:left="851"/>
        <w:contextualSpacing/>
        <w:jc w:val="center"/>
        <w:rPr>
          <w:rFonts w:ascii="Arial" w:hAnsi="Arial" w:cs="Arial"/>
          <w:sz w:val="24"/>
          <w:szCs w:val="24"/>
        </w:rPr>
      </w:pPr>
      <w:r w:rsidRPr="00810983">
        <w:rPr>
          <w:rFonts w:ascii="Arial" w:hAnsi="Arial" w:cs="Arial"/>
          <w:iCs/>
          <w:sz w:val="24"/>
          <w:szCs w:val="24"/>
        </w:rPr>
        <w:t>SESIÓN DE PRUEBAS # 1.</w:t>
      </w:r>
    </w:p>
    <w:tbl>
      <w:tblPr>
        <w:tblStyle w:val="Tablaconcuadrcula"/>
        <w:tblW w:w="0" w:type="auto"/>
        <w:tblInd w:w="2172" w:type="dxa"/>
        <w:tblLook w:val="04A0"/>
      </w:tblPr>
      <w:tblGrid>
        <w:gridCol w:w="3095"/>
        <w:gridCol w:w="2140"/>
      </w:tblGrid>
      <w:tr w:rsidR="005F3A38" w:rsidTr="00465D55">
        <w:trPr>
          <w:trHeight w:val="993"/>
        </w:trPr>
        <w:tc>
          <w:tcPr>
            <w:tcW w:w="3095" w:type="dxa"/>
          </w:tcPr>
          <w:p w:rsidR="005F3A38" w:rsidRPr="00F07E0E" w:rsidRDefault="005F3A38" w:rsidP="00465D55">
            <w:pPr>
              <w:pStyle w:val="TEXTOSUBTITULO"/>
              <w:spacing w:before="100" w:beforeAutospacing="1" w:after="100" w:afterAutospacing="1" w:line="240" w:lineRule="auto"/>
              <w:ind w:left="0"/>
              <w:jc w:val="center"/>
              <w:rPr>
                <w:b/>
              </w:rPr>
            </w:pPr>
            <w:r w:rsidRPr="00F07E0E">
              <w:rPr>
                <w:b/>
              </w:rPr>
              <w:t>Pre-tratamiento</w:t>
            </w:r>
          </w:p>
        </w:tc>
        <w:tc>
          <w:tcPr>
            <w:tcW w:w="2140" w:type="dxa"/>
          </w:tcPr>
          <w:p w:rsidR="005F3A38" w:rsidRPr="00F07E0E" w:rsidRDefault="005F3A38" w:rsidP="00465D55">
            <w:pPr>
              <w:pStyle w:val="TEXTOSUBTITULO"/>
              <w:spacing w:before="100" w:beforeAutospacing="1" w:after="100" w:afterAutospacing="1" w:line="240" w:lineRule="auto"/>
              <w:ind w:left="-73"/>
              <w:jc w:val="center"/>
              <w:rPr>
                <w:b/>
              </w:rPr>
            </w:pPr>
            <w:r w:rsidRPr="00F07E0E">
              <w:rPr>
                <w:b/>
              </w:rPr>
              <w:t xml:space="preserve">Código </w:t>
            </w:r>
          </w:p>
        </w:tc>
      </w:tr>
      <w:tr w:rsidR="005F3A38" w:rsidTr="00465D55">
        <w:trPr>
          <w:trHeight w:val="712"/>
        </w:trPr>
        <w:tc>
          <w:tcPr>
            <w:tcW w:w="3095" w:type="dxa"/>
          </w:tcPr>
          <w:p w:rsidR="005F3A38" w:rsidRDefault="005F3A38" w:rsidP="00465D55">
            <w:pPr>
              <w:pStyle w:val="TEXTOSUBTITULO"/>
              <w:spacing w:before="100" w:beforeAutospacing="1" w:after="100" w:afterAutospacing="1" w:line="240" w:lineRule="auto"/>
              <w:ind w:left="0"/>
              <w:jc w:val="center"/>
            </w:pPr>
            <w:r>
              <w:t>Ácido Láctico 1.5% x 5 min.</w:t>
            </w:r>
          </w:p>
        </w:tc>
        <w:tc>
          <w:tcPr>
            <w:tcW w:w="2140" w:type="dxa"/>
          </w:tcPr>
          <w:p w:rsidR="005F3A38" w:rsidRDefault="005F3A38" w:rsidP="00465D55">
            <w:pPr>
              <w:pStyle w:val="TEXTOSUBTITULO"/>
              <w:spacing w:before="100" w:beforeAutospacing="1" w:after="100" w:afterAutospacing="1" w:line="240" w:lineRule="auto"/>
              <w:ind w:left="0"/>
              <w:jc w:val="center"/>
            </w:pPr>
            <w:r>
              <w:t>320</w:t>
            </w:r>
          </w:p>
        </w:tc>
      </w:tr>
      <w:tr w:rsidR="005F3A38" w:rsidTr="00465D55">
        <w:tc>
          <w:tcPr>
            <w:tcW w:w="3095" w:type="dxa"/>
          </w:tcPr>
          <w:p w:rsidR="005F3A38" w:rsidRDefault="005F3A38" w:rsidP="00465D55">
            <w:pPr>
              <w:pStyle w:val="TEXTOSUBTITULO"/>
              <w:spacing w:before="100" w:beforeAutospacing="1" w:after="100" w:afterAutospacing="1" w:line="240" w:lineRule="auto"/>
              <w:ind w:left="0"/>
              <w:jc w:val="center"/>
            </w:pPr>
            <w:r>
              <w:t>Blanco</w:t>
            </w:r>
          </w:p>
        </w:tc>
        <w:tc>
          <w:tcPr>
            <w:tcW w:w="2140" w:type="dxa"/>
          </w:tcPr>
          <w:p w:rsidR="005F3A38" w:rsidRDefault="005F3A38" w:rsidP="00465D55">
            <w:pPr>
              <w:pStyle w:val="TEXTOSUBTITULO"/>
              <w:spacing w:before="100" w:beforeAutospacing="1" w:after="100" w:afterAutospacing="1" w:line="240" w:lineRule="auto"/>
              <w:ind w:left="0"/>
              <w:jc w:val="center"/>
            </w:pPr>
            <w:r>
              <w:t>961</w:t>
            </w:r>
          </w:p>
        </w:tc>
      </w:tr>
      <w:tr w:rsidR="005F3A38" w:rsidTr="00465D55">
        <w:tc>
          <w:tcPr>
            <w:tcW w:w="3095" w:type="dxa"/>
          </w:tcPr>
          <w:p w:rsidR="005F3A38" w:rsidRDefault="005F3A38" w:rsidP="00465D55">
            <w:pPr>
              <w:pStyle w:val="TEXTOSUBTITULO"/>
              <w:spacing w:before="100" w:beforeAutospacing="1" w:after="100" w:afterAutospacing="1" w:line="240" w:lineRule="auto"/>
              <w:ind w:left="0"/>
              <w:jc w:val="center"/>
            </w:pPr>
            <w:r>
              <w:t>Ácido Láctico 3% x 5 min.</w:t>
            </w:r>
          </w:p>
        </w:tc>
        <w:tc>
          <w:tcPr>
            <w:tcW w:w="2140" w:type="dxa"/>
          </w:tcPr>
          <w:p w:rsidR="005F3A38" w:rsidRDefault="005F3A38" w:rsidP="00465D55">
            <w:pPr>
              <w:pStyle w:val="TEXTOSUBTITULO"/>
              <w:spacing w:before="100" w:beforeAutospacing="1" w:after="100" w:afterAutospacing="1" w:line="240" w:lineRule="auto"/>
              <w:ind w:left="0"/>
              <w:jc w:val="center"/>
            </w:pPr>
            <w:r>
              <w:t>188</w:t>
            </w:r>
          </w:p>
        </w:tc>
      </w:tr>
      <w:tr w:rsidR="005F3A38" w:rsidTr="00465D55">
        <w:tc>
          <w:tcPr>
            <w:tcW w:w="3095" w:type="dxa"/>
          </w:tcPr>
          <w:p w:rsidR="005F3A38" w:rsidRDefault="005F3A38" w:rsidP="00465D55">
            <w:pPr>
              <w:pStyle w:val="TEXTOSUBTITULO"/>
              <w:spacing w:before="100" w:beforeAutospacing="1" w:after="100" w:afterAutospacing="1" w:line="240" w:lineRule="auto"/>
              <w:ind w:left="0"/>
              <w:jc w:val="center"/>
            </w:pPr>
            <w:r>
              <w:t>Ácido Láctico 0.75% x 5 min.</w:t>
            </w:r>
          </w:p>
        </w:tc>
        <w:tc>
          <w:tcPr>
            <w:tcW w:w="2140" w:type="dxa"/>
          </w:tcPr>
          <w:p w:rsidR="005F3A38" w:rsidRDefault="005F3A38" w:rsidP="00465D55">
            <w:pPr>
              <w:pStyle w:val="TEXTOSUBTITULO"/>
              <w:spacing w:before="100" w:beforeAutospacing="1" w:after="100" w:afterAutospacing="1" w:line="240" w:lineRule="auto"/>
              <w:ind w:left="0"/>
              <w:jc w:val="center"/>
            </w:pPr>
            <w:r>
              <w:t>754</w:t>
            </w:r>
          </w:p>
        </w:tc>
      </w:tr>
    </w:tbl>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r>
        <w:rPr>
          <w:rFonts w:ascii="Arial" w:eastAsia="Times New Roman" w:hAnsi="Arial" w:cs="Arial"/>
          <w:iCs/>
          <w:sz w:val="24"/>
          <w:szCs w:val="24"/>
          <w:lang w:eastAsia="es-ES"/>
        </w:rPr>
        <w:t>Elaborado por: Antonio Moncayo, 2010.</w:t>
      </w: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r w:rsidRPr="00810983">
        <w:rPr>
          <w:rFonts w:ascii="Arial" w:eastAsia="Times New Roman" w:hAnsi="Arial" w:cs="Arial"/>
          <w:iCs/>
          <w:sz w:val="24"/>
          <w:szCs w:val="24"/>
          <w:lang w:eastAsia="es-ES"/>
        </w:rPr>
        <w:t xml:space="preserve">TABLA </w:t>
      </w:r>
      <w:r>
        <w:rPr>
          <w:rFonts w:ascii="Arial" w:eastAsia="Times New Roman" w:hAnsi="Arial" w:cs="Arial"/>
          <w:iCs/>
          <w:sz w:val="24"/>
          <w:szCs w:val="24"/>
          <w:lang w:eastAsia="es-ES"/>
        </w:rPr>
        <w:t>12</w:t>
      </w:r>
    </w:p>
    <w:p w:rsidR="005F3A38" w:rsidRPr="00810983"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Pr="00810983"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r w:rsidRPr="00810983">
        <w:rPr>
          <w:rFonts w:ascii="Arial" w:hAnsi="Arial" w:cs="Arial"/>
          <w:iCs/>
          <w:sz w:val="24"/>
          <w:szCs w:val="24"/>
        </w:rPr>
        <w:t>SESIÓN DE PRUEBAS # 2.</w:t>
      </w:r>
    </w:p>
    <w:tbl>
      <w:tblPr>
        <w:tblStyle w:val="Tablaconcuadrcula"/>
        <w:tblpPr w:leftFromText="141" w:rightFromText="141" w:vertAnchor="text" w:horzAnchor="page" w:tblpX="4393" w:tblpY="91"/>
        <w:tblW w:w="0" w:type="auto"/>
        <w:tblLook w:val="04A0"/>
      </w:tblPr>
      <w:tblGrid>
        <w:gridCol w:w="3094"/>
        <w:gridCol w:w="2117"/>
      </w:tblGrid>
      <w:tr w:rsidR="005F3A38" w:rsidTr="00465D55">
        <w:tc>
          <w:tcPr>
            <w:tcW w:w="3094" w:type="dxa"/>
          </w:tcPr>
          <w:p w:rsidR="005F3A38" w:rsidRPr="00F07E0E" w:rsidRDefault="005F3A38" w:rsidP="00465D55">
            <w:pPr>
              <w:pStyle w:val="TEXTOSUBTITULO"/>
              <w:spacing w:before="100" w:beforeAutospacing="1" w:after="100" w:afterAutospacing="1" w:line="240" w:lineRule="auto"/>
              <w:ind w:left="0"/>
              <w:jc w:val="center"/>
              <w:rPr>
                <w:b/>
              </w:rPr>
            </w:pPr>
            <w:r w:rsidRPr="00F07E0E">
              <w:rPr>
                <w:b/>
              </w:rPr>
              <w:t>Pre-tratamiento</w:t>
            </w:r>
          </w:p>
        </w:tc>
        <w:tc>
          <w:tcPr>
            <w:tcW w:w="2117" w:type="dxa"/>
          </w:tcPr>
          <w:p w:rsidR="005F3A38" w:rsidRPr="00F07E0E" w:rsidRDefault="005F3A38" w:rsidP="00465D55">
            <w:pPr>
              <w:pStyle w:val="TEXTOSUBTITULO"/>
              <w:spacing w:before="100" w:beforeAutospacing="1" w:after="100" w:afterAutospacing="1" w:line="240" w:lineRule="auto"/>
              <w:ind w:left="0"/>
              <w:jc w:val="center"/>
              <w:rPr>
                <w:b/>
              </w:rPr>
            </w:pPr>
            <w:r w:rsidRPr="00F07E0E">
              <w:rPr>
                <w:b/>
              </w:rPr>
              <w:t xml:space="preserve">Código </w:t>
            </w:r>
          </w:p>
        </w:tc>
      </w:tr>
      <w:tr w:rsidR="005F3A38" w:rsidTr="00465D55">
        <w:tc>
          <w:tcPr>
            <w:tcW w:w="3094" w:type="dxa"/>
          </w:tcPr>
          <w:p w:rsidR="005F3A38" w:rsidRDefault="005F3A38" w:rsidP="00465D55">
            <w:pPr>
              <w:pStyle w:val="TEXTOSUBTITULO"/>
              <w:spacing w:before="100" w:beforeAutospacing="1" w:after="100" w:afterAutospacing="1" w:line="240" w:lineRule="auto"/>
              <w:ind w:left="0"/>
              <w:jc w:val="center"/>
            </w:pPr>
            <w:r>
              <w:t>Ácido Láctico 1.5% x 10 min.</w:t>
            </w:r>
          </w:p>
        </w:tc>
        <w:tc>
          <w:tcPr>
            <w:tcW w:w="2117" w:type="dxa"/>
          </w:tcPr>
          <w:p w:rsidR="005F3A38" w:rsidRDefault="005F3A38" w:rsidP="00465D55">
            <w:pPr>
              <w:pStyle w:val="TEXTOSUBTITULO"/>
              <w:spacing w:before="100" w:beforeAutospacing="1" w:after="100" w:afterAutospacing="1" w:line="240" w:lineRule="auto"/>
              <w:ind w:left="0"/>
              <w:jc w:val="center"/>
            </w:pPr>
            <w:r>
              <w:t>682</w:t>
            </w:r>
          </w:p>
        </w:tc>
      </w:tr>
      <w:tr w:rsidR="005F3A38" w:rsidTr="00465D55">
        <w:tc>
          <w:tcPr>
            <w:tcW w:w="3094" w:type="dxa"/>
          </w:tcPr>
          <w:p w:rsidR="005F3A38" w:rsidRDefault="005F3A38" w:rsidP="00465D55">
            <w:pPr>
              <w:pStyle w:val="TEXTOSUBTITULO"/>
              <w:spacing w:before="100" w:beforeAutospacing="1" w:after="100" w:afterAutospacing="1" w:line="240" w:lineRule="auto"/>
              <w:ind w:left="0"/>
              <w:jc w:val="center"/>
            </w:pPr>
            <w:r>
              <w:t>Blanco</w:t>
            </w:r>
          </w:p>
        </w:tc>
        <w:tc>
          <w:tcPr>
            <w:tcW w:w="2117" w:type="dxa"/>
          </w:tcPr>
          <w:p w:rsidR="005F3A38" w:rsidRDefault="005F3A38" w:rsidP="00465D55">
            <w:pPr>
              <w:pStyle w:val="TEXTOSUBTITULO"/>
              <w:spacing w:before="100" w:beforeAutospacing="1" w:after="100" w:afterAutospacing="1" w:line="240" w:lineRule="auto"/>
              <w:ind w:left="0"/>
              <w:jc w:val="center"/>
            </w:pPr>
            <w:r>
              <w:t>961</w:t>
            </w:r>
          </w:p>
        </w:tc>
      </w:tr>
      <w:tr w:rsidR="005F3A38" w:rsidTr="00465D55">
        <w:tc>
          <w:tcPr>
            <w:tcW w:w="3094" w:type="dxa"/>
          </w:tcPr>
          <w:p w:rsidR="005F3A38" w:rsidRDefault="005F3A38" w:rsidP="00465D55">
            <w:pPr>
              <w:pStyle w:val="TEXTOSUBTITULO"/>
              <w:spacing w:before="100" w:beforeAutospacing="1" w:after="100" w:afterAutospacing="1" w:line="240" w:lineRule="auto"/>
              <w:ind w:left="0"/>
              <w:jc w:val="center"/>
            </w:pPr>
            <w:r>
              <w:t>Ácido Láctico 3% x 10 min.</w:t>
            </w:r>
          </w:p>
        </w:tc>
        <w:tc>
          <w:tcPr>
            <w:tcW w:w="2117" w:type="dxa"/>
          </w:tcPr>
          <w:p w:rsidR="005F3A38" w:rsidRDefault="005F3A38" w:rsidP="00465D55">
            <w:pPr>
              <w:pStyle w:val="TEXTOSUBTITULO"/>
              <w:spacing w:before="100" w:beforeAutospacing="1" w:after="100" w:afterAutospacing="1" w:line="240" w:lineRule="auto"/>
              <w:ind w:left="0"/>
              <w:jc w:val="center"/>
            </w:pPr>
            <w:r>
              <w:t>338</w:t>
            </w:r>
          </w:p>
        </w:tc>
      </w:tr>
      <w:tr w:rsidR="005F3A38" w:rsidTr="00465D55">
        <w:tc>
          <w:tcPr>
            <w:tcW w:w="3094" w:type="dxa"/>
          </w:tcPr>
          <w:p w:rsidR="005F3A38" w:rsidRDefault="005F3A38" w:rsidP="00465D55">
            <w:pPr>
              <w:pStyle w:val="TEXTOSUBTITULO"/>
              <w:spacing w:before="100" w:beforeAutospacing="1" w:after="100" w:afterAutospacing="1" w:line="240" w:lineRule="auto"/>
              <w:ind w:left="0"/>
              <w:jc w:val="center"/>
            </w:pPr>
            <w:r>
              <w:t>Ácido Láctico 0.75% x 10 min.</w:t>
            </w:r>
          </w:p>
        </w:tc>
        <w:tc>
          <w:tcPr>
            <w:tcW w:w="2117" w:type="dxa"/>
          </w:tcPr>
          <w:p w:rsidR="005F3A38" w:rsidRDefault="005F3A38" w:rsidP="00465D55">
            <w:pPr>
              <w:pStyle w:val="TEXTOSUBTITULO"/>
              <w:spacing w:before="100" w:beforeAutospacing="1" w:after="100" w:afterAutospacing="1" w:line="240" w:lineRule="auto"/>
              <w:ind w:left="0"/>
              <w:jc w:val="center"/>
            </w:pPr>
            <w:r>
              <w:t>473</w:t>
            </w:r>
          </w:p>
        </w:tc>
      </w:tr>
    </w:tbl>
    <w:p w:rsidR="005F3A38" w:rsidRDefault="005F3A38" w:rsidP="005F3A38">
      <w:pPr>
        <w:pStyle w:val="TEXTOSUBTITULO"/>
        <w:spacing w:before="100" w:beforeAutospacing="1" w:after="100" w:afterAutospacing="1" w:line="240" w:lineRule="auto"/>
      </w:pPr>
    </w:p>
    <w:p w:rsidR="005F3A38" w:rsidRPr="00375CEE" w:rsidRDefault="005F3A38" w:rsidP="005F3A38">
      <w:pPr>
        <w:pStyle w:val="TEXTOSUBTITULO"/>
        <w:spacing w:before="100" w:beforeAutospacing="1" w:after="100" w:afterAutospacing="1" w:line="240" w:lineRule="auto"/>
      </w:pPr>
    </w:p>
    <w:p w:rsidR="005F3A38" w:rsidRPr="00375CEE" w:rsidRDefault="005F3A38" w:rsidP="005F3A38">
      <w:pPr>
        <w:pStyle w:val="TEXTOSUBTITULO"/>
        <w:spacing w:before="100" w:beforeAutospacing="1" w:after="100" w:afterAutospacing="1" w:line="240" w:lineRule="auto"/>
      </w:pPr>
    </w:p>
    <w:p w:rsidR="005F3A38" w:rsidRDefault="005F3A38" w:rsidP="005F3A38">
      <w:pPr>
        <w:pStyle w:val="Textoindependiente"/>
        <w:ind w:left="851"/>
        <w:jc w:val="left"/>
        <w:rPr>
          <w:sz w:val="24"/>
          <w:szCs w:val="24"/>
        </w:rPr>
      </w:pPr>
    </w:p>
    <w:p w:rsidR="005F3A38" w:rsidRDefault="005F3A38" w:rsidP="005F3A38">
      <w:pPr>
        <w:pStyle w:val="Textoindependiente"/>
        <w:ind w:left="851"/>
        <w:jc w:val="left"/>
        <w:rPr>
          <w:sz w:val="24"/>
          <w:szCs w:val="24"/>
        </w:rPr>
      </w:pPr>
    </w:p>
    <w:p w:rsidR="005F3A38" w:rsidRDefault="005F3A38" w:rsidP="005F3A38">
      <w:pPr>
        <w:pStyle w:val="Textoindependiente"/>
        <w:ind w:left="851"/>
        <w:jc w:val="left"/>
        <w:rPr>
          <w:sz w:val="24"/>
          <w:szCs w:val="24"/>
        </w:rPr>
      </w:pPr>
    </w:p>
    <w:p w:rsidR="005F3A38" w:rsidRPr="00375CEE" w:rsidRDefault="005F3A38" w:rsidP="005F3A38">
      <w:pPr>
        <w:pStyle w:val="Textoindependiente"/>
        <w:ind w:left="851"/>
        <w:rPr>
          <w:sz w:val="24"/>
          <w:szCs w:val="24"/>
        </w:rPr>
      </w:pPr>
      <w:r>
        <w:rPr>
          <w:sz w:val="24"/>
          <w:szCs w:val="24"/>
        </w:rPr>
        <w:t>Elaborado por: Antonio Moncayo, 2010.</w:t>
      </w:r>
    </w:p>
    <w:p w:rsidR="005F3A38" w:rsidRPr="00375CEE" w:rsidRDefault="005F3A38" w:rsidP="005F3A38">
      <w:pPr>
        <w:pStyle w:val="Textoindependiente"/>
        <w:ind w:left="851"/>
        <w:jc w:val="left"/>
        <w:rPr>
          <w:sz w:val="24"/>
          <w:szCs w:val="24"/>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r w:rsidRPr="00810983">
        <w:rPr>
          <w:rFonts w:ascii="Arial" w:eastAsia="Times New Roman" w:hAnsi="Arial" w:cs="Arial"/>
          <w:iCs/>
          <w:sz w:val="24"/>
          <w:szCs w:val="24"/>
          <w:lang w:eastAsia="es-ES"/>
        </w:rPr>
        <w:t xml:space="preserve">TABLA </w:t>
      </w:r>
      <w:r>
        <w:rPr>
          <w:rFonts w:ascii="Arial" w:eastAsia="Times New Roman" w:hAnsi="Arial" w:cs="Arial"/>
          <w:iCs/>
          <w:sz w:val="24"/>
          <w:szCs w:val="24"/>
          <w:lang w:eastAsia="es-ES"/>
        </w:rPr>
        <w:t>13</w:t>
      </w:r>
    </w:p>
    <w:p w:rsidR="005F3A38" w:rsidRPr="00810983"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Pr="00810983"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r w:rsidRPr="00810983">
        <w:rPr>
          <w:rFonts w:ascii="Arial" w:hAnsi="Arial" w:cs="Arial"/>
          <w:iCs/>
          <w:sz w:val="24"/>
          <w:szCs w:val="24"/>
        </w:rPr>
        <w:t xml:space="preserve">SESIÓN DE PRUEBAS # </w:t>
      </w:r>
      <w:r>
        <w:rPr>
          <w:rFonts w:ascii="Arial" w:hAnsi="Arial" w:cs="Arial"/>
          <w:iCs/>
          <w:sz w:val="24"/>
          <w:szCs w:val="24"/>
        </w:rPr>
        <w:t>3</w:t>
      </w:r>
      <w:r w:rsidRPr="00810983">
        <w:rPr>
          <w:rFonts w:ascii="Arial" w:hAnsi="Arial" w:cs="Arial"/>
          <w:iCs/>
          <w:sz w:val="24"/>
          <w:szCs w:val="24"/>
        </w:rPr>
        <w:t>.</w:t>
      </w:r>
    </w:p>
    <w:tbl>
      <w:tblPr>
        <w:tblStyle w:val="Tablaconcuadrcula"/>
        <w:tblW w:w="0" w:type="auto"/>
        <w:tblInd w:w="2142" w:type="dxa"/>
        <w:tblLook w:val="04A0"/>
      </w:tblPr>
      <w:tblGrid>
        <w:gridCol w:w="3096"/>
        <w:gridCol w:w="2115"/>
      </w:tblGrid>
      <w:tr w:rsidR="005F3A38" w:rsidTr="00465D55">
        <w:tc>
          <w:tcPr>
            <w:tcW w:w="3096" w:type="dxa"/>
          </w:tcPr>
          <w:p w:rsidR="005F3A38" w:rsidRPr="00F07E0E" w:rsidRDefault="005F3A38" w:rsidP="00465D55">
            <w:pPr>
              <w:pStyle w:val="TEXTOSUBTITULO"/>
              <w:spacing w:before="100" w:beforeAutospacing="1" w:after="100" w:afterAutospacing="1" w:line="240" w:lineRule="auto"/>
              <w:ind w:left="0"/>
              <w:jc w:val="center"/>
              <w:rPr>
                <w:b/>
              </w:rPr>
            </w:pPr>
            <w:r w:rsidRPr="00F07E0E">
              <w:rPr>
                <w:b/>
              </w:rPr>
              <w:t>Pre-tratamiento</w:t>
            </w:r>
          </w:p>
        </w:tc>
        <w:tc>
          <w:tcPr>
            <w:tcW w:w="2115" w:type="dxa"/>
          </w:tcPr>
          <w:p w:rsidR="005F3A38" w:rsidRPr="00F07E0E" w:rsidRDefault="005F3A38" w:rsidP="00465D55">
            <w:pPr>
              <w:pStyle w:val="TEXTOSUBTITULO"/>
              <w:spacing w:before="100" w:beforeAutospacing="1" w:after="100" w:afterAutospacing="1" w:line="240" w:lineRule="auto"/>
              <w:ind w:left="-71"/>
              <w:jc w:val="center"/>
              <w:rPr>
                <w:b/>
              </w:rPr>
            </w:pPr>
            <w:r w:rsidRPr="00F07E0E">
              <w:rPr>
                <w:b/>
              </w:rPr>
              <w:t xml:space="preserve">Código </w:t>
            </w:r>
          </w:p>
        </w:tc>
      </w:tr>
      <w:tr w:rsidR="005F3A38" w:rsidTr="00465D55">
        <w:tc>
          <w:tcPr>
            <w:tcW w:w="3096" w:type="dxa"/>
          </w:tcPr>
          <w:p w:rsidR="005F3A38" w:rsidRDefault="005F3A38" w:rsidP="00465D55">
            <w:pPr>
              <w:pStyle w:val="TEXTOSUBTITULO"/>
              <w:spacing w:before="100" w:beforeAutospacing="1" w:after="100" w:afterAutospacing="1" w:line="240" w:lineRule="auto"/>
              <w:ind w:left="0"/>
              <w:jc w:val="center"/>
            </w:pPr>
            <w:r>
              <w:t>Ácido Láctico 0.75% x 20 min.</w:t>
            </w:r>
          </w:p>
        </w:tc>
        <w:tc>
          <w:tcPr>
            <w:tcW w:w="2115" w:type="dxa"/>
          </w:tcPr>
          <w:p w:rsidR="005F3A38" w:rsidRDefault="005F3A38" w:rsidP="00465D55">
            <w:pPr>
              <w:pStyle w:val="TEXTOSUBTITULO"/>
              <w:spacing w:before="100" w:beforeAutospacing="1" w:after="100" w:afterAutospacing="1" w:line="240" w:lineRule="auto"/>
              <w:ind w:left="-71"/>
              <w:jc w:val="center"/>
            </w:pPr>
            <w:r>
              <w:t>521</w:t>
            </w:r>
          </w:p>
        </w:tc>
      </w:tr>
      <w:tr w:rsidR="005F3A38" w:rsidTr="00465D55">
        <w:tc>
          <w:tcPr>
            <w:tcW w:w="3096" w:type="dxa"/>
          </w:tcPr>
          <w:p w:rsidR="005F3A38" w:rsidRDefault="005F3A38" w:rsidP="00465D55">
            <w:pPr>
              <w:pStyle w:val="TEXTOSUBTITULO"/>
              <w:spacing w:before="100" w:beforeAutospacing="1" w:after="100" w:afterAutospacing="1" w:line="240" w:lineRule="auto"/>
              <w:ind w:left="0"/>
              <w:jc w:val="center"/>
            </w:pPr>
            <w:r>
              <w:t>Ácido acético 2.5% x 10 min.</w:t>
            </w:r>
          </w:p>
        </w:tc>
        <w:tc>
          <w:tcPr>
            <w:tcW w:w="2115" w:type="dxa"/>
          </w:tcPr>
          <w:p w:rsidR="005F3A38" w:rsidRDefault="005F3A38" w:rsidP="00465D55">
            <w:pPr>
              <w:pStyle w:val="TEXTOSUBTITULO"/>
              <w:spacing w:before="100" w:beforeAutospacing="1" w:after="100" w:afterAutospacing="1" w:line="240" w:lineRule="auto"/>
              <w:ind w:left="-71"/>
              <w:jc w:val="center"/>
            </w:pPr>
            <w:r>
              <w:t>875</w:t>
            </w:r>
          </w:p>
        </w:tc>
      </w:tr>
      <w:tr w:rsidR="005F3A38" w:rsidTr="00465D55">
        <w:tc>
          <w:tcPr>
            <w:tcW w:w="3096" w:type="dxa"/>
          </w:tcPr>
          <w:p w:rsidR="005F3A38" w:rsidRDefault="005F3A38" w:rsidP="00465D55">
            <w:pPr>
              <w:pStyle w:val="TEXTOSUBTITULO"/>
              <w:spacing w:before="100" w:beforeAutospacing="1" w:after="100" w:afterAutospacing="1" w:line="240" w:lineRule="auto"/>
              <w:ind w:left="0"/>
              <w:jc w:val="center"/>
            </w:pPr>
            <w:r>
              <w:t>Blanco</w:t>
            </w:r>
          </w:p>
        </w:tc>
        <w:tc>
          <w:tcPr>
            <w:tcW w:w="2115" w:type="dxa"/>
          </w:tcPr>
          <w:p w:rsidR="005F3A38" w:rsidRDefault="005F3A38" w:rsidP="00465D55">
            <w:pPr>
              <w:pStyle w:val="TEXTOSUBTITULO"/>
              <w:spacing w:before="100" w:beforeAutospacing="1" w:after="100" w:afterAutospacing="1" w:line="240" w:lineRule="auto"/>
              <w:ind w:left="-71"/>
              <w:jc w:val="center"/>
            </w:pPr>
            <w:r>
              <w:t>961</w:t>
            </w:r>
          </w:p>
        </w:tc>
      </w:tr>
      <w:tr w:rsidR="005F3A38" w:rsidTr="00465D55">
        <w:tc>
          <w:tcPr>
            <w:tcW w:w="3096" w:type="dxa"/>
          </w:tcPr>
          <w:p w:rsidR="005F3A38" w:rsidRDefault="005F3A38" w:rsidP="00465D55">
            <w:pPr>
              <w:pStyle w:val="TEXTOSUBTITULO"/>
              <w:spacing w:before="100" w:beforeAutospacing="1" w:after="100" w:afterAutospacing="1" w:line="240" w:lineRule="auto"/>
              <w:ind w:left="0"/>
              <w:jc w:val="center"/>
            </w:pPr>
            <w:r>
              <w:t>Ácido acético 2.5% x 5 min.</w:t>
            </w:r>
          </w:p>
        </w:tc>
        <w:tc>
          <w:tcPr>
            <w:tcW w:w="2115" w:type="dxa"/>
          </w:tcPr>
          <w:p w:rsidR="005F3A38" w:rsidRDefault="005F3A38" w:rsidP="00465D55">
            <w:pPr>
              <w:pStyle w:val="TEXTOSUBTITULO"/>
              <w:spacing w:before="100" w:beforeAutospacing="1" w:after="100" w:afterAutospacing="1" w:line="240" w:lineRule="auto"/>
              <w:ind w:left="-71"/>
              <w:jc w:val="center"/>
            </w:pPr>
            <w:r>
              <w:t>656</w:t>
            </w:r>
          </w:p>
        </w:tc>
      </w:tr>
    </w:tbl>
    <w:p w:rsidR="005F3A38" w:rsidRDefault="005F3A38" w:rsidP="005F3A38">
      <w:pPr>
        <w:pStyle w:val="TEXTOSUBTITULO"/>
        <w:spacing w:before="100" w:beforeAutospacing="1" w:after="100" w:afterAutospacing="1" w:line="240" w:lineRule="auto"/>
        <w:jc w:val="center"/>
      </w:pPr>
      <w:r>
        <w:t>Elaborado por: Antonio Moncayo, 2010.</w:t>
      </w: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r w:rsidRPr="00810983">
        <w:rPr>
          <w:rFonts w:ascii="Arial" w:eastAsia="Times New Roman" w:hAnsi="Arial" w:cs="Arial"/>
          <w:iCs/>
          <w:sz w:val="24"/>
          <w:szCs w:val="24"/>
          <w:lang w:eastAsia="es-ES"/>
        </w:rPr>
        <w:t xml:space="preserve">TABLA </w:t>
      </w:r>
      <w:r>
        <w:rPr>
          <w:rFonts w:ascii="Arial" w:eastAsia="Times New Roman" w:hAnsi="Arial" w:cs="Arial"/>
          <w:iCs/>
          <w:sz w:val="24"/>
          <w:szCs w:val="24"/>
          <w:lang w:eastAsia="es-ES"/>
        </w:rPr>
        <w:t>14</w:t>
      </w:r>
    </w:p>
    <w:p w:rsidR="005F3A38" w:rsidRPr="00810983"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Pr="00810983"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r w:rsidRPr="00810983">
        <w:rPr>
          <w:rFonts w:ascii="Arial" w:hAnsi="Arial" w:cs="Arial"/>
          <w:iCs/>
          <w:sz w:val="24"/>
          <w:szCs w:val="24"/>
        </w:rPr>
        <w:t xml:space="preserve">SESIÓN DE PRUEBAS # </w:t>
      </w:r>
      <w:r>
        <w:rPr>
          <w:rFonts w:ascii="Arial" w:hAnsi="Arial" w:cs="Arial"/>
          <w:iCs/>
          <w:sz w:val="24"/>
          <w:szCs w:val="24"/>
        </w:rPr>
        <w:t>4</w:t>
      </w:r>
      <w:r w:rsidRPr="00810983">
        <w:rPr>
          <w:rFonts w:ascii="Arial" w:hAnsi="Arial" w:cs="Arial"/>
          <w:iCs/>
          <w:sz w:val="24"/>
          <w:szCs w:val="24"/>
        </w:rPr>
        <w:t>.</w:t>
      </w:r>
    </w:p>
    <w:tbl>
      <w:tblPr>
        <w:tblStyle w:val="Tablaconcuadrcula"/>
        <w:tblW w:w="0" w:type="auto"/>
        <w:tblInd w:w="2067" w:type="dxa"/>
        <w:tblLook w:val="04A0"/>
      </w:tblPr>
      <w:tblGrid>
        <w:gridCol w:w="3094"/>
        <w:gridCol w:w="2108"/>
      </w:tblGrid>
      <w:tr w:rsidR="005F3A38" w:rsidTr="00465D55">
        <w:tc>
          <w:tcPr>
            <w:tcW w:w="3094" w:type="dxa"/>
          </w:tcPr>
          <w:p w:rsidR="005F3A38" w:rsidRPr="00DA7316" w:rsidRDefault="005F3A38" w:rsidP="00465D55">
            <w:pPr>
              <w:pStyle w:val="TEXTOSUBTITULO"/>
              <w:spacing w:before="100" w:beforeAutospacing="1" w:after="100" w:afterAutospacing="1" w:line="240" w:lineRule="auto"/>
              <w:ind w:left="0"/>
              <w:jc w:val="center"/>
              <w:rPr>
                <w:b/>
              </w:rPr>
            </w:pPr>
            <w:r w:rsidRPr="00DA7316">
              <w:rPr>
                <w:b/>
              </w:rPr>
              <w:lastRenderedPageBreak/>
              <w:t>Pre-tratamiento</w:t>
            </w:r>
          </w:p>
        </w:tc>
        <w:tc>
          <w:tcPr>
            <w:tcW w:w="2108" w:type="dxa"/>
          </w:tcPr>
          <w:p w:rsidR="005F3A38" w:rsidRPr="00DA7316" w:rsidRDefault="005F3A38" w:rsidP="00465D55">
            <w:pPr>
              <w:pStyle w:val="TEXTOSUBTITULO"/>
              <w:spacing w:before="100" w:beforeAutospacing="1" w:after="100" w:afterAutospacing="1" w:line="240" w:lineRule="auto"/>
              <w:ind w:left="0"/>
              <w:jc w:val="center"/>
              <w:rPr>
                <w:b/>
              </w:rPr>
            </w:pPr>
            <w:r w:rsidRPr="00DA7316">
              <w:rPr>
                <w:b/>
              </w:rPr>
              <w:t>Código</w:t>
            </w:r>
          </w:p>
        </w:tc>
      </w:tr>
      <w:tr w:rsidR="005F3A38" w:rsidTr="00465D55">
        <w:tc>
          <w:tcPr>
            <w:tcW w:w="3094" w:type="dxa"/>
          </w:tcPr>
          <w:p w:rsidR="005F3A38" w:rsidRDefault="005F3A38" w:rsidP="00465D55">
            <w:pPr>
              <w:pStyle w:val="TEXTOSUBTITULO"/>
              <w:spacing w:before="100" w:beforeAutospacing="1" w:after="100" w:afterAutospacing="1" w:line="240" w:lineRule="auto"/>
              <w:ind w:left="0"/>
              <w:jc w:val="center"/>
            </w:pPr>
            <w:r>
              <w:t>Ácido acético 5% x 5 min.</w:t>
            </w:r>
          </w:p>
        </w:tc>
        <w:tc>
          <w:tcPr>
            <w:tcW w:w="2108" w:type="dxa"/>
          </w:tcPr>
          <w:p w:rsidR="005F3A38" w:rsidRDefault="005F3A38" w:rsidP="00465D55">
            <w:pPr>
              <w:pStyle w:val="TEXTOSUBTITULO"/>
              <w:spacing w:before="100" w:beforeAutospacing="1" w:after="100" w:afterAutospacing="1" w:line="240" w:lineRule="auto"/>
              <w:ind w:left="0"/>
              <w:jc w:val="center"/>
            </w:pPr>
            <w:r>
              <w:t>144</w:t>
            </w:r>
          </w:p>
        </w:tc>
      </w:tr>
      <w:tr w:rsidR="005F3A38" w:rsidTr="00465D55">
        <w:tc>
          <w:tcPr>
            <w:tcW w:w="3094" w:type="dxa"/>
          </w:tcPr>
          <w:p w:rsidR="005F3A38" w:rsidRDefault="005F3A38" w:rsidP="00465D55">
            <w:pPr>
              <w:pStyle w:val="TEXTOSUBTITULO"/>
              <w:spacing w:before="100" w:beforeAutospacing="1" w:after="100" w:afterAutospacing="1" w:line="240" w:lineRule="auto"/>
              <w:ind w:left="0"/>
              <w:jc w:val="center"/>
            </w:pPr>
            <w:r>
              <w:t>Ácido acético 5% x 10 min.</w:t>
            </w:r>
          </w:p>
        </w:tc>
        <w:tc>
          <w:tcPr>
            <w:tcW w:w="2108" w:type="dxa"/>
          </w:tcPr>
          <w:p w:rsidR="005F3A38" w:rsidRDefault="005F3A38" w:rsidP="00465D55">
            <w:pPr>
              <w:pStyle w:val="TEXTOSUBTITULO"/>
              <w:spacing w:before="100" w:beforeAutospacing="1" w:after="100" w:afterAutospacing="1" w:line="240" w:lineRule="auto"/>
              <w:ind w:left="0"/>
              <w:jc w:val="center"/>
            </w:pPr>
            <w:r>
              <w:t>343</w:t>
            </w:r>
          </w:p>
        </w:tc>
      </w:tr>
      <w:tr w:rsidR="005F3A38" w:rsidTr="00465D55">
        <w:tc>
          <w:tcPr>
            <w:tcW w:w="3094" w:type="dxa"/>
          </w:tcPr>
          <w:p w:rsidR="005F3A38" w:rsidRDefault="005F3A38" w:rsidP="00465D55">
            <w:pPr>
              <w:pStyle w:val="TEXTOSUBTITULO"/>
              <w:spacing w:before="100" w:beforeAutospacing="1" w:after="100" w:afterAutospacing="1" w:line="240" w:lineRule="auto"/>
              <w:ind w:left="0"/>
              <w:jc w:val="center"/>
            </w:pPr>
            <w:r>
              <w:t>Ácido acético 5% x 15 min.</w:t>
            </w:r>
          </w:p>
        </w:tc>
        <w:tc>
          <w:tcPr>
            <w:tcW w:w="2108" w:type="dxa"/>
          </w:tcPr>
          <w:p w:rsidR="005F3A38" w:rsidRDefault="005F3A38" w:rsidP="00465D55">
            <w:pPr>
              <w:pStyle w:val="TEXTOSUBTITULO"/>
              <w:spacing w:before="100" w:beforeAutospacing="1" w:after="100" w:afterAutospacing="1" w:line="240" w:lineRule="auto"/>
              <w:ind w:left="0"/>
              <w:jc w:val="center"/>
            </w:pPr>
            <w:r>
              <w:t>923</w:t>
            </w:r>
          </w:p>
        </w:tc>
      </w:tr>
      <w:tr w:rsidR="005F3A38" w:rsidTr="00465D55">
        <w:tc>
          <w:tcPr>
            <w:tcW w:w="3094" w:type="dxa"/>
          </w:tcPr>
          <w:p w:rsidR="005F3A38" w:rsidRDefault="005F3A38" w:rsidP="00465D55">
            <w:pPr>
              <w:pStyle w:val="TEXTOSUBTITULO"/>
              <w:spacing w:before="100" w:beforeAutospacing="1" w:after="100" w:afterAutospacing="1" w:line="240" w:lineRule="auto"/>
              <w:ind w:left="0"/>
              <w:jc w:val="center"/>
            </w:pPr>
            <w:r>
              <w:t>Ácido acético 2.5% x 20 min.</w:t>
            </w:r>
          </w:p>
        </w:tc>
        <w:tc>
          <w:tcPr>
            <w:tcW w:w="2108" w:type="dxa"/>
          </w:tcPr>
          <w:p w:rsidR="005F3A38" w:rsidRDefault="005F3A38" w:rsidP="00465D55">
            <w:pPr>
              <w:pStyle w:val="TEXTOSUBTITULO"/>
              <w:spacing w:before="100" w:beforeAutospacing="1" w:after="100" w:afterAutospacing="1" w:line="240" w:lineRule="auto"/>
              <w:ind w:left="0"/>
              <w:jc w:val="center"/>
            </w:pPr>
            <w:r>
              <w:t>702</w:t>
            </w:r>
          </w:p>
        </w:tc>
      </w:tr>
    </w:tbl>
    <w:p w:rsidR="005F3A38" w:rsidRDefault="005F3A38" w:rsidP="005F3A38">
      <w:pPr>
        <w:pStyle w:val="TEXTOSUBTITULO"/>
        <w:spacing w:before="100" w:beforeAutospacing="1" w:after="100" w:afterAutospacing="1" w:line="240" w:lineRule="auto"/>
        <w:jc w:val="center"/>
      </w:pPr>
      <w:r>
        <w:t>Elaborado por: Antonio Moncayo, 2010.</w:t>
      </w:r>
    </w:p>
    <w:p w:rsidR="005F3A38" w:rsidRPr="009F1B75" w:rsidRDefault="005F3A38" w:rsidP="005F3A38">
      <w:pPr>
        <w:pStyle w:val="Textoindependiente"/>
      </w:pPr>
    </w:p>
    <w:p w:rsidR="005F3A38" w:rsidRDefault="005F3A38" w:rsidP="005F3A38">
      <w:pPr>
        <w:pStyle w:val="TEXTOSUBTITULO"/>
        <w:spacing w:before="100" w:beforeAutospacing="1" w:after="100" w:afterAutospacing="1"/>
      </w:pPr>
      <w:r>
        <w:t>A partir de esto se desarrollan las pruebas sensoriales con el siguiente esquema:</w:t>
      </w:r>
    </w:p>
    <w:p w:rsidR="005F3A38" w:rsidRDefault="005F3A38" w:rsidP="005F3A38">
      <w:pPr>
        <w:ind w:left="397"/>
        <w:jc w:val="both"/>
        <w:rPr>
          <w:b/>
          <w:bCs/>
          <w:lang w:val="es-ES"/>
        </w:rPr>
      </w:pPr>
      <w:r w:rsidRPr="00B2623C">
        <w:rPr>
          <w:b/>
          <w:bCs/>
          <w:noProof/>
          <w:lang w:eastAsia="es-EC"/>
        </w:rPr>
        <w:pict>
          <v:rect id="_x0000_s1048" style="position:absolute;left:0;text-align:left;margin-left:29.1pt;margin-top:8.8pt;width:408pt;height:247.55pt;z-index:-251639808"/>
        </w:pict>
      </w:r>
    </w:p>
    <w:p w:rsidR="005F3A38" w:rsidRPr="00DE57EA" w:rsidRDefault="005F3A38" w:rsidP="005F3A38">
      <w:pPr>
        <w:ind w:left="851"/>
        <w:jc w:val="both"/>
      </w:pPr>
      <w:r w:rsidRPr="00DE57EA">
        <w:rPr>
          <w:b/>
          <w:bCs/>
          <w:lang w:val="es-ES"/>
        </w:rPr>
        <w:t>Nombre:</w:t>
      </w:r>
      <w:r>
        <w:rPr>
          <w:b/>
          <w:bCs/>
          <w:lang w:val="es-ES"/>
        </w:rPr>
        <w:t xml:space="preserve"> </w:t>
      </w:r>
      <w:r w:rsidRPr="00DE57EA">
        <w:rPr>
          <w:b/>
          <w:bCs/>
          <w:lang w:val="es-ES"/>
        </w:rPr>
        <w:t>________________</w:t>
      </w:r>
      <w:r>
        <w:rPr>
          <w:b/>
          <w:bCs/>
          <w:lang w:val="es-ES"/>
        </w:rPr>
        <w:t>_________________</w:t>
      </w:r>
      <w:r>
        <w:rPr>
          <w:b/>
          <w:bCs/>
          <w:lang w:val="es-ES"/>
        </w:rPr>
        <w:tab/>
        <w:t xml:space="preserve"> </w:t>
      </w:r>
      <w:r w:rsidRPr="00DE57EA">
        <w:rPr>
          <w:b/>
          <w:bCs/>
          <w:lang w:val="es-ES"/>
        </w:rPr>
        <w:t>Fecha</w:t>
      </w:r>
      <w:r>
        <w:rPr>
          <w:b/>
          <w:bCs/>
          <w:lang w:val="es-ES"/>
        </w:rPr>
        <w:t xml:space="preserve">: </w:t>
      </w:r>
      <w:r w:rsidRPr="00DE57EA">
        <w:rPr>
          <w:b/>
          <w:bCs/>
          <w:lang w:val="es-ES"/>
        </w:rPr>
        <w:t>___</w:t>
      </w:r>
      <w:r>
        <w:rPr>
          <w:b/>
          <w:bCs/>
          <w:lang w:val="es-ES"/>
        </w:rPr>
        <w:t>___________</w:t>
      </w:r>
      <w:r w:rsidRPr="00DE57EA">
        <w:rPr>
          <w:b/>
          <w:bCs/>
          <w:lang w:val="es-ES"/>
        </w:rPr>
        <w:t>______</w:t>
      </w:r>
      <w:r>
        <w:rPr>
          <w:b/>
          <w:bCs/>
          <w:lang w:val="es-ES"/>
        </w:rPr>
        <w:t xml:space="preserve">  </w:t>
      </w:r>
    </w:p>
    <w:p w:rsidR="005F3A38" w:rsidRPr="00DE57EA" w:rsidRDefault="005F3A38" w:rsidP="005F3A38">
      <w:pPr>
        <w:numPr>
          <w:ilvl w:val="0"/>
          <w:numId w:val="9"/>
        </w:numPr>
        <w:tabs>
          <w:tab w:val="clear" w:pos="720"/>
          <w:tab w:val="num" w:pos="851"/>
        </w:tabs>
        <w:ind w:left="851" w:hanging="113"/>
        <w:jc w:val="both"/>
      </w:pPr>
      <w:r w:rsidRPr="00DE57EA">
        <w:rPr>
          <w:b/>
          <w:bCs/>
          <w:lang w:val="es-ES"/>
        </w:rPr>
        <w:t xml:space="preserve">Instrucciones: </w:t>
      </w:r>
      <w:r>
        <w:rPr>
          <w:b/>
          <w:bCs/>
          <w:lang w:val="es-ES"/>
        </w:rPr>
        <w:t>Por favor estimado panelista califique de mayor a menor,  de acuerdo a su agrado según el AROMA y SABOR de las muestras, siendo 4 la de más agrado y 1 la de menor agrado, poniendo el código de la misma en el puntaje correspondiente.</w:t>
      </w:r>
      <w:r w:rsidRPr="006C7DCD">
        <w:rPr>
          <w:b/>
          <w:bCs/>
          <w:lang w:val="es-ES"/>
        </w:rPr>
        <w:t xml:space="preserve"> </w:t>
      </w:r>
      <w:r>
        <w:rPr>
          <w:b/>
          <w:bCs/>
          <w:lang w:val="es-ES"/>
        </w:rPr>
        <w:t xml:space="preserve">Si desea comentar sobre el aroma o sabor las muestras, lo puede hacer en el espacio de Opinión. </w:t>
      </w:r>
      <w:r w:rsidRPr="00DE57EA">
        <w:rPr>
          <w:b/>
          <w:bCs/>
          <w:lang w:val="es-ES"/>
        </w:rPr>
        <w:t>Favor de no tragarse la</w:t>
      </w:r>
      <w:r>
        <w:rPr>
          <w:b/>
          <w:bCs/>
          <w:lang w:val="es-ES"/>
        </w:rPr>
        <w:t>s</w:t>
      </w:r>
      <w:r w:rsidRPr="00DE57EA">
        <w:rPr>
          <w:b/>
          <w:bCs/>
          <w:lang w:val="es-ES"/>
        </w:rPr>
        <w:t xml:space="preserve"> muestras</w:t>
      </w:r>
      <w:r>
        <w:rPr>
          <w:b/>
          <w:bCs/>
          <w:lang w:val="es-ES"/>
        </w:rPr>
        <w:t>, e ingerir pan entre cada muestra</w:t>
      </w:r>
      <w:r w:rsidRPr="00DE57EA">
        <w:rPr>
          <w:b/>
          <w:bCs/>
          <w:lang w:val="es-ES"/>
        </w:rPr>
        <w:t>. Gracias!!</w:t>
      </w:r>
    </w:p>
    <w:tbl>
      <w:tblPr>
        <w:tblStyle w:val="Tablaconcuadrcula"/>
        <w:tblW w:w="7933" w:type="dxa"/>
        <w:tblInd w:w="822" w:type="dxa"/>
        <w:tblBorders>
          <w:top w:val="single" w:sz="18" w:space="0" w:color="000000" w:themeColor="text1"/>
          <w:left w:val="single" w:sz="18" w:space="0" w:color="000000" w:themeColor="text1"/>
          <w:bottom w:val="single" w:sz="18" w:space="0" w:color="000000" w:themeColor="text1"/>
          <w:right w:val="single" w:sz="18" w:space="0" w:color="000000" w:themeColor="text1"/>
        </w:tblBorders>
        <w:tblLayout w:type="fixed"/>
        <w:tblLook w:val="04A0"/>
      </w:tblPr>
      <w:tblGrid>
        <w:gridCol w:w="1719"/>
        <w:gridCol w:w="3067"/>
        <w:gridCol w:w="3147"/>
      </w:tblGrid>
      <w:tr w:rsidR="005F3A38" w:rsidRPr="006C7DCD" w:rsidTr="00465D55">
        <w:tc>
          <w:tcPr>
            <w:tcW w:w="1719" w:type="dxa"/>
          </w:tcPr>
          <w:p w:rsidR="005F3A38" w:rsidRPr="00D8152A" w:rsidRDefault="005F3A38" w:rsidP="00465D55">
            <w:pPr>
              <w:jc w:val="center"/>
              <w:rPr>
                <w:rFonts w:ascii="Arial" w:hAnsi="Arial" w:cs="Arial"/>
                <w:sz w:val="28"/>
                <w:szCs w:val="28"/>
              </w:rPr>
            </w:pPr>
            <w:r w:rsidRPr="00D8152A">
              <w:rPr>
                <w:rFonts w:ascii="Arial" w:hAnsi="Arial" w:cs="Arial"/>
                <w:sz w:val="28"/>
                <w:szCs w:val="28"/>
              </w:rPr>
              <w:t>Puntaje</w:t>
            </w:r>
          </w:p>
        </w:tc>
        <w:tc>
          <w:tcPr>
            <w:tcW w:w="3067" w:type="dxa"/>
          </w:tcPr>
          <w:p w:rsidR="005F3A38" w:rsidRPr="00D8152A" w:rsidRDefault="005F3A38" w:rsidP="00465D55">
            <w:pPr>
              <w:jc w:val="center"/>
              <w:rPr>
                <w:rFonts w:ascii="Arial" w:hAnsi="Arial" w:cs="Arial"/>
                <w:sz w:val="28"/>
                <w:szCs w:val="28"/>
              </w:rPr>
            </w:pPr>
            <w:r w:rsidRPr="00D8152A">
              <w:rPr>
                <w:rFonts w:ascii="Arial" w:hAnsi="Arial" w:cs="Arial"/>
                <w:sz w:val="28"/>
                <w:szCs w:val="28"/>
              </w:rPr>
              <w:t>Código de la muestra</w:t>
            </w:r>
          </w:p>
        </w:tc>
        <w:tc>
          <w:tcPr>
            <w:tcW w:w="3147" w:type="dxa"/>
          </w:tcPr>
          <w:p w:rsidR="005F3A38" w:rsidRPr="00D8152A" w:rsidRDefault="005F3A38" w:rsidP="00465D55">
            <w:pPr>
              <w:ind w:left="20"/>
              <w:jc w:val="center"/>
              <w:rPr>
                <w:rFonts w:ascii="Arial" w:hAnsi="Arial" w:cs="Arial"/>
                <w:sz w:val="28"/>
                <w:szCs w:val="28"/>
              </w:rPr>
            </w:pPr>
            <w:r>
              <w:rPr>
                <w:rFonts w:ascii="Arial" w:hAnsi="Arial" w:cs="Arial"/>
                <w:sz w:val="28"/>
                <w:szCs w:val="28"/>
              </w:rPr>
              <w:t>Opinión</w:t>
            </w:r>
          </w:p>
        </w:tc>
      </w:tr>
      <w:tr w:rsidR="005F3A38" w:rsidRPr="006C7DCD" w:rsidTr="00465D55">
        <w:tc>
          <w:tcPr>
            <w:tcW w:w="1719" w:type="dxa"/>
          </w:tcPr>
          <w:p w:rsidR="005F3A38" w:rsidRPr="00D8152A" w:rsidRDefault="005F3A38" w:rsidP="00465D55">
            <w:pPr>
              <w:jc w:val="center"/>
              <w:rPr>
                <w:rFonts w:ascii="Arial" w:hAnsi="Arial" w:cs="Arial"/>
                <w:sz w:val="28"/>
                <w:szCs w:val="28"/>
              </w:rPr>
            </w:pPr>
            <w:r w:rsidRPr="00D8152A">
              <w:rPr>
                <w:rFonts w:ascii="Arial" w:hAnsi="Arial" w:cs="Arial"/>
                <w:sz w:val="28"/>
                <w:szCs w:val="28"/>
              </w:rPr>
              <w:t>4</w:t>
            </w:r>
          </w:p>
        </w:tc>
        <w:tc>
          <w:tcPr>
            <w:tcW w:w="3067" w:type="dxa"/>
          </w:tcPr>
          <w:p w:rsidR="005F3A38" w:rsidRPr="00D8152A" w:rsidRDefault="005F3A38" w:rsidP="00465D55">
            <w:pPr>
              <w:jc w:val="center"/>
              <w:rPr>
                <w:rFonts w:ascii="Arial" w:hAnsi="Arial" w:cs="Arial"/>
                <w:sz w:val="28"/>
                <w:szCs w:val="28"/>
              </w:rPr>
            </w:pPr>
          </w:p>
        </w:tc>
        <w:tc>
          <w:tcPr>
            <w:tcW w:w="3147" w:type="dxa"/>
          </w:tcPr>
          <w:p w:rsidR="005F3A38" w:rsidRPr="00D8152A" w:rsidRDefault="005F3A38" w:rsidP="00465D55">
            <w:pPr>
              <w:ind w:left="20"/>
              <w:jc w:val="center"/>
              <w:rPr>
                <w:rFonts w:ascii="Arial" w:hAnsi="Arial" w:cs="Arial"/>
                <w:sz w:val="28"/>
                <w:szCs w:val="28"/>
              </w:rPr>
            </w:pPr>
          </w:p>
        </w:tc>
      </w:tr>
      <w:tr w:rsidR="005F3A38" w:rsidRPr="006C7DCD" w:rsidTr="00465D55">
        <w:tc>
          <w:tcPr>
            <w:tcW w:w="1719" w:type="dxa"/>
          </w:tcPr>
          <w:p w:rsidR="005F3A38" w:rsidRPr="00D8152A" w:rsidRDefault="005F3A38" w:rsidP="00465D55">
            <w:pPr>
              <w:jc w:val="center"/>
              <w:rPr>
                <w:rFonts w:ascii="Arial" w:hAnsi="Arial" w:cs="Arial"/>
                <w:sz w:val="28"/>
                <w:szCs w:val="28"/>
              </w:rPr>
            </w:pPr>
            <w:r w:rsidRPr="00D8152A">
              <w:rPr>
                <w:rFonts w:ascii="Arial" w:hAnsi="Arial" w:cs="Arial"/>
                <w:sz w:val="28"/>
                <w:szCs w:val="28"/>
              </w:rPr>
              <w:t>3</w:t>
            </w:r>
          </w:p>
        </w:tc>
        <w:tc>
          <w:tcPr>
            <w:tcW w:w="3067" w:type="dxa"/>
          </w:tcPr>
          <w:p w:rsidR="005F3A38" w:rsidRPr="00D8152A" w:rsidRDefault="005F3A38" w:rsidP="00465D55">
            <w:pPr>
              <w:jc w:val="center"/>
              <w:rPr>
                <w:rFonts w:ascii="Arial" w:hAnsi="Arial" w:cs="Arial"/>
                <w:sz w:val="28"/>
                <w:szCs w:val="28"/>
              </w:rPr>
            </w:pPr>
          </w:p>
        </w:tc>
        <w:tc>
          <w:tcPr>
            <w:tcW w:w="3147" w:type="dxa"/>
          </w:tcPr>
          <w:p w:rsidR="005F3A38" w:rsidRPr="00D8152A" w:rsidRDefault="005F3A38" w:rsidP="00465D55">
            <w:pPr>
              <w:ind w:left="20"/>
              <w:jc w:val="center"/>
              <w:rPr>
                <w:rFonts w:ascii="Arial" w:hAnsi="Arial" w:cs="Arial"/>
                <w:sz w:val="28"/>
                <w:szCs w:val="28"/>
              </w:rPr>
            </w:pPr>
          </w:p>
        </w:tc>
      </w:tr>
      <w:tr w:rsidR="005F3A38" w:rsidRPr="006C7DCD" w:rsidTr="00465D55">
        <w:tc>
          <w:tcPr>
            <w:tcW w:w="1719" w:type="dxa"/>
          </w:tcPr>
          <w:p w:rsidR="005F3A38" w:rsidRPr="00D8152A" w:rsidRDefault="005F3A38" w:rsidP="00465D55">
            <w:pPr>
              <w:jc w:val="center"/>
              <w:rPr>
                <w:rFonts w:ascii="Arial" w:hAnsi="Arial" w:cs="Arial"/>
                <w:sz w:val="28"/>
                <w:szCs w:val="28"/>
              </w:rPr>
            </w:pPr>
            <w:r w:rsidRPr="00D8152A">
              <w:rPr>
                <w:rFonts w:ascii="Arial" w:hAnsi="Arial" w:cs="Arial"/>
                <w:sz w:val="28"/>
                <w:szCs w:val="28"/>
              </w:rPr>
              <w:t>2</w:t>
            </w:r>
          </w:p>
        </w:tc>
        <w:tc>
          <w:tcPr>
            <w:tcW w:w="3067" w:type="dxa"/>
          </w:tcPr>
          <w:p w:rsidR="005F3A38" w:rsidRPr="00D8152A" w:rsidRDefault="005F3A38" w:rsidP="00465D55">
            <w:pPr>
              <w:jc w:val="center"/>
              <w:rPr>
                <w:rFonts w:ascii="Arial" w:hAnsi="Arial" w:cs="Arial"/>
                <w:sz w:val="28"/>
                <w:szCs w:val="28"/>
              </w:rPr>
            </w:pPr>
          </w:p>
        </w:tc>
        <w:tc>
          <w:tcPr>
            <w:tcW w:w="3147" w:type="dxa"/>
          </w:tcPr>
          <w:p w:rsidR="005F3A38" w:rsidRPr="00D8152A" w:rsidRDefault="005F3A38" w:rsidP="00465D55">
            <w:pPr>
              <w:ind w:left="20"/>
              <w:jc w:val="center"/>
              <w:rPr>
                <w:rFonts w:ascii="Arial" w:hAnsi="Arial" w:cs="Arial"/>
                <w:sz w:val="28"/>
                <w:szCs w:val="28"/>
              </w:rPr>
            </w:pPr>
          </w:p>
        </w:tc>
      </w:tr>
      <w:tr w:rsidR="005F3A38" w:rsidRPr="006C7DCD" w:rsidTr="00465D55">
        <w:tc>
          <w:tcPr>
            <w:tcW w:w="1719" w:type="dxa"/>
          </w:tcPr>
          <w:p w:rsidR="005F3A38" w:rsidRPr="00D8152A" w:rsidRDefault="005F3A38" w:rsidP="00465D55">
            <w:pPr>
              <w:jc w:val="center"/>
              <w:rPr>
                <w:rFonts w:ascii="Arial" w:hAnsi="Arial" w:cs="Arial"/>
                <w:sz w:val="28"/>
                <w:szCs w:val="28"/>
              </w:rPr>
            </w:pPr>
            <w:r w:rsidRPr="00D8152A">
              <w:rPr>
                <w:rFonts w:ascii="Arial" w:hAnsi="Arial" w:cs="Arial"/>
                <w:sz w:val="28"/>
                <w:szCs w:val="28"/>
              </w:rPr>
              <w:t>1</w:t>
            </w:r>
          </w:p>
        </w:tc>
        <w:tc>
          <w:tcPr>
            <w:tcW w:w="3067" w:type="dxa"/>
          </w:tcPr>
          <w:p w:rsidR="005F3A38" w:rsidRPr="00D8152A" w:rsidRDefault="005F3A38" w:rsidP="00465D55">
            <w:pPr>
              <w:jc w:val="center"/>
              <w:rPr>
                <w:rFonts w:ascii="Arial" w:hAnsi="Arial" w:cs="Arial"/>
                <w:sz w:val="28"/>
                <w:szCs w:val="28"/>
              </w:rPr>
            </w:pPr>
          </w:p>
        </w:tc>
        <w:tc>
          <w:tcPr>
            <w:tcW w:w="3147" w:type="dxa"/>
          </w:tcPr>
          <w:p w:rsidR="005F3A38" w:rsidRPr="00D8152A" w:rsidRDefault="005F3A38" w:rsidP="00465D55">
            <w:pPr>
              <w:ind w:left="20"/>
              <w:jc w:val="center"/>
              <w:rPr>
                <w:rFonts w:ascii="Arial" w:hAnsi="Arial" w:cs="Arial"/>
                <w:sz w:val="28"/>
                <w:szCs w:val="28"/>
              </w:rPr>
            </w:pPr>
          </w:p>
        </w:tc>
      </w:tr>
    </w:tbl>
    <w:p w:rsidR="005F3A38" w:rsidRDefault="005F3A38" w:rsidP="005F3A38">
      <w:pPr>
        <w:autoSpaceDE w:val="0"/>
        <w:autoSpaceDN w:val="0"/>
        <w:adjustRightInd w:val="0"/>
        <w:spacing w:after="0" w:line="240" w:lineRule="auto"/>
        <w:ind w:left="851"/>
        <w:jc w:val="both"/>
        <w:rPr>
          <w:rFonts w:ascii="Arial" w:hAnsi="Arial" w:cs="Arial"/>
          <w:sz w:val="24"/>
          <w:szCs w:val="24"/>
        </w:rPr>
      </w:pPr>
    </w:p>
    <w:p w:rsidR="005F3A38" w:rsidRDefault="005F3A38" w:rsidP="005F3A38">
      <w:pPr>
        <w:autoSpaceDE w:val="0"/>
        <w:autoSpaceDN w:val="0"/>
        <w:adjustRightInd w:val="0"/>
        <w:spacing w:after="0" w:line="240" w:lineRule="auto"/>
        <w:ind w:left="851"/>
        <w:jc w:val="both"/>
        <w:rPr>
          <w:rFonts w:ascii="Arial" w:hAnsi="Arial" w:cs="Arial"/>
          <w:sz w:val="24"/>
          <w:szCs w:val="24"/>
        </w:rPr>
      </w:pPr>
    </w:p>
    <w:p w:rsidR="005F3A38" w:rsidRDefault="005F3A38" w:rsidP="005F3A38">
      <w:pPr>
        <w:autoSpaceDE w:val="0"/>
        <w:autoSpaceDN w:val="0"/>
        <w:adjustRightInd w:val="0"/>
        <w:spacing w:after="0" w:line="240" w:lineRule="auto"/>
        <w:ind w:left="851"/>
        <w:jc w:val="center"/>
        <w:rPr>
          <w:rFonts w:ascii="Arial" w:hAnsi="Arial" w:cs="Arial"/>
          <w:sz w:val="24"/>
          <w:szCs w:val="24"/>
        </w:rPr>
      </w:pPr>
      <w:r>
        <w:rPr>
          <w:rFonts w:ascii="Arial" w:hAnsi="Arial" w:cs="Arial"/>
          <w:sz w:val="24"/>
          <w:szCs w:val="24"/>
        </w:rPr>
        <w:t>FIGURA 3.2</w:t>
      </w:r>
      <w:r w:rsidRPr="000C68EE">
        <w:rPr>
          <w:rFonts w:ascii="Arial" w:hAnsi="Arial" w:cs="Arial"/>
          <w:sz w:val="24"/>
          <w:szCs w:val="24"/>
        </w:rPr>
        <w:t xml:space="preserve"> </w:t>
      </w:r>
      <w:r>
        <w:rPr>
          <w:rFonts w:ascii="Arial" w:hAnsi="Arial" w:cs="Arial"/>
          <w:sz w:val="24"/>
          <w:szCs w:val="24"/>
        </w:rPr>
        <w:t>DISEÑO DE PRUEBA SENSORIAL.</w:t>
      </w:r>
    </w:p>
    <w:p w:rsidR="005F3A38" w:rsidRDefault="005F3A38" w:rsidP="005F3A38">
      <w:pPr>
        <w:autoSpaceDE w:val="0"/>
        <w:autoSpaceDN w:val="0"/>
        <w:adjustRightInd w:val="0"/>
        <w:spacing w:after="0" w:line="240" w:lineRule="auto"/>
        <w:ind w:left="851"/>
        <w:jc w:val="center"/>
        <w:rPr>
          <w:rFonts w:ascii="Arial" w:hAnsi="Arial" w:cs="Arial"/>
          <w:sz w:val="24"/>
          <w:szCs w:val="24"/>
        </w:rPr>
      </w:pPr>
    </w:p>
    <w:p w:rsidR="005F3A38" w:rsidRPr="000C68EE" w:rsidRDefault="005F3A38" w:rsidP="005F3A38">
      <w:pPr>
        <w:autoSpaceDE w:val="0"/>
        <w:autoSpaceDN w:val="0"/>
        <w:adjustRightInd w:val="0"/>
        <w:spacing w:after="0" w:line="240" w:lineRule="auto"/>
        <w:ind w:left="851"/>
        <w:jc w:val="center"/>
        <w:rPr>
          <w:rFonts w:ascii="Arial" w:hAnsi="Arial" w:cs="Arial"/>
          <w:sz w:val="24"/>
          <w:szCs w:val="24"/>
        </w:rPr>
      </w:pPr>
      <w:r>
        <w:rPr>
          <w:rFonts w:ascii="Arial" w:hAnsi="Arial" w:cs="Arial"/>
          <w:sz w:val="24"/>
          <w:szCs w:val="24"/>
        </w:rPr>
        <w:t>Elaborado por: Antonio Moncayo, 2010.</w:t>
      </w:r>
    </w:p>
    <w:p w:rsidR="005F3A38" w:rsidRDefault="005F3A38" w:rsidP="005F3A38">
      <w:pPr>
        <w:pStyle w:val="TEXTOSUBTITULO"/>
        <w:spacing w:before="100" w:beforeAutospacing="1" w:after="100" w:afterAutospacing="1"/>
      </w:pPr>
    </w:p>
    <w:p w:rsidR="005F3A38" w:rsidRDefault="005F3A38" w:rsidP="005F3A38">
      <w:pPr>
        <w:pStyle w:val="TEXTOSUBTITULO"/>
        <w:spacing w:before="100" w:beforeAutospacing="1" w:after="100" w:afterAutospacing="1"/>
      </w:pPr>
      <w:r>
        <w:t xml:space="preserve">Luego de esto se espera analizar las MUESTRAS y para poder dar fin a la planificación de las pruebas, donde luego de tomar los datos y tabularlos; </w:t>
      </w:r>
      <w:r>
        <w:lastRenderedPageBreak/>
        <w:t xml:space="preserve">se busca parámetros estadísticos con el afán de verificar si existe diferencia con respecto al blanco. </w:t>
      </w:r>
    </w:p>
    <w:p w:rsidR="005F3A38" w:rsidRDefault="005F3A38" w:rsidP="005F3A38">
      <w:pPr>
        <w:pStyle w:val="TEXTOSUBTITULO"/>
        <w:spacing w:before="100" w:beforeAutospacing="1" w:after="100" w:afterAutospacing="1"/>
      </w:pPr>
      <w:r>
        <w:t>Entonces para llegar a este fin se beneficiará del uso de la herramienta Excel para elaborar los cálculos correspondientes, de encontrar la media poblacional, con los datos obtenidos del análisis de la muestras en blanco, sin tratamiento, y tener un punto de referencia para los demás cálculos.</w:t>
      </w:r>
    </w:p>
    <w:p w:rsidR="005F3A38" w:rsidRDefault="005F3A38" w:rsidP="005F3A38">
      <w:pPr>
        <w:pStyle w:val="TEXTOSUBTITULO"/>
        <w:spacing w:before="100" w:beforeAutospacing="1" w:after="100" w:afterAutospacing="1"/>
      </w:pPr>
      <w:r>
        <w:t>Para esto la investigación se vale del programa estadístico MINITAB, el cual, al tabular los datos, de los pre-tratamientos mostrará y encontrará valores de medias aritméticas, varianzas, desviaciones estándares, y así definir el factor “P” y compararlo con el nivel de significancia elegido (“α”) del 0.05, con el fin de juzgar si la hipótesis nula “Ho” es o no valedera.</w:t>
      </w:r>
    </w:p>
    <w:p w:rsidR="005F3A38" w:rsidRDefault="005F3A38" w:rsidP="005F3A38">
      <w:pPr>
        <w:pStyle w:val="TEXTOSUBTITULO"/>
        <w:spacing w:before="100" w:beforeAutospacing="1" w:after="100" w:afterAutospacing="1"/>
      </w:pPr>
      <w:r>
        <w:t>Luego de esto también se planifica un análisis de los datos y opiniones sensoriales, considerando solo los datos que se aprecian que fueron juzgados de manera “consciente” y apropiada, pues al realizar las pruebas siempre se prevé datos y opiniones desorbitadas (aunque sean subjetivas).</w:t>
      </w:r>
    </w:p>
    <w:p w:rsidR="005F3A38" w:rsidRDefault="005F3A38" w:rsidP="005F3A38">
      <w:pPr>
        <w:pStyle w:val="SUBTITULOTESIS0"/>
        <w:numPr>
          <w:ilvl w:val="1"/>
          <w:numId w:val="11"/>
        </w:numPr>
        <w:ind w:left="792" w:hanging="432"/>
      </w:pPr>
      <w:r>
        <w:t>Ejecución de las pruebas</w:t>
      </w:r>
    </w:p>
    <w:p w:rsidR="005F3A38" w:rsidRDefault="005F3A38" w:rsidP="005F3A38">
      <w:pPr>
        <w:pStyle w:val="TEXTOSUBTITULO"/>
        <w:spacing w:before="100" w:beforeAutospacing="1" w:after="100" w:afterAutospacing="1" w:line="240" w:lineRule="auto"/>
      </w:pPr>
    </w:p>
    <w:p w:rsidR="005F3A38" w:rsidRDefault="005F3A38" w:rsidP="005F3A38">
      <w:pPr>
        <w:pStyle w:val="TEXTOSUBTITULO"/>
        <w:spacing w:before="100" w:beforeAutospacing="1" w:after="100" w:afterAutospacing="1"/>
      </w:pPr>
      <w:r>
        <w:t>Dentro de este punto se muestra el cuadro de las pruebas que se ejecutaron:</w:t>
      </w:r>
    </w:p>
    <w:p w:rsidR="005F3A38" w:rsidRDefault="005F3A38" w:rsidP="005F3A38">
      <w:pPr>
        <w:pStyle w:val="TEXTOSUBTITULO"/>
        <w:spacing w:before="100" w:beforeAutospacing="1" w:after="100" w:afterAutospacing="1" w:line="240" w:lineRule="auto"/>
        <w:jc w:val="center"/>
        <w:rPr>
          <w:rFonts w:cs="Arial"/>
          <w:iCs/>
        </w:rPr>
      </w:pPr>
      <w:r w:rsidRPr="00810983">
        <w:rPr>
          <w:rFonts w:cs="Arial"/>
          <w:iCs/>
        </w:rPr>
        <w:t xml:space="preserve">TABLA </w:t>
      </w:r>
      <w:r>
        <w:rPr>
          <w:rFonts w:cs="Arial"/>
          <w:iCs/>
        </w:rPr>
        <w:t>15</w:t>
      </w:r>
    </w:p>
    <w:p w:rsidR="005F3A38" w:rsidRPr="00810983" w:rsidRDefault="005F3A38" w:rsidP="005F3A38">
      <w:pPr>
        <w:pStyle w:val="TEXTOSUBTITULO"/>
        <w:spacing w:before="100" w:beforeAutospacing="1" w:after="100" w:afterAutospacing="1" w:line="240" w:lineRule="auto"/>
        <w:jc w:val="center"/>
        <w:rPr>
          <w:rFonts w:cs="Arial"/>
          <w:iCs/>
        </w:rPr>
      </w:pPr>
      <w:r w:rsidRPr="00810983">
        <w:rPr>
          <w:rFonts w:cs="Arial"/>
          <w:iCs/>
        </w:rPr>
        <w:lastRenderedPageBreak/>
        <w:t xml:space="preserve">PRUEBAS </w:t>
      </w:r>
      <w:r>
        <w:rPr>
          <w:rFonts w:cs="Arial"/>
          <w:iCs/>
        </w:rPr>
        <w:t>EJECUTADAS</w:t>
      </w:r>
      <w:r w:rsidRPr="00810983">
        <w:rPr>
          <w:rFonts w:cs="Arial"/>
          <w:iCs/>
        </w:rPr>
        <w:t>.</w:t>
      </w:r>
    </w:p>
    <w:tbl>
      <w:tblPr>
        <w:tblStyle w:val="Tablaconcuadrcula"/>
        <w:tblW w:w="0" w:type="auto"/>
        <w:tblInd w:w="1173" w:type="dxa"/>
        <w:tblLook w:val="04A0"/>
      </w:tblPr>
      <w:tblGrid>
        <w:gridCol w:w="1250"/>
        <w:gridCol w:w="1049"/>
        <w:gridCol w:w="1248"/>
        <w:gridCol w:w="1131"/>
        <w:gridCol w:w="1290"/>
        <w:gridCol w:w="1412"/>
      </w:tblGrid>
      <w:tr w:rsidR="005F3A38" w:rsidTr="00465D55">
        <w:tc>
          <w:tcPr>
            <w:tcW w:w="3547" w:type="dxa"/>
            <w:gridSpan w:val="3"/>
            <w:tcBorders>
              <w:bottom w:val="single" w:sz="18" w:space="0" w:color="000000" w:themeColor="text1"/>
            </w:tcBorders>
          </w:tcPr>
          <w:p w:rsidR="005F3A38" w:rsidRPr="00CC7983" w:rsidRDefault="005F3A38" w:rsidP="00465D55">
            <w:pPr>
              <w:jc w:val="center"/>
              <w:rPr>
                <w:b/>
              </w:rPr>
            </w:pPr>
            <w:r w:rsidRPr="00CC7983">
              <w:rPr>
                <w:b/>
              </w:rPr>
              <w:t>Ácido Láctico</w:t>
            </w:r>
          </w:p>
        </w:tc>
        <w:tc>
          <w:tcPr>
            <w:tcW w:w="2421" w:type="dxa"/>
            <w:gridSpan w:val="2"/>
            <w:tcBorders>
              <w:bottom w:val="single" w:sz="18" w:space="0" w:color="000000" w:themeColor="text1"/>
            </w:tcBorders>
          </w:tcPr>
          <w:p w:rsidR="005F3A38" w:rsidRPr="00CC7983" w:rsidRDefault="005F3A38" w:rsidP="00465D55">
            <w:pPr>
              <w:jc w:val="center"/>
              <w:rPr>
                <w:b/>
              </w:rPr>
            </w:pPr>
            <w:r w:rsidRPr="00CC7983">
              <w:rPr>
                <w:b/>
              </w:rPr>
              <w:t>Ácido Acético</w:t>
            </w:r>
          </w:p>
        </w:tc>
        <w:tc>
          <w:tcPr>
            <w:tcW w:w="1412" w:type="dxa"/>
            <w:tcBorders>
              <w:bottom w:val="single" w:sz="4" w:space="0" w:color="000000" w:themeColor="text1"/>
            </w:tcBorders>
          </w:tcPr>
          <w:p w:rsidR="005F3A38" w:rsidRPr="00CC7983" w:rsidRDefault="005F3A38" w:rsidP="00465D55">
            <w:pPr>
              <w:ind w:left="397"/>
              <w:jc w:val="center"/>
              <w:rPr>
                <w:color w:val="D9D9D9" w:themeColor="background1" w:themeShade="D9"/>
              </w:rPr>
            </w:pPr>
          </w:p>
        </w:tc>
      </w:tr>
      <w:tr w:rsidR="005F3A38" w:rsidTr="00465D55">
        <w:tc>
          <w:tcPr>
            <w:tcW w:w="125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5F3A38" w:rsidRDefault="005F3A38" w:rsidP="00465D55">
            <w:pPr>
              <w:ind w:left="-39"/>
              <w:jc w:val="center"/>
            </w:pPr>
            <w:r>
              <w:t>3%</w:t>
            </w:r>
          </w:p>
        </w:tc>
        <w:tc>
          <w:tcPr>
            <w:tcW w:w="104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5F3A38" w:rsidRDefault="005F3A38" w:rsidP="00465D55">
            <w:pPr>
              <w:ind w:left="-13"/>
              <w:jc w:val="center"/>
            </w:pPr>
            <w:r>
              <w:t>1.5%</w:t>
            </w:r>
          </w:p>
        </w:tc>
        <w:tc>
          <w:tcPr>
            <w:tcW w:w="124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5F3A38" w:rsidRDefault="005F3A38" w:rsidP="00465D55">
            <w:pPr>
              <w:ind w:left="-70"/>
              <w:jc w:val="center"/>
            </w:pPr>
            <w:r>
              <w:t>0.75%</w:t>
            </w:r>
          </w:p>
        </w:tc>
        <w:tc>
          <w:tcPr>
            <w:tcW w:w="113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5F3A38" w:rsidRDefault="005F3A38" w:rsidP="00465D55">
            <w:pPr>
              <w:ind w:left="-42"/>
              <w:jc w:val="center"/>
            </w:pPr>
            <w:r>
              <w:t>2.5%</w:t>
            </w:r>
          </w:p>
        </w:tc>
        <w:tc>
          <w:tcPr>
            <w:tcW w:w="129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5F3A38" w:rsidRDefault="005F3A38" w:rsidP="00465D55">
            <w:pPr>
              <w:jc w:val="center"/>
            </w:pPr>
            <w:r>
              <w:t>5%</w:t>
            </w:r>
          </w:p>
        </w:tc>
        <w:tc>
          <w:tcPr>
            <w:tcW w:w="1412" w:type="dxa"/>
            <w:tcBorders>
              <w:left w:val="single" w:sz="18" w:space="0" w:color="000000" w:themeColor="text1"/>
            </w:tcBorders>
          </w:tcPr>
          <w:p w:rsidR="005F3A38" w:rsidRPr="00CC7983" w:rsidRDefault="005F3A38" w:rsidP="00465D55">
            <w:pPr>
              <w:ind w:left="-53"/>
              <w:jc w:val="center"/>
              <w:rPr>
                <w:b/>
              </w:rPr>
            </w:pPr>
            <w:r w:rsidRPr="00CC7983">
              <w:rPr>
                <w:b/>
              </w:rPr>
              <w:t>Tiempo</w:t>
            </w:r>
          </w:p>
        </w:tc>
      </w:tr>
      <w:tr w:rsidR="005F3A38" w:rsidTr="00465D55">
        <w:tc>
          <w:tcPr>
            <w:tcW w:w="1250" w:type="dxa"/>
            <w:tcBorders>
              <w:top w:val="single" w:sz="18" w:space="0" w:color="000000" w:themeColor="text1"/>
            </w:tcBorders>
          </w:tcPr>
          <w:p w:rsidR="005F3A38" w:rsidRDefault="005F3A38" w:rsidP="00465D55">
            <w:pPr>
              <w:ind w:left="-39"/>
              <w:jc w:val="center"/>
            </w:pPr>
            <w:r>
              <w:rPr>
                <w:noProof/>
                <w:lang w:val="es-ES" w:eastAsia="es-ES"/>
              </w:rPr>
              <w:drawing>
                <wp:inline distT="0" distB="0" distL="0" distR="0">
                  <wp:extent cx="123825" cy="123825"/>
                  <wp:effectExtent l="19050" t="0" r="9525" b="0"/>
                  <wp:docPr id="19" name="Imagen 1" descr="C:\MEDIA\OFFICE11\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DIA\OFFICE11\Bullets\BD21301_.gif"/>
                          <pic:cNvPicPr>
                            <a:picLocks noChangeAspect="1" noChangeArrowheads="1"/>
                          </pic:cNvPicPr>
                        </pic:nvPicPr>
                        <pic:blipFill>
                          <a:blip r:embed="rId32"/>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c>
          <w:tcPr>
            <w:tcW w:w="1049" w:type="dxa"/>
            <w:tcBorders>
              <w:top w:val="single" w:sz="18" w:space="0" w:color="000000" w:themeColor="text1"/>
            </w:tcBorders>
          </w:tcPr>
          <w:p w:rsidR="005F3A38" w:rsidRDefault="005F3A38" w:rsidP="00465D55">
            <w:pPr>
              <w:ind w:left="-13"/>
              <w:jc w:val="center"/>
            </w:pPr>
            <w:r w:rsidRPr="007F15AB">
              <w:rPr>
                <w:noProof/>
                <w:lang w:val="es-ES" w:eastAsia="es-ES"/>
              </w:rPr>
              <w:drawing>
                <wp:inline distT="0" distB="0" distL="0" distR="0">
                  <wp:extent cx="123825" cy="123825"/>
                  <wp:effectExtent l="19050" t="0" r="9525" b="0"/>
                  <wp:docPr id="21" name="Imagen 1" descr="C:\MEDIA\OFFICE11\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DIA\OFFICE11\Bullets\BD21301_.gif"/>
                          <pic:cNvPicPr>
                            <a:picLocks noChangeAspect="1" noChangeArrowheads="1"/>
                          </pic:cNvPicPr>
                        </pic:nvPicPr>
                        <pic:blipFill>
                          <a:blip r:embed="rId32"/>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c>
          <w:tcPr>
            <w:tcW w:w="1248" w:type="dxa"/>
            <w:tcBorders>
              <w:top w:val="single" w:sz="18" w:space="0" w:color="000000" w:themeColor="text1"/>
            </w:tcBorders>
          </w:tcPr>
          <w:p w:rsidR="005F3A38" w:rsidRDefault="005F3A38" w:rsidP="00465D55">
            <w:pPr>
              <w:ind w:left="-70"/>
              <w:jc w:val="center"/>
            </w:pPr>
            <w:r w:rsidRPr="007F15AB">
              <w:rPr>
                <w:noProof/>
                <w:lang w:val="es-ES" w:eastAsia="es-ES"/>
              </w:rPr>
              <w:drawing>
                <wp:inline distT="0" distB="0" distL="0" distR="0">
                  <wp:extent cx="123825" cy="123825"/>
                  <wp:effectExtent l="19050" t="0" r="9525" b="0"/>
                  <wp:docPr id="26" name="Imagen 1" descr="C:\MEDIA\OFFICE11\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DIA\OFFICE11\Bullets\BD21301_.gif"/>
                          <pic:cNvPicPr>
                            <a:picLocks noChangeAspect="1" noChangeArrowheads="1"/>
                          </pic:cNvPicPr>
                        </pic:nvPicPr>
                        <pic:blipFill>
                          <a:blip r:embed="rId32"/>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c>
          <w:tcPr>
            <w:tcW w:w="1131" w:type="dxa"/>
            <w:tcBorders>
              <w:top w:val="single" w:sz="18" w:space="0" w:color="000000" w:themeColor="text1"/>
            </w:tcBorders>
          </w:tcPr>
          <w:p w:rsidR="005F3A38" w:rsidRDefault="005F3A38" w:rsidP="00465D55">
            <w:pPr>
              <w:ind w:left="-42"/>
              <w:jc w:val="center"/>
            </w:pPr>
            <w:r w:rsidRPr="007F15AB">
              <w:rPr>
                <w:noProof/>
                <w:lang w:val="es-ES" w:eastAsia="es-ES"/>
              </w:rPr>
              <w:drawing>
                <wp:inline distT="0" distB="0" distL="0" distR="0">
                  <wp:extent cx="123825" cy="123825"/>
                  <wp:effectExtent l="19050" t="0" r="9525" b="0"/>
                  <wp:docPr id="27" name="Imagen 1" descr="C:\MEDIA\OFFICE11\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DIA\OFFICE11\Bullets\BD21301_.gif"/>
                          <pic:cNvPicPr>
                            <a:picLocks noChangeAspect="1" noChangeArrowheads="1"/>
                          </pic:cNvPicPr>
                        </pic:nvPicPr>
                        <pic:blipFill>
                          <a:blip r:embed="rId32"/>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c>
          <w:tcPr>
            <w:tcW w:w="1290" w:type="dxa"/>
            <w:tcBorders>
              <w:top w:val="single" w:sz="18" w:space="0" w:color="000000" w:themeColor="text1"/>
            </w:tcBorders>
          </w:tcPr>
          <w:p w:rsidR="005F3A38" w:rsidRDefault="005F3A38" w:rsidP="00465D55">
            <w:pPr>
              <w:jc w:val="center"/>
            </w:pPr>
            <w:r w:rsidRPr="007F15AB">
              <w:rPr>
                <w:noProof/>
                <w:lang w:val="es-ES" w:eastAsia="es-ES"/>
              </w:rPr>
              <w:drawing>
                <wp:inline distT="0" distB="0" distL="0" distR="0">
                  <wp:extent cx="123825" cy="123825"/>
                  <wp:effectExtent l="19050" t="0" r="9525" b="0"/>
                  <wp:docPr id="28" name="Imagen 1" descr="C:\MEDIA\OFFICE11\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DIA\OFFICE11\Bullets\BD21301_.gif"/>
                          <pic:cNvPicPr>
                            <a:picLocks noChangeAspect="1" noChangeArrowheads="1"/>
                          </pic:cNvPicPr>
                        </pic:nvPicPr>
                        <pic:blipFill>
                          <a:blip r:embed="rId32"/>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c>
          <w:tcPr>
            <w:tcW w:w="1412" w:type="dxa"/>
          </w:tcPr>
          <w:p w:rsidR="005F3A38" w:rsidRDefault="005F3A38" w:rsidP="00465D55">
            <w:pPr>
              <w:ind w:left="-53"/>
              <w:jc w:val="center"/>
            </w:pPr>
            <w:r>
              <w:t>5 min.</w:t>
            </w:r>
          </w:p>
        </w:tc>
      </w:tr>
      <w:tr w:rsidR="005F3A38" w:rsidTr="00465D55">
        <w:tc>
          <w:tcPr>
            <w:tcW w:w="1250" w:type="dxa"/>
          </w:tcPr>
          <w:p w:rsidR="005F3A38" w:rsidRDefault="005F3A38" w:rsidP="00465D55">
            <w:pPr>
              <w:ind w:left="-39"/>
              <w:jc w:val="center"/>
            </w:pPr>
            <w:r w:rsidRPr="007F15AB">
              <w:rPr>
                <w:noProof/>
                <w:lang w:val="es-ES" w:eastAsia="es-ES"/>
              </w:rPr>
              <w:drawing>
                <wp:inline distT="0" distB="0" distL="0" distR="0">
                  <wp:extent cx="123825" cy="123825"/>
                  <wp:effectExtent l="19050" t="0" r="9525" b="0"/>
                  <wp:docPr id="29" name="Imagen 1" descr="C:\MEDIA\OFFICE11\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DIA\OFFICE11\Bullets\BD21301_.gif"/>
                          <pic:cNvPicPr>
                            <a:picLocks noChangeAspect="1" noChangeArrowheads="1"/>
                          </pic:cNvPicPr>
                        </pic:nvPicPr>
                        <pic:blipFill>
                          <a:blip r:embed="rId32"/>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c>
          <w:tcPr>
            <w:tcW w:w="1049" w:type="dxa"/>
          </w:tcPr>
          <w:p w:rsidR="005F3A38" w:rsidRDefault="005F3A38" w:rsidP="00465D55">
            <w:pPr>
              <w:ind w:left="-13"/>
              <w:jc w:val="center"/>
            </w:pPr>
            <w:r w:rsidRPr="007F15AB">
              <w:rPr>
                <w:noProof/>
                <w:lang w:val="es-ES" w:eastAsia="es-ES"/>
              </w:rPr>
              <w:drawing>
                <wp:inline distT="0" distB="0" distL="0" distR="0">
                  <wp:extent cx="123825" cy="123825"/>
                  <wp:effectExtent l="19050" t="0" r="9525" b="0"/>
                  <wp:docPr id="30" name="Imagen 1" descr="C:\MEDIA\OFFICE11\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DIA\OFFICE11\Bullets\BD21301_.gif"/>
                          <pic:cNvPicPr>
                            <a:picLocks noChangeAspect="1" noChangeArrowheads="1"/>
                          </pic:cNvPicPr>
                        </pic:nvPicPr>
                        <pic:blipFill>
                          <a:blip r:embed="rId32"/>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c>
          <w:tcPr>
            <w:tcW w:w="1248" w:type="dxa"/>
          </w:tcPr>
          <w:p w:rsidR="005F3A38" w:rsidRDefault="005F3A38" w:rsidP="00465D55">
            <w:pPr>
              <w:ind w:left="-70"/>
              <w:jc w:val="center"/>
            </w:pPr>
            <w:r w:rsidRPr="007F15AB">
              <w:rPr>
                <w:noProof/>
                <w:lang w:val="es-ES" w:eastAsia="es-ES"/>
              </w:rPr>
              <w:drawing>
                <wp:inline distT="0" distB="0" distL="0" distR="0">
                  <wp:extent cx="123825" cy="123825"/>
                  <wp:effectExtent l="19050" t="0" r="9525" b="0"/>
                  <wp:docPr id="31" name="Imagen 1" descr="C:\MEDIA\OFFICE11\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DIA\OFFICE11\Bullets\BD21301_.gif"/>
                          <pic:cNvPicPr>
                            <a:picLocks noChangeAspect="1" noChangeArrowheads="1"/>
                          </pic:cNvPicPr>
                        </pic:nvPicPr>
                        <pic:blipFill>
                          <a:blip r:embed="rId32"/>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c>
          <w:tcPr>
            <w:tcW w:w="1131" w:type="dxa"/>
          </w:tcPr>
          <w:p w:rsidR="005F3A38" w:rsidRDefault="005F3A38" w:rsidP="00465D55">
            <w:pPr>
              <w:ind w:left="-42"/>
              <w:jc w:val="center"/>
            </w:pPr>
            <w:r w:rsidRPr="007F15AB">
              <w:rPr>
                <w:noProof/>
                <w:lang w:val="es-ES" w:eastAsia="es-ES"/>
              </w:rPr>
              <w:drawing>
                <wp:inline distT="0" distB="0" distL="0" distR="0">
                  <wp:extent cx="123825" cy="123825"/>
                  <wp:effectExtent l="19050" t="0" r="9525" b="0"/>
                  <wp:docPr id="32" name="Imagen 1" descr="C:\MEDIA\OFFICE11\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DIA\OFFICE11\Bullets\BD21301_.gif"/>
                          <pic:cNvPicPr>
                            <a:picLocks noChangeAspect="1" noChangeArrowheads="1"/>
                          </pic:cNvPicPr>
                        </pic:nvPicPr>
                        <pic:blipFill>
                          <a:blip r:embed="rId32"/>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c>
          <w:tcPr>
            <w:tcW w:w="1290" w:type="dxa"/>
          </w:tcPr>
          <w:p w:rsidR="005F3A38" w:rsidRDefault="005F3A38" w:rsidP="00465D55">
            <w:pPr>
              <w:jc w:val="center"/>
            </w:pPr>
            <w:r w:rsidRPr="007F15AB">
              <w:rPr>
                <w:noProof/>
                <w:lang w:val="es-ES" w:eastAsia="es-ES"/>
              </w:rPr>
              <w:drawing>
                <wp:inline distT="0" distB="0" distL="0" distR="0">
                  <wp:extent cx="123825" cy="123825"/>
                  <wp:effectExtent l="19050" t="0" r="9525" b="0"/>
                  <wp:docPr id="33" name="Imagen 1" descr="C:\MEDIA\OFFICE11\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DIA\OFFICE11\Bullets\BD21301_.gif"/>
                          <pic:cNvPicPr>
                            <a:picLocks noChangeAspect="1" noChangeArrowheads="1"/>
                          </pic:cNvPicPr>
                        </pic:nvPicPr>
                        <pic:blipFill>
                          <a:blip r:embed="rId32"/>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c>
          <w:tcPr>
            <w:tcW w:w="1412" w:type="dxa"/>
          </w:tcPr>
          <w:p w:rsidR="005F3A38" w:rsidRDefault="005F3A38" w:rsidP="00465D55">
            <w:pPr>
              <w:ind w:left="-53"/>
              <w:jc w:val="center"/>
            </w:pPr>
            <w:r>
              <w:t>10 min.</w:t>
            </w:r>
          </w:p>
        </w:tc>
      </w:tr>
      <w:tr w:rsidR="005F3A38" w:rsidTr="00465D55">
        <w:tc>
          <w:tcPr>
            <w:tcW w:w="1250" w:type="dxa"/>
          </w:tcPr>
          <w:p w:rsidR="005F3A38" w:rsidRDefault="005F3A38" w:rsidP="00465D55">
            <w:pPr>
              <w:ind w:left="-39"/>
              <w:jc w:val="center"/>
            </w:pPr>
            <w:r>
              <w:t>x</w:t>
            </w:r>
          </w:p>
        </w:tc>
        <w:tc>
          <w:tcPr>
            <w:tcW w:w="1049" w:type="dxa"/>
          </w:tcPr>
          <w:p w:rsidR="005F3A38" w:rsidRDefault="005F3A38" w:rsidP="00465D55">
            <w:pPr>
              <w:ind w:left="-13"/>
              <w:jc w:val="center"/>
            </w:pPr>
            <w:r>
              <w:t>x</w:t>
            </w:r>
          </w:p>
        </w:tc>
        <w:tc>
          <w:tcPr>
            <w:tcW w:w="1248" w:type="dxa"/>
          </w:tcPr>
          <w:p w:rsidR="005F3A38" w:rsidRDefault="005F3A38" w:rsidP="00465D55">
            <w:pPr>
              <w:ind w:left="-70"/>
              <w:jc w:val="center"/>
            </w:pPr>
            <w:r>
              <w:t>x</w:t>
            </w:r>
          </w:p>
        </w:tc>
        <w:tc>
          <w:tcPr>
            <w:tcW w:w="1131" w:type="dxa"/>
          </w:tcPr>
          <w:p w:rsidR="005F3A38" w:rsidRDefault="005F3A38" w:rsidP="00465D55">
            <w:pPr>
              <w:ind w:left="-42"/>
              <w:jc w:val="center"/>
            </w:pPr>
            <w:r>
              <w:t>x</w:t>
            </w:r>
          </w:p>
        </w:tc>
        <w:tc>
          <w:tcPr>
            <w:tcW w:w="1290" w:type="dxa"/>
          </w:tcPr>
          <w:p w:rsidR="005F3A38" w:rsidRDefault="005F3A38" w:rsidP="00465D55">
            <w:pPr>
              <w:jc w:val="center"/>
            </w:pPr>
            <w:r w:rsidRPr="004055D9">
              <w:rPr>
                <w:noProof/>
                <w:lang w:val="es-ES" w:eastAsia="es-ES"/>
              </w:rPr>
              <w:drawing>
                <wp:inline distT="0" distB="0" distL="0" distR="0">
                  <wp:extent cx="123825" cy="123825"/>
                  <wp:effectExtent l="19050" t="0" r="9525" b="0"/>
                  <wp:docPr id="34" name="Imagen 1" descr="C:\MEDIA\OFFICE11\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DIA\OFFICE11\Bullets\BD21301_.gif"/>
                          <pic:cNvPicPr>
                            <a:picLocks noChangeAspect="1" noChangeArrowheads="1"/>
                          </pic:cNvPicPr>
                        </pic:nvPicPr>
                        <pic:blipFill>
                          <a:blip r:embed="rId32"/>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c>
          <w:tcPr>
            <w:tcW w:w="1412" w:type="dxa"/>
          </w:tcPr>
          <w:p w:rsidR="005F3A38" w:rsidRDefault="005F3A38" w:rsidP="00465D55">
            <w:pPr>
              <w:ind w:left="-53"/>
              <w:jc w:val="center"/>
            </w:pPr>
            <w:r>
              <w:t>15 min.</w:t>
            </w:r>
          </w:p>
        </w:tc>
      </w:tr>
      <w:tr w:rsidR="005F3A38" w:rsidTr="00465D55">
        <w:tc>
          <w:tcPr>
            <w:tcW w:w="1250" w:type="dxa"/>
          </w:tcPr>
          <w:p w:rsidR="005F3A38" w:rsidRDefault="005F3A38" w:rsidP="00465D55">
            <w:pPr>
              <w:ind w:left="-39"/>
              <w:jc w:val="center"/>
            </w:pPr>
            <w:r>
              <w:t>Prueba piloto</w:t>
            </w:r>
          </w:p>
        </w:tc>
        <w:tc>
          <w:tcPr>
            <w:tcW w:w="1049" w:type="dxa"/>
          </w:tcPr>
          <w:p w:rsidR="005F3A38" w:rsidRDefault="005F3A38" w:rsidP="00465D55">
            <w:pPr>
              <w:ind w:left="-13"/>
              <w:jc w:val="center"/>
            </w:pPr>
            <w:r>
              <w:t>x</w:t>
            </w:r>
          </w:p>
        </w:tc>
        <w:tc>
          <w:tcPr>
            <w:tcW w:w="1248" w:type="dxa"/>
          </w:tcPr>
          <w:p w:rsidR="005F3A38" w:rsidRDefault="005F3A38" w:rsidP="00465D55">
            <w:pPr>
              <w:ind w:left="-70"/>
              <w:jc w:val="center"/>
            </w:pPr>
            <w:r w:rsidRPr="00C3336C">
              <w:rPr>
                <w:noProof/>
                <w:lang w:val="es-ES" w:eastAsia="es-ES"/>
              </w:rPr>
              <w:drawing>
                <wp:inline distT="0" distB="0" distL="0" distR="0">
                  <wp:extent cx="123825" cy="123825"/>
                  <wp:effectExtent l="19050" t="0" r="9525" b="0"/>
                  <wp:docPr id="35" name="Imagen 1" descr="C:\MEDIA\OFFICE11\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DIA\OFFICE11\Bullets\BD21301_.gif"/>
                          <pic:cNvPicPr>
                            <a:picLocks noChangeAspect="1" noChangeArrowheads="1"/>
                          </pic:cNvPicPr>
                        </pic:nvPicPr>
                        <pic:blipFill>
                          <a:blip r:embed="rId32"/>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c>
          <w:tcPr>
            <w:tcW w:w="1131" w:type="dxa"/>
          </w:tcPr>
          <w:p w:rsidR="005F3A38" w:rsidRDefault="005F3A38" w:rsidP="00465D55">
            <w:pPr>
              <w:ind w:left="-42"/>
              <w:jc w:val="center"/>
            </w:pPr>
            <w:r w:rsidRPr="00C3336C">
              <w:rPr>
                <w:noProof/>
                <w:lang w:val="es-ES" w:eastAsia="es-ES"/>
              </w:rPr>
              <w:drawing>
                <wp:inline distT="0" distB="0" distL="0" distR="0">
                  <wp:extent cx="123825" cy="123825"/>
                  <wp:effectExtent l="19050" t="0" r="9525" b="0"/>
                  <wp:docPr id="36" name="Imagen 1" descr="C:\MEDIA\OFFICE11\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DIA\OFFICE11\Bullets\BD21301_.gif"/>
                          <pic:cNvPicPr>
                            <a:picLocks noChangeAspect="1" noChangeArrowheads="1"/>
                          </pic:cNvPicPr>
                        </pic:nvPicPr>
                        <pic:blipFill>
                          <a:blip r:embed="rId32"/>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c>
          <w:tcPr>
            <w:tcW w:w="1290" w:type="dxa"/>
          </w:tcPr>
          <w:p w:rsidR="005F3A38" w:rsidRDefault="005F3A38" w:rsidP="00465D55">
            <w:pPr>
              <w:jc w:val="center"/>
            </w:pPr>
            <w:r>
              <w:t>Prueba piloto</w:t>
            </w:r>
          </w:p>
        </w:tc>
        <w:tc>
          <w:tcPr>
            <w:tcW w:w="1412" w:type="dxa"/>
          </w:tcPr>
          <w:p w:rsidR="005F3A38" w:rsidRDefault="005F3A38" w:rsidP="00465D55">
            <w:pPr>
              <w:ind w:left="-53"/>
              <w:jc w:val="center"/>
            </w:pPr>
            <w:r>
              <w:t>20 min.</w:t>
            </w:r>
          </w:p>
        </w:tc>
      </w:tr>
    </w:tbl>
    <w:p w:rsidR="005F3A38" w:rsidRDefault="005F3A38" w:rsidP="005F3A38">
      <w:pPr>
        <w:spacing w:line="240" w:lineRule="auto"/>
        <w:ind w:left="397"/>
        <w:jc w:val="both"/>
      </w:pPr>
    </w:p>
    <w:p w:rsidR="005F3A38" w:rsidRPr="00973A76" w:rsidRDefault="005F3A38" w:rsidP="005F3A38">
      <w:pPr>
        <w:spacing w:line="240" w:lineRule="auto"/>
        <w:ind w:left="851"/>
        <w:jc w:val="center"/>
        <w:rPr>
          <w:rFonts w:ascii="Arial" w:hAnsi="Arial" w:cs="Arial"/>
          <w:sz w:val="24"/>
          <w:szCs w:val="24"/>
        </w:rPr>
      </w:pPr>
      <w:r w:rsidRPr="00973A76">
        <w:rPr>
          <w:rFonts w:ascii="Arial" w:hAnsi="Arial" w:cs="Arial"/>
          <w:sz w:val="24"/>
          <w:szCs w:val="24"/>
        </w:rPr>
        <w:t>Elaborado por: Antonio Moncayo</w:t>
      </w:r>
      <w:r>
        <w:rPr>
          <w:rFonts w:ascii="Arial" w:hAnsi="Arial" w:cs="Arial"/>
          <w:sz w:val="24"/>
          <w:szCs w:val="24"/>
        </w:rPr>
        <w:t>, 2010.</w:t>
      </w:r>
    </w:p>
    <w:p w:rsidR="005F3A38" w:rsidRDefault="005F3A38" w:rsidP="005F3A38">
      <w:pPr>
        <w:pStyle w:val="TEXTOSUBTITULO"/>
        <w:spacing w:before="100" w:beforeAutospacing="1" w:after="100" w:afterAutospacing="1"/>
      </w:pPr>
    </w:p>
    <w:p w:rsidR="005F3A38" w:rsidRDefault="005F3A38" w:rsidP="005F3A38">
      <w:pPr>
        <w:pStyle w:val="TEXTOSUBTITULO"/>
        <w:spacing w:before="100" w:beforeAutospacing="1" w:after="100" w:afterAutospacing="1"/>
      </w:pPr>
      <w:r w:rsidRPr="00FA04B4">
        <w:t>Las pruebas</w:t>
      </w:r>
      <w:r>
        <w:t xml:space="preserve"> se llevaron a cabo bajo los parámetros establecidos anteriormente, y se cumplieron  sin mayores inconvenientes, aunque se pudo obtener ciertas recomendaciones detalladas en el capítulo 5.</w:t>
      </w:r>
    </w:p>
    <w:p w:rsidR="005F3A38" w:rsidRDefault="005F3A38" w:rsidP="005F3A38">
      <w:pPr>
        <w:pStyle w:val="SUBTITULOTESIS0"/>
        <w:numPr>
          <w:ilvl w:val="1"/>
          <w:numId w:val="11"/>
        </w:numPr>
        <w:spacing w:line="480" w:lineRule="auto"/>
        <w:ind w:left="788" w:hanging="431"/>
      </w:pPr>
      <w:r>
        <w:t>Análisis del modelo matemático obtenido en cada una de las pruebas</w:t>
      </w:r>
    </w:p>
    <w:p w:rsidR="005F3A38" w:rsidRDefault="005F3A38" w:rsidP="005F3A38">
      <w:pPr>
        <w:pStyle w:val="TEXTOSUBTITULO"/>
        <w:spacing w:before="100" w:beforeAutospacing="1" w:after="100" w:afterAutospacing="1"/>
      </w:pPr>
      <w:r>
        <w:t xml:space="preserve">Se tabuló los datos en hojas de Excel de acuerdo al pre-tratamiento que corresponden. </w:t>
      </w:r>
    </w:p>
    <w:p w:rsidR="005F3A38" w:rsidRDefault="005F3A38" w:rsidP="005F3A38">
      <w:pPr>
        <w:pStyle w:val="TEXTOSUBTITULO"/>
        <w:spacing w:before="100" w:beforeAutospacing="1" w:after="100" w:afterAutospacing="1"/>
      </w:pPr>
      <w:r>
        <w:t>Se obtuvo 90 datos para las muestras en blanco, los cuales fueron analizados en la hoja de cálculo Excel, obteniendo la media aritmética “poblacional”</w:t>
      </w:r>
      <w:r w:rsidRPr="00F40EF2">
        <w:t xml:space="preserve"> </w:t>
      </w:r>
      <w:r>
        <w:t>(µ) de 2.8444, la variación típica y la desviación estándar. Luego de analizar los datos mostró ser la de mayor aceptación estadística aunque sensorialmente mostró quejas sobre su regusto animal.</w:t>
      </w:r>
    </w:p>
    <w:p w:rsidR="005F3A38" w:rsidRDefault="005F3A38" w:rsidP="005F3A38">
      <w:pPr>
        <w:pStyle w:val="TEXTOSUBTITULO"/>
        <w:spacing w:before="100" w:beforeAutospacing="1" w:after="100" w:afterAutospacing="1"/>
      </w:pPr>
      <w:r>
        <w:t xml:space="preserve">Para el siguiente paso, usando el programa MINITAB se tabulaban los datos de cada prueba por columna, y se ejecuta el análisis llamado “t para una muestra” (one sample t), donde se calcula el valor “P” para una </w:t>
      </w:r>
      <w:r>
        <w:lastRenderedPageBreak/>
        <w:t>muestra y realizar la prueba de hipótesis; colocando en la casilla requerida la media hipotética (media poblacional “</w:t>
      </w:r>
      <w:r>
        <w:rPr>
          <w:rFonts w:cs="Arial"/>
        </w:rPr>
        <w:t>µ</w:t>
      </w:r>
      <w:r>
        <w:t>”).</w:t>
      </w:r>
    </w:p>
    <w:p w:rsidR="005F3A38" w:rsidRDefault="005F3A38" w:rsidP="005F3A38">
      <w:pPr>
        <w:pStyle w:val="TEXTOSUBTITULO"/>
        <w:spacing w:before="100" w:beforeAutospacing="1" w:after="100" w:afterAutospacing="1"/>
      </w:pPr>
      <w:r>
        <w:t>La hipótesis nula “Ho” para cada una de las muestras fue de: “</w:t>
      </w:r>
      <w:r w:rsidRPr="00DB52A2">
        <w:t xml:space="preserve">El tratamiento aplicado no influye de manera significativa sobre la </w:t>
      </w:r>
      <w:r>
        <w:t xml:space="preserve">aceptación de la </w:t>
      </w:r>
      <w:r w:rsidRPr="00DB52A2">
        <w:t>carne de cabra</w:t>
      </w:r>
      <w:r>
        <w:t>”.</w:t>
      </w:r>
    </w:p>
    <w:p w:rsidR="005F3A38" w:rsidRDefault="005F3A38" w:rsidP="005F3A38">
      <w:pPr>
        <w:pStyle w:val="TEXTOSUBTITULO"/>
        <w:spacing w:before="100" w:beforeAutospacing="1" w:after="100" w:afterAutospacing="1"/>
      </w:pPr>
      <w:r w:rsidRPr="00C176DF">
        <w:t>Para</w:t>
      </w:r>
      <w:r>
        <w:t xml:space="preserve"> FALLAR AL RECHAZAR la hipótesis nula, el factor “P” debe ser mayor que el nivel de significancia; el cual fue seleccionado de 0.05, mencionado anteriormente (α=0.05). Caso contrario se RECHAZA la hipótesis nula “Ho”.</w:t>
      </w:r>
    </w:p>
    <w:p w:rsidR="005F3A38" w:rsidRPr="00F40EF2" w:rsidRDefault="005F3A38" w:rsidP="005F3A38">
      <w:pPr>
        <w:pStyle w:val="TEXTOSUBTITULO"/>
        <w:spacing w:before="100" w:beforeAutospacing="1" w:after="100" w:afterAutospacing="1"/>
      </w:pPr>
      <w:r>
        <w:t>Entonces luego de hacer correr el programa se obtuvo la siguiente tabla de resultados:</w:t>
      </w:r>
    </w:p>
    <w:p w:rsidR="005F3A38" w:rsidRPr="0046168F" w:rsidRDefault="005F3A38" w:rsidP="005F3A38">
      <w:pPr>
        <w:ind w:left="397"/>
        <w:jc w:val="center"/>
      </w:pPr>
      <w:r w:rsidRPr="00B2623C">
        <w:rPr>
          <w:noProof/>
          <w:lang w:eastAsia="es-EC"/>
        </w:rPr>
        <w:pict>
          <v:rect id="_x0000_s1049" style="position:absolute;left:0;text-align:left;margin-left:47.7pt;margin-top:-9.9pt;width:357pt;height:441.95pt;z-index:-251638784"/>
        </w:pict>
      </w:r>
      <w:r w:rsidRPr="0046168F">
        <w:rPr>
          <w:b/>
          <w:bCs/>
        </w:rPr>
        <w:t>T de una muestra</w:t>
      </w:r>
    </w:p>
    <w:p w:rsidR="005F3A38" w:rsidRPr="0046168F" w:rsidRDefault="005F3A38" w:rsidP="005F3A38">
      <w:pPr>
        <w:ind w:left="397"/>
        <w:jc w:val="center"/>
      </w:pPr>
      <w:r w:rsidRPr="0046168F">
        <w:t>Prueba de mu = 2,84444 vs. no = 2,84444</w:t>
      </w:r>
    </w:p>
    <w:p w:rsidR="005F3A38" w:rsidRPr="0046168F" w:rsidRDefault="005F3A38" w:rsidP="005F3A38">
      <w:pPr>
        <w:spacing w:line="240" w:lineRule="auto"/>
        <w:ind w:left="3937" w:firstLine="311"/>
      </w:pPr>
      <w:r w:rsidRPr="0046168F">
        <w:t>Media del</w:t>
      </w:r>
      <w:r>
        <w:t xml:space="preserve"> </w:t>
      </w:r>
      <w:r w:rsidRPr="0046168F">
        <w:t>Error</w:t>
      </w:r>
    </w:p>
    <w:p w:rsidR="005F3A38" w:rsidRPr="0046168F" w:rsidRDefault="005F3A38" w:rsidP="005F3A38">
      <w:pPr>
        <w:ind w:left="708"/>
        <w:rPr>
          <w:b/>
        </w:rPr>
      </w:pPr>
      <w:r>
        <w:t xml:space="preserve">          Muestra</w:t>
      </w:r>
      <w:r w:rsidRPr="0046168F">
        <w:t xml:space="preserve">    </w:t>
      </w:r>
      <w:r>
        <w:t xml:space="preserve">  </w:t>
      </w:r>
      <w:r w:rsidRPr="0046168F">
        <w:t xml:space="preserve">N  </w:t>
      </w:r>
      <w:r>
        <w:t xml:space="preserve"> </w:t>
      </w:r>
      <w:r w:rsidRPr="0046168F">
        <w:t xml:space="preserve">Media  </w:t>
      </w:r>
      <w:r>
        <w:t xml:space="preserve"> </w:t>
      </w:r>
      <w:r w:rsidRPr="0046168F">
        <w:t xml:space="preserve">Desv.Est.   estándar     IC de 95%        T     </w:t>
      </w:r>
      <w:r>
        <w:t xml:space="preserve">   </w:t>
      </w:r>
      <w:r w:rsidRPr="0046168F">
        <w:rPr>
          <w:b/>
        </w:rPr>
        <w:t xml:space="preserve"> P</w:t>
      </w:r>
    </w:p>
    <w:p w:rsidR="005F3A38" w:rsidRPr="0046168F" w:rsidRDefault="005F3A38" w:rsidP="005F3A38">
      <w:pPr>
        <w:ind w:left="708" w:firstLine="708"/>
      </w:pPr>
      <w:r>
        <w:rPr>
          <w:b/>
        </w:rPr>
        <w:t>754</w:t>
      </w:r>
      <w:r>
        <w:rPr>
          <w:b/>
        </w:rPr>
        <w:tab/>
      </w:r>
      <w:r>
        <w:t xml:space="preserve">  </w:t>
      </w:r>
      <w:r w:rsidRPr="0046168F">
        <w:t xml:space="preserve">30 </w:t>
      </w:r>
      <w:r>
        <w:t xml:space="preserve"> </w:t>
      </w:r>
      <w:r w:rsidRPr="0046168F">
        <w:t xml:space="preserve"> </w:t>
      </w:r>
      <w:r>
        <w:t xml:space="preserve"> </w:t>
      </w:r>
      <w:r w:rsidRPr="0046168F">
        <w:t>2,700      1,055      0,193</w:t>
      </w:r>
      <w:r>
        <w:t xml:space="preserve">  </w:t>
      </w:r>
      <w:r w:rsidRPr="0046168F">
        <w:t xml:space="preserve">  (2,306. 3,094)  </w:t>
      </w:r>
      <w:r>
        <w:t xml:space="preserve"> </w:t>
      </w:r>
      <w:r w:rsidRPr="0046168F">
        <w:t xml:space="preserve">-0,75  </w:t>
      </w:r>
      <w:r>
        <w:t xml:space="preserve">  </w:t>
      </w:r>
      <w:r w:rsidRPr="0046168F">
        <w:rPr>
          <w:b/>
        </w:rPr>
        <w:t>0,460</w:t>
      </w:r>
    </w:p>
    <w:p w:rsidR="005F3A38" w:rsidRPr="0046168F" w:rsidRDefault="005F3A38" w:rsidP="005F3A38">
      <w:pPr>
        <w:ind w:left="708" w:firstLine="708"/>
      </w:pPr>
      <w:r>
        <w:rPr>
          <w:b/>
        </w:rPr>
        <w:t>473</w:t>
      </w:r>
      <w:r>
        <w:rPr>
          <w:b/>
        </w:rPr>
        <w:tab/>
        <w:t xml:space="preserve">  </w:t>
      </w:r>
      <w:r w:rsidRPr="0046168F">
        <w:t xml:space="preserve">30 </w:t>
      </w:r>
      <w:r>
        <w:t xml:space="preserve"> </w:t>
      </w:r>
      <w:r w:rsidRPr="0046168F">
        <w:t xml:space="preserve"> </w:t>
      </w:r>
      <w:r>
        <w:t xml:space="preserve"> </w:t>
      </w:r>
      <w:r w:rsidRPr="0046168F">
        <w:t>2,200      0,925      0,169</w:t>
      </w:r>
      <w:r>
        <w:t xml:space="preserve">  </w:t>
      </w:r>
      <w:r w:rsidRPr="0046168F">
        <w:t xml:space="preserve">  (1,855. 2,545)  </w:t>
      </w:r>
      <w:r>
        <w:t xml:space="preserve"> </w:t>
      </w:r>
      <w:r w:rsidRPr="0046168F">
        <w:t xml:space="preserve">-3,82  </w:t>
      </w:r>
      <w:r>
        <w:t xml:space="preserve">  </w:t>
      </w:r>
      <w:r w:rsidRPr="0046168F">
        <w:rPr>
          <w:b/>
        </w:rPr>
        <w:t>0,001</w:t>
      </w:r>
    </w:p>
    <w:p w:rsidR="005F3A38" w:rsidRPr="0046168F" w:rsidRDefault="005F3A38" w:rsidP="005F3A38">
      <w:pPr>
        <w:ind w:left="708" w:firstLine="708"/>
      </w:pPr>
      <w:r>
        <w:rPr>
          <w:b/>
        </w:rPr>
        <w:t>521</w:t>
      </w:r>
      <w:r>
        <w:rPr>
          <w:b/>
        </w:rPr>
        <w:tab/>
      </w:r>
      <w:r>
        <w:t xml:space="preserve"> </w:t>
      </w:r>
      <w:r w:rsidRPr="0046168F">
        <w:t xml:space="preserve"> 30  </w:t>
      </w:r>
      <w:r>
        <w:t xml:space="preserve">  </w:t>
      </w:r>
      <w:r w:rsidRPr="0046168F">
        <w:t>2,067      1,143      0,209</w:t>
      </w:r>
      <w:r>
        <w:t xml:space="preserve">  </w:t>
      </w:r>
      <w:r w:rsidRPr="0046168F">
        <w:t xml:space="preserve">  (1,640. 2,493)  </w:t>
      </w:r>
      <w:r>
        <w:t xml:space="preserve"> </w:t>
      </w:r>
      <w:r w:rsidRPr="0046168F">
        <w:t xml:space="preserve">-3,73 </w:t>
      </w:r>
      <w:r>
        <w:t xml:space="preserve">  </w:t>
      </w:r>
      <w:r w:rsidRPr="0046168F">
        <w:t xml:space="preserve"> </w:t>
      </w:r>
      <w:r w:rsidRPr="0046168F">
        <w:rPr>
          <w:b/>
        </w:rPr>
        <w:t>0,001</w:t>
      </w:r>
    </w:p>
    <w:p w:rsidR="005F3A38" w:rsidRPr="0046168F" w:rsidRDefault="005F3A38" w:rsidP="005F3A38">
      <w:pPr>
        <w:ind w:left="708" w:firstLine="708"/>
      </w:pPr>
      <w:r>
        <w:rPr>
          <w:b/>
        </w:rPr>
        <w:t>320</w:t>
      </w:r>
      <w:r w:rsidRPr="0046168F">
        <w:t xml:space="preserve"> </w:t>
      </w:r>
      <w:r>
        <w:tab/>
      </w:r>
      <w:r w:rsidRPr="0046168F">
        <w:t xml:space="preserve">  30  </w:t>
      </w:r>
      <w:r>
        <w:t xml:space="preserve">  </w:t>
      </w:r>
      <w:r w:rsidRPr="0046168F">
        <w:t>2,367      1,159      0,212</w:t>
      </w:r>
      <w:r>
        <w:t xml:space="preserve">  </w:t>
      </w:r>
      <w:r w:rsidRPr="0046168F">
        <w:t xml:space="preserve">  (1,934. 2,800)  </w:t>
      </w:r>
      <w:r>
        <w:t xml:space="preserve"> </w:t>
      </w:r>
      <w:r w:rsidRPr="0046168F">
        <w:t xml:space="preserve">-2,26  </w:t>
      </w:r>
      <w:r>
        <w:t xml:space="preserve">  </w:t>
      </w:r>
      <w:r w:rsidRPr="0046168F">
        <w:rPr>
          <w:b/>
        </w:rPr>
        <w:t>0,032</w:t>
      </w:r>
    </w:p>
    <w:p w:rsidR="005F3A38" w:rsidRPr="0046168F" w:rsidRDefault="005F3A38" w:rsidP="005F3A38">
      <w:pPr>
        <w:ind w:left="708" w:firstLine="708"/>
      </w:pPr>
      <w:r>
        <w:rPr>
          <w:b/>
        </w:rPr>
        <w:t>682</w:t>
      </w:r>
      <w:r>
        <w:rPr>
          <w:b/>
        </w:rPr>
        <w:tab/>
      </w:r>
      <w:r w:rsidRPr="0046168F">
        <w:t xml:space="preserve">  30  </w:t>
      </w:r>
      <w:r>
        <w:t xml:space="preserve">  </w:t>
      </w:r>
      <w:r w:rsidRPr="0046168F">
        <w:t>2,733      0,980      0,179</w:t>
      </w:r>
      <w:r>
        <w:t xml:space="preserve">  </w:t>
      </w:r>
      <w:r w:rsidRPr="0046168F">
        <w:t xml:space="preserve">  (2,367. 3,099)  </w:t>
      </w:r>
      <w:r>
        <w:t xml:space="preserve"> </w:t>
      </w:r>
      <w:r w:rsidRPr="0046168F">
        <w:t xml:space="preserve">-0,62  </w:t>
      </w:r>
      <w:r>
        <w:t xml:space="preserve">  </w:t>
      </w:r>
      <w:r w:rsidRPr="0046168F">
        <w:rPr>
          <w:b/>
        </w:rPr>
        <w:t>0,540</w:t>
      </w:r>
    </w:p>
    <w:p w:rsidR="005F3A38" w:rsidRPr="0046168F" w:rsidRDefault="005F3A38" w:rsidP="005F3A38">
      <w:pPr>
        <w:ind w:left="708" w:firstLine="708"/>
      </w:pPr>
      <w:r>
        <w:rPr>
          <w:b/>
        </w:rPr>
        <w:t>188</w:t>
      </w:r>
      <w:r w:rsidRPr="0046168F">
        <w:t xml:space="preserve"> </w:t>
      </w:r>
      <w:r>
        <w:tab/>
      </w:r>
      <w:r w:rsidRPr="0046168F">
        <w:t xml:space="preserve">  30  </w:t>
      </w:r>
      <w:r>
        <w:t xml:space="preserve">  </w:t>
      </w:r>
      <w:r w:rsidRPr="0046168F">
        <w:t>2,167      1,117      0,204</w:t>
      </w:r>
      <w:r>
        <w:t xml:space="preserve">  </w:t>
      </w:r>
      <w:r w:rsidRPr="0046168F">
        <w:t xml:space="preserve">  (1,750. 2,584)  </w:t>
      </w:r>
      <w:r>
        <w:t xml:space="preserve"> </w:t>
      </w:r>
      <w:r w:rsidRPr="0046168F">
        <w:t xml:space="preserve">-3,32  </w:t>
      </w:r>
      <w:r>
        <w:t xml:space="preserve">  </w:t>
      </w:r>
      <w:r w:rsidRPr="0046168F">
        <w:rPr>
          <w:b/>
        </w:rPr>
        <w:t>0,002</w:t>
      </w:r>
    </w:p>
    <w:p w:rsidR="005F3A38" w:rsidRPr="0046168F" w:rsidRDefault="005F3A38" w:rsidP="005F3A38">
      <w:pPr>
        <w:ind w:left="708" w:firstLine="708"/>
      </w:pPr>
      <w:r>
        <w:rPr>
          <w:b/>
        </w:rPr>
        <w:t>388</w:t>
      </w:r>
      <w:r w:rsidRPr="0046168F">
        <w:t xml:space="preserve"> </w:t>
      </w:r>
      <w:r>
        <w:tab/>
      </w:r>
      <w:r w:rsidRPr="0046168F">
        <w:t xml:space="preserve">  30  </w:t>
      </w:r>
      <w:r>
        <w:t xml:space="preserve">  </w:t>
      </w:r>
      <w:r w:rsidRPr="0046168F">
        <w:t>2,067      1,112      0,203</w:t>
      </w:r>
      <w:r>
        <w:t xml:space="preserve">  </w:t>
      </w:r>
      <w:r w:rsidRPr="0046168F">
        <w:t xml:space="preserve">  (1,651. 2,482)  </w:t>
      </w:r>
      <w:r>
        <w:t xml:space="preserve"> </w:t>
      </w:r>
      <w:r w:rsidRPr="0046168F">
        <w:t xml:space="preserve">-3,83  </w:t>
      </w:r>
      <w:r>
        <w:t xml:space="preserve">  </w:t>
      </w:r>
      <w:r w:rsidRPr="0046168F">
        <w:rPr>
          <w:b/>
        </w:rPr>
        <w:t>0,001</w:t>
      </w:r>
    </w:p>
    <w:p w:rsidR="005F3A38" w:rsidRPr="0046168F" w:rsidRDefault="005F3A38" w:rsidP="005F3A38">
      <w:pPr>
        <w:ind w:left="708" w:firstLine="708"/>
      </w:pPr>
      <w:r>
        <w:rPr>
          <w:b/>
        </w:rPr>
        <w:lastRenderedPageBreak/>
        <w:t>656</w:t>
      </w:r>
      <w:r w:rsidRPr="0046168F">
        <w:t xml:space="preserve"> </w:t>
      </w:r>
      <w:r>
        <w:tab/>
      </w:r>
      <w:r w:rsidRPr="0046168F">
        <w:t xml:space="preserve">  </w:t>
      </w:r>
      <w:r>
        <w:t>3</w:t>
      </w:r>
      <w:r w:rsidRPr="0046168F">
        <w:t xml:space="preserve">0  </w:t>
      </w:r>
      <w:r>
        <w:t xml:space="preserve">  </w:t>
      </w:r>
      <w:r w:rsidRPr="0046168F">
        <w:t>2,633      1,066      0,195</w:t>
      </w:r>
      <w:r>
        <w:t xml:space="preserve">  </w:t>
      </w:r>
      <w:r w:rsidRPr="0046168F">
        <w:t xml:space="preserve">  (2,235. 3,031)  </w:t>
      </w:r>
      <w:r>
        <w:t xml:space="preserve"> </w:t>
      </w:r>
      <w:r w:rsidRPr="0046168F">
        <w:t xml:space="preserve">-1,08  </w:t>
      </w:r>
      <w:r>
        <w:t xml:space="preserve">  </w:t>
      </w:r>
      <w:r w:rsidRPr="0046168F">
        <w:rPr>
          <w:b/>
        </w:rPr>
        <w:t>0,287</w:t>
      </w:r>
    </w:p>
    <w:p w:rsidR="005F3A38" w:rsidRPr="0046168F" w:rsidRDefault="005F3A38" w:rsidP="005F3A38">
      <w:pPr>
        <w:ind w:left="708" w:firstLine="708"/>
        <w:rPr>
          <w:b/>
        </w:rPr>
      </w:pPr>
      <w:r>
        <w:rPr>
          <w:b/>
        </w:rPr>
        <w:t>875</w:t>
      </w:r>
      <w:r>
        <w:rPr>
          <w:b/>
        </w:rPr>
        <w:tab/>
      </w:r>
      <w:r w:rsidRPr="0046168F">
        <w:t xml:space="preserve">  30  </w:t>
      </w:r>
      <w:r>
        <w:t xml:space="preserve">  </w:t>
      </w:r>
      <w:r w:rsidRPr="0046168F">
        <w:t>2,533      1,137      0,208</w:t>
      </w:r>
      <w:r>
        <w:t xml:space="preserve">  </w:t>
      </w:r>
      <w:r w:rsidRPr="0046168F">
        <w:t xml:space="preserve">  (2,109. 2,958)  </w:t>
      </w:r>
      <w:r>
        <w:t xml:space="preserve"> </w:t>
      </w:r>
      <w:r w:rsidRPr="0046168F">
        <w:t xml:space="preserve">-1,50  </w:t>
      </w:r>
      <w:r>
        <w:t xml:space="preserve">  </w:t>
      </w:r>
      <w:r w:rsidRPr="0046168F">
        <w:rPr>
          <w:b/>
        </w:rPr>
        <w:t>0,145</w:t>
      </w:r>
    </w:p>
    <w:p w:rsidR="005F3A38" w:rsidRPr="0046168F" w:rsidRDefault="005F3A38" w:rsidP="005F3A38">
      <w:pPr>
        <w:ind w:left="708" w:firstLine="708"/>
      </w:pPr>
      <w:r>
        <w:rPr>
          <w:b/>
        </w:rPr>
        <w:t>702</w:t>
      </w:r>
      <w:r>
        <w:rPr>
          <w:b/>
        </w:rPr>
        <w:tab/>
        <w:t xml:space="preserve"> </w:t>
      </w:r>
      <w:r w:rsidRPr="0046168F">
        <w:t xml:space="preserve"> 30  </w:t>
      </w:r>
      <w:r>
        <w:t xml:space="preserve">  </w:t>
      </w:r>
      <w:r w:rsidRPr="0046168F">
        <w:t>2,700      1,055      0,193</w:t>
      </w:r>
      <w:r>
        <w:t xml:space="preserve">  </w:t>
      </w:r>
      <w:r w:rsidRPr="0046168F">
        <w:t xml:space="preserve">  (2,306. 3,094)  </w:t>
      </w:r>
      <w:r>
        <w:t xml:space="preserve"> </w:t>
      </w:r>
      <w:r w:rsidRPr="0046168F">
        <w:t xml:space="preserve">-0,75  </w:t>
      </w:r>
      <w:r>
        <w:t xml:space="preserve">  </w:t>
      </w:r>
      <w:r w:rsidRPr="0046168F">
        <w:rPr>
          <w:b/>
        </w:rPr>
        <w:t>0,460</w:t>
      </w:r>
    </w:p>
    <w:p w:rsidR="005F3A38" w:rsidRPr="0046168F" w:rsidRDefault="005F3A38" w:rsidP="005F3A38">
      <w:pPr>
        <w:ind w:left="708" w:firstLine="708"/>
        <w:rPr>
          <w:b/>
        </w:rPr>
      </w:pPr>
      <w:r>
        <w:rPr>
          <w:b/>
        </w:rPr>
        <w:t>144</w:t>
      </w:r>
      <w:r>
        <w:rPr>
          <w:b/>
        </w:rPr>
        <w:tab/>
      </w:r>
      <w:r w:rsidRPr="0046168F">
        <w:t xml:space="preserve"> </w:t>
      </w:r>
      <w:r>
        <w:t xml:space="preserve"> </w:t>
      </w:r>
      <w:r w:rsidRPr="0046168F">
        <w:t xml:space="preserve">30  </w:t>
      </w:r>
      <w:r>
        <w:t xml:space="preserve">  </w:t>
      </w:r>
      <w:r w:rsidRPr="0046168F">
        <w:t>2,567      1,251      0,228</w:t>
      </w:r>
      <w:r>
        <w:t xml:space="preserve">  </w:t>
      </w:r>
      <w:r w:rsidRPr="0046168F">
        <w:t xml:space="preserve">  (2,100. 3,034)  </w:t>
      </w:r>
      <w:r>
        <w:t xml:space="preserve"> </w:t>
      </w:r>
      <w:r w:rsidRPr="0046168F">
        <w:t xml:space="preserve">-1,22  </w:t>
      </w:r>
      <w:r>
        <w:t xml:space="preserve">  </w:t>
      </w:r>
      <w:r w:rsidRPr="0046168F">
        <w:rPr>
          <w:b/>
        </w:rPr>
        <w:t>0,234</w:t>
      </w:r>
    </w:p>
    <w:p w:rsidR="005F3A38" w:rsidRPr="0046168F" w:rsidRDefault="005F3A38" w:rsidP="005F3A38">
      <w:pPr>
        <w:ind w:left="708" w:firstLine="708"/>
      </w:pPr>
      <w:r>
        <w:rPr>
          <w:b/>
        </w:rPr>
        <w:t>343</w:t>
      </w:r>
      <w:r>
        <w:rPr>
          <w:b/>
        </w:rPr>
        <w:tab/>
      </w:r>
      <w:r w:rsidRPr="0046168F">
        <w:t xml:space="preserve"> </w:t>
      </w:r>
      <w:r>
        <w:t xml:space="preserve"> </w:t>
      </w:r>
      <w:r w:rsidRPr="0046168F">
        <w:t xml:space="preserve">30  </w:t>
      </w:r>
      <w:r>
        <w:t xml:space="preserve">  </w:t>
      </w:r>
      <w:r w:rsidRPr="0046168F">
        <w:t>2,433      1,040      0,190</w:t>
      </w:r>
      <w:r>
        <w:t xml:space="preserve">  </w:t>
      </w:r>
      <w:r w:rsidRPr="0046168F">
        <w:t xml:space="preserve">  (2,045. 2,822)  </w:t>
      </w:r>
      <w:r>
        <w:t xml:space="preserve"> </w:t>
      </w:r>
      <w:r w:rsidRPr="0046168F">
        <w:t xml:space="preserve">-2,17  </w:t>
      </w:r>
      <w:r>
        <w:t xml:space="preserve">  </w:t>
      </w:r>
      <w:r w:rsidRPr="0046168F">
        <w:rPr>
          <w:b/>
        </w:rPr>
        <w:t>0,039</w:t>
      </w:r>
    </w:p>
    <w:p w:rsidR="005F3A38" w:rsidRPr="0046168F" w:rsidRDefault="005F3A38" w:rsidP="005F3A38">
      <w:pPr>
        <w:ind w:left="708" w:firstLine="708"/>
      </w:pPr>
      <w:r>
        <w:rPr>
          <w:b/>
        </w:rPr>
        <w:t>923</w:t>
      </w:r>
      <w:r w:rsidRPr="0046168F">
        <w:t xml:space="preserve">  </w:t>
      </w:r>
      <w:r>
        <w:tab/>
        <w:t xml:space="preserve">  </w:t>
      </w:r>
      <w:r w:rsidRPr="0046168F">
        <w:t xml:space="preserve">30  </w:t>
      </w:r>
      <w:r>
        <w:t xml:space="preserve">  </w:t>
      </w:r>
      <w:r w:rsidRPr="0046168F">
        <w:t>2,300      1,149      0,210</w:t>
      </w:r>
      <w:r>
        <w:t xml:space="preserve">  </w:t>
      </w:r>
      <w:r w:rsidRPr="0046168F">
        <w:t xml:space="preserve">  (1,871. 2,729)  </w:t>
      </w:r>
      <w:r>
        <w:t xml:space="preserve"> </w:t>
      </w:r>
      <w:r w:rsidRPr="0046168F">
        <w:t xml:space="preserve">-2,59  </w:t>
      </w:r>
      <w:r>
        <w:t xml:space="preserve">  </w:t>
      </w:r>
      <w:r w:rsidRPr="0046168F">
        <w:rPr>
          <w:b/>
        </w:rPr>
        <w:t>0,015</w:t>
      </w:r>
    </w:p>
    <w:p w:rsidR="005F3A38" w:rsidRDefault="005F3A38" w:rsidP="005F3A38">
      <w:pPr>
        <w:pStyle w:val="TEXTOSUBTITULO"/>
        <w:spacing w:before="100" w:beforeAutospacing="1" w:after="100" w:afterAutospacing="1" w:line="240" w:lineRule="auto"/>
      </w:pPr>
      <w:r>
        <w:t>Recordando que P&gt;α para FALLAR AL RECHAZAR “Ho”</w:t>
      </w:r>
    </w:p>
    <w:p w:rsidR="005F3A38" w:rsidRPr="000C68EE" w:rsidRDefault="005F3A38" w:rsidP="005F3A38">
      <w:pPr>
        <w:autoSpaceDE w:val="0"/>
        <w:autoSpaceDN w:val="0"/>
        <w:adjustRightInd w:val="0"/>
        <w:spacing w:after="0" w:line="240" w:lineRule="auto"/>
        <w:ind w:left="851"/>
        <w:jc w:val="center"/>
        <w:rPr>
          <w:rFonts w:ascii="Arial" w:hAnsi="Arial" w:cs="Arial"/>
          <w:sz w:val="24"/>
          <w:szCs w:val="24"/>
        </w:rPr>
      </w:pPr>
      <w:r>
        <w:rPr>
          <w:rFonts w:ascii="Arial" w:hAnsi="Arial" w:cs="Arial"/>
          <w:sz w:val="24"/>
          <w:szCs w:val="24"/>
        </w:rPr>
        <w:t>FIGURA 3.3 RESULTADOS OBTENIDOS EN MINITAB POR PRUEBA DE HIPÓTESIS PARA CADA PRUEBA DE PRE-TRATAMIENTO.</w:t>
      </w:r>
    </w:p>
    <w:p w:rsidR="005F3A38" w:rsidRDefault="005F3A38" w:rsidP="005F3A38">
      <w:pPr>
        <w:pStyle w:val="TEXTOSUBTITULO"/>
        <w:spacing w:before="100" w:beforeAutospacing="1" w:after="100" w:afterAutospacing="1"/>
        <w:rPr>
          <w:i/>
        </w:rPr>
      </w:pPr>
      <w:r>
        <w:t>Por lo que se tiene para las siguientes pruebas que:</w:t>
      </w:r>
    </w:p>
    <w:p w:rsidR="005F3A38" w:rsidRPr="00F80DAC" w:rsidRDefault="005F3A38" w:rsidP="005F3A38">
      <w:pPr>
        <w:pStyle w:val="TEXTOSUBTITULO"/>
        <w:spacing w:before="100" w:beforeAutospacing="1" w:after="100" w:afterAutospacing="1"/>
        <w:rPr>
          <w:i/>
        </w:rPr>
      </w:pPr>
      <w:r>
        <w:rPr>
          <w:i/>
        </w:rPr>
        <w:t>754</w:t>
      </w:r>
      <w:r w:rsidRPr="00F80DAC">
        <w:rPr>
          <w:i/>
        </w:rPr>
        <w:t xml:space="preserve"> Ácido Láctico al 0.75% por 5 minutos.</w:t>
      </w:r>
    </w:p>
    <w:p w:rsidR="005F3A38" w:rsidRDefault="005F3A38" w:rsidP="005F3A38">
      <w:pPr>
        <w:pStyle w:val="TEXTOSUBTITULO"/>
        <w:spacing w:before="100" w:beforeAutospacing="1" w:after="100" w:afterAutospacing="1"/>
      </w:pPr>
      <w:r>
        <w:t>Se puede observar una media de 2.700, relativamente cercana a la media poblacional de 2.844, lo que denota aceptación por los jueces; el MINITAB arrojo valores de P = 0,460 que al compararlo con el nivel de significancia α = 0.05, demuestra que es mayor al mismo. Y Si P&gt; α, SE FALLA AL RECHAZAR Ho, no existe diferencia significativa con la población, o en otras palabras el tratamiento no afecta significativamente las muestras.</w:t>
      </w:r>
    </w:p>
    <w:p w:rsidR="005F3A38" w:rsidRPr="00B811DC" w:rsidRDefault="005F3A38" w:rsidP="005F3A38">
      <w:pPr>
        <w:pStyle w:val="TEXTOSUBTITULO"/>
        <w:spacing w:before="100" w:beforeAutospacing="1" w:after="100" w:afterAutospacing="1"/>
        <w:rPr>
          <w:i/>
        </w:rPr>
      </w:pPr>
      <w:r>
        <w:rPr>
          <w:i/>
        </w:rPr>
        <w:t>473</w:t>
      </w:r>
      <w:r w:rsidRPr="00B811DC">
        <w:rPr>
          <w:i/>
        </w:rPr>
        <w:t xml:space="preserve"> Ácido Láctico al 0.75% por 10 minutos.</w:t>
      </w:r>
    </w:p>
    <w:p w:rsidR="005F3A38" w:rsidRDefault="005F3A38" w:rsidP="005F3A38">
      <w:pPr>
        <w:pStyle w:val="TEXTOSUBTITULO"/>
        <w:spacing w:before="100" w:beforeAutospacing="1" w:after="100" w:afterAutospacing="1"/>
      </w:pPr>
      <w:r>
        <w:t>Mientras tanto en esta prueba se obtuvo una media menor a la anterior, y mucho menor a la media poblacional de 2.200. Se analiza el P que fue de 0.001, lo que indica que se RECHAZA Ho, existen diferencias significativas, el tratamiento aplicado si afecta notoriamente las muestras.</w:t>
      </w:r>
    </w:p>
    <w:p w:rsidR="005F3A38" w:rsidRDefault="005F3A38" w:rsidP="005F3A38">
      <w:pPr>
        <w:pStyle w:val="Textoindependiente"/>
      </w:pPr>
    </w:p>
    <w:p w:rsidR="005F3A38" w:rsidRDefault="005F3A38" w:rsidP="005F3A38">
      <w:pPr>
        <w:pStyle w:val="Textoindependiente"/>
      </w:pPr>
    </w:p>
    <w:p w:rsidR="005F3A38" w:rsidRDefault="005F3A38" w:rsidP="005F3A38">
      <w:pPr>
        <w:pStyle w:val="Textoindependiente"/>
      </w:pPr>
    </w:p>
    <w:p w:rsidR="005F3A38" w:rsidRDefault="005F3A38" w:rsidP="005F3A38">
      <w:pPr>
        <w:tabs>
          <w:tab w:val="left" w:pos="1905"/>
        </w:tabs>
        <w:ind w:left="397"/>
        <w:jc w:val="both"/>
      </w:pPr>
      <w:r w:rsidRPr="00B2623C">
        <w:rPr>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54.6pt;margin-top:3.95pt;width:359.85pt;height:239.9pt;z-index:251678720" filled="t" stroked="t">
            <v:imagedata r:id="rId33" o:title=""/>
          </v:shape>
          <o:OLEObject Type="Embed" ProgID="MtbGraph.Document.15" ShapeID="_x0000_s1050" DrawAspect="Content" ObjectID="_1339400509" r:id="rId34"/>
        </w:pict>
      </w:r>
    </w:p>
    <w:p w:rsidR="005F3A38" w:rsidRDefault="005F3A38" w:rsidP="005F3A38">
      <w:pPr>
        <w:tabs>
          <w:tab w:val="left" w:pos="1905"/>
        </w:tabs>
        <w:ind w:left="397"/>
        <w:jc w:val="both"/>
      </w:pPr>
    </w:p>
    <w:p w:rsidR="005F3A38" w:rsidRDefault="005F3A38" w:rsidP="005F3A38">
      <w:pPr>
        <w:tabs>
          <w:tab w:val="left" w:pos="1905"/>
        </w:tabs>
        <w:ind w:left="397"/>
        <w:jc w:val="both"/>
      </w:pPr>
    </w:p>
    <w:p w:rsidR="005F3A38" w:rsidRDefault="005F3A38" w:rsidP="005F3A38">
      <w:pPr>
        <w:tabs>
          <w:tab w:val="left" w:pos="1905"/>
        </w:tabs>
        <w:ind w:left="397"/>
        <w:jc w:val="both"/>
      </w:pPr>
    </w:p>
    <w:p w:rsidR="005F3A38" w:rsidRDefault="005F3A38" w:rsidP="005F3A38">
      <w:pPr>
        <w:tabs>
          <w:tab w:val="left" w:pos="1905"/>
        </w:tabs>
        <w:ind w:left="397"/>
        <w:jc w:val="both"/>
      </w:pPr>
    </w:p>
    <w:p w:rsidR="005F3A38" w:rsidRDefault="005F3A38" w:rsidP="005F3A38">
      <w:pPr>
        <w:tabs>
          <w:tab w:val="left" w:pos="1905"/>
        </w:tabs>
        <w:ind w:left="397"/>
        <w:jc w:val="both"/>
      </w:pPr>
    </w:p>
    <w:p w:rsidR="005F3A38" w:rsidRDefault="005F3A38" w:rsidP="005F3A38">
      <w:pPr>
        <w:tabs>
          <w:tab w:val="left" w:pos="1905"/>
        </w:tabs>
        <w:ind w:left="397"/>
        <w:jc w:val="both"/>
      </w:pPr>
    </w:p>
    <w:p w:rsidR="005F3A38" w:rsidRDefault="005F3A38" w:rsidP="005F3A38">
      <w:pPr>
        <w:tabs>
          <w:tab w:val="left" w:pos="1905"/>
        </w:tabs>
        <w:ind w:left="397"/>
        <w:jc w:val="both"/>
      </w:pPr>
    </w:p>
    <w:p w:rsidR="005F3A38" w:rsidRDefault="005F3A38" w:rsidP="005F3A38">
      <w:pPr>
        <w:tabs>
          <w:tab w:val="left" w:pos="1905"/>
        </w:tabs>
        <w:ind w:left="397"/>
        <w:jc w:val="both"/>
      </w:pPr>
    </w:p>
    <w:p w:rsidR="005F3A38" w:rsidRDefault="005F3A38" w:rsidP="005F3A38">
      <w:pPr>
        <w:tabs>
          <w:tab w:val="left" w:pos="1905"/>
        </w:tabs>
        <w:ind w:left="397"/>
        <w:jc w:val="both"/>
      </w:pPr>
    </w:p>
    <w:p w:rsidR="005F3A38" w:rsidRPr="000C68EE" w:rsidRDefault="005F3A38" w:rsidP="005F3A38">
      <w:pPr>
        <w:autoSpaceDE w:val="0"/>
        <w:autoSpaceDN w:val="0"/>
        <w:adjustRightInd w:val="0"/>
        <w:spacing w:after="0" w:line="240" w:lineRule="auto"/>
        <w:ind w:left="851"/>
        <w:jc w:val="center"/>
        <w:rPr>
          <w:rFonts w:ascii="Arial" w:hAnsi="Arial" w:cs="Arial"/>
          <w:sz w:val="24"/>
          <w:szCs w:val="24"/>
        </w:rPr>
      </w:pPr>
      <w:r>
        <w:rPr>
          <w:rFonts w:ascii="Arial" w:hAnsi="Arial" w:cs="Arial"/>
          <w:sz w:val="24"/>
          <w:szCs w:val="24"/>
        </w:rPr>
        <w:t>FIGURA 3.4 HISTOGRAMA DE PRUEBA ÁCIDO LÁCTICO AL 0.75% POR 10 MINUTOS.</w:t>
      </w:r>
    </w:p>
    <w:p w:rsidR="005F3A38" w:rsidRPr="00827084" w:rsidRDefault="005F3A38" w:rsidP="005F3A38">
      <w:pPr>
        <w:pStyle w:val="TEXTOSUBTITULO"/>
        <w:spacing w:before="100" w:beforeAutospacing="1" w:after="100" w:afterAutospacing="1"/>
        <w:rPr>
          <w:lang w:val="es-EC"/>
        </w:rPr>
      </w:pPr>
    </w:p>
    <w:p w:rsidR="005F3A38" w:rsidRPr="00B811DC" w:rsidRDefault="005F3A38" w:rsidP="005F3A38">
      <w:pPr>
        <w:pStyle w:val="TEXTOSUBTITULO"/>
        <w:spacing w:before="100" w:beforeAutospacing="1" w:after="100" w:afterAutospacing="1"/>
        <w:rPr>
          <w:i/>
        </w:rPr>
      </w:pPr>
      <w:r>
        <w:rPr>
          <w:i/>
        </w:rPr>
        <w:t>521</w:t>
      </w:r>
      <w:r w:rsidRPr="00B811DC">
        <w:rPr>
          <w:i/>
        </w:rPr>
        <w:t xml:space="preserve"> Ácido Láctico al 0.75% por 20 minutos.</w:t>
      </w:r>
    </w:p>
    <w:p w:rsidR="005F3A38" w:rsidRDefault="005F3A38" w:rsidP="005F3A38">
      <w:pPr>
        <w:pStyle w:val="TEXTOSUBTITULO"/>
        <w:spacing w:before="100" w:beforeAutospacing="1" w:after="100" w:afterAutospacing="1"/>
      </w:pPr>
      <w:r>
        <w:t>De la misma forma se RECHAZA Ho en esta prueba debido a que su media fue de 2,067 y su P de 0.001, muy menores a los datos referentes con los que se compara.</w:t>
      </w:r>
    </w:p>
    <w:p w:rsidR="005F3A38" w:rsidRPr="00C42013" w:rsidRDefault="005F3A38" w:rsidP="005F3A38">
      <w:pPr>
        <w:pStyle w:val="Textoindependiente"/>
        <w:jc w:val="left"/>
      </w:pPr>
    </w:p>
    <w:p w:rsidR="005F3A38" w:rsidRPr="00C42013" w:rsidRDefault="005F3A38" w:rsidP="005F3A38">
      <w:pPr>
        <w:pStyle w:val="Textoindependiente"/>
      </w:pPr>
    </w:p>
    <w:p w:rsidR="005F3A38" w:rsidRDefault="005F3A38" w:rsidP="005F3A38">
      <w:pPr>
        <w:ind w:left="397"/>
        <w:jc w:val="both"/>
      </w:pPr>
    </w:p>
    <w:p w:rsidR="005F3A38" w:rsidRDefault="005F3A38" w:rsidP="005F3A38">
      <w:pPr>
        <w:ind w:left="397"/>
        <w:jc w:val="both"/>
      </w:pPr>
    </w:p>
    <w:p w:rsidR="005F3A38" w:rsidRPr="00B811DC" w:rsidRDefault="005F3A38" w:rsidP="005F3A38">
      <w:pPr>
        <w:pStyle w:val="TEXTOSUBTITULO"/>
        <w:spacing w:before="100" w:beforeAutospacing="1" w:after="100" w:afterAutospacing="1"/>
        <w:rPr>
          <w:i/>
        </w:rPr>
      </w:pPr>
      <w:r>
        <w:rPr>
          <w:i/>
        </w:rPr>
        <w:lastRenderedPageBreak/>
        <w:t>320</w:t>
      </w:r>
      <w:r w:rsidRPr="00B811DC">
        <w:rPr>
          <w:i/>
        </w:rPr>
        <w:t xml:space="preserve"> Ácido Láctico al 1.5% por 5 minutos.</w:t>
      </w:r>
    </w:p>
    <w:p w:rsidR="005F3A38" w:rsidRDefault="005F3A38" w:rsidP="005F3A38">
      <w:pPr>
        <w:pStyle w:val="TEXTOSUBTITULO"/>
        <w:spacing w:before="100" w:beforeAutospacing="1" w:after="100" w:afterAutospacing="1"/>
      </w:pPr>
      <w:r>
        <w:t>En este caso ocurre lo mismo que las dos anteriores, siendo su media de 2,367 y P = 0.032, comparados con la media poblacional de 2.844 y el nivel de significancia α = 0.05, se RECHAZA Ho.</w:t>
      </w:r>
    </w:p>
    <w:p w:rsidR="005F3A38" w:rsidRPr="00B811DC" w:rsidRDefault="005F3A38" w:rsidP="005F3A38">
      <w:pPr>
        <w:pStyle w:val="TEXTOSUBTITULO"/>
        <w:spacing w:before="100" w:beforeAutospacing="1" w:after="100" w:afterAutospacing="1"/>
        <w:rPr>
          <w:i/>
        </w:rPr>
      </w:pPr>
      <w:r>
        <w:rPr>
          <w:i/>
        </w:rPr>
        <w:t>682</w:t>
      </w:r>
      <w:r w:rsidRPr="00B811DC">
        <w:rPr>
          <w:i/>
        </w:rPr>
        <w:t xml:space="preserve"> Ácido Láctico al 1.5% por 10 minutos.</w:t>
      </w:r>
    </w:p>
    <w:p w:rsidR="005F3A38" w:rsidRDefault="005F3A38" w:rsidP="005F3A38">
      <w:pPr>
        <w:pStyle w:val="TEXTOSUBTITULO"/>
        <w:spacing w:before="100" w:beforeAutospacing="1" w:after="100" w:afterAutospacing="1"/>
      </w:pPr>
      <w:r>
        <w:t>Muestra una media mayor a todas las demás, lo que indica una aceptación mayor, aunque también se puede ver claramente que pruebas con concentraciones menores o tiempos menores no fueron aceptadas, por lo que se concluye que esta prueba obtuvo calificaciones altas por causa de la aleatoriedad de las sesiones, y no fue aprobada.  Sin embargo con una media = 2.733 y un P = 0.54 se FALLA AL RECHAZAR Ho.</w:t>
      </w:r>
    </w:p>
    <w:p w:rsidR="005F3A38" w:rsidRPr="00B811DC" w:rsidRDefault="005F3A38" w:rsidP="005F3A38">
      <w:pPr>
        <w:pStyle w:val="TEXTOSUBTITULO"/>
        <w:spacing w:before="100" w:beforeAutospacing="1" w:after="100" w:afterAutospacing="1"/>
        <w:rPr>
          <w:i/>
        </w:rPr>
      </w:pPr>
      <w:r>
        <w:rPr>
          <w:i/>
        </w:rPr>
        <w:t>188</w:t>
      </w:r>
      <w:r w:rsidRPr="00B811DC">
        <w:rPr>
          <w:i/>
        </w:rPr>
        <w:t xml:space="preserve"> Ácido Láctico al 3% por 5 minutos.</w:t>
      </w:r>
    </w:p>
    <w:p w:rsidR="005F3A38" w:rsidRDefault="005F3A38" w:rsidP="005F3A38">
      <w:pPr>
        <w:pStyle w:val="TEXTOSUBTITULO"/>
        <w:spacing w:before="100" w:beforeAutospacing="1" w:after="100" w:afterAutospacing="1"/>
      </w:pPr>
      <w:r>
        <w:t>En la prueba 1C se RECHAZA Ho por su baja media y su bajo valor P (0.002), el cual no es mayor al nivel de significancia de 0.05.</w:t>
      </w:r>
    </w:p>
    <w:p w:rsidR="005F3A38" w:rsidRDefault="005F3A38" w:rsidP="005F3A38">
      <w:pPr>
        <w:pStyle w:val="TEXTOSUBTITULO"/>
        <w:spacing w:before="100" w:beforeAutospacing="1" w:after="100" w:afterAutospacing="1"/>
      </w:pPr>
    </w:p>
    <w:p w:rsidR="005F3A38" w:rsidRDefault="005F3A38" w:rsidP="005F3A38">
      <w:pPr>
        <w:pStyle w:val="TEXTOSUBTITULO"/>
        <w:spacing w:before="100" w:beforeAutospacing="1" w:after="100" w:afterAutospacing="1"/>
      </w:pPr>
    </w:p>
    <w:p w:rsidR="005F3A38" w:rsidRDefault="005F3A38" w:rsidP="005F3A38">
      <w:pPr>
        <w:pStyle w:val="TEXTOSUBTITULO"/>
        <w:spacing w:before="100" w:beforeAutospacing="1" w:after="100" w:afterAutospacing="1"/>
      </w:pPr>
      <w:r w:rsidRPr="00B2623C">
        <w:pict>
          <v:shape id="_x0000_s1051" type="#_x0000_t75" style="position:absolute;left:0;text-align:left;margin-left:52.55pt;margin-top:-3.9pt;width:361.65pt;height:241.1pt;z-index:251679744" filled="t" stroked="t">
            <v:imagedata r:id="rId35" o:title=""/>
          </v:shape>
          <o:OLEObject Type="Embed" ProgID="MtbGraph.Document.15" ShapeID="_x0000_s1051" DrawAspect="Content" ObjectID="_1339400510" r:id="rId36"/>
        </w:pict>
      </w:r>
    </w:p>
    <w:p w:rsidR="005F3A38" w:rsidRDefault="005F3A38" w:rsidP="005F3A38">
      <w:pPr>
        <w:pStyle w:val="TEXTOSUBTITULO"/>
        <w:spacing w:before="100" w:beforeAutospacing="1" w:after="100" w:afterAutospacing="1"/>
      </w:pPr>
    </w:p>
    <w:p w:rsidR="005F3A38" w:rsidRDefault="005F3A38" w:rsidP="005F3A38">
      <w:pPr>
        <w:pStyle w:val="TEXTOSUBTITULO"/>
        <w:spacing w:before="100" w:beforeAutospacing="1" w:after="100" w:afterAutospacing="1"/>
      </w:pPr>
    </w:p>
    <w:p w:rsidR="005F3A38" w:rsidRDefault="005F3A38" w:rsidP="005F3A38">
      <w:pPr>
        <w:pStyle w:val="TEXTOSUBTITULO"/>
        <w:spacing w:before="100" w:beforeAutospacing="1" w:after="100" w:afterAutospacing="1"/>
        <w:rPr>
          <w:i/>
        </w:rPr>
      </w:pPr>
    </w:p>
    <w:p w:rsidR="005F3A38" w:rsidRDefault="005F3A38" w:rsidP="005F3A38">
      <w:pPr>
        <w:pStyle w:val="TEXTOSUBTITULO"/>
        <w:spacing w:before="100" w:beforeAutospacing="1" w:after="100" w:afterAutospacing="1"/>
        <w:rPr>
          <w:i/>
        </w:rPr>
      </w:pPr>
    </w:p>
    <w:p w:rsidR="005F3A38" w:rsidRDefault="005F3A38" w:rsidP="005F3A38">
      <w:pPr>
        <w:pStyle w:val="TEXTOSUBTITULO"/>
        <w:spacing w:before="100" w:beforeAutospacing="1" w:after="100" w:afterAutospacing="1"/>
        <w:rPr>
          <w:i/>
        </w:rPr>
      </w:pPr>
    </w:p>
    <w:p w:rsidR="005F3A38" w:rsidRPr="000C68EE" w:rsidRDefault="005F3A38" w:rsidP="005F3A38">
      <w:pPr>
        <w:autoSpaceDE w:val="0"/>
        <w:autoSpaceDN w:val="0"/>
        <w:adjustRightInd w:val="0"/>
        <w:spacing w:after="0" w:line="240" w:lineRule="auto"/>
        <w:ind w:left="851"/>
        <w:jc w:val="center"/>
        <w:rPr>
          <w:rFonts w:ascii="Arial" w:hAnsi="Arial" w:cs="Arial"/>
          <w:sz w:val="24"/>
          <w:szCs w:val="24"/>
        </w:rPr>
      </w:pPr>
      <w:r>
        <w:rPr>
          <w:rFonts w:ascii="Arial" w:hAnsi="Arial" w:cs="Arial"/>
          <w:sz w:val="24"/>
          <w:szCs w:val="24"/>
        </w:rPr>
        <w:t>FIGURA 3.5 HISTOGRAMA DE PRUEBA ÁCIDO LÁCTICO AL 3% POR 5 MINUTOS.</w:t>
      </w:r>
    </w:p>
    <w:p w:rsidR="005F3A38" w:rsidRDefault="005F3A38" w:rsidP="005F3A38">
      <w:pPr>
        <w:pStyle w:val="TEXTOSUBTITULO"/>
        <w:spacing w:before="100" w:beforeAutospacing="1" w:after="100" w:afterAutospacing="1"/>
        <w:rPr>
          <w:i/>
        </w:rPr>
      </w:pPr>
    </w:p>
    <w:p w:rsidR="005F3A38" w:rsidRPr="00B811DC" w:rsidRDefault="005F3A38" w:rsidP="005F3A38">
      <w:pPr>
        <w:pStyle w:val="TEXTOSUBTITULO"/>
        <w:spacing w:before="100" w:beforeAutospacing="1" w:after="100" w:afterAutospacing="1"/>
        <w:rPr>
          <w:i/>
        </w:rPr>
      </w:pPr>
      <w:r>
        <w:rPr>
          <w:i/>
        </w:rPr>
        <w:t>338</w:t>
      </w:r>
      <w:r w:rsidRPr="00B811DC">
        <w:rPr>
          <w:i/>
        </w:rPr>
        <w:t xml:space="preserve"> Ácido Láctico al 3% por 10 minutos.</w:t>
      </w:r>
    </w:p>
    <w:p w:rsidR="005F3A38" w:rsidRDefault="005F3A38" w:rsidP="005F3A38">
      <w:pPr>
        <w:pStyle w:val="TEXTOSUBTITULO"/>
        <w:spacing w:before="100" w:beforeAutospacing="1" w:after="100" w:afterAutospacing="1"/>
      </w:pPr>
      <w:r>
        <w:t>Las pruebas con concentraciones altas de Ácido Láctico no tienen mayor aceptación por los consumidores, teniendo un P = 0.001, muy bajo en comparación al 0.05 del nivel de significancia establecido, lo que causa el RECHAZO DE Ho, este tratamiento si influye significativamente en las muestras.</w:t>
      </w:r>
    </w:p>
    <w:p w:rsidR="005F3A38" w:rsidRDefault="005F3A38" w:rsidP="005F3A38">
      <w:pPr>
        <w:pStyle w:val="TEXTOSUBTITULO"/>
        <w:spacing w:before="100" w:beforeAutospacing="1" w:after="100" w:afterAutospacing="1"/>
        <w:rPr>
          <w:i/>
        </w:rPr>
      </w:pPr>
    </w:p>
    <w:p w:rsidR="005F3A38" w:rsidRPr="00B811DC" w:rsidRDefault="005F3A38" w:rsidP="005F3A38">
      <w:pPr>
        <w:pStyle w:val="TEXTOSUBTITULO"/>
        <w:spacing w:before="100" w:beforeAutospacing="1" w:after="100" w:afterAutospacing="1"/>
        <w:rPr>
          <w:i/>
        </w:rPr>
      </w:pPr>
      <w:r>
        <w:rPr>
          <w:i/>
        </w:rPr>
        <w:t>656</w:t>
      </w:r>
      <w:r w:rsidRPr="00B811DC">
        <w:rPr>
          <w:i/>
        </w:rPr>
        <w:t xml:space="preserve"> Ácido Acético al 2.5% por 5 minutos.</w:t>
      </w:r>
    </w:p>
    <w:p w:rsidR="005F3A38" w:rsidRDefault="005F3A38" w:rsidP="005F3A38">
      <w:pPr>
        <w:pStyle w:val="TEXTOSUBTITULO"/>
        <w:spacing w:before="100" w:beforeAutospacing="1" w:after="100" w:afterAutospacing="1"/>
      </w:pPr>
      <w:r>
        <w:t>Al contrario sucede con las bajas concentraciones de Ácido Acético donde se obtuvo una aceptación considerable como se muestra en esta prueba, dando un valor P = 0.287 y una media = 2.633, lo que corrobora al FALLAR EL RECHAZO DE Ho.</w:t>
      </w:r>
    </w:p>
    <w:p w:rsidR="005F3A38" w:rsidRDefault="005F3A38" w:rsidP="005F3A38">
      <w:pPr>
        <w:pStyle w:val="TEXTOSUBTITULO"/>
        <w:spacing w:before="100" w:beforeAutospacing="1" w:after="100" w:afterAutospacing="1"/>
      </w:pPr>
      <w:r w:rsidRPr="00B2623C">
        <w:lastRenderedPageBreak/>
        <w:pict>
          <v:shape id="_x0000_s1052" type="#_x0000_t75" style="position:absolute;left:0;text-align:left;margin-left:60.05pt;margin-top:2.1pt;width:359.95pt;height:239.95pt;z-index:251658240" filled="t" stroked="t">
            <v:imagedata r:id="rId37" o:title=""/>
          </v:shape>
          <o:OLEObject Type="Embed" ProgID="MtbGraph.Document.15" ShapeID="_x0000_s1052" DrawAspect="Content" ObjectID="_1339400511" r:id="rId38"/>
        </w:pict>
      </w:r>
    </w:p>
    <w:p w:rsidR="005F3A38" w:rsidRDefault="005F3A38" w:rsidP="005F3A38">
      <w:pPr>
        <w:pStyle w:val="TEXTOSUBTITULO"/>
        <w:spacing w:before="100" w:beforeAutospacing="1" w:after="100" w:afterAutospacing="1"/>
      </w:pPr>
    </w:p>
    <w:p w:rsidR="005F3A38" w:rsidRDefault="005F3A38" w:rsidP="005F3A38">
      <w:pPr>
        <w:pStyle w:val="TEXTOSUBTITULO"/>
        <w:spacing w:before="100" w:beforeAutospacing="1" w:after="100" w:afterAutospacing="1"/>
      </w:pPr>
    </w:p>
    <w:p w:rsidR="005F3A38" w:rsidRDefault="005F3A38" w:rsidP="005F3A38">
      <w:pPr>
        <w:pStyle w:val="TEXTOSUBTITULO"/>
        <w:spacing w:before="100" w:beforeAutospacing="1" w:after="100" w:afterAutospacing="1"/>
      </w:pPr>
    </w:p>
    <w:p w:rsidR="005F3A38" w:rsidRDefault="005F3A38" w:rsidP="005F3A38">
      <w:pPr>
        <w:pStyle w:val="TEXTOSUBTITULO"/>
        <w:spacing w:before="100" w:beforeAutospacing="1" w:after="100" w:afterAutospacing="1"/>
        <w:rPr>
          <w:i/>
        </w:rPr>
      </w:pPr>
    </w:p>
    <w:p w:rsidR="005F3A38" w:rsidRDefault="005F3A38" w:rsidP="005F3A38">
      <w:pPr>
        <w:pStyle w:val="TEXTOSUBTITULO"/>
        <w:spacing w:before="100" w:beforeAutospacing="1" w:after="100" w:afterAutospacing="1"/>
        <w:rPr>
          <w:i/>
        </w:rPr>
      </w:pPr>
    </w:p>
    <w:p w:rsidR="005F3A38" w:rsidRPr="000C68EE" w:rsidRDefault="005F3A38" w:rsidP="005F3A38">
      <w:pPr>
        <w:autoSpaceDE w:val="0"/>
        <w:autoSpaceDN w:val="0"/>
        <w:adjustRightInd w:val="0"/>
        <w:spacing w:after="0" w:line="240" w:lineRule="auto"/>
        <w:ind w:left="851"/>
        <w:jc w:val="center"/>
        <w:rPr>
          <w:rFonts w:ascii="Arial" w:hAnsi="Arial" w:cs="Arial"/>
          <w:sz w:val="24"/>
          <w:szCs w:val="24"/>
        </w:rPr>
      </w:pPr>
      <w:r>
        <w:rPr>
          <w:rFonts w:ascii="Arial" w:hAnsi="Arial" w:cs="Arial"/>
          <w:sz w:val="24"/>
          <w:szCs w:val="24"/>
        </w:rPr>
        <w:t>FIGURA 3.6 HISTOGRAMA DE PRUEBA ÁCIDO ACÉTICO AL 2.5% POR 5 MINUTOS.</w:t>
      </w:r>
    </w:p>
    <w:p w:rsidR="005F3A38" w:rsidRPr="00BF340F" w:rsidRDefault="005F3A38" w:rsidP="005F3A38">
      <w:pPr>
        <w:pStyle w:val="TEXTOSUBTITULO"/>
        <w:spacing w:before="100" w:beforeAutospacing="1" w:after="100" w:afterAutospacing="1"/>
      </w:pPr>
    </w:p>
    <w:p w:rsidR="005F3A38" w:rsidRDefault="005F3A38" w:rsidP="005F3A38">
      <w:pPr>
        <w:pStyle w:val="TEXTOSUBTITULO"/>
        <w:spacing w:before="100" w:beforeAutospacing="1" w:after="100" w:afterAutospacing="1"/>
        <w:rPr>
          <w:i/>
        </w:rPr>
      </w:pPr>
    </w:p>
    <w:p w:rsidR="005F3A38" w:rsidRDefault="005F3A38" w:rsidP="005F3A38">
      <w:pPr>
        <w:pStyle w:val="TEXTOSUBTITULO"/>
        <w:spacing w:before="100" w:beforeAutospacing="1" w:after="100" w:afterAutospacing="1"/>
        <w:rPr>
          <w:i/>
        </w:rPr>
      </w:pPr>
    </w:p>
    <w:p w:rsidR="005F3A38" w:rsidRPr="00B811DC" w:rsidRDefault="005F3A38" w:rsidP="005F3A38">
      <w:pPr>
        <w:pStyle w:val="TEXTOSUBTITULO"/>
        <w:spacing w:before="100" w:beforeAutospacing="1" w:after="100" w:afterAutospacing="1"/>
        <w:rPr>
          <w:i/>
        </w:rPr>
      </w:pPr>
      <w:r>
        <w:rPr>
          <w:i/>
        </w:rPr>
        <w:t>875</w:t>
      </w:r>
      <w:r w:rsidRPr="00B811DC">
        <w:rPr>
          <w:i/>
        </w:rPr>
        <w:t xml:space="preserve"> Ácido Acético al 2.5% por 10 minutos.</w:t>
      </w:r>
    </w:p>
    <w:p w:rsidR="005F3A38" w:rsidRDefault="005F3A38" w:rsidP="005F3A38">
      <w:pPr>
        <w:pStyle w:val="TEXTOSUBTITULO"/>
        <w:spacing w:before="100" w:beforeAutospacing="1" w:after="100" w:afterAutospacing="1"/>
      </w:pPr>
      <w:r>
        <w:t>Aunque aumente el tiempo de tratamiento, las bajas concentraciones de Ácido Acético no influyen negativamente en las muestras, lo que causó el FALLO AL RECHAZAR Ho en esta prueba, con un P = 0.145.</w:t>
      </w:r>
    </w:p>
    <w:p w:rsidR="005F3A38" w:rsidRDefault="005F3A38" w:rsidP="005F3A38">
      <w:pPr>
        <w:pStyle w:val="TEXTOSUBTITULO"/>
        <w:spacing w:before="100" w:beforeAutospacing="1" w:after="100" w:afterAutospacing="1"/>
      </w:pPr>
      <w:r w:rsidRPr="00B2623C">
        <w:pict>
          <v:shape id="_x0000_s1053" type="#_x0000_t75" style="position:absolute;left:0;text-align:left;margin-left:51.45pt;margin-top:5.85pt;width:368.65pt;height:245.75pt;z-index:251658240" filled="t" stroked="t">
            <v:imagedata r:id="rId39" o:title=""/>
          </v:shape>
          <o:OLEObject Type="Embed" ProgID="MtbGraph.Document.15" ShapeID="_x0000_s1053" DrawAspect="Content" ObjectID="_1339400512" r:id="rId40"/>
        </w:pict>
      </w:r>
    </w:p>
    <w:p w:rsidR="005F3A38" w:rsidRDefault="005F3A38" w:rsidP="005F3A38">
      <w:pPr>
        <w:pStyle w:val="TEXTOSUBTITULO"/>
        <w:spacing w:before="100" w:beforeAutospacing="1" w:after="100" w:afterAutospacing="1"/>
      </w:pPr>
    </w:p>
    <w:p w:rsidR="005F3A38" w:rsidRDefault="005F3A38" w:rsidP="005F3A38">
      <w:pPr>
        <w:pStyle w:val="TEXTOSUBTITULO"/>
        <w:spacing w:before="100" w:beforeAutospacing="1" w:after="100" w:afterAutospacing="1"/>
      </w:pPr>
    </w:p>
    <w:p w:rsidR="005F3A38" w:rsidRDefault="005F3A38" w:rsidP="005F3A38">
      <w:pPr>
        <w:pStyle w:val="TEXTOSUBTITULO"/>
        <w:spacing w:before="100" w:beforeAutospacing="1" w:after="100" w:afterAutospacing="1"/>
      </w:pPr>
    </w:p>
    <w:p w:rsidR="005F3A38" w:rsidRDefault="005F3A38" w:rsidP="005F3A38">
      <w:pPr>
        <w:pStyle w:val="TEXTOSUBTITULO"/>
        <w:spacing w:before="100" w:beforeAutospacing="1" w:after="100" w:afterAutospacing="1"/>
      </w:pPr>
    </w:p>
    <w:p w:rsidR="005F3A38" w:rsidRDefault="005F3A38" w:rsidP="005F3A38">
      <w:pPr>
        <w:pStyle w:val="TEXTOSUBTITULO"/>
        <w:spacing w:before="100" w:beforeAutospacing="1" w:after="100" w:afterAutospacing="1" w:line="240" w:lineRule="auto"/>
      </w:pPr>
    </w:p>
    <w:p w:rsidR="005F3A38" w:rsidRDefault="005F3A38" w:rsidP="005F3A38">
      <w:pPr>
        <w:autoSpaceDE w:val="0"/>
        <w:autoSpaceDN w:val="0"/>
        <w:adjustRightInd w:val="0"/>
        <w:spacing w:after="0" w:line="240" w:lineRule="auto"/>
        <w:ind w:left="851"/>
        <w:jc w:val="both"/>
        <w:rPr>
          <w:rFonts w:ascii="Arial" w:eastAsia="Times New Roman" w:hAnsi="Arial" w:cs="Times New Roman"/>
          <w:sz w:val="24"/>
          <w:szCs w:val="24"/>
          <w:lang w:val="es-ES_tradnl" w:eastAsia="es-ES"/>
        </w:rPr>
      </w:pPr>
    </w:p>
    <w:p w:rsidR="005F3A38" w:rsidRDefault="005F3A38" w:rsidP="005F3A38">
      <w:pPr>
        <w:autoSpaceDE w:val="0"/>
        <w:autoSpaceDN w:val="0"/>
        <w:adjustRightInd w:val="0"/>
        <w:spacing w:after="0" w:line="240" w:lineRule="auto"/>
        <w:ind w:left="851"/>
        <w:jc w:val="both"/>
        <w:rPr>
          <w:rFonts w:ascii="Arial" w:eastAsia="Times New Roman" w:hAnsi="Arial" w:cs="Times New Roman"/>
          <w:sz w:val="24"/>
          <w:szCs w:val="24"/>
          <w:lang w:val="es-ES_tradnl" w:eastAsia="es-ES"/>
        </w:rPr>
      </w:pPr>
    </w:p>
    <w:p w:rsidR="005F3A38" w:rsidRPr="000C68EE" w:rsidRDefault="005F3A38" w:rsidP="005F3A38">
      <w:pPr>
        <w:autoSpaceDE w:val="0"/>
        <w:autoSpaceDN w:val="0"/>
        <w:adjustRightInd w:val="0"/>
        <w:spacing w:after="0" w:line="240" w:lineRule="auto"/>
        <w:ind w:left="851"/>
        <w:jc w:val="center"/>
        <w:rPr>
          <w:rFonts w:ascii="Arial" w:hAnsi="Arial" w:cs="Arial"/>
          <w:sz w:val="24"/>
          <w:szCs w:val="24"/>
        </w:rPr>
      </w:pPr>
      <w:r>
        <w:rPr>
          <w:rFonts w:ascii="Arial" w:hAnsi="Arial" w:cs="Arial"/>
          <w:sz w:val="24"/>
          <w:szCs w:val="24"/>
        </w:rPr>
        <w:t>FIGURA 3.7 HISTOGRAMA DE PRUEBA ÁCIDO ACÉTICO AL 2.5% POR 10 MINUTOS.</w:t>
      </w:r>
    </w:p>
    <w:p w:rsidR="005F3A38" w:rsidRPr="00BF340F" w:rsidRDefault="005F3A38" w:rsidP="005F3A38">
      <w:pPr>
        <w:autoSpaceDE w:val="0"/>
        <w:autoSpaceDN w:val="0"/>
        <w:adjustRightInd w:val="0"/>
        <w:spacing w:after="0" w:line="240" w:lineRule="auto"/>
        <w:ind w:left="851"/>
        <w:jc w:val="both"/>
      </w:pPr>
    </w:p>
    <w:p w:rsidR="005F3A38" w:rsidRDefault="005F3A38" w:rsidP="005F3A38">
      <w:pPr>
        <w:pStyle w:val="TEXTOSUBTITULO"/>
        <w:spacing w:before="100" w:beforeAutospacing="1" w:after="100" w:afterAutospacing="1"/>
        <w:rPr>
          <w:i/>
        </w:rPr>
      </w:pPr>
    </w:p>
    <w:p w:rsidR="005F3A38" w:rsidRDefault="005F3A38" w:rsidP="005F3A38">
      <w:pPr>
        <w:pStyle w:val="TEXTOSUBTITULO"/>
        <w:spacing w:before="100" w:beforeAutospacing="1" w:after="100" w:afterAutospacing="1"/>
        <w:rPr>
          <w:i/>
        </w:rPr>
      </w:pPr>
    </w:p>
    <w:p w:rsidR="005F3A38" w:rsidRDefault="005F3A38" w:rsidP="005F3A38">
      <w:pPr>
        <w:pStyle w:val="TEXTOSUBTITULO"/>
        <w:spacing w:before="100" w:beforeAutospacing="1" w:after="100" w:afterAutospacing="1"/>
        <w:rPr>
          <w:i/>
        </w:rPr>
      </w:pPr>
    </w:p>
    <w:p w:rsidR="005F3A38" w:rsidRPr="00B811DC" w:rsidRDefault="005F3A38" w:rsidP="005F3A38">
      <w:pPr>
        <w:pStyle w:val="TEXTOSUBTITULO"/>
        <w:spacing w:before="100" w:beforeAutospacing="1" w:after="100" w:afterAutospacing="1"/>
        <w:rPr>
          <w:i/>
        </w:rPr>
      </w:pPr>
      <w:r>
        <w:rPr>
          <w:i/>
        </w:rPr>
        <w:t>702</w:t>
      </w:r>
      <w:r w:rsidRPr="00B811DC">
        <w:rPr>
          <w:i/>
        </w:rPr>
        <w:t xml:space="preserve"> Ácido Acético al 2.5% por 20 minutos.</w:t>
      </w:r>
    </w:p>
    <w:p w:rsidR="005F3A38" w:rsidRDefault="005F3A38" w:rsidP="005F3A38">
      <w:pPr>
        <w:pStyle w:val="TEXTOSUBTITULO"/>
        <w:spacing w:before="100" w:beforeAutospacing="1" w:after="100" w:afterAutospacing="1"/>
      </w:pPr>
      <w:r>
        <w:t>Se FALLA AL RECHAZAR Ho, pues su P = 0.460, siendo mayor que el nivel de importancia.</w:t>
      </w:r>
    </w:p>
    <w:p w:rsidR="005F3A38" w:rsidRPr="00B811DC" w:rsidRDefault="005F3A38" w:rsidP="005F3A38">
      <w:pPr>
        <w:pStyle w:val="TEXTOSUBTITULO"/>
        <w:spacing w:before="100" w:beforeAutospacing="1" w:after="100" w:afterAutospacing="1"/>
        <w:rPr>
          <w:i/>
        </w:rPr>
      </w:pPr>
      <w:r>
        <w:rPr>
          <w:i/>
        </w:rPr>
        <w:t>144</w:t>
      </w:r>
      <w:r w:rsidRPr="00B811DC">
        <w:rPr>
          <w:i/>
        </w:rPr>
        <w:t xml:space="preserve"> Ácido Acético al 5% por 5 minutos.</w:t>
      </w:r>
    </w:p>
    <w:p w:rsidR="005F3A38" w:rsidRDefault="005F3A38" w:rsidP="005F3A38">
      <w:pPr>
        <w:pStyle w:val="TEXTOSUBTITULO"/>
        <w:spacing w:before="100" w:beforeAutospacing="1" w:after="100" w:afterAutospacing="1"/>
      </w:pPr>
      <w:r>
        <w:t>Se suma a las pruebas con ácido acético con éxito, con una media de 2,567 y un P de 0.234, se FALLA AL RECHAZAR Ho, no provoca diferencias significativas.</w:t>
      </w:r>
    </w:p>
    <w:p w:rsidR="005F3A38" w:rsidRDefault="005F3A38" w:rsidP="005F3A38">
      <w:pPr>
        <w:pStyle w:val="TEXTOSUBTITULO"/>
        <w:spacing w:before="100" w:beforeAutospacing="1" w:after="100" w:afterAutospacing="1"/>
      </w:pPr>
      <w:r>
        <w:rPr>
          <w:i/>
        </w:rPr>
        <w:t>343</w:t>
      </w:r>
      <w:r w:rsidRPr="00B811DC">
        <w:rPr>
          <w:i/>
        </w:rPr>
        <w:t xml:space="preserve">  Ácido Acético al 5% por 10 minutos.</w:t>
      </w:r>
    </w:p>
    <w:p w:rsidR="005F3A38" w:rsidRDefault="005F3A38" w:rsidP="005F3A38">
      <w:pPr>
        <w:pStyle w:val="TEXTOSUBTITULO"/>
        <w:spacing w:before="100" w:beforeAutospacing="1" w:after="100" w:afterAutospacing="1"/>
      </w:pPr>
      <w:r>
        <w:lastRenderedPageBreak/>
        <w:t>Se RECHAZA Ho, por sus bajos valores conseguidos por el análisis de los datos dados por los jueces (P = 0.039).</w:t>
      </w:r>
    </w:p>
    <w:p w:rsidR="005F3A38" w:rsidRPr="00B811DC" w:rsidRDefault="005F3A38" w:rsidP="005F3A38">
      <w:pPr>
        <w:pStyle w:val="TEXTOSUBTITULO"/>
        <w:spacing w:before="100" w:beforeAutospacing="1" w:after="100" w:afterAutospacing="1"/>
        <w:rPr>
          <w:i/>
        </w:rPr>
      </w:pPr>
      <w:r>
        <w:rPr>
          <w:i/>
        </w:rPr>
        <w:t>923</w:t>
      </w:r>
      <w:r w:rsidRPr="00B811DC">
        <w:rPr>
          <w:i/>
        </w:rPr>
        <w:t xml:space="preserve"> Prueba # 13 Ácido Acético al 5% por 15 minutos.</w:t>
      </w:r>
    </w:p>
    <w:p w:rsidR="005F3A38" w:rsidRDefault="005F3A38" w:rsidP="005F3A38">
      <w:pPr>
        <w:pStyle w:val="TEXTOSUBTITULO"/>
        <w:spacing w:before="100" w:beforeAutospacing="1" w:after="100" w:afterAutospacing="1"/>
      </w:pPr>
      <w:r>
        <w:t>Al igual que la prueba anterior, se RECHAZA Ho, y no es de relevancia dentro del tema de investigación pues no obtuvo datos importantes (P  = 0.015).</w:t>
      </w:r>
    </w:p>
    <w:p w:rsidR="005F3A38" w:rsidRDefault="005F3A38" w:rsidP="005F3A38">
      <w:pPr>
        <w:pStyle w:val="TEXTOSUBTITULO"/>
        <w:spacing w:before="100" w:beforeAutospacing="1" w:after="100" w:afterAutospacing="1"/>
      </w:pPr>
    </w:p>
    <w:p w:rsidR="005F3A38" w:rsidRDefault="005F3A38" w:rsidP="005F3A38">
      <w:pPr>
        <w:pStyle w:val="TEXTOSUBTITULO"/>
        <w:spacing w:before="100" w:beforeAutospacing="1" w:after="100" w:afterAutospacing="1"/>
      </w:pPr>
    </w:p>
    <w:p w:rsidR="005F3A38" w:rsidRDefault="005F3A38" w:rsidP="005F3A38">
      <w:pPr>
        <w:pStyle w:val="TEXTOSUBTITULO"/>
        <w:spacing w:before="100" w:beforeAutospacing="1" w:after="100" w:afterAutospacing="1"/>
      </w:pPr>
      <w:r>
        <w:t>La hipótesis dicho de otra manera, mientras menos el tratamiento afecte a la carne, más aceptada es por los consumidores.</w:t>
      </w:r>
    </w:p>
    <w:p w:rsidR="005F3A38" w:rsidRDefault="005F3A38" w:rsidP="005F3A38">
      <w:pPr>
        <w:pStyle w:val="TEXTOSUBTITULO"/>
        <w:spacing w:before="100" w:beforeAutospacing="1" w:after="100" w:afterAutospacing="1"/>
      </w:pPr>
      <w:r>
        <w:t xml:space="preserve">Se obtiene la siguiente tabla de resultados donde se muestran las pruebas que superaron el nivel de significancia y se FALLO al RECHAZAR la Ho, por lo tanto las que </w:t>
      </w:r>
      <w:r w:rsidRPr="00B811DC">
        <w:t>son de mayor aceptación</w:t>
      </w:r>
      <w:r>
        <w:t xml:space="preserve"> y que aparentemente no han sufrido grandes cambios por el tratamiento aplicado en lo respecta a sus características organoléptica teniendo la muestra en blanco como referencia.</w:t>
      </w: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r w:rsidRPr="00810983">
        <w:rPr>
          <w:rFonts w:ascii="Arial" w:eastAsia="Times New Roman" w:hAnsi="Arial" w:cs="Arial"/>
          <w:iCs/>
          <w:sz w:val="24"/>
          <w:szCs w:val="24"/>
          <w:lang w:eastAsia="es-ES"/>
        </w:rPr>
        <w:t xml:space="preserve">TABLA </w:t>
      </w:r>
      <w:r>
        <w:rPr>
          <w:rFonts w:ascii="Arial" w:eastAsia="Times New Roman" w:hAnsi="Arial" w:cs="Arial"/>
          <w:iCs/>
          <w:sz w:val="24"/>
          <w:szCs w:val="24"/>
          <w:lang w:eastAsia="es-ES"/>
        </w:rPr>
        <w:t>16</w:t>
      </w:r>
    </w:p>
    <w:p w:rsidR="005F3A38" w:rsidRPr="00810983"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hAnsi="Arial" w:cs="Arial"/>
          <w:iCs/>
          <w:sz w:val="24"/>
          <w:szCs w:val="24"/>
        </w:rPr>
      </w:pPr>
      <w:r>
        <w:rPr>
          <w:rFonts w:ascii="Arial" w:hAnsi="Arial" w:cs="Arial"/>
          <w:iCs/>
          <w:sz w:val="24"/>
          <w:szCs w:val="24"/>
        </w:rPr>
        <w:t>RESULTADO DE PRE-TRATAMIENTOS QUE SUPERARON LA PRUEBA DE HIPÓTESIS</w:t>
      </w:r>
      <w:r w:rsidRPr="00810983">
        <w:rPr>
          <w:rFonts w:ascii="Arial" w:hAnsi="Arial" w:cs="Arial"/>
          <w:iCs/>
          <w:sz w:val="24"/>
          <w:szCs w:val="24"/>
        </w:rPr>
        <w:t>.</w:t>
      </w:r>
    </w:p>
    <w:p w:rsidR="005F3A38" w:rsidRDefault="005F3A38" w:rsidP="005F3A38">
      <w:pPr>
        <w:spacing w:before="100" w:beforeAutospacing="1" w:after="100" w:afterAutospacing="1" w:line="240" w:lineRule="auto"/>
        <w:ind w:left="851"/>
        <w:contextualSpacing/>
        <w:jc w:val="center"/>
        <w:rPr>
          <w:rFonts w:ascii="Arial" w:hAnsi="Arial" w:cs="Arial"/>
          <w:iCs/>
          <w:sz w:val="24"/>
          <w:szCs w:val="24"/>
        </w:rPr>
      </w:pPr>
    </w:p>
    <w:tbl>
      <w:tblPr>
        <w:tblStyle w:val="Tablaconcuadrcula"/>
        <w:tblW w:w="0" w:type="auto"/>
        <w:tblInd w:w="1647" w:type="dxa"/>
        <w:tblLook w:val="04A0"/>
      </w:tblPr>
      <w:tblGrid>
        <w:gridCol w:w="4503"/>
        <w:gridCol w:w="1842"/>
      </w:tblGrid>
      <w:tr w:rsidR="005F3A38" w:rsidTr="00465D55">
        <w:tc>
          <w:tcPr>
            <w:tcW w:w="4503" w:type="dxa"/>
          </w:tcPr>
          <w:p w:rsidR="005F3A38" w:rsidRPr="00491948" w:rsidRDefault="005F3A38" w:rsidP="00465D55">
            <w:pPr>
              <w:jc w:val="center"/>
              <w:rPr>
                <w:rFonts w:ascii="Arial" w:hAnsi="Arial" w:cs="Arial"/>
                <w:b/>
                <w:sz w:val="24"/>
                <w:szCs w:val="24"/>
              </w:rPr>
            </w:pPr>
            <w:r w:rsidRPr="00491948">
              <w:rPr>
                <w:rFonts w:ascii="Arial" w:hAnsi="Arial" w:cs="Arial"/>
                <w:b/>
                <w:sz w:val="24"/>
                <w:szCs w:val="24"/>
              </w:rPr>
              <w:t>PRUEBA</w:t>
            </w:r>
          </w:p>
        </w:tc>
        <w:tc>
          <w:tcPr>
            <w:tcW w:w="1842" w:type="dxa"/>
          </w:tcPr>
          <w:p w:rsidR="005F3A38" w:rsidRPr="00491948" w:rsidRDefault="005F3A38" w:rsidP="00465D55">
            <w:pPr>
              <w:jc w:val="center"/>
              <w:rPr>
                <w:rFonts w:ascii="Arial" w:hAnsi="Arial" w:cs="Arial"/>
                <w:b/>
                <w:sz w:val="24"/>
                <w:szCs w:val="24"/>
              </w:rPr>
            </w:pPr>
            <w:r w:rsidRPr="00491948">
              <w:rPr>
                <w:rFonts w:ascii="Arial" w:hAnsi="Arial" w:cs="Arial"/>
                <w:b/>
                <w:sz w:val="24"/>
                <w:szCs w:val="24"/>
              </w:rPr>
              <w:t>VALOR “P”</w:t>
            </w:r>
          </w:p>
        </w:tc>
      </w:tr>
      <w:tr w:rsidR="005F3A38" w:rsidTr="00465D55">
        <w:tc>
          <w:tcPr>
            <w:tcW w:w="4503" w:type="dxa"/>
          </w:tcPr>
          <w:p w:rsidR="005F3A38" w:rsidRPr="00491948" w:rsidRDefault="005F3A38" w:rsidP="00465D55">
            <w:pPr>
              <w:jc w:val="both"/>
              <w:rPr>
                <w:rFonts w:ascii="Arial" w:hAnsi="Arial" w:cs="Arial"/>
                <w:sz w:val="24"/>
                <w:szCs w:val="24"/>
              </w:rPr>
            </w:pPr>
            <w:r>
              <w:rPr>
                <w:rFonts w:ascii="Arial" w:hAnsi="Arial" w:cs="Arial"/>
                <w:sz w:val="24"/>
                <w:szCs w:val="24"/>
              </w:rPr>
              <w:t>754</w:t>
            </w:r>
            <w:r w:rsidRPr="00491948">
              <w:rPr>
                <w:rFonts w:ascii="Arial" w:hAnsi="Arial" w:cs="Arial"/>
                <w:sz w:val="24"/>
                <w:szCs w:val="24"/>
              </w:rPr>
              <w:t xml:space="preserve"> Ácido Láctico 0.75% por 5 min.</w:t>
            </w:r>
          </w:p>
        </w:tc>
        <w:tc>
          <w:tcPr>
            <w:tcW w:w="1842" w:type="dxa"/>
          </w:tcPr>
          <w:p w:rsidR="005F3A38" w:rsidRPr="00491948" w:rsidRDefault="005F3A38" w:rsidP="00465D55">
            <w:pPr>
              <w:jc w:val="center"/>
              <w:rPr>
                <w:rFonts w:ascii="Arial" w:hAnsi="Arial" w:cs="Arial"/>
                <w:sz w:val="24"/>
                <w:szCs w:val="24"/>
              </w:rPr>
            </w:pPr>
            <w:r w:rsidRPr="00491948">
              <w:rPr>
                <w:rFonts w:ascii="Arial" w:hAnsi="Arial" w:cs="Arial"/>
                <w:sz w:val="24"/>
                <w:szCs w:val="24"/>
              </w:rPr>
              <w:t>0.460</w:t>
            </w:r>
          </w:p>
        </w:tc>
      </w:tr>
      <w:tr w:rsidR="005F3A38" w:rsidTr="00465D55">
        <w:tc>
          <w:tcPr>
            <w:tcW w:w="4503" w:type="dxa"/>
          </w:tcPr>
          <w:p w:rsidR="005F3A38" w:rsidRPr="00491948" w:rsidRDefault="005F3A38" w:rsidP="00465D55">
            <w:pPr>
              <w:jc w:val="both"/>
              <w:rPr>
                <w:rFonts w:ascii="Arial" w:hAnsi="Arial" w:cs="Arial"/>
                <w:sz w:val="24"/>
                <w:szCs w:val="24"/>
              </w:rPr>
            </w:pPr>
            <w:r>
              <w:rPr>
                <w:rFonts w:ascii="Arial" w:hAnsi="Arial" w:cs="Arial"/>
                <w:sz w:val="24"/>
                <w:szCs w:val="24"/>
              </w:rPr>
              <w:lastRenderedPageBreak/>
              <w:t>682</w:t>
            </w:r>
            <w:r w:rsidRPr="00491948">
              <w:rPr>
                <w:rFonts w:ascii="Arial" w:hAnsi="Arial" w:cs="Arial"/>
                <w:sz w:val="24"/>
                <w:szCs w:val="24"/>
              </w:rPr>
              <w:t xml:space="preserve"> Ácido Láctico 1.5% por 10 min.</w:t>
            </w:r>
          </w:p>
        </w:tc>
        <w:tc>
          <w:tcPr>
            <w:tcW w:w="1842" w:type="dxa"/>
          </w:tcPr>
          <w:p w:rsidR="005F3A38" w:rsidRPr="00491948" w:rsidRDefault="005F3A38" w:rsidP="00465D55">
            <w:pPr>
              <w:jc w:val="center"/>
              <w:rPr>
                <w:rFonts w:ascii="Arial" w:hAnsi="Arial" w:cs="Arial"/>
                <w:sz w:val="24"/>
                <w:szCs w:val="24"/>
              </w:rPr>
            </w:pPr>
            <w:r w:rsidRPr="00491948">
              <w:rPr>
                <w:rFonts w:ascii="Arial" w:hAnsi="Arial" w:cs="Arial"/>
                <w:sz w:val="24"/>
                <w:szCs w:val="24"/>
              </w:rPr>
              <w:t>0.540</w:t>
            </w:r>
          </w:p>
        </w:tc>
      </w:tr>
      <w:tr w:rsidR="005F3A38" w:rsidTr="00465D55">
        <w:tc>
          <w:tcPr>
            <w:tcW w:w="4503" w:type="dxa"/>
          </w:tcPr>
          <w:p w:rsidR="005F3A38" w:rsidRPr="00491948" w:rsidRDefault="005F3A38" w:rsidP="00465D55">
            <w:pPr>
              <w:jc w:val="both"/>
              <w:rPr>
                <w:rFonts w:ascii="Arial" w:hAnsi="Arial" w:cs="Arial"/>
                <w:sz w:val="24"/>
                <w:szCs w:val="24"/>
              </w:rPr>
            </w:pPr>
            <w:r>
              <w:rPr>
                <w:rFonts w:ascii="Arial" w:hAnsi="Arial" w:cs="Arial"/>
                <w:sz w:val="24"/>
                <w:szCs w:val="24"/>
              </w:rPr>
              <w:t>656</w:t>
            </w:r>
            <w:r w:rsidRPr="00491948">
              <w:rPr>
                <w:rFonts w:ascii="Arial" w:hAnsi="Arial" w:cs="Arial"/>
                <w:sz w:val="24"/>
                <w:szCs w:val="24"/>
              </w:rPr>
              <w:t xml:space="preserve"> Ácido Acético 2.5% por 5 min.</w:t>
            </w:r>
          </w:p>
        </w:tc>
        <w:tc>
          <w:tcPr>
            <w:tcW w:w="1842" w:type="dxa"/>
          </w:tcPr>
          <w:p w:rsidR="005F3A38" w:rsidRPr="00491948" w:rsidRDefault="005F3A38" w:rsidP="00465D55">
            <w:pPr>
              <w:jc w:val="center"/>
              <w:rPr>
                <w:rFonts w:ascii="Arial" w:hAnsi="Arial" w:cs="Arial"/>
                <w:sz w:val="24"/>
                <w:szCs w:val="24"/>
              </w:rPr>
            </w:pPr>
            <w:r w:rsidRPr="00491948">
              <w:rPr>
                <w:rFonts w:ascii="Arial" w:hAnsi="Arial" w:cs="Arial"/>
                <w:sz w:val="24"/>
                <w:szCs w:val="24"/>
              </w:rPr>
              <w:t>0.287</w:t>
            </w:r>
          </w:p>
        </w:tc>
      </w:tr>
      <w:tr w:rsidR="005F3A38" w:rsidTr="00465D55">
        <w:tc>
          <w:tcPr>
            <w:tcW w:w="4503" w:type="dxa"/>
          </w:tcPr>
          <w:p w:rsidR="005F3A38" w:rsidRPr="00491948" w:rsidRDefault="005F3A38" w:rsidP="00465D55">
            <w:pPr>
              <w:jc w:val="both"/>
              <w:rPr>
                <w:rFonts w:ascii="Arial" w:hAnsi="Arial" w:cs="Arial"/>
                <w:sz w:val="24"/>
                <w:szCs w:val="24"/>
              </w:rPr>
            </w:pPr>
            <w:r>
              <w:rPr>
                <w:rFonts w:ascii="Arial" w:hAnsi="Arial" w:cs="Arial"/>
                <w:sz w:val="24"/>
                <w:szCs w:val="24"/>
              </w:rPr>
              <w:t>875</w:t>
            </w:r>
            <w:r w:rsidRPr="00491948">
              <w:rPr>
                <w:rFonts w:ascii="Arial" w:hAnsi="Arial" w:cs="Arial"/>
                <w:sz w:val="24"/>
                <w:szCs w:val="24"/>
              </w:rPr>
              <w:t xml:space="preserve"> Ácido Acético 2.5% por 10 min.</w:t>
            </w:r>
          </w:p>
        </w:tc>
        <w:tc>
          <w:tcPr>
            <w:tcW w:w="1842" w:type="dxa"/>
          </w:tcPr>
          <w:p w:rsidR="005F3A38" w:rsidRPr="00491948" w:rsidRDefault="005F3A38" w:rsidP="00465D55">
            <w:pPr>
              <w:jc w:val="center"/>
              <w:rPr>
                <w:rFonts w:ascii="Arial" w:hAnsi="Arial" w:cs="Arial"/>
                <w:sz w:val="24"/>
                <w:szCs w:val="24"/>
              </w:rPr>
            </w:pPr>
            <w:r w:rsidRPr="00491948">
              <w:rPr>
                <w:rFonts w:ascii="Arial" w:hAnsi="Arial" w:cs="Arial"/>
                <w:sz w:val="24"/>
                <w:szCs w:val="24"/>
              </w:rPr>
              <w:t>0.145</w:t>
            </w:r>
          </w:p>
        </w:tc>
      </w:tr>
      <w:tr w:rsidR="005F3A38" w:rsidTr="00465D55">
        <w:tc>
          <w:tcPr>
            <w:tcW w:w="4503" w:type="dxa"/>
          </w:tcPr>
          <w:p w:rsidR="005F3A38" w:rsidRPr="00491948" w:rsidRDefault="005F3A38" w:rsidP="00465D55">
            <w:pPr>
              <w:jc w:val="both"/>
              <w:rPr>
                <w:rFonts w:ascii="Arial" w:hAnsi="Arial" w:cs="Arial"/>
                <w:sz w:val="24"/>
                <w:szCs w:val="24"/>
              </w:rPr>
            </w:pPr>
            <w:r>
              <w:rPr>
                <w:rFonts w:ascii="Arial" w:hAnsi="Arial" w:cs="Arial"/>
                <w:sz w:val="24"/>
                <w:szCs w:val="24"/>
              </w:rPr>
              <w:t>702</w:t>
            </w:r>
            <w:r w:rsidRPr="00491948">
              <w:rPr>
                <w:rFonts w:ascii="Arial" w:hAnsi="Arial" w:cs="Arial"/>
                <w:sz w:val="24"/>
                <w:szCs w:val="24"/>
              </w:rPr>
              <w:t xml:space="preserve"> Ácido Acético 2.5% por 20 min.</w:t>
            </w:r>
          </w:p>
        </w:tc>
        <w:tc>
          <w:tcPr>
            <w:tcW w:w="1842" w:type="dxa"/>
          </w:tcPr>
          <w:p w:rsidR="005F3A38" w:rsidRPr="00491948" w:rsidRDefault="005F3A38" w:rsidP="00465D55">
            <w:pPr>
              <w:jc w:val="center"/>
              <w:rPr>
                <w:rFonts w:ascii="Arial" w:hAnsi="Arial" w:cs="Arial"/>
                <w:sz w:val="24"/>
                <w:szCs w:val="24"/>
              </w:rPr>
            </w:pPr>
            <w:r w:rsidRPr="00491948">
              <w:rPr>
                <w:rFonts w:ascii="Arial" w:hAnsi="Arial" w:cs="Arial"/>
                <w:sz w:val="24"/>
                <w:szCs w:val="24"/>
              </w:rPr>
              <w:t>0.460</w:t>
            </w:r>
          </w:p>
        </w:tc>
      </w:tr>
      <w:tr w:rsidR="005F3A38" w:rsidTr="00465D55">
        <w:tc>
          <w:tcPr>
            <w:tcW w:w="4503" w:type="dxa"/>
          </w:tcPr>
          <w:p w:rsidR="005F3A38" w:rsidRPr="00491948" w:rsidRDefault="005F3A38" w:rsidP="00465D55">
            <w:pPr>
              <w:jc w:val="both"/>
              <w:rPr>
                <w:rFonts w:ascii="Arial" w:hAnsi="Arial" w:cs="Arial"/>
                <w:sz w:val="24"/>
                <w:szCs w:val="24"/>
              </w:rPr>
            </w:pPr>
            <w:r>
              <w:rPr>
                <w:rFonts w:ascii="Arial" w:hAnsi="Arial" w:cs="Arial"/>
                <w:sz w:val="24"/>
                <w:szCs w:val="24"/>
              </w:rPr>
              <w:t>144</w:t>
            </w:r>
            <w:r w:rsidRPr="00491948">
              <w:rPr>
                <w:rFonts w:ascii="Arial" w:hAnsi="Arial" w:cs="Arial"/>
                <w:sz w:val="24"/>
                <w:szCs w:val="24"/>
              </w:rPr>
              <w:t xml:space="preserve"> Ácido Acético 5% por 5 min.</w:t>
            </w:r>
          </w:p>
        </w:tc>
        <w:tc>
          <w:tcPr>
            <w:tcW w:w="1842" w:type="dxa"/>
          </w:tcPr>
          <w:p w:rsidR="005F3A38" w:rsidRPr="00491948" w:rsidRDefault="005F3A38" w:rsidP="00465D55">
            <w:pPr>
              <w:jc w:val="center"/>
              <w:rPr>
                <w:rFonts w:ascii="Arial" w:hAnsi="Arial" w:cs="Arial"/>
                <w:sz w:val="24"/>
                <w:szCs w:val="24"/>
              </w:rPr>
            </w:pPr>
            <w:r w:rsidRPr="00491948">
              <w:rPr>
                <w:rFonts w:ascii="Arial" w:hAnsi="Arial" w:cs="Arial"/>
                <w:sz w:val="24"/>
                <w:szCs w:val="24"/>
              </w:rPr>
              <w:t>0.234</w:t>
            </w:r>
          </w:p>
        </w:tc>
      </w:tr>
    </w:tbl>
    <w:p w:rsidR="005F3A38" w:rsidRDefault="005F3A38" w:rsidP="005F3A38">
      <w:pPr>
        <w:ind w:left="851"/>
        <w:jc w:val="both"/>
        <w:rPr>
          <w:rFonts w:ascii="Arial" w:hAnsi="Arial" w:cs="Arial"/>
          <w:sz w:val="24"/>
          <w:szCs w:val="24"/>
        </w:rPr>
      </w:pPr>
    </w:p>
    <w:p w:rsidR="005F3A38" w:rsidRDefault="005F3A38" w:rsidP="005F3A38">
      <w:pPr>
        <w:ind w:left="851"/>
        <w:jc w:val="center"/>
        <w:rPr>
          <w:rFonts w:ascii="Arial" w:hAnsi="Arial" w:cs="Arial"/>
          <w:sz w:val="24"/>
          <w:szCs w:val="24"/>
        </w:rPr>
      </w:pPr>
      <w:r w:rsidRPr="00B81FDC">
        <w:rPr>
          <w:rFonts w:ascii="Arial" w:hAnsi="Arial" w:cs="Arial"/>
          <w:sz w:val="24"/>
          <w:szCs w:val="24"/>
        </w:rPr>
        <w:t>Elaborado por: Antonio Moncayo</w:t>
      </w:r>
      <w:r>
        <w:rPr>
          <w:rFonts w:ascii="Arial" w:hAnsi="Arial" w:cs="Arial"/>
          <w:sz w:val="24"/>
          <w:szCs w:val="24"/>
        </w:rPr>
        <w:t>, 2010</w:t>
      </w:r>
      <w:r w:rsidRPr="00B81FDC">
        <w:rPr>
          <w:rFonts w:ascii="Arial" w:hAnsi="Arial" w:cs="Arial"/>
          <w:sz w:val="24"/>
          <w:szCs w:val="24"/>
        </w:rPr>
        <w:t>.</w:t>
      </w:r>
    </w:p>
    <w:p w:rsidR="005F3A38" w:rsidRDefault="005F3A38" w:rsidP="005F3A38">
      <w:pPr>
        <w:ind w:left="851"/>
        <w:jc w:val="center"/>
        <w:rPr>
          <w:rFonts w:ascii="Arial" w:hAnsi="Arial" w:cs="Arial"/>
          <w:sz w:val="24"/>
          <w:szCs w:val="24"/>
        </w:rPr>
      </w:pPr>
    </w:p>
    <w:p w:rsidR="005F3A38" w:rsidRDefault="005F3A38" w:rsidP="005F3A38">
      <w:pPr>
        <w:ind w:left="851"/>
        <w:jc w:val="center"/>
        <w:rPr>
          <w:rFonts w:ascii="Arial" w:hAnsi="Arial" w:cs="Arial"/>
          <w:sz w:val="24"/>
          <w:szCs w:val="24"/>
        </w:rPr>
      </w:pPr>
    </w:p>
    <w:p w:rsidR="005F3A38" w:rsidRPr="00B81FDC" w:rsidRDefault="005F3A38" w:rsidP="005F3A38">
      <w:pPr>
        <w:ind w:left="851"/>
        <w:jc w:val="center"/>
        <w:rPr>
          <w:rFonts w:ascii="Arial" w:hAnsi="Arial" w:cs="Arial"/>
          <w:sz w:val="24"/>
          <w:szCs w:val="24"/>
        </w:rPr>
      </w:pPr>
    </w:p>
    <w:p w:rsidR="005F3A38" w:rsidRDefault="005F3A38" w:rsidP="005F3A38">
      <w:pPr>
        <w:pStyle w:val="SUBTITULOTESIS0"/>
        <w:numPr>
          <w:ilvl w:val="1"/>
          <w:numId w:val="11"/>
        </w:numPr>
        <w:spacing w:line="480" w:lineRule="auto"/>
        <w:ind w:left="788" w:hanging="431"/>
      </w:pPr>
      <w:r w:rsidRPr="00A55F1E">
        <w:t>Análisis sensorial de las pruebas y sus encuestas a nivel experimental</w:t>
      </w:r>
    </w:p>
    <w:p w:rsidR="005F3A38" w:rsidRDefault="005F3A38" w:rsidP="005F3A38">
      <w:pPr>
        <w:pStyle w:val="TEXTOSUBTITULO"/>
        <w:spacing w:before="100" w:beforeAutospacing="1" w:after="100" w:afterAutospacing="1"/>
      </w:pPr>
      <w:r>
        <w:t xml:space="preserve">Este análisis ratifica los datos obtenidos en el modelo matemático y dará el argumento necesario para poder decidir cuál de los pre-tratamientos disminuye el aroma a cabrío de manera más significativa, tomando en cuenta la subjetividad de los panelistas encuestados. </w:t>
      </w:r>
    </w:p>
    <w:p w:rsidR="005F3A38" w:rsidRDefault="005F3A38" w:rsidP="005F3A38">
      <w:pPr>
        <w:pStyle w:val="TEXTOSUBTITULO"/>
        <w:spacing w:before="100" w:beforeAutospacing="1" w:after="100" w:afterAutospacing="1"/>
      </w:pPr>
      <w:r>
        <w:t xml:space="preserve">Para esto se tomó en cuenta solo las opiniones y comentarios de los jueces, que fueron considerados útiles para el fin de esta tesis. </w:t>
      </w:r>
    </w:p>
    <w:p w:rsidR="005F3A38" w:rsidRDefault="005F3A38" w:rsidP="005F3A38">
      <w:pPr>
        <w:pStyle w:val="TEXTOSUBTITULO"/>
        <w:spacing w:before="100" w:beforeAutospacing="1" w:after="100" w:afterAutospacing="1"/>
      </w:pPr>
      <w:r w:rsidRPr="008D3FCD">
        <w:t xml:space="preserve">En este caso, se pudo fijar que los panelistas en ciertas situaciones, calificaban como “no </w:t>
      </w:r>
      <w:r>
        <w:t xml:space="preserve">tan </w:t>
      </w:r>
      <w:r w:rsidRPr="008D3FCD">
        <w:t>agradables” aquellas muestras en las que no percibían ni sabor ni olor (insípidas e inodoras), esto no afecta la realidad del modelo matemático, el cual es buscar si es que existe diferencias significativas con la muestra en blanco; y mostraba éxito en los objetivos esperados (disminuir o quitar el aroma a cabrío).</w:t>
      </w:r>
    </w:p>
    <w:p w:rsidR="005F3A38" w:rsidRDefault="005F3A38" w:rsidP="005F3A38">
      <w:pPr>
        <w:pStyle w:val="TEXTOSUBTITULO"/>
        <w:spacing w:before="100" w:beforeAutospacing="1" w:after="100" w:afterAutospacing="1"/>
      </w:pPr>
      <w:r>
        <w:lastRenderedPageBreak/>
        <w:t>Se obtuvo la siguiente tabla donde se ve las pruebas que se consideradas “aprobadas” al dejar las muestras insípidas:</w:t>
      </w: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r w:rsidRPr="00810983">
        <w:rPr>
          <w:rFonts w:ascii="Arial" w:eastAsia="Times New Roman" w:hAnsi="Arial" w:cs="Arial"/>
          <w:iCs/>
          <w:sz w:val="24"/>
          <w:szCs w:val="24"/>
          <w:lang w:eastAsia="es-ES"/>
        </w:rPr>
        <w:t xml:space="preserve">TABLA </w:t>
      </w:r>
      <w:r>
        <w:rPr>
          <w:rFonts w:ascii="Arial" w:eastAsia="Times New Roman" w:hAnsi="Arial" w:cs="Arial"/>
          <w:iCs/>
          <w:sz w:val="24"/>
          <w:szCs w:val="24"/>
          <w:lang w:eastAsia="es-ES"/>
        </w:rPr>
        <w:t>17</w:t>
      </w:r>
    </w:p>
    <w:p w:rsidR="005F3A38" w:rsidRPr="00810983"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hAnsi="Arial" w:cs="Arial"/>
          <w:iCs/>
          <w:sz w:val="24"/>
          <w:szCs w:val="24"/>
        </w:rPr>
      </w:pPr>
      <w:r>
        <w:rPr>
          <w:rFonts w:ascii="Arial" w:hAnsi="Arial" w:cs="Arial"/>
          <w:iCs/>
          <w:sz w:val="24"/>
          <w:szCs w:val="24"/>
        </w:rPr>
        <w:t>RESULTADOS DEL ANÁLISIS SENSORIAL, PRUEBAS CONSIDERADAS INSÍPIDAS e INODORAS</w:t>
      </w:r>
      <w:r w:rsidRPr="00810983">
        <w:rPr>
          <w:rFonts w:ascii="Arial" w:hAnsi="Arial" w:cs="Arial"/>
          <w:iCs/>
          <w:sz w:val="24"/>
          <w:szCs w:val="24"/>
        </w:rPr>
        <w:t>.</w:t>
      </w:r>
    </w:p>
    <w:p w:rsidR="005F3A38" w:rsidRDefault="005F3A38" w:rsidP="005F3A38">
      <w:pPr>
        <w:spacing w:before="100" w:beforeAutospacing="1" w:after="100" w:afterAutospacing="1" w:line="240" w:lineRule="auto"/>
        <w:ind w:left="851"/>
        <w:contextualSpacing/>
        <w:jc w:val="center"/>
        <w:rPr>
          <w:rFonts w:ascii="Arial" w:hAnsi="Arial" w:cs="Arial"/>
          <w:iCs/>
          <w:sz w:val="24"/>
          <w:szCs w:val="24"/>
        </w:rPr>
      </w:pPr>
    </w:p>
    <w:tbl>
      <w:tblPr>
        <w:tblStyle w:val="Tablaconcuadrcula"/>
        <w:tblW w:w="4272" w:type="dxa"/>
        <w:tblInd w:w="2622" w:type="dxa"/>
        <w:tblLook w:val="04A0"/>
      </w:tblPr>
      <w:tblGrid>
        <w:gridCol w:w="4272"/>
      </w:tblGrid>
      <w:tr w:rsidR="005F3A38" w:rsidRPr="00491948" w:rsidTr="00465D55">
        <w:tc>
          <w:tcPr>
            <w:tcW w:w="4272" w:type="dxa"/>
          </w:tcPr>
          <w:p w:rsidR="005F3A38" w:rsidRPr="00CC7E5F" w:rsidRDefault="005F3A38" w:rsidP="00465D55">
            <w:pPr>
              <w:ind w:left="391"/>
              <w:jc w:val="center"/>
              <w:rPr>
                <w:rFonts w:ascii="Arial" w:hAnsi="Arial" w:cs="Arial"/>
                <w:b/>
                <w:sz w:val="24"/>
                <w:szCs w:val="24"/>
              </w:rPr>
            </w:pPr>
            <w:r w:rsidRPr="00CC7E5F">
              <w:rPr>
                <w:rFonts w:ascii="Arial" w:hAnsi="Arial" w:cs="Arial"/>
                <w:b/>
                <w:sz w:val="24"/>
                <w:szCs w:val="24"/>
              </w:rPr>
              <w:t>PRUEBA</w:t>
            </w:r>
          </w:p>
        </w:tc>
      </w:tr>
      <w:tr w:rsidR="005F3A38" w:rsidTr="00465D55">
        <w:tc>
          <w:tcPr>
            <w:tcW w:w="4272" w:type="dxa"/>
          </w:tcPr>
          <w:p w:rsidR="005F3A38" w:rsidRPr="00CC7E5F" w:rsidRDefault="005F3A38" w:rsidP="00465D55">
            <w:pPr>
              <w:ind w:left="391"/>
              <w:rPr>
                <w:rFonts w:ascii="Arial" w:hAnsi="Arial" w:cs="Arial"/>
                <w:sz w:val="24"/>
                <w:szCs w:val="24"/>
              </w:rPr>
            </w:pPr>
            <w:r w:rsidRPr="00CC7E5F">
              <w:rPr>
                <w:rFonts w:ascii="Arial" w:hAnsi="Arial" w:cs="Arial"/>
                <w:sz w:val="24"/>
                <w:szCs w:val="24"/>
              </w:rPr>
              <w:t>Ácido Láctico 0.75%  por 5 min.</w:t>
            </w:r>
          </w:p>
        </w:tc>
      </w:tr>
      <w:tr w:rsidR="005F3A38" w:rsidTr="00465D55">
        <w:tc>
          <w:tcPr>
            <w:tcW w:w="4272" w:type="dxa"/>
          </w:tcPr>
          <w:p w:rsidR="005F3A38" w:rsidRPr="00CC7E5F" w:rsidRDefault="005F3A38" w:rsidP="00465D55">
            <w:pPr>
              <w:ind w:left="391"/>
              <w:rPr>
                <w:rFonts w:ascii="Arial" w:hAnsi="Arial" w:cs="Arial"/>
                <w:sz w:val="24"/>
                <w:szCs w:val="24"/>
              </w:rPr>
            </w:pPr>
            <w:r w:rsidRPr="00CC7E5F">
              <w:rPr>
                <w:rFonts w:ascii="Arial" w:hAnsi="Arial" w:cs="Arial"/>
                <w:sz w:val="24"/>
                <w:szCs w:val="24"/>
              </w:rPr>
              <w:t>Ácido Láctico 0.75%  por 10 min.</w:t>
            </w:r>
          </w:p>
        </w:tc>
      </w:tr>
      <w:tr w:rsidR="005F3A38" w:rsidTr="00465D55">
        <w:tc>
          <w:tcPr>
            <w:tcW w:w="4272" w:type="dxa"/>
          </w:tcPr>
          <w:p w:rsidR="005F3A38" w:rsidRPr="00CC7E5F" w:rsidRDefault="005F3A38" w:rsidP="00465D55">
            <w:pPr>
              <w:ind w:left="391"/>
              <w:rPr>
                <w:rFonts w:ascii="Arial" w:hAnsi="Arial" w:cs="Arial"/>
                <w:sz w:val="24"/>
                <w:szCs w:val="24"/>
              </w:rPr>
            </w:pPr>
            <w:r w:rsidRPr="00CC7E5F">
              <w:rPr>
                <w:rFonts w:ascii="Arial" w:hAnsi="Arial" w:cs="Arial"/>
                <w:sz w:val="24"/>
                <w:szCs w:val="24"/>
              </w:rPr>
              <w:t>Ácido Láctico 0.75%  por 20 min.</w:t>
            </w:r>
          </w:p>
        </w:tc>
      </w:tr>
      <w:tr w:rsidR="005F3A38" w:rsidTr="00465D55">
        <w:tc>
          <w:tcPr>
            <w:tcW w:w="4272" w:type="dxa"/>
          </w:tcPr>
          <w:p w:rsidR="005F3A38" w:rsidRPr="00CC7E5F" w:rsidRDefault="005F3A38" w:rsidP="00465D55">
            <w:pPr>
              <w:ind w:left="391"/>
              <w:rPr>
                <w:rFonts w:ascii="Arial" w:hAnsi="Arial" w:cs="Arial"/>
                <w:sz w:val="24"/>
                <w:szCs w:val="24"/>
              </w:rPr>
            </w:pPr>
            <w:r w:rsidRPr="00CC7E5F">
              <w:rPr>
                <w:rFonts w:ascii="Arial" w:hAnsi="Arial" w:cs="Arial"/>
                <w:sz w:val="24"/>
                <w:szCs w:val="24"/>
              </w:rPr>
              <w:t>Ácido Acético 2.5%  por 5 min.</w:t>
            </w:r>
          </w:p>
        </w:tc>
      </w:tr>
      <w:tr w:rsidR="005F3A38" w:rsidTr="00465D55">
        <w:tc>
          <w:tcPr>
            <w:tcW w:w="4272" w:type="dxa"/>
          </w:tcPr>
          <w:p w:rsidR="005F3A38" w:rsidRPr="00CC7E5F" w:rsidRDefault="005F3A38" w:rsidP="00465D55">
            <w:pPr>
              <w:ind w:left="391"/>
              <w:rPr>
                <w:rFonts w:ascii="Arial" w:hAnsi="Arial" w:cs="Arial"/>
                <w:sz w:val="24"/>
                <w:szCs w:val="24"/>
              </w:rPr>
            </w:pPr>
            <w:r w:rsidRPr="00CC7E5F">
              <w:rPr>
                <w:rFonts w:ascii="Arial" w:hAnsi="Arial" w:cs="Arial"/>
                <w:sz w:val="24"/>
                <w:szCs w:val="24"/>
              </w:rPr>
              <w:t>Ácido Acético 5%  por 5 min.</w:t>
            </w:r>
          </w:p>
        </w:tc>
      </w:tr>
    </w:tbl>
    <w:p w:rsidR="005F3A38" w:rsidRDefault="005F3A38" w:rsidP="005F3A38">
      <w:pPr>
        <w:pStyle w:val="TEXTOSUBTITULO"/>
        <w:spacing w:before="100" w:beforeAutospacing="1" w:after="100" w:afterAutospacing="1"/>
        <w:jc w:val="center"/>
      </w:pPr>
      <w:r>
        <w:t>Elaborado por: Antonio Moncayo, 2010.</w:t>
      </w:r>
    </w:p>
    <w:p w:rsidR="005F3A38" w:rsidRDefault="005F3A38" w:rsidP="005F3A38">
      <w:pPr>
        <w:pStyle w:val="TEXTOSUBTITULO"/>
        <w:spacing w:before="100" w:beforeAutospacing="1" w:after="100" w:afterAutospacing="1"/>
      </w:pPr>
      <w:r>
        <w:t xml:space="preserve">El resto de pruebas no tuvieron comentarios convincentes siendo por lo general muy superfluos como decir “estaba bueno”, “estaba malo”, “malo”, “rico”, “normal”,  ”raro”, “aceptable”, entre otros. O como en algunas pruebas (Ácido Láctico 1.5% por 10min., Ácido Acético 2.5% por 10min y Ácido Acético 2.5% por 20min.) se pudo observar influencia positiva por alguna manera decirlo, sobre el aroma, no  solamente disminuyendo el aroma (olor y sabor) a cabrío sino también enmascarándolo, agregándoles aromas frutales o cítricos, no particulares de la carne de cabra. </w:t>
      </w:r>
    </w:p>
    <w:p w:rsidR="005F3A38" w:rsidRDefault="005F3A38" w:rsidP="005F3A38">
      <w:pPr>
        <w:pStyle w:val="Textoindependiente"/>
        <w:rPr>
          <w:sz w:val="24"/>
          <w:szCs w:val="24"/>
        </w:rPr>
      </w:pPr>
      <w:r>
        <w:br w:type="page"/>
      </w:r>
    </w:p>
    <w:p w:rsidR="005F3A38" w:rsidRDefault="005F3A38" w:rsidP="005F3A38">
      <w:pPr>
        <w:pStyle w:val="CAPITULOTESIS"/>
        <w:rPr>
          <w:sz w:val="32"/>
          <w:szCs w:val="32"/>
        </w:rPr>
      </w:pPr>
    </w:p>
    <w:p w:rsidR="005F3A38" w:rsidRDefault="005F3A38" w:rsidP="005F3A38">
      <w:pPr>
        <w:pStyle w:val="CAPITULOTESIS"/>
        <w:rPr>
          <w:sz w:val="32"/>
          <w:szCs w:val="32"/>
        </w:rPr>
      </w:pPr>
      <w:r w:rsidRPr="00715AEB">
        <w:t>CAPÍTULO 4</w:t>
      </w:r>
    </w:p>
    <w:p w:rsidR="005F3A38" w:rsidRDefault="005F3A38" w:rsidP="005F3A38">
      <w:pPr>
        <w:pStyle w:val="CAPITULOTESIS"/>
        <w:rPr>
          <w:sz w:val="32"/>
          <w:szCs w:val="32"/>
        </w:rPr>
      </w:pPr>
    </w:p>
    <w:p w:rsidR="005F3A38" w:rsidRDefault="005F3A38" w:rsidP="005F3A38">
      <w:pPr>
        <w:pStyle w:val="CAPITULOTESIS"/>
        <w:rPr>
          <w:sz w:val="32"/>
          <w:szCs w:val="32"/>
        </w:rPr>
      </w:pPr>
    </w:p>
    <w:p w:rsidR="005F3A38" w:rsidRPr="00CC7E5F" w:rsidRDefault="005F3A38" w:rsidP="005F3A38">
      <w:pPr>
        <w:pStyle w:val="CAPITULOTESIS"/>
        <w:rPr>
          <w:sz w:val="32"/>
          <w:szCs w:val="32"/>
        </w:rPr>
      </w:pPr>
    </w:p>
    <w:p w:rsidR="005F3A38" w:rsidRDefault="005F3A38" w:rsidP="005F3A38">
      <w:pPr>
        <w:pStyle w:val="TITULOTESIS"/>
        <w:numPr>
          <w:ilvl w:val="0"/>
          <w:numId w:val="7"/>
        </w:numPr>
      </w:pPr>
      <w:r>
        <w:t>PROPUESTA DE LA MEJOR SOLUCIÓN  DEL USO Y APLICACIÓN DE LOS ÁCIDOS ORGÁNICOS EN LA CARNE DE CABRA PARA DISMINUIR EL AROMA A CABRÍO.</w:t>
      </w:r>
    </w:p>
    <w:p w:rsidR="005F3A38" w:rsidRPr="00CC7E5F" w:rsidRDefault="005F3A38" w:rsidP="005F3A38">
      <w:pPr>
        <w:pStyle w:val="Textoindependiente"/>
      </w:pPr>
    </w:p>
    <w:p w:rsidR="005F3A38" w:rsidRDefault="005F3A38" w:rsidP="005F3A38">
      <w:pPr>
        <w:pStyle w:val="TEXTOTITULO"/>
        <w:spacing w:before="100" w:beforeAutospacing="1" w:after="100" w:afterAutospacing="1"/>
      </w:pPr>
      <w:r>
        <w:t>Luego de realizado este estudio, analizando los  datos obtenidos bajo la ejecución de las pruebas, se elaboró un cuadro donde se puede observar las intersecciones de los dos análisis elaborados, el matemático (que muestra la aceptación de las muestras, y la influencia del tratamiento) y el sensorial (que muestra el juicio de la calificación, dando a conocer el criterio sobre el aroma y sabor de las muestras).</w:t>
      </w:r>
    </w:p>
    <w:p w:rsidR="005F3A38" w:rsidRDefault="005F3A38" w:rsidP="005F3A38">
      <w:pPr>
        <w:ind w:left="397"/>
        <w:jc w:val="both"/>
      </w:pPr>
    </w:p>
    <w:p w:rsidR="005F3A38" w:rsidRDefault="005F3A38" w:rsidP="005F3A38">
      <w:pPr>
        <w:ind w:left="397"/>
        <w:jc w:val="both"/>
      </w:pPr>
    </w:p>
    <w:p w:rsidR="005F3A38" w:rsidRDefault="005F3A38" w:rsidP="005F3A38">
      <w:pPr>
        <w:ind w:left="397"/>
        <w:jc w:val="both"/>
      </w:pPr>
    </w:p>
    <w:p w:rsidR="005F3A38" w:rsidRDefault="005F3A38" w:rsidP="005F3A38">
      <w:pPr>
        <w:ind w:left="397"/>
        <w:jc w:val="both"/>
      </w:pPr>
    </w:p>
    <w:p w:rsidR="005F3A38" w:rsidRDefault="005F3A38" w:rsidP="005F3A38">
      <w:pPr>
        <w:ind w:left="397"/>
        <w:jc w:val="both"/>
      </w:pPr>
    </w:p>
    <w:p w:rsidR="005F3A38" w:rsidRDefault="005F3A38" w:rsidP="005F3A38">
      <w:pPr>
        <w:ind w:left="397"/>
        <w:jc w:val="both"/>
      </w:pPr>
    </w:p>
    <w:p w:rsidR="005F3A38"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r w:rsidRPr="00810983">
        <w:rPr>
          <w:rFonts w:ascii="Arial" w:eastAsia="Times New Roman" w:hAnsi="Arial" w:cs="Arial"/>
          <w:iCs/>
          <w:sz w:val="24"/>
          <w:szCs w:val="24"/>
          <w:lang w:eastAsia="es-ES"/>
        </w:rPr>
        <w:t xml:space="preserve">TABLA </w:t>
      </w:r>
      <w:r>
        <w:rPr>
          <w:rFonts w:ascii="Arial" w:eastAsia="Times New Roman" w:hAnsi="Arial" w:cs="Arial"/>
          <w:iCs/>
          <w:sz w:val="24"/>
          <w:szCs w:val="24"/>
          <w:lang w:eastAsia="es-ES"/>
        </w:rPr>
        <w:t>18</w:t>
      </w:r>
    </w:p>
    <w:p w:rsidR="005F3A38" w:rsidRPr="00810983" w:rsidRDefault="005F3A38" w:rsidP="005F3A38">
      <w:pPr>
        <w:spacing w:before="100" w:beforeAutospacing="1" w:after="100" w:afterAutospacing="1" w:line="240" w:lineRule="auto"/>
        <w:ind w:left="851"/>
        <w:contextualSpacing/>
        <w:jc w:val="center"/>
        <w:rPr>
          <w:rFonts w:ascii="Arial" w:eastAsia="Times New Roman" w:hAnsi="Arial" w:cs="Arial"/>
          <w:iCs/>
          <w:sz w:val="24"/>
          <w:szCs w:val="24"/>
          <w:lang w:eastAsia="es-ES"/>
        </w:rPr>
      </w:pPr>
    </w:p>
    <w:p w:rsidR="005F3A38" w:rsidRDefault="005F3A38" w:rsidP="005F3A38">
      <w:pPr>
        <w:spacing w:before="100" w:beforeAutospacing="1" w:after="100" w:afterAutospacing="1" w:line="240" w:lineRule="auto"/>
        <w:ind w:left="851"/>
        <w:contextualSpacing/>
        <w:jc w:val="center"/>
        <w:rPr>
          <w:rFonts w:ascii="Arial" w:hAnsi="Arial" w:cs="Arial"/>
          <w:iCs/>
          <w:sz w:val="24"/>
          <w:szCs w:val="24"/>
        </w:rPr>
      </w:pPr>
      <w:r>
        <w:rPr>
          <w:rFonts w:ascii="Arial" w:hAnsi="Arial" w:cs="Arial"/>
          <w:iCs/>
          <w:sz w:val="24"/>
          <w:szCs w:val="24"/>
        </w:rPr>
        <w:t>RESULTADOS DE PRE-TRATAMIENTOS  ACEPTADAS  MATEMÁTICA O SENSORIALMENTE.</w:t>
      </w:r>
    </w:p>
    <w:p w:rsidR="005F3A38" w:rsidRDefault="005F3A38" w:rsidP="005F3A38">
      <w:pPr>
        <w:spacing w:before="100" w:beforeAutospacing="1" w:after="100" w:afterAutospacing="1" w:line="240" w:lineRule="auto"/>
        <w:ind w:left="851"/>
        <w:contextualSpacing/>
        <w:jc w:val="center"/>
        <w:rPr>
          <w:rFonts w:ascii="Arial" w:hAnsi="Arial" w:cs="Arial"/>
          <w:iCs/>
          <w:sz w:val="24"/>
          <w:szCs w:val="24"/>
        </w:rPr>
      </w:pPr>
    </w:p>
    <w:tbl>
      <w:tblPr>
        <w:tblStyle w:val="Tablaconcuadrcula"/>
        <w:tblW w:w="8755" w:type="dxa"/>
        <w:tblLook w:val="04A0"/>
      </w:tblPr>
      <w:tblGrid>
        <w:gridCol w:w="2266"/>
        <w:gridCol w:w="1953"/>
        <w:gridCol w:w="2268"/>
        <w:gridCol w:w="2268"/>
      </w:tblGrid>
      <w:tr w:rsidR="005F3A38" w:rsidTr="00465D55">
        <w:tc>
          <w:tcPr>
            <w:tcW w:w="2266" w:type="dxa"/>
          </w:tcPr>
          <w:p w:rsidR="005F3A38" w:rsidRPr="00CC7E5F" w:rsidRDefault="005F3A38" w:rsidP="00465D55">
            <w:pPr>
              <w:jc w:val="center"/>
              <w:rPr>
                <w:rFonts w:ascii="Arial" w:hAnsi="Arial" w:cs="Arial"/>
                <w:b/>
                <w:sz w:val="24"/>
                <w:szCs w:val="24"/>
              </w:rPr>
            </w:pPr>
            <w:r w:rsidRPr="00CC7E5F">
              <w:rPr>
                <w:rFonts w:ascii="Arial" w:hAnsi="Arial" w:cs="Arial"/>
                <w:b/>
                <w:sz w:val="24"/>
                <w:szCs w:val="24"/>
              </w:rPr>
              <w:lastRenderedPageBreak/>
              <w:t>Pruebas</w:t>
            </w:r>
          </w:p>
        </w:tc>
        <w:tc>
          <w:tcPr>
            <w:tcW w:w="1953" w:type="dxa"/>
          </w:tcPr>
          <w:p w:rsidR="005F3A38" w:rsidRPr="00CC7E5F" w:rsidRDefault="005F3A38" w:rsidP="00465D55">
            <w:pPr>
              <w:ind w:left="25"/>
              <w:jc w:val="center"/>
              <w:rPr>
                <w:rFonts w:ascii="Arial" w:hAnsi="Arial" w:cs="Arial"/>
                <w:b/>
                <w:sz w:val="24"/>
                <w:szCs w:val="24"/>
              </w:rPr>
            </w:pPr>
            <w:r w:rsidRPr="00CC7E5F">
              <w:rPr>
                <w:rFonts w:ascii="Arial" w:hAnsi="Arial" w:cs="Arial"/>
                <w:b/>
                <w:sz w:val="24"/>
                <w:szCs w:val="24"/>
              </w:rPr>
              <w:t>Aprobadas en el Modelo Matemático</w:t>
            </w:r>
          </w:p>
        </w:tc>
        <w:tc>
          <w:tcPr>
            <w:tcW w:w="2268" w:type="dxa"/>
          </w:tcPr>
          <w:p w:rsidR="005F3A38" w:rsidRPr="00CC7E5F" w:rsidRDefault="005F3A38" w:rsidP="00465D55">
            <w:pPr>
              <w:jc w:val="center"/>
              <w:rPr>
                <w:rFonts w:ascii="Arial" w:hAnsi="Arial" w:cs="Arial"/>
                <w:b/>
                <w:sz w:val="24"/>
                <w:szCs w:val="24"/>
              </w:rPr>
            </w:pPr>
            <w:r w:rsidRPr="00CC7E5F">
              <w:rPr>
                <w:rFonts w:ascii="Arial" w:hAnsi="Arial" w:cs="Arial"/>
                <w:b/>
                <w:sz w:val="24"/>
                <w:szCs w:val="24"/>
              </w:rPr>
              <w:t>Aprobadas en el análisis sensorial (por eliminar o disminuir de manera notable el aroma a cabrío)</w:t>
            </w:r>
          </w:p>
        </w:tc>
        <w:tc>
          <w:tcPr>
            <w:tcW w:w="2268" w:type="dxa"/>
          </w:tcPr>
          <w:p w:rsidR="005F3A38" w:rsidRPr="00CC7E5F" w:rsidRDefault="005F3A38" w:rsidP="00465D55">
            <w:pPr>
              <w:ind w:left="17"/>
              <w:jc w:val="center"/>
              <w:rPr>
                <w:rFonts w:ascii="Arial" w:hAnsi="Arial" w:cs="Arial"/>
                <w:b/>
                <w:sz w:val="24"/>
                <w:szCs w:val="24"/>
              </w:rPr>
            </w:pPr>
            <w:r w:rsidRPr="00CC7E5F">
              <w:rPr>
                <w:rFonts w:ascii="Arial" w:hAnsi="Arial" w:cs="Arial"/>
                <w:b/>
                <w:sz w:val="24"/>
                <w:szCs w:val="24"/>
              </w:rPr>
              <w:t>Excepciones beneficiosas, NO aprobadas en el análisis sensorial.</w:t>
            </w:r>
            <w:r>
              <w:rPr>
                <w:rFonts w:ascii="Arial" w:hAnsi="Arial" w:cs="Arial"/>
                <w:b/>
                <w:sz w:val="24"/>
                <w:szCs w:val="24"/>
              </w:rPr>
              <w:t xml:space="preserve"> (Aromas frutales o cítricos)</w:t>
            </w:r>
          </w:p>
        </w:tc>
      </w:tr>
      <w:tr w:rsidR="005F3A38" w:rsidTr="00465D55">
        <w:tc>
          <w:tcPr>
            <w:tcW w:w="2266" w:type="dxa"/>
            <w:vAlign w:val="center"/>
          </w:tcPr>
          <w:p w:rsidR="005F3A38" w:rsidRPr="00CC7E5F" w:rsidRDefault="005F3A38" w:rsidP="00465D55">
            <w:pPr>
              <w:jc w:val="center"/>
              <w:rPr>
                <w:rFonts w:ascii="Arial" w:hAnsi="Arial" w:cs="Arial"/>
                <w:sz w:val="24"/>
                <w:szCs w:val="24"/>
              </w:rPr>
            </w:pPr>
            <w:r w:rsidRPr="00CC7E5F">
              <w:rPr>
                <w:rFonts w:ascii="Arial" w:hAnsi="Arial" w:cs="Arial"/>
                <w:sz w:val="24"/>
                <w:szCs w:val="24"/>
              </w:rPr>
              <w:t>Ácido Láctico 0.75%  por 5 min</w:t>
            </w:r>
            <w:r>
              <w:rPr>
                <w:rFonts w:ascii="Arial" w:hAnsi="Arial" w:cs="Arial"/>
                <w:sz w:val="24"/>
                <w:szCs w:val="24"/>
              </w:rPr>
              <w:t>.</w:t>
            </w:r>
          </w:p>
        </w:tc>
        <w:tc>
          <w:tcPr>
            <w:tcW w:w="1953" w:type="dxa"/>
            <w:shd w:val="clear" w:color="auto" w:fill="EEECE1" w:themeFill="background2"/>
            <w:vAlign w:val="center"/>
          </w:tcPr>
          <w:p w:rsidR="005F3A38" w:rsidRPr="00CC7E5F" w:rsidRDefault="005F3A38" w:rsidP="00465D55">
            <w:pPr>
              <w:pStyle w:val="Prrafodelista"/>
              <w:ind w:left="25"/>
              <w:jc w:val="center"/>
              <w:rPr>
                <w:rFonts w:ascii="Arial" w:hAnsi="Arial" w:cs="Arial"/>
                <w:sz w:val="24"/>
                <w:szCs w:val="24"/>
              </w:rPr>
            </w:pPr>
            <w:r w:rsidRPr="00CC7E5F">
              <w:rPr>
                <w:rFonts w:ascii="Arial" w:hAnsi="Arial" w:cs="Arial"/>
                <w:sz w:val="24"/>
                <w:szCs w:val="24"/>
              </w:rPr>
              <w:t>√</w:t>
            </w:r>
          </w:p>
        </w:tc>
        <w:tc>
          <w:tcPr>
            <w:tcW w:w="2268" w:type="dxa"/>
            <w:shd w:val="clear" w:color="auto" w:fill="EEECE1" w:themeFill="background2"/>
            <w:vAlign w:val="center"/>
          </w:tcPr>
          <w:p w:rsidR="005F3A38" w:rsidRPr="00CC7E5F" w:rsidRDefault="005F3A38" w:rsidP="00465D55">
            <w:pPr>
              <w:jc w:val="center"/>
              <w:rPr>
                <w:rFonts w:ascii="Arial" w:hAnsi="Arial" w:cs="Arial"/>
                <w:sz w:val="24"/>
                <w:szCs w:val="24"/>
              </w:rPr>
            </w:pPr>
            <w:r w:rsidRPr="00CC7E5F">
              <w:rPr>
                <w:rFonts w:ascii="Arial" w:hAnsi="Arial" w:cs="Arial"/>
                <w:sz w:val="24"/>
                <w:szCs w:val="24"/>
              </w:rPr>
              <w:t>√</w:t>
            </w:r>
          </w:p>
        </w:tc>
        <w:tc>
          <w:tcPr>
            <w:tcW w:w="2268" w:type="dxa"/>
            <w:vAlign w:val="center"/>
          </w:tcPr>
          <w:p w:rsidR="005F3A38" w:rsidRPr="00CC7E5F" w:rsidRDefault="005F3A38" w:rsidP="00465D55">
            <w:pPr>
              <w:ind w:left="17"/>
              <w:jc w:val="center"/>
              <w:rPr>
                <w:rFonts w:ascii="Arial" w:hAnsi="Arial" w:cs="Arial"/>
                <w:sz w:val="24"/>
                <w:szCs w:val="24"/>
              </w:rPr>
            </w:pPr>
            <w:r w:rsidRPr="00CC7E5F">
              <w:rPr>
                <w:rFonts w:ascii="Arial" w:hAnsi="Arial" w:cs="Arial"/>
                <w:sz w:val="24"/>
                <w:szCs w:val="24"/>
              </w:rPr>
              <w:t>---</w:t>
            </w:r>
          </w:p>
        </w:tc>
      </w:tr>
      <w:tr w:rsidR="005F3A38" w:rsidTr="00465D55">
        <w:tc>
          <w:tcPr>
            <w:tcW w:w="2266" w:type="dxa"/>
            <w:vAlign w:val="center"/>
          </w:tcPr>
          <w:p w:rsidR="005F3A38" w:rsidRPr="00CC7E5F" w:rsidRDefault="005F3A38" w:rsidP="00465D55">
            <w:pPr>
              <w:jc w:val="center"/>
              <w:rPr>
                <w:rFonts w:ascii="Arial" w:hAnsi="Arial" w:cs="Arial"/>
                <w:sz w:val="24"/>
                <w:szCs w:val="24"/>
              </w:rPr>
            </w:pPr>
            <w:r w:rsidRPr="00CC7E5F">
              <w:rPr>
                <w:rFonts w:ascii="Arial" w:hAnsi="Arial" w:cs="Arial"/>
                <w:sz w:val="24"/>
                <w:szCs w:val="24"/>
              </w:rPr>
              <w:t>Ácido Láctico 1.5% por 10 min</w:t>
            </w:r>
            <w:r>
              <w:rPr>
                <w:rFonts w:ascii="Arial" w:hAnsi="Arial" w:cs="Arial"/>
                <w:sz w:val="24"/>
                <w:szCs w:val="24"/>
              </w:rPr>
              <w:t>.</w:t>
            </w:r>
          </w:p>
        </w:tc>
        <w:tc>
          <w:tcPr>
            <w:tcW w:w="1953" w:type="dxa"/>
            <w:vAlign w:val="center"/>
          </w:tcPr>
          <w:p w:rsidR="005F3A38" w:rsidRPr="00CC7E5F" w:rsidRDefault="005F3A38" w:rsidP="00465D55">
            <w:pPr>
              <w:ind w:left="25"/>
              <w:jc w:val="center"/>
              <w:rPr>
                <w:rFonts w:ascii="Arial" w:hAnsi="Arial" w:cs="Arial"/>
                <w:sz w:val="24"/>
                <w:szCs w:val="24"/>
              </w:rPr>
            </w:pPr>
            <w:r w:rsidRPr="00CC7E5F">
              <w:rPr>
                <w:rFonts w:ascii="Arial" w:hAnsi="Arial" w:cs="Arial"/>
                <w:sz w:val="24"/>
                <w:szCs w:val="24"/>
              </w:rPr>
              <w:t>√</w:t>
            </w:r>
          </w:p>
        </w:tc>
        <w:tc>
          <w:tcPr>
            <w:tcW w:w="2268" w:type="dxa"/>
            <w:vAlign w:val="center"/>
          </w:tcPr>
          <w:p w:rsidR="005F3A38" w:rsidRPr="00CC7E5F" w:rsidRDefault="005F3A38" w:rsidP="00465D55">
            <w:pPr>
              <w:jc w:val="center"/>
              <w:rPr>
                <w:rFonts w:ascii="Arial" w:hAnsi="Arial" w:cs="Arial"/>
                <w:sz w:val="24"/>
                <w:szCs w:val="24"/>
              </w:rPr>
            </w:pPr>
            <w:r w:rsidRPr="00CC7E5F">
              <w:rPr>
                <w:rFonts w:ascii="Arial" w:hAnsi="Arial" w:cs="Arial"/>
                <w:sz w:val="24"/>
                <w:szCs w:val="24"/>
              </w:rPr>
              <w:t>---</w:t>
            </w:r>
          </w:p>
        </w:tc>
        <w:tc>
          <w:tcPr>
            <w:tcW w:w="2268" w:type="dxa"/>
            <w:vAlign w:val="center"/>
          </w:tcPr>
          <w:p w:rsidR="005F3A38" w:rsidRPr="00CC7E5F" w:rsidRDefault="005F3A38" w:rsidP="00465D55">
            <w:pPr>
              <w:ind w:left="17"/>
              <w:jc w:val="center"/>
              <w:rPr>
                <w:rFonts w:ascii="Arial" w:hAnsi="Arial" w:cs="Arial"/>
                <w:sz w:val="24"/>
                <w:szCs w:val="24"/>
              </w:rPr>
            </w:pPr>
            <w:r w:rsidRPr="00CC7E5F">
              <w:rPr>
                <w:rFonts w:ascii="Arial" w:hAnsi="Arial" w:cs="Arial"/>
                <w:sz w:val="24"/>
                <w:szCs w:val="24"/>
              </w:rPr>
              <w:t>√</w:t>
            </w:r>
          </w:p>
        </w:tc>
      </w:tr>
      <w:tr w:rsidR="005F3A38" w:rsidTr="00465D55">
        <w:tc>
          <w:tcPr>
            <w:tcW w:w="2266" w:type="dxa"/>
            <w:vAlign w:val="center"/>
          </w:tcPr>
          <w:p w:rsidR="005F3A38" w:rsidRPr="00CC7E5F" w:rsidRDefault="005F3A38" w:rsidP="00465D55">
            <w:pPr>
              <w:jc w:val="center"/>
              <w:rPr>
                <w:rFonts w:ascii="Arial" w:hAnsi="Arial" w:cs="Arial"/>
                <w:sz w:val="24"/>
                <w:szCs w:val="24"/>
              </w:rPr>
            </w:pPr>
            <w:r w:rsidRPr="00CC7E5F">
              <w:rPr>
                <w:rFonts w:ascii="Arial" w:hAnsi="Arial" w:cs="Arial"/>
                <w:sz w:val="24"/>
                <w:szCs w:val="24"/>
              </w:rPr>
              <w:t>Ácido Láctico 0.75%  por 10 min</w:t>
            </w:r>
            <w:r>
              <w:rPr>
                <w:rFonts w:ascii="Arial" w:hAnsi="Arial" w:cs="Arial"/>
                <w:sz w:val="24"/>
                <w:szCs w:val="24"/>
              </w:rPr>
              <w:t>.</w:t>
            </w:r>
          </w:p>
        </w:tc>
        <w:tc>
          <w:tcPr>
            <w:tcW w:w="1953" w:type="dxa"/>
            <w:vAlign w:val="center"/>
          </w:tcPr>
          <w:p w:rsidR="005F3A38" w:rsidRPr="00CC7E5F" w:rsidRDefault="005F3A38" w:rsidP="00465D55">
            <w:pPr>
              <w:ind w:left="25"/>
              <w:jc w:val="center"/>
              <w:rPr>
                <w:rFonts w:ascii="Arial" w:hAnsi="Arial" w:cs="Arial"/>
                <w:sz w:val="24"/>
                <w:szCs w:val="24"/>
              </w:rPr>
            </w:pPr>
            <w:r w:rsidRPr="00CC7E5F">
              <w:rPr>
                <w:rFonts w:ascii="Arial" w:hAnsi="Arial" w:cs="Arial"/>
                <w:sz w:val="24"/>
                <w:szCs w:val="24"/>
              </w:rPr>
              <w:t>---</w:t>
            </w:r>
          </w:p>
        </w:tc>
        <w:tc>
          <w:tcPr>
            <w:tcW w:w="2268" w:type="dxa"/>
            <w:vAlign w:val="center"/>
          </w:tcPr>
          <w:p w:rsidR="005F3A38" w:rsidRPr="00CC7E5F" w:rsidRDefault="005F3A38" w:rsidP="00465D55">
            <w:pPr>
              <w:jc w:val="center"/>
              <w:rPr>
                <w:rFonts w:ascii="Arial" w:hAnsi="Arial" w:cs="Arial"/>
                <w:sz w:val="24"/>
                <w:szCs w:val="24"/>
              </w:rPr>
            </w:pPr>
            <w:r w:rsidRPr="00CC7E5F">
              <w:rPr>
                <w:rFonts w:ascii="Arial" w:hAnsi="Arial" w:cs="Arial"/>
                <w:sz w:val="24"/>
                <w:szCs w:val="24"/>
              </w:rPr>
              <w:t>√</w:t>
            </w:r>
          </w:p>
        </w:tc>
        <w:tc>
          <w:tcPr>
            <w:tcW w:w="2268" w:type="dxa"/>
            <w:vAlign w:val="center"/>
          </w:tcPr>
          <w:p w:rsidR="005F3A38" w:rsidRPr="00CC7E5F" w:rsidRDefault="005F3A38" w:rsidP="00465D55">
            <w:pPr>
              <w:ind w:left="17"/>
              <w:jc w:val="center"/>
              <w:rPr>
                <w:rFonts w:ascii="Arial" w:hAnsi="Arial" w:cs="Arial"/>
                <w:sz w:val="24"/>
                <w:szCs w:val="24"/>
              </w:rPr>
            </w:pPr>
            <w:r w:rsidRPr="00CC7E5F">
              <w:rPr>
                <w:rFonts w:ascii="Arial" w:hAnsi="Arial" w:cs="Arial"/>
                <w:sz w:val="24"/>
                <w:szCs w:val="24"/>
              </w:rPr>
              <w:t>---</w:t>
            </w:r>
          </w:p>
        </w:tc>
      </w:tr>
      <w:tr w:rsidR="005F3A38" w:rsidTr="00465D55">
        <w:tc>
          <w:tcPr>
            <w:tcW w:w="2266" w:type="dxa"/>
            <w:vAlign w:val="center"/>
          </w:tcPr>
          <w:p w:rsidR="005F3A38" w:rsidRPr="00CC7E5F" w:rsidRDefault="005F3A38" w:rsidP="00465D55">
            <w:pPr>
              <w:jc w:val="center"/>
              <w:rPr>
                <w:rFonts w:ascii="Arial" w:hAnsi="Arial" w:cs="Arial"/>
                <w:sz w:val="24"/>
                <w:szCs w:val="24"/>
              </w:rPr>
            </w:pPr>
            <w:r w:rsidRPr="00CC7E5F">
              <w:rPr>
                <w:rFonts w:ascii="Arial" w:hAnsi="Arial" w:cs="Arial"/>
                <w:sz w:val="24"/>
                <w:szCs w:val="24"/>
              </w:rPr>
              <w:t>Ácido Láctico 0.75%  por 20 min</w:t>
            </w:r>
            <w:r>
              <w:rPr>
                <w:rFonts w:ascii="Arial" w:hAnsi="Arial" w:cs="Arial"/>
                <w:sz w:val="24"/>
                <w:szCs w:val="24"/>
              </w:rPr>
              <w:t>.</w:t>
            </w:r>
          </w:p>
        </w:tc>
        <w:tc>
          <w:tcPr>
            <w:tcW w:w="1953" w:type="dxa"/>
            <w:vAlign w:val="center"/>
          </w:tcPr>
          <w:p w:rsidR="005F3A38" w:rsidRPr="00CC7E5F" w:rsidRDefault="005F3A38" w:rsidP="00465D55">
            <w:pPr>
              <w:ind w:left="25"/>
              <w:jc w:val="center"/>
              <w:rPr>
                <w:rFonts w:ascii="Arial" w:hAnsi="Arial" w:cs="Arial"/>
                <w:sz w:val="24"/>
                <w:szCs w:val="24"/>
              </w:rPr>
            </w:pPr>
            <w:r w:rsidRPr="00CC7E5F">
              <w:rPr>
                <w:rFonts w:ascii="Arial" w:hAnsi="Arial" w:cs="Arial"/>
                <w:sz w:val="24"/>
                <w:szCs w:val="24"/>
              </w:rPr>
              <w:t>---</w:t>
            </w:r>
          </w:p>
        </w:tc>
        <w:tc>
          <w:tcPr>
            <w:tcW w:w="2268" w:type="dxa"/>
            <w:vAlign w:val="center"/>
          </w:tcPr>
          <w:p w:rsidR="005F3A38" w:rsidRPr="00CC7E5F" w:rsidRDefault="005F3A38" w:rsidP="00465D55">
            <w:pPr>
              <w:jc w:val="center"/>
              <w:rPr>
                <w:rFonts w:ascii="Arial" w:hAnsi="Arial" w:cs="Arial"/>
                <w:sz w:val="24"/>
                <w:szCs w:val="24"/>
              </w:rPr>
            </w:pPr>
            <w:r w:rsidRPr="00CC7E5F">
              <w:rPr>
                <w:rFonts w:ascii="Arial" w:hAnsi="Arial" w:cs="Arial"/>
                <w:sz w:val="24"/>
                <w:szCs w:val="24"/>
              </w:rPr>
              <w:t>√</w:t>
            </w:r>
          </w:p>
        </w:tc>
        <w:tc>
          <w:tcPr>
            <w:tcW w:w="2268" w:type="dxa"/>
            <w:vAlign w:val="center"/>
          </w:tcPr>
          <w:p w:rsidR="005F3A38" w:rsidRPr="00CC7E5F" w:rsidRDefault="005F3A38" w:rsidP="00465D55">
            <w:pPr>
              <w:ind w:left="17"/>
              <w:jc w:val="center"/>
              <w:rPr>
                <w:rFonts w:ascii="Arial" w:hAnsi="Arial" w:cs="Arial"/>
                <w:sz w:val="24"/>
                <w:szCs w:val="24"/>
              </w:rPr>
            </w:pPr>
            <w:r w:rsidRPr="00CC7E5F">
              <w:rPr>
                <w:rFonts w:ascii="Arial" w:hAnsi="Arial" w:cs="Arial"/>
                <w:sz w:val="24"/>
                <w:szCs w:val="24"/>
              </w:rPr>
              <w:t>---</w:t>
            </w:r>
          </w:p>
        </w:tc>
      </w:tr>
      <w:tr w:rsidR="005F3A38" w:rsidTr="00465D55">
        <w:tc>
          <w:tcPr>
            <w:tcW w:w="2266" w:type="dxa"/>
            <w:vAlign w:val="center"/>
          </w:tcPr>
          <w:p w:rsidR="005F3A38" w:rsidRPr="00CC7E5F" w:rsidRDefault="005F3A38" w:rsidP="00465D55">
            <w:pPr>
              <w:jc w:val="center"/>
              <w:rPr>
                <w:rFonts w:ascii="Arial" w:hAnsi="Arial" w:cs="Arial"/>
                <w:sz w:val="24"/>
                <w:szCs w:val="24"/>
              </w:rPr>
            </w:pPr>
            <w:r w:rsidRPr="00CC7E5F">
              <w:rPr>
                <w:rFonts w:ascii="Arial" w:hAnsi="Arial" w:cs="Arial"/>
                <w:sz w:val="24"/>
                <w:szCs w:val="24"/>
              </w:rPr>
              <w:t>Ácido Acético 2.5%  por 5 min</w:t>
            </w:r>
            <w:r>
              <w:rPr>
                <w:rFonts w:ascii="Arial" w:hAnsi="Arial" w:cs="Arial"/>
                <w:sz w:val="24"/>
                <w:szCs w:val="24"/>
              </w:rPr>
              <w:t>.</w:t>
            </w:r>
          </w:p>
        </w:tc>
        <w:tc>
          <w:tcPr>
            <w:tcW w:w="1953" w:type="dxa"/>
            <w:shd w:val="clear" w:color="auto" w:fill="EEECE1" w:themeFill="background2"/>
            <w:vAlign w:val="center"/>
          </w:tcPr>
          <w:p w:rsidR="005F3A38" w:rsidRPr="00CC7E5F" w:rsidRDefault="005F3A38" w:rsidP="00465D55">
            <w:pPr>
              <w:ind w:left="25"/>
              <w:jc w:val="center"/>
              <w:rPr>
                <w:rFonts w:ascii="Arial" w:hAnsi="Arial" w:cs="Arial"/>
                <w:sz w:val="24"/>
                <w:szCs w:val="24"/>
              </w:rPr>
            </w:pPr>
            <w:r w:rsidRPr="00CC7E5F">
              <w:rPr>
                <w:rFonts w:ascii="Arial" w:hAnsi="Arial" w:cs="Arial"/>
                <w:sz w:val="24"/>
                <w:szCs w:val="24"/>
              </w:rPr>
              <w:t>√</w:t>
            </w:r>
          </w:p>
        </w:tc>
        <w:tc>
          <w:tcPr>
            <w:tcW w:w="2268" w:type="dxa"/>
            <w:shd w:val="clear" w:color="auto" w:fill="EEECE1" w:themeFill="background2"/>
            <w:vAlign w:val="center"/>
          </w:tcPr>
          <w:p w:rsidR="005F3A38" w:rsidRPr="00CC7E5F" w:rsidRDefault="005F3A38" w:rsidP="00465D55">
            <w:pPr>
              <w:jc w:val="center"/>
              <w:rPr>
                <w:rFonts w:ascii="Arial" w:hAnsi="Arial" w:cs="Arial"/>
                <w:sz w:val="24"/>
                <w:szCs w:val="24"/>
              </w:rPr>
            </w:pPr>
            <w:r w:rsidRPr="00CC7E5F">
              <w:rPr>
                <w:rFonts w:ascii="Arial" w:hAnsi="Arial" w:cs="Arial"/>
                <w:sz w:val="24"/>
                <w:szCs w:val="24"/>
              </w:rPr>
              <w:t>√</w:t>
            </w:r>
          </w:p>
        </w:tc>
        <w:tc>
          <w:tcPr>
            <w:tcW w:w="2268" w:type="dxa"/>
            <w:vAlign w:val="center"/>
          </w:tcPr>
          <w:p w:rsidR="005F3A38" w:rsidRPr="00CC7E5F" w:rsidRDefault="005F3A38" w:rsidP="00465D55">
            <w:pPr>
              <w:ind w:left="17"/>
              <w:jc w:val="center"/>
              <w:rPr>
                <w:rFonts w:ascii="Arial" w:hAnsi="Arial" w:cs="Arial"/>
                <w:sz w:val="24"/>
                <w:szCs w:val="24"/>
              </w:rPr>
            </w:pPr>
            <w:r w:rsidRPr="00CC7E5F">
              <w:rPr>
                <w:rFonts w:ascii="Arial" w:hAnsi="Arial" w:cs="Arial"/>
                <w:sz w:val="24"/>
                <w:szCs w:val="24"/>
              </w:rPr>
              <w:t>---</w:t>
            </w:r>
          </w:p>
        </w:tc>
      </w:tr>
      <w:tr w:rsidR="005F3A38" w:rsidTr="00465D55">
        <w:tc>
          <w:tcPr>
            <w:tcW w:w="2266" w:type="dxa"/>
            <w:vAlign w:val="center"/>
          </w:tcPr>
          <w:p w:rsidR="005F3A38" w:rsidRPr="00CC7E5F" w:rsidRDefault="005F3A38" w:rsidP="00465D55">
            <w:pPr>
              <w:jc w:val="center"/>
              <w:rPr>
                <w:rFonts w:ascii="Arial" w:hAnsi="Arial" w:cs="Arial"/>
                <w:sz w:val="24"/>
                <w:szCs w:val="24"/>
              </w:rPr>
            </w:pPr>
            <w:r w:rsidRPr="00CC7E5F">
              <w:rPr>
                <w:rFonts w:ascii="Arial" w:hAnsi="Arial" w:cs="Arial"/>
                <w:sz w:val="24"/>
                <w:szCs w:val="24"/>
              </w:rPr>
              <w:t>Ácido Acético 2.5% por 10 min</w:t>
            </w:r>
            <w:r>
              <w:rPr>
                <w:rFonts w:ascii="Arial" w:hAnsi="Arial" w:cs="Arial"/>
                <w:sz w:val="24"/>
                <w:szCs w:val="24"/>
              </w:rPr>
              <w:t>.</w:t>
            </w:r>
          </w:p>
        </w:tc>
        <w:tc>
          <w:tcPr>
            <w:tcW w:w="1953" w:type="dxa"/>
            <w:vAlign w:val="center"/>
          </w:tcPr>
          <w:p w:rsidR="005F3A38" w:rsidRPr="00CC7E5F" w:rsidRDefault="005F3A38" w:rsidP="00465D55">
            <w:pPr>
              <w:ind w:left="25"/>
              <w:jc w:val="center"/>
              <w:rPr>
                <w:rFonts w:ascii="Arial" w:hAnsi="Arial" w:cs="Arial"/>
                <w:sz w:val="24"/>
                <w:szCs w:val="24"/>
              </w:rPr>
            </w:pPr>
            <w:r w:rsidRPr="00CC7E5F">
              <w:rPr>
                <w:rFonts w:ascii="Arial" w:hAnsi="Arial" w:cs="Arial"/>
                <w:sz w:val="24"/>
                <w:szCs w:val="24"/>
              </w:rPr>
              <w:t>√</w:t>
            </w:r>
          </w:p>
        </w:tc>
        <w:tc>
          <w:tcPr>
            <w:tcW w:w="2268" w:type="dxa"/>
            <w:vAlign w:val="center"/>
          </w:tcPr>
          <w:p w:rsidR="005F3A38" w:rsidRPr="00CC7E5F" w:rsidRDefault="005F3A38" w:rsidP="00465D55">
            <w:pPr>
              <w:jc w:val="center"/>
              <w:rPr>
                <w:rFonts w:ascii="Arial" w:hAnsi="Arial" w:cs="Arial"/>
                <w:sz w:val="24"/>
                <w:szCs w:val="24"/>
              </w:rPr>
            </w:pPr>
            <w:r w:rsidRPr="00CC7E5F">
              <w:rPr>
                <w:rFonts w:ascii="Arial" w:hAnsi="Arial" w:cs="Arial"/>
                <w:sz w:val="24"/>
                <w:szCs w:val="24"/>
              </w:rPr>
              <w:t>---</w:t>
            </w:r>
          </w:p>
        </w:tc>
        <w:tc>
          <w:tcPr>
            <w:tcW w:w="2268" w:type="dxa"/>
            <w:vAlign w:val="center"/>
          </w:tcPr>
          <w:p w:rsidR="005F3A38" w:rsidRPr="00CC7E5F" w:rsidRDefault="005F3A38" w:rsidP="00465D55">
            <w:pPr>
              <w:ind w:left="17"/>
              <w:jc w:val="center"/>
              <w:rPr>
                <w:rFonts w:ascii="Arial" w:hAnsi="Arial" w:cs="Arial"/>
                <w:sz w:val="24"/>
                <w:szCs w:val="24"/>
              </w:rPr>
            </w:pPr>
            <w:r w:rsidRPr="00CC7E5F">
              <w:rPr>
                <w:rFonts w:ascii="Arial" w:hAnsi="Arial" w:cs="Arial"/>
                <w:sz w:val="24"/>
                <w:szCs w:val="24"/>
              </w:rPr>
              <w:t>√</w:t>
            </w:r>
          </w:p>
        </w:tc>
      </w:tr>
      <w:tr w:rsidR="005F3A38" w:rsidTr="00465D55">
        <w:tc>
          <w:tcPr>
            <w:tcW w:w="2266" w:type="dxa"/>
            <w:vAlign w:val="center"/>
          </w:tcPr>
          <w:p w:rsidR="005F3A38" w:rsidRPr="00CC7E5F" w:rsidRDefault="005F3A38" w:rsidP="00465D55">
            <w:pPr>
              <w:jc w:val="center"/>
              <w:rPr>
                <w:rFonts w:ascii="Arial" w:hAnsi="Arial" w:cs="Arial"/>
                <w:sz w:val="24"/>
                <w:szCs w:val="24"/>
              </w:rPr>
            </w:pPr>
            <w:r w:rsidRPr="00CC7E5F">
              <w:rPr>
                <w:rFonts w:ascii="Arial" w:hAnsi="Arial" w:cs="Arial"/>
                <w:sz w:val="24"/>
                <w:szCs w:val="24"/>
              </w:rPr>
              <w:t>Ácido Acético 2.5% por 20 min</w:t>
            </w:r>
            <w:r>
              <w:rPr>
                <w:rFonts w:ascii="Arial" w:hAnsi="Arial" w:cs="Arial"/>
                <w:sz w:val="24"/>
                <w:szCs w:val="24"/>
              </w:rPr>
              <w:t>.</w:t>
            </w:r>
          </w:p>
        </w:tc>
        <w:tc>
          <w:tcPr>
            <w:tcW w:w="1953" w:type="dxa"/>
            <w:vAlign w:val="center"/>
          </w:tcPr>
          <w:p w:rsidR="005F3A38" w:rsidRPr="00CC7E5F" w:rsidRDefault="005F3A38" w:rsidP="00465D55">
            <w:pPr>
              <w:ind w:left="25"/>
              <w:jc w:val="center"/>
              <w:rPr>
                <w:rFonts w:ascii="Arial" w:hAnsi="Arial" w:cs="Arial"/>
                <w:sz w:val="24"/>
                <w:szCs w:val="24"/>
              </w:rPr>
            </w:pPr>
            <w:r w:rsidRPr="00CC7E5F">
              <w:rPr>
                <w:rFonts w:ascii="Arial" w:hAnsi="Arial" w:cs="Arial"/>
                <w:sz w:val="24"/>
                <w:szCs w:val="24"/>
              </w:rPr>
              <w:t>√</w:t>
            </w:r>
          </w:p>
        </w:tc>
        <w:tc>
          <w:tcPr>
            <w:tcW w:w="2268" w:type="dxa"/>
            <w:vAlign w:val="center"/>
          </w:tcPr>
          <w:p w:rsidR="005F3A38" w:rsidRPr="00CC7E5F" w:rsidRDefault="005F3A38" w:rsidP="00465D55">
            <w:pPr>
              <w:jc w:val="center"/>
              <w:rPr>
                <w:rFonts w:ascii="Arial" w:hAnsi="Arial" w:cs="Arial"/>
                <w:sz w:val="24"/>
                <w:szCs w:val="24"/>
              </w:rPr>
            </w:pPr>
            <w:r w:rsidRPr="00CC7E5F">
              <w:rPr>
                <w:rFonts w:ascii="Arial" w:hAnsi="Arial" w:cs="Arial"/>
                <w:sz w:val="24"/>
                <w:szCs w:val="24"/>
              </w:rPr>
              <w:t>---</w:t>
            </w:r>
          </w:p>
        </w:tc>
        <w:tc>
          <w:tcPr>
            <w:tcW w:w="2268" w:type="dxa"/>
            <w:vAlign w:val="center"/>
          </w:tcPr>
          <w:p w:rsidR="005F3A38" w:rsidRPr="00CC7E5F" w:rsidRDefault="005F3A38" w:rsidP="00465D55">
            <w:pPr>
              <w:ind w:left="17"/>
              <w:jc w:val="center"/>
              <w:rPr>
                <w:rFonts w:ascii="Arial" w:hAnsi="Arial" w:cs="Arial"/>
                <w:sz w:val="24"/>
                <w:szCs w:val="24"/>
              </w:rPr>
            </w:pPr>
            <w:r w:rsidRPr="00CC7E5F">
              <w:rPr>
                <w:rFonts w:ascii="Arial" w:hAnsi="Arial" w:cs="Arial"/>
                <w:sz w:val="24"/>
                <w:szCs w:val="24"/>
              </w:rPr>
              <w:t>√</w:t>
            </w:r>
          </w:p>
        </w:tc>
      </w:tr>
      <w:tr w:rsidR="005F3A38" w:rsidTr="00465D55">
        <w:tc>
          <w:tcPr>
            <w:tcW w:w="2266" w:type="dxa"/>
            <w:vAlign w:val="center"/>
          </w:tcPr>
          <w:p w:rsidR="005F3A38" w:rsidRPr="00CC7E5F" w:rsidRDefault="005F3A38" w:rsidP="00465D55">
            <w:pPr>
              <w:jc w:val="center"/>
              <w:rPr>
                <w:rFonts w:ascii="Arial" w:hAnsi="Arial" w:cs="Arial"/>
                <w:sz w:val="24"/>
                <w:szCs w:val="24"/>
              </w:rPr>
            </w:pPr>
            <w:r w:rsidRPr="00CC7E5F">
              <w:rPr>
                <w:rFonts w:ascii="Arial" w:hAnsi="Arial" w:cs="Arial"/>
                <w:sz w:val="24"/>
                <w:szCs w:val="24"/>
              </w:rPr>
              <w:t>Ácido Acético 5%  por 5 min</w:t>
            </w:r>
            <w:r>
              <w:rPr>
                <w:rFonts w:ascii="Arial" w:hAnsi="Arial" w:cs="Arial"/>
                <w:sz w:val="24"/>
                <w:szCs w:val="24"/>
              </w:rPr>
              <w:t>.</w:t>
            </w:r>
          </w:p>
        </w:tc>
        <w:tc>
          <w:tcPr>
            <w:tcW w:w="1953" w:type="dxa"/>
            <w:shd w:val="clear" w:color="auto" w:fill="EEECE1" w:themeFill="background2"/>
            <w:vAlign w:val="center"/>
          </w:tcPr>
          <w:p w:rsidR="005F3A38" w:rsidRPr="00CC7E5F" w:rsidRDefault="005F3A38" w:rsidP="00465D55">
            <w:pPr>
              <w:ind w:left="25"/>
              <w:jc w:val="center"/>
              <w:rPr>
                <w:rFonts w:ascii="Arial" w:hAnsi="Arial" w:cs="Arial"/>
                <w:sz w:val="24"/>
                <w:szCs w:val="24"/>
              </w:rPr>
            </w:pPr>
            <w:r w:rsidRPr="00CC7E5F">
              <w:rPr>
                <w:rFonts w:ascii="Arial" w:hAnsi="Arial" w:cs="Arial"/>
                <w:sz w:val="24"/>
                <w:szCs w:val="24"/>
              </w:rPr>
              <w:t>√</w:t>
            </w:r>
          </w:p>
        </w:tc>
        <w:tc>
          <w:tcPr>
            <w:tcW w:w="2268" w:type="dxa"/>
            <w:shd w:val="clear" w:color="auto" w:fill="EEECE1" w:themeFill="background2"/>
            <w:vAlign w:val="center"/>
          </w:tcPr>
          <w:p w:rsidR="005F3A38" w:rsidRPr="00CC7E5F" w:rsidRDefault="005F3A38" w:rsidP="00465D55">
            <w:pPr>
              <w:jc w:val="center"/>
              <w:rPr>
                <w:rFonts w:ascii="Arial" w:hAnsi="Arial" w:cs="Arial"/>
                <w:sz w:val="24"/>
                <w:szCs w:val="24"/>
              </w:rPr>
            </w:pPr>
            <w:r w:rsidRPr="00CC7E5F">
              <w:rPr>
                <w:rFonts w:ascii="Arial" w:hAnsi="Arial" w:cs="Arial"/>
                <w:sz w:val="24"/>
                <w:szCs w:val="24"/>
              </w:rPr>
              <w:t>√</w:t>
            </w:r>
          </w:p>
        </w:tc>
        <w:tc>
          <w:tcPr>
            <w:tcW w:w="2268" w:type="dxa"/>
            <w:vAlign w:val="center"/>
          </w:tcPr>
          <w:p w:rsidR="005F3A38" w:rsidRPr="00CC7E5F" w:rsidRDefault="005F3A38" w:rsidP="00465D55">
            <w:pPr>
              <w:ind w:left="17"/>
              <w:jc w:val="center"/>
              <w:rPr>
                <w:rFonts w:ascii="Arial" w:hAnsi="Arial" w:cs="Arial"/>
                <w:sz w:val="24"/>
                <w:szCs w:val="24"/>
              </w:rPr>
            </w:pPr>
            <w:r w:rsidRPr="00CC7E5F">
              <w:rPr>
                <w:rFonts w:ascii="Arial" w:hAnsi="Arial" w:cs="Arial"/>
                <w:sz w:val="24"/>
                <w:szCs w:val="24"/>
              </w:rPr>
              <w:t>---</w:t>
            </w:r>
          </w:p>
        </w:tc>
      </w:tr>
    </w:tbl>
    <w:p w:rsidR="005F3A38" w:rsidRDefault="005F3A38" w:rsidP="005F3A38">
      <w:pPr>
        <w:spacing w:line="240" w:lineRule="auto"/>
        <w:ind w:left="426"/>
        <w:jc w:val="center"/>
        <w:rPr>
          <w:rFonts w:ascii="Arial" w:hAnsi="Arial" w:cs="Arial"/>
          <w:sz w:val="24"/>
          <w:szCs w:val="24"/>
        </w:rPr>
      </w:pPr>
    </w:p>
    <w:p w:rsidR="005F3A38" w:rsidRPr="000465B4" w:rsidRDefault="005F3A38" w:rsidP="005F3A38">
      <w:pPr>
        <w:spacing w:line="240" w:lineRule="auto"/>
        <w:ind w:left="426"/>
        <w:jc w:val="center"/>
        <w:rPr>
          <w:rFonts w:ascii="Arial" w:hAnsi="Arial" w:cs="Arial"/>
          <w:sz w:val="24"/>
          <w:szCs w:val="24"/>
        </w:rPr>
      </w:pPr>
      <w:r w:rsidRPr="000465B4">
        <w:rPr>
          <w:rFonts w:ascii="Arial" w:hAnsi="Arial" w:cs="Arial"/>
          <w:sz w:val="24"/>
          <w:szCs w:val="24"/>
        </w:rPr>
        <w:t>Elaborado por: Antonio Moncayo</w:t>
      </w:r>
      <w:r>
        <w:rPr>
          <w:rFonts w:ascii="Arial" w:hAnsi="Arial" w:cs="Arial"/>
          <w:sz w:val="24"/>
          <w:szCs w:val="24"/>
        </w:rPr>
        <w:t>, 2010</w:t>
      </w:r>
      <w:r w:rsidRPr="000465B4">
        <w:rPr>
          <w:rFonts w:ascii="Arial" w:hAnsi="Arial" w:cs="Arial"/>
          <w:sz w:val="24"/>
          <w:szCs w:val="24"/>
        </w:rPr>
        <w:t>.</w:t>
      </w:r>
    </w:p>
    <w:p w:rsidR="005F3A38" w:rsidRDefault="005F3A38" w:rsidP="005F3A38">
      <w:pPr>
        <w:pStyle w:val="TEXTOTITULO"/>
        <w:spacing w:before="100" w:beforeAutospacing="1" w:after="100" w:afterAutospacing="1"/>
      </w:pPr>
    </w:p>
    <w:p w:rsidR="005F3A38" w:rsidRDefault="005F3A38" w:rsidP="005F3A38">
      <w:pPr>
        <w:pStyle w:val="TEXTOTITULO"/>
        <w:spacing w:before="100" w:beforeAutospacing="1" w:after="100" w:afterAutospacing="1"/>
      </w:pPr>
      <w:r>
        <w:t xml:space="preserve">Las muestras que pasaron el análisis matemático, son aquellas donde el tratamiento no influyó de manera significativa sobre su aceptación ante el público, manteniéndolas lo más cercano posible </w:t>
      </w:r>
      <w:r w:rsidRPr="008D3FCD">
        <w:t>al “Bla</w:t>
      </w:r>
      <w:r>
        <w:t>nco” (carne de cabrito sin tratar), el cual agradó a los jueces aunque mantenga su regusto animal.</w:t>
      </w:r>
    </w:p>
    <w:p w:rsidR="005F3A38" w:rsidRDefault="005F3A38" w:rsidP="005F3A38">
      <w:pPr>
        <w:pStyle w:val="TEXTOTITULO"/>
        <w:spacing w:before="100" w:beforeAutospacing="1" w:after="100" w:afterAutospacing="1"/>
      </w:pPr>
      <w:r w:rsidRPr="001C081F">
        <w:t>Por el otro lado</w:t>
      </w:r>
      <w:r>
        <w:t>,</w:t>
      </w:r>
      <w:r w:rsidRPr="001C081F">
        <w:t xml:space="preserve"> se tiene las que pasaron el análisis sensorial, cumpliendo el objetivo deseado, de disminuir o eliminar el aroma a cabrío; no obstante no relacionan con lo severo o no del tratamiento, sino solo la eficacia del mismo sobre el propósito planteado, lo que implica que “pueden existir“ muestras que </w:t>
      </w:r>
      <w:r w:rsidRPr="001C081F">
        <w:lastRenderedPageBreak/>
        <w:t>no agradaron a los jueces o que mostraron diferencias significativas con el blanco.</w:t>
      </w:r>
    </w:p>
    <w:p w:rsidR="005F3A38" w:rsidRPr="001C081F" w:rsidRDefault="005F3A38" w:rsidP="005F3A38">
      <w:pPr>
        <w:pStyle w:val="TEXTOTITULO"/>
        <w:spacing w:before="100" w:beforeAutospacing="1" w:after="100" w:afterAutospacing="1"/>
      </w:pPr>
      <w:r w:rsidRPr="001C081F">
        <w:t>Se deduce que a los consumidores no les disgusta el aroma a cabrío</w:t>
      </w:r>
      <w:r>
        <w:t xml:space="preserve"> (con el blanco usado, carne de cabrito generalmente)</w:t>
      </w:r>
      <w:r w:rsidRPr="001C081F">
        <w:t>; esta tendencia se puede observar al evaluar los datos de la muestra en blanco, que siempre se mostró como la más aceptada por los consumidores.</w:t>
      </w:r>
    </w:p>
    <w:p w:rsidR="005F3A38" w:rsidRDefault="005F3A38" w:rsidP="005F3A38">
      <w:pPr>
        <w:pStyle w:val="TEXTOTITULO"/>
        <w:spacing w:before="100" w:beforeAutospacing="1" w:after="100" w:afterAutospacing="1"/>
      </w:pPr>
      <w:r w:rsidRPr="000A1168">
        <w:t>Así mismo</w:t>
      </w:r>
      <w:r>
        <w:t>,</w:t>
      </w:r>
      <w:r w:rsidRPr="000A1168">
        <w:t xml:space="preserve"> se puede apreciar en las pruebas</w:t>
      </w:r>
      <w:r>
        <w:t>:</w:t>
      </w:r>
      <w:r w:rsidRPr="000A1168">
        <w:t xml:space="preserve"> </w:t>
      </w:r>
      <w:r>
        <w:t>Ácido Láctico 0.75% por 5 min., Ácido Acético 2.5% por 5min. y Ácido Acético 5% por 5min</w:t>
      </w:r>
      <w:r w:rsidRPr="000A1168">
        <w:t>, que su aceptación radicaba en que el tratamiento  no afecte significativamente las muestras, disminuyendo el aroma, convirtiendo las mismas en insípidas; si se fija con atención los tratamientos mencionados aquí, son tratamientos relativamente suaves, dos de ellos</w:t>
      </w:r>
      <w:r>
        <w:t xml:space="preserve"> </w:t>
      </w:r>
      <w:r w:rsidRPr="000A1168">
        <w:t>trabajando con las menores concentraciones y los menores tiempo, mientras el tercer tratamiento mencionado, mantiene el más bajo de los tiempos, aunque en este caso se trata con la mayor concentración.</w:t>
      </w:r>
      <w:r>
        <w:t xml:space="preserve"> Estos tratamientos no eliminan del todo el aroma a cabrío, más bien lo disminuyen pues se ve claramente que las mismas concentraciones por mayores tiempos (Ácido Láctico 0.75% por 10 y 20min.) mientras son consideradas insípidas, no fueron aceptadas por el público. </w:t>
      </w:r>
    </w:p>
    <w:p w:rsidR="005F3A38" w:rsidRDefault="005F3A38" w:rsidP="005F3A38">
      <w:pPr>
        <w:pStyle w:val="TEXTOTITULO"/>
        <w:spacing w:before="100" w:beforeAutospacing="1" w:after="100" w:afterAutospacing="1"/>
      </w:pPr>
      <w:r>
        <w:t>En la otra mano se tiene que son aceptadas las muestras de Ácido Acético 2.5% por 10y 20min., pero añaden notas de aromas no endógenas a la carne, como aromas frutales o cítricas. Lo cual no es malo pero no cumple exactamente con el objetivo de la investigación.</w:t>
      </w:r>
    </w:p>
    <w:p w:rsidR="005F3A38" w:rsidRDefault="005F3A38" w:rsidP="005F3A38">
      <w:pPr>
        <w:pStyle w:val="TEXTOTITULO"/>
        <w:spacing w:before="100" w:beforeAutospacing="1" w:after="100" w:afterAutospacing="1"/>
      </w:pPr>
      <w:r>
        <w:lastRenderedPageBreak/>
        <w:t>Por lo tanto:</w:t>
      </w:r>
    </w:p>
    <w:p w:rsidR="005F3A38" w:rsidRDefault="005F3A38" w:rsidP="005F3A38">
      <w:pPr>
        <w:pStyle w:val="TEXTOTITULO"/>
        <w:spacing w:before="100" w:beforeAutospacing="1" w:after="100" w:afterAutospacing="1" w:line="240" w:lineRule="auto"/>
        <w:jc w:val="center"/>
        <w:rPr>
          <w:rFonts w:cs="Arial"/>
          <w:iCs/>
        </w:rPr>
      </w:pPr>
      <w:r w:rsidRPr="00810983">
        <w:rPr>
          <w:rFonts w:cs="Arial"/>
          <w:iCs/>
        </w:rPr>
        <w:t xml:space="preserve">TABLA </w:t>
      </w:r>
      <w:r>
        <w:rPr>
          <w:rFonts w:cs="Arial"/>
          <w:iCs/>
        </w:rPr>
        <w:t>19</w:t>
      </w:r>
    </w:p>
    <w:p w:rsidR="005F3A38" w:rsidRDefault="005F3A38" w:rsidP="005F3A38">
      <w:pPr>
        <w:pStyle w:val="TEXTOTITULO"/>
        <w:spacing w:before="100" w:beforeAutospacing="1" w:after="100" w:afterAutospacing="1" w:line="240" w:lineRule="auto"/>
        <w:jc w:val="center"/>
        <w:rPr>
          <w:rFonts w:cs="Arial"/>
          <w:iCs/>
        </w:rPr>
      </w:pPr>
      <w:r>
        <w:rPr>
          <w:rFonts w:cs="Arial"/>
          <w:iCs/>
        </w:rPr>
        <w:t>PRE-TRATAMIENTOS APROBADOS.</w:t>
      </w:r>
    </w:p>
    <w:tbl>
      <w:tblPr>
        <w:tblStyle w:val="Tablaconcuadrcula"/>
        <w:tblW w:w="0" w:type="auto"/>
        <w:jc w:val="center"/>
        <w:tblLook w:val="04A0"/>
      </w:tblPr>
      <w:tblGrid>
        <w:gridCol w:w="5487"/>
      </w:tblGrid>
      <w:tr w:rsidR="005F3A38" w:rsidRPr="00AA6D67" w:rsidTr="00465D55">
        <w:trPr>
          <w:jc w:val="center"/>
        </w:trPr>
        <w:tc>
          <w:tcPr>
            <w:tcW w:w="5487" w:type="dxa"/>
          </w:tcPr>
          <w:p w:rsidR="005F3A38" w:rsidRPr="00AA6D67" w:rsidRDefault="005F3A38" w:rsidP="00465D55">
            <w:pPr>
              <w:jc w:val="center"/>
              <w:rPr>
                <w:rFonts w:ascii="Arial" w:hAnsi="Arial" w:cs="Arial"/>
                <w:b/>
                <w:sz w:val="24"/>
                <w:szCs w:val="24"/>
              </w:rPr>
            </w:pPr>
            <w:r w:rsidRPr="00AA6D67">
              <w:rPr>
                <w:rFonts w:ascii="Arial" w:hAnsi="Arial" w:cs="Arial"/>
                <w:b/>
                <w:sz w:val="24"/>
                <w:szCs w:val="24"/>
              </w:rPr>
              <w:t>Prueba</w:t>
            </w:r>
          </w:p>
        </w:tc>
      </w:tr>
      <w:tr w:rsidR="005F3A38" w:rsidRPr="00AA6D67" w:rsidTr="00465D55">
        <w:trPr>
          <w:jc w:val="center"/>
        </w:trPr>
        <w:tc>
          <w:tcPr>
            <w:tcW w:w="5487" w:type="dxa"/>
          </w:tcPr>
          <w:p w:rsidR="005F3A38" w:rsidRPr="00AA6D67" w:rsidRDefault="005F3A38" w:rsidP="00465D55">
            <w:pPr>
              <w:jc w:val="center"/>
              <w:rPr>
                <w:rFonts w:ascii="Arial" w:hAnsi="Arial" w:cs="Arial"/>
                <w:sz w:val="24"/>
                <w:szCs w:val="24"/>
              </w:rPr>
            </w:pPr>
            <w:r>
              <w:rPr>
                <w:rFonts w:ascii="Arial" w:hAnsi="Arial" w:cs="Arial"/>
                <w:sz w:val="24"/>
                <w:szCs w:val="24"/>
              </w:rPr>
              <w:t>754</w:t>
            </w:r>
            <w:r w:rsidRPr="00AA6D67">
              <w:rPr>
                <w:rFonts w:ascii="Arial" w:hAnsi="Arial" w:cs="Arial"/>
                <w:sz w:val="24"/>
                <w:szCs w:val="24"/>
              </w:rPr>
              <w:t xml:space="preserve"> </w:t>
            </w:r>
            <w:r>
              <w:rPr>
                <w:rFonts w:ascii="Arial" w:hAnsi="Arial" w:cs="Arial"/>
                <w:sz w:val="24"/>
                <w:szCs w:val="24"/>
              </w:rPr>
              <w:t xml:space="preserve"> </w:t>
            </w:r>
            <w:r w:rsidRPr="00AA6D67">
              <w:rPr>
                <w:rFonts w:ascii="Arial" w:hAnsi="Arial" w:cs="Arial"/>
                <w:sz w:val="24"/>
                <w:szCs w:val="24"/>
              </w:rPr>
              <w:t>Ácido Láctico 0.75% por 5 min.</w:t>
            </w:r>
          </w:p>
        </w:tc>
      </w:tr>
      <w:tr w:rsidR="005F3A38" w:rsidRPr="00AA6D67" w:rsidTr="00465D55">
        <w:trPr>
          <w:jc w:val="center"/>
        </w:trPr>
        <w:tc>
          <w:tcPr>
            <w:tcW w:w="5487" w:type="dxa"/>
          </w:tcPr>
          <w:p w:rsidR="005F3A38" w:rsidRPr="00AA6D67" w:rsidRDefault="005F3A38" w:rsidP="00465D55">
            <w:pPr>
              <w:jc w:val="center"/>
              <w:rPr>
                <w:rFonts w:ascii="Arial" w:hAnsi="Arial" w:cs="Arial"/>
                <w:sz w:val="24"/>
                <w:szCs w:val="24"/>
              </w:rPr>
            </w:pPr>
            <w:r>
              <w:rPr>
                <w:rFonts w:ascii="Arial" w:hAnsi="Arial" w:cs="Arial"/>
                <w:sz w:val="24"/>
                <w:szCs w:val="24"/>
              </w:rPr>
              <w:t>656</w:t>
            </w:r>
            <w:r w:rsidRPr="00AA6D67">
              <w:rPr>
                <w:rFonts w:ascii="Arial" w:hAnsi="Arial" w:cs="Arial"/>
                <w:sz w:val="24"/>
                <w:szCs w:val="24"/>
              </w:rPr>
              <w:t xml:space="preserve"> </w:t>
            </w:r>
            <w:r>
              <w:rPr>
                <w:rFonts w:ascii="Arial" w:hAnsi="Arial" w:cs="Arial"/>
                <w:sz w:val="24"/>
                <w:szCs w:val="24"/>
              </w:rPr>
              <w:t xml:space="preserve"> </w:t>
            </w:r>
            <w:r w:rsidRPr="00AA6D67">
              <w:rPr>
                <w:rFonts w:ascii="Arial" w:hAnsi="Arial" w:cs="Arial"/>
                <w:sz w:val="24"/>
                <w:szCs w:val="24"/>
              </w:rPr>
              <w:t>Ácido Acético 2.5% por 5 min.</w:t>
            </w:r>
          </w:p>
        </w:tc>
      </w:tr>
      <w:tr w:rsidR="005F3A38" w:rsidRPr="00AA6D67" w:rsidTr="00465D55">
        <w:trPr>
          <w:jc w:val="center"/>
        </w:trPr>
        <w:tc>
          <w:tcPr>
            <w:tcW w:w="5487" w:type="dxa"/>
          </w:tcPr>
          <w:p w:rsidR="005F3A38" w:rsidRPr="00AA6D67" w:rsidRDefault="005F3A38" w:rsidP="00465D55">
            <w:pPr>
              <w:jc w:val="center"/>
              <w:rPr>
                <w:rFonts w:ascii="Arial" w:hAnsi="Arial" w:cs="Arial"/>
                <w:sz w:val="24"/>
                <w:szCs w:val="24"/>
              </w:rPr>
            </w:pPr>
            <w:r>
              <w:rPr>
                <w:rFonts w:ascii="Arial" w:hAnsi="Arial" w:cs="Arial"/>
                <w:sz w:val="24"/>
                <w:szCs w:val="24"/>
              </w:rPr>
              <w:t>144</w:t>
            </w:r>
            <w:r w:rsidRPr="00AA6D67">
              <w:rPr>
                <w:rFonts w:ascii="Arial" w:hAnsi="Arial" w:cs="Arial"/>
                <w:sz w:val="24"/>
                <w:szCs w:val="24"/>
              </w:rPr>
              <w:t xml:space="preserve"> </w:t>
            </w:r>
            <w:r>
              <w:rPr>
                <w:rFonts w:ascii="Arial" w:hAnsi="Arial" w:cs="Arial"/>
                <w:sz w:val="24"/>
                <w:szCs w:val="24"/>
              </w:rPr>
              <w:t xml:space="preserve"> </w:t>
            </w:r>
            <w:r w:rsidRPr="00AA6D67">
              <w:rPr>
                <w:rFonts w:ascii="Arial" w:hAnsi="Arial" w:cs="Arial"/>
                <w:sz w:val="24"/>
                <w:szCs w:val="24"/>
              </w:rPr>
              <w:t>Ácido Acético 5% por 5 min.</w:t>
            </w:r>
          </w:p>
        </w:tc>
      </w:tr>
    </w:tbl>
    <w:p w:rsidR="005F3A38" w:rsidRDefault="005F3A38" w:rsidP="005F3A38">
      <w:pPr>
        <w:ind w:left="397"/>
        <w:jc w:val="both"/>
        <w:rPr>
          <w:rFonts w:ascii="Arial" w:hAnsi="Arial" w:cs="Arial"/>
          <w:sz w:val="24"/>
          <w:szCs w:val="24"/>
        </w:rPr>
      </w:pPr>
    </w:p>
    <w:p w:rsidR="005F3A38" w:rsidRPr="00D77F22" w:rsidRDefault="005F3A38" w:rsidP="005F3A38">
      <w:pPr>
        <w:ind w:left="397"/>
        <w:jc w:val="center"/>
        <w:rPr>
          <w:rFonts w:ascii="Arial" w:hAnsi="Arial" w:cs="Arial"/>
          <w:sz w:val="24"/>
          <w:szCs w:val="24"/>
        </w:rPr>
      </w:pPr>
      <w:r>
        <w:rPr>
          <w:rFonts w:ascii="Arial" w:hAnsi="Arial" w:cs="Arial"/>
          <w:sz w:val="24"/>
          <w:szCs w:val="24"/>
        </w:rPr>
        <w:t>Elaborado</w:t>
      </w:r>
      <w:r w:rsidRPr="00D77F22">
        <w:rPr>
          <w:rFonts w:ascii="Arial" w:hAnsi="Arial" w:cs="Arial"/>
          <w:sz w:val="24"/>
          <w:szCs w:val="24"/>
        </w:rPr>
        <w:t xml:space="preserve"> por: Antonio Moncayo</w:t>
      </w:r>
      <w:r>
        <w:rPr>
          <w:rFonts w:ascii="Arial" w:hAnsi="Arial" w:cs="Arial"/>
          <w:sz w:val="24"/>
          <w:szCs w:val="24"/>
        </w:rPr>
        <w:t>, 2010</w:t>
      </w:r>
      <w:r w:rsidRPr="00D77F22">
        <w:rPr>
          <w:rFonts w:ascii="Arial" w:hAnsi="Arial" w:cs="Arial"/>
          <w:sz w:val="24"/>
          <w:szCs w:val="24"/>
        </w:rPr>
        <w:t>.</w:t>
      </w:r>
    </w:p>
    <w:p w:rsidR="005F3A38" w:rsidRDefault="005F3A38" w:rsidP="005F3A38">
      <w:pPr>
        <w:pStyle w:val="TEXTOTITULO"/>
        <w:spacing w:before="100" w:beforeAutospacing="1" w:after="100" w:afterAutospacing="1"/>
      </w:pPr>
    </w:p>
    <w:p w:rsidR="005F3A38" w:rsidRDefault="005F3A38" w:rsidP="005F3A38">
      <w:pPr>
        <w:pStyle w:val="TEXTOTITULO"/>
        <w:spacing w:before="100" w:beforeAutospacing="1" w:after="100" w:afterAutospacing="1"/>
      </w:pPr>
      <w:r>
        <w:t>Cualquiera de estos tratamientos sería adecuado para disminuir el aroma a cabrío en la carne de cabra, sin importar si provienen de animales jóvenes o viejos, hembras o machos, obteniendo resultados positivos.</w:t>
      </w:r>
    </w:p>
    <w:p w:rsidR="005F3A38" w:rsidRDefault="005F3A38" w:rsidP="005F3A38">
      <w:pPr>
        <w:pStyle w:val="TEXTOTITULO"/>
        <w:spacing w:before="100" w:beforeAutospacing="1" w:after="100" w:afterAutospacing="1"/>
      </w:pPr>
      <w:r>
        <w:t>Al observar estos datos se recurrió a ejecutar una prueba sensorial más, para tomar decisiones concluyentes: con el blanco (961),</w:t>
      </w:r>
      <w:r w:rsidRPr="006B0BDB">
        <w:t xml:space="preserve"> </w:t>
      </w:r>
      <w:r>
        <w:t>más los dos mejores pre-tratamientos, Ácido Láctico 0.75% por 5min. (754) y Ácido Acético 2.5% por 5min. (656), por su alto valor “P”; también se optó por descartar la prueba de Ácido Acético 5% por 5min., ya que tenía una concentración mayor de ácido; así mismo se sigue los parámetros de las pruebas anteriores, con la diferencia de que luego del pre-tratamiento se condimenta las muestras con: sal, comino y pimienta.</w:t>
      </w:r>
    </w:p>
    <w:p w:rsidR="005F3A38" w:rsidRDefault="005F3A38" w:rsidP="005F3A38">
      <w:pPr>
        <w:pStyle w:val="TEXTOTITULO"/>
        <w:spacing w:before="100" w:beforeAutospacing="1" w:after="100" w:afterAutospacing="1"/>
      </w:pPr>
      <w:r>
        <w:t>Se les realiza una prueba hedónica a 30 panelistas, planteada de la siguiente manera:</w:t>
      </w:r>
    </w:p>
    <w:p w:rsidR="005F3A38" w:rsidRDefault="005F3A38" w:rsidP="005F3A38">
      <w:pPr>
        <w:pStyle w:val="TEXTOTITULO"/>
        <w:spacing w:before="100" w:beforeAutospacing="1" w:after="100" w:afterAutospacing="1"/>
      </w:pPr>
    </w:p>
    <w:p w:rsidR="005F3A38" w:rsidRDefault="005F3A38" w:rsidP="005F3A38">
      <w:pPr>
        <w:pStyle w:val="TEXTOTITULO"/>
        <w:spacing w:before="100" w:beforeAutospacing="1" w:after="100" w:afterAutospacing="1"/>
      </w:pPr>
    </w:p>
    <w:p w:rsidR="005F3A38" w:rsidRDefault="005F3A38" w:rsidP="005F3A38">
      <w:pPr>
        <w:pStyle w:val="TEXTOTITULO"/>
        <w:spacing w:before="100" w:beforeAutospacing="1" w:after="100" w:afterAutospacing="1"/>
      </w:pPr>
    </w:p>
    <w:p w:rsidR="005F3A38" w:rsidRDefault="005F3A38" w:rsidP="005F3A38">
      <w:pPr>
        <w:pStyle w:val="TEXTOTITULO"/>
        <w:spacing w:before="100" w:beforeAutospacing="1" w:after="100" w:afterAutospacing="1"/>
      </w:pPr>
    </w:p>
    <w:p w:rsidR="005F3A38" w:rsidRPr="00DE57EA" w:rsidRDefault="005F3A38" w:rsidP="005F3A38">
      <w:pPr>
        <w:ind w:left="851"/>
        <w:jc w:val="both"/>
      </w:pPr>
      <w:r w:rsidRPr="00B2623C">
        <w:rPr>
          <w:b/>
          <w:bCs/>
          <w:noProof/>
          <w:lang w:eastAsia="es-EC"/>
        </w:rPr>
        <w:pict>
          <v:group id="_x0000_s1054" style="position:absolute;left:0;text-align:left;margin-left:29.1pt;margin-top:-16.65pt;width:408pt;height:247.55pt;z-index:-251633664" coordorigin="2835,5790" coordsize="8160,4951">
            <v:rect id="_x0000_s1055" style="position:absolute;left:2835;top:5790;width:8160;height:4951"/>
            <v:shapetype id="_x0000_t32" coordsize="21600,21600" o:spt="32" o:oned="t" path="m,l21600,21600e" filled="f">
              <v:path arrowok="t" fillok="f" o:connecttype="none"/>
              <o:lock v:ext="edit" shapetype="t"/>
            </v:shapetype>
            <v:shape id="_x0000_s1056" type="#_x0000_t32" style="position:absolute;left:3225;top:7530;width:3525;height:15;flip:y" o:connectortype="straight">
              <v:stroke startarrow="oval" endarrow="oval"/>
            </v:shape>
            <v:shape id="_x0000_s1057" type="#_x0000_t32" style="position:absolute;left:6750;top:7515;width:3525;height:15;flip:y" o:connectortype="straight">
              <v:stroke startarrow="oval" endarrow="oval"/>
            </v:shape>
          </v:group>
        </w:pict>
      </w:r>
      <w:r w:rsidRPr="00DE57EA">
        <w:rPr>
          <w:b/>
          <w:bCs/>
          <w:lang w:val="es-ES"/>
        </w:rPr>
        <w:t>Nombre:</w:t>
      </w:r>
      <w:r>
        <w:rPr>
          <w:b/>
          <w:bCs/>
          <w:lang w:val="es-ES"/>
        </w:rPr>
        <w:t xml:space="preserve"> </w:t>
      </w:r>
      <w:r w:rsidRPr="00DE57EA">
        <w:rPr>
          <w:b/>
          <w:bCs/>
          <w:lang w:val="es-ES"/>
        </w:rPr>
        <w:t>________________</w:t>
      </w:r>
      <w:r>
        <w:rPr>
          <w:b/>
          <w:bCs/>
          <w:lang w:val="es-ES"/>
        </w:rPr>
        <w:t>_________________</w:t>
      </w:r>
      <w:r>
        <w:rPr>
          <w:b/>
          <w:bCs/>
          <w:lang w:val="es-ES"/>
        </w:rPr>
        <w:tab/>
        <w:t xml:space="preserve"> </w:t>
      </w:r>
      <w:r w:rsidRPr="00DE57EA">
        <w:rPr>
          <w:b/>
          <w:bCs/>
          <w:lang w:val="es-ES"/>
        </w:rPr>
        <w:t>Fecha</w:t>
      </w:r>
      <w:r>
        <w:rPr>
          <w:b/>
          <w:bCs/>
          <w:lang w:val="es-ES"/>
        </w:rPr>
        <w:t xml:space="preserve">: </w:t>
      </w:r>
      <w:r w:rsidRPr="00DE57EA">
        <w:rPr>
          <w:b/>
          <w:bCs/>
          <w:lang w:val="es-ES"/>
        </w:rPr>
        <w:t>___</w:t>
      </w:r>
      <w:r>
        <w:rPr>
          <w:b/>
          <w:bCs/>
          <w:lang w:val="es-ES"/>
        </w:rPr>
        <w:t>___________</w:t>
      </w:r>
      <w:r w:rsidRPr="00DE57EA">
        <w:rPr>
          <w:b/>
          <w:bCs/>
          <w:lang w:val="es-ES"/>
        </w:rPr>
        <w:t>______</w:t>
      </w:r>
      <w:r>
        <w:rPr>
          <w:b/>
          <w:bCs/>
          <w:lang w:val="es-ES"/>
        </w:rPr>
        <w:t xml:space="preserve">  </w:t>
      </w:r>
    </w:p>
    <w:p w:rsidR="005F3A38" w:rsidRPr="00F334BE" w:rsidRDefault="005F3A38" w:rsidP="005F3A38">
      <w:pPr>
        <w:numPr>
          <w:ilvl w:val="0"/>
          <w:numId w:val="9"/>
        </w:numPr>
        <w:tabs>
          <w:tab w:val="clear" w:pos="720"/>
          <w:tab w:val="num" w:pos="851"/>
        </w:tabs>
        <w:spacing w:line="240" w:lineRule="auto"/>
        <w:ind w:left="851" w:hanging="113"/>
        <w:jc w:val="both"/>
      </w:pPr>
      <w:r>
        <w:rPr>
          <w:b/>
          <w:bCs/>
          <w:lang w:val="es-ES"/>
        </w:rPr>
        <w:t xml:space="preserve">Por favor estimado panelista califique  las muestras según su AROMA (OLOR y SABOR) del 1 al 9, siendo: </w:t>
      </w:r>
    </w:p>
    <w:p w:rsidR="005F3A38" w:rsidRPr="00F334BE" w:rsidRDefault="005F3A38" w:rsidP="005F3A38">
      <w:pPr>
        <w:numPr>
          <w:ilvl w:val="0"/>
          <w:numId w:val="9"/>
        </w:numPr>
        <w:tabs>
          <w:tab w:val="clear" w:pos="720"/>
          <w:tab w:val="num" w:pos="851"/>
        </w:tabs>
        <w:spacing w:line="240" w:lineRule="auto"/>
        <w:ind w:left="851" w:hanging="113"/>
        <w:jc w:val="both"/>
      </w:pPr>
    </w:p>
    <w:p w:rsidR="005F3A38" w:rsidRPr="008C5E04" w:rsidRDefault="005F3A38" w:rsidP="005F3A38">
      <w:pPr>
        <w:numPr>
          <w:ilvl w:val="0"/>
          <w:numId w:val="9"/>
        </w:numPr>
        <w:tabs>
          <w:tab w:val="clear" w:pos="720"/>
          <w:tab w:val="num" w:pos="851"/>
        </w:tabs>
        <w:spacing w:line="240" w:lineRule="auto"/>
        <w:ind w:left="851" w:hanging="113"/>
        <w:jc w:val="both"/>
        <w:rPr>
          <w:rFonts w:ascii="Arial" w:hAnsi="Arial" w:cs="Arial"/>
          <w:sz w:val="16"/>
          <w:szCs w:val="16"/>
        </w:rPr>
      </w:pPr>
      <w:r w:rsidRPr="008C5E04">
        <w:rPr>
          <w:rFonts w:ascii="Arial" w:hAnsi="Arial" w:cs="Arial"/>
          <w:sz w:val="16"/>
          <w:szCs w:val="16"/>
        </w:rPr>
        <w:t>1: me desagrada muchísimo</w:t>
      </w:r>
      <w:r w:rsidRPr="008C5E04">
        <w:rPr>
          <w:rFonts w:ascii="Arial" w:hAnsi="Arial" w:cs="Arial"/>
          <w:sz w:val="16"/>
          <w:szCs w:val="16"/>
        </w:rPr>
        <w:tab/>
        <w:t>5: ni me disgusta ni me agrada</w:t>
      </w:r>
      <w:r w:rsidRPr="008C5E04">
        <w:rPr>
          <w:rFonts w:ascii="Arial" w:hAnsi="Arial" w:cs="Arial"/>
          <w:sz w:val="16"/>
          <w:szCs w:val="16"/>
        </w:rPr>
        <w:tab/>
      </w:r>
      <w:r>
        <w:rPr>
          <w:rFonts w:ascii="Arial" w:hAnsi="Arial" w:cs="Arial"/>
          <w:sz w:val="16"/>
          <w:szCs w:val="16"/>
        </w:rPr>
        <w:t xml:space="preserve">         </w:t>
      </w:r>
      <w:r w:rsidRPr="008C5E04">
        <w:rPr>
          <w:rFonts w:ascii="Arial" w:hAnsi="Arial" w:cs="Arial"/>
          <w:sz w:val="16"/>
          <w:szCs w:val="16"/>
        </w:rPr>
        <w:t>9: me agrada muchísimo</w:t>
      </w:r>
    </w:p>
    <w:p w:rsidR="005F3A38" w:rsidRPr="00F334BE" w:rsidRDefault="005F3A38" w:rsidP="005F3A38">
      <w:pPr>
        <w:numPr>
          <w:ilvl w:val="0"/>
          <w:numId w:val="9"/>
        </w:numPr>
        <w:tabs>
          <w:tab w:val="clear" w:pos="720"/>
          <w:tab w:val="num" w:pos="851"/>
        </w:tabs>
        <w:spacing w:line="240" w:lineRule="auto"/>
        <w:ind w:left="851" w:hanging="113"/>
        <w:jc w:val="both"/>
      </w:pPr>
      <w:r>
        <w:rPr>
          <w:b/>
          <w:bCs/>
          <w:lang w:val="es-ES"/>
        </w:rPr>
        <w:t xml:space="preserve">Escriba su opinión </w:t>
      </w:r>
      <w:r w:rsidRPr="00F334BE">
        <w:rPr>
          <w:b/>
          <w:bCs/>
          <w:lang w:val="es-ES"/>
        </w:rPr>
        <w:t xml:space="preserve">sobre el aroma o sabor </w:t>
      </w:r>
      <w:r>
        <w:rPr>
          <w:b/>
          <w:bCs/>
          <w:lang w:val="es-ES"/>
        </w:rPr>
        <w:t xml:space="preserve">de </w:t>
      </w:r>
      <w:r w:rsidRPr="00F334BE">
        <w:rPr>
          <w:b/>
          <w:bCs/>
          <w:lang w:val="es-ES"/>
        </w:rPr>
        <w:t>las muestras</w:t>
      </w:r>
      <w:r>
        <w:rPr>
          <w:b/>
          <w:bCs/>
          <w:lang w:val="es-ES"/>
        </w:rPr>
        <w:t xml:space="preserve"> si lo desea.</w:t>
      </w:r>
      <w:r>
        <w:rPr>
          <w:lang w:val="es-ES"/>
        </w:rPr>
        <w:t xml:space="preserve"> </w:t>
      </w:r>
    </w:p>
    <w:p w:rsidR="005F3A38" w:rsidRPr="00DE57EA" w:rsidRDefault="005F3A38" w:rsidP="005F3A38">
      <w:pPr>
        <w:spacing w:line="240" w:lineRule="auto"/>
        <w:ind w:left="143" w:firstLine="708"/>
        <w:jc w:val="both"/>
      </w:pPr>
      <w:r w:rsidRPr="00F334BE">
        <w:rPr>
          <w:b/>
          <w:bCs/>
          <w:lang w:val="es-ES"/>
        </w:rPr>
        <w:t>Favor de no tragarse las muestras, e ingerir pan entre cada muestra. Gracias!!</w:t>
      </w:r>
    </w:p>
    <w:tbl>
      <w:tblPr>
        <w:tblStyle w:val="Tablaconcuadrcula"/>
        <w:tblW w:w="7933" w:type="dxa"/>
        <w:tblInd w:w="822" w:type="dxa"/>
        <w:tblBorders>
          <w:top w:val="single" w:sz="18" w:space="0" w:color="000000" w:themeColor="text1"/>
          <w:left w:val="single" w:sz="18" w:space="0" w:color="000000" w:themeColor="text1"/>
          <w:bottom w:val="single" w:sz="18" w:space="0" w:color="000000" w:themeColor="text1"/>
          <w:right w:val="single" w:sz="18" w:space="0" w:color="000000" w:themeColor="text1"/>
        </w:tblBorders>
        <w:tblLayout w:type="fixed"/>
        <w:tblLook w:val="04A0"/>
      </w:tblPr>
      <w:tblGrid>
        <w:gridCol w:w="3255"/>
        <w:gridCol w:w="1531"/>
        <w:gridCol w:w="3147"/>
      </w:tblGrid>
      <w:tr w:rsidR="005F3A38" w:rsidRPr="006C7DCD" w:rsidTr="00465D55">
        <w:tc>
          <w:tcPr>
            <w:tcW w:w="3255" w:type="dxa"/>
          </w:tcPr>
          <w:p w:rsidR="005F3A38" w:rsidRPr="00D8152A" w:rsidRDefault="005F3A38" w:rsidP="00465D55">
            <w:pPr>
              <w:jc w:val="center"/>
              <w:rPr>
                <w:rFonts w:ascii="Arial" w:hAnsi="Arial" w:cs="Arial"/>
                <w:sz w:val="28"/>
                <w:szCs w:val="28"/>
              </w:rPr>
            </w:pPr>
            <w:r w:rsidRPr="00D8152A">
              <w:rPr>
                <w:rFonts w:ascii="Arial" w:hAnsi="Arial" w:cs="Arial"/>
                <w:sz w:val="28"/>
                <w:szCs w:val="28"/>
              </w:rPr>
              <w:t>Código de la muestra</w:t>
            </w:r>
          </w:p>
        </w:tc>
        <w:tc>
          <w:tcPr>
            <w:tcW w:w="1531" w:type="dxa"/>
          </w:tcPr>
          <w:p w:rsidR="005F3A38" w:rsidRPr="00D8152A" w:rsidRDefault="005F3A38" w:rsidP="00465D55">
            <w:pPr>
              <w:jc w:val="center"/>
              <w:rPr>
                <w:rFonts w:ascii="Arial" w:hAnsi="Arial" w:cs="Arial"/>
                <w:sz w:val="28"/>
                <w:szCs w:val="28"/>
              </w:rPr>
            </w:pPr>
            <w:r w:rsidRPr="00D8152A">
              <w:rPr>
                <w:rFonts w:ascii="Arial" w:hAnsi="Arial" w:cs="Arial"/>
                <w:sz w:val="28"/>
                <w:szCs w:val="28"/>
              </w:rPr>
              <w:t>Puntaje</w:t>
            </w:r>
          </w:p>
        </w:tc>
        <w:tc>
          <w:tcPr>
            <w:tcW w:w="3147" w:type="dxa"/>
          </w:tcPr>
          <w:p w:rsidR="005F3A38" w:rsidRPr="00D8152A" w:rsidRDefault="005F3A38" w:rsidP="00465D55">
            <w:pPr>
              <w:ind w:left="20"/>
              <w:jc w:val="center"/>
              <w:rPr>
                <w:rFonts w:ascii="Arial" w:hAnsi="Arial" w:cs="Arial"/>
                <w:sz w:val="28"/>
                <w:szCs w:val="28"/>
              </w:rPr>
            </w:pPr>
            <w:r>
              <w:rPr>
                <w:rFonts w:ascii="Arial" w:hAnsi="Arial" w:cs="Arial"/>
                <w:sz w:val="28"/>
                <w:szCs w:val="28"/>
              </w:rPr>
              <w:t>Opinión</w:t>
            </w:r>
          </w:p>
        </w:tc>
      </w:tr>
      <w:tr w:rsidR="005F3A38" w:rsidRPr="006C7DCD" w:rsidTr="00465D55">
        <w:tc>
          <w:tcPr>
            <w:tcW w:w="3255" w:type="dxa"/>
          </w:tcPr>
          <w:p w:rsidR="005F3A38" w:rsidRPr="00D8152A" w:rsidRDefault="005F3A38" w:rsidP="00465D55">
            <w:pPr>
              <w:jc w:val="center"/>
              <w:rPr>
                <w:rFonts w:ascii="Arial" w:hAnsi="Arial" w:cs="Arial"/>
                <w:sz w:val="28"/>
                <w:szCs w:val="28"/>
              </w:rPr>
            </w:pPr>
            <w:r>
              <w:rPr>
                <w:rFonts w:ascii="Arial" w:hAnsi="Arial" w:cs="Arial"/>
                <w:sz w:val="28"/>
                <w:szCs w:val="28"/>
              </w:rPr>
              <w:t>961</w:t>
            </w:r>
          </w:p>
        </w:tc>
        <w:tc>
          <w:tcPr>
            <w:tcW w:w="1531" w:type="dxa"/>
          </w:tcPr>
          <w:p w:rsidR="005F3A38" w:rsidRPr="00D8152A" w:rsidRDefault="005F3A38" w:rsidP="00465D55">
            <w:pPr>
              <w:jc w:val="center"/>
              <w:rPr>
                <w:rFonts w:ascii="Arial" w:hAnsi="Arial" w:cs="Arial"/>
                <w:sz w:val="28"/>
                <w:szCs w:val="28"/>
              </w:rPr>
            </w:pPr>
          </w:p>
        </w:tc>
        <w:tc>
          <w:tcPr>
            <w:tcW w:w="3147" w:type="dxa"/>
          </w:tcPr>
          <w:p w:rsidR="005F3A38" w:rsidRPr="00D8152A" w:rsidRDefault="005F3A38" w:rsidP="00465D55">
            <w:pPr>
              <w:ind w:left="20"/>
              <w:jc w:val="center"/>
              <w:rPr>
                <w:rFonts w:ascii="Arial" w:hAnsi="Arial" w:cs="Arial"/>
                <w:sz w:val="28"/>
                <w:szCs w:val="28"/>
              </w:rPr>
            </w:pPr>
          </w:p>
        </w:tc>
      </w:tr>
      <w:tr w:rsidR="005F3A38" w:rsidRPr="006C7DCD" w:rsidTr="00465D55">
        <w:tc>
          <w:tcPr>
            <w:tcW w:w="3255" w:type="dxa"/>
          </w:tcPr>
          <w:p w:rsidR="005F3A38" w:rsidRPr="00D8152A" w:rsidRDefault="005F3A38" w:rsidP="00465D55">
            <w:pPr>
              <w:jc w:val="center"/>
              <w:rPr>
                <w:rFonts w:ascii="Arial" w:hAnsi="Arial" w:cs="Arial"/>
                <w:sz w:val="28"/>
                <w:szCs w:val="28"/>
              </w:rPr>
            </w:pPr>
            <w:r>
              <w:rPr>
                <w:rFonts w:ascii="Arial" w:hAnsi="Arial" w:cs="Arial"/>
                <w:sz w:val="28"/>
                <w:szCs w:val="28"/>
              </w:rPr>
              <w:t>656</w:t>
            </w:r>
          </w:p>
        </w:tc>
        <w:tc>
          <w:tcPr>
            <w:tcW w:w="1531" w:type="dxa"/>
          </w:tcPr>
          <w:p w:rsidR="005F3A38" w:rsidRPr="00D8152A" w:rsidRDefault="005F3A38" w:rsidP="00465D55">
            <w:pPr>
              <w:jc w:val="center"/>
              <w:rPr>
                <w:rFonts w:ascii="Arial" w:hAnsi="Arial" w:cs="Arial"/>
                <w:sz w:val="28"/>
                <w:szCs w:val="28"/>
              </w:rPr>
            </w:pPr>
          </w:p>
        </w:tc>
        <w:tc>
          <w:tcPr>
            <w:tcW w:w="3147" w:type="dxa"/>
          </w:tcPr>
          <w:p w:rsidR="005F3A38" w:rsidRPr="00D8152A" w:rsidRDefault="005F3A38" w:rsidP="00465D55">
            <w:pPr>
              <w:ind w:left="20"/>
              <w:jc w:val="center"/>
              <w:rPr>
                <w:rFonts w:ascii="Arial" w:hAnsi="Arial" w:cs="Arial"/>
                <w:sz w:val="28"/>
                <w:szCs w:val="28"/>
              </w:rPr>
            </w:pPr>
          </w:p>
        </w:tc>
      </w:tr>
      <w:tr w:rsidR="005F3A38" w:rsidRPr="006C7DCD" w:rsidTr="00465D55">
        <w:tc>
          <w:tcPr>
            <w:tcW w:w="3255" w:type="dxa"/>
          </w:tcPr>
          <w:p w:rsidR="005F3A38" w:rsidRPr="00D8152A" w:rsidRDefault="005F3A38" w:rsidP="00465D55">
            <w:pPr>
              <w:jc w:val="center"/>
              <w:rPr>
                <w:rFonts w:ascii="Arial" w:hAnsi="Arial" w:cs="Arial"/>
                <w:sz w:val="28"/>
                <w:szCs w:val="28"/>
              </w:rPr>
            </w:pPr>
            <w:r>
              <w:rPr>
                <w:rFonts w:ascii="Arial" w:hAnsi="Arial" w:cs="Arial"/>
                <w:sz w:val="28"/>
                <w:szCs w:val="28"/>
              </w:rPr>
              <w:t>754</w:t>
            </w:r>
          </w:p>
        </w:tc>
        <w:tc>
          <w:tcPr>
            <w:tcW w:w="1531" w:type="dxa"/>
          </w:tcPr>
          <w:p w:rsidR="005F3A38" w:rsidRPr="00D8152A" w:rsidRDefault="005F3A38" w:rsidP="00465D55">
            <w:pPr>
              <w:jc w:val="center"/>
              <w:rPr>
                <w:rFonts w:ascii="Arial" w:hAnsi="Arial" w:cs="Arial"/>
                <w:sz w:val="28"/>
                <w:szCs w:val="28"/>
              </w:rPr>
            </w:pPr>
          </w:p>
        </w:tc>
        <w:tc>
          <w:tcPr>
            <w:tcW w:w="3147" w:type="dxa"/>
          </w:tcPr>
          <w:p w:rsidR="005F3A38" w:rsidRPr="00D8152A" w:rsidRDefault="005F3A38" w:rsidP="00465D55">
            <w:pPr>
              <w:ind w:left="20"/>
              <w:jc w:val="center"/>
              <w:rPr>
                <w:rFonts w:ascii="Arial" w:hAnsi="Arial" w:cs="Arial"/>
                <w:sz w:val="28"/>
                <w:szCs w:val="28"/>
              </w:rPr>
            </w:pPr>
          </w:p>
        </w:tc>
      </w:tr>
    </w:tbl>
    <w:p w:rsidR="005F3A38" w:rsidRDefault="005F3A38" w:rsidP="005F3A38">
      <w:pPr>
        <w:autoSpaceDE w:val="0"/>
        <w:autoSpaceDN w:val="0"/>
        <w:adjustRightInd w:val="0"/>
        <w:spacing w:after="0" w:line="240" w:lineRule="auto"/>
        <w:ind w:left="851"/>
        <w:jc w:val="both"/>
        <w:rPr>
          <w:rFonts w:ascii="Arial" w:hAnsi="Arial" w:cs="Arial"/>
          <w:sz w:val="24"/>
          <w:szCs w:val="24"/>
        </w:rPr>
      </w:pPr>
    </w:p>
    <w:p w:rsidR="005F3A38" w:rsidRDefault="005F3A38" w:rsidP="005F3A38">
      <w:pPr>
        <w:autoSpaceDE w:val="0"/>
        <w:autoSpaceDN w:val="0"/>
        <w:adjustRightInd w:val="0"/>
        <w:spacing w:after="0" w:line="240" w:lineRule="auto"/>
        <w:ind w:firstLine="708"/>
        <w:jc w:val="center"/>
        <w:rPr>
          <w:rFonts w:ascii="Arial" w:hAnsi="Arial" w:cs="Arial"/>
          <w:sz w:val="24"/>
          <w:szCs w:val="24"/>
        </w:rPr>
      </w:pPr>
      <w:r>
        <w:rPr>
          <w:rFonts w:ascii="Arial" w:hAnsi="Arial" w:cs="Arial"/>
          <w:sz w:val="24"/>
          <w:szCs w:val="24"/>
        </w:rPr>
        <w:t>FIGURA 4.1</w:t>
      </w:r>
      <w:r w:rsidRPr="000C68EE">
        <w:rPr>
          <w:rFonts w:ascii="Arial" w:hAnsi="Arial" w:cs="Arial"/>
          <w:sz w:val="24"/>
          <w:szCs w:val="24"/>
        </w:rPr>
        <w:t xml:space="preserve"> </w:t>
      </w:r>
      <w:r>
        <w:rPr>
          <w:rFonts w:ascii="Arial" w:hAnsi="Arial" w:cs="Arial"/>
          <w:sz w:val="24"/>
          <w:szCs w:val="24"/>
        </w:rPr>
        <w:t>DISEÑO DE PRUEBA FINAL.</w:t>
      </w:r>
    </w:p>
    <w:p w:rsidR="005F3A38" w:rsidRDefault="005F3A38" w:rsidP="005F3A38">
      <w:pPr>
        <w:autoSpaceDE w:val="0"/>
        <w:autoSpaceDN w:val="0"/>
        <w:adjustRightInd w:val="0"/>
        <w:spacing w:after="0" w:line="240" w:lineRule="auto"/>
        <w:ind w:left="851"/>
        <w:jc w:val="center"/>
        <w:rPr>
          <w:rFonts w:ascii="Arial" w:hAnsi="Arial" w:cs="Arial"/>
          <w:sz w:val="24"/>
          <w:szCs w:val="24"/>
        </w:rPr>
      </w:pPr>
    </w:p>
    <w:p w:rsidR="005F3A38" w:rsidRDefault="005F3A38" w:rsidP="005F3A38">
      <w:pPr>
        <w:autoSpaceDE w:val="0"/>
        <w:autoSpaceDN w:val="0"/>
        <w:adjustRightInd w:val="0"/>
        <w:spacing w:after="0" w:line="240" w:lineRule="auto"/>
        <w:ind w:firstLine="708"/>
        <w:jc w:val="center"/>
        <w:rPr>
          <w:rFonts w:ascii="Arial" w:hAnsi="Arial" w:cs="Arial"/>
          <w:sz w:val="24"/>
          <w:szCs w:val="24"/>
        </w:rPr>
      </w:pPr>
      <w:r>
        <w:rPr>
          <w:rFonts w:ascii="Arial" w:hAnsi="Arial" w:cs="Arial"/>
          <w:sz w:val="24"/>
          <w:szCs w:val="24"/>
        </w:rPr>
        <w:t>Elaborado por: Antonio Moncayo, 2010.</w:t>
      </w:r>
    </w:p>
    <w:p w:rsidR="005F3A38" w:rsidRPr="00CB50E8" w:rsidRDefault="005F3A38" w:rsidP="005F3A38">
      <w:pPr>
        <w:autoSpaceDE w:val="0"/>
        <w:autoSpaceDN w:val="0"/>
        <w:adjustRightInd w:val="0"/>
        <w:spacing w:after="0" w:line="240" w:lineRule="auto"/>
        <w:ind w:firstLine="708"/>
        <w:jc w:val="center"/>
        <w:rPr>
          <w:rFonts w:ascii="Arial" w:hAnsi="Arial" w:cs="Arial"/>
          <w:sz w:val="24"/>
          <w:szCs w:val="24"/>
        </w:rPr>
      </w:pPr>
    </w:p>
    <w:p w:rsidR="005F3A38" w:rsidRDefault="005F3A38" w:rsidP="005F3A38">
      <w:pPr>
        <w:pStyle w:val="TEXTOTITULO"/>
        <w:spacing w:before="100" w:beforeAutospacing="1" w:after="100" w:afterAutospacing="1" w:line="240" w:lineRule="auto"/>
      </w:pPr>
    </w:p>
    <w:p w:rsidR="005F3A38" w:rsidRDefault="005F3A38" w:rsidP="005F3A38">
      <w:pPr>
        <w:pStyle w:val="TEXTOTITULO"/>
        <w:spacing w:before="100" w:beforeAutospacing="1" w:after="100" w:afterAutospacing="1" w:line="240" w:lineRule="auto"/>
      </w:pPr>
      <w:r>
        <w:t>Con el cual se obtuvo los siguientes resultados:</w:t>
      </w:r>
    </w:p>
    <w:p w:rsidR="005F3A38" w:rsidRDefault="005F3A38" w:rsidP="005F3A38">
      <w:pPr>
        <w:pStyle w:val="TEXTOTITULO"/>
        <w:spacing w:before="100" w:beforeAutospacing="1" w:after="100" w:afterAutospacing="1" w:line="240" w:lineRule="auto"/>
        <w:jc w:val="center"/>
        <w:rPr>
          <w:rFonts w:cs="Arial"/>
          <w:iCs/>
        </w:rPr>
      </w:pPr>
      <w:r w:rsidRPr="00810983">
        <w:rPr>
          <w:rFonts w:cs="Arial"/>
          <w:iCs/>
        </w:rPr>
        <w:t xml:space="preserve">TABLA </w:t>
      </w:r>
      <w:r>
        <w:rPr>
          <w:rFonts w:cs="Arial"/>
          <w:iCs/>
        </w:rPr>
        <w:t>20</w:t>
      </w:r>
    </w:p>
    <w:p w:rsidR="005F3A38" w:rsidRDefault="005F3A38" w:rsidP="005F3A38">
      <w:pPr>
        <w:pStyle w:val="TEXTOTITULO"/>
        <w:spacing w:before="100" w:beforeAutospacing="1" w:after="100" w:afterAutospacing="1" w:line="240" w:lineRule="auto"/>
        <w:jc w:val="center"/>
        <w:rPr>
          <w:rFonts w:cs="Arial"/>
          <w:iCs/>
        </w:rPr>
      </w:pPr>
      <w:r>
        <w:rPr>
          <w:rFonts w:cs="Arial"/>
          <w:iCs/>
        </w:rPr>
        <w:t>PROMEDIOS DE ACEPTACIÓN EN LA PRUEBA FINAL.</w:t>
      </w:r>
    </w:p>
    <w:tbl>
      <w:tblPr>
        <w:tblStyle w:val="Tablaconcuadrcula"/>
        <w:tblW w:w="0" w:type="auto"/>
        <w:jc w:val="center"/>
        <w:tblLook w:val="04A0"/>
      </w:tblPr>
      <w:tblGrid>
        <w:gridCol w:w="4203"/>
        <w:gridCol w:w="3544"/>
      </w:tblGrid>
      <w:tr w:rsidR="005F3A38" w:rsidRPr="00AA6D67" w:rsidTr="00465D55">
        <w:trPr>
          <w:jc w:val="center"/>
        </w:trPr>
        <w:tc>
          <w:tcPr>
            <w:tcW w:w="4203" w:type="dxa"/>
          </w:tcPr>
          <w:p w:rsidR="005F3A38" w:rsidRPr="00AA6D67" w:rsidRDefault="005F3A38" w:rsidP="00465D55">
            <w:pPr>
              <w:jc w:val="center"/>
              <w:rPr>
                <w:rFonts w:ascii="Arial" w:hAnsi="Arial" w:cs="Arial"/>
                <w:b/>
                <w:sz w:val="24"/>
                <w:szCs w:val="24"/>
              </w:rPr>
            </w:pPr>
            <w:r w:rsidRPr="00AA6D67">
              <w:rPr>
                <w:rFonts w:ascii="Arial" w:hAnsi="Arial" w:cs="Arial"/>
                <w:b/>
                <w:sz w:val="24"/>
                <w:szCs w:val="24"/>
              </w:rPr>
              <w:t>P</w:t>
            </w:r>
            <w:r>
              <w:rPr>
                <w:rFonts w:ascii="Arial" w:hAnsi="Arial" w:cs="Arial"/>
                <w:b/>
                <w:sz w:val="24"/>
                <w:szCs w:val="24"/>
              </w:rPr>
              <w:t>RUEBA</w:t>
            </w:r>
          </w:p>
        </w:tc>
        <w:tc>
          <w:tcPr>
            <w:tcW w:w="3544" w:type="dxa"/>
          </w:tcPr>
          <w:p w:rsidR="005F3A38" w:rsidRPr="00AA6D67" w:rsidRDefault="005F3A38" w:rsidP="00465D55">
            <w:pPr>
              <w:jc w:val="center"/>
              <w:rPr>
                <w:rFonts w:ascii="Arial" w:hAnsi="Arial" w:cs="Arial"/>
                <w:b/>
                <w:sz w:val="24"/>
                <w:szCs w:val="24"/>
              </w:rPr>
            </w:pPr>
            <w:r>
              <w:rPr>
                <w:rFonts w:ascii="Arial" w:hAnsi="Arial" w:cs="Arial"/>
                <w:b/>
                <w:sz w:val="24"/>
                <w:szCs w:val="24"/>
              </w:rPr>
              <w:t>PROMEDIO (sobre 9)</w:t>
            </w:r>
          </w:p>
        </w:tc>
      </w:tr>
      <w:tr w:rsidR="005F3A38" w:rsidRPr="00AA6D67" w:rsidTr="00465D55">
        <w:trPr>
          <w:jc w:val="center"/>
        </w:trPr>
        <w:tc>
          <w:tcPr>
            <w:tcW w:w="4203" w:type="dxa"/>
          </w:tcPr>
          <w:p w:rsidR="005F3A38" w:rsidRPr="00AA6D67" w:rsidRDefault="005F3A38" w:rsidP="00465D55">
            <w:pPr>
              <w:rPr>
                <w:rFonts w:ascii="Arial" w:hAnsi="Arial" w:cs="Arial"/>
                <w:sz w:val="24"/>
                <w:szCs w:val="24"/>
              </w:rPr>
            </w:pPr>
            <w:r>
              <w:rPr>
                <w:rFonts w:ascii="Arial" w:hAnsi="Arial" w:cs="Arial"/>
                <w:sz w:val="24"/>
                <w:szCs w:val="24"/>
              </w:rPr>
              <w:t>961 Muestra en Blanco</w:t>
            </w:r>
          </w:p>
        </w:tc>
        <w:tc>
          <w:tcPr>
            <w:tcW w:w="3544" w:type="dxa"/>
          </w:tcPr>
          <w:p w:rsidR="005F3A38" w:rsidRDefault="005F3A38" w:rsidP="00465D55">
            <w:pPr>
              <w:jc w:val="center"/>
              <w:rPr>
                <w:rFonts w:ascii="Arial" w:hAnsi="Arial" w:cs="Arial"/>
                <w:sz w:val="24"/>
                <w:szCs w:val="24"/>
              </w:rPr>
            </w:pPr>
            <w:r>
              <w:rPr>
                <w:rFonts w:ascii="Arial" w:hAnsi="Arial" w:cs="Arial"/>
                <w:sz w:val="24"/>
                <w:szCs w:val="24"/>
              </w:rPr>
              <w:t>8.40</w:t>
            </w:r>
          </w:p>
        </w:tc>
      </w:tr>
      <w:tr w:rsidR="005F3A38" w:rsidRPr="00AA6D67" w:rsidTr="00465D55">
        <w:trPr>
          <w:jc w:val="center"/>
        </w:trPr>
        <w:tc>
          <w:tcPr>
            <w:tcW w:w="4203" w:type="dxa"/>
          </w:tcPr>
          <w:p w:rsidR="005F3A38" w:rsidRPr="00AA6D67" w:rsidRDefault="005F3A38" w:rsidP="00465D55">
            <w:pPr>
              <w:rPr>
                <w:rFonts w:ascii="Arial" w:hAnsi="Arial" w:cs="Arial"/>
                <w:sz w:val="24"/>
                <w:szCs w:val="24"/>
              </w:rPr>
            </w:pPr>
            <w:r>
              <w:rPr>
                <w:rFonts w:ascii="Arial" w:hAnsi="Arial" w:cs="Arial"/>
                <w:sz w:val="24"/>
                <w:szCs w:val="24"/>
              </w:rPr>
              <w:t>754</w:t>
            </w:r>
            <w:r w:rsidRPr="00AA6D67">
              <w:rPr>
                <w:rFonts w:ascii="Arial" w:hAnsi="Arial" w:cs="Arial"/>
                <w:sz w:val="24"/>
                <w:szCs w:val="24"/>
              </w:rPr>
              <w:t xml:space="preserve"> Ácido Láctico 0.75% por 5 min.</w:t>
            </w:r>
          </w:p>
        </w:tc>
        <w:tc>
          <w:tcPr>
            <w:tcW w:w="3544" w:type="dxa"/>
          </w:tcPr>
          <w:p w:rsidR="005F3A38" w:rsidRDefault="005F3A38" w:rsidP="00465D55">
            <w:pPr>
              <w:jc w:val="center"/>
              <w:rPr>
                <w:rFonts w:ascii="Arial" w:hAnsi="Arial" w:cs="Arial"/>
                <w:sz w:val="24"/>
                <w:szCs w:val="24"/>
              </w:rPr>
            </w:pPr>
            <w:r>
              <w:rPr>
                <w:rFonts w:ascii="Arial" w:hAnsi="Arial" w:cs="Arial"/>
                <w:sz w:val="24"/>
                <w:szCs w:val="24"/>
              </w:rPr>
              <w:t>7.50</w:t>
            </w:r>
          </w:p>
        </w:tc>
      </w:tr>
      <w:tr w:rsidR="005F3A38" w:rsidRPr="00AA6D67" w:rsidTr="00465D55">
        <w:trPr>
          <w:jc w:val="center"/>
        </w:trPr>
        <w:tc>
          <w:tcPr>
            <w:tcW w:w="4203" w:type="dxa"/>
          </w:tcPr>
          <w:p w:rsidR="005F3A38" w:rsidRPr="00AA6D67" w:rsidRDefault="005F3A38" w:rsidP="00465D55">
            <w:pPr>
              <w:rPr>
                <w:rFonts w:ascii="Arial" w:hAnsi="Arial" w:cs="Arial"/>
                <w:sz w:val="24"/>
                <w:szCs w:val="24"/>
              </w:rPr>
            </w:pPr>
            <w:r>
              <w:rPr>
                <w:rFonts w:ascii="Arial" w:hAnsi="Arial" w:cs="Arial"/>
                <w:sz w:val="24"/>
                <w:szCs w:val="24"/>
              </w:rPr>
              <w:t>656</w:t>
            </w:r>
            <w:r w:rsidRPr="00AA6D67">
              <w:rPr>
                <w:rFonts w:ascii="Arial" w:hAnsi="Arial" w:cs="Arial"/>
                <w:sz w:val="24"/>
                <w:szCs w:val="24"/>
              </w:rPr>
              <w:t xml:space="preserve"> Ácido Acético 2.5% por 5 min.</w:t>
            </w:r>
          </w:p>
        </w:tc>
        <w:tc>
          <w:tcPr>
            <w:tcW w:w="3544" w:type="dxa"/>
          </w:tcPr>
          <w:p w:rsidR="005F3A38" w:rsidRDefault="005F3A38" w:rsidP="00465D55">
            <w:pPr>
              <w:jc w:val="center"/>
              <w:rPr>
                <w:rFonts w:ascii="Arial" w:hAnsi="Arial" w:cs="Arial"/>
                <w:sz w:val="24"/>
                <w:szCs w:val="24"/>
              </w:rPr>
            </w:pPr>
            <w:r>
              <w:rPr>
                <w:rFonts w:ascii="Arial" w:hAnsi="Arial" w:cs="Arial"/>
                <w:sz w:val="24"/>
                <w:szCs w:val="24"/>
              </w:rPr>
              <w:t>6.37</w:t>
            </w:r>
          </w:p>
        </w:tc>
      </w:tr>
    </w:tbl>
    <w:p w:rsidR="005F3A38" w:rsidRDefault="005F3A38" w:rsidP="005F3A38">
      <w:pPr>
        <w:spacing w:line="240" w:lineRule="auto"/>
        <w:ind w:left="397"/>
        <w:jc w:val="both"/>
        <w:rPr>
          <w:rFonts w:ascii="Arial" w:hAnsi="Arial" w:cs="Arial"/>
          <w:sz w:val="24"/>
          <w:szCs w:val="24"/>
        </w:rPr>
      </w:pPr>
    </w:p>
    <w:p w:rsidR="005F3A38" w:rsidRPr="00D77F22" w:rsidRDefault="005F3A38" w:rsidP="005F3A38">
      <w:pPr>
        <w:spacing w:line="240" w:lineRule="auto"/>
        <w:ind w:left="397"/>
        <w:jc w:val="center"/>
        <w:rPr>
          <w:rFonts w:ascii="Arial" w:hAnsi="Arial" w:cs="Arial"/>
          <w:sz w:val="24"/>
          <w:szCs w:val="24"/>
        </w:rPr>
      </w:pPr>
      <w:r>
        <w:rPr>
          <w:rFonts w:ascii="Arial" w:hAnsi="Arial" w:cs="Arial"/>
          <w:sz w:val="24"/>
          <w:szCs w:val="24"/>
        </w:rPr>
        <w:t>Elaborado</w:t>
      </w:r>
      <w:r w:rsidRPr="00D77F22">
        <w:rPr>
          <w:rFonts w:ascii="Arial" w:hAnsi="Arial" w:cs="Arial"/>
          <w:sz w:val="24"/>
          <w:szCs w:val="24"/>
        </w:rPr>
        <w:t xml:space="preserve"> por: Antonio Moncayo</w:t>
      </w:r>
      <w:r>
        <w:rPr>
          <w:rFonts w:ascii="Arial" w:hAnsi="Arial" w:cs="Arial"/>
          <w:sz w:val="24"/>
          <w:szCs w:val="24"/>
        </w:rPr>
        <w:t>, 2010</w:t>
      </w:r>
      <w:r w:rsidRPr="00D77F22">
        <w:rPr>
          <w:rFonts w:ascii="Arial" w:hAnsi="Arial" w:cs="Arial"/>
          <w:sz w:val="24"/>
          <w:szCs w:val="24"/>
        </w:rPr>
        <w:t>.</w:t>
      </w:r>
    </w:p>
    <w:p w:rsidR="005F3A38" w:rsidRDefault="005F3A38" w:rsidP="005F3A38">
      <w:pPr>
        <w:pStyle w:val="TEXTOTITULO"/>
        <w:spacing w:before="100" w:beforeAutospacing="1" w:after="100" w:afterAutospacing="1"/>
      </w:pPr>
    </w:p>
    <w:p w:rsidR="005F3A38" w:rsidRDefault="005F3A38" w:rsidP="005F3A38">
      <w:pPr>
        <w:pStyle w:val="TEXTOTITULO"/>
        <w:spacing w:before="100" w:beforeAutospacing="1" w:after="100" w:afterAutospacing="1"/>
      </w:pPr>
      <w:r>
        <w:t>No se realiza prueba de hipótesis, por que no se trata de encontrar diferencias significativas, entre los tratamientos, sino solamente el nivel de aceptación sensorial que tienen.</w:t>
      </w:r>
    </w:p>
    <w:p w:rsidR="005F3A38" w:rsidRDefault="005F3A38" w:rsidP="005F3A38">
      <w:pPr>
        <w:pStyle w:val="TEXTOTITULO"/>
        <w:spacing w:before="100" w:beforeAutospacing="1" w:after="100" w:afterAutospacing="1"/>
      </w:pPr>
      <w:r>
        <w:t xml:space="preserve">Se observa que el “blanco” sigue siendo el más aceptado, aunque mantenga el regusto animal; también que el tratamiento de ácido láctico al 0.75% por 5 min., tuvo mejor acogida ante el público entre las muestras tratadas. Los panelistas comentaban en general que no encontraban diferencias marcadas entre las muestras, y que todas eran agradables. Aunque supieron reconocer que esta última muestra 754, no presentaba aroma animal, y que la de ácido acético al 2.5% por 5min. tenía cierto regusto animal y se sentía menos la condimentación. </w:t>
      </w:r>
    </w:p>
    <w:p w:rsidR="005F3A38" w:rsidRDefault="005F3A38" w:rsidP="005F3A38">
      <w:pPr>
        <w:pStyle w:val="TEXTOTITULO"/>
        <w:spacing w:before="100" w:beforeAutospacing="1" w:after="100" w:afterAutospacing="1"/>
      </w:pPr>
      <w:r>
        <w:t xml:space="preserve">Por lo que se decide que la mejor propuesta para la aplicación de ácidos orgánicos como pre-tratamiento en la carne de cabra es la de: </w:t>
      </w:r>
      <w:r w:rsidRPr="00BF5952">
        <w:rPr>
          <w:i/>
        </w:rPr>
        <w:t>“ÁCIDO LÁCTICO AL 0.75% POR 5 MINUTOS”</w:t>
      </w:r>
      <w:r>
        <w:t>. Considerando que el costo del litro de ácido láctico al 0.75% estaría alrededor de $ 0.15,</w:t>
      </w:r>
      <w:r w:rsidRPr="00BF5952">
        <w:t xml:space="preserve"> </w:t>
      </w:r>
      <w:r>
        <w:t>muy accesible comparado con los $ 2.00 del litro de ácido acético al 2.5% comercial; lo que lo convierte en una solución muy practica por su fácil obtención, ahorro de tiempo, siendo breve el tratamiento, su efectividad y aceptación ante el público.</w:t>
      </w:r>
      <w:r>
        <w:br w:type="page"/>
      </w:r>
    </w:p>
    <w:p w:rsidR="005F3A38" w:rsidRDefault="005F3A38" w:rsidP="005F3A38">
      <w:pPr>
        <w:pStyle w:val="CAPITULOTESIS"/>
        <w:rPr>
          <w:sz w:val="32"/>
          <w:szCs w:val="32"/>
          <w:lang w:val="es-ES_tradnl"/>
        </w:rPr>
      </w:pPr>
    </w:p>
    <w:p w:rsidR="005F3A38" w:rsidRDefault="005F3A38" w:rsidP="005F3A38">
      <w:pPr>
        <w:pStyle w:val="CAPITULOTESIS"/>
        <w:rPr>
          <w:sz w:val="32"/>
          <w:szCs w:val="32"/>
          <w:lang w:val="es-ES_tradnl"/>
        </w:rPr>
      </w:pPr>
      <w:r>
        <w:rPr>
          <w:lang w:val="es-ES_tradnl"/>
        </w:rPr>
        <w:t>CAPÍ</w:t>
      </w:r>
      <w:r w:rsidRPr="00AA6D67">
        <w:rPr>
          <w:lang w:val="es-ES_tradnl"/>
        </w:rPr>
        <w:t>TULO 5</w:t>
      </w:r>
    </w:p>
    <w:p w:rsidR="005F3A38" w:rsidRDefault="005F3A38" w:rsidP="005F3A38">
      <w:pPr>
        <w:pStyle w:val="CAPITULOTESIS"/>
        <w:rPr>
          <w:sz w:val="32"/>
          <w:szCs w:val="32"/>
          <w:lang w:val="es-ES_tradnl"/>
        </w:rPr>
      </w:pPr>
    </w:p>
    <w:p w:rsidR="005F3A38" w:rsidRDefault="005F3A38" w:rsidP="005F3A38">
      <w:pPr>
        <w:pStyle w:val="CAPITULOTESIS"/>
        <w:rPr>
          <w:sz w:val="32"/>
          <w:szCs w:val="32"/>
          <w:lang w:val="es-ES_tradnl"/>
        </w:rPr>
      </w:pPr>
    </w:p>
    <w:p w:rsidR="005F3A38" w:rsidRPr="00AA6D67" w:rsidRDefault="005F3A38" w:rsidP="005F3A38">
      <w:pPr>
        <w:pStyle w:val="CAPITULOTESIS"/>
        <w:rPr>
          <w:sz w:val="32"/>
          <w:szCs w:val="32"/>
          <w:lang w:val="es-ES_tradnl"/>
        </w:rPr>
      </w:pPr>
    </w:p>
    <w:p w:rsidR="005F3A38" w:rsidRDefault="005F3A38" w:rsidP="005F3A38">
      <w:pPr>
        <w:pStyle w:val="TITULOTESIS"/>
        <w:numPr>
          <w:ilvl w:val="0"/>
          <w:numId w:val="7"/>
        </w:numPr>
      </w:pPr>
      <w:r>
        <w:t>CONCLUSIONES Y RECOMENDACIONES</w:t>
      </w:r>
    </w:p>
    <w:p w:rsidR="005F3A38" w:rsidRPr="00AA6D67" w:rsidRDefault="005F3A38" w:rsidP="005F3A38">
      <w:pPr>
        <w:pStyle w:val="Textoindependiente"/>
      </w:pPr>
    </w:p>
    <w:p w:rsidR="005F3A38" w:rsidRPr="00834DD8" w:rsidRDefault="005F3A38" w:rsidP="005F3A38">
      <w:pPr>
        <w:pStyle w:val="SUBTITULOTESIS0"/>
        <w:numPr>
          <w:ilvl w:val="1"/>
          <w:numId w:val="12"/>
        </w:numPr>
        <w:spacing w:before="100" w:beforeAutospacing="1" w:after="100" w:afterAutospacing="1" w:line="480" w:lineRule="auto"/>
        <w:ind w:left="792" w:hanging="432"/>
      </w:pPr>
      <w:r w:rsidRPr="00FB1B6A">
        <w:t>Conclusiones</w:t>
      </w:r>
    </w:p>
    <w:p w:rsidR="005F3A38" w:rsidRPr="00C71426" w:rsidRDefault="005F3A38" w:rsidP="005F3A38">
      <w:pPr>
        <w:pStyle w:val="TEXTOSUBTITULO"/>
        <w:numPr>
          <w:ilvl w:val="3"/>
          <w:numId w:val="14"/>
        </w:numPr>
        <w:spacing w:before="100" w:beforeAutospacing="1" w:after="100" w:afterAutospacing="1"/>
        <w:ind w:left="1276" w:hanging="425"/>
        <w:rPr>
          <w:i/>
        </w:rPr>
      </w:pPr>
      <w:r>
        <w:t xml:space="preserve">El mejor método del uso y aplicación de los ácidos orgánicos  como pre-tratamiento de la carne de cabra para disminuir el aroma a cabrío, sin importar ni género, ni edad, ni condición sexual del animal, fue aplicar Ácido Láctico al 0.75%  por 5 minutos hasta la sumersión de la carne troceada en pequeños pedazos. De esta manera la carne de cabra queda apta y disponible para ser usada en cualquier otro tratamiento que la adecue para su consumo posterior; permitiendo el aprovechamiento total de la misma, y venderla como productos de charcutería, para comidas rápidas, o por piezas enteras o en platos preparados. </w:t>
      </w:r>
    </w:p>
    <w:p w:rsidR="005F3A38" w:rsidRDefault="005F3A38" w:rsidP="005F3A38">
      <w:pPr>
        <w:pStyle w:val="TEXTOSUBTITULO"/>
        <w:numPr>
          <w:ilvl w:val="3"/>
          <w:numId w:val="14"/>
        </w:numPr>
        <w:spacing w:before="100" w:beforeAutospacing="1" w:after="100" w:afterAutospacing="1"/>
        <w:ind w:left="1276" w:hanging="425"/>
      </w:pPr>
      <w:r>
        <w:t>Se enfocó de manera adecuada la ruta para alcanzar el objetivo, al haber planteado correctamente las distintas variables posibles en el problema, haber planificado, organizado y ejecutado los pre-tratamientos y sus pruebas sensoriales, porque se pudo encontrar las respuestas satisfactorias y que habían sido esperadas.</w:t>
      </w:r>
    </w:p>
    <w:p w:rsidR="005F3A38" w:rsidRDefault="005F3A38" w:rsidP="005F3A38">
      <w:pPr>
        <w:pStyle w:val="TEXTOSUBTITULO"/>
        <w:numPr>
          <w:ilvl w:val="3"/>
          <w:numId w:val="14"/>
        </w:numPr>
        <w:spacing w:before="100" w:beforeAutospacing="1" w:after="100" w:afterAutospacing="1"/>
        <w:ind w:left="1276" w:hanging="425"/>
      </w:pPr>
      <w:r>
        <w:lastRenderedPageBreak/>
        <w:t xml:space="preserve">Se conoció las posibles causas del aroma a cabrío, siendo los principales causantes, las grasas de origen caprino, formadas de ácidos grasos de cadena media, que poseen olores desagradables. Esto sumado a las sustancias que segrega, que se acumulan en la misma grasa, como es la androstenona y el escatol. Para la confirmación de esto, se tomó referencias de investigaciones que estudiaban estas sustancias en animales destinados para consumo humano. </w:t>
      </w:r>
    </w:p>
    <w:p w:rsidR="005F3A38" w:rsidRPr="00BE0214" w:rsidRDefault="005F3A38" w:rsidP="005F3A38">
      <w:pPr>
        <w:pStyle w:val="TEXTOSUBTITULO"/>
        <w:numPr>
          <w:ilvl w:val="3"/>
          <w:numId w:val="14"/>
        </w:numPr>
        <w:spacing w:before="100" w:beforeAutospacing="1" w:after="100" w:afterAutospacing="1"/>
        <w:ind w:left="1276" w:hanging="425"/>
        <w:rPr>
          <w:i/>
        </w:rPr>
      </w:pPr>
      <w:r>
        <w:t xml:space="preserve">Se tiene que a </w:t>
      </w:r>
      <w:r w:rsidRPr="00BE0214">
        <w:rPr>
          <w:i/>
        </w:rPr>
        <w:t>menores tiempos y menores concentraciones</w:t>
      </w:r>
      <w:r>
        <w:rPr>
          <w:i/>
        </w:rPr>
        <w:t xml:space="preserve"> de ácidos orgánicos</w:t>
      </w:r>
      <w:r w:rsidRPr="00BE0214">
        <w:rPr>
          <w:i/>
        </w:rPr>
        <w:t xml:space="preserve"> se obtiene mejores resultados, siendo aceptadas por los consumidores, y disminuyendo el aroma a cabrío.</w:t>
      </w:r>
    </w:p>
    <w:p w:rsidR="005F3A38" w:rsidRDefault="005F3A38" w:rsidP="005F3A38">
      <w:pPr>
        <w:pStyle w:val="TEXTOSUBTITULO"/>
        <w:numPr>
          <w:ilvl w:val="3"/>
          <w:numId w:val="14"/>
        </w:numPr>
        <w:spacing w:before="100" w:beforeAutospacing="1" w:after="100" w:afterAutospacing="1"/>
        <w:ind w:left="1276" w:hanging="425"/>
      </w:pPr>
      <w:r>
        <w:t xml:space="preserve">Luego de cada pre-tratamiento, se observo que en todos existía grasa desprendida en el ácido residual, cabe concluir que las proteínas se desnaturalizan por acción de los ácidos orgánicos, soltando las grasas de veteado del músculo, lo que provocaba a su vez la pérdida de las sustancias causantes del aroma a cabrío. A </w:t>
      </w:r>
      <w:r w:rsidRPr="00070B79">
        <w:rPr>
          <w:i/>
        </w:rPr>
        <w:t>mayor concentración de ácidos y mayores tiempos,</w:t>
      </w:r>
      <w:r>
        <w:t xml:space="preserve"> de acuerdo a apreciaciones visuales, mayor es la desnaturalización de proteínas y la pérdida de grasa, por consiguiente </w:t>
      </w:r>
      <w:r w:rsidRPr="00070B79">
        <w:rPr>
          <w:i/>
        </w:rPr>
        <w:t>menor aroma a cabrío (totalmente eliminado o camuflado)</w:t>
      </w:r>
      <w:r>
        <w:t>,</w:t>
      </w:r>
      <w:r w:rsidRPr="003C2CF3">
        <w:t xml:space="preserve"> </w:t>
      </w:r>
      <w:r>
        <w:t xml:space="preserve">pero volvía </w:t>
      </w:r>
      <w:r w:rsidRPr="00070B79">
        <w:rPr>
          <w:i/>
        </w:rPr>
        <w:t>ácidas y de pésima presentación</w:t>
      </w:r>
      <w:r>
        <w:t xml:space="preserve"> a las muestras; visualmente se obtuvo una presentación más aceptable con el ácido acético. También se concluye que al hornear la carne sin condimentar esta pierde gran cantidad de su aroma sin necesidad de haber sido tratada con ácidos orgánicos, no sucede lo mismo cuando </w:t>
      </w:r>
      <w:r>
        <w:lastRenderedPageBreak/>
        <w:t>es cocinada (al elaborar seco de chivo), sin haber sido tratada con ácidos orgánicos, pues permanecía el aroma y hasta se acentuaba, quedando un regusto desagradable. Aunque por otro lado, se pudo observar que el mejor tratamiento térmico para la carne de cabra es el frito, pues al parecer las sustancias causantes del aroma a cabrío se pierden proporcionalmente a la temperatura.</w:t>
      </w:r>
    </w:p>
    <w:p w:rsidR="005F3A38" w:rsidRDefault="005F3A38" w:rsidP="005F3A38">
      <w:pPr>
        <w:pStyle w:val="TEXTOSUBTITULO"/>
        <w:numPr>
          <w:ilvl w:val="3"/>
          <w:numId w:val="14"/>
        </w:numPr>
        <w:spacing w:before="100" w:beforeAutospacing="1" w:after="100" w:afterAutospacing="1"/>
        <w:ind w:left="1276" w:hanging="425"/>
      </w:pPr>
      <w:r>
        <w:t xml:space="preserve">La carne de cabra usada en esta investigación, SIN TRATAMIENTO de ácidos orgánicos, fue la que presento los mayores valores de aceptación. Lo que indica que las personas  no sienten un desagrado por la carne de </w:t>
      </w:r>
      <w:r w:rsidRPr="00544E72">
        <w:t xml:space="preserve">cabra </w:t>
      </w:r>
      <w:r>
        <w:t>(</w:t>
      </w:r>
      <w:r w:rsidRPr="00544E72">
        <w:t xml:space="preserve">faenada </w:t>
      </w:r>
      <w:r>
        <w:t>normalmente en edades entre 6 y 9 meses) al ser horneada; aunque encontrasen el regusto a almizcle poco satisfactorio, con lo que se puede concluir que puede ser usada para productos cárnicos directamente sin pre-tratamiento, pero que de todas formas se camuflen con la condimentación del caso, sea embutidos o productos similares.</w:t>
      </w:r>
    </w:p>
    <w:p w:rsidR="005F3A38" w:rsidRDefault="005F3A38" w:rsidP="005F3A38">
      <w:pPr>
        <w:pStyle w:val="TEXTOSUBTITULO"/>
        <w:numPr>
          <w:ilvl w:val="3"/>
          <w:numId w:val="14"/>
        </w:numPr>
        <w:spacing w:before="100" w:beforeAutospacing="1" w:after="100" w:afterAutospacing="1"/>
        <w:ind w:left="1276" w:hanging="425"/>
      </w:pPr>
      <w:r>
        <w:t>El nivel de significancia (</w:t>
      </w:r>
      <w:r>
        <w:rPr>
          <w:rFonts w:cs="Arial"/>
        </w:rPr>
        <w:t>α</w:t>
      </w:r>
      <w:r>
        <w:t>=0.05) que se estimó fue el adecuado pues usado para pruebas de este tipo como se vio en la referencia y permitió realizar cálculos en MINITAB con exactitud.</w:t>
      </w:r>
    </w:p>
    <w:p w:rsidR="005F3A38" w:rsidRDefault="005F3A38" w:rsidP="005F3A38">
      <w:pPr>
        <w:pStyle w:val="SUBTITULOTESIS0"/>
        <w:numPr>
          <w:ilvl w:val="1"/>
          <w:numId w:val="7"/>
        </w:numPr>
        <w:spacing w:before="100" w:beforeAutospacing="1" w:after="100" w:afterAutospacing="1" w:line="480" w:lineRule="auto"/>
        <w:ind w:left="792" w:hanging="432"/>
      </w:pPr>
      <w:r>
        <w:t>Recomendaciones</w:t>
      </w:r>
    </w:p>
    <w:p w:rsidR="005F3A38" w:rsidRPr="00AA6D67" w:rsidRDefault="005F3A38" w:rsidP="005F3A38">
      <w:pPr>
        <w:pStyle w:val="TEXTOSUBTITULO"/>
        <w:spacing w:before="100" w:beforeAutospacing="1" w:after="100" w:afterAutospacing="1"/>
      </w:pPr>
      <w:r w:rsidRPr="00AA6D67">
        <w:t xml:space="preserve">En esta investigación se puede recomendar que para la obtención de carne de cabra con menor aroma a cabrío se sigan ciertas prácticas de crianza, sencillas y efectivas al reducir notoriamente dicho aroma. Así </w:t>
      </w:r>
      <w:r w:rsidRPr="00AA6D67">
        <w:lastRenderedPageBreak/>
        <w:t>mismo que al momento de faenar los mismos se cumplan las BPM para garantizar productos cárnicos de cabra con mejor presentación sensorial.</w:t>
      </w:r>
    </w:p>
    <w:p w:rsidR="005F3A38" w:rsidRPr="00AA6D67" w:rsidRDefault="005F3A38" w:rsidP="005F3A38">
      <w:pPr>
        <w:pStyle w:val="TEXTOSUBTITULO"/>
        <w:spacing w:before="100" w:beforeAutospacing="1" w:after="100" w:afterAutospacing="1"/>
      </w:pPr>
      <w:r w:rsidRPr="00AA6D67">
        <w:t>Para mejorar este tipo de investigación se puede desarrollar pruebas comparativas entre la carne de cabra vs carnes rojas de mayor consumo, para observar la tendencia de aceptación en general, al presentarse las muestras sin condimentar, y las muestras bajo un mismo pre-tratamiento y tratamiento térmico.</w:t>
      </w:r>
      <w:r>
        <w:t xml:space="preserve"> También clasificando estas muestras por edad, sexo, raza del animal sacrificado; las cuales no se llevaron a cabo en este tema de tesis con la carne de cabra por escasez de materia prima en los mercados.</w:t>
      </w:r>
    </w:p>
    <w:p w:rsidR="005F3A38" w:rsidRPr="00AA6D67" w:rsidRDefault="005F3A38" w:rsidP="005F3A38">
      <w:pPr>
        <w:pStyle w:val="TEXTOSUBTITULO"/>
        <w:spacing w:before="100" w:beforeAutospacing="1" w:after="100" w:afterAutospacing="1"/>
      </w:pPr>
      <w:r w:rsidRPr="00AA6D67">
        <w:t>Se puede aumentar el número de panelistas, o la calidad de los panelistas (jueces entrenados) lo que implica mayor inversión y tiempo, para obtener mejores resultados, más estrictos, con un nivel de significancia mucho mayor, y así ser mucho más exacto al momento de analizar las pruebas.</w:t>
      </w:r>
    </w:p>
    <w:p w:rsidR="005F3A38" w:rsidRPr="00AA6D67" w:rsidRDefault="005F3A38" w:rsidP="005F3A38">
      <w:pPr>
        <w:pStyle w:val="TEXTOSUBTITULO"/>
        <w:spacing w:before="100" w:beforeAutospacing="1" w:after="100" w:afterAutospacing="1"/>
      </w:pPr>
      <w:r w:rsidRPr="00AA6D67">
        <w:t>Igualmente se puede analizar mejor las situaciones, si se clasifica los panelistas de acuerdo a la edad, y el género, como se desarrollaron las investigaciones mencionadas en el Capítulo 2.</w:t>
      </w:r>
    </w:p>
    <w:p w:rsidR="005F3A38" w:rsidRPr="00AA6D67" w:rsidRDefault="005F3A38" w:rsidP="005F3A38">
      <w:pPr>
        <w:pStyle w:val="TEXTOSUBTITULO"/>
        <w:spacing w:before="100" w:beforeAutospacing="1" w:after="100" w:afterAutospacing="1"/>
      </w:pPr>
      <w:r w:rsidRPr="00AA6D67">
        <w:t>Hay que tener cuidado con el uso de vinagre para seguir estos pre-tratamientos, pues vinagre frutal, puede influir de manera más notoria a las muestras, añadiéndole nuevas notas no endógenas a la carne.</w:t>
      </w:r>
    </w:p>
    <w:p w:rsidR="005F3A38" w:rsidRDefault="005F3A38" w:rsidP="005F3A38">
      <w:pPr>
        <w:pStyle w:val="TEXTOSUBTITULO"/>
        <w:spacing w:before="100" w:beforeAutospacing="1" w:after="100" w:afterAutospacing="1"/>
      </w:pPr>
      <w:r>
        <w:lastRenderedPageBreak/>
        <w:t>Se puede investigar sobre la cantidad de veces que puede ser usado la solución ácida sobre las muestras de carne y seguir siendo efectivo el pre-tratamiento.</w:t>
      </w:r>
    </w:p>
    <w:p w:rsidR="005F3A38" w:rsidRPr="00BC361E" w:rsidRDefault="005F3A38" w:rsidP="005F3A38">
      <w:pPr>
        <w:pStyle w:val="TEXTOSUBTITULO"/>
        <w:spacing w:before="100" w:beforeAutospacing="1" w:after="100" w:afterAutospacing="1"/>
      </w:pPr>
      <w:r>
        <w:t xml:space="preserve">Así mismo se recomienda realizar investigaciones para determinar el rango de acidez de la carne que es aceptado por los consumidores. </w:t>
      </w:r>
    </w:p>
    <w:p w:rsidR="005F3A38" w:rsidRDefault="005F3A38" w:rsidP="005F3A38">
      <w:pPr>
        <w:pStyle w:val="Textoindependiente"/>
        <w:ind w:left="397" w:right="474"/>
        <w:jc w:val="left"/>
        <w:outlineLvl w:val="0"/>
        <w:rPr>
          <w:b/>
        </w:rPr>
      </w:pPr>
    </w:p>
    <w:p w:rsidR="005F3A38" w:rsidRDefault="005F3A38">
      <w:pPr>
        <w:rPr>
          <w:rFonts w:ascii="Arial" w:eastAsia="Times New Roman" w:hAnsi="Arial" w:cs="Times New Roman"/>
          <w:b/>
          <w:sz w:val="32"/>
          <w:szCs w:val="32"/>
          <w:lang w:val="es-ES_tradnl" w:eastAsia="es-ES"/>
        </w:rPr>
      </w:pPr>
      <w:r>
        <w:rPr>
          <w:b/>
        </w:rPr>
        <w:br w:type="page"/>
      </w:r>
    </w:p>
    <w:p w:rsidR="0086479F" w:rsidRDefault="008A357A" w:rsidP="00CB11AC">
      <w:pPr>
        <w:pStyle w:val="Textoindependiente"/>
        <w:ind w:left="397" w:right="474"/>
        <w:outlineLvl w:val="0"/>
        <w:rPr>
          <w:b/>
        </w:rPr>
      </w:pPr>
      <w:r>
        <w:rPr>
          <w:b/>
        </w:rPr>
        <w:lastRenderedPageBreak/>
        <w:t>APÉ</w:t>
      </w:r>
      <w:r w:rsidR="0086479F" w:rsidRPr="00295558">
        <w:rPr>
          <w:b/>
        </w:rPr>
        <w:t>NDICE A</w:t>
      </w:r>
    </w:p>
    <w:p w:rsidR="00EB7694" w:rsidRDefault="00EB7694" w:rsidP="00CB11AC">
      <w:pPr>
        <w:pStyle w:val="Textoindependiente"/>
        <w:ind w:left="397" w:right="474"/>
        <w:outlineLvl w:val="0"/>
        <w:rPr>
          <w:b/>
          <w:sz w:val="24"/>
          <w:szCs w:val="24"/>
        </w:rPr>
      </w:pPr>
    </w:p>
    <w:p w:rsidR="00EB7694" w:rsidRDefault="00EB7694" w:rsidP="00CB11AC">
      <w:pPr>
        <w:pStyle w:val="Textoindependiente"/>
        <w:ind w:left="397" w:right="474"/>
        <w:outlineLvl w:val="0"/>
        <w:rPr>
          <w:b/>
          <w:sz w:val="24"/>
          <w:szCs w:val="24"/>
        </w:rPr>
      </w:pPr>
      <w:r>
        <w:rPr>
          <w:b/>
          <w:sz w:val="24"/>
          <w:szCs w:val="24"/>
        </w:rPr>
        <w:t>PRUEBAS</w:t>
      </w:r>
    </w:p>
    <w:p w:rsidR="006D170A" w:rsidRDefault="006D170A" w:rsidP="00EB7694">
      <w:pPr>
        <w:pStyle w:val="Textoindependiente"/>
        <w:ind w:left="397" w:right="474"/>
        <w:jc w:val="left"/>
        <w:outlineLvl w:val="0"/>
        <w:rPr>
          <w:sz w:val="24"/>
          <w:szCs w:val="24"/>
        </w:rPr>
      </w:pPr>
    </w:p>
    <w:p w:rsidR="00EB7694" w:rsidRPr="006D170A" w:rsidRDefault="006D170A" w:rsidP="00EB7694">
      <w:pPr>
        <w:pStyle w:val="Textoindependiente"/>
        <w:ind w:left="397" w:right="474"/>
        <w:jc w:val="left"/>
        <w:outlineLvl w:val="0"/>
        <w:rPr>
          <w:sz w:val="24"/>
          <w:szCs w:val="24"/>
        </w:rPr>
      </w:pPr>
      <w:r w:rsidRPr="006D170A">
        <w:rPr>
          <w:sz w:val="24"/>
          <w:szCs w:val="24"/>
        </w:rPr>
        <w:t xml:space="preserve">682 ÁCIDO LÁCTICO </w:t>
      </w:r>
      <w:r>
        <w:rPr>
          <w:sz w:val="24"/>
          <w:szCs w:val="24"/>
        </w:rPr>
        <w:t>1.5% POR 10 MINUTOS</w:t>
      </w:r>
    </w:p>
    <w:p w:rsidR="00EB7694" w:rsidRDefault="00EB7694" w:rsidP="00CB11AC">
      <w:pPr>
        <w:pStyle w:val="Textoindependiente"/>
        <w:ind w:left="397" w:right="474"/>
        <w:outlineLvl w:val="0"/>
        <w:rPr>
          <w:b/>
          <w:sz w:val="24"/>
          <w:szCs w:val="24"/>
        </w:rPr>
      </w:pPr>
      <w:r>
        <w:rPr>
          <w:b/>
          <w:noProof/>
          <w:sz w:val="24"/>
          <w:szCs w:val="24"/>
          <w:lang w:val="es-ES"/>
        </w:rPr>
        <w:drawing>
          <wp:inline distT="0" distB="0" distL="0" distR="0">
            <wp:extent cx="2228850" cy="2971336"/>
            <wp:effectExtent l="19050" t="0" r="0" b="0"/>
            <wp:docPr id="1" name="Imagen 1" descr="C:\Users\Antonio Moncayo\Favorites\Desktop\Respaldo\respaldo\Users\ANTONIO\TESIS\A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Moncayo\Favorites\Desktop\Respaldo\respaldo\Users\ANTONIO\TESIS\A08-12.jpg"/>
                    <pic:cNvPicPr>
                      <a:picLocks noChangeAspect="1" noChangeArrowheads="1"/>
                    </pic:cNvPicPr>
                  </pic:nvPicPr>
                  <pic:blipFill>
                    <a:blip r:embed="rId41" cstate="print"/>
                    <a:srcRect/>
                    <a:stretch>
                      <a:fillRect/>
                    </a:stretch>
                  </pic:blipFill>
                  <pic:spPr bwMode="auto">
                    <a:xfrm>
                      <a:off x="0" y="0"/>
                      <a:ext cx="2228790" cy="2971256"/>
                    </a:xfrm>
                    <a:prstGeom prst="rect">
                      <a:avLst/>
                    </a:prstGeom>
                    <a:noFill/>
                    <a:ln w="9525">
                      <a:noFill/>
                      <a:miter lim="800000"/>
                      <a:headEnd/>
                      <a:tailEnd/>
                    </a:ln>
                  </pic:spPr>
                </pic:pic>
              </a:graphicData>
            </a:graphic>
          </wp:inline>
        </w:drawing>
      </w:r>
    </w:p>
    <w:p w:rsidR="006D170A" w:rsidRDefault="006D170A" w:rsidP="006D170A">
      <w:pPr>
        <w:pStyle w:val="Textoindependiente"/>
        <w:ind w:left="397" w:right="474"/>
        <w:jc w:val="left"/>
        <w:outlineLvl w:val="0"/>
        <w:rPr>
          <w:sz w:val="24"/>
          <w:szCs w:val="24"/>
        </w:rPr>
      </w:pPr>
    </w:p>
    <w:p w:rsidR="006D170A" w:rsidRDefault="006D170A" w:rsidP="006D170A">
      <w:pPr>
        <w:pStyle w:val="Textoindependiente"/>
        <w:ind w:left="397" w:right="474"/>
        <w:jc w:val="left"/>
        <w:outlineLvl w:val="0"/>
        <w:rPr>
          <w:sz w:val="24"/>
          <w:szCs w:val="24"/>
        </w:rPr>
      </w:pPr>
      <w:r w:rsidRPr="006D170A">
        <w:rPr>
          <w:sz w:val="24"/>
          <w:szCs w:val="24"/>
        </w:rPr>
        <w:t>338 ÁCIDO LÁCTICO 3% POR 10 MINUTOS</w:t>
      </w:r>
    </w:p>
    <w:p w:rsidR="006D170A" w:rsidRDefault="006D170A" w:rsidP="006D170A">
      <w:pPr>
        <w:pStyle w:val="Textoindependiente"/>
        <w:ind w:left="397" w:right="474"/>
        <w:outlineLvl w:val="0"/>
        <w:rPr>
          <w:sz w:val="24"/>
          <w:szCs w:val="24"/>
        </w:rPr>
      </w:pPr>
      <w:r>
        <w:rPr>
          <w:noProof/>
          <w:sz w:val="24"/>
          <w:szCs w:val="24"/>
          <w:lang w:val="es-ES"/>
        </w:rPr>
        <w:drawing>
          <wp:inline distT="0" distB="0" distL="0" distR="0">
            <wp:extent cx="2143460" cy="2857500"/>
            <wp:effectExtent l="19050" t="0" r="9190" b="0"/>
            <wp:docPr id="2" name="Imagen 2" descr="C:\Users\Antonio Moncayo\Favorites\Desktop\Respaldo\respaldo\Users\ANTONIO\TESIS\C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Moncayo\Favorites\Desktop\Respaldo\respaldo\Users\ANTONIO\TESIS\C08-12.jpg"/>
                    <pic:cNvPicPr>
                      <a:picLocks noChangeAspect="1" noChangeArrowheads="1"/>
                    </pic:cNvPicPr>
                  </pic:nvPicPr>
                  <pic:blipFill>
                    <a:blip r:embed="rId42" cstate="print"/>
                    <a:srcRect/>
                    <a:stretch>
                      <a:fillRect/>
                    </a:stretch>
                  </pic:blipFill>
                  <pic:spPr bwMode="auto">
                    <a:xfrm>
                      <a:off x="0" y="0"/>
                      <a:ext cx="2144764" cy="2859238"/>
                    </a:xfrm>
                    <a:prstGeom prst="rect">
                      <a:avLst/>
                    </a:prstGeom>
                    <a:noFill/>
                    <a:ln w="9525">
                      <a:noFill/>
                      <a:miter lim="800000"/>
                      <a:headEnd/>
                      <a:tailEnd/>
                    </a:ln>
                  </pic:spPr>
                </pic:pic>
              </a:graphicData>
            </a:graphic>
          </wp:inline>
        </w:drawing>
      </w:r>
    </w:p>
    <w:p w:rsidR="006D170A" w:rsidRDefault="006D170A" w:rsidP="006D170A">
      <w:pPr>
        <w:pStyle w:val="Textoindependiente"/>
        <w:ind w:left="397" w:right="474"/>
        <w:jc w:val="left"/>
        <w:outlineLvl w:val="0"/>
        <w:rPr>
          <w:sz w:val="24"/>
          <w:szCs w:val="24"/>
        </w:rPr>
      </w:pPr>
    </w:p>
    <w:p w:rsidR="006D170A" w:rsidRDefault="006D170A" w:rsidP="006D170A">
      <w:pPr>
        <w:pStyle w:val="Textoindependiente"/>
        <w:ind w:left="397" w:right="474"/>
        <w:jc w:val="left"/>
        <w:outlineLvl w:val="0"/>
        <w:rPr>
          <w:sz w:val="24"/>
          <w:szCs w:val="24"/>
        </w:rPr>
      </w:pPr>
    </w:p>
    <w:p w:rsidR="006D170A" w:rsidRPr="006D170A" w:rsidRDefault="008A357A" w:rsidP="006D170A">
      <w:pPr>
        <w:pStyle w:val="Textoindependiente"/>
        <w:ind w:left="397" w:right="474"/>
        <w:outlineLvl w:val="0"/>
        <w:rPr>
          <w:b/>
        </w:rPr>
      </w:pPr>
      <w:r>
        <w:rPr>
          <w:b/>
        </w:rPr>
        <w:lastRenderedPageBreak/>
        <w:t>APÉ</w:t>
      </w:r>
      <w:r w:rsidR="006D170A" w:rsidRPr="006D170A">
        <w:rPr>
          <w:b/>
        </w:rPr>
        <w:t>NDICE B</w:t>
      </w:r>
    </w:p>
    <w:p w:rsidR="006D170A" w:rsidRDefault="006D170A" w:rsidP="006D170A">
      <w:pPr>
        <w:pStyle w:val="Textoindependiente"/>
        <w:ind w:left="397" w:right="474"/>
        <w:outlineLvl w:val="0"/>
        <w:rPr>
          <w:sz w:val="24"/>
          <w:szCs w:val="24"/>
        </w:rPr>
      </w:pPr>
    </w:p>
    <w:p w:rsidR="006D170A" w:rsidRDefault="006D170A" w:rsidP="006D170A">
      <w:pPr>
        <w:pStyle w:val="Textoindependiente"/>
        <w:ind w:left="397" w:right="474"/>
        <w:outlineLvl w:val="0"/>
        <w:rPr>
          <w:b/>
          <w:sz w:val="24"/>
          <w:szCs w:val="24"/>
        </w:rPr>
      </w:pPr>
      <w:r>
        <w:rPr>
          <w:b/>
          <w:sz w:val="24"/>
          <w:szCs w:val="24"/>
        </w:rPr>
        <w:t>ÁCIDO LÁCTICO</w:t>
      </w:r>
    </w:p>
    <w:p w:rsidR="006D170A" w:rsidRDefault="006D170A" w:rsidP="006D170A">
      <w:pPr>
        <w:pStyle w:val="Textoindependiente"/>
        <w:ind w:left="397" w:right="474"/>
        <w:jc w:val="left"/>
        <w:outlineLvl w:val="0"/>
        <w:rPr>
          <w:b/>
          <w:sz w:val="24"/>
          <w:szCs w:val="24"/>
        </w:rPr>
      </w:pPr>
    </w:p>
    <w:p w:rsidR="006D170A" w:rsidRDefault="006D170A" w:rsidP="006D170A">
      <w:pPr>
        <w:pStyle w:val="Textoindependiente"/>
        <w:ind w:left="397" w:right="474"/>
        <w:jc w:val="both"/>
        <w:outlineLvl w:val="0"/>
        <w:rPr>
          <w:sz w:val="24"/>
          <w:szCs w:val="24"/>
        </w:rPr>
      </w:pPr>
      <w:r>
        <w:rPr>
          <w:sz w:val="24"/>
          <w:szCs w:val="24"/>
        </w:rPr>
        <w:t xml:space="preserve">TABLA CONCENTRACIÓN </w:t>
      </w:r>
      <w:r w:rsidR="00917A37">
        <w:rPr>
          <w:sz w:val="24"/>
          <w:szCs w:val="24"/>
        </w:rPr>
        <w:t xml:space="preserve">DE ÁCIDO LÁCTICO </w:t>
      </w:r>
      <w:r>
        <w:rPr>
          <w:sz w:val="24"/>
          <w:szCs w:val="24"/>
        </w:rPr>
        <w:t>VS VALOR “P”</w:t>
      </w:r>
    </w:p>
    <w:p w:rsidR="006D170A" w:rsidRDefault="006D170A" w:rsidP="006D170A">
      <w:pPr>
        <w:pStyle w:val="Textoindependiente"/>
        <w:ind w:left="397" w:right="474"/>
        <w:jc w:val="both"/>
        <w:outlineLvl w:val="0"/>
        <w:rPr>
          <w:sz w:val="24"/>
          <w:szCs w:val="24"/>
        </w:rPr>
      </w:pPr>
    </w:p>
    <w:p w:rsidR="006D170A" w:rsidRDefault="001537CB" w:rsidP="006D170A">
      <w:pPr>
        <w:pStyle w:val="Textoindependiente"/>
        <w:ind w:left="397" w:right="474"/>
        <w:jc w:val="both"/>
        <w:outlineLvl w:val="0"/>
        <w:rPr>
          <w:sz w:val="24"/>
          <w:szCs w:val="24"/>
        </w:rPr>
      </w:pPr>
      <w:r w:rsidRPr="001537CB">
        <w:rPr>
          <w:noProof/>
          <w:sz w:val="24"/>
          <w:szCs w:val="24"/>
          <w:lang w:val="es-EC" w:eastAsia="es-EC"/>
        </w:rPr>
        <w:pict>
          <v:shape id="_x0000_s1042" type="#_x0000_t202" style="position:absolute;left:0;text-align:left;margin-left:336.2pt;margin-top:86.75pt;width:116.5pt;height:45.75pt;z-index:251670528;mso-width-relative:margin;mso-height-relative:margin" strokecolor="white [3212]">
            <v:textbox>
              <w:txbxContent>
                <w:p w:rsidR="00917A37" w:rsidRDefault="00917A37" w:rsidP="00917A37">
                  <w:pPr>
                    <w:rPr>
                      <w:lang w:val="es-ES"/>
                    </w:rPr>
                  </w:pPr>
                  <w:r>
                    <w:rPr>
                      <w:lang w:val="es-ES"/>
                    </w:rPr>
                    <w:t>5 minutos</w:t>
                  </w:r>
                </w:p>
                <w:p w:rsidR="00917A37" w:rsidRDefault="00917A37" w:rsidP="00917A37">
                  <w:pPr>
                    <w:rPr>
                      <w:lang w:val="es-ES"/>
                    </w:rPr>
                  </w:pPr>
                  <w:r>
                    <w:rPr>
                      <w:lang w:val="es-ES"/>
                    </w:rPr>
                    <w:t>10 minutos</w:t>
                  </w:r>
                </w:p>
              </w:txbxContent>
            </v:textbox>
          </v:shape>
        </w:pict>
      </w:r>
      <w:r w:rsidR="006D170A" w:rsidRPr="006D170A">
        <w:rPr>
          <w:noProof/>
          <w:sz w:val="24"/>
          <w:szCs w:val="24"/>
          <w:lang w:val="es-ES"/>
        </w:rPr>
        <w:drawing>
          <wp:inline distT="0" distB="0" distL="0" distR="0">
            <wp:extent cx="4572000" cy="2762251"/>
            <wp:effectExtent l="19050" t="0" r="19050"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D170A" w:rsidRDefault="006D170A" w:rsidP="006D170A">
      <w:pPr>
        <w:pStyle w:val="Textoindependiente"/>
        <w:ind w:left="397" w:right="474"/>
        <w:jc w:val="both"/>
        <w:outlineLvl w:val="0"/>
        <w:rPr>
          <w:sz w:val="24"/>
          <w:szCs w:val="24"/>
        </w:rPr>
      </w:pPr>
    </w:p>
    <w:p w:rsidR="006D170A" w:rsidRDefault="006D170A" w:rsidP="006D170A">
      <w:pPr>
        <w:pStyle w:val="Textoindependiente"/>
        <w:ind w:left="397" w:right="474"/>
        <w:jc w:val="both"/>
        <w:outlineLvl w:val="0"/>
        <w:rPr>
          <w:sz w:val="24"/>
          <w:szCs w:val="24"/>
        </w:rPr>
      </w:pPr>
      <w:r>
        <w:rPr>
          <w:sz w:val="24"/>
          <w:szCs w:val="24"/>
        </w:rPr>
        <w:t>TABLA TIEMPO</w:t>
      </w:r>
      <w:r w:rsidR="00917A37">
        <w:rPr>
          <w:sz w:val="24"/>
          <w:szCs w:val="24"/>
        </w:rPr>
        <w:t xml:space="preserve"> DE PRE-TRATAMIENTO</w:t>
      </w:r>
      <w:r>
        <w:rPr>
          <w:sz w:val="24"/>
          <w:szCs w:val="24"/>
        </w:rPr>
        <w:t xml:space="preserve"> VS VALOR “P”</w:t>
      </w:r>
    </w:p>
    <w:p w:rsidR="006D170A" w:rsidRDefault="006D170A" w:rsidP="006D170A">
      <w:pPr>
        <w:pStyle w:val="Textoindependiente"/>
        <w:ind w:left="397" w:right="474"/>
        <w:jc w:val="both"/>
        <w:outlineLvl w:val="0"/>
        <w:rPr>
          <w:sz w:val="24"/>
          <w:szCs w:val="24"/>
        </w:rPr>
      </w:pPr>
    </w:p>
    <w:p w:rsidR="006D170A" w:rsidRPr="006D170A" w:rsidRDefault="001537CB" w:rsidP="006D170A">
      <w:pPr>
        <w:pStyle w:val="Textoindependiente"/>
        <w:ind w:left="397" w:right="474"/>
        <w:jc w:val="both"/>
        <w:outlineLvl w:val="0"/>
        <w:rPr>
          <w:sz w:val="24"/>
          <w:szCs w:val="24"/>
        </w:rPr>
      </w:pPr>
      <w:r w:rsidRPr="001537CB">
        <w:rPr>
          <w:noProof/>
          <w:sz w:val="24"/>
          <w:szCs w:val="24"/>
          <w:lang w:val="es-EC" w:eastAsia="es-EC"/>
        </w:rPr>
        <w:pict>
          <v:shape id="_x0000_s1043" type="#_x0000_t202" style="position:absolute;left:0;text-align:left;margin-left:340.7pt;margin-top:68.6pt;width:116.5pt;height:74.25pt;z-index:251671552;mso-width-relative:margin;mso-height-relative:margin" strokecolor="white [3212]">
            <v:textbox>
              <w:txbxContent>
                <w:p w:rsidR="00391F1A" w:rsidRDefault="00391F1A" w:rsidP="00391F1A">
                  <w:pPr>
                    <w:rPr>
                      <w:lang w:val="es-ES"/>
                    </w:rPr>
                  </w:pPr>
                  <w:r>
                    <w:rPr>
                      <w:lang w:val="es-ES"/>
                    </w:rPr>
                    <w:t>0.75% Ácido Láctico</w:t>
                  </w:r>
                </w:p>
                <w:p w:rsidR="00391F1A" w:rsidRDefault="00391F1A" w:rsidP="00391F1A">
                  <w:pPr>
                    <w:rPr>
                      <w:lang w:val="es-ES"/>
                    </w:rPr>
                  </w:pPr>
                  <w:r>
                    <w:rPr>
                      <w:lang w:val="es-ES"/>
                    </w:rPr>
                    <w:t>1.5%  Ácido Láctico</w:t>
                  </w:r>
                </w:p>
                <w:p w:rsidR="00391F1A" w:rsidRDefault="00391F1A" w:rsidP="00391F1A">
                  <w:pPr>
                    <w:rPr>
                      <w:lang w:val="es-ES"/>
                    </w:rPr>
                  </w:pPr>
                  <w:r>
                    <w:rPr>
                      <w:lang w:val="es-ES"/>
                    </w:rPr>
                    <w:t>3%      Ácido Láctico</w:t>
                  </w:r>
                </w:p>
              </w:txbxContent>
            </v:textbox>
          </v:shape>
        </w:pict>
      </w:r>
      <w:r w:rsidR="006D170A" w:rsidRPr="006D170A">
        <w:rPr>
          <w:noProof/>
          <w:sz w:val="24"/>
          <w:szCs w:val="24"/>
          <w:lang w:val="es-ES"/>
        </w:rPr>
        <w:drawing>
          <wp:inline distT="0" distB="0" distL="0" distR="0">
            <wp:extent cx="4572000" cy="2743200"/>
            <wp:effectExtent l="19050" t="0" r="19050" b="0"/>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D170A" w:rsidRDefault="006D170A">
      <w:pPr>
        <w:rPr>
          <w:rFonts w:ascii="Arial" w:eastAsia="Times New Roman" w:hAnsi="Arial" w:cs="Times New Roman"/>
          <w:b/>
          <w:sz w:val="24"/>
          <w:szCs w:val="24"/>
          <w:lang w:val="es-ES_tradnl" w:eastAsia="es-ES"/>
        </w:rPr>
      </w:pPr>
      <w:r>
        <w:rPr>
          <w:b/>
          <w:sz w:val="24"/>
          <w:szCs w:val="24"/>
        </w:rPr>
        <w:br w:type="page"/>
      </w:r>
    </w:p>
    <w:p w:rsidR="006D170A" w:rsidRPr="006D170A" w:rsidRDefault="008A357A" w:rsidP="006D170A">
      <w:pPr>
        <w:pStyle w:val="Textoindependiente"/>
        <w:ind w:left="397" w:right="474"/>
        <w:outlineLvl w:val="0"/>
        <w:rPr>
          <w:b/>
        </w:rPr>
      </w:pPr>
      <w:r>
        <w:rPr>
          <w:b/>
        </w:rPr>
        <w:lastRenderedPageBreak/>
        <w:t>APÉ</w:t>
      </w:r>
      <w:r w:rsidR="006D170A">
        <w:rPr>
          <w:b/>
        </w:rPr>
        <w:t>NDICE C</w:t>
      </w:r>
    </w:p>
    <w:p w:rsidR="006D170A" w:rsidRDefault="006D170A" w:rsidP="006D170A">
      <w:pPr>
        <w:pStyle w:val="Textoindependiente"/>
        <w:ind w:left="397" w:right="474"/>
        <w:outlineLvl w:val="0"/>
        <w:rPr>
          <w:sz w:val="24"/>
          <w:szCs w:val="24"/>
        </w:rPr>
      </w:pPr>
    </w:p>
    <w:p w:rsidR="006D170A" w:rsidRDefault="006D170A" w:rsidP="006D170A">
      <w:pPr>
        <w:pStyle w:val="Textoindependiente"/>
        <w:ind w:left="397" w:right="474"/>
        <w:outlineLvl w:val="0"/>
        <w:rPr>
          <w:b/>
          <w:sz w:val="24"/>
          <w:szCs w:val="24"/>
        </w:rPr>
      </w:pPr>
      <w:r>
        <w:rPr>
          <w:b/>
          <w:sz w:val="24"/>
          <w:szCs w:val="24"/>
        </w:rPr>
        <w:t>ÁCIDO ACÉTICO</w:t>
      </w:r>
    </w:p>
    <w:p w:rsidR="006D170A" w:rsidRDefault="006D170A" w:rsidP="006D170A">
      <w:pPr>
        <w:pStyle w:val="Textoindependiente"/>
        <w:ind w:left="397" w:right="474"/>
        <w:outlineLvl w:val="0"/>
        <w:rPr>
          <w:b/>
          <w:sz w:val="24"/>
          <w:szCs w:val="24"/>
        </w:rPr>
      </w:pPr>
    </w:p>
    <w:p w:rsidR="006D170A" w:rsidRDefault="006D170A" w:rsidP="006D170A">
      <w:pPr>
        <w:pStyle w:val="Textoindependiente"/>
        <w:ind w:left="397" w:right="474"/>
        <w:jc w:val="both"/>
        <w:outlineLvl w:val="0"/>
        <w:rPr>
          <w:sz w:val="24"/>
          <w:szCs w:val="24"/>
        </w:rPr>
      </w:pPr>
      <w:r>
        <w:rPr>
          <w:b/>
          <w:sz w:val="24"/>
          <w:szCs w:val="24"/>
        </w:rPr>
        <w:t xml:space="preserve"> </w:t>
      </w:r>
      <w:r>
        <w:rPr>
          <w:sz w:val="24"/>
          <w:szCs w:val="24"/>
        </w:rPr>
        <w:t>TABLA CONCENTRACIÓN</w:t>
      </w:r>
      <w:r w:rsidR="00917A37">
        <w:rPr>
          <w:sz w:val="24"/>
          <w:szCs w:val="24"/>
        </w:rPr>
        <w:t xml:space="preserve"> DE ÁCIDO ACÉTICO</w:t>
      </w:r>
      <w:r>
        <w:rPr>
          <w:sz w:val="24"/>
          <w:szCs w:val="24"/>
        </w:rPr>
        <w:t xml:space="preserve"> VS VALOR “P”</w:t>
      </w:r>
    </w:p>
    <w:p w:rsidR="006D170A" w:rsidRDefault="006D170A" w:rsidP="006D170A">
      <w:pPr>
        <w:pStyle w:val="Textoindependiente"/>
        <w:ind w:left="397" w:right="474"/>
        <w:jc w:val="both"/>
        <w:outlineLvl w:val="0"/>
        <w:rPr>
          <w:sz w:val="24"/>
          <w:szCs w:val="24"/>
        </w:rPr>
      </w:pPr>
    </w:p>
    <w:p w:rsidR="00917A37" w:rsidRDefault="001537CB" w:rsidP="006D170A">
      <w:pPr>
        <w:pStyle w:val="Textoindependiente"/>
        <w:ind w:left="397" w:right="474"/>
        <w:jc w:val="both"/>
        <w:outlineLvl w:val="0"/>
        <w:rPr>
          <w:sz w:val="24"/>
          <w:szCs w:val="24"/>
        </w:rPr>
      </w:pPr>
      <w:r w:rsidRPr="001537CB">
        <w:rPr>
          <w:noProof/>
          <w:sz w:val="24"/>
          <w:szCs w:val="24"/>
          <w:lang w:val="es-EC" w:eastAsia="es-EC"/>
        </w:rPr>
        <w:pict>
          <v:shape id="_x0000_s1040" type="#_x0000_t202" style="position:absolute;left:0;text-align:left;margin-left:342.2pt;margin-top:86pt;width:116.5pt;height:45.75pt;z-index:251669504;mso-width-relative:margin;mso-height-relative:margin" strokecolor="white [3212]">
            <v:textbox>
              <w:txbxContent>
                <w:p w:rsidR="00917A37" w:rsidRDefault="00917A37" w:rsidP="00917A37">
                  <w:pPr>
                    <w:rPr>
                      <w:lang w:val="es-ES"/>
                    </w:rPr>
                  </w:pPr>
                  <w:r>
                    <w:rPr>
                      <w:lang w:val="es-ES"/>
                    </w:rPr>
                    <w:t>5 minutos</w:t>
                  </w:r>
                </w:p>
                <w:p w:rsidR="00917A37" w:rsidRDefault="00917A37" w:rsidP="00917A37">
                  <w:pPr>
                    <w:rPr>
                      <w:lang w:val="es-ES"/>
                    </w:rPr>
                  </w:pPr>
                  <w:r>
                    <w:rPr>
                      <w:lang w:val="es-ES"/>
                    </w:rPr>
                    <w:t>10 minutos</w:t>
                  </w:r>
                </w:p>
              </w:txbxContent>
            </v:textbox>
          </v:shape>
        </w:pict>
      </w:r>
      <w:r w:rsidR="00917A37" w:rsidRPr="00917A37">
        <w:rPr>
          <w:noProof/>
          <w:sz w:val="24"/>
          <w:szCs w:val="24"/>
          <w:lang w:val="es-ES"/>
        </w:rPr>
        <w:drawing>
          <wp:inline distT="0" distB="0" distL="0" distR="0">
            <wp:extent cx="4572000" cy="2743200"/>
            <wp:effectExtent l="19050" t="0" r="19050" b="0"/>
            <wp:docPr id="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D170A" w:rsidRDefault="006D170A" w:rsidP="006D170A">
      <w:pPr>
        <w:pStyle w:val="Textoindependiente"/>
        <w:ind w:left="397" w:right="474"/>
        <w:jc w:val="both"/>
        <w:outlineLvl w:val="0"/>
        <w:rPr>
          <w:sz w:val="24"/>
          <w:szCs w:val="24"/>
        </w:rPr>
      </w:pPr>
    </w:p>
    <w:p w:rsidR="006D170A" w:rsidRDefault="006D170A" w:rsidP="006D170A">
      <w:pPr>
        <w:pStyle w:val="Textoindependiente"/>
        <w:ind w:left="397" w:right="474"/>
        <w:jc w:val="both"/>
        <w:outlineLvl w:val="0"/>
        <w:rPr>
          <w:sz w:val="24"/>
          <w:szCs w:val="24"/>
        </w:rPr>
      </w:pPr>
      <w:r>
        <w:rPr>
          <w:sz w:val="24"/>
          <w:szCs w:val="24"/>
        </w:rPr>
        <w:t>TABLA TIEMPO VS VALOR “P”</w:t>
      </w:r>
    </w:p>
    <w:p w:rsidR="00917A37" w:rsidRDefault="00917A37" w:rsidP="006D170A">
      <w:pPr>
        <w:pStyle w:val="Textoindependiente"/>
        <w:ind w:left="397" w:right="474"/>
        <w:jc w:val="both"/>
        <w:outlineLvl w:val="0"/>
        <w:rPr>
          <w:sz w:val="24"/>
          <w:szCs w:val="24"/>
        </w:rPr>
      </w:pPr>
    </w:p>
    <w:p w:rsidR="006D170A" w:rsidRPr="006D170A" w:rsidRDefault="001537CB" w:rsidP="00917A37">
      <w:pPr>
        <w:pStyle w:val="Textoindependiente"/>
        <w:ind w:left="397" w:right="474"/>
        <w:jc w:val="both"/>
        <w:outlineLvl w:val="0"/>
        <w:rPr>
          <w:b/>
          <w:sz w:val="24"/>
          <w:szCs w:val="24"/>
        </w:rPr>
      </w:pPr>
      <w:r>
        <w:rPr>
          <w:b/>
          <w:noProof/>
          <w:sz w:val="24"/>
          <w:szCs w:val="24"/>
          <w:lang w:val="es-ES" w:eastAsia="en-US"/>
        </w:rPr>
        <w:pict>
          <v:shape id="_x0000_s1039" type="#_x0000_t202" style="position:absolute;left:0;text-align:left;margin-left:338.45pt;margin-top:85.85pt;width:116.5pt;height:45.75pt;z-index:251668480;mso-width-relative:margin;mso-height-relative:margin" strokecolor="white [3212]">
            <v:textbox>
              <w:txbxContent>
                <w:p w:rsidR="00917A37" w:rsidRDefault="00917A37">
                  <w:pPr>
                    <w:rPr>
                      <w:lang w:val="es-ES"/>
                    </w:rPr>
                  </w:pPr>
                  <w:r>
                    <w:rPr>
                      <w:lang w:val="es-ES"/>
                    </w:rPr>
                    <w:t>2.5% Ácido Acético</w:t>
                  </w:r>
                </w:p>
                <w:p w:rsidR="00917A37" w:rsidRDefault="00917A37">
                  <w:pPr>
                    <w:rPr>
                      <w:lang w:val="es-ES"/>
                    </w:rPr>
                  </w:pPr>
                  <w:r>
                    <w:rPr>
                      <w:lang w:val="es-ES"/>
                    </w:rPr>
                    <w:t>5%  Ácido Acético</w:t>
                  </w:r>
                </w:p>
              </w:txbxContent>
            </v:textbox>
          </v:shape>
        </w:pict>
      </w:r>
      <w:r w:rsidR="00917A37" w:rsidRPr="00917A37">
        <w:rPr>
          <w:noProof/>
          <w:sz w:val="24"/>
          <w:szCs w:val="24"/>
          <w:lang w:val="es-ES"/>
        </w:rPr>
        <w:drawing>
          <wp:inline distT="0" distB="0" distL="0" distR="0">
            <wp:extent cx="4572000" cy="2743200"/>
            <wp:effectExtent l="19050" t="0" r="19050" b="0"/>
            <wp:docPr id="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421B3" w:rsidRDefault="008421B3" w:rsidP="00CB11AC">
      <w:pPr>
        <w:ind w:right="474"/>
      </w:pPr>
      <w:r>
        <w:br w:type="page"/>
      </w:r>
    </w:p>
    <w:p w:rsidR="008421B3" w:rsidRDefault="008421B3" w:rsidP="0086479F">
      <w:pPr>
        <w:pStyle w:val="Textoindependiente"/>
        <w:ind w:left="397"/>
        <w:outlineLvl w:val="0"/>
        <w:rPr>
          <w:b/>
        </w:rPr>
      </w:pPr>
      <w:r w:rsidRPr="005E1D6F">
        <w:rPr>
          <w:b/>
        </w:rPr>
        <w:lastRenderedPageBreak/>
        <w:t>BIBLIOGRAFÍA</w:t>
      </w:r>
    </w:p>
    <w:p w:rsidR="008421B3" w:rsidRDefault="008421B3" w:rsidP="008421B3">
      <w:pPr>
        <w:pStyle w:val="Textoindependiente"/>
        <w:ind w:left="397"/>
        <w:rPr>
          <w:b/>
        </w:rPr>
      </w:pPr>
    </w:p>
    <w:p w:rsidR="005E1D6F" w:rsidRPr="005E1D6F" w:rsidRDefault="005E1D6F" w:rsidP="00D76C7D">
      <w:pPr>
        <w:pStyle w:val="TEXTOTITULO"/>
        <w:tabs>
          <w:tab w:val="left" w:pos="900"/>
        </w:tabs>
        <w:ind w:left="851" w:right="474" w:hanging="567"/>
        <w:rPr>
          <w:rFonts w:cs="Arial"/>
        </w:rPr>
      </w:pPr>
      <w:r>
        <w:rPr>
          <w:rFonts w:cs="Arial"/>
        </w:rPr>
        <w:t>[</w:t>
      </w:r>
      <w:r w:rsidRPr="00C602B9">
        <w:rPr>
          <w:rFonts w:cs="Arial"/>
        </w:rPr>
        <w:t>1</w:t>
      </w:r>
      <w:r>
        <w:rPr>
          <w:rFonts w:cs="Arial"/>
        </w:rPr>
        <w:t>].</w:t>
      </w:r>
      <w:r w:rsidRPr="00C602B9">
        <w:rPr>
          <w:rFonts w:cs="Arial"/>
        </w:rPr>
        <w:t xml:space="preserve">  </w:t>
      </w:r>
      <w:r w:rsidR="00F4419C">
        <w:rPr>
          <w:rFonts w:cs="Arial"/>
        </w:rPr>
        <w:tab/>
      </w:r>
      <w:r w:rsidRPr="00C602B9">
        <w:rPr>
          <w:rFonts w:cs="Arial"/>
        </w:rPr>
        <w:t xml:space="preserve">_______. “Las cabras, un reto que no se quiere cortar”. Diario HOY, Quito, Ecuador,  26 de Diciembre del 2006. </w:t>
      </w:r>
    </w:p>
    <w:p w:rsidR="005E1D6F" w:rsidRPr="005E1D6F" w:rsidRDefault="005E1D6F" w:rsidP="00D76C7D">
      <w:pPr>
        <w:pStyle w:val="TEXTOTITULO"/>
        <w:tabs>
          <w:tab w:val="left" w:pos="900"/>
        </w:tabs>
        <w:ind w:left="851" w:right="474" w:hanging="567"/>
        <w:rPr>
          <w:iCs/>
        </w:rPr>
      </w:pPr>
      <w:r>
        <w:rPr>
          <w:rFonts w:cs="Arial"/>
        </w:rPr>
        <w:t>[</w:t>
      </w:r>
      <w:r w:rsidRPr="00C602B9">
        <w:rPr>
          <w:rFonts w:cs="Arial"/>
        </w:rPr>
        <w:t>2</w:t>
      </w:r>
      <w:r>
        <w:rPr>
          <w:rFonts w:cs="Arial"/>
        </w:rPr>
        <w:t>].</w:t>
      </w:r>
      <w:r w:rsidRPr="005E1D6F">
        <w:rPr>
          <w:iCs/>
        </w:rPr>
        <w:t xml:space="preserve">  </w:t>
      </w:r>
      <w:r w:rsidR="00F4419C">
        <w:rPr>
          <w:iCs/>
        </w:rPr>
        <w:tab/>
      </w:r>
      <w:r w:rsidRPr="005E1D6F">
        <w:rPr>
          <w:iCs/>
        </w:rPr>
        <w:t>Santrich Vacca, D. “Evaluación  de la calidad y composición química de la carne de res proveniente de animales de dos grupos de edad en Puerto Rico. Google.com, grad.uprm.edu/tesis/santrichvacca.pdf, Septiembre del 2009.</w:t>
      </w:r>
    </w:p>
    <w:p w:rsidR="005E1D6F" w:rsidRPr="005E1D6F" w:rsidRDefault="005E1D6F" w:rsidP="00D76C7D">
      <w:pPr>
        <w:pStyle w:val="TEXTOTITULO"/>
        <w:tabs>
          <w:tab w:val="left" w:pos="900"/>
        </w:tabs>
        <w:ind w:left="851" w:right="474" w:hanging="567"/>
        <w:rPr>
          <w:iCs/>
        </w:rPr>
      </w:pPr>
      <w:r>
        <w:rPr>
          <w:rFonts w:cs="Arial"/>
        </w:rPr>
        <w:t>[</w:t>
      </w:r>
      <w:r w:rsidRPr="00C602B9">
        <w:rPr>
          <w:rFonts w:cs="Arial"/>
        </w:rPr>
        <w:t>3</w:t>
      </w:r>
      <w:r>
        <w:rPr>
          <w:rFonts w:cs="Arial"/>
        </w:rPr>
        <w:t xml:space="preserve">]. </w:t>
      </w:r>
      <w:r w:rsidR="00F4419C">
        <w:rPr>
          <w:rFonts w:cs="Arial"/>
        </w:rPr>
        <w:tab/>
      </w:r>
      <w:r>
        <w:rPr>
          <w:rFonts w:cs="Arial"/>
        </w:rPr>
        <w:t xml:space="preserve">Melcorp.”Calidad de la carne de cabra”. Todo cabra.com, </w:t>
      </w:r>
      <w:hyperlink r:id="rId47" w:history="1">
        <w:r w:rsidRPr="005E1D6F">
          <w:t>www.todocabra.com.ar/03%20-Calidad%20de%20la%20carne.pdf</w:t>
        </w:r>
      </w:hyperlink>
      <w:r>
        <w:rPr>
          <w:rFonts w:cs="Arial"/>
        </w:rPr>
        <w:t>, Septiembre del 2009.</w:t>
      </w:r>
    </w:p>
    <w:p w:rsidR="005E1D6F" w:rsidRPr="00C602B9" w:rsidRDefault="005E1D6F" w:rsidP="00D76C7D">
      <w:pPr>
        <w:pStyle w:val="TEXTOTITULO"/>
        <w:tabs>
          <w:tab w:val="left" w:pos="900"/>
        </w:tabs>
        <w:ind w:left="851" w:right="474" w:hanging="567"/>
        <w:rPr>
          <w:rFonts w:cs="Arial"/>
        </w:rPr>
      </w:pPr>
      <w:r>
        <w:rPr>
          <w:rFonts w:cs="Arial"/>
        </w:rPr>
        <w:t>[</w:t>
      </w:r>
      <w:r w:rsidRPr="00C602B9">
        <w:rPr>
          <w:rFonts w:cs="Arial"/>
        </w:rPr>
        <w:t>4</w:t>
      </w:r>
      <w:r>
        <w:rPr>
          <w:rFonts w:cs="Arial"/>
        </w:rPr>
        <w:t>].</w:t>
      </w:r>
      <w:r w:rsidR="00F4419C">
        <w:rPr>
          <w:rFonts w:cs="Arial"/>
        </w:rPr>
        <w:tab/>
      </w:r>
      <w:r>
        <w:rPr>
          <w:rFonts w:cs="Arial"/>
        </w:rPr>
        <w:t xml:space="preserve"> Wikipedia. “Rumiante”. Wikipedia.com, </w:t>
      </w:r>
      <w:hyperlink r:id="rId48" w:history="1">
        <w:r w:rsidRPr="005E1D6F">
          <w:t>http://es.wikipedia.org/wiki/Rumiantes</w:t>
        </w:r>
      </w:hyperlink>
      <w:r>
        <w:rPr>
          <w:rFonts w:cs="Arial"/>
        </w:rPr>
        <w:t>, Septiembre del 2009.</w:t>
      </w:r>
      <w:r w:rsidRPr="00C602B9">
        <w:rPr>
          <w:rFonts w:cs="Arial"/>
        </w:rPr>
        <w:t xml:space="preserve"> </w:t>
      </w:r>
    </w:p>
    <w:p w:rsidR="005E1D6F" w:rsidRPr="00C602B9" w:rsidRDefault="005E1D6F" w:rsidP="00D76C7D">
      <w:pPr>
        <w:pStyle w:val="TEXTOTITULO"/>
        <w:tabs>
          <w:tab w:val="left" w:pos="900"/>
        </w:tabs>
        <w:ind w:left="851" w:right="474" w:hanging="567"/>
        <w:rPr>
          <w:rFonts w:cs="Arial"/>
        </w:rPr>
      </w:pPr>
      <w:r>
        <w:rPr>
          <w:rFonts w:cs="Arial"/>
        </w:rPr>
        <w:t>[</w:t>
      </w:r>
      <w:r w:rsidRPr="00C602B9">
        <w:rPr>
          <w:rFonts w:cs="Arial"/>
        </w:rPr>
        <w:t>5</w:t>
      </w:r>
      <w:r>
        <w:rPr>
          <w:rFonts w:cs="Arial"/>
        </w:rPr>
        <w:t>].</w:t>
      </w:r>
      <w:r w:rsidRPr="00C602B9">
        <w:rPr>
          <w:rFonts w:cs="Arial"/>
        </w:rPr>
        <w:t xml:space="preserve"> </w:t>
      </w:r>
      <w:r>
        <w:rPr>
          <w:rFonts w:cs="Arial"/>
        </w:rPr>
        <w:t xml:space="preserve"> </w:t>
      </w:r>
      <w:r w:rsidR="009D418F">
        <w:rPr>
          <w:rFonts w:cs="Arial"/>
        </w:rPr>
        <w:tab/>
      </w:r>
      <w:r>
        <w:rPr>
          <w:rFonts w:cs="Arial"/>
        </w:rPr>
        <w:t>Font i Furnols, M. “</w:t>
      </w:r>
      <w:r w:rsidRPr="00C602B9">
        <w:rPr>
          <w:rFonts w:cs="Arial"/>
        </w:rPr>
        <w:t>El Escatol: Compuesto responsable del mal olor de la carne</w:t>
      </w:r>
      <w:r>
        <w:rPr>
          <w:rFonts w:cs="Arial"/>
        </w:rPr>
        <w:t xml:space="preserve">”. </w:t>
      </w:r>
      <w:r w:rsidRPr="00C602B9">
        <w:rPr>
          <w:rFonts w:cs="Arial"/>
        </w:rPr>
        <w:t xml:space="preserve"> </w:t>
      </w:r>
      <w:r>
        <w:rPr>
          <w:rFonts w:cs="Arial"/>
        </w:rPr>
        <w:t xml:space="preserve">3tres3.com, </w:t>
      </w:r>
      <w:hyperlink r:id="rId49" w:history="1">
        <w:r w:rsidRPr="005E1D6F">
          <w:t>www.3tres3.com/opinión/ficha.php?id=258</w:t>
        </w:r>
      </w:hyperlink>
      <w:r>
        <w:rPr>
          <w:rFonts w:cs="Arial"/>
        </w:rPr>
        <w:t>, Septiembre del 2009.</w:t>
      </w:r>
      <w:r w:rsidRPr="00C602B9">
        <w:rPr>
          <w:rFonts w:cs="Arial"/>
        </w:rPr>
        <w:t xml:space="preserve"> </w:t>
      </w:r>
    </w:p>
    <w:p w:rsidR="005E1D6F" w:rsidRPr="00C602B9" w:rsidRDefault="005E1D6F" w:rsidP="00D76C7D">
      <w:pPr>
        <w:pStyle w:val="TEXTOTITULO"/>
        <w:tabs>
          <w:tab w:val="left" w:pos="900"/>
        </w:tabs>
        <w:ind w:left="851" w:right="474" w:hanging="567"/>
        <w:rPr>
          <w:rFonts w:cs="Arial"/>
        </w:rPr>
      </w:pPr>
      <w:r>
        <w:rPr>
          <w:rFonts w:cs="Arial"/>
        </w:rPr>
        <w:t xml:space="preserve">[6].  </w:t>
      </w:r>
      <w:r w:rsidR="009D418F">
        <w:rPr>
          <w:rFonts w:cs="Arial"/>
        </w:rPr>
        <w:tab/>
      </w:r>
      <w:r w:rsidRPr="00C602B9">
        <w:rPr>
          <w:rFonts w:cs="Arial"/>
        </w:rPr>
        <w:t>Rius</w:t>
      </w:r>
      <w:r>
        <w:rPr>
          <w:rFonts w:cs="Arial"/>
        </w:rPr>
        <w:t xml:space="preserve"> Sole, M. “</w:t>
      </w:r>
      <w:r w:rsidRPr="00C602B9">
        <w:rPr>
          <w:rFonts w:cs="Arial"/>
        </w:rPr>
        <w:t xml:space="preserve">Estudio </w:t>
      </w:r>
      <w:r>
        <w:rPr>
          <w:rFonts w:cs="Arial"/>
        </w:rPr>
        <w:t>de otros c</w:t>
      </w:r>
      <w:r w:rsidRPr="00C602B9">
        <w:rPr>
          <w:rFonts w:cs="Arial"/>
        </w:rPr>
        <w:t xml:space="preserve">ompuestos </w:t>
      </w:r>
      <w:r>
        <w:rPr>
          <w:rFonts w:cs="Arial"/>
        </w:rPr>
        <w:t>r</w:t>
      </w:r>
      <w:r w:rsidRPr="00C602B9">
        <w:rPr>
          <w:rFonts w:cs="Arial"/>
        </w:rPr>
        <w:t>elacionados</w:t>
      </w:r>
      <w:r>
        <w:rPr>
          <w:rFonts w:cs="Arial"/>
        </w:rPr>
        <w:t xml:space="preserve"> con la presencia de olor sexual no atribuible al escatol y a la 5-α-androst-16-en-3-ona en grasa dorsal de cerdo”. Biblioteca.net, </w:t>
      </w:r>
      <w:hyperlink r:id="rId50" w:history="1">
        <w:r w:rsidRPr="005E1D6F">
          <w:t>http://biblioteca.universia.net/ficha.do?id=228469</w:t>
        </w:r>
      </w:hyperlink>
      <w:r>
        <w:rPr>
          <w:rFonts w:cs="Arial"/>
        </w:rPr>
        <w:t>, Septiembre del 2009.</w:t>
      </w:r>
      <w:r w:rsidRPr="00C602B9">
        <w:rPr>
          <w:rFonts w:cs="Arial"/>
        </w:rPr>
        <w:t xml:space="preserve"> </w:t>
      </w:r>
    </w:p>
    <w:p w:rsidR="005E1D6F" w:rsidRPr="00C602B9" w:rsidRDefault="005E1D6F" w:rsidP="00D76C7D">
      <w:pPr>
        <w:pStyle w:val="TEXTOTITULO"/>
        <w:tabs>
          <w:tab w:val="left" w:pos="900"/>
        </w:tabs>
        <w:ind w:left="851" w:right="474" w:hanging="567"/>
        <w:rPr>
          <w:rFonts w:cs="Arial"/>
        </w:rPr>
      </w:pPr>
      <w:r>
        <w:rPr>
          <w:rFonts w:cs="Arial"/>
        </w:rPr>
        <w:lastRenderedPageBreak/>
        <w:t>[</w:t>
      </w:r>
      <w:r w:rsidRPr="00C602B9">
        <w:rPr>
          <w:rFonts w:cs="Arial"/>
        </w:rPr>
        <w:t>7</w:t>
      </w:r>
      <w:r>
        <w:rPr>
          <w:rFonts w:cs="Arial"/>
        </w:rPr>
        <w:t>].</w:t>
      </w:r>
      <w:r w:rsidRPr="00C602B9">
        <w:rPr>
          <w:rFonts w:cs="Arial"/>
        </w:rPr>
        <w:t xml:space="preserve"> </w:t>
      </w:r>
      <w:r w:rsidR="009D418F">
        <w:rPr>
          <w:rFonts w:cs="Arial"/>
        </w:rPr>
        <w:tab/>
      </w:r>
      <w:r>
        <w:rPr>
          <w:rFonts w:cs="Arial"/>
        </w:rPr>
        <w:t>Daza Andrade, A. “</w:t>
      </w:r>
      <w:r w:rsidRPr="00C602B9">
        <w:rPr>
          <w:rFonts w:cs="Arial"/>
        </w:rPr>
        <w:t>Ganado Caprino: Producción, Alimentación y Sanidad</w:t>
      </w:r>
      <w:r>
        <w:rPr>
          <w:rFonts w:cs="Arial"/>
        </w:rPr>
        <w:t>”</w:t>
      </w:r>
      <w:r w:rsidR="00D76C7D">
        <w:rPr>
          <w:rFonts w:cs="Arial"/>
        </w:rPr>
        <w:t xml:space="preserve">. </w:t>
      </w:r>
      <w:r>
        <w:rPr>
          <w:rFonts w:cs="Arial"/>
        </w:rPr>
        <w:t xml:space="preserve">Capraispana.com, </w:t>
      </w:r>
      <w:hyperlink r:id="rId51" w:history="1">
        <w:r w:rsidRPr="005E1D6F">
          <w:t>http://www.capraispana.com/libros/</w:t>
        </w:r>
        <w:r w:rsidR="00D76C7D">
          <w:t xml:space="preserve"> </w:t>
        </w:r>
        <w:r w:rsidRPr="005E1D6F">
          <w:t>produccioncaprina/produccioncaprina.htm</w:t>
        </w:r>
      </w:hyperlink>
      <w:r>
        <w:rPr>
          <w:rFonts w:cs="Arial"/>
        </w:rPr>
        <w:t>, Septiembre del 2009.</w:t>
      </w:r>
      <w:r w:rsidRPr="00C602B9">
        <w:rPr>
          <w:rFonts w:cs="Arial"/>
        </w:rPr>
        <w:t xml:space="preserve"> </w:t>
      </w:r>
    </w:p>
    <w:p w:rsidR="005E1D6F" w:rsidRPr="00C602B9" w:rsidRDefault="005E1D6F" w:rsidP="00D76C7D">
      <w:pPr>
        <w:pStyle w:val="TEXTOTITULO"/>
        <w:tabs>
          <w:tab w:val="left" w:pos="900"/>
        </w:tabs>
        <w:ind w:left="851" w:right="474" w:hanging="567"/>
        <w:rPr>
          <w:rFonts w:cs="Arial"/>
        </w:rPr>
      </w:pPr>
      <w:r>
        <w:rPr>
          <w:rFonts w:cs="Arial"/>
        </w:rPr>
        <w:t>[</w:t>
      </w:r>
      <w:r w:rsidRPr="00C602B9">
        <w:rPr>
          <w:rFonts w:cs="Arial"/>
        </w:rPr>
        <w:t>8</w:t>
      </w:r>
      <w:r>
        <w:rPr>
          <w:rFonts w:cs="Arial"/>
        </w:rPr>
        <w:t>].</w:t>
      </w:r>
      <w:r w:rsidRPr="00C602B9">
        <w:rPr>
          <w:rFonts w:cs="Arial"/>
        </w:rPr>
        <w:t xml:space="preserve">  </w:t>
      </w:r>
      <w:r w:rsidR="009D418F">
        <w:rPr>
          <w:rFonts w:cs="Arial"/>
        </w:rPr>
        <w:tab/>
      </w:r>
      <w:r>
        <w:rPr>
          <w:rFonts w:cs="Arial"/>
        </w:rPr>
        <w:t>Sánchez Rodríguez, M. “</w:t>
      </w:r>
      <w:r w:rsidRPr="00C602B9">
        <w:rPr>
          <w:rFonts w:cs="Arial"/>
        </w:rPr>
        <w:t>Producción Animal e Higiene Veterinaria</w:t>
      </w:r>
      <w:r>
        <w:rPr>
          <w:rFonts w:cs="Arial"/>
        </w:rPr>
        <w:t xml:space="preserve">”. Uco.es, </w:t>
      </w:r>
      <w:hyperlink r:id="rId52" w:history="1">
        <w:r w:rsidR="00D76C7D" w:rsidRPr="00D76C7D">
          <w:rPr>
            <w:rStyle w:val="Hipervnculo"/>
            <w:color w:val="auto"/>
            <w:u w:val="none"/>
          </w:rPr>
          <w:t>http://www.uco.es/zootecniaygestion/img/pictorex/12_10_13_ Tema_32_1.pdf</w:t>
        </w:r>
      </w:hyperlink>
      <w:r w:rsidRPr="00D76C7D">
        <w:rPr>
          <w:rFonts w:cs="Arial"/>
        </w:rPr>
        <w:t>,</w:t>
      </w:r>
      <w:r>
        <w:rPr>
          <w:rFonts w:cs="Arial"/>
        </w:rPr>
        <w:t xml:space="preserve"> Septiembre del 2009.</w:t>
      </w:r>
      <w:r w:rsidRPr="00C602B9">
        <w:rPr>
          <w:rFonts w:cs="Arial"/>
        </w:rPr>
        <w:t xml:space="preserve"> </w:t>
      </w:r>
    </w:p>
    <w:p w:rsidR="005E1D6F" w:rsidRPr="00C602B9" w:rsidRDefault="005E1D6F" w:rsidP="00D76C7D">
      <w:pPr>
        <w:pStyle w:val="TEXTOTITULO"/>
        <w:tabs>
          <w:tab w:val="left" w:pos="900"/>
        </w:tabs>
        <w:ind w:left="851" w:right="474" w:hanging="567"/>
        <w:rPr>
          <w:rFonts w:cs="Arial"/>
        </w:rPr>
      </w:pPr>
      <w:r>
        <w:rPr>
          <w:rFonts w:cs="Arial"/>
        </w:rPr>
        <w:t>[</w:t>
      </w:r>
      <w:r w:rsidRPr="00C602B9">
        <w:rPr>
          <w:rFonts w:cs="Arial"/>
        </w:rPr>
        <w:t>9</w:t>
      </w:r>
      <w:r>
        <w:rPr>
          <w:rFonts w:cs="Arial"/>
        </w:rPr>
        <w:t xml:space="preserve">]. </w:t>
      </w:r>
      <w:r w:rsidRPr="00C602B9">
        <w:rPr>
          <w:rFonts w:cs="Arial"/>
        </w:rPr>
        <w:t xml:space="preserve"> </w:t>
      </w:r>
      <w:r w:rsidR="009D418F">
        <w:rPr>
          <w:rFonts w:cs="Arial"/>
        </w:rPr>
        <w:tab/>
      </w:r>
      <w:r w:rsidRPr="00C602B9">
        <w:rPr>
          <w:rFonts w:cs="Arial"/>
        </w:rPr>
        <w:t xml:space="preserve">_______. </w:t>
      </w:r>
      <w:r>
        <w:rPr>
          <w:rFonts w:cs="Arial"/>
        </w:rPr>
        <w:t xml:space="preserve">“Fisiología Reproductiva del Bovino”. Sintex, </w:t>
      </w:r>
      <w:hyperlink r:id="rId53" w:history="1">
        <w:r w:rsidRPr="005E1D6F">
          <w:t>www.produccion-</w:t>
        </w:r>
        <w:r>
          <w:t xml:space="preserve"> </w:t>
        </w:r>
        <w:r w:rsidRPr="005E1D6F">
          <w:t>animal.com.ar</w:t>
        </w:r>
      </w:hyperlink>
      <w:r>
        <w:rPr>
          <w:rFonts w:cs="Arial"/>
        </w:rPr>
        <w:t>, Septiembre del 2009.</w:t>
      </w:r>
    </w:p>
    <w:p w:rsidR="005E1D6F" w:rsidRPr="00C602B9" w:rsidRDefault="005E1D6F" w:rsidP="00D76C7D">
      <w:pPr>
        <w:pStyle w:val="TEXTOTITULO"/>
        <w:tabs>
          <w:tab w:val="left" w:pos="900"/>
        </w:tabs>
        <w:ind w:left="851" w:right="474" w:hanging="567"/>
        <w:rPr>
          <w:rFonts w:cs="Arial"/>
        </w:rPr>
      </w:pPr>
      <w:r>
        <w:rPr>
          <w:rFonts w:cs="Arial"/>
        </w:rPr>
        <w:t>[</w:t>
      </w:r>
      <w:r w:rsidRPr="00C602B9">
        <w:rPr>
          <w:rFonts w:cs="Arial"/>
        </w:rPr>
        <w:t>10</w:t>
      </w:r>
      <w:r>
        <w:rPr>
          <w:rFonts w:cs="Arial"/>
        </w:rPr>
        <w:t>].</w:t>
      </w:r>
      <w:r w:rsidRPr="00C602B9">
        <w:rPr>
          <w:rFonts w:cs="Arial"/>
        </w:rPr>
        <w:t xml:space="preserve"> </w:t>
      </w:r>
      <w:r w:rsidR="009D418F">
        <w:rPr>
          <w:rFonts w:cs="Arial"/>
        </w:rPr>
        <w:tab/>
      </w:r>
      <w:r>
        <w:rPr>
          <w:rFonts w:cs="Arial"/>
        </w:rPr>
        <w:t>Font i Furnols, M. “La Androstenona: Hormona respo</w:t>
      </w:r>
      <w:r w:rsidR="009D418F">
        <w:rPr>
          <w:rFonts w:cs="Arial"/>
        </w:rPr>
        <w:t>nsable del mal olor de la carne</w:t>
      </w:r>
      <w:r>
        <w:rPr>
          <w:rFonts w:cs="Arial"/>
        </w:rPr>
        <w:t xml:space="preserve">”. </w:t>
      </w:r>
      <w:r w:rsidRPr="00C602B9">
        <w:rPr>
          <w:rFonts w:cs="Arial"/>
        </w:rPr>
        <w:t xml:space="preserve"> </w:t>
      </w:r>
      <w:r>
        <w:rPr>
          <w:rFonts w:cs="Arial"/>
        </w:rPr>
        <w:t xml:space="preserve">3tres3.com, </w:t>
      </w:r>
      <w:hyperlink r:id="rId54" w:history="1">
        <w:r w:rsidRPr="005E1D6F">
          <w:t>www.3tres3.com/opinión/ficha.php?id=2</w:t>
        </w:r>
      </w:hyperlink>
      <w:r w:rsidRPr="00F71F98">
        <w:rPr>
          <w:rFonts w:cs="Arial"/>
        </w:rPr>
        <w:t>12</w:t>
      </w:r>
      <w:r>
        <w:rPr>
          <w:rFonts w:cs="Arial"/>
        </w:rPr>
        <w:t>, Septiembre del 2009.</w:t>
      </w:r>
      <w:r w:rsidRPr="00C602B9">
        <w:rPr>
          <w:rFonts w:cs="Arial"/>
        </w:rPr>
        <w:t xml:space="preserve"> </w:t>
      </w:r>
    </w:p>
    <w:p w:rsidR="005E1D6F" w:rsidRPr="00C602B9" w:rsidRDefault="005E1D6F" w:rsidP="00D76C7D">
      <w:pPr>
        <w:pStyle w:val="TEXTOTITULO"/>
        <w:tabs>
          <w:tab w:val="left" w:pos="900"/>
        </w:tabs>
        <w:ind w:left="851" w:right="474" w:hanging="567"/>
        <w:rPr>
          <w:rFonts w:cs="Arial"/>
        </w:rPr>
      </w:pPr>
      <w:r>
        <w:rPr>
          <w:rFonts w:cs="Arial"/>
        </w:rPr>
        <w:t>[</w:t>
      </w:r>
      <w:r w:rsidRPr="00C602B9">
        <w:rPr>
          <w:rFonts w:cs="Arial"/>
        </w:rPr>
        <w:t>11</w:t>
      </w:r>
      <w:r>
        <w:rPr>
          <w:rFonts w:cs="Arial"/>
        </w:rPr>
        <w:t>].</w:t>
      </w:r>
      <w:r w:rsidRPr="00C602B9">
        <w:rPr>
          <w:rFonts w:cs="Arial"/>
        </w:rPr>
        <w:t xml:space="preserve"> </w:t>
      </w:r>
      <w:r w:rsidR="009D418F">
        <w:rPr>
          <w:rFonts w:cs="Arial"/>
        </w:rPr>
        <w:tab/>
      </w:r>
      <w:r>
        <w:rPr>
          <w:rFonts w:cs="Arial"/>
        </w:rPr>
        <w:t xml:space="preserve">Font i Furnols, M. “Efecto de la sensibilidad de los consumidores a la  androstenona sobre su aceptabilidad de la carne de cerdo”. </w:t>
      </w:r>
      <w:r w:rsidRPr="00C602B9">
        <w:rPr>
          <w:rFonts w:cs="Arial"/>
        </w:rPr>
        <w:t xml:space="preserve"> </w:t>
      </w:r>
      <w:r>
        <w:rPr>
          <w:rFonts w:cs="Arial"/>
        </w:rPr>
        <w:t xml:space="preserve">3tres3.com, </w:t>
      </w:r>
      <w:hyperlink r:id="rId55" w:history="1">
        <w:r w:rsidRPr="005E1D6F">
          <w:t>www.3tres3.com/opinión/ficha.php?id=</w:t>
        </w:r>
      </w:hyperlink>
      <w:r>
        <w:rPr>
          <w:rFonts w:cs="Arial"/>
        </w:rPr>
        <w:t>364, Septiembre del 2009.</w:t>
      </w:r>
      <w:r w:rsidRPr="00C602B9">
        <w:rPr>
          <w:rFonts w:cs="Arial"/>
        </w:rPr>
        <w:t xml:space="preserve"> </w:t>
      </w:r>
    </w:p>
    <w:p w:rsidR="005E1D6F" w:rsidRPr="00C602B9" w:rsidRDefault="005E1D6F" w:rsidP="00D76C7D">
      <w:pPr>
        <w:pStyle w:val="TEXTOTITULO"/>
        <w:tabs>
          <w:tab w:val="left" w:pos="900"/>
        </w:tabs>
        <w:ind w:left="851" w:right="474" w:hanging="567"/>
        <w:rPr>
          <w:rFonts w:cs="Arial"/>
        </w:rPr>
      </w:pPr>
      <w:r>
        <w:rPr>
          <w:rFonts w:cs="Arial"/>
        </w:rPr>
        <w:t>[</w:t>
      </w:r>
      <w:r w:rsidRPr="00C602B9">
        <w:rPr>
          <w:rFonts w:cs="Arial"/>
        </w:rPr>
        <w:t>12</w:t>
      </w:r>
      <w:r>
        <w:rPr>
          <w:rFonts w:cs="Arial"/>
        </w:rPr>
        <w:t>].</w:t>
      </w:r>
      <w:r w:rsidRPr="00C602B9">
        <w:rPr>
          <w:rFonts w:cs="Arial"/>
        </w:rPr>
        <w:t xml:space="preserve"> </w:t>
      </w:r>
      <w:r w:rsidR="009D418F">
        <w:rPr>
          <w:rFonts w:cs="Arial"/>
        </w:rPr>
        <w:tab/>
      </w:r>
      <w:r>
        <w:rPr>
          <w:rFonts w:cs="Arial"/>
        </w:rPr>
        <w:t xml:space="preserve">Romero, D. “Ácidos orgánicos reducen patógenos en los alimentos”. Chilealimentosinocuos.blogspot.com,  </w:t>
      </w:r>
      <w:hyperlink w:history="1">
        <w:r w:rsidR="00D76C7D" w:rsidRPr="00CB11AC">
          <w:rPr>
            <w:rStyle w:val="Hipervnculo"/>
            <w:color w:val="auto"/>
            <w:u w:val="none"/>
          </w:rPr>
          <w:t>http://chilealimentosinocuos. blogspot.com/2009/06/Acidos-organicos-reducen-patogenos-en.html</w:t>
        </w:r>
      </w:hyperlink>
      <w:r w:rsidRPr="00CB11AC">
        <w:rPr>
          <w:rFonts w:cs="Arial"/>
        </w:rPr>
        <w:t>,</w:t>
      </w:r>
      <w:r w:rsidRPr="00C602B9">
        <w:rPr>
          <w:rFonts w:cs="Arial"/>
        </w:rPr>
        <w:t xml:space="preserve"> </w:t>
      </w:r>
      <w:r>
        <w:rPr>
          <w:rFonts w:cs="Arial"/>
        </w:rPr>
        <w:t>Septiembre del 2009.</w:t>
      </w:r>
    </w:p>
    <w:p w:rsidR="005E1D6F" w:rsidRPr="00CD6D6F" w:rsidRDefault="005E1D6F" w:rsidP="00D76C7D">
      <w:pPr>
        <w:pStyle w:val="TEXTOTITULO"/>
        <w:tabs>
          <w:tab w:val="left" w:pos="900"/>
        </w:tabs>
        <w:ind w:left="851" w:right="474" w:hanging="567"/>
        <w:rPr>
          <w:rFonts w:cs="Arial"/>
        </w:rPr>
      </w:pPr>
      <w:r>
        <w:rPr>
          <w:rFonts w:cs="Arial"/>
        </w:rPr>
        <w:t>[</w:t>
      </w:r>
      <w:r w:rsidRPr="00CD6D6F">
        <w:rPr>
          <w:rFonts w:cs="Arial"/>
        </w:rPr>
        <w:t>13</w:t>
      </w:r>
      <w:r>
        <w:rPr>
          <w:rFonts w:cs="Arial"/>
        </w:rPr>
        <w:t>].</w:t>
      </w:r>
      <w:r w:rsidRPr="00CD6D6F">
        <w:rPr>
          <w:rFonts w:cs="Arial"/>
        </w:rPr>
        <w:t xml:space="preserve"> </w:t>
      </w:r>
      <w:r w:rsidR="009D418F">
        <w:rPr>
          <w:rFonts w:cs="Arial"/>
        </w:rPr>
        <w:tab/>
      </w:r>
      <w:r>
        <w:rPr>
          <w:rFonts w:cs="Arial"/>
        </w:rPr>
        <w:t xml:space="preserve">Battaglia, R. </w:t>
      </w:r>
      <w:r w:rsidRPr="003F093E">
        <w:rPr>
          <w:rFonts w:cs="Arial"/>
          <w:i/>
        </w:rPr>
        <w:t>Manual de Ganado y Aves de Corral</w:t>
      </w:r>
      <w:r>
        <w:rPr>
          <w:rFonts w:cs="Arial"/>
        </w:rPr>
        <w:t>. Editorial Limusa, Volumen 3, México D.F., México, 1990.</w:t>
      </w:r>
    </w:p>
    <w:p w:rsidR="005E1D6F" w:rsidRPr="00C602B9" w:rsidRDefault="005E1D6F" w:rsidP="00D76C7D">
      <w:pPr>
        <w:pStyle w:val="TEXTOTITULO"/>
        <w:tabs>
          <w:tab w:val="left" w:pos="900"/>
        </w:tabs>
        <w:ind w:left="851" w:right="474" w:hanging="567"/>
        <w:rPr>
          <w:rFonts w:cs="Arial"/>
        </w:rPr>
      </w:pPr>
      <w:r>
        <w:rPr>
          <w:rFonts w:cs="Arial"/>
        </w:rPr>
        <w:lastRenderedPageBreak/>
        <w:t>[</w:t>
      </w:r>
      <w:r w:rsidRPr="00CD6D6F">
        <w:rPr>
          <w:rFonts w:cs="Arial"/>
        </w:rPr>
        <w:t>14</w:t>
      </w:r>
      <w:r>
        <w:rPr>
          <w:rFonts w:cs="Arial"/>
        </w:rPr>
        <w:t>].</w:t>
      </w:r>
      <w:r w:rsidRPr="00C602B9">
        <w:rPr>
          <w:rFonts w:cs="Arial"/>
        </w:rPr>
        <w:t xml:space="preserve"> _______.</w:t>
      </w:r>
      <w:r>
        <w:rPr>
          <w:rFonts w:cs="Arial"/>
        </w:rPr>
        <w:t xml:space="preserve"> “Sistema Digestivo de Rumiantes”. Google imágenes. </w:t>
      </w:r>
      <w:r w:rsidRPr="00C602B9">
        <w:rPr>
          <w:rFonts w:cs="Arial"/>
        </w:rPr>
        <w:t>ve.kalipedia.com/kalipediamedia/cienciasnaturales/media/200704/17/20070417klpcnavid_73.Ees.SCO.png</w:t>
      </w:r>
      <w:r>
        <w:rPr>
          <w:rFonts w:cs="Arial"/>
        </w:rPr>
        <w:t>, Septiembre del 2009.</w:t>
      </w:r>
    </w:p>
    <w:p w:rsidR="003F093E" w:rsidRDefault="005E1D6F" w:rsidP="00D76C7D">
      <w:pPr>
        <w:pStyle w:val="TEXTOTITULO"/>
        <w:tabs>
          <w:tab w:val="left" w:pos="900"/>
        </w:tabs>
        <w:ind w:left="851" w:right="474" w:hanging="567"/>
        <w:rPr>
          <w:rFonts w:cs="Arial"/>
        </w:rPr>
      </w:pPr>
      <w:r>
        <w:rPr>
          <w:rFonts w:cs="Arial"/>
        </w:rPr>
        <w:t>[</w:t>
      </w:r>
      <w:r w:rsidRPr="00C602B9">
        <w:rPr>
          <w:rFonts w:cs="Arial"/>
        </w:rPr>
        <w:t>15</w:t>
      </w:r>
      <w:r>
        <w:rPr>
          <w:rFonts w:cs="Arial"/>
        </w:rPr>
        <w:t xml:space="preserve">]. </w:t>
      </w:r>
      <w:r w:rsidRPr="00C602B9">
        <w:rPr>
          <w:rFonts w:cs="Arial"/>
        </w:rPr>
        <w:t>_______.</w:t>
      </w:r>
      <w:r>
        <w:rPr>
          <w:rFonts w:cs="Arial"/>
        </w:rPr>
        <w:t xml:space="preserve"> ”Carnes saludables con respecto de su calidad”.</w:t>
      </w:r>
      <w:r w:rsidRPr="00C602B9">
        <w:rPr>
          <w:rFonts w:cs="Arial"/>
        </w:rPr>
        <w:t xml:space="preserve"> </w:t>
      </w:r>
      <w:r>
        <w:rPr>
          <w:rFonts w:cs="Arial"/>
        </w:rPr>
        <w:t>h</w:t>
      </w:r>
      <w:r w:rsidRPr="005C64B8">
        <w:rPr>
          <w:rFonts w:cs="Arial"/>
        </w:rPr>
        <w:t>ttp://economia.chaco.gov.ar/index.php/agricultura-ganaderia</w:t>
      </w:r>
      <w:r>
        <w:rPr>
          <w:rFonts w:cs="Arial"/>
        </w:rPr>
        <w:t>,</w:t>
      </w:r>
      <w:r w:rsidRPr="00C602B9">
        <w:rPr>
          <w:rFonts w:cs="Arial"/>
        </w:rPr>
        <w:t xml:space="preserve"> </w:t>
      </w:r>
      <w:r>
        <w:rPr>
          <w:rFonts w:cs="Arial"/>
        </w:rPr>
        <w:t>Septiembre del 2009.</w:t>
      </w:r>
    </w:p>
    <w:p w:rsidR="005E1D6F" w:rsidRPr="00C602B9" w:rsidRDefault="003F093E" w:rsidP="00D76C7D">
      <w:pPr>
        <w:pStyle w:val="TEXTOTITULO"/>
        <w:tabs>
          <w:tab w:val="left" w:pos="900"/>
        </w:tabs>
        <w:ind w:left="851" w:right="474" w:hanging="567"/>
        <w:rPr>
          <w:rFonts w:cs="Arial"/>
        </w:rPr>
      </w:pPr>
      <w:r>
        <w:rPr>
          <w:rFonts w:cs="Arial"/>
        </w:rPr>
        <w:t xml:space="preserve"> </w:t>
      </w:r>
      <w:r w:rsidR="005E1D6F">
        <w:rPr>
          <w:rFonts w:cs="Arial"/>
        </w:rPr>
        <w:t>[</w:t>
      </w:r>
      <w:r>
        <w:rPr>
          <w:rFonts w:cs="Arial"/>
        </w:rPr>
        <w:t>16</w:t>
      </w:r>
      <w:r w:rsidR="005E1D6F">
        <w:rPr>
          <w:rFonts w:cs="Arial"/>
        </w:rPr>
        <w:t>].</w:t>
      </w:r>
      <w:r w:rsidR="005E1D6F" w:rsidRPr="00C602B9">
        <w:rPr>
          <w:rFonts w:cs="Arial"/>
        </w:rPr>
        <w:t xml:space="preserve"> </w:t>
      </w:r>
      <w:r w:rsidR="009D418F">
        <w:rPr>
          <w:rFonts w:cs="Arial"/>
        </w:rPr>
        <w:tab/>
      </w:r>
      <w:r w:rsidR="005E1D6F" w:rsidRPr="00C602B9">
        <w:rPr>
          <w:rFonts w:cs="Arial"/>
        </w:rPr>
        <w:t>_______.</w:t>
      </w:r>
      <w:r w:rsidR="005E1D6F">
        <w:rPr>
          <w:rFonts w:cs="Arial"/>
        </w:rPr>
        <w:t xml:space="preserve"> “Alimentos de los humanos, Leche y derivados”. Alimentación y nutrición. </w:t>
      </w:r>
      <w:hyperlink w:history="1">
        <w:r w:rsidR="00CB11AC" w:rsidRPr="00C55E3A">
          <w:rPr>
            <w:rStyle w:val="Hipervnculo"/>
            <w:color w:val="auto"/>
            <w:u w:val="none"/>
          </w:rPr>
          <w:t>http://www.alimentacionynutricion.org /es/index.php?mod=content_detail&amp;id=89</w:t>
        </w:r>
      </w:hyperlink>
      <w:r w:rsidR="005E1D6F" w:rsidRPr="00C55E3A">
        <w:rPr>
          <w:rFonts w:cs="Arial"/>
        </w:rPr>
        <w:t>, Octubre</w:t>
      </w:r>
      <w:r w:rsidR="005E1D6F">
        <w:rPr>
          <w:rFonts w:cs="Arial"/>
        </w:rPr>
        <w:t xml:space="preserve"> del 2009.</w:t>
      </w:r>
      <w:r w:rsidR="005E1D6F" w:rsidRPr="00C602B9">
        <w:rPr>
          <w:rFonts w:cs="Arial"/>
        </w:rPr>
        <w:t xml:space="preserve"> </w:t>
      </w:r>
    </w:p>
    <w:p w:rsidR="005E1D6F" w:rsidRPr="00C602B9" w:rsidRDefault="005E1D6F" w:rsidP="00D76C7D">
      <w:pPr>
        <w:pStyle w:val="TEXTOTITULO"/>
        <w:tabs>
          <w:tab w:val="left" w:pos="900"/>
        </w:tabs>
        <w:ind w:left="851" w:right="474" w:hanging="567"/>
        <w:rPr>
          <w:rFonts w:cs="Arial"/>
        </w:rPr>
      </w:pPr>
      <w:r>
        <w:rPr>
          <w:rFonts w:cs="Arial"/>
        </w:rPr>
        <w:t>[</w:t>
      </w:r>
      <w:r w:rsidR="007277C4">
        <w:rPr>
          <w:rFonts w:cs="Arial"/>
        </w:rPr>
        <w:t>17</w:t>
      </w:r>
      <w:r>
        <w:rPr>
          <w:rFonts w:cs="Arial"/>
        </w:rPr>
        <w:t>].</w:t>
      </w:r>
      <w:r w:rsidRPr="00ED55AC">
        <w:rPr>
          <w:rFonts w:cs="Arial"/>
        </w:rPr>
        <w:t xml:space="preserve"> </w:t>
      </w:r>
      <w:r w:rsidR="009D418F">
        <w:rPr>
          <w:rFonts w:cs="Arial"/>
        </w:rPr>
        <w:tab/>
      </w:r>
      <w:r>
        <w:rPr>
          <w:rFonts w:cs="Arial"/>
        </w:rPr>
        <w:t xml:space="preserve">Cáceres, P. “Aprovechamiento de los excedentes del banano de exportación: Obtención de un producto tipo aderezo”. Guayaquil, Ecuador.  </w:t>
      </w:r>
    </w:p>
    <w:p w:rsidR="005E1D6F" w:rsidRPr="00C602B9" w:rsidRDefault="007277C4" w:rsidP="00D76C7D">
      <w:pPr>
        <w:pStyle w:val="TEXTOTITULO"/>
        <w:tabs>
          <w:tab w:val="left" w:pos="900"/>
        </w:tabs>
        <w:ind w:left="851" w:right="474" w:hanging="567"/>
        <w:rPr>
          <w:rFonts w:cs="Arial"/>
        </w:rPr>
      </w:pPr>
      <w:r>
        <w:rPr>
          <w:rFonts w:cs="Arial"/>
        </w:rPr>
        <w:t>[18</w:t>
      </w:r>
      <w:r w:rsidR="009D418F">
        <w:rPr>
          <w:rFonts w:cs="Arial"/>
        </w:rPr>
        <w:t>].</w:t>
      </w:r>
      <w:r w:rsidR="009D418F">
        <w:rPr>
          <w:rFonts w:cs="Arial"/>
        </w:rPr>
        <w:tab/>
      </w:r>
      <w:r w:rsidR="005E1D6F" w:rsidRPr="00C602B9">
        <w:rPr>
          <w:rFonts w:cs="Arial"/>
        </w:rPr>
        <w:t>_______.</w:t>
      </w:r>
      <w:r w:rsidR="005E1D6F">
        <w:rPr>
          <w:rFonts w:cs="Arial"/>
        </w:rPr>
        <w:t xml:space="preserve"> “D</w:t>
      </w:r>
      <w:r w:rsidR="005E1D6F" w:rsidRPr="00C602B9">
        <w:rPr>
          <w:rFonts w:cs="Arial"/>
        </w:rPr>
        <w:t>iseño experimental</w:t>
      </w:r>
      <w:r w:rsidR="005E1D6F">
        <w:rPr>
          <w:rFonts w:cs="Arial"/>
        </w:rPr>
        <w:t xml:space="preserve">”. Deposito de documentos de la FAO.  </w:t>
      </w:r>
      <w:r w:rsidR="005E1D6F" w:rsidRPr="00C602B9">
        <w:rPr>
          <w:rFonts w:cs="Arial"/>
        </w:rPr>
        <w:t xml:space="preserve">  </w:t>
      </w:r>
      <w:hyperlink r:id="rId56" w:history="1">
        <w:r w:rsidR="005E1D6F" w:rsidRPr="005E1D6F">
          <w:t>http://www.fao.org/docrep/T0848S/t0848s03.htm</w:t>
        </w:r>
      </w:hyperlink>
      <w:r w:rsidR="005E1D6F">
        <w:rPr>
          <w:rFonts w:cs="Arial"/>
        </w:rPr>
        <w:t>,</w:t>
      </w:r>
      <w:r w:rsidR="005E1D6F" w:rsidRPr="00C602B9">
        <w:rPr>
          <w:rFonts w:cs="Arial"/>
        </w:rPr>
        <w:t xml:space="preserve"> </w:t>
      </w:r>
      <w:r w:rsidR="005E1D6F">
        <w:rPr>
          <w:rFonts w:cs="Arial"/>
        </w:rPr>
        <w:t>Octubre del 2009.</w:t>
      </w:r>
    </w:p>
    <w:p w:rsidR="005E1D6F" w:rsidRDefault="005E1D6F" w:rsidP="00D76C7D">
      <w:pPr>
        <w:pStyle w:val="TEXTOTITULO"/>
        <w:tabs>
          <w:tab w:val="left" w:pos="900"/>
        </w:tabs>
        <w:ind w:left="851" w:right="474" w:hanging="567"/>
        <w:rPr>
          <w:rFonts w:cs="Arial"/>
        </w:rPr>
      </w:pPr>
      <w:r>
        <w:rPr>
          <w:rFonts w:cs="Arial"/>
        </w:rPr>
        <w:t>[</w:t>
      </w:r>
      <w:r w:rsidR="007277C4">
        <w:rPr>
          <w:rFonts w:cs="Arial"/>
        </w:rPr>
        <w:t>19</w:t>
      </w:r>
      <w:r w:rsidR="003F093E">
        <w:rPr>
          <w:rFonts w:cs="Arial"/>
        </w:rPr>
        <w:t>]</w:t>
      </w:r>
      <w:r w:rsidR="007277C4">
        <w:rPr>
          <w:rFonts w:cs="Arial"/>
        </w:rPr>
        <w:t xml:space="preserve">  </w:t>
      </w:r>
      <w:r w:rsidRPr="005E1D6F">
        <w:rPr>
          <w:rFonts w:cs="Arial"/>
        </w:rPr>
        <w:t xml:space="preserve"> </w:t>
      </w:r>
      <w:r w:rsidR="009D418F">
        <w:rPr>
          <w:rFonts w:cs="Arial"/>
        </w:rPr>
        <w:t xml:space="preserve">  </w:t>
      </w:r>
      <w:r w:rsidRPr="00C602B9">
        <w:rPr>
          <w:rFonts w:cs="Arial"/>
        </w:rPr>
        <w:t>_______.</w:t>
      </w:r>
      <w:r w:rsidRPr="005E1D6F">
        <w:rPr>
          <w:rFonts w:cs="Arial"/>
        </w:rPr>
        <w:t xml:space="preserve">  “La calidad de la carne porcina y su influencia  en los productos de transformación</w:t>
      </w:r>
      <w:r>
        <w:rPr>
          <w:rFonts w:cs="Arial"/>
        </w:rPr>
        <w:t xml:space="preserve">”. Citelac UTN,  </w:t>
      </w:r>
      <w:hyperlink r:id="rId57" w:history="1">
        <w:r w:rsidRPr="005E1D6F">
          <w:t>http://www.sian.info.ve/porcinos/publicaciones/gidesporc/seminario/citelac.htm</w:t>
        </w:r>
      </w:hyperlink>
      <w:r w:rsidRPr="00ED55AC">
        <w:rPr>
          <w:rFonts w:cs="Arial"/>
        </w:rPr>
        <w:t>,</w:t>
      </w:r>
      <w:r>
        <w:rPr>
          <w:rFonts w:cs="Arial"/>
        </w:rPr>
        <w:t xml:space="preserve"> Octubre del 2009.</w:t>
      </w:r>
    </w:p>
    <w:p w:rsidR="003F093E" w:rsidRDefault="007277C4" w:rsidP="00D76C7D">
      <w:pPr>
        <w:pStyle w:val="TEXTOTITULO"/>
        <w:tabs>
          <w:tab w:val="left" w:pos="900"/>
        </w:tabs>
        <w:ind w:left="851" w:right="474" w:hanging="567"/>
        <w:rPr>
          <w:rFonts w:cs="Arial"/>
        </w:rPr>
      </w:pPr>
      <w:r>
        <w:rPr>
          <w:rFonts w:cs="Arial"/>
        </w:rPr>
        <w:t>[20</w:t>
      </w:r>
      <w:r w:rsidR="003F093E">
        <w:rPr>
          <w:rFonts w:cs="Arial"/>
        </w:rPr>
        <w:t xml:space="preserve">] </w:t>
      </w:r>
      <w:r>
        <w:rPr>
          <w:rFonts w:cs="Arial"/>
        </w:rPr>
        <w:t xml:space="preserve"> Apuntes de clases de Evaluación Sensorial dictados por Ing. Clara Benavides, Espol, 2008.</w:t>
      </w:r>
    </w:p>
    <w:p w:rsidR="007277C4" w:rsidRPr="00C602B9" w:rsidRDefault="009D418F" w:rsidP="00D76C7D">
      <w:pPr>
        <w:pStyle w:val="TEXTOTITULO"/>
        <w:tabs>
          <w:tab w:val="left" w:pos="900"/>
        </w:tabs>
        <w:ind w:left="851" w:right="474" w:hanging="567"/>
        <w:rPr>
          <w:rFonts w:cs="Arial"/>
        </w:rPr>
      </w:pPr>
      <w:r>
        <w:rPr>
          <w:rFonts w:cs="Arial"/>
        </w:rPr>
        <w:lastRenderedPageBreak/>
        <w:t>[21]</w:t>
      </w:r>
      <w:r>
        <w:rPr>
          <w:rFonts w:cs="Arial"/>
        </w:rPr>
        <w:tab/>
      </w:r>
      <w:r w:rsidR="00C02F06" w:rsidRPr="00C602B9">
        <w:rPr>
          <w:rFonts w:cs="Arial"/>
        </w:rPr>
        <w:t>_______.</w:t>
      </w:r>
      <w:r w:rsidR="00C02F06">
        <w:rPr>
          <w:rFonts w:cs="Arial"/>
        </w:rPr>
        <w:t xml:space="preserve"> “Ácidos Carboxílicos”. Rincondelvago.com, </w:t>
      </w:r>
      <w:r w:rsidR="00C02F06" w:rsidRPr="00C02F06">
        <w:rPr>
          <w:rFonts w:cs="Arial"/>
        </w:rPr>
        <w:t>http://html.rincondelvago.com/acidos-carboxilicos_3.html</w:t>
      </w:r>
      <w:r w:rsidR="00C02F06">
        <w:rPr>
          <w:rFonts w:cs="Arial"/>
        </w:rPr>
        <w:t>, Octubre del 2009.</w:t>
      </w:r>
    </w:p>
    <w:p w:rsidR="005E1D6F" w:rsidRPr="005E1D6F" w:rsidRDefault="005E1D6F" w:rsidP="008421B3">
      <w:pPr>
        <w:pStyle w:val="TEXTOTITULO"/>
        <w:tabs>
          <w:tab w:val="left" w:pos="900"/>
        </w:tabs>
        <w:ind w:hanging="540"/>
        <w:rPr>
          <w:lang w:val="es-EC"/>
        </w:rPr>
      </w:pPr>
    </w:p>
    <w:p w:rsidR="008421B3" w:rsidRDefault="008421B3"/>
    <w:sectPr w:rsidR="008421B3" w:rsidSect="00B13681">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6667A"/>
    <w:multiLevelType w:val="hybridMultilevel"/>
    <w:tmpl w:val="DD14C84C"/>
    <w:lvl w:ilvl="0" w:tplc="A8DC9202">
      <w:start w:val="1"/>
      <w:numFmt w:val="bullet"/>
      <w:lvlText w:val=""/>
      <w:lvlJc w:val="left"/>
      <w:pPr>
        <w:tabs>
          <w:tab w:val="num" w:pos="720"/>
        </w:tabs>
        <w:ind w:left="720" w:hanging="360"/>
      </w:pPr>
      <w:rPr>
        <w:rFonts w:ascii="Wingdings" w:hAnsi="Wingdings" w:hint="default"/>
      </w:rPr>
    </w:lvl>
    <w:lvl w:ilvl="1" w:tplc="C4A0E006" w:tentative="1">
      <w:start w:val="1"/>
      <w:numFmt w:val="bullet"/>
      <w:lvlText w:val=""/>
      <w:lvlJc w:val="left"/>
      <w:pPr>
        <w:tabs>
          <w:tab w:val="num" w:pos="1440"/>
        </w:tabs>
        <w:ind w:left="1440" w:hanging="360"/>
      </w:pPr>
      <w:rPr>
        <w:rFonts w:ascii="Wingdings" w:hAnsi="Wingdings" w:hint="default"/>
      </w:rPr>
    </w:lvl>
    <w:lvl w:ilvl="2" w:tplc="CA7A5BB2" w:tentative="1">
      <w:start w:val="1"/>
      <w:numFmt w:val="bullet"/>
      <w:lvlText w:val=""/>
      <w:lvlJc w:val="left"/>
      <w:pPr>
        <w:tabs>
          <w:tab w:val="num" w:pos="2160"/>
        </w:tabs>
        <w:ind w:left="2160" w:hanging="360"/>
      </w:pPr>
      <w:rPr>
        <w:rFonts w:ascii="Wingdings" w:hAnsi="Wingdings" w:hint="default"/>
      </w:rPr>
    </w:lvl>
    <w:lvl w:ilvl="3" w:tplc="598CE98A" w:tentative="1">
      <w:start w:val="1"/>
      <w:numFmt w:val="bullet"/>
      <w:lvlText w:val=""/>
      <w:lvlJc w:val="left"/>
      <w:pPr>
        <w:tabs>
          <w:tab w:val="num" w:pos="2880"/>
        </w:tabs>
        <w:ind w:left="2880" w:hanging="360"/>
      </w:pPr>
      <w:rPr>
        <w:rFonts w:ascii="Wingdings" w:hAnsi="Wingdings" w:hint="default"/>
      </w:rPr>
    </w:lvl>
    <w:lvl w:ilvl="4" w:tplc="F2CAAE84" w:tentative="1">
      <w:start w:val="1"/>
      <w:numFmt w:val="bullet"/>
      <w:lvlText w:val=""/>
      <w:lvlJc w:val="left"/>
      <w:pPr>
        <w:tabs>
          <w:tab w:val="num" w:pos="3600"/>
        </w:tabs>
        <w:ind w:left="3600" w:hanging="360"/>
      </w:pPr>
      <w:rPr>
        <w:rFonts w:ascii="Wingdings" w:hAnsi="Wingdings" w:hint="default"/>
      </w:rPr>
    </w:lvl>
    <w:lvl w:ilvl="5" w:tplc="7ACC86F4" w:tentative="1">
      <w:start w:val="1"/>
      <w:numFmt w:val="bullet"/>
      <w:lvlText w:val=""/>
      <w:lvlJc w:val="left"/>
      <w:pPr>
        <w:tabs>
          <w:tab w:val="num" w:pos="4320"/>
        </w:tabs>
        <w:ind w:left="4320" w:hanging="360"/>
      </w:pPr>
      <w:rPr>
        <w:rFonts w:ascii="Wingdings" w:hAnsi="Wingdings" w:hint="default"/>
      </w:rPr>
    </w:lvl>
    <w:lvl w:ilvl="6" w:tplc="B080B59E" w:tentative="1">
      <w:start w:val="1"/>
      <w:numFmt w:val="bullet"/>
      <w:lvlText w:val=""/>
      <w:lvlJc w:val="left"/>
      <w:pPr>
        <w:tabs>
          <w:tab w:val="num" w:pos="5040"/>
        </w:tabs>
        <w:ind w:left="5040" w:hanging="360"/>
      </w:pPr>
      <w:rPr>
        <w:rFonts w:ascii="Wingdings" w:hAnsi="Wingdings" w:hint="default"/>
      </w:rPr>
    </w:lvl>
    <w:lvl w:ilvl="7" w:tplc="1AD0F39C" w:tentative="1">
      <w:start w:val="1"/>
      <w:numFmt w:val="bullet"/>
      <w:lvlText w:val=""/>
      <w:lvlJc w:val="left"/>
      <w:pPr>
        <w:tabs>
          <w:tab w:val="num" w:pos="5760"/>
        </w:tabs>
        <w:ind w:left="5760" w:hanging="360"/>
      </w:pPr>
      <w:rPr>
        <w:rFonts w:ascii="Wingdings" w:hAnsi="Wingdings" w:hint="default"/>
      </w:rPr>
    </w:lvl>
    <w:lvl w:ilvl="8" w:tplc="4ACAB8D2" w:tentative="1">
      <w:start w:val="1"/>
      <w:numFmt w:val="bullet"/>
      <w:lvlText w:val=""/>
      <w:lvlJc w:val="left"/>
      <w:pPr>
        <w:tabs>
          <w:tab w:val="num" w:pos="6480"/>
        </w:tabs>
        <w:ind w:left="6480" w:hanging="360"/>
      </w:pPr>
      <w:rPr>
        <w:rFonts w:ascii="Wingdings" w:hAnsi="Wingdings" w:hint="default"/>
      </w:rPr>
    </w:lvl>
  </w:abstractNum>
  <w:abstractNum w:abstractNumId="1">
    <w:nsid w:val="151B6830"/>
    <w:multiLevelType w:val="multilevel"/>
    <w:tmpl w:val="2E8ADEAC"/>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1F0127A7"/>
    <w:multiLevelType w:val="multilevel"/>
    <w:tmpl w:val="EDEE6D4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
    <w:nsid w:val="22AA13A1"/>
    <w:multiLevelType w:val="multilevel"/>
    <w:tmpl w:val="CDE09DAA"/>
    <w:lvl w:ilvl="0">
      <w:start w:val="1"/>
      <w:numFmt w:val="decimal"/>
      <w:lvlText w:val="%1."/>
      <w:lvlJc w:val="left"/>
      <w:pPr>
        <w:tabs>
          <w:tab w:val="num" w:pos="360"/>
        </w:tabs>
        <w:ind w:left="360" w:hanging="360"/>
      </w:pPr>
      <w:rPr>
        <w:rFonts w:hint="default"/>
      </w:rPr>
    </w:lvl>
    <w:lvl w:ilvl="1">
      <w:start w:val="1"/>
      <w:numFmt w:val="decimal"/>
      <w:pStyle w:val="SubtituloTesis"/>
      <w:lvlText w:val="%1.%2."/>
      <w:lvlJc w:val="left"/>
      <w:pPr>
        <w:tabs>
          <w:tab w:val="num" w:pos="907"/>
        </w:tabs>
        <w:ind w:left="907" w:hanging="547"/>
      </w:pPr>
      <w:rPr>
        <w:rFonts w:ascii="Arial" w:hAnsi="Arial" w:hint="default"/>
        <w:b/>
        <w:i w:val="0"/>
        <w:color w:val="auto"/>
        <w:sz w:val="24"/>
        <w:szCs w:val="24"/>
        <w:u w:val="none"/>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23617771"/>
    <w:multiLevelType w:val="multilevel"/>
    <w:tmpl w:val="9F0C12D2"/>
    <w:lvl w:ilvl="0">
      <w:start w:val="1"/>
      <w:numFmt w:val="decimal"/>
      <w:pStyle w:val="TITULOTESIS"/>
      <w:suff w:val="space"/>
      <w:lvlText w:val="%1."/>
      <w:lvlJc w:val="left"/>
      <w:pPr>
        <w:ind w:left="360" w:hanging="360"/>
      </w:pPr>
      <w:rPr>
        <w:rFonts w:ascii="Arial" w:hAnsi="Arial" w:hint="default"/>
        <w:b/>
        <w:i w:val="0"/>
        <w:sz w:val="32"/>
        <w:szCs w:val="32"/>
      </w:rPr>
    </w:lvl>
    <w:lvl w:ilvl="1">
      <w:start w:val="1"/>
      <w:numFmt w:val="decimal"/>
      <w:suff w:val="space"/>
      <w:lvlText w:val="%1.%2."/>
      <w:lvlJc w:val="left"/>
      <w:pPr>
        <w:ind w:left="792" w:hanging="432"/>
      </w:pPr>
      <w:rPr>
        <w:rFonts w:ascii="Arial" w:hAnsi="Arial" w:hint="default"/>
        <w:b/>
        <w:i w:val="0"/>
        <w:sz w:val="24"/>
        <w:szCs w:val="24"/>
      </w:rPr>
    </w:lvl>
    <w:lvl w:ilvl="2">
      <w:start w:val="1"/>
      <w:numFmt w:val="decimal"/>
      <w:suff w:val="space"/>
      <w:lvlText w:val="%1.%2.%3."/>
      <w:lvlJc w:val="left"/>
      <w:pPr>
        <w:ind w:left="1224" w:hanging="504"/>
      </w:pPr>
      <w:rPr>
        <w:rFonts w:ascii="Arial" w:hAnsi="Arial" w:hint="default"/>
        <w:b/>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2CC131E2"/>
    <w:multiLevelType w:val="multilevel"/>
    <w:tmpl w:val="E1E49696"/>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3F1C5A80"/>
    <w:multiLevelType w:val="multilevel"/>
    <w:tmpl w:val="78363086"/>
    <w:lvl w:ilvl="0">
      <w:start w:val="1"/>
      <w:numFmt w:val="decimal"/>
      <w:suff w:val="space"/>
      <w:lvlText w:val="%1."/>
      <w:lvlJc w:val="left"/>
      <w:pPr>
        <w:ind w:left="360" w:hanging="360"/>
      </w:pPr>
      <w:rPr>
        <w:rFonts w:ascii="Arial" w:hAnsi="Arial" w:hint="default"/>
        <w:b/>
        <w:i w:val="0"/>
        <w:sz w:val="32"/>
        <w:szCs w:val="32"/>
      </w:rPr>
    </w:lvl>
    <w:lvl w:ilvl="1">
      <w:start w:val="1"/>
      <w:numFmt w:val="decimal"/>
      <w:suff w:val="space"/>
      <w:lvlText w:val="%1.%2."/>
      <w:lvlJc w:val="left"/>
      <w:pPr>
        <w:ind w:left="792" w:hanging="432"/>
      </w:pPr>
      <w:rPr>
        <w:rFonts w:ascii="Arial" w:hAnsi="Arial" w:hint="default"/>
        <w:b/>
        <w:i w:val="0"/>
        <w:sz w:val="24"/>
        <w:szCs w:val="24"/>
        <w:lang w:val="es-EC"/>
      </w:rPr>
    </w:lvl>
    <w:lvl w:ilvl="2">
      <w:start w:val="1"/>
      <w:numFmt w:val="decimal"/>
      <w:suff w:val="space"/>
      <w:lvlText w:val="%1.%2.%3."/>
      <w:lvlJc w:val="left"/>
      <w:pPr>
        <w:ind w:left="1224" w:hanging="504"/>
      </w:pPr>
      <w:rPr>
        <w:rFonts w:ascii="Arial" w:hAnsi="Arial" w:hint="default"/>
        <w:b/>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453C51E5"/>
    <w:multiLevelType w:val="hybridMultilevel"/>
    <w:tmpl w:val="7742A4B0"/>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472F1370"/>
    <w:multiLevelType w:val="hybridMultilevel"/>
    <w:tmpl w:val="E028F9C6"/>
    <w:lvl w:ilvl="0" w:tplc="0F626902">
      <w:start w:val="1"/>
      <w:numFmt w:val="lowerLetter"/>
      <w:lvlText w:val="%1."/>
      <w:lvlJc w:val="left"/>
      <w:pPr>
        <w:ind w:left="2005" w:hanging="360"/>
      </w:pPr>
      <w:rPr>
        <w:rFonts w:hint="default"/>
      </w:rPr>
    </w:lvl>
    <w:lvl w:ilvl="1" w:tplc="300A0019" w:tentative="1">
      <w:start w:val="1"/>
      <w:numFmt w:val="lowerLetter"/>
      <w:lvlText w:val="%2."/>
      <w:lvlJc w:val="left"/>
      <w:pPr>
        <w:ind w:left="2725" w:hanging="360"/>
      </w:pPr>
    </w:lvl>
    <w:lvl w:ilvl="2" w:tplc="300A001B" w:tentative="1">
      <w:start w:val="1"/>
      <w:numFmt w:val="lowerRoman"/>
      <w:lvlText w:val="%3."/>
      <w:lvlJc w:val="right"/>
      <w:pPr>
        <w:ind w:left="3445" w:hanging="180"/>
      </w:pPr>
    </w:lvl>
    <w:lvl w:ilvl="3" w:tplc="300A000F" w:tentative="1">
      <w:start w:val="1"/>
      <w:numFmt w:val="decimal"/>
      <w:lvlText w:val="%4."/>
      <w:lvlJc w:val="left"/>
      <w:pPr>
        <w:ind w:left="4165" w:hanging="360"/>
      </w:pPr>
    </w:lvl>
    <w:lvl w:ilvl="4" w:tplc="300A0019" w:tentative="1">
      <w:start w:val="1"/>
      <w:numFmt w:val="lowerLetter"/>
      <w:lvlText w:val="%5."/>
      <w:lvlJc w:val="left"/>
      <w:pPr>
        <w:ind w:left="4885" w:hanging="360"/>
      </w:pPr>
    </w:lvl>
    <w:lvl w:ilvl="5" w:tplc="300A001B" w:tentative="1">
      <w:start w:val="1"/>
      <w:numFmt w:val="lowerRoman"/>
      <w:lvlText w:val="%6."/>
      <w:lvlJc w:val="right"/>
      <w:pPr>
        <w:ind w:left="5605" w:hanging="180"/>
      </w:pPr>
    </w:lvl>
    <w:lvl w:ilvl="6" w:tplc="300A000F" w:tentative="1">
      <w:start w:val="1"/>
      <w:numFmt w:val="decimal"/>
      <w:lvlText w:val="%7."/>
      <w:lvlJc w:val="left"/>
      <w:pPr>
        <w:ind w:left="6325" w:hanging="360"/>
      </w:pPr>
    </w:lvl>
    <w:lvl w:ilvl="7" w:tplc="300A0019" w:tentative="1">
      <w:start w:val="1"/>
      <w:numFmt w:val="lowerLetter"/>
      <w:lvlText w:val="%8."/>
      <w:lvlJc w:val="left"/>
      <w:pPr>
        <w:ind w:left="7045" w:hanging="360"/>
      </w:pPr>
    </w:lvl>
    <w:lvl w:ilvl="8" w:tplc="300A001B" w:tentative="1">
      <w:start w:val="1"/>
      <w:numFmt w:val="lowerRoman"/>
      <w:lvlText w:val="%9."/>
      <w:lvlJc w:val="right"/>
      <w:pPr>
        <w:ind w:left="7765" w:hanging="180"/>
      </w:pPr>
    </w:lvl>
  </w:abstractNum>
  <w:abstractNum w:abstractNumId="9">
    <w:nsid w:val="586B573F"/>
    <w:multiLevelType w:val="multilevel"/>
    <w:tmpl w:val="C1B866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nsid w:val="5C091B7A"/>
    <w:multiLevelType w:val="multilevel"/>
    <w:tmpl w:val="58DA2758"/>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66855C12"/>
    <w:multiLevelType w:val="hybridMultilevel"/>
    <w:tmpl w:val="8AF0A320"/>
    <w:lvl w:ilvl="0" w:tplc="1F7C41C4">
      <w:start w:val="1"/>
      <w:numFmt w:val="bullet"/>
      <w:lvlText w:val="-"/>
      <w:lvlJc w:val="left"/>
      <w:pPr>
        <w:ind w:left="1211" w:hanging="360"/>
      </w:pPr>
      <w:rPr>
        <w:rFonts w:ascii="Arial" w:eastAsia="Times New Roman" w:hAnsi="Arial" w:cs="Arial" w:hint="default"/>
      </w:rPr>
    </w:lvl>
    <w:lvl w:ilvl="1" w:tplc="300A0003" w:tentative="1">
      <w:start w:val="1"/>
      <w:numFmt w:val="bullet"/>
      <w:lvlText w:val="o"/>
      <w:lvlJc w:val="left"/>
      <w:pPr>
        <w:ind w:left="1931" w:hanging="360"/>
      </w:pPr>
      <w:rPr>
        <w:rFonts w:ascii="Courier New" w:hAnsi="Courier New" w:cs="Courier New" w:hint="default"/>
      </w:rPr>
    </w:lvl>
    <w:lvl w:ilvl="2" w:tplc="300A0005" w:tentative="1">
      <w:start w:val="1"/>
      <w:numFmt w:val="bullet"/>
      <w:lvlText w:val=""/>
      <w:lvlJc w:val="left"/>
      <w:pPr>
        <w:ind w:left="2651" w:hanging="360"/>
      </w:pPr>
      <w:rPr>
        <w:rFonts w:ascii="Wingdings" w:hAnsi="Wingdings" w:hint="default"/>
      </w:rPr>
    </w:lvl>
    <w:lvl w:ilvl="3" w:tplc="300A0001" w:tentative="1">
      <w:start w:val="1"/>
      <w:numFmt w:val="bullet"/>
      <w:lvlText w:val=""/>
      <w:lvlJc w:val="left"/>
      <w:pPr>
        <w:ind w:left="3371" w:hanging="360"/>
      </w:pPr>
      <w:rPr>
        <w:rFonts w:ascii="Symbol" w:hAnsi="Symbol" w:hint="default"/>
      </w:rPr>
    </w:lvl>
    <w:lvl w:ilvl="4" w:tplc="300A0003" w:tentative="1">
      <w:start w:val="1"/>
      <w:numFmt w:val="bullet"/>
      <w:lvlText w:val="o"/>
      <w:lvlJc w:val="left"/>
      <w:pPr>
        <w:ind w:left="4091" w:hanging="360"/>
      </w:pPr>
      <w:rPr>
        <w:rFonts w:ascii="Courier New" w:hAnsi="Courier New" w:cs="Courier New" w:hint="default"/>
      </w:rPr>
    </w:lvl>
    <w:lvl w:ilvl="5" w:tplc="300A0005" w:tentative="1">
      <w:start w:val="1"/>
      <w:numFmt w:val="bullet"/>
      <w:lvlText w:val=""/>
      <w:lvlJc w:val="left"/>
      <w:pPr>
        <w:ind w:left="4811" w:hanging="360"/>
      </w:pPr>
      <w:rPr>
        <w:rFonts w:ascii="Wingdings" w:hAnsi="Wingdings" w:hint="default"/>
      </w:rPr>
    </w:lvl>
    <w:lvl w:ilvl="6" w:tplc="300A0001" w:tentative="1">
      <w:start w:val="1"/>
      <w:numFmt w:val="bullet"/>
      <w:lvlText w:val=""/>
      <w:lvlJc w:val="left"/>
      <w:pPr>
        <w:ind w:left="5531" w:hanging="360"/>
      </w:pPr>
      <w:rPr>
        <w:rFonts w:ascii="Symbol" w:hAnsi="Symbol" w:hint="default"/>
      </w:rPr>
    </w:lvl>
    <w:lvl w:ilvl="7" w:tplc="300A0003" w:tentative="1">
      <w:start w:val="1"/>
      <w:numFmt w:val="bullet"/>
      <w:lvlText w:val="o"/>
      <w:lvlJc w:val="left"/>
      <w:pPr>
        <w:ind w:left="6251" w:hanging="360"/>
      </w:pPr>
      <w:rPr>
        <w:rFonts w:ascii="Courier New" w:hAnsi="Courier New" w:cs="Courier New" w:hint="default"/>
      </w:rPr>
    </w:lvl>
    <w:lvl w:ilvl="8" w:tplc="300A0005" w:tentative="1">
      <w:start w:val="1"/>
      <w:numFmt w:val="bullet"/>
      <w:lvlText w:val=""/>
      <w:lvlJc w:val="left"/>
      <w:pPr>
        <w:ind w:left="6971" w:hanging="360"/>
      </w:pPr>
      <w:rPr>
        <w:rFonts w:ascii="Wingdings" w:hAnsi="Wingdings" w:hint="default"/>
      </w:rPr>
    </w:lvl>
  </w:abstractNum>
  <w:abstractNum w:abstractNumId="12">
    <w:nsid w:val="698E379A"/>
    <w:multiLevelType w:val="multilevel"/>
    <w:tmpl w:val="6F2E992E"/>
    <w:lvl w:ilvl="0">
      <w:start w:val="1"/>
      <w:numFmt w:val="decimal"/>
      <w:lvlText w:val="%1."/>
      <w:lvlJc w:val="left"/>
      <w:pPr>
        <w:ind w:left="360" w:hanging="360"/>
      </w:pPr>
      <w:rPr>
        <w:rFonts w:hint="default"/>
        <w:b/>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771B1BF6"/>
    <w:multiLevelType w:val="multilevel"/>
    <w:tmpl w:val="E1E49696"/>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7"/>
  </w:num>
  <w:num w:numId="3">
    <w:abstractNumId w:val="9"/>
  </w:num>
  <w:num w:numId="4">
    <w:abstractNumId w:val="2"/>
  </w:num>
  <w:num w:numId="5">
    <w:abstractNumId w:val="4"/>
  </w:num>
  <w:num w:numId="6">
    <w:abstractNumId w:val="11"/>
  </w:num>
  <w:num w:numId="7">
    <w:abstractNumId w:val="12"/>
  </w:num>
  <w:num w:numId="8">
    <w:abstractNumId w:val="8"/>
  </w:num>
  <w:num w:numId="9">
    <w:abstractNumId w:val="0"/>
  </w:num>
  <w:num w:numId="10">
    <w:abstractNumId w:val="6"/>
  </w:num>
  <w:num w:numId="11">
    <w:abstractNumId w:val="10"/>
  </w:num>
  <w:num w:numId="12">
    <w:abstractNumId w:val="1"/>
  </w:num>
  <w:num w:numId="13">
    <w:abstractNumId w:val="5"/>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compat/>
  <w:rsids>
    <w:rsidRoot w:val="00D05C8C"/>
    <w:rsid w:val="00090183"/>
    <w:rsid w:val="000A6693"/>
    <w:rsid w:val="001537CB"/>
    <w:rsid w:val="0015766F"/>
    <w:rsid w:val="0019061B"/>
    <w:rsid w:val="00195FED"/>
    <w:rsid w:val="001A6B32"/>
    <w:rsid w:val="001B06A5"/>
    <w:rsid w:val="001C5DAB"/>
    <w:rsid w:val="001D12A8"/>
    <w:rsid w:val="001D7059"/>
    <w:rsid w:val="00294A07"/>
    <w:rsid w:val="00295558"/>
    <w:rsid w:val="002F5304"/>
    <w:rsid w:val="00391F1A"/>
    <w:rsid w:val="00394AD6"/>
    <w:rsid w:val="003C38C0"/>
    <w:rsid w:val="003C49A3"/>
    <w:rsid w:val="003F093E"/>
    <w:rsid w:val="00401460"/>
    <w:rsid w:val="00420AA0"/>
    <w:rsid w:val="00496EA8"/>
    <w:rsid w:val="00523660"/>
    <w:rsid w:val="005873C4"/>
    <w:rsid w:val="005E1D6F"/>
    <w:rsid w:val="005F3A38"/>
    <w:rsid w:val="0062091F"/>
    <w:rsid w:val="00625E97"/>
    <w:rsid w:val="00637A39"/>
    <w:rsid w:val="0064602E"/>
    <w:rsid w:val="0067768F"/>
    <w:rsid w:val="006945EF"/>
    <w:rsid w:val="006972D1"/>
    <w:rsid w:val="006B5B07"/>
    <w:rsid w:val="006C6A5A"/>
    <w:rsid w:val="006D170A"/>
    <w:rsid w:val="007277C4"/>
    <w:rsid w:val="007A2923"/>
    <w:rsid w:val="007B40E9"/>
    <w:rsid w:val="007B6ED2"/>
    <w:rsid w:val="00802243"/>
    <w:rsid w:val="008037B0"/>
    <w:rsid w:val="008421B3"/>
    <w:rsid w:val="0086479F"/>
    <w:rsid w:val="008A357A"/>
    <w:rsid w:val="008F2C14"/>
    <w:rsid w:val="00917A37"/>
    <w:rsid w:val="00921348"/>
    <w:rsid w:val="00922AB0"/>
    <w:rsid w:val="0093411F"/>
    <w:rsid w:val="009502D4"/>
    <w:rsid w:val="009503F4"/>
    <w:rsid w:val="00980014"/>
    <w:rsid w:val="009A6E03"/>
    <w:rsid w:val="009D418F"/>
    <w:rsid w:val="009E4A6D"/>
    <w:rsid w:val="00A6304B"/>
    <w:rsid w:val="00A777EB"/>
    <w:rsid w:val="00A972A1"/>
    <w:rsid w:val="00AC2E04"/>
    <w:rsid w:val="00B13681"/>
    <w:rsid w:val="00B70BB6"/>
    <w:rsid w:val="00B96280"/>
    <w:rsid w:val="00BE0A1D"/>
    <w:rsid w:val="00C02F06"/>
    <w:rsid w:val="00C06A13"/>
    <w:rsid w:val="00C55E3A"/>
    <w:rsid w:val="00C80692"/>
    <w:rsid w:val="00CB11AC"/>
    <w:rsid w:val="00D05C8C"/>
    <w:rsid w:val="00D76C7D"/>
    <w:rsid w:val="00DB1913"/>
    <w:rsid w:val="00E2758D"/>
    <w:rsid w:val="00E9398E"/>
    <w:rsid w:val="00EB26FE"/>
    <w:rsid w:val="00EB7694"/>
    <w:rsid w:val="00F4419C"/>
    <w:rsid w:val="00F83275"/>
    <w:rsid w:val="00FA2E45"/>
    <w:rsid w:val="00FD6908"/>
    <w:rsid w:val="00FF1AB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5362">
      <o:colormenu v:ext="edit" strokecolor="none [3212]"/>
    </o:shapedefaults>
    <o:shapelayout v:ext="edit">
      <o:idmap v:ext="edit" data="1"/>
      <o:rules v:ext="edit">
        <o:r id="V:Rule1" type="connector" idref="#_x0000_s1057"/>
        <o:r id="V:Rule2"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C8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D05C8C"/>
    <w:pPr>
      <w:spacing w:after="120" w:line="240" w:lineRule="auto"/>
      <w:jc w:val="center"/>
    </w:pPr>
    <w:rPr>
      <w:rFonts w:ascii="Arial" w:eastAsia="Times New Roman" w:hAnsi="Arial" w:cs="Times New Roman"/>
      <w:sz w:val="32"/>
      <w:szCs w:val="32"/>
      <w:lang w:val="es-ES_tradnl" w:eastAsia="es-ES"/>
    </w:rPr>
  </w:style>
  <w:style w:type="character" w:customStyle="1" w:styleId="TextoindependienteCar">
    <w:name w:val="Texto independiente Car"/>
    <w:basedOn w:val="Fuentedeprrafopredeter"/>
    <w:link w:val="Textoindependiente"/>
    <w:uiPriority w:val="99"/>
    <w:rsid w:val="00D05C8C"/>
    <w:rPr>
      <w:rFonts w:ascii="Arial" w:eastAsia="Times New Roman" w:hAnsi="Arial" w:cs="Times New Roman"/>
      <w:sz w:val="32"/>
      <w:szCs w:val="32"/>
      <w:lang w:val="es-ES_tradnl" w:eastAsia="es-ES"/>
    </w:rPr>
  </w:style>
  <w:style w:type="paragraph" w:customStyle="1" w:styleId="TEXTOTITULO">
    <w:name w:val="TEXTO TITULO"/>
    <w:basedOn w:val="Textoindependiente"/>
    <w:rsid w:val="008421B3"/>
    <w:pPr>
      <w:spacing w:line="480" w:lineRule="auto"/>
      <w:ind w:left="397"/>
      <w:jc w:val="both"/>
    </w:pPr>
    <w:rPr>
      <w:sz w:val="24"/>
      <w:szCs w:val="24"/>
    </w:rPr>
  </w:style>
  <w:style w:type="character" w:styleId="CitaHTML">
    <w:name w:val="HTML Cite"/>
    <w:basedOn w:val="Fuentedeprrafopredeter"/>
    <w:uiPriority w:val="99"/>
    <w:semiHidden/>
    <w:unhideWhenUsed/>
    <w:rsid w:val="005E1D6F"/>
    <w:rPr>
      <w:i/>
      <w:iCs/>
    </w:rPr>
  </w:style>
  <w:style w:type="character" w:styleId="Hipervnculo">
    <w:name w:val="Hyperlink"/>
    <w:basedOn w:val="Fuentedeprrafopredeter"/>
    <w:uiPriority w:val="99"/>
    <w:unhideWhenUsed/>
    <w:rsid w:val="005E1D6F"/>
    <w:rPr>
      <w:color w:val="0000FF" w:themeColor="hyperlink"/>
      <w:u w:val="single"/>
    </w:rPr>
  </w:style>
  <w:style w:type="paragraph" w:styleId="Mapadeldocumento">
    <w:name w:val="Document Map"/>
    <w:basedOn w:val="Normal"/>
    <w:link w:val="MapadeldocumentoCar"/>
    <w:uiPriority w:val="99"/>
    <w:semiHidden/>
    <w:unhideWhenUsed/>
    <w:rsid w:val="0086479F"/>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479F"/>
    <w:rPr>
      <w:rFonts w:ascii="Tahoma" w:hAnsi="Tahoma" w:cs="Tahoma"/>
      <w:sz w:val="16"/>
      <w:szCs w:val="16"/>
    </w:rPr>
  </w:style>
  <w:style w:type="paragraph" w:customStyle="1" w:styleId="SubtituloTesis">
    <w:name w:val="Subtitulo Tesis"/>
    <w:basedOn w:val="Normal"/>
    <w:next w:val="Normal"/>
    <w:autoRedefine/>
    <w:rsid w:val="0086479F"/>
    <w:pPr>
      <w:numPr>
        <w:ilvl w:val="1"/>
        <w:numId w:val="1"/>
      </w:numPr>
      <w:spacing w:after="0" w:line="240" w:lineRule="auto"/>
      <w:jc w:val="center"/>
    </w:pPr>
    <w:rPr>
      <w:rFonts w:ascii="Arial" w:eastAsia="Times New Roman" w:hAnsi="Arial" w:cs="Times New Roman"/>
      <w:b/>
      <w:sz w:val="32"/>
      <w:szCs w:val="32"/>
      <w:lang w:val="es-ES_tradnl" w:eastAsia="es-ES"/>
    </w:rPr>
  </w:style>
  <w:style w:type="paragraph" w:styleId="Prrafodelista">
    <w:name w:val="List Paragraph"/>
    <w:basedOn w:val="Normal"/>
    <w:uiPriority w:val="34"/>
    <w:qFormat/>
    <w:rsid w:val="00921348"/>
    <w:pPr>
      <w:ind w:left="720"/>
      <w:contextualSpacing/>
    </w:pPr>
    <w:rPr>
      <w:lang w:val="es-ES"/>
    </w:rPr>
  </w:style>
  <w:style w:type="paragraph" w:customStyle="1" w:styleId="FIGURA">
    <w:name w:val="FIGURA"/>
    <w:basedOn w:val="Textoindependiente"/>
    <w:next w:val="Textoindependiente"/>
    <w:rsid w:val="006945EF"/>
    <w:pPr>
      <w:jc w:val="both"/>
    </w:pPr>
    <w:rPr>
      <w:noProof/>
      <w:sz w:val="24"/>
      <w:szCs w:val="24"/>
    </w:rPr>
  </w:style>
  <w:style w:type="paragraph" w:customStyle="1" w:styleId="Independiente">
    <w:name w:val="Independiente"/>
    <w:basedOn w:val="Normal"/>
    <w:rsid w:val="00F4419C"/>
    <w:pPr>
      <w:spacing w:after="0" w:line="480" w:lineRule="auto"/>
      <w:jc w:val="both"/>
    </w:pPr>
    <w:rPr>
      <w:rFonts w:ascii="Arial" w:eastAsia="Times New Roman" w:hAnsi="Arial" w:cs="Times New Roman"/>
      <w:sz w:val="32"/>
      <w:szCs w:val="32"/>
      <w:lang w:val="es-ES_tradnl" w:eastAsia="es-ES"/>
    </w:rPr>
  </w:style>
  <w:style w:type="paragraph" w:styleId="Textodeglobo">
    <w:name w:val="Balloon Text"/>
    <w:basedOn w:val="Normal"/>
    <w:link w:val="TextodegloboCar"/>
    <w:uiPriority w:val="99"/>
    <w:semiHidden/>
    <w:unhideWhenUsed/>
    <w:rsid w:val="00EB76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7694"/>
    <w:rPr>
      <w:rFonts w:ascii="Tahoma" w:hAnsi="Tahoma" w:cs="Tahoma"/>
      <w:sz w:val="16"/>
      <w:szCs w:val="16"/>
    </w:rPr>
  </w:style>
  <w:style w:type="paragraph" w:styleId="NormalWeb">
    <w:name w:val="Normal (Web)"/>
    <w:basedOn w:val="Normal"/>
    <w:uiPriority w:val="99"/>
    <w:unhideWhenUsed/>
    <w:rsid w:val="005F3A38"/>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Default">
    <w:name w:val="Default"/>
    <w:rsid w:val="005F3A38"/>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5F3A38"/>
    <w:rPr>
      <w:b/>
      <w:bCs/>
    </w:rPr>
  </w:style>
  <w:style w:type="character" w:customStyle="1" w:styleId="apple-style-span">
    <w:name w:val="apple-style-span"/>
    <w:basedOn w:val="Fuentedeprrafopredeter"/>
    <w:rsid w:val="005F3A38"/>
  </w:style>
  <w:style w:type="table" w:styleId="Tablaconcuadrcula">
    <w:name w:val="Table Grid"/>
    <w:basedOn w:val="Tablanormal"/>
    <w:uiPriority w:val="59"/>
    <w:rsid w:val="005F3A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APITULOTESIS">
    <w:name w:val="CAPITULO TESIS"/>
    <w:basedOn w:val="Textoindependiente"/>
    <w:rsid w:val="005F3A38"/>
    <w:rPr>
      <w:b/>
      <w:sz w:val="48"/>
      <w:szCs w:val="48"/>
      <w:lang w:val="es-ES"/>
    </w:rPr>
  </w:style>
  <w:style w:type="paragraph" w:customStyle="1" w:styleId="TITULOTESIS">
    <w:name w:val="TITULO TESIS"/>
    <w:basedOn w:val="Textoindependiente"/>
    <w:next w:val="Textoindependiente"/>
    <w:rsid w:val="005F3A38"/>
    <w:pPr>
      <w:numPr>
        <w:numId w:val="5"/>
      </w:numPr>
      <w:jc w:val="both"/>
    </w:pPr>
    <w:rPr>
      <w:b/>
    </w:rPr>
  </w:style>
  <w:style w:type="paragraph" w:customStyle="1" w:styleId="SUBTITULOTESIS0">
    <w:name w:val="SUBTITULO TESIS"/>
    <w:basedOn w:val="TITULOTESIS"/>
    <w:next w:val="Textoindependiente"/>
    <w:rsid w:val="005F3A38"/>
    <w:pPr>
      <w:numPr>
        <w:numId w:val="0"/>
      </w:numPr>
    </w:pPr>
    <w:rPr>
      <w:sz w:val="24"/>
      <w:szCs w:val="24"/>
    </w:rPr>
  </w:style>
  <w:style w:type="paragraph" w:customStyle="1" w:styleId="TEXTOSUBTITULO">
    <w:name w:val="TEXTO SUBTITULO"/>
    <w:basedOn w:val="Textoindependiente"/>
    <w:next w:val="Textoindependiente"/>
    <w:rsid w:val="005F3A38"/>
    <w:pPr>
      <w:spacing w:line="480" w:lineRule="auto"/>
      <w:ind w:left="851"/>
      <w:jc w:val="both"/>
    </w:pPr>
    <w:rPr>
      <w:sz w:val="24"/>
      <w:szCs w:val="24"/>
    </w:rPr>
  </w:style>
  <w:style w:type="paragraph" w:styleId="Encabezado">
    <w:name w:val="header"/>
    <w:basedOn w:val="Normal"/>
    <w:link w:val="EncabezadoCar"/>
    <w:uiPriority w:val="99"/>
    <w:unhideWhenUsed/>
    <w:rsid w:val="005F3A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3A38"/>
  </w:style>
  <w:style w:type="paragraph" w:styleId="Piedepgina">
    <w:name w:val="footer"/>
    <w:basedOn w:val="Normal"/>
    <w:link w:val="PiedepginaCar"/>
    <w:uiPriority w:val="99"/>
    <w:unhideWhenUsed/>
    <w:rsid w:val="005F3A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3A3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0.wmf"/><Relationship Id="rId21" Type="http://schemas.openxmlformats.org/officeDocument/2006/relationships/image" Target="media/image9.gif"/><Relationship Id="rId34" Type="http://schemas.openxmlformats.org/officeDocument/2006/relationships/oleObject" Target="embeddings/oleObject1.bin"/><Relationship Id="rId42" Type="http://schemas.openxmlformats.org/officeDocument/2006/relationships/image" Target="media/image22.jpeg"/><Relationship Id="rId47" Type="http://schemas.openxmlformats.org/officeDocument/2006/relationships/hyperlink" Target="http://www.todocabra.com.ar/03%20-Calidad%20de%20la%20carne.pdf" TargetMode="External"/><Relationship Id="rId50" Type="http://schemas.openxmlformats.org/officeDocument/2006/relationships/hyperlink" Target="http://biblioteca.universia.net/ficha.do?id=228469" TargetMode="External"/><Relationship Id="rId55" Type="http://schemas.openxmlformats.org/officeDocument/2006/relationships/hyperlink" Target="http://www.3tres3.com/opini&#243;n/ficha.php?id=2" TargetMode="External"/><Relationship Id="rId7" Type="http://schemas.openxmlformats.org/officeDocument/2006/relationships/hyperlink" Target="http://www.monografias.com/trabajos15/calidad-de-vida/calidad-de-vida.shtml" TargetMode="External"/><Relationship Id="rId12" Type="http://schemas.openxmlformats.org/officeDocument/2006/relationships/diagramColors" Target="diagrams/colors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7.wmf"/><Relationship Id="rId38" Type="http://schemas.openxmlformats.org/officeDocument/2006/relationships/oleObject" Target="embeddings/oleObject3.bin"/><Relationship Id="rId46" Type="http://schemas.openxmlformats.org/officeDocument/2006/relationships/chart" Target="charts/chart4.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gif"/><Relationship Id="rId20" Type="http://schemas.openxmlformats.org/officeDocument/2006/relationships/image" Target="media/image8.gif"/><Relationship Id="rId29" Type="http://schemas.openxmlformats.org/officeDocument/2006/relationships/diagramLayout" Target="diagrams/layout2.xml"/><Relationship Id="rId41" Type="http://schemas.openxmlformats.org/officeDocument/2006/relationships/image" Target="media/image21.jpeg"/><Relationship Id="rId54" Type="http://schemas.openxmlformats.org/officeDocument/2006/relationships/hyperlink" Target="http://www.3tres3.com/opini&#243;n/ficha.php?id=2" TargetMode="External"/><Relationship Id="rId1" Type="http://schemas.openxmlformats.org/officeDocument/2006/relationships/numbering" Target="numbering.xml"/><Relationship Id="rId6" Type="http://schemas.openxmlformats.org/officeDocument/2006/relationships/hyperlink" Target="http://www.monografias.com/trabajos6/prod/prod.shtml" TargetMode="External"/><Relationship Id="rId11" Type="http://schemas.openxmlformats.org/officeDocument/2006/relationships/diagramQuickStyle" Target="diagrams/quickStyle1.xml"/><Relationship Id="rId24" Type="http://schemas.openxmlformats.org/officeDocument/2006/relationships/image" Target="media/image12.jpeg"/><Relationship Id="rId32" Type="http://schemas.openxmlformats.org/officeDocument/2006/relationships/image" Target="media/image16.gif"/><Relationship Id="rId37" Type="http://schemas.openxmlformats.org/officeDocument/2006/relationships/image" Target="media/image19.wmf"/><Relationship Id="rId40" Type="http://schemas.openxmlformats.org/officeDocument/2006/relationships/oleObject" Target="embeddings/oleObject4.bin"/><Relationship Id="rId45" Type="http://schemas.openxmlformats.org/officeDocument/2006/relationships/chart" Target="charts/chart3.xml"/><Relationship Id="rId53" Type="http://schemas.openxmlformats.org/officeDocument/2006/relationships/hyperlink" Target="http://www.produccion-animal.com.ar" TargetMode="External"/><Relationship Id="rId58" Type="http://schemas.openxmlformats.org/officeDocument/2006/relationships/fontTable" Target="fontTable.xml"/><Relationship Id="rId5" Type="http://schemas.openxmlformats.org/officeDocument/2006/relationships/hyperlink" Target="http://www.monografias.com/trabajos35/consumo-inversion/consumo-inversion.shtml" TargetMode="Externa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diagramData" Target="diagrams/data2.xml"/><Relationship Id="rId36" Type="http://schemas.openxmlformats.org/officeDocument/2006/relationships/oleObject" Target="embeddings/oleObject2.bin"/><Relationship Id="rId49" Type="http://schemas.openxmlformats.org/officeDocument/2006/relationships/hyperlink" Target="http://www.3tres3.com/opini&#243;n/ficha.php?id=258" TargetMode="External"/><Relationship Id="rId57" Type="http://schemas.openxmlformats.org/officeDocument/2006/relationships/hyperlink" Target="http://www.sian.info.ve/porcinos/publicaciones/gidesporc/seminario/citelac.htm" TargetMode="External"/><Relationship Id="rId10" Type="http://schemas.openxmlformats.org/officeDocument/2006/relationships/diagramLayout" Target="diagrams/layout1.xml"/><Relationship Id="rId19" Type="http://schemas.openxmlformats.org/officeDocument/2006/relationships/image" Target="media/image7.jpeg"/><Relationship Id="rId31" Type="http://schemas.openxmlformats.org/officeDocument/2006/relationships/diagramColors" Target="diagrams/colors2.xml"/><Relationship Id="rId44" Type="http://schemas.openxmlformats.org/officeDocument/2006/relationships/chart" Target="charts/chart2.xml"/><Relationship Id="rId52" Type="http://schemas.openxmlformats.org/officeDocument/2006/relationships/hyperlink" Target="http://www.uco.es/zootecniaygestion/img/pictorex/12_10_13_%20Tema_32_1.pdf" TargetMode="Externa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2.gif"/><Relationship Id="rId22" Type="http://schemas.openxmlformats.org/officeDocument/2006/relationships/image" Target="media/image10.gif"/><Relationship Id="rId27" Type="http://schemas.openxmlformats.org/officeDocument/2006/relationships/image" Target="media/image15.jpeg"/><Relationship Id="rId30" Type="http://schemas.openxmlformats.org/officeDocument/2006/relationships/diagramQuickStyle" Target="diagrams/quickStyle2.xml"/><Relationship Id="rId35" Type="http://schemas.openxmlformats.org/officeDocument/2006/relationships/image" Target="media/image18.wmf"/><Relationship Id="rId43" Type="http://schemas.openxmlformats.org/officeDocument/2006/relationships/chart" Target="charts/chart1.xml"/><Relationship Id="rId48" Type="http://schemas.openxmlformats.org/officeDocument/2006/relationships/hyperlink" Target="http://es.wikipedia.org/wiki/Rumiantes" TargetMode="External"/><Relationship Id="rId56" Type="http://schemas.openxmlformats.org/officeDocument/2006/relationships/hyperlink" Target="http://www.fao.org/docrep/T0848S/t0848s03.htm" TargetMode="External"/><Relationship Id="rId8" Type="http://schemas.openxmlformats.org/officeDocument/2006/relationships/hyperlink" Target="http://www.monografias.com/trabajos5/fami/fami.shtml" TargetMode="External"/><Relationship Id="rId51" Type="http://schemas.openxmlformats.org/officeDocument/2006/relationships/hyperlink" Target="http://www.capraispana.com/libros/produccioncaprina/produccioncaprina.htm"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tonio%20Moncayo\Favorites\Desktop\Respaldo\respaldo\Users\ANTONIO\TESIS\yahechos\Nueva%20carpeta\DATOS%20ENCUESTAS%20TE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tonio%20Moncayo\Favorites\Desktop\Respaldo\respaldo\Users\ANTONIO\TESIS\yahechos\Nueva%20carpeta\DATOS%20ENCUESTAS%20TE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tonio%20Moncayo\Favorites\Desktop\Respaldo\respaldo\Users\ANTONIO\TESIS\yahechos\Nueva%20carpeta\DATOS%20ENCUESTAS%20TE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tonio%20Moncayo\Favorites\Desktop\Respaldo\respaldo\Users\ANTONIO\TESIS\yahechos\Nueva%20carpeta\DATOS%20ENCUESTAS%20TE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n-US"/>
              <a:t>Concentración de Ácido Láctico vs Valor P</a:t>
            </a:r>
          </a:p>
        </c:rich>
      </c:tx>
      <c:overlay val="1"/>
    </c:title>
    <c:plotArea>
      <c:layout>
        <c:manualLayout>
          <c:layoutTarget val="inner"/>
          <c:xMode val="edge"/>
          <c:yMode val="edge"/>
          <c:x val="0.11400218722659669"/>
          <c:y val="5.1400554097404488E-2"/>
          <c:w val="0.63952559055118463"/>
          <c:h val="0.89719889180519163"/>
        </c:manualLayout>
      </c:layout>
      <c:scatterChart>
        <c:scatterStyle val="smoothMarker"/>
        <c:ser>
          <c:idx val="0"/>
          <c:order val="0"/>
          <c:xVal>
            <c:numRef>
              <c:f>'Prueba de Hipotesis'!$N$28:$N$30</c:f>
              <c:numCache>
                <c:formatCode>0.00%</c:formatCode>
                <c:ptCount val="3"/>
                <c:pt idx="0">
                  <c:v>7.5000000000000179E-3</c:v>
                </c:pt>
                <c:pt idx="1">
                  <c:v>1.4999999999999998E-2</c:v>
                </c:pt>
                <c:pt idx="2" formatCode="0%">
                  <c:v>3.0000000000000002E-2</c:v>
                </c:pt>
              </c:numCache>
            </c:numRef>
          </c:xVal>
          <c:yVal>
            <c:numRef>
              <c:f>'Prueba de Hipotesis'!$O$28:$O$30</c:f>
              <c:numCache>
                <c:formatCode>General</c:formatCode>
                <c:ptCount val="3"/>
                <c:pt idx="0" formatCode="0.00">
                  <c:v>0.46</c:v>
                </c:pt>
                <c:pt idx="1">
                  <c:v>3.2000000000000042E-2</c:v>
                </c:pt>
                <c:pt idx="2">
                  <c:v>2.0000000000000052E-3</c:v>
                </c:pt>
              </c:numCache>
            </c:numRef>
          </c:yVal>
          <c:smooth val="1"/>
        </c:ser>
        <c:ser>
          <c:idx val="1"/>
          <c:order val="1"/>
          <c:xVal>
            <c:numRef>
              <c:f>'Prueba de Hipotesis'!$N$28:$N$30</c:f>
              <c:numCache>
                <c:formatCode>0.00%</c:formatCode>
                <c:ptCount val="3"/>
                <c:pt idx="0">
                  <c:v>7.5000000000000179E-3</c:v>
                </c:pt>
                <c:pt idx="1">
                  <c:v>1.4999999999999998E-2</c:v>
                </c:pt>
                <c:pt idx="2" formatCode="0%">
                  <c:v>3.0000000000000002E-2</c:v>
                </c:pt>
              </c:numCache>
            </c:numRef>
          </c:xVal>
          <c:yVal>
            <c:numRef>
              <c:f>'Prueba de Hipotesis'!$P$28:$P$30</c:f>
              <c:numCache>
                <c:formatCode>General</c:formatCode>
                <c:ptCount val="3"/>
                <c:pt idx="0">
                  <c:v>1.0000000000000035E-3</c:v>
                </c:pt>
                <c:pt idx="1">
                  <c:v>0.54</c:v>
                </c:pt>
                <c:pt idx="2">
                  <c:v>1.0000000000000035E-3</c:v>
                </c:pt>
              </c:numCache>
            </c:numRef>
          </c:yVal>
          <c:smooth val="1"/>
        </c:ser>
        <c:axId val="74160384"/>
        <c:axId val="74166656"/>
      </c:scatterChart>
      <c:valAx>
        <c:axId val="74160384"/>
        <c:scaling>
          <c:orientation val="minMax"/>
        </c:scaling>
        <c:axPos val="b"/>
        <c:title>
          <c:tx>
            <c:rich>
              <a:bodyPr/>
              <a:lstStyle/>
              <a:p>
                <a:pPr>
                  <a:defRPr lang="es-EC"/>
                </a:pPr>
                <a:r>
                  <a:rPr lang="en-US"/>
                  <a:t>Concentración de Ácido Láctico</a:t>
                </a:r>
              </a:p>
            </c:rich>
          </c:tx>
        </c:title>
        <c:numFmt formatCode="0.00%" sourceLinked="1"/>
        <c:tickLblPos val="nextTo"/>
        <c:txPr>
          <a:bodyPr/>
          <a:lstStyle/>
          <a:p>
            <a:pPr>
              <a:defRPr lang="es-EC"/>
            </a:pPr>
            <a:endParaRPr lang="es-ES"/>
          </a:p>
        </c:txPr>
        <c:crossAx val="74166656"/>
        <c:crosses val="autoZero"/>
        <c:crossBetween val="midCat"/>
      </c:valAx>
      <c:valAx>
        <c:axId val="74166656"/>
        <c:scaling>
          <c:orientation val="minMax"/>
        </c:scaling>
        <c:axPos val="l"/>
        <c:majorGridlines/>
        <c:title>
          <c:tx>
            <c:rich>
              <a:bodyPr rot="-5400000" vert="horz"/>
              <a:lstStyle/>
              <a:p>
                <a:pPr>
                  <a:defRPr lang="es-EC"/>
                </a:pPr>
                <a:r>
                  <a:rPr lang="en-US"/>
                  <a:t>Valor P</a:t>
                </a:r>
              </a:p>
            </c:rich>
          </c:tx>
        </c:title>
        <c:numFmt formatCode="0.00" sourceLinked="1"/>
        <c:tickLblPos val="nextTo"/>
        <c:txPr>
          <a:bodyPr/>
          <a:lstStyle/>
          <a:p>
            <a:pPr>
              <a:defRPr lang="es-EC"/>
            </a:pPr>
            <a:endParaRPr lang="es-ES"/>
          </a:p>
        </c:txPr>
        <c:crossAx val="74160384"/>
        <c:crosses val="autoZero"/>
        <c:crossBetween val="midCat"/>
      </c:valAx>
    </c:plotArea>
    <c:legend>
      <c:legendPos val="r"/>
      <c:txPr>
        <a:bodyPr/>
        <a:lstStyle/>
        <a:p>
          <a:pPr>
            <a:defRPr lang="es-EC"/>
          </a:pPr>
          <a:endParaRPr lang="es-E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n-US"/>
              <a:t>Tiempo de Pretratamiento vs Valor P</a:t>
            </a:r>
          </a:p>
        </c:rich>
      </c:tx>
      <c:overlay val="1"/>
    </c:title>
    <c:plotArea>
      <c:layout/>
      <c:scatterChart>
        <c:scatterStyle val="smoothMarker"/>
        <c:ser>
          <c:idx val="0"/>
          <c:order val="0"/>
          <c:xVal>
            <c:numRef>
              <c:f>'Prueba de Hipotesis'!$N$41:$N$43</c:f>
              <c:numCache>
                <c:formatCode>General</c:formatCode>
                <c:ptCount val="3"/>
                <c:pt idx="0">
                  <c:v>5</c:v>
                </c:pt>
                <c:pt idx="1">
                  <c:v>10</c:v>
                </c:pt>
                <c:pt idx="2">
                  <c:v>20</c:v>
                </c:pt>
              </c:numCache>
            </c:numRef>
          </c:xVal>
          <c:yVal>
            <c:numRef>
              <c:f>'Prueba de Hipotesis'!$O$41:$O$43</c:f>
              <c:numCache>
                <c:formatCode>General</c:formatCode>
                <c:ptCount val="3"/>
                <c:pt idx="0" formatCode="0.00">
                  <c:v>0.46</c:v>
                </c:pt>
                <c:pt idx="1">
                  <c:v>1.0000000000000035E-3</c:v>
                </c:pt>
                <c:pt idx="2">
                  <c:v>1.0000000000000035E-3</c:v>
                </c:pt>
              </c:numCache>
            </c:numRef>
          </c:yVal>
          <c:smooth val="1"/>
        </c:ser>
        <c:ser>
          <c:idx val="1"/>
          <c:order val="1"/>
          <c:xVal>
            <c:numRef>
              <c:f>'Prueba de Hipotesis'!$N$41:$N$43</c:f>
              <c:numCache>
                <c:formatCode>General</c:formatCode>
                <c:ptCount val="3"/>
                <c:pt idx="0">
                  <c:v>5</c:v>
                </c:pt>
                <c:pt idx="1">
                  <c:v>10</c:v>
                </c:pt>
                <c:pt idx="2">
                  <c:v>20</c:v>
                </c:pt>
              </c:numCache>
            </c:numRef>
          </c:xVal>
          <c:yVal>
            <c:numRef>
              <c:f>'Prueba de Hipotesis'!$P$41:$P$43</c:f>
              <c:numCache>
                <c:formatCode>General</c:formatCode>
                <c:ptCount val="3"/>
                <c:pt idx="0">
                  <c:v>3.2000000000000042E-2</c:v>
                </c:pt>
                <c:pt idx="1">
                  <c:v>0.54</c:v>
                </c:pt>
              </c:numCache>
            </c:numRef>
          </c:yVal>
          <c:smooth val="1"/>
        </c:ser>
        <c:ser>
          <c:idx val="2"/>
          <c:order val="2"/>
          <c:xVal>
            <c:numRef>
              <c:f>'Prueba de Hipotesis'!$N$41:$N$43</c:f>
              <c:numCache>
                <c:formatCode>General</c:formatCode>
                <c:ptCount val="3"/>
                <c:pt idx="0">
                  <c:v>5</c:v>
                </c:pt>
                <c:pt idx="1">
                  <c:v>10</c:v>
                </c:pt>
                <c:pt idx="2">
                  <c:v>20</c:v>
                </c:pt>
              </c:numCache>
            </c:numRef>
          </c:xVal>
          <c:yVal>
            <c:numRef>
              <c:f>'Prueba de Hipotesis'!$Q$41:$Q$43</c:f>
              <c:numCache>
                <c:formatCode>General</c:formatCode>
                <c:ptCount val="3"/>
                <c:pt idx="0">
                  <c:v>2.0000000000000052E-3</c:v>
                </c:pt>
                <c:pt idx="1">
                  <c:v>1.0000000000000035E-3</c:v>
                </c:pt>
              </c:numCache>
            </c:numRef>
          </c:yVal>
          <c:smooth val="1"/>
        </c:ser>
        <c:axId val="74180480"/>
        <c:axId val="74190848"/>
      </c:scatterChart>
      <c:valAx>
        <c:axId val="74180480"/>
        <c:scaling>
          <c:orientation val="minMax"/>
        </c:scaling>
        <c:axPos val="b"/>
        <c:title>
          <c:tx>
            <c:rich>
              <a:bodyPr/>
              <a:lstStyle/>
              <a:p>
                <a:pPr>
                  <a:defRPr lang="es-EC"/>
                </a:pPr>
                <a:r>
                  <a:rPr lang="en-US"/>
                  <a:t>Tiempo de pretratamiento</a:t>
                </a:r>
              </a:p>
            </c:rich>
          </c:tx>
        </c:title>
        <c:numFmt formatCode="General" sourceLinked="1"/>
        <c:tickLblPos val="nextTo"/>
        <c:txPr>
          <a:bodyPr/>
          <a:lstStyle/>
          <a:p>
            <a:pPr>
              <a:defRPr lang="es-EC"/>
            </a:pPr>
            <a:endParaRPr lang="es-ES"/>
          </a:p>
        </c:txPr>
        <c:crossAx val="74190848"/>
        <c:crosses val="autoZero"/>
        <c:crossBetween val="midCat"/>
      </c:valAx>
      <c:valAx>
        <c:axId val="74190848"/>
        <c:scaling>
          <c:orientation val="minMax"/>
        </c:scaling>
        <c:axPos val="l"/>
        <c:majorGridlines/>
        <c:title>
          <c:tx>
            <c:rich>
              <a:bodyPr rot="-5400000" vert="horz"/>
              <a:lstStyle/>
              <a:p>
                <a:pPr>
                  <a:defRPr lang="es-EC"/>
                </a:pPr>
                <a:r>
                  <a:rPr lang="en-US"/>
                  <a:t>Valor P</a:t>
                </a:r>
              </a:p>
            </c:rich>
          </c:tx>
        </c:title>
        <c:numFmt formatCode="0.00" sourceLinked="1"/>
        <c:tickLblPos val="nextTo"/>
        <c:txPr>
          <a:bodyPr/>
          <a:lstStyle/>
          <a:p>
            <a:pPr>
              <a:defRPr lang="es-EC"/>
            </a:pPr>
            <a:endParaRPr lang="es-ES"/>
          </a:p>
        </c:txPr>
        <c:crossAx val="74180480"/>
        <c:crosses val="autoZero"/>
        <c:crossBetween val="midCat"/>
      </c:valAx>
    </c:plotArea>
    <c:legend>
      <c:legendPos val="r"/>
      <c:txPr>
        <a:bodyPr/>
        <a:lstStyle/>
        <a:p>
          <a:pPr>
            <a:defRPr lang="es-EC"/>
          </a:pPr>
          <a:endParaRPr lang="es-E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n-US"/>
              <a:t>Concentración de</a:t>
            </a:r>
            <a:r>
              <a:rPr lang="en-US" baseline="0"/>
              <a:t> Ácido Acético</a:t>
            </a:r>
            <a:r>
              <a:rPr lang="en-US"/>
              <a:t> vs Valor P</a:t>
            </a:r>
          </a:p>
        </c:rich>
      </c:tx>
      <c:overlay val="1"/>
    </c:title>
    <c:plotArea>
      <c:layout/>
      <c:scatterChart>
        <c:scatterStyle val="smoothMarker"/>
        <c:ser>
          <c:idx val="0"/>
          <c:order val="0"/>
          <c:xVal>
            <c:numRef>
              <c:f>'Prueba de Hipotesis'!$S$28:$S$29</c:f>
              <c:numCache>
                <c:formatCode>0%</c:formatCode>
                <c:ptCount val="2"/>
                <c:pt idx="0" formatCode="0.00%">
                  <c:v>2.5000000000000001E-2</c:v>
                </c:pt>
                <c:pt idx="1">
                  <c:v>0.05</c:v>
                </c:pt>
              </c:numCache>
            </c:numRef>
          </c:xVal>
          <c:yVal>
            <c:numRef>
              <c:f>'Prueba de Hipotesis'!$T$28:$T$29</c:f>
              <c:numCache>
                <c:formatCode>General</c:formatCode>
                <c:ptCount val="2"/>
                <c:pt idx="0">
                  <c:v>0.28700000000000031</c:v>
                </c:pt>
                <c:pt idx="1">
                  <c:v>0.23400000000000001</c:v>
                </c:pt>
              </c:numCache>
            </c:numRef>
          </c:yVal>
          <c:smooth val="1"/>
        </c:ser>
        <c:ser>
          <c:idx val="1"/>
          <c:order val="1"/>
          <c:xVal>
            <c:numRef>
              <c:f>'Prueba de Hipotesis'!$S$28:$S$29</c:f>
              <c:numCache>
                <c:formatCode>0%</c:formatCode>
                <c:ptCount val="2"/>
                <c:pt idx="0" formatCode="0.00%">
                  <c:v>2.5000000000000001E-2</c:v>
                </c:pt>
                <c:pt idx="1">
                  <c:v>0.05</c:v>
                </c:pt>
              </c:numCache>
            </c:numRef>
          </c:xVal>
          <c:yVal>
            <c:numRef>
              <c:f>'Prueba de Hipotesis'!$U$28:$U$29</c:f>
              <c:numCache>
                <c:formatCode>General</c:formatCode>
                <c:ptCount val="2"/>
                <c:pt idx="0">
                  <c:v>0.14500000000000021</c:v>
                </c:pt>
                <c:pt idx="1">
                  <c:v>3.9000000000000014E-2</c:v>
                </c:pt>
              </c:numCache>
            </c:numRef>
          </c:yVal>
          <c:smooth val="1"/>
        </c:ser>
        <c:axId val="74519296"/>
        <c:axId val="74521216"/>
      </c:scatterChart>
      <c:valAx>
        <c:axId val="74519296"/>
        <c:scaling>
          <c:orientation val="minMax"/>
        </c:scaling>
        <c:axPos val="b"/>
        <c:title>
          <c:tx>
            <c:rich>
              <a:bodyPr/>
              <a:lstStyle/>
              <a:p>
                <a:pPr>
                  <a:defRPr lang="es-EC"/>
                </a:pPr>
                <a:r>
                  <a:rPr lang="en-US"/>
                  <a:t>Concentración de Ácido Acético</a:t>
                </a:r>
              </a:p>
            </c:rich>
          </c:tx>
        </c:title>
        <c:numFmt formatCode="0.00%" sourceLinked="1"/>
        <c:tickLblPos val="nextTo"/>
        <c:txPr>
          <a:bodyPr/>
          <a:lstStyle/>
          <a:p>
            <a:pPr>
              <a:defRPr lang="es-EC"/>
            </a:pPr>
            <a:endParaRPr lang="es-ES"/>
          </a:p>
        </c:txPr>
        <c:crossAx val="74521216"/>
        <c:crosses val="autoZero"/>
        <c:crossBetween val="midCat"/>
      </c:valAx>
      <c:valAx>
        <c:axId val="74521216"/>
        <c:scaling>
          <c:orientation val="minMax"/>
        </c:scaling>
        <c:axPos val="l"/>
        <c:majorGridlines/>
        <c:title>
          <c:tx>
            <c:rich>
              <a:bodyPr rot="-5400000" vert="horz"/>
              <a:lstStyle/>
              <a:p>
                <a:pPr>
                  <a:defRPr lang="es-EC"/>
                </a:pPr>
                <a:r>
                  <a:rPr lang="en-US"/>
                  <a:t>Valor P</a:t>
                </a:r>
              </a:p>
            </c:rich>
          </c:tx>
        </c:title>
        <c:numFmt formatCode="General" sourceLinked="1"/>
        <c:tickLblPos val="nextTo"/>
        <c:txPr>
          <a:bodyPr/>
          <a:lstStyle/>
          <a:p>
            <a:pPr>
              <a:defRPr lang="es-EC"/>
            </a:pPr>
            <a:endParaRPr lang="es-ES"/>
          </a:p>
        </c:txPr>
        <c:crossAx val="74519296"/>
        <c:crosses val="autoZero"/>
        <c:crossBetween val="midCat"/>
      </c:valAx>
    </c:plotArea>
    <c:legend>
      <c:legendPos val="r"/>
      <c:txPr>
        <a:bodyPr/>
        <a:lstStyle/>
        <a:p>
          <a:pPr>
            <a:defRPr lang="es-EC"/>
          </a:pPr>
          <a:endParaRPr lang="es-E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n-US"/>
              <a:t>Tiempo de pretratamiento</a:t>
            </a:r>
            <a:r>
              <a:rPr lang="en-US" baseline="0"/>
              <a:t> </a:t>
            </a:r>
            <a:r>
              <a:rPr lang="en-US"/>
              <a:t>vs Valor P</a:t>
            </a:r>
          </a:p>
        </c:rich>
      </c:tx>
      <c:overlay val="1"/>
    </c:title>
    <c:plotArea>
      <c:layout/>
      <c:scatterChart>
        <c:scatterStyle val="smoothMarker"/>
        <c:ser>
          <c:idx val="0"/>
          <c:order val="0"/>
          <c:xVal>
            <c:numRef>
              <c:f>'Prueba de Hipotesis'!$S$41:$S$43</c:f>
              <c:numCache>
                <c:formatCode>General</c:formatCode>
                <c:ptCount val="3"/>
                <c:pt idx="0">
                  <c:v>5</c:v>
                </c:pt>
                <c:pt idx="1">
                  <c:v>10</c:v>
                </c:pt>
                <c:pt idx="2">
                  <c:v>20</c:v>
                </c:pt>
              </c:numCache>
            </c:numRef>
          </c:xVal>
          <c:yVal>
            <c:numRef>
              <c:f>'Prueba de Hipotesis'!$T$41:$T$43</c:f>
              <c:numCache>
                <c:formatCode>General</c:formatCode>
                <c:ptCount val="3"/>
                <c:pt idx="0">
                  <c:v>0.28700000000000031</c:v>
                </c:pt>
                <c:pt idx="1">
                  <c:v>0.14500000000000021</c:v>
                </c:pt>
                <c:pt idx="2">
                  <c:v>0.46</c:v>
                </c:pt>
              </c:numCache>
            </c:numRef>
          </c:yVal>
          <c:smooth val="1"/>
        </c:ser>
        <c:ser>
          <c:idx val="1"/>
          <c:order val="1"/>
          <c:xVal>
            <c:numRef>
              <c:f>'Prueba de Hipotesis'!$S$41:$S$43</c:f>
              <c:numCache>
                <c:formatCode>General</c:formatCode>
                <c:ptCount val="3"/>
                <c:pt idx="0">
                  <c:v>5</c:v>
                </c:pt>
                <c:pt idx="1">
                  <c:v>10</c:v>
                </c:pt>
                <c:pt idx="2">
                  <c:v>20</c:v>
                </c:pt>
              </c:numCache>
            </c:numRef>
          </c:xVal>
          <c:yVal>
            <c:numRef>
              <c:f>'Prueba de Hipotesis'!$U$41:$U$43</c:f>
              <c:numCache>
                <c:formatCode>General</c:formatCode>
                <c:ptCount val="3"/>
                <c:pt idx="0">
                  <c:v>0.23400000000000001</c:v>
                </c:pt>
                <c:pt idx="1">
                  <c:v>3.9000000000000014E-2</c:v>
                </c:pt>
                <c:pt idx="2">
                  <c:v>1.4999999999999998E-2</c:v>
                </c:pt>
              </c:numCache>
            </c:numRef>
          </c:yVal>
          <c:smooth val="1"/>
        </c:ser>
        <c:axId val="78585216"/>
        <c:axId val="78595584"/>
      </c:scatterChart>
      <c:valAx>
        <c:axId val="78585216"/>
        <c:scaling>
          <c:orientation val="minMax"/>
        </c:scaling>
        <c:axPos val="b"/>
        <c:title>
          <c:tx>
            <c:rich>
              <a:bodyPr/>
              <a:lstStyle/>
              <a:p>
                <a:pPr>
                  <a:defRPr lang="es-EC"/>
                </a:pPr>
                <a:r>
                  <a:rPr lang="en-US"/>
                  <a:t>Tiempo de pre-tratamiento</a:t>
                </a:r>
              </a:p>
            </c:rich>
          </c:tx>
        </c:title>
        <c:numFmt formatCode="General" sourceLinked="1"/>
        <c:tickLblPos val="nextTo"/>
        <c:txPr>
          <a:bodyPr/>
          <a:lstStyle/>
          <a:p>
            <a:pPr>
              <a:defRPr lang="es-EC"/>
            </a:pPr>
            <a:endParaRPr lang="es-ES"/>
          </a:p>
        </c:txPr>
        <c:crossAx val="78595584"/>
        <c:crosses val="autoZero"/>
        <c:crossBetween val="midCat"/>
      </c:valAx>
      <c:valAx>
        <c:axId val="78595584"/>
        <c:scaling>
          <c:orientation val="minMax"/>
        </c:scaling>
        <c:axPos val="l"/>
        <c:majorGridlines/>
        <c:title>
          <c:tx>
            <c:rich>
              <a:bodyPr rot="-5400000" vert="horz"/>
              <a:lstStyle/>
              <a:p>
                <a:pPr>
                  <a:defRPr lang="es-EC"/>
                </a:pPr>
                <a:r>
                  <a:rPr lang="en-US"/>
                  <a:t>Valor P</a:t>
                </a:r>
              </a:p>
            </c:rich>
          </c:tx>
        </c:title>
        <c:numFmt formatCode="General" sourceLinked="1"/>
        <c:tickLblPos val="nextTo"/>
        <c:txPr>
          <a:bodyPr/>
          <a:lstStyle/>
          <a:p>
            <a:pPr>
              <a:defRPr lang="es-EC"/>
            </a:pPr>
            <a:endParaRPr lang="es-ES"/>
          </a:p>
        </c:txPr>
        <c:crossAx val="78585216"/>
        <c:crosses val="autoZero"/>
        <c:crossBetween val="midCat"/>
      </c:valAx>
    </c:plotArea>
    <c:legend>
      <c:legendPos val="r"/>
      <c:txPr>
        <a:bodyPr/>
        <a:lstStyle/>
        <a:p>
          <a:pPr>
            <a:defRPr lang="es-EC"/>
          </a:pPr>
          <a:endParaRPr lang="es-ES"/>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A7FF53-DE6D-44F6-BEC4-EBEA4075C073}"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s-ES"/>
        </a:p>
      </dgm:t>
    </dgm:pt>
    <dgm:pt modelId="{16B184C1-1533-4FC3-8860-91E07CA1BB6E}">
      <dgm:prSet phldrT="[Texto]"/>
      <dgm:spPr/>
      <dgm:t>
        <a:bodyPr/>
        <a:lstStyle/>
        <a:p>
          <a:pPr algn="ctr"/>
          <a:r>
            <a:rPr lang="es-ES"/>
            <a:t>Comprobación de la presencia del aroma a cabrío en la carne de cabra.</a:t>
          </a:r>
        </a:p>
      </dgm:t>
    </dgm:pt>
    <dgm:pt modelId="{E111DEC0-8BF4-40AD-8A63-2DCD8C3E1D4C}" type="parTrans" cxnId="{B7BCB7FA-0E26-4D96-983C-03E03E71FB7E}">
      <dgm:prSet/>
      <dgm:spPr/>
      <dgm:t>
        <a:bodyPr/>
        <a:lstStyle/>
        <a:p>
          <a:pPr algn="ctr"/>
          <a:endParaRPr lang="es-ES"/>
        </a:p>
      </dgm:t>
    </dgm:pt>
    <dgm:pt modelId="{C91814E5-DA2B-4970-8943-11011C928FB6}" type="sibTrans" cxnId="{B7BCB7FA-0E26-4D96-983C-03E03E71FB7E}">
      <dgm:prSet/>
      <dgm:spPr/>
      <dgm:t>
        <a:bodyPr/>
        <a:lstStyle/>
        <a:p>
          <a:pPr algn="ctr"/>
          <a:endParaRPr lang="es-ES"/>
        </a:p>
      </dgm:t>
    </dgm:pt>
    <dgm:pt modelId="{56F8E547-295C-4540-A953-8810A3F8BCFF}">
      <dgm:prSet phldrT="[Texto]" custT="1"/>
      <dgm:spPr/>
      <dgm:t>
        <a:bodyPr/>
        <a:lstStyle/>
        <a:p>
          <a:pPr algn="ctr"/>
          <a:r>
            <a:rPr lang="es-ES" sz="900"/>
            <a:t>Prueba sensorial de detección del aroma a cabrío en la carne de cabra</a:t>
          </a:r>
          <a:r>
            <a:rPr lang="es-ES" sz="700"/>
            <a:t>.</a:t>
          </a:r>
        </a:p>
      </dgm:t>
    </dgm:pt>
    <dgm:pt modelId="{40A442F9-1031-4529-814C-D9CF9A14FDF6}" type="parTrans" cxnId="{CB48044A-F0D9-4C4E-906C-8A18D0BB4B2E}">
      <dgm:prSet/>
      <dgm:spPr/>
      <dgm:t>
        <a:bodyPr/>
        <a:lstStyle/>
        <a:p>
          <a:pPr algn="ctr"/>
          <a:endParaRPr lang="es-ES"/>
        </a:p>
      </dgm:t>
    </dgm:pt>
    <dgm:pt modelId="{F1EF8A8F-EB2B-4248-8AC7-9A12B2F207BB}" type="sibTrans" cxnId="{CB48044A-F0D9-4C4E-906C-8A18D0BB4B2E}">
      <dgm:prSet/>
      <dgm:spPr/>
      <dgm:t>
        <a:bodyPr/>
        <a:lstStyle/>
        <a:p>
          <a:pPr algn="ctr"/>
          <a:endParaRPr lang="es-ES"/>
        </a:p>
      </dgm:t>
    </dgm:pt>
    <dgm:pt modelId="{35997E3E-D74A-4095-90D9-4489C99A44FD}">
      <dgm:prSet phldrT="[Texto]" custT="1"/>
      <dgm:spPr/>
      <dgm:t>
        <a:bodyPr/>
        <a:lstStyle/>
        <a:p>
          <a:pPr algn="ctr"/>
          <a:r>
            <a:rPr lang="es-ES" sz="900"/>
            <a:t>Estudio de la Fisiología del animal y la composición de su carne.</a:t>
          </a:r>
        </a:p>
      </dgm:t>
    </dgm:pt>
    <dgm:pt modelId="{26F1549A-BED2-4F76-98A3-455D1D1AEC9A}" type="parTrans" cxnId="{9D42DA7D-1CA8-49A5-9026-E52DE581D5E0}">
      <dgm:prSet/>
      <dgm:spPr/>
      <dgm:t>
        <a:bodyPr/>
        <a:lstStyle/>
        <a:p>
          <a:pPr algn="ctr"/>
          <a:endParaRPr lang="es-ES"/>
        </a:p>
      </dgm:t>
    </dgm:pt>
    <dgm:pt modelId="{81829F9D-A16D-41FB-810A-0E04CF806828}" type="sibTrans" cxnId="{9D42DA7D-1CA8-49A5-9026-E52DE581D5E0}">
      <dgm:prSet/>
      <dgm:spPr/>
      <dgm:t>
        <a:bodyPr/>
        <a:lstStyle/>
        <a:p>
          <a:pPr algn="ctr"/>
          <a:endParaRPr lang="es-ES"/>
        </a:p>
      </dgm:t>
    </dgm:pt>
    <dgm:pt modelId="{12922864-BE33-43FD-A8B5-5592AE362120}">
      <dgm:prSet phldrT="[Texto]"/>
      <dgm:spPr/>
      <dgm:t>
        <a:bodyPr/>
        <a:lstStyle/>
        <a:p>
          <a:pPr algn="ctr"/>
          <a:r>
            <a:rPr lang="es-ES"/>
            <a:t>Dieño y Análisis de las Pruebas Experimentales.</a:t>
          </a:r>
        </a:p>
      </dgm:t>
    </dgm:pt>
    <dgm:pt modelId="{33999DA9-8D99-4EE2-9A4E-E0293325AFDC}" type="parTrans" cxnId="{CE238DEB-5F33-4AB3-BEFF-5D0D6EDFE346}">
      <dgm:prSet/>
      <dgm:spPr/>
      <dgm:t>
        <a:bodyPr/>
        <a:lstStyle/>
        <a:p>
          <a:pPr algn="ctr"/>
          <a:endParaRPr lang="es-ES"/>
        </a:p>
      </dgm:t>
    </dgm:pt>
    <dgm:pt modelId="{B7CBAC3D-FC2E-4B40-A36B-F2BA8DF79CC8}" type="sibTrans" cxnId="{CE238DEB-5F33-4AB3-BEFF-5D0D6EDFE346}">
      <dgm:prSet/>
      <dgm:spPr/>
      <dgm:t>
        <a:bodyPr/>
        <a:lstStyle/>
        <a:p>
          <a:pPr algn="ctr"/>
          <a:endParaRPr lang="es-ES"/>
        </a:p>
      </dgm:t>
    </dgm:pt>
    <dgm:pt modelId="{C5C9C793-8660-4DF5-B67D-57AEF602740F}">
      <dgm:prSet phldrT="[Texto]" custT="1"/>
      <dgm:spPr/>
      <dgm:t>
        <a:bodyPr/>
        <a:lstStyle/>
        <a:p>
          <a:pPr algn="ctr"/>
          <a:r>
            <a:rPr lang="es-ES" sz="900"/>
            <a:t>Identificación de Variables.</a:t>
          </a:r>
        </a:p>
      </dgm:t>
    </dgm:pt>
    <dgm:pt modelId="{9577A3C3-FA58-413A-9B85-68EE613E0C22}" type="parTrans" cxnId="{841FB2ED-6F62-4206-BFAF-A8EF689D8A17}">
      <dgm:prSet/>
      <dgm:spPr/>
      <dgm:t>
        <a:bodyPr/>
        <a:lstStyle/>
        <a:p>
          <a:pPr algn="ctr"/>
          <a:endParaRPr lang="es-ES"/>
        </a:p>
      </dgm:t>
    </dgm:pt>
    <dgm:pt modelId="{84E12D44-3D9B-43CE-A65C-50464579BB06}" type="sibTrans" cxnId="{841FB2ED-6F62-4206-BFAF-A8EF689D8A17}">
      <dgm:prSet/>
      <dgm:spPr/>
      <dgm:t>
        <a:bodyPr/>
        <a:lstStyle/>
        <a:p>
          <a:pPr algn="ctr"/>
          <a:endParaRPr lang="es-ES"/>
        </a:p>
      </dgm:t>
    </dgm:pt>
    <dgm:pt modelId="{CC4F7B7E-1F18-4F2B-B66E-58FEB351F258}">
      <dgm:prSet phldrT="[Texto]"/>
      <dgm:spPr/>
      <dgm:t>
        <a:bodyPr/>
        <a:lstStyle/>
        <a:p>
          <a:pPr algn="ctr"/>
          <a:r>
            <a:rPr lang="es-ES"/>
            <a:t>Planificación de Pruebas y diseño del modelo matemático.</a:t>
          </a:r>
        </a:p>
      </dgm:t>
    </dgm:pt>
    <dgm:pt modelId="{BFEEA677-B19D-4023-8752-EF8EE9530456}" type="parTrans" cxnId="{2BEB3484-58D6-4CAB-94CD-3D6135F59FF2}">
      <dgm:prSet/>
      <dgm:spPr/>
      <dgm:t>
        <a:bodyPr/>
        <a:lstStyle/>
        <a:p>
          <a:pPr algn="ctr"/>
          <a:endParaRPr lang="es-ES"/>
        </a:p>
      </dgm:t>
    </dgm:pt>
    <dgm:pt modelId="{81AE6E7D-8BBA-41C0-A8C0-80BB2971BD15}" type="sibTrans" cxnId="{2BEB3484-58D6-4CAB-94CD-3D6135F59FF2}">
      <dgm:prSet/>
      <dgm:spPr/>
      <dgm:t>
        <a:bodyPr/>
        <a:lstStyle/>
        <a:p>
          <a:pPr algn="ctr"/>
          <a:endParaRPr lang="es-ES"/>
        </a:p>
      </dgm:t>
    </dgm:pt>
    <dgm:pt modelId="{BA2AEBB9-1791-4936-9716-64D3493A395A}">
      <dgm:prSet phldrT="[Texto]" custT="1"/>
      <dgm:spPr/>
      <dgm:t>
        <a:bodyPr/>
        <a:lstStyle/>
        <a:p>
          <a:pPr algn="ctr"/>
          <a:r>
            <a:rPr lang="es-ES" sz="900"/>
            <a:t>Estudio Comparativo con otras carnes de consumo humano y sus tratamientos similares.</a:t>
          </a:r>
        </a:p>
      </dgm:t>
    </dgm:pt>
    <dgm:pt modelId="{2EDC81A9-3943-4DB9-AA14-60DFDEA7E32A}" type="parTrans" cxnId="{2EA99333-6C37-42B1-81AE-A2F02F3B2CB5}">
      <dgm:prSet/>
      <dgm:spPr/>
      <dgm:t>
        <a:bodyPr/>
        <a:lstStyle/>
        <a:p>
          <a:pPr algn="ctr"/>
          <a:endParaRPr lang="es-ES"/>
        </a:p>
      </dgm:t>
    </dgm:pt>
    <dgm:pt modelId="{28060CFE-716B-4BC7-968A-B296F0C86165}" type="sibTrans" cxnId="{2EA99333-6C37-42B1-81AE-A2F02F3B2CB5}">
      <dgm:prSet/>
      <dgm:spPr/>
      <dgm:t>
        <a:bodyPr/>
        <a:lstStyle/>
        <a:p>
          <a:pPr algn="ctr"/>
          <a:endParaRPr lang="es-ES"/>
        </a:p>
      </dgm:t>
    </dgm:pt>
    <dgm:pt modelId="{A0A2243A-3F74-4CF9-BAC1-4C8551349112}">
      <dgm:prSet phldrT="[Texto]" custT="1"/>
      <dgm:spPr/>
      <dgm:t>
        <a:bodyPr/>
        <a:lstStyle/>
        <a:p>
          <a:pPr algn="ctr"/>
          <a:r>
            <a:rPr lang="es-ES" sz="900"/>
            <a:t>Estudio de la Variable Respuesta</a:t>
          </a:r>
          <a:r>
            <a:rPr lang="es-ES" sz="700"/>
            <a:t>.</a:t>
          </a:r>
        </a:p>
      </dgm:t>
    </dgm:pt>
    <dgm:pt modelId="{ECFE4F5D-C0F5-4DDF-8F9B-96D14B37E1C3}" type="parTrans" cxnId="{895C2011-5A14-4076-989E-0B03F87AE4D2}">
      <dgm:prSet/>
      <dgm:spPr/>
      <dgm:t>
        <a:bodyPr/>
        <a:lstStyle/>
        <a:p>
          <a:pPr algn="ctr"/>
          <a:endParaRPr lang="es-ES"/>
        </a:p>
      </dgm:t>
    </dgm:pt>
    <dgm:pt modelId="{A9892152-78F2-4C95-9EAA-15B3D314F58B}" type="sibTrans" cxnId="{895C2011-5A14-4076-989E-0B03F87AE4D2}">
      <dgm:prSet/>
      <dgm:spPr/>
      <dgm:t>
        <a:bodyPr/>
        <a:lstStyle/>
        <a:p>
          <a:pPr algn="ctr"/>
          <a:endParaRPr lang="es-ES"/>
        </a:p>
      </dgm:t>
    </dgm:pt>
    <dgm:pt modelId="{B0FC6D5C-3C0D-4559-A29D-E98DDE82C55D}">
      <dgm:prSet phldrT="[Texto]" custT="1"/>
      <dgm:spPr/>
      <dgm:t>
        <a:bodyPr/>
        <a:lstStyle/>
        <a:p>
          <a:pPr algn="ctr"/>
          <a:r>
            <a:rPr lang="es-ES" sz="900"/>
            <a:t>Ejecución de las Pruebas</a:t>
          </a:r>
          <a:r>
            <a:rPr lang="es-ES" sz="700"/>
            <a:t>.</a:t>
          </a:r>
        </a:p>
      </dgm:t>
    </dgm:pt>
    <dgm:pt modelId="{D025F6F4-72AA-4ADE-B81B-6364A19762F7}" type="parTrans" cxnId="{BD975473-C779-4869-887D-0749A822728D}">
      <dgm:prSet/>
      <dgm:spPr/>
      <dgm:t>
        <a:bodyPr/>
        <a:lstStyle/>
        <a:p>
          <a:pPr algn="ctr"/>
          <a:endParaRPr lang="es-ES"/>
        </a:p>
      </dgm:t>
    </dgm:pt>
    <dgm:pt modelId="{9982D20D-E2F8-4E85-A9E6-0C78CE212AC5}" type="sibTrans" cxnId="{BD975473-C779-4869-887D-0749A822728D}">
      <dgm:prSet/>
      <dgm:spPr/>
      <dgm:t>
        <a:bodyPr/>
        <a:lstStyle/>
        <a:p>
          <a:pPr algn="ctr"/>
          <a:endParaRPr lang="es-ES"/>
        </a:p>
      </dgm:t>
    </dgm:pt>
    <dgm:pt modelId="{1E955125-4593-4CBD-86B4-B4C105426D71}">
      <dgm:prSet phldrT="[Texto]"/>
      <dgm:spPr/>
      <dgm:t>
        <a:bodyPr/>
        <a:lstStyle/>
        <a:p>
          <a:pPr algn="ctr"/>
          <a:r>
            <a:rPr lang="es-ES"/>
            <a:t>Propuesta de la Mejor solución del uso y aplicación de los ácidos orgánicos en la carne de cabra para disminuir el aroma a cabrío.</a:t>
          </a:r>
        </a:p>
      </dgm:t>
    </dgm:pt>
    <dgm:pt modelId="{AA4EC796-C93D-4625-8B05-FC6341B8D6CB}" type="parTrans" cxnId="{368087D5-D558-460C-9228-EF750388A52D}">
      <dgm:prSet/>
      <dgm:spPr/>
      <dgm:t>
        <a:bodyPr/>
        <a:lstStyle/>
        <a:p>
          <a:pPr algn="ctr"/>
          <a:endParaRPr lang="es-ES"/>
        </a:p>
      </dgm:t>
    </dgm:pt>
    <dgm:pt modelId="{A2F409E0-D90B-4973-9D0D-7497F887A240}" type="sibTrans" cxnId="{368087D5-D558-460C-9228-EF750388A52D}">
      <dgm:prSet/>
      <dgm:spPr/>
      <dgm:t>
        <a:bodyPr/>
        <a:lstStyle/>
        <a:p>
          <a:pPr algn="ctr"/>
          <a:endParaRPr lang="es-ES"/>
        </a:p>
      </dgm:t>
    </dgm:pt>
    <dgm:pt modelId="{F78CDAC7-2433-428B-BE2E-8EFFC75BC9C3}">
      <dgm:prSet/>
      <dgm:spPr/>
      <dgm:t>
        <a:bodyPr/>
        <a:lstStyle/>
        <a:p>
          <a:pPr algn="ctr"/>
          <a:r>
            <a:rPr lang="es-EC"/>
            <a:t>Análisis del modelo matemático obtenido en cada una de las pruebas</a:t>
          </a:r>
        </a:p>
      </dgm:t>
    </dgm:pt>
    <dgm:pt modelId="{C805F318-DE6F-4133-BCB2-09CA2207EC24}" type="parTrans" cxnId="{2B9AE1F9-D104-4936-A131-36F08C4ACBD8}">
      <dgm:prSet/>
      <dgm:spPr/>
      <dgm:t>
        <a:bodyPr/>
        <a:lstStyle/>
        <a:p>
          <a:pPr algn="ctr"/>
          <a:endParaRPr lang="es-EC"/>
        </a:p>
      </dgm:t>
    </dgm:pt>
    <dgm:pt modelId="{49451BF6-76BA-4F5F-AB76-BB96ED3737A2}" type="sibTrans" cxnId="{2B9AE1F9-D104-4936-A131-36F08C4ACBD8}">
      <dgm:prSet/>
      <dgm:spPr/>
      <dgm:t>
        <a:bodyPr/>
        <a:lstStyle/>
        <a:p>
          <a:pPr algn="ctr"/>
          <a:endParaRPr lang="es-EC"/>
        </a:p>
      </dgm:t>
    </dgm:pt>
    <dgm:pt modelId="{07701ED5-0FD4-4471-886A-0CA25299B18B}">
      <dgm:prSet/>
      <dgm:spPr/>
      <dgm:t>
        <a:bodyPr/>
        <a:lstStyle/>
        <a:p>
          <a:pPr algn="ctr"/>
          <a:r>
            <a:rPr lang="es-EC"/>
            <a:t>Análisis sensorial de las pruebas y sus encuestas a nivel experimental</a:t>
          </a:r>
        </a:p>
      </dgm:t>
    </dgm:pt>
    <dgm:pt modelId="{94952F20-24CB-45E1-93EA-A041DC9056C0}" type="parTrans" cxnId="{9A0E24F5-B587-40F2-A713-3F552F755437}">
      <dgm:prSet/>
      <dgm:spPr/>
      <dgm:t>
        <a:bodyPr/>
        <a:lstStyle/>
        <a:p>
          <a:pPr algn="ctr"/>
          <a:endParaRPr lang="es-EC"/>
        </a:p>
      </dgm:t>
    </dgm:pt>
    <dgm:pt modelId="{2D24E2D9-5370-47CF-AF18-6499CCF567BD}" type="sibTrans" cxnId="{9A0E24F5-B587-40F2-A713-3F552F755437}">
      <dgm:prSet/>
      <dgm:spPr/>
      <dgm:t>
        <a:bodyPr/>
        <a:lstStyle/>
        <a:p>
          <a:pPr algn="ctr"/>
          <a:endParaRPr lang="es-EC"/>
        </a:p>
      </dgm:t>
    </dgm:pt>
    <dgm:pt modelId="{A42743C1-4C89-43C9-BF5A-E20E41F15DB4}" type="pres">
      <dgm:prSet presAssocID="{B7A7FF53-DE6D-44F6-BEC4-EBEA4075C073}" presName="Name0" presStyleCnt="0">
        <dgm:presLayoutVars>
          <dgm:dir/>
          <dgm:animLvl val="lvl"/>
          <dgm:resizeHandles val="exact"/>
        </dgm:presLayoutVars>
      </dgm:prSet>
      <dgm:spPr/>
      <dgm:t>
        <a:bodyPr/>
        <a:lstStyle/>
        <a:p>
          <a:endParaRPr lang="es-ES"/>
        </a:p>
      </dgm:t>
    </dgm:pt>
    <dgm:pt modelId="{0D48BDFD-2272-423F-AF54-0E4058E7AB18}" type="pres">
      <dgm:prSet presAssocID="{1E955125-4593-4CBD-86B4-B4C105426D71}" presName="boxAndChildren" presStyleCnt="0"/>
      <dgm:spPr/>
      <dgm:t>
        <a:bodyPr/>
        <a:lstStyle/>
        <a:p>
          <a:endParaRPr lang="es-EC"/>
        </a:p>
      </dgm:t>
    </dgm:pt>
    <dgm:pt modelId="{94046C4B-E89B-4BDB-92BC-243EFD9CA6E3}" type="pres">
      <dgm:prSet presAssocID="{1E955125-4593-4CBD-86B4-B4C105426D71}" presName="parentTextBox" presStyleLbl="node1" presStyleIdx="0" presStyleCnt="3"/>
      <dgm:spPr/>
      <dgm:t>
        <a:bodyPr/>
        <a:lstStyle/>
        <a:p>
          <a:endParaRPr lang="es-EC"/>
        </a:p>
      </dgm:t>
    </dgm:pt>
    <dgm:pt modelId="{4EC20EBC-354F-4356-A839-5512AFCFAB99}" type="pres">
      <dgm:prSet presAssocID="{B7CBAC3D-FC2E-4B40-A36B-F2BA8DF79CC8}" presName="sp" presStyleCnt="0"/>
      <dgm:spPr/>
      <dgm:t>
        <a:bodyPr/>
        <a:lstStyle/>
        <a:p>
          <a:endParaRPr lang="es-EC"/>
        </a:p>
      </dgm:t>
    </dgm:pt>
    <dgm:pt modelId="{7B08F7AD-1624-4F78-9764-B873CC9A6069}" type="pres">
      <dgm:prSet presAssocID="{12922864-BE33-43FD-A8B5-5592AE362120}" presName="arrowAndChildren" presStyleCnt="0"/>
      <dgm:spPr/>
      <dgm:t>
        <a:bodyPr/>
        <a:lstStyle/>
        <a:p>
          <a:endParaRPr lang="es-EC"/>
        </a:p>
      </dgm:t>
    </dgm:pt>
    <dgm:pt modelId="{455A3CB5-858B-43DD-82EB-E49FFF3F189C}" type="pres">
      <dgm:prSet presAssocID="{12922864-BE33-43FD-A8B5-5592AE362120}" presName="parentTextArrow" presStyleLbl="node1" presStyleIdx="0" presStyleCnt="3"/>
      <dgm:spPr/>
      <dgm:t>
        <a:bodyPr/>
        <a:lstStyle/>
        <a:p>
          <a:endParaRPr lang="es-ES"/>
        </a:p>
      </dgm:t>
    </dgm:pt>
    <dgm:pt modelId="{58D5CB78-A066-49C6-AA72-C7E982F986FD}" type="pres">
      <dgm:prSet presAssocID="{12922864-BE33-43FD-A8B5-5592AE362120}" presName="arrow" presStyleLbl="node1" presStyleIdx="1" presStyleCnt="3"/>
      <dgm:spPr/>
      <dgm:t>
        <a:bodyPr/>
        <a:lstStyle/>
        <a:p>
          <a:endParaRPr lang="es-ES"/>
        </a:p>
      </dgm:t>
    </dgm:pt>
    <dgm:pt modelId="{50EFEA8A-2FE7-4E9E-95E5-5F1FB9B270E6}" type="pres">
      <dgm:prSet presAssocID="{12922864-BE33-43FD-A8B5-5592AE362120}" presName="descendantArrow" presStyleCnt="0"/>
      <dgm:spPr/>
      <dgm:t>
        <a:bodyPr/>
        <a:lstStyle/>
        <a:p>
          <a:endParaRPr lang="es-EC"/>
        </a:p>
      </dgm:t>
    </dgm:pt>
    <dgm:pt modelId="{BF4E3E5B-1EC0-4CBB-B71A-C4CF41D0B97B}" type="pres">
      <dgm:prSet presAssocID="{C5C9C793-8660-4DF5-B67D-57AEF602740F}" presName="childTextArrow" presStyleLbl="fgAccFollowNode1" presStyleIdx="0" presStyleCnt="9">
        <dgm:presLayoutVars>
          <dgm:bulletEnabled val="1"/>
        </dgm:presLayoutVars>
      </dgm:prSet>
      <dgm:spPr/>
      <dgm:t>
        <a:bodyPr/>
        <a:lstStyle/>
        <a:p>
          <a:endParaRPr lang="es-ES"/>
        </a:p>
      </dgm:t>
    </dgm:pt>
    <dgm:pt modelId="{098043F3-ADFB-4D1A-90A6-7E5A4C362998}" type="pres">
      <dgm:prSet presAssocID="{A0A2243A-3F74-4CF9-BAC1-4C8551349112}" presName="childTextArrow" presStyleLbl="fgAccFollowNode1" presStyleIdx="1" presStyleCnt="9">
        <dgm:presLayoutVars>
          <dgm:bulletEnabled val="1"/>
        </dgm:presLayoutVars>
      </dgm:prSet>
      <dgm:spPr/>
      <dgm:t>
        <a:bodyPr/>
        <a:lstStyle/>
        <a:p>
          <a:endParaRPr lang="es-ES"/>
        </a:p>
      </dgm:t>
    </dgm:pt>
    <dgm:pt modelId="{9A6CEBF3-B48F-4B35-8371-180BBF0509B3}" type="pres">
      <dgm:prSet presAssocID="{CC4F7B7E-1F18-4F2B-B66E-58FEB351F258}" presName="childTextArrow" presStyleLbl="fgAccFollowNode1" presStyleIdx="2" presStyleCnt="9">
        <dgm:presLayoutVars>
          <dgm:bulletEnabled val="1"/>
        </dgm:presLayoutVars>
      </dgm:prSet>
      <dgm:spPr/>
      <dgm:t>
        <a:bodyPr/>
        <a:lstStyle/>
        <a:p>
          <a:endParaRPr lang="es-ES"/>
        </a:p>
      </dgm:t>
    </dgm:pt>
    <dgm:pt modelId="{0294B3DC-09A5-4703-BE92-645716BF6A12}" type="pres">
      <dgm:prSet presAssocID="{07701ED5-0FD4-4471-886A-0CA25299B18B}" presName="childTextArrow" presStyleLbl="fgAccFollowNode1" presStyleIdx="3" presStyleCnt="9" custLinFactX="100000" custLinFactNeighborX="100293" custLinFactNeighborY="-956">
        <dgm:presLayoutVars>
          <dgm:bulletEnabled val="1"/>
        </dgm:presLayoutVars>
      </dgm:prSet>
      <dgm:spPr/>
      <dgm:t>
        <a:bodyPr/>
        <a:lstStyle/>
        <a:p>
          <a:endParaRPr lang="es-EC"/>
        </a:p>
      </dgm:t>
    </dgm:pt>
    <dgm:pt modelId="{B93D8875-91D1-4E0A-B70F-69F412F08165}" type="pres">
      <dgm:prSet presAssocID="{F78CDAC7-2433-428B-BE2E-8EFFC75BC9C3}" presName="childTextArrow" presStyleLbl="fgAccFollowNode1" presStyleIdx="4" presStyleCnt="9">
        <dgm:presLayoutVars>
          <dgm:bulletEnabled val="1"/>
        </dgm:presLayoutVars>
      </dgm:prSet>
      <dgm:spPr/>
      <dgm:t>
        <a:bodyPr/>
        <a:lstStyle/>
        <a:p>
          <a:endParaRPr lang="es-EC"/>
        </a:p>
      </dgm:t>
    </dgm:pt>
    <dgm:pt modelId="{D0E78FC4-F6E6-4DCA-9336-48CE8B263A16}" type="pres">
      <dgm:prSet presAssocID="{B0FC6D5C-3C0D-4559-A29D-E98DDE82C55D}" presName="childTextArrow" presStyleLbl="fgAccFollowNode1" presStyleIdx="5" presStyleCnt="9" custLinFactX="-97041" custLinFactNeighborX="-100000" custLinFactNeighborY="0">
        <dgm:presLayoutVars>
          <dgm:bulletEnabled val="1"/>
        </dgm:presLayoutVars>
      </dgm:prSet>
      <dgm:spPr/>
      <dgm:t>
        <a:bodyPr/>
        <a:lstStyle/>
        <a:p>
          <a:endParaRPr lang="es-ES"/>
        </a:p>
      </dgm:t>
    </dgm:pt>
    <dgm:pt modelId="{5CD2F25F-2D1B-45E8-958A-2215F0CC1AFF}" type="pres">
      <dgm:prSet presAssocID="{C91814E5-DA2B-4970-8943-11011C928FB6}" presName="sp" presStyleCnt="0"/>
      <dgm:spPr/>
      <dgm:t>
        <a:bodyPr/>
        <a:lstStyle/>
        <a:p>
          <a:endParaRPr lang="es-EC"/>
        </a:p>
      </dgm:t>
    </dgm:pt>
    <dgm:pt modelId="{221A35D3-58AD-4470-BF88-F9540863BE57}" type="pres">
      <dgm:prSet presAssocID="{16B184C1-1533-4FC3-8860-91E07CA1BB6E}" presName="arrowAndChildren" presStyleCnt="0"/>
      <dgm:spPr/>
      <dgm:t>
        <a:bodyPr/>
        <a:lstStyle/>
        <a:p>
          <a:endParaRPr lang="es-EC"/>
        </a:p>
      </dgm:t>
    </dgm:pt>
    <dgm:pt modelId="{229DE2BC-342E-4AF6-A863-7AE1B9A15642}" type="pres">
      <dgm:prSet presAssocID="{16B184C1-1533-4FC3-8860-91E07CA1BB6E}" presName="parentTextArrow" presStyleLbl="node1" presStyleIdx="1" presStyleCnt="3"/>
      <dgm:spPr/>
      <dgm:t>
        <a:bodyPr/>
        <a:lstStyle/>
        <a:p>
          <a:endParaRPr lang="es-ES"/>
        </a:p>
      </dgm:t>
    </dgm:pt>
    <dgm:pt modelId="{463E79A1-CC4B-4ECF-AD91-FFA4B98465BC}" type="pres">
      <dgm:prSet presAssocID="{16B184C1-1533-4FC3-8860-91E07CA1BB6E}" presName="arrow" presStyleLbl="node1" presStyleIdx="2" presStyleCnt="3" custLinFactNeighborY="-46"/>
      <dgm:spPr/>
      <dgm:t>
        <a:bodyPr/>
        <a:lstStyle/>
        <a:p>
          <a:endParaRPr lang="es-ES"/>
        </a:p>
      </dgm:t>
    </dgm:pt>
    <dgm:pt modelId="{BA173530-707B-4C35-A56A-38320DD5EF6E}" type="pres">
      <dgm:prSet presAssocID="{16B184C1-1533-4FC3-8860-91E07CA1BB6E}" presName="descendantArrow" presStyleCnt="0"/>
      <dgm:spPr/>
      <dgm:t>
        <a:bodyPr/>
        <a:lstStyle/>
        <a:p>
          <a:endParaRPr lang="es-EC"/>
        </a:p>
      </dgm:t>
    </dgm:pt>
    <dgm:pt modelId="{52234270-93D3-4375-BCF6-F7263F5610CD}" type="pres">
      <dgm:prSet presAssocID="{56F8E547-295C-4540-A953-8810A3F8BCFF}" presName="childTextArrow" presStyleLbl="fgAccFollowNode1" presStyleIdx="6" presStyleCnt="9" custLinFactX="100000" custLinFactNeighborX="100147" custLinFactNeighborY="-1">
        <dgm:presLayoutVars>
          <dgm:bulletEnabled val="1"/>
        </dgm:presLayoutVars>
      </dgm:prSet>
      <dgm:spPr/>
      <dgm:t>
        <a:bodyPr/>
        <a:lstStyle/>
        <a:p>
          <a:endParaRPr lang="es-ES"/>
        </a:p>
      </dgm:t>
    </dgm:pt>
    <dgm:pt modelId="{3949C96F-CE46-4616-888C-567A0DCEDC5B}" type="pres">
      <dgm:prSet presAssocID="{35997E3E-D74A-4095-90D9-4489C99A44FD}" presName="childTextArrow" presStyleLbl="fgAccFollowNode1" presStyleIdx="7" presStyleCnt="9" custLinFactX="-147" custLinFactNeighborX="-100000">
        <dgm:presLayoutVars>
          <dgm:bulletEnabled val="1"/>
        </dgm:presLayoutVars>
      </dgm:prSet>
      <dgm:spPr/>
      <dgm:t>
        <a:bodyPr/>
        <a:lstStyle/>
        <a:p>
          <a:endParaRPr lang="es-ES"/>
        </a:p>
      </dgm:t>
    </dgm:pt>
    <dgm:pt modelId="{DC79D0DE-78A5-4AA2-A49E-73BDA5FF2657}" type="pres">
      <dgm:prSet presAssocID="{BA2AEBB9-1791-4936-9716-64D3493A395A}" presName="childTextArrow" presStyleLbl="fgAccFollowNode1" presStyleIdx="8" presStyleCnt="9" custLinFactNeighborX="-99050" custLinFactNeighborY="0">
        <dgm:presLayoutVars>
          <dgm:bulletEnabled val="1"/>
        </dgm:presLayoutVars>
      </dgm:prSet>
      <dgm:spPr/>
      <dgm:t>
        <a:bodyPr/>
        <a:lstStyle/>
        <a:p>
          <a:endParaRPr lang="es-ES"/>
        </a:p>
      </dgm:t>
    </dgm:pt>
  </dgm:ptLst>
  <dgm:cxnLst>
    <dgm:cxn modelId="{CBA58EE3-3156-425A-8C22-9551EA3C7E5A}" type="presOf" srcId="{BA2AEBB9-1791-4936-9716-64D3493A395A}" destId="{DC79D0DE-78A5-4AA2-A49E-73BDA5FF2657}" srcOrd="0" destOrd="0" presId="urn:microsoft.com/office/officeart/2005/8/layout/process4"/>
    <dgm:cxn modelId="{2B9AE1F9-D104-4936-A131-36F08C4ACBD8}" srcId="{12922864-BE33-43FD-A8B5-5592AE362120}" destId="{F78CDAC7-2433-428B-BE2E-8EFFC75BC9C3}" srcOrd="4" destOrd="0" parTransId="{C805F318-DE6F-4133-BCB2-09CA2207EC24}" sibTransId="{49451BF6-76BA-4F5F-AB76-BB96ED3737A2}"/>
    <dgm:cxn modelId="{895C2011-5A14-4076-989E-0B03F87AE4D2}" srcId="{12922864-BE33-43FD-A8B5-5592AE362120}" destId="{A0A2243A-3F74-4CF9-BAC1-4C8551349112}" srcOrd="1" destOrd="0" parTransId="{ECFE4F5D-C0F5-4DDF-8F9B-96D14B37E1C3}" sibTransId="{A9892152-78F2-4C95-9EAA-15B3D314F58B}"/>
    <dgm:cxn modelId="{CB48044A-F0D9-4C4E-906C-8A18D0BB4B2E}" srcId="{16B184C1-1533-4FC3-8860-91E07CA1BB6E}" destId="{56F8E547-295C-4540-A953-8810A3F8BCFF}" srcOrd="0" destOrd="0" parTransId="{40A442F9-1031-4529-814C-D9CF9A14FDF6}" sibTransId="{F1EF8A8F-EB2B-4248-8AC7-9A12B2F207BB}"/>
    <dgm:cxn modelId="{D8BA7466-4877-474C-A00B-F2D255CAC96E}" type="presOf" srcId="{56F8E547-295C-4540-A953-8810A3F8BCFF}" destId="{52234270-93D3-4375-BCF6-F7263F5610CD}" srcOrd="0" destOrd="0" presId="urn:microsoft.com/office/officeart/2005/8/layout/process4"/>
    <dgm:cxn modelId="{368087D5-D558-460C-9228-EF750388A52D}" srcId="{B7A7FF53-DE6D-44F6-BEC4-EBEA4075C073}" destId="{1E955125-4593-4CBD-86B4-B4C105426D71}" srcOrd="2" destOrd="0" parTransId="{AA4EC796-C93D-4625-8B05-FC6341B8D6CB}" sibTransId="{A2F409E0-D90B-4973-9D0D-7497F887A240}"/>
    <dgm:cxn modelId="{BD975473-C779-4869-887D-0749A822728D}" srcId="{12922864-BE33-43FD-A8B5-5592AE362120}" destId="{B0FC6D5C-3C0D-4559-A29D-E98DDE82C55D}" srcOrd="5" destOrd="0" parTransId="{D025F6F4-72AA-4ADE-B81B-6364A19762F7}" sibTransId="{9982D20D-E2F8-4E85-A9E6-0C78CE212AC5}"/>
    <dgm:cxn modelId="{CE238DEB-5F33-4AB3-BEFF-5D0D6EDFE346}" srcId="{B7A7FF53-DE6D-44F6-BEC4-EBEA4075C073}" destId="{12922864-BE33-43FD-A8B5-5592AE362120}" srcOrd="1" destOrd="0" parTransId="{33999DA9-8D99-4EE2-9A4E-E0293325AFDC}" sibTransId="{B7CBAC3D-FC2E-4B40-A36B-F2BA8DF79CC8}"/>
    <dgm:cxn modelId="{CC4A8431-DDFA-4D20-9BF1-7989D8A3C184}" type="presOf" srcId="{B7A7FF53-DE6D-44F6-BEC4-EBEA4075C073}" destId="{A42743C1-4C89-43C9-BF5A-E20E41F15DB4}" srcOrd="0" destOrd="0" presId="urn:microsoft.com/office/officeart/2005/8/layout/process4"/>
    <dgm:cxn modelId="{E4295727-0FE3-41A6-9BBD-EFD09924CAFD}" type="presOf" srcId="{07701ED5-0FD4-4471-886A-0CA25299B18B}" destId="{0294B3DC-09A5-4703-BE92-645716BF6A12}" srcOrd="0" destOrd="0" presId="urn:microsoft.com/office/officeart/2005/8/layout/process4"/>
    <dgm:cxn modelId="{B7BCB7FA-0E26-4D96-983C-03E03E71FB7E}" srcId="{B7A7FF53-DE6D-44F6-BEC4-EBEA4075C073}" destId="{16B184C1-1533-4FC3-8860-91E07CA1BB6E}" srcOrd="0" destOrd="0" parTransId="{E111DEC0-8BF4-40AD-8A63-2DCD8C3E1D4C}" sibTransId="{C91814E5-DA2B-4970-8943-11011C928FB6}"/>
    <dgm:cxn modelId="{DA6371D9-35EC-4E67-BD36-FE3F00BAA5F2}" type="presOf" srcId="{C5C9C793-8660-4DF5-B67D-57AEF602740F}" destId="{BF4E3E5B-1EC0-4CBB-B71A-C4CF41D0B97B}" srcOrd="0" destOrd="0" presId="urn:microsoft.com/office/officeart/2005/8/layout/process4"/>
    <dgm:cxn modelId="{602366DB-2BCF-4CE1-AFB0-D84C4C351851}" type="presOf" srcId="{16B184C1-1533-4FC3-8860-91E07CA1BB6E}" destId="{463E79A1-CC4B-4ECF-AD91-FFA4B98465BC}" srcOrd="1" destOrd="0" presId="urn:microsoft.com/office/officeart/2005/8/layout/process4"/>
    <dgm:cxn modelId="{EBA45B1C-587D-4023-A3A4-96171C2E4FE1}" type="presOf" srcId="{B0FC6D5C-3C0D-4559-A29D-E98DDE82C55D}" destId="{D0E78FC4-F6E6-4DCA-9336-48CE8B263A16}" srcOrd="0" destOrd="0" presId="urn:microsoft.com/office/officeart/2005/8/layout/process4"/>
    <dgm:cxn modelId="{2BEB3484-58D6-4CAB-94CD-3D6135F59FF2}" srcId="{12922864-BE33-43FD-A8B5-5592AE362120}" destId="{CC4F7B7E-1F18-4F2B-B66E-58FEB351F258}" srcOrd="2" destOrd="0" parTransId="{BFEEA677-B19D-4023-8752-EF8EE9530456}" sibTransId="{81AE6E7D-8BBA-41C0-A8C0-80BB2971BD15}"/>
    <dgm:cxn modelId="{9D42DA7D-1CA8-49A5-9026-E52DE581D5E0}" srcId="{16B184C1-1533-4FC3-8860-91E07CA1BB6E}" destId="{35997E3E-D74A-4095-90D9-4489C99A44FD}" srcOrd="1" destOrd="0" parTransId="{26F1549A-BED2-4F76-98A3-455D1D1AEC9A}" sibTransId="{81829F9D-A16D-41FB-810A-0E04CF806828}"/>
    <dgm:cxn modelId="{9A0E24F5-B587-40F2-A713-3F552F755437}" srcId="{12922864-BE33-43FD-A8B5-5592AE362120}" destId="{07701ED5-0FD4-4471-886A-0CA25299B18B}" srcOrd="3" destOrd="0" parTransId="{94952F20-24CB-45E1-93EA-A041DC9056C0}" sibTransId="{2D24E2D9-5370-47CF-AF18-6499CCF567BD}"/>
    <dgm:cxn modelId="{A5C25C4D-5F47-4A30-97F3-72D3547C45FB}" type="presOf" srcId="{1E955125-4593-4CBD-86B4-B4C105426D71}" destId="{94046C4B-E89B-4BDB-92BC-243EFD9CA6E3}" srcOrd="0" destOrd="0" presId="urn:microsoft.com/office/officeart/2005/8/layout/process4"/>
    <dgm:cxn modelId="{C749A22F-5B21-4F61-B329-27F84FCEE37F}" type="presOf" srcId="{CC4F7B7E-1F18-4F2B-B66E-58FEB351F258}" destId="{9A6CEBF3-B48F-4B35-8371-180BBF0509B3}" srcOrd="0" destOrd="0" presId="urn:microsoft.com/office/officeart/2005/8/layout/process4"/>
    <dgm:cxn modelId="{2EA99333-6C37-42B1-81AE-A2F02F3B2CB5}" srcId="{16B184C1-1533-4FC3-8860-91E07CA1BB6E}" destId="{BA2AEBB9-1791-4936-9716-64D3493A395A}" srcOrd="2" destOrd="0" parTransId="{2EDC81A9-3943-4DB9-AA14-60DFDEA7E32A}" sibTransId="{28060CFE-716B-4BC7-968A-B296F0C86165}"/>
    <dgm:cxn modelId="{95F0B321-87AA-48B7-8B7B-2D80224459B6}" type="presOf" srcId="{12922864-BE33-43FD-A8B5-5592AE362120}" destId="{58D5CB78-A066-49C6-AA72-C7E982F986FD}" srcOrd="1" destOrd="0" presId="urn:microsoft.com/office/officeart/2005/8/layout/process4"/>
    <dgm:cxn modelId="{5C4C4733-265C-4008-9B3A-E26347EA4134}" type="presOf" srcId="{A0A2243A-3F74-4CF9-BAC1-4C8551349112}" destId="{098043F3-ADFB-4D1A-90A6-7E5A4C362998}" srcOrd="0" destOrd="0" presId="urn:microsoft.com/office/officeart/2005/8/layout/process4"/>
    <dgm:cxn modelId="{0D609355-AB08-4E8D-BA42-7855C4BE4614}" type="presOf" srcId="{16B184C1-1533-4FC3-8860-91E07CA1BB6E}" destId="{229DE2BC-342E-4AF6-A863-7AE1B9A15642}" srcOrd="0" destOrd="0" presId="urn:microsoft.com/office/officeart/2005/8/layout/process4"/>
    <dgm:cxn modelId="{841FB2ED-6F62-4206-BFAF-A8EF689D8A17}" srcId="{12922864-BE33-43FD-A8B5-5592AE362120}" destId="{C5C9C793-8660-4DF5-B67D-57AEF602740F}" srcOrd="0" destOrd="0" parTransId="{9577A3C3-FA58-413A-9B85-68EE613E0C22}" sibTransId="{84E12D44-3D9B-43CE-A65C-50464579BB06}"/>
    <dgm:cxn modelId="{DF4B422B-6355-4773-8890-D12A3772671E}" type="presOf" srcId="{F78CDAC7-2433-428B-BE2E-8EFFC75BC9C3}" destId="{B93D8875-91D1-4E0A-B70F-69F412F08165}" srcOrd="0" destOrd="0" presId="urn:microsoft.com/office/officeart/2005/8/layout/process4"/>
    <dgm:cxn modelId="{CCA0781E-7740-4761-8298-1DFB9BAD2273}" type="presOf" srcId="{12922864-BE33-43FD-A8B5-5592AE362120}" destId="{455A3CB5-858B-43DD-82EB-E49FFF3F189C}" srcOrd="0" destOrd="0" presId="urn:microsoft.com/office/officeart/2005/8/layout/process4"/>
    <dgm:cxn modelId="{717F9517-8694-498E-B83E-A898E7A64FEB}" type="presOf" srcId="{35997E3E-D74A-4095-90D9-4489C99A44FD}" destId="{3949C96F-CE46-4616-888C-567A0DCEDC5B}" srcOrd="0" destOrd="0" presId="urn:microsoft.com/office/officeart/2005/8/layout/process4"/>
    <dgm:cxn modelId="{CE280BE1-04F3-4044-BC8F-40E43149374A}" type="presParOf" srcId="{A42743C1-4C89-43C9-BF5A-E20E41F15DB4}" destId="{0D48BDFD-2272-423F-AF54-0E4058E7AB18}" srcOrd="0" destOrd="0" presId="urn:microsoft.com/office/officeart/2005/8/layout/process4"/>
    <dgm:cxn modelId="{A2384545-B964-43F3-A3F3-B853F7115D40}" type="presParOf" srcId="{0D48BDFD-2272-423F-AF54-0E4058E7AB18}" destId="{94046C4B-E89B-4BDB-92BC-243EFD9CA6E3}" srcOrd="0" destOrd="0" presId="urn:microsoft.com/office/officeart/2005/8/layout/process4"/>
    <dgm:cxn modelId="{63DD40CD-E15D-478F-BF5A-A62C78E1E2D0}" type="presParOf" srcId="{A42743C1-4C89-43C9-BF5A-E20E41F15DB4}" destId="{4EC20EBC-354F-4356-A839-5512AFCFAB99}" srcOrd="1" destOrd="0" presId="urn:microsoft.com/office/officeart/2005/8/layout/process4"/>
    <dgm:cxn modelId="{3F235050-C48B-413D-BB34-63CE4C90AACA}" type="presParOf" srcId="{A42743C1-4C89-43C9-BF5A-E20E41F15DB4}" destId="{7B08F7AD-1624-4F78-9764-B873CC9A6069}" srcOrd="2" destOrd="0" presId="urn:microsoft.com/office/officeart/2005/8/layout/process4"/>
    <dgm:cxn modelId="{C39C4CD9-0483-4459-B93A-AEE1056D006F}" type="presParOf" srcId="{7B08F7AD-1624-4F78-9764-B873CC9A6069}" destId="{455A3CB5-858B-43DD-82EB-E49FFF3F189C}" srcOrd="0" destOrd="0" presId="urn:microsoft.com/office/officeart/2005/8/layout/process4"/>
    <dgm:cxn modelId="{1DBE69D8-8AC1-4878-881E-6854E8838057}" type="presParOf" srcId="{7B08F7AD-1624-4F78-9764-B873CC9A6069}" destId="{58D5CB78-A066-49C6-AA72-C7E982F986FD}" srcOrd="1" destOrd="0" presId="urn:microsoft.com/office/officeart/2005/8/layout/process4"/>
    <dgm:cxn modelId="{33A47629-6168-4DEB-A297-6FF438EF4B1E}" type="presParOf" srcId="{7B08F7AD-1624-4F78-9764-B873CC9A6069}" destId="{50EFEA8A-2FE7-4E9E-95E5-5F1FB9B270E6}" srcOrd="2" destOrd="0" presId="urn:microsoft.com/office/officeart/2005/8/layout/process4"/>
    <dgm:cxn modelId="{3B98CF61-D349-4E9D-B936-B2D38985910D}" type="presParOf" srcId="{50EFEA8A-2FE7-4E9E-95E5-5F1FB9B270E6}" destId="{BF4E3E5B-1EC0-4CBB-B71A-C4CF41D0B97B}" srcOrd="0" destOrd="0" presId="urn:microsoft.com/office/officeart/2005/8/layout/process4"/>
    <dgm:cxn modelId="{2846CBBF-69D5-4A6A-952A-DA2FD91CB08D}" type="presParOf" srcId="{50EFEA8A-2FE7-4E9E-95E5-5F1FB9B270E6}" destId="{098043F3-ADFB-4D1A-90A6-7E5A4C362998}" srcOrd="1" destOrd="0" presId="urn:microsoft.com/office/officeart/2005/8/layout/process4"/>
    <dgm:cxn modelId="{97994550-9D27-461A-873F-8B490A4116B2}" type="presParOf" srcId="{50EFEA8A-2FE7-4E9E-95E5-5F1FB9B270E6}" destId="{9A6CEBF3-B48F-4B35-8371-180BBF0509B3}" srcOrd="2" destOrd="0" presId="urn:microsoft.com/office/officeart/2005/8/layout/process4"/>
    <dgm:cxn modelId="{5F807004-B169-46BF-8DC9-E51845124E18}" type="presParOf" srcId="{50EFEA8A-2FE7-4E9E-95E5-5F1FB9B270E6}" destId="{0294B3DC-09A5-4703-BE92-645716BF6A12}" srcOrd="3" destOrd="0" presId="urn:microsoft.com/office/officeart/2005/8/layout/process4"/>
    <dgm:cxn modelId="{6ED31F07-3F97-4B9D-93DF-2612D473EFB3}" type="presParOf" srcId="{50EFEA8A-2FE7-4E9E-95E5-5F1FB9B270E6}" destId="{B93D8875-91D1-4E0A-B70F-69F412F08165}" srcOrd="4" destOrd="0" presId="urn:microsoft.com/office/officeart/2005/8/layout/process4"/>
    <dgm:cxn modelId="{3C60C3A6-9A07-4094-A8F9-6B9BD8C2A6E5}" type="presParOf" srcId="{50EFEA8A-2FE7-4E9E-95E5-5F1FB9B270E6}" destId="{D0E78FC4-F6E6-4DCA-9336-48CE8B263A16}" srcOrd="5" destOrd="0" presId="urn:microsoft.com/office/officeart/2005/8/layout/process4"/>
    <dgm:cxn modelId="{C78BAAA0-C835-42F1-B813-85E9E20EBB4E}" type="presParOf" srcId="{A42743C1-4C89-43C9-BF5A-E20E41F15DB4}" destId="{5CD2F25F-2D1B-45E8-958A-2215F0CC1AFF}" srcOrd="3" destOrd="0" presId="urn:microsoft.com/office/officeart/2005/8/layout/process4"/>
    <dgm:cxn modelId="{F859C0BD-C5C8-493C-832B-5CD681E9A3E8}" type="presParOf" srcId="{A42743C1-4C89-43C9-BF5A-E20E41F15DB4}" destId="{221A35D3-58AD-4470-BF88-F9540863BE57}" srcOrd="4" destOrd="0" presId="urn:microsoft.com/office/officeart/2005/8/layout/process4"/>
    <dgm:cxn modelId="{38ACCEA6-D7B1-4FD5-BFBC-6F0EC6D07B5A}" type="presParOf" srcId="{221A35D3-58AD-4470-BF88-F9540863BE57}" destId="{229DE2BC-342E-4AF6-A863-7AE1B9A15642}" srcOrd="0" destOrd="0" presId="urn:microsoft.com/office/officeart/2005/8/layout/process4"/>
    <dgm:cxn modelId="{4E42B9C1-C4A8-4265-AAA7-075C799CF7A7}" type="presParOf" srcId="{221A35D3-58AD-4470-BF88-F9540863BE57}" destId="{463E79A1-CC4B-4ECF-AD91-FFA4B98465BC}" srcOrd="1" destOrd="0" presId="urn:microsoft.com/office/officeart/2005/8/layout/process4"/>
    <dgm:cxn modelId="{03493CF5-0153-4297-B0BC-64374AC34B5B}" type="presParOf" srcId="{221A35D3-58AD-4470-BF88-F9540863BE57}" destId="{BA173530-707B-4C35-A56A-38320DD5EF6E}" srcOrd="2" destOrd="0" presId="urn:microsoft.com/office/officeart/2005/8/layout/process4"/>
    <dgm:cxn modelId="{6FB99206-E7E0-4E32-A8F3-CD1CFC0061D1}" type="presParOf" srcId="{BA173530-707B-4C35-A56A-38320DD5EF6E}" destId="{52234270-93D3-4375-BCF6-F7263F5610CD}" srcOrd="0" destOrd="0" presId="urn:microsoft.com/office/officeart/2005/8/layout/process4"/>
    <dgm:cxn modelId="{F47BD3A4-ADBE-4B00-B44B-B5DC99F9BB05}" type="presParOf" srcId="{BA173530-707B-4C35-A56A-38320DD5EF6E}" destId="{3949C96F-CE46-4616-888C-567A0DCEDC5B}" srcOrd="1" destOrd="0" presId="urn:microsoft.com/office/officeart/2005/8/layout/process4"/>
    <dgm:cxn modelId="{149A9D99-79B8-468F-A4C4-8328B189993C}" type="presParOf" srcId="{BA173530-707B-4C35-A56A-38320DD5EF6E}" destId="{DC79D0DE-78A5-4AA2-A49E-73BDA5FF2657}" srcOrd="2" destOrd="0" presId="urn:microsoft.com/office/officeart/2005/8/layout/process4"/>
  </dgm:cxnLst>
  <dgm:bg/>
  <dgm:whole/>
</dgm:dataModel>
</file>

<file path=word/diagrams/data2.xml><?xml version="1.0" encoding="utf-8"?>
<dgm:dataModel xmlns:dgm="http://schemas.openxmlformats.org/drawingml/2006/diagram" xmlns:a="http://schemas.openxmlformats.org/drawingml/2006/main">
  <dgm:ptLst>
    <dgm:pt modelId="{EE4027FF-DB98-4A7D-B065-CC2C8B6B82AE}"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EC"/>
        </a:p>
      </dgm:t>
    </dgm:pt>
    <dgm:pt modelId="{D6A49089-B904-42D9-99D2-245F46E28DF1}">
      <dgm:prSet phldrT="[Texto]"/>
      <dgm:spPr/>
      <dgm:t>
        <a:bodyPr/>
        <a:lstStyle/>
        <a:p>
          <a:pPr algn="ctr"/>
          <a:r>
            <a:rPr lang="es-EC"/>
            <a:t>Evaluación Sensorial</a:t>
          </a:r>
        </a:p>
      </dgm:t>
    </dgm:pt>
    <dgm:pt modelId="{DEADECA7-0F76-4322-BE5C-10A8CDBD6815}" type="parTrans" cxnId="{906A1791-5AF4-435E-A690-7047D56129B7}">
      <dgm:prSet/>
      <dgm:spPr/>
      <dgm:t>
        <a:bodyPr/>
        <a:lstStyle/>
        <a:p>
          <a:pPr algn="ctr"/>
          <a:endParaRPr lang="es-EC"/>
        </a:p>
      </dgm:t>
    </dgm:pt>
    <dgm:pt modelId="{557FD062-249B-4931-84E7-CD5C31040632}" type="sibTrans" cxnId="{906A1791-5AF4-435E-A690-7047D56129B7}">
      <dgm:prSet/>
      <dgm:spPr/>
      <dgm:t>
        <a:bodyPr/>
        <a:lstStyle/>
        <a:p>
          <a:pPr algn="ctr"/>
          <a:endParaRPr lang="es-EC"/>
        </a:p>
      </dgm:t>
    </dgm:pt>
    <dgm:pt modelId="{0F17E7BF-986A-42F6-BD4E-6543C84D294E}">
      <dgm:prSet phldrT="[Texto]"/>
      <dgm:spPr/>
      <dgm:t>
        <a:bodyPr/>
        <a:lstStyle/>
        <a:p>
          <a:pPr algn="ctr"/>
          <a:r>
            <a:rPr lang="es-EC"/>
            <a:t>Panel Entrenado</a:t>
          </a:r>
        </a:p>
      </dgm:t>
    </dgm:pt>
    <dgm:pt modelId="{D21CABD3-F882-49E9-9A00-8DEE2C9EF4DF}" type="parTrans" cxnId="{C09D7A94-C4CE-4C75-B634-35C3843502B5}">
      <dgm:prSet/>
      <dgm:spPr/>
      <dgm:t>
        <a:bodyPr/>
        <a:lstStyle/>
        <a:p>
          <a:pPr algn="ctr"/>
          <a:endParaRPr lang="es-EC"/>
        </a:p>
      </dgm:t>
    </dgm:pt>
    <dgm:pt modelId="{63515771-10BF-4EC2-B226-C87937E32E14}" type="sibTrans" cxnId="{C09D7A94-C4CE-4C75-B634-35C3843502B5}">
      <dgm:prSet/>
      <dgm:spPr/>
      <dgm:t>
        <a:bodyPr/>
        <a:lstStyle/>
        <a:p>
          <a:pPr algn="ctr"/>
          <a:endParaRPr lang="es-EC"/>
        </a:p>
      </dgm:t>
    </dgm:pt>
    <dgm:pt modelId="{5823F723-E90D-465B-B15B-B2E267AB34EE}">
      <dgm:prSet phldrT="[Texto]"/>
      <dgm:spPr/>
      <dgm:t>
        <a:bodyPr/>
        <a:lstStyle/>
        <a:p>
          <a:pPr algn="ctr"/>
          <a:r>
            <a:rPr lang="es-EC"/>
            <a:t>Diferenciación</a:t>
          </a:r>
        </a:p>
      </dgm:t>
    </dgm:pt>
    <dgm:pt modelId="{D2A0959D-234D-4B63-8A6C-C9BD1C9BDFD8}" type="parTrans" cxnId="{D7ACE56C-0F71-4A36-B636-08E67703255D}">
      <dgm:prSet/>
      <dgm:spPr/>
      <dgm:t>
        <a:bodyPr/>
        <a:lstStyle/>
        <a:p>
          <a:pPr algn="ctr"/>
          <a:endParaRPr lang="es-EC"/>
        </a:p>
      </dgm:t>
    </dgm:pt>
    <dgm:pt modelId="{6396E68E-0CAD-4F23-8564-A9AAD5C146F6}" type="sibTrans" cxnId="{D7ACE56C-0F71-4A36-B636-08E67703255D}">
      <dgm:prSet/>
      <dgm:spPr/>
      <dgm:t>
        <a:bodyPr/>
        <a:lstStyle/>
        <a:p>
          <a:pPr algn="ctr"/>
          <a:endParaRPr lang="es-EC"/>
        </a:p>
      </dgm:t>
    </dgm:pt>
    <dgm:pt modelId="{F7CA04E9-96E9-4CF6-BE17-1A6C2BEC6FEB}">
      <dgm:prSet phldrT="[Texto]"/>
      <dgm:spPr/>
      <dgm:t>
        <a:bodyPr/>
        <a:lstStyle/>
        <a:p>
          <a:pPr algn="ctr"/>
          <a:r>
            <a:rPr lang="es-EC"/>
            <a:t>Cuantitativas</a:t>
          </a:r>
        </a:p>
      </dgm:t>
    </dgm:pt>
    <dgm:pt modelId="{3196620D-6EBC-4C8A-826C-F0772881EB5C}" type="parTrans" cxnId="{9FCF5527-788D-43FA-A2FF-3B273C3D8593}">
      <dgm:prSet/>
      <dgm:spPr/>
      <dgm:t>
        <a:bodyPr/>
        <a:lstStyle/>
        <a:p>
          <a:pPr algn="ctr"/>
          <a:endParaRPr lang="es-EC"/>
        </a:p>
      </dgm:t>
    </dgm:pt>
    <dgm:pt modelId="{7F5F02FE-85E7-4F33-BAE8-C3CA508D60C8}" type="sibTrans" cxnId="{9FCF5527-788D-43FA-A2FF-3B273C3D8593}">
      <dgm:prSet/>
      <dgm:spPr/>
      <dgm:t>
        <a:bodyPr/>
        <a:lstStyle/>
        <a:p>
          <a:pPr algn="ctr"/>
          <a:endParaRPr lang="es-EC"/>
        </a:p>
      </dgm:t>
    </dgm:pt>
    <dgm:pt modelId="{3A7B7602-7316-4FDF-96E6-D287948F9FE0}">
      <dgm:prSet phldrT="[Texto]"/>
      <dgm:spPr/>
      <dgm:t>
        <a:bodyPr/>
        <a:lstStyle/>
        <a:p>
          <a:pPr algn="ctr"/>
          <a:r>
            <a:rPr lang="es-EC"/>
            <a:t>Panel NO entrenado</a:t>
          </a:r>
        </a:p>
      </dgm:t>
    </dgm:pt>
    <dgm:pt modelId="{332D2B5B-12CB-415A-B07E-3A94E1C4FDA0}" type="parTrans" cxnId="{08D6B70C-8FD3-4A71-A6AA-3838198903A7}">
      <dgm:prSet/>
      <dgm:spPr/>
      <dgm:t>
        <a:bodyPr/>
        <a:lstStyle/>
        <a:p>
          <a:pPr algn="ctr"/>
          <a:endParaRPr lang="es-EC"/>
        </a:p>
      </dgm:t>
    </dgm:pt>
    <dgm:pt modelId="{53DCBC2E-FD49-469E-8904-ECEC3C67324F}" type="sibTrans" cxnId="{08D6B70C-8FD3-4A71-A6AA-3838198903A7}">
      <dgm:prSet/>
      <dgm:spPr/>
      <dgm:t>
        <a:bodyPr/>
        <a:lstStyle/>
        <a:p>
          <a:pPr algn="ctr"/>
          <a:endParaRPr lang="es-EC"/>
        </a:p>
      </dgm:t>
    </dgm:pt>
    <dgm:pt modelId="{4BFCF5BA-17C0-451E-B6EF-8229426F3C7A}">
      <dgm:prSet phldrT="[Texto]"/>
      <dgm:spPr/>
      <dgm:t>
        <a:bodyPr/>
        <a:lstStyle/>
        <a:p>
          <a:pPr algn="ctr"/>
          <a:r>
            <a:rPr lang="es-EC"/>
            <a:t>Afectivas</a:t>
          </a:r>
        </a:p>
      </dgm:t>
    </dgm:pt>
    <dgm:pt modelId="{E6B4FE05-92FE-4B91-8BF4-E068B4C3D99F}" type="parTrans" cxnId="{DA44BF8D-7443-435E-9178-7BE3DCE80B3A}">
      <dgm:prSet/>
      <dgm:spPr/>
      <dgm:t>
        <a:bodyPr/>
        <a:lstStyle/>
        <a:p>
          <a:pPr algn="ctr"/>
          <a:endParaRPr lang="es-EC"/>
        </a:p>
      </dgm:t>
    </dgm:pt>
    <dgm:pt modelId="{EDC3CF0D-2FA6-4BAA-B5BF-5FD2EF454C7F}" type="sibTrans" cxnId="{DA44BF8D-7443-435E-9178-7BE3DCE80B3A}">
      <dgm:prSet/>
      <dgm:spPr/>
      <dgm:t>
        <a:bodyPr/>
        <a:lstStyle/>
        <a:p>
          <a:pPr algn="ctr"/>
          <a:endParaRPr lang="es-EC"/>
        </a:p>
      </dgm:t>
    </dgm:pt>
    <dgm:pt modelId="{7F7D1C1F-69B1-4D46-8379-E15A69A94DF9}">
      <dgm:prSet/>
      <dgm:spPr/>
      <dgm:t>
        <a:bodyPr/>
        <a:lstStyle/>
        <a:p>
          <a:pPr algn="ctr"/>
          <a:r>
            <a:rPr lang="es-EC"/>
            <a:t>Preferencia</a:t>
          </a:r>
        </a:p>
      </dgm:t>
    </dgm:pt>
    <dgm:pt modelId="{EA49EE44-3F0B-4199-84B2-9FDF2E771DDA}" type="parTrans" cxnId="{325E6129-58D8-4E90-89BC-2CEEB9A497BC}">
      <dgm:prSet/>
      <dgm:spPr/>
      <dgm:t>
        <a:bodyPr/>
        <a:lstStyle/>
        <a:p>
          <a:pPr algn="ctr"/>
          <a:endParaRPr lang="es-EC"/>
        </a:p>
      </dgm:t>
    </dgm:pt>
    <dgm:pt modelId="{AE1DB950-9F27-4E14-B281-3093FA3C9D6A}" type="sibTrans" cxnId="{325E6129-58D8-4E90-89BC-2CEEB9A497BC}">
      <dgm:prSet/>
      <dgm:spPr/>
      <dgm:t>
        <a:bodyPr/>
        <a:lstStyle/>
        <a:p>
          <a:pPr algn="ctr"/>
          <a:endParaRPr lang="es-EC"/>
        </a:p>
      </dgm:t>
    </dgm:pt>
    <dgm:pt modelId="{E61B5025-CDAE-40B3-93A7-CFCD84AC201C}">
      <dgm:prSet/>
      <dgm:spPr/>
      <dgm:t>
        <a:bodyPr/>
        <a:lstStyle/>
        <a:p>
          <a:pPr algn="ctr"/>
          <a:r>
            <a:rPr lang="es-EC"/>
            <a:t>Aceptación</a:t>
          </a:r>
        </a:p>
      </dgm:t>
    </dgm:pt>
    <dgm:pt modelId="{A976A7DC-56CF-4B30-9FE7-D9A8FEC00534}" type="parTrans" cxnId="{300C900B-BB2D-4655-93BC-EF58EB83D3EF}">
      <dgm:prSet/>
      <dgm:spPr/>
      <dgm:t>
        <a:bodyPr/>
        <a:lstStyle/>
        <a:p>
          <a:pPr algn="ctr"/>
          <a:endParaRPr lang="es-EC"/>
        </a:p>
      </dgm:t>
    </dgm:pt>
    <dgm:pt modelId="{F9E5DE4F-9AD6-4426-83C0-E6684A02F6BE}" type="sibTrans" cxnId="{300C900B-BB2D-4655-93BC-EF58EB83D3EF}">
      <dgm:prSet/>
      <dgm:spPr/>
      <dgm:t>
        <a:bodyPr/>
        <a:lstStyle/>
        <a:p>
          <a:pPr algn="ctr"/>
          <a:endParaRPr lang="es-EC"/>
        </a:p>
      </dgm:t>
    </dgm:pt>
    <dgm:pt modelId="{C442972D-5F6E-4946-B1BE-A704500BB51A}">
      <dgm:prSet/>
      <dgm:spPr/>
      <dgm:t>
        <a:bodyPr/>
        <a:lstStyle/>
        <a:p>
          <a:pPr algn="ctr"/>
          <a:r>
            <a:rPr lang="es-EC"/>
            <a:t>Hedónico</a:t>
          </a:r>
        </a:p>
      </dgm:t>
    </dgm:pt>
    <dgm:pt modelId="{CC107E27-2A1C-4C03-9E49-C32D52A68FEE}" type="parTrans" cxnId="{BA15B2AE-E4CB-4C24-AD80-6F9F5EBD38B0}">
      <dgm:prSet/>
      <dgm:spPr/>
      <dgm:t>
        <a:bodyPr/>
        <a:lstStyle/>
        <a:p>
          <a:pPr algn="ctr"/>
          <a:endParaRPr lang="es-EC"/>
        </a:p>
      </dgm:t>
    </dgm:pt>
    <dgm:pt modelId="{022DB8AA-6C76-45D7-A64A-04E30CD957C0}" type="sibTrans" cxnId="{BA15B2AE-E4CB-4C24-AD80-6F9F5EBD38B0}">
      <dgm:prSet/>
      <dgm:spPr/>
      <dgm:t>
        <a:bodyPr/>
        <a:lstStyle/>
        <a:p>
          <a:pPr algn="ctr"/>
          <a:endParaRPr lang="es-EC"/>
        </a:p>
      </dgm:t>
    </dgm:pt>
    <dgm:pt modelId="{F94FE99A-A500-4A6F-A250-F8BA8D1574C2}">
      <dgm:prSet/>
      <dgm:spPr/>
      <dgm:t>
        <a:bodyPr/>
        <a:lstStyle/>
        <a:p>
          <a:pPr algn="ctr"/>
          <a:r>
            <a:rPr lang="es-EC"/>
            <a:t>Umbral, Limites, Comparación: De pares, triangulares.</a:t>
          </a:r>
        </a:p>
      </dgm:t>
    </dgm:pt>
    <dgm:pt modelId="{C406C249-8DBC-4C25-872F-90F6326BF43B}" type="parTrans" cxnId="{E4D447F5-0469-4A90-9226-79781E552449}">
      <dgm:prSet/>
      <dgm:spPr/>
      <dgm:t>
        <a:bodyPr/>
        <a:lstStyle/>
        <a:p>
          <a:pPr algn="ctr"/>
          <a:endParaRPr lang="es-EC"/>
        </a:p>
      </dgm:t>
    </dgm:pt>
    <dgm:pt modelId="{FC59FD36-8341-497C-BD3F-4FCEBE513890}" type="sibTrans" cxnId="{E4D447F5-0469-4A90-9226-79781E552449}">
      <dgm:prSet/>
      <dgm:spPr/>
      <dgm:t>
        <a:bodyPr/>
        <a:lstStyle/>
        <a:p>
          <a:pPr algn="ctr"/>
          <a:endParaRPr lang="es-EC"/>
        </a:p>
      </dgm:t>
    </dgm:pt>
    <dgm:pt modelId="{AEBB5B83-49C8-4326-AC12-B17063EB3F2A}">
      <dgm:prSet/>
      <dgm:spPr/>
      <dgm:t>
        <a:bodyPr/>
        <a:lstStyle/>
        <a:p>
          <a:pPr algn="ctr"/>
          <a:r>
            <a:rPr lang="es-EC"/>
            <a:t>Ordenamiento, de Intervalos, etc.</a:t>
          </a:r>
        </a:p>
      </dgm:t>
    </dgm:pt>
    <dgm:pt modelId="{60793301-9B11-4312-8668-6C1349CAE43E}" type="parTrans" cxnId="{497A9A69-AEAC-40BC-BEAE-4C6049A44F0B}">
      <dgm:prSet/>
      <dgm:spPr/>
      <dgm:t>
        <a:bodyPr/>
        <a:lstStyle/>
        <a:p>
          <a:pPr algn="ctr"/>
          <a:endParaRPr lang="es-EC"/>
        </a:p>
      </dgm:t>
    </dgm:pt>
    <dgm:pt modelId="{BC496A23-6CAD-4878-AF15-3BFFB8FDD44F}" type="sibTrans" cxnId="{497A9A69-AEAC-40BC-BEAE-4C6049A44F0B}">
      <dgm:prSet/>
      <dgm:spPr/>
      <dgm:t>
        <a:bodyPr/>
        <a:lstStyle/>
        <a:p>
          <a:pPr algn="ctr"/>
          <a:endParaRPr lang="es-EC"/>
        </a:p>
      </dgm:t>
    </dgm:pt>
    <dgm:pt modelId="{74B069B1-ADCE-4878-8845-92230DB2B5B0}" type="pres">
      <dgm:prSet presAssocID="{EE4027FF-DB98-4A7D-B065-CC2C8B6B82AE}" presName="diagram" presStyleCnt="0">
        <dgm:presLayoutVars>
          <dgm:chPref val="1"/>
          <dgm:dir/>
          <dgm:animOne val="branch"/>
          <dgm:animLvl val="lvl"/>
          <dgm:resizeHandles val="exact"/>
        </dgm:presLayoutVars>
      </dgm:prSet>
      <dgm:spPr/>
      <dgm:t>
        <a:bodyPr/>
        <a:lstStyle/>
        <a:p>
          <a:endParaRPr lang="es-EC"/>
        </a:p>
      </dgm:t>
    </dgm:pt>
    <dgm:pt modelId="{9E344066-FE91-48BC-8364-3F74CE68A1E5}" type="pres">
      <dgm:prSet presAssocID="{D6A49089-B904-42D9-99D2-245F46E28DF1}" presName="root1" presStyleCnt="0"/>
      <dgm:spPr/>
    </dgm:pt>
    <dgm:pt modelId="{ED8A7EF4-A6B4-4239-8257-EA9BE8F27652}" type="pres">
      <dgm:prSet presAssocID="{D6A49089-B904-42D9-99D2-245F46E28DF1}" presName="LevelOneTextNode" presStyleLbl="node0" presStyleIdx="0" presStyleCnt="1">
        <dgm:presLayoutVars>
          <dgm:chPref val="3"/>
        </dgm:presLayoutVars>
      </dgm:prSet>
      <dgm:spPr/>
      <dgm:t>
        <a:bodyPr/>
        <a:lstStyle/>
        <a:p>
          <a:endParaRPr lang="es-EC"/>
        </a:p>
      </dgm:t>
    </dgm:pt>
    <dgm:pt modelId="{DA8DE2AF-AA1C-4C53-AE0B-39B0437C02BB}" type="pres">
      <dgm:prSet presAssocID="{D6A49089-B904-42D9-99D2-245F46E28DF1}" presName="level2hierChild" presStyleCnt="0"/>
      <dgm:spPr/>
    </dgm:pt>
    <dgm:pt modelId="{E4568B38-D274-4345-A5FB-C41802DFDAE5}" type="pres">
      <dgm:prSet presAssocID="{D21CABD3-F882-49E9-9A00-8DEE2C9EF4DF}" presName="conn2-1" presStyleLbl="parChTrans1D2" presStyleIdx="0" presStyleCnt="2"/>
      <dgm:spPr/>
      <dgm:t>
        <a:bodyPr/>
        <a:lstStyle/>
        <a:p>
          <a:endParaRPr lang="es-EC"/>
        </a:p>
      </dgm:t>
    </dgm:pt>
    <dgm:pt modelId="{EB43A7E0-B4C0-48EB-8830-B4A84695A9F8}" type="pres">
      <dgm:prSet presAssocID="{D21CABD3-F882-49E9-9A00-8DEE2C9EF4DF}" presName="connTx" presStyleLbl="parChTrans1D2" presStyleIdx="0" presStyleCnt="2"/>
      <dgm:spPr/>
      <dgm:t>
        <a:bodyPr/>
        <a:lstStyle/>
        <a:p>
          <a:endParaRPr lang="es-EC"/>
        </a:p>
      </dgm:t>
    </dgm:pt>
    <dgm:pt modelId="{F6CD22E3-0CB2-49E0-B21A-217729E43956}" type="pres">
      <dgm:prSet presAssocID="{0F17E7BF-986A-42F6-BD4E-6543C84D294E}" presName="root2" presStyleCnt="0"/>
      <dgm:spPr/>
    </dgm:pt>
    <dgm:pt modelId="{AC34C82C-85EF-41B0-8987-BB6CCDBACDD2}" type="pres">
      <dgm:prSet presAssocID="{0F17E7BF-986A-42F6-BD4E-6543C84D294E}" presName="LevelTwoTextNode" presStyleLbl="node2" presStyleIdx="0" presStyleCnt="2">
        <dgm:presLayoutVars>
          <dgm:chPref val="3"/>
        </dgm:presLayoutVars>
      </dgm:prSet>
      <dgm:spPr/>
      <dgm:t>
        <a:bodyPr/>
        <a:lstStyle/>
        <a:p>
          <a:endParaRPr lang="es-EC"/>
        </a:p>
      </dgm:t>
    </dgm:pt>
    <dgm:pt modelId="{32FC396E-EB4E-433D-AA78-AC5F49CFA7F1}" type="pres">
      <dgm:prSet presAssocID="{0F17E7BF-986A-42F6-BD4E-6543C84D294E}" presName="level3hierChild" presStyleCnt="0"/>
      <dgm:spPr/>
    </dgm:pt>
    <dgm:pt modelId="{C6E11227-5803-48C5-980D-49CCA209C965}" type="pres">
      <dgm:prSet presAssocID="{D2A0959D-234D-4B63-8A6C-C9BD1C9BDFD8}" presName="conn2-1" presStyleLbl="parChTrans1D3" presStyleIdx="0" presStyleCnt="3"/>
      <dgm:spPr/>
      <dgm:t>
        <a:bodyPr/>
        <a:lstStyle/>
        <a:p>
          <a:endParaRPr lang="es-EC"/>
        </a:p>
      </dgm:t>
    </dgm:pt>
    <dgm:pt modelId="{037095BE-6891-4950-B4A4-B554D346BC15}" type="pres">
      <dgm:prSet presAssocID="{D2A0959D-234D-4B63-8A6C-C9BD1C9BDFD8}" presName="connTx" presStyleLbl="parChTrans1D3" presStyleIdx="0" presStyleCnt="3"/>
      <dgm:spPr/>
      <dgm:t>
        <a:bodyPr/>
        <a:lstStyle/>
        <a:p>
          <a:endParaRPr lang="es-EC"/>
        </a:p>
      </dgm:t>
    </dgm:pt>
    <dgm:pt modelId="{1B4B11F5-8322-407F-85CC-106065FDAA59}" type="pres">
      <dgm:prSet presAssocID="{5823F723-E90D-465B-B15B-B2E267AB34EE}" presName="root2" presStyleCnt="0"/>
      <dgm:spPr/>
    </dgm:pt>
    <dgm:pt modelId="{277FDFC4-8F92-41CC-B10C-66F2F56970C7}" type="pres">
      <dgm:prSet presAssocID="{5823F723-E90D-465B-B15B-B2E267AB34EE}" presName="LevelTwoTextNode" presStyleLbl="node3" presStyleIdx="0" presStyleCnt="3">
        <dgm:presLayoutVars>
          <dgm:chPref val="3"/>
        </dgm:presLayoutVars>
      </dgm:prSet>
      <dgm:spPr/>
      <dgm:t>
        <a:bodyPr/>
        <a:lstStyle/>
        <a:p>
          <a:endParaRPr lang="es-EC"/>
        </a:p>
      </dgm:t>
    </dgm:pt>
    <dgm:pt modelId="{13AAC404-6AD6-45C2-B688-7C44B703AE7F}" type="pres">
      <dgm:prSet presAssocID="{5823F723-E90D-465B-B15B-B2E267AB34EE}" presName="level3hierChild" presStyleCnt="0"/>
      <dgm:spPr/>
    </dgm:pt>
    <dgm:pt modelId="{C291BAED-0BE9-415B-B775-17A4517DAB82}" type="pres">
      <dgm:prSet presAssocID="{C406C249-8DBC-4C25-872F-90F6326BF43B}" presName="conn2-1" presStyleLbl="parChTrans1D4" presStyleIdx="0" presStyleCnt="5"/>
      <dgm:spPr/>
      <dgm:t>
        <a:bodyPr/>
        <a:lstStyle/>
        <a:p>
          <a:endParaRPr lang="es-EC"/>
        </a:p>
      </dgm:t>
    </dgm:pt>
    <dgm:pt modelId="{083611A5-A9A8-4C31-A2F8-0622DF21B3FD}" type="pres">
      <dgm:prSet presAssocID="{C406C249-8DBC-4C25-872F-90F6326BF43B}" presName="connTx" presStyleLbl="parChTrans1D4" presStyleIdx="0" presStyleCnt="5"/>
      <dgm:spPr/>
      <dgm:t>
        <a:bodyPr/>
        <a:lstStyle/>
        <a:p>
          <a:endParaRPr lang="es-EC"/>
        </a:p>
      </dgm:t>
    </dgm:pt>
    <dgm:pt modelId="{0B054F76-43F5-4CCD-9670-B70FCE992C12}" type="pres">
      <dgm:prSet presAssocID="{F94FE99A-A500-4A6F-A250-F8BA8D1574C2}" presName="root2" presStyleCnt="0"/>
      <dgm:spPr/>
    </dgm:pt>
    <dgm:pt modelId="{788E01A5-B7A3-445A-BF2B-0E27EBDC175D}" type="pres">
      <dgm:prSet presAssocID="{F94FE99A-A500-4A6F-A250-F8BA8D1574C2}" presName="LevelTwoTextNode" presStyleLbl="node4" presStyleIdx="0" presStyleCnt="5">
        <dgm:presLayoutVars>
          <dgm:chPref val="3"/>
        </dgm:presLayoutVars>
      </dgm:prSet>
      <dgm:spPr/>
      <dgm:t>
        <a:bodyPr/>
        <a:lstStyle/>
        <a:p>
          <a:endParaRPr lang="es-EC"/>
        </a:p>
      </dgm:t>
    </dgm:pt>
    <dgm:pt modelId="{35898D99-B62E-4BA7-B79E-45E8E03C5BC5}" type="pres">
      <dgm:prSet presAssocID="{F94FE99A-A500-4A6F-A250-F8BA8D1574C2}" presName="level3hierChild" presStyleCnt="0"/>
      <dgm:spPr/>
    </dgm:pt>
    <dgm:pt modelId="{9B8D9FAD-2446-4920-9C94-B7223305CAE8}" type="pres">
      <dgm:prSet presAssocID="{3196620D-6EBC-4C8A-826C-F0772881EB5C}" presName="conn2-1" presStyleLbl="parChTrans1D3" presStyleIdx="1" presStyleCnt="3"/>
      <dgm:spPr/>
      <dgm:t>
        <a:bodyPr/>
        <a:lstStyle/>
        <a:p>
          <a:endParaRPr lang="es-EC"/>
        </a:p>
      </dgm:t>
    </dgm:pt>
    <dgm:pt modelId="{5F55D846-A839-438D-92D6-43720D041DF0}" type="pres">
      <dgm:prSet presAssocID="{3196620D-6EBC-4C8A-826C-F0772881EB5C}" presName="connTx" presStyleLbl="parChTrans1D3" presStyleIdx="1" presStyleCnt="3"/>
      <dgm:spPr/>
      <dgm:t>
        <a:bodyPr/>
        <a:lstStyle/>
        <a:p>
          <a:endParaRPr lang="es-EC"/>
        </a:p>
      </dgm:t>
    </dgm:pt>
    <dgm:pt modelId="{BB93E789-AEBB-4328-A522-ECB825A24E38}" type="pres">
      <dgm:prSet presAssocID="{F7CA04E9-96E9-4CF6-BE17-1A6C2BEC6FEB}" presName="root2" presStyleCnt="0"/>
      <dgm:spPr/>
    </dgm:pt>
    <dgm:pt modelId="{33FEB627-5D22-4100-B53A-A09898C48791}" type="pres">
      <dgm:prSet presAssocID="{F7CA04E9-96E9-4CF6-BE17-1A6C2BEC6FEB}" presName="LevelTwoTextNode" presStyleLbl="node3" presStyleIdx="1" presStyleCnt="3">
        <dgm:presLayoutVars>
          <dgm:chPref val="3"/>
        </dgm:presLayoutVars>
      </dgm:prSet>
      <dgm:spPr/>
      <dgm:t>
        <a:bodyPr/>
        <a:lstStyle/>
        <a:p>
          <a:endParaRPr lang="es-EC"/>
        </a:p>
      </dgm:t>
    </dgm:pt>
    <dgm:pt modelId="{C66B8687-5239-42AF-96C7-2D560FE55BFF}" type="pres">
      <dgm:prSet presAssocID="{F7CA04E9-96E9-4CF6-BE17-1A6C2BEC6FEB}" presName="level3hierChild" presStyleCnt="0"/>
      <dgm:spPr/>
    </dgm:pt>
    <dgm:pt modelId="{F31680DD-FE49-42D9-9FCA-C4652E5D8CBC}" type="pres">
      <dgm:prSet presAssocID="{60793301-9B11-4312-8668-6C1349CAE43E}" presName="conn2-1" presStyleLbl="parChTrans1D4" presStyleIdx="1" presStyleCnt="5"/>
      <dgm:spPr/>
      <dgm:t>
        <a:bodyPr/>
        <a:lstStyle/>
        <a:p>
          <a:endParaRPr lang="es-EC"/>
        </a:p>
      </dgm:t>
    </dgm:pt>
    <dgm:pt modelId="{4E960FBA-7928-45B3-901A-B9F4DA489780}" type="pres">
      <dgm:prSet presAssocID="{60793301-9B11-4312-8668-6C1349CAE43E}" presName="connTx" presStyleLbl="parChTrans1D4" presStyleIdx="1" presStyleCnt="5"/>
      <dgm:spPr/>
      <dgm:t>
        <a:bodyPr/>
        <a:lstStyle/>
        <a:p>
          <a:endParaRPr lang="es-EC"/>
        </a:p>
      </dgm:t>
    </dgm:pt>
    <dgm:pt modelId="{19D53481-C974-461C-A094-450025C7B510}" type="pres">
      <dgm:prSet presAssocID="{AEBB5B83-49C8-4326-AC12-B17063EB3F2A}" presName="root2" presStyleCnt="0"/>
      <dgm:spPr/>
    </dgm:pt>
    <dgm:pt modelId="{9E123CB9-39E1-47A1-AA56-627FE1888797}" type="pres">
      <dgm:prSet presAssocID="{AEBB5B83-49C8-4326-AC12-B17063EB3F2A}" presName="LevelTwoTextNode" presStyleLbl="node4" presStyleIdx="1" presStyleCnt="5">
        <dgm:presLayoutVars>
          <dgm:chPref val="3"/>
        </dgm:presLayoutVars>
      </dgm:prSet>
      <dgm:spPr/>
      <dgm:t>
        <a:bodyPr/>
        <a:lstStyle/>
        <a:p>
          <a:endParaRPr lang="es-EC"/>
        </a:p>
      </dgm:t>
    </dgm:pt>
    <dgm:pt modelId="{CF7A2950-D98B-4691-90E0-7CD6353CF2FC}" type="pres">
      <dgm:prSet presAssocID="{AEBB5B83-49C8-4326-AC12-B17063EB3F2A}" presName="level3hierChild" presStyleCnt="0"/>
      <dgm:spPr/>
    </dgm:pt>
    <dgm:pt modelId="{315FA7DB-61E0-44F9-876E-F9E82CFDFC51}" type="pres">
      <dgm:prSet presAssocID="{332D2B5B-12CB-415A-B07E-3A94E1C4FDA0}" presName="conn2-1" presStyleLbl="parChTrans1D2" presStyleIdx="1" presStyleCnt="2"/>
      <dgm:spPr/>
      <dgm:t>
        <a:bodyPr/>
        <a:lstStyle/>
        <a:p>
          <a:endParaRPr lang="es-EC"/>
        </a:p>
      </dgm:t>
    </dgm:pt>
    <dgm:pt modelId="{D0EF4492-F7D4-421A-BFE7-7F372A037EF3}" type="pres">
      <dgm:prSet presAssocID="{332D2B5B-12CB-415A-B07E-3A94E1C4FDA0}" presName="connTx" presStyleLbl="parChTrans1D2" presStyleIdx="1" presStyleCnt="2"/>
      <dgm:spPr/>
      <dgm:t>
        <a:bodyPr/>
        <a:lstStyle/>
        <a:p>
          <a:endParaRPr lang="es-EC"/>
        </a:p>
      </dgm:t>
    </dgm:pt>
    <dgm:pt modelId="{383D3E58-399A-4580-890A-BBA76DE7FDFC}" type="pres">
      <dgm:prSet presAssocID="{3A7B7602-7316-4FDF-96E6-D287948F9FE0}" presName="root2" presStyleCnt="0"/>
      <dgm:spPr/>
    </dgm:pt>
    <dgm:pt modelId="{D349413E-40C9-46E6-9EAD-61D3617F2F66}" type="pres">
      <dgm:prSet presAssocID="{3A7B7602-7316-4FDF-96E6-D287948F9FE0}" presName="LevelTwoTextNode" presStyleLbl="node2" presStyleIdx="1" presStyleCnt="2">
        <dgm:presLayoutVars>
          <dgm:chPref val="3"/>
        </dgm:presLayoutVars>
      </dgm:prSet>
      <dgm:spPr/>
      <dgm:t>
        <a:bodyPr/>
        <a:lstStyle/>
        <a:p>
          <a:endParaRPr lang="es-EC"/>
        </a:p>
      </dgm:t>
    </dgm:pt>
    <dgm:pt modelId="{EB6D40A6-75A2-4A22-8BAB-E3BF93D6DBC5}" type="pres">
      <dgm:prSet presAssocID="{3A7B7602-7316-4FDF-96E6-D287948F9FE0}" presName="level3hierChild" presStyleCnt="0"/>
      <dgm:spPr/>
    </dgm:pt>
    <dgm:pt modelId="{04DFB98F-53BC-423C-B292-09D348DFB0D4}" type="pres">
      <dgm:prSet presAssocID="{E6B4FE05-92FE-4B91-8BF4-E068B4C3D99F}" presName="conn2-1" presStyleLbl="parChTrans1D3" presStyleIdx="2" presStyleCnt="3"/>
      <dgm:spPr/>
      <dgm:t>
        <a:bodyPr/>
        <a:lstStyle/>
        <a:p>
          <a:endParaRPr lang="es-EC"/>
        </a:p>
      </dgm:t>
    </dgm:pt>
    <dgm:pt modelId="{B8DA02DD-B6B0-4B89-88F6-6205685E457C}" type="pres">
      <dgm:prSet presAssocID="{E6B4FE05-92FE-4B91-8BF4-E068B4C3D99F}" presName="connTx" presStyleLbl="parChTrans1D3" presStyleIdx="2" presStyleCnt="3"/>
      <dgm:spPr/>
      <dgm:t>
        <a:bodyPr/>
        <a:lstStyle/>
        <a:p>
          <a:endParaRPr lang="es-EC"/>
        </a:p>
      </dgm:t>
    </dgm:pt>
    <dgm:pt modelId="{DB8EE491-A059-46A9-8C34-0170CAB0212E}" type="pres">
      <dgm:prSet presAssocID="{4BFCF5BA-17C0-451E-B6EF-8229426F3C7A}" presName="root2" presStyleCnt="0"/>
      <dgm:spPr/>
    </dgm:pt>
    <dgm:pt modelId="{0EDE5DCF-04C5-4F1A-8667-FFE7081990A2}" type="pres">
      <dgm:prSet presAssocID="{4BFCF5BA-17C0-451E-B6EF-8229426F3C7A}" presName="LevelTwoTextNode" presStyleLbl="node3" presStyleIdx="2" presStyleCnt="3">
        <dgm:presLayoutVars>
          <dgm:chPref val="3"/>
        </dgm:presLayoutVars>
      </dgm:prSet>
      <dgm:spPr/>
      <dgm:t>
        <a:bodyPr/>
        <a:lstStyle/>
        <a:p>
          <a:endParaRPr lang="es-EC"/>
        </a:p>
      </dgm:t>
    </dgm:pt>
    <dgm:pt modelId="{AAA832B2-0C94-4226-9DDF-4E5984652C0D}" type="pres">
      <dgm:prSet presAssocID="{4BFCF5BA-17C0-451E-B6EF-8229426F3C7A}" presName="level3hierChild" presStyleCnt="0"/>
      <dgm:spPr/>
    </dgm:pt>
    <dgm:pt modelId="{9491C9A4-62B4-4CBD-8501-98E2C1D4EDEC}" type="pres">
      <dgm:prSet presAssocID="{A976A7DC-56CF-4B30-9FE7-D9A8FEC00534}" presName="conn2-1" presStyleLbl="parChTrans1D4" presStyleIdx="2" presStyleCnt="5"/>
      <dgm:spPr/>
      <dgm:t>
        <a:bodyPr/>
        <a:lstStyle/>
        <a:p>
          <a:endParaRPr lang="es-EC"/>
        </a:p>
      </dgm:t>
    </dgm:pt>
    <dgm:pt modelId="{7D741388-616E-45F0-82EC-D23C9A7DFB4A}" type="pres">
      <dgm:prSet presAssocID="{A976A7DC-56CF-4B30-9FE7-D9A8FEC00534}" presName="connTx" presStyleLbl="parChTrans1D4" presStyleIdx="2" presStyleCnt="5"/>
      <dgm:spPr/>
      <dgm:t>
        <a:bodyPr/>
        <a:lstStyle/>
        <a:p>
          <a:endParaRPr lang="es-EC"/>
        </a:p>
      </dgm:t>
    </dgm:pt>
    <dgm:pt modelId="{39B3F1A9-EEEB-4D76-B897-4231B55A60B2}" type="pres">
      <dgm:prSet presAssocID="{E61B5025-CDAE-40B3-93A7-CFCD84AC201C}" presName="root2" presStyleCnt="0"/>
      <dgm:spPr/>
    </dgm:pt>
    <dgm:pt modelId="{97A4EDA1-51BF-4DDD-BFEE-A42B05559932}" type="pres">
      <dgm:prSet presAssocID="{E61B5025-CDAE-40B3-93A7-CFCD84AC201C}" presName="LevelTwoTextNode" presStyleLbl="node4" presStyleIdx="2" presStyleCnt="5">
        <dgm:presLayoutVars>
          <dgm:chPref val="3"/>
        </dgm:presLayoutVars>
      </dgm:prSet>
      <dgm:spPr/>
      <dgm:t>
        <a:bodyPr/>
        <a:lstStyle/>
        <a:p>
          <a:endParaRPr lang="es-EC"/>
        </a:p>
      </dgm:t>
    </dgm:pt>
    <dgm:pt modelId="{D20A5C13-9E46-450B-831A-526F0A9A5570}" type="pres">
      <dgm:prSet presAssocID="{E61B5025-CDAE-40B3-93A7-CFCD84AC201C}" presName="level3hierChild" presStyleCnt="0"/>
      <dgm:spPr/>
    </dgm:pt>
    <dgm:pt modelId="{A70AA1AE-F7F2-4337-8326-49247EB9D2E7}" type="pres">
      <dgm:prSet presAssocID="{CC107E27-2A1C-4C03-9E49-C32D52A68FEE}" presName="conn2-1" presStyleLbl="parChTrans1D4" presStyleIdx="3" presStyleCnt="5"/>
      <dgm:spPr/>
      <dgm:t>
        <a:bodyPr/>
        <a:lstStyle/>
        <a:p>
          <a:endParaRPr lang="es-EC"/>
        </a:p>
      </dgm:t>
    </dgm:pt>
    <dgm:pt modelId="{586B9649-A19A-406D-96C2-911867BEDAD7}" type="pres">
      <dgm:prSet presAssocID="{CC107E27-2A1C-4C03-9E49-C32D52A68FEE}" presName="connTx" presStyleLbl="parChTrans1D4" presStyleIdx="3" presStyleCnt="5"/>
      <dgm:spPr/>
      <dgm:t>
        <a:bodyPr/>
        <a:lstStyle/>
        <a:p>
          <a:endParaRPr lang="es-EC"/>
        </a:p>
      </dgm:t>
    </dgm:pt>
    <dgm:pt modelId="{3B39DB81-5F54-463C-81C8-A688BD764FC1}" type="pres">
      <dgm:prSet presAssocID="{C442972D-5F6E-4946-B1BE-A704500BB51A}" presName="root2" presStyleCnt="0"/>
      <dgm:spPr/>
    </dgm:pt>
    <dgm:pt modelId="{61301614-904A-49A8-AE81-8C2389762863}" type="pres">
      <dgm:prSet presAssocID="{C442972D-5F6E-4946-B1BE-A704500BB51A}" presName="LevelTwoTextNode" presStyleLbl="node4" presStyleIdx="3" presStyleCnt="5">
        <dgm:presLayoutVars>
          <dgm:chPref val="3"/>
        </dgm:presLayoutVars>
      </dgm:prSet>
      <dgm:spPr/>
      <dgm:t>
        <a:bodyPr/>
        <a:lstStyle/>
        <a:p>
          <a:endParaRPr lang="es-EC"/>
        </a:p>
      </dgm:t>
    </dgm:pt>
    <dgm:pt modelId="{3AA716D1-C92B-4648-9024-82B3D1841EA8}" type="pres">
      <dgm:prSet presAssocID="{C442972D-5F6E-4946-B1BE-A704500BB51A}" presName="level3hierChild" presStyleCnt="0"/>
      <dgm:spPr/>
    </dgm:pt>
    <dgm:pt modelId="{DAB703AB-E313-4726-919C-1DDB341DB8E7}" type="pres">
      <dgm:prSet presAssocID="{EA49EE44-3F0B-4199-84B2-9FDF2E771DDA}" presName="conn2-1" presStyleLbl="parChTrans1D4" presStyleIdx="4" presStyleCnt="5"/>
      <dgm:spPr/>
      <dgm:t>
        <a:bodyPr/>
        <a:lstStyle/>
        <a:p>
          <a:endParaRPr lang="es-EC"/>
        </a:p>
      </dgm:t>
    </dgm:pt>
    <dgm:pt modelId="{0E4EF8AC-2A6F-492A-B900-6C88F86638E9}" type="pres">
      <dgm:prSet presAssocID="{EA49EE44-3F0B-4199-84B2-9FDF2E771DDA}" presName="connTx" presStyleLbl="parChTrans1D4" presStyleIdx="4" presStyleCnt="5"/>
      <dgm:spPr/>
      <dgm:t>
        <a:bodyPr/>
        <a:lstStyle/>
        <a:p>
          <a:endParaRPr lang="es-EC"/>
        </a:p>
      </dgm:t>
    </dgm:pt>
    <dgm:pt modelId="{F25D8FAC-7149-4A7A-A76F-1BC12E0C1062}" type="pres">
      <dgm:prSet presAssocID="{7F7D1C1F-69B1-4D46-8379-E15A69A94DF9}" presName="root2" presStyleCnt="0"/>
      <dgm:spPr/>
    </dgm:pt>
    <dgm:pt modelId="{73FCBD33-4DE8-4FF9-BFD3-F4835346D174}" type="pres">
      <dgm:prSet presAssocID="{7F7D1C1F-69B1-4D46-8379-E15A69A94DF9}" presName="LevelTwoTextNode" presStyleLbl="node4" presStyleIdx="4" presStyleCnt="5">
        <dgm:presLayoutVars>
          <dgm:chPref val="3"/>
        </dgm:presLayoutVars>
      </dgm:prSet>
      <dgm:spPr/>
      <dgm:t>
        <a:bodyPr/>
        <a:lstStyle/>
        <a:p>
          <a:endParaRPr lang="es-EC"/>
        </a:p>
      </dgm:t>
    </dgm:pt>
    <dgm:pt modelId="{ED81C3DE-5BF3-430A-854E-AB19F415BA22}" type="pres">
      <dgm:prSet presAssocID="{7F7D1C1F-69B1-4D46-8379-E15A69A94DF9}" presName="level3hierChild" presStyleCnt="0"/>
      <dgm:spPr/>
    </dgm:pt>
  </dgm:ptLst>
  <dgm:cxnLst>
    <dgm:cxn modelId="{722B17ED-33FA-4392-90C2-AD246838FE93}" type="presOf" srcId="{7F7D1C1F-69B1-4D46-8379-E15A69A94DF9}" destId="{73FCBD33-4DE8-4FF9-BFD3-F4835346D174}" srcOrd="0" destOrd="0" presId="urn:microsoft.com/office/officeart/2005/8/layout/hierarchy2"/>
    <dgm:cxn modelId="{325E6129-58D8-4E90-89BC-2CEEB9A497BC}" srcId="{4BFCF5BA-17C0-451E-B6EF-8229426F3C7A}" destId="{7F7D1C1F-69B1-4D46-8379-E15A69A94DF9}" srcOrd="2" destOrd="0" parTransId="{EA49EE44-3F0B-4199-84B2-9FDF2E771DDA}" sibTransId="{AE1DB950-9F27-4E14-B281-3093FA3C9D6A}"/>
    <dgm:cxn modelId="{5452BE57-D55A-41E4-95E4-51C26332430B}" type="presOf" srcId="{D2A0959D-234D-4B63-8A6C-C9BD1C9BDFD8}" destId="{037095BE-6891-4950-B4A4-B554D346BC15}" srcOrd="1" destOrd="0" presId="urn:microsoft.com/office/officeart/2005/8/layout/hierarchy2"/>
    <dgm:cxn modelId="{D022DF1A-028F-4BE2-A6FA-BC1B3360B110}" type="presOf" srcId="{EA49EE44-3F0B-4199-84B2-9FDF2E771DDA}" destId="{0E4EF8AC-2A6F-492A-B900-6C88F86638E9}" srcOrd="1" destOrd="0" presId="urn:microsoft.com/office/officeart/2005/8/layout/hierarchy2"/>
    <dgm:cxn modelId="{DA44BF8D-7443-435E-9178-7BE3DCE80B3A}" srcId="{3A7B7602-7316-4FDF-96E6-D287948F9FE0}" destId="{4BFCF5BA-17C0-451E-B6EF-8229426F3C7A}" srcOrd="0" destOrd="0" parTransId="{E6B4FE05-92FE-4B91-8BF4-E068B4C3D99F}" sibTransId="{EDC3CF0D-2FA6-4BAA-B5BF-5FD2EF454C7F}"/>
    <dgm:cxn modelId="{2A9AF444-FBF4-40DC-87EA-3DA17237AE97}" type="presOf" srcId="{EA49EE44-3F0B-4199-84B2-9FDF2E771DDA}" destId="{DAB703AB-E313-4726-919C-1DDB341DB8E7}" srcOrd="0" destOrd="0" presId="urn:microsoft.com/office/officeart/2005/8/layout/hierarchy2"/>
    <dgm:cxn modelId="{300C900B-BB2D-4655-93BC-EF58EB83D3EF}" srcId="{4BFCF5BA-17C0-451E-B6EF-8229426F3C7A}" destId="{E61B5025-CDAE-40B3-93A7-CFCD84AC201C}" srcOrd="0" destOrd="0" parTransId="{A976A7DC-56CF-4B30-9FE7-D9A8FEC00534}" sibTransId="{F9E5DE4F-9AD6-4426-83C0-E6684A02F6BE}"/>
    <dgm:cxn modelId="{EB4A6539-6282-4F0E-AFD2-DF194EF33632}" type="presOf" srcId="{A976A7DC-56CF-4B30-9FE7-D9A8FEC00534}" destId="{9491C9A4-62B4-4CBD-8501-98E2C1D4EDEC}" srcOrd="0" destOrd="0" presId="urn:microsoft.com/office/officeart/2005/8/layout/hierarchy2"/>
    <dgm:cxn modelId="{C09D7A94-C4CE-4C75-B634-35C3843502B5}" srcId="{D6A49089-B904-42D9-99D2-245F46E28DF1}" destId="{0F17E7BF-986A-42F6-BD4E-6543C84D294E}" srcOrd="0" destOrd="0" parTransId="{D21CABD3-F882-49E9-9A00-8DEE2C9EF4DF}" sibTransId="{63515771-10BF-4EC2-B226-C87937E32E14}"/>
    <dgm:cxn modelId="{E237FF63-6486-457B-BD0F-7B35951CE449}" type="presOf" srcId="{60793301-9B11-4312-8668-6C1349CAE43E}" destId="{F31680DD-FE49-42D9-9FCA-C4652E5D8CBC}" srcOrd="0" destOrd="0" presId="urn:microsoft.com/office/officeart/2005/8/layout/hierarchy2"/>
    <dgm:cxn modelId="{9FCF5527-788D-43FA-A2FF-3B273C3D8593}" srcId="{0F17E7BF-986A-42F6-BD4E-6543C84D294E}" destId="{F7CA04E9-96E9-4CF6-BE17-1A6C2BEC6FEB}" srcOrd="1" destOrd="0" parTransId="{3196620D-6EBC-4C8A-826C-F0772881EB5C}" sibTransId="{7F5F02FE-85E7-4F33-BAE8-C3CA508D60C8}"/>
    <dgm:cxn modelId="{447A9078-7882-4640-AFFC-A3E0113D4648}" type="presOf" srcId="{CC107E27-2A1C-4C03-9E49-C32D52A68FEE}" destId="{A70AA1AE-F7F2-4337-8326-49247EB9D2E7}" srcOrd="0" destOrd="0" presId="urn:microsoft.com/office/officeart/2005/8/layout/hierarchy2"/>
    <dgm:cxn modelId="{A0BD1177-D08C-4E0D-B3B3-4A88DB591143}" type="presOf" srcId="{CC107E27-2A1C-4C03-9E49-C32D52A68FEE}" destId="{586B9649-A19A-406D-96C2-911867BEDAD7}" srcOrd="1" destOrd="0" presId="urn:microsoft.com/office/officeart/2005/8/layout/hierarchy2"/>
    <dgm:cxn modelId="{E3A6B04A-BABC-4C94-BABF-4EE5BF4AE321}" type="presOf" srcId="{EE4027FF-DB98-4A7D-B065-CC2C8B6B82AE}" destId="{74B069B1-ADCE-4878-8845-92230DB2B5B0}" srcOrd="0" destOrd="0" presId="urn:microsoft.com/office/officeart/2005/8/layout/hierarchy2"/>
    <dgm:cxn modelId="{26AAB752-C630-465E-8916-8063F3BEC2AC}" type="presOf" srcId="{D21CABD3-F882-49E9-9A00-8DEE2C9EF4DF}" destId="{EB43A7E0-B4C0-48EB-8830-B4A84695A9F8}" srcOrd="1" destOrd="0" presId="urn:microsoft.com/office/officeart/2005/8/layout/hierarchy2"/>
    <dgm:cxn modelId="{569CE2A3-EC52-46C1-BB2F-4849DA8367F6}" type="presOf" srcId="{3A7B7602-7316-4FDF-96E6-D287948F9FE0}" destId="{D349413E-40C9-46E6-9EAD-61D3617F2F66}" srcOrd="0" destOrd="0" presId="urn:microsoft.com/office/officeart/2005/8/layout/hierarchy2"/>
    <dgm:cxn modelId="{906A1791-5AF4-435E-A690-7047D56129B7}" srcId="{EE4027FF-DB98-4A7D-B065-CC2C8B6B82AE}" destId="{D6A49089-B904-42D9-99D2-245F46E28DF1}" srcOrd="0" destOrd="0" parTransId="{DEADECA7-0F76-4322-BE5C-10A8CDBD6815}" sibTransId="{557FD062-249B-4931-84E7-CD5C31040632}"/>
    <dgm:cxn modelId="{D7ACE56C-0F71-4A36-B636-08E67703255D}" srcId="{0F17E7BF-986A-42F6-BD4E-6543C84D294E}" destId="{5823F723-E90D-465B-B15B-B2E267AB34EE}" srcOrd="0" destOrd="0" parTransId="{D2A0959D-234D-4B63-8A6C-C9BD1C9BDFD8}" sibTransId="{6396E68E-0CAD-4F23-8564-A9AAD5C146F6}"/>
    <dgm:cxn modelId="{497A9A69-AEAC-40BC-BEAE-4C6049A44F0B}" srcId="{F7CA04E9-96E9-4CF6-BE17-1A6C2BEC6FEB}" destId="{AEBB5B83-49C8-4326-AC12-B17063EB3F2A}" srcOrd="0" destOrd="0" parTransId="{60793301-9B11-4312-8668-6C1349CAE43E}" sibTransId="{BC496A23-6CAD-4878-AF15-3BFFB8FDD44F}"/>
    <dgm:cxn modelId="{55193AF9-4F39-415F-9933-D809051FFE0D}" type="presOf" srcId="{C442972D-5F6E-4946-B1BE-A704500BB51A}" destId="{61301614-904A-49A8-AE81-8C2389762863}" srcOrd="0" destOrd="0" presId="urn:microsoft.com/office/officeart/2005/8/layout/hierarchy2"/>
    <dgm:cxn modelId="{D688E6D3-C2BB-43B7-97D9-329A30AECC6A}" type="presOf" srcId="{F94FE99A-A500-4A6F-A250-F8BA8D1574C2}" destId="{788E01A5-B7A3-445A-BF2B-0E27EBDC175D}" srcOrd="0" destOrd="0" presId="urn:microsoft.com/office/officeart/2005/8/layout/hierarchy2"/>
    <dgm:cxn modelId="{5E899389-5366-41AE-A6A8-7091ADF738D8}" type="presOf" srcId="{C406C249-8DBC-4C25-872F-90F6326BF43B}" destId="{083611A5-A9A8-4C31-A2F8-0622DF21B3FD}" srcOrd="1" destOrd="0" presId="urn:microsoft.com/office/officeart/2005/8/layout/hierarchy2"/>
    <dgm:cxn modelId="{08D6B70C-8FD3-4A71-A6AA-3838198903A7}" srcId="{D6A49089-B904-42D9-99D2-245F46E28DF1}" destId="{3A7B7602-7316-4FDF-96E6-D287948F9FE0}" srcOrd="1" destOrd="0" parTransId="{332D2B5B-12CB-415A-B07E-3A94E1C4FDA0}" sibTransId="{53DCBC2E-FD49-469E-8904-ECEC3C67324F}"/>
    <dgm:cxn modelId="{2CBDD381-3647-434C-98FB-6BD8A34A1C68}" type="presOf" srcId="{3196620D-6EBC-4C8A-826C-F0772881EB5C}" destId="{5F55D846-A839-438D-92D6-43720D041DF0}" srcOrd="1" destOrd="0" presId="urn:microsoft.com/office/officeart/2005/8/layout/hierarchy2"/>
    <dgm:cxn modelId="{8D1D8865-5938-4BB2-96A2-12FDEF3DA07F}" type="presOf" srcId="{E61B5025-CDAE-40B3-93A7-CFCD84AC201C}" destId="{97A4EDA1-51BF-4DDD-BFEE-A42B05559932}" srcOrd="0" destOrd="0" presId="urn:microsoft.com/office/officeart/2005/8/layout/hierarchy2"/>
    <dgm:cxn modelId="{3A0BD5E0-E93F-497E-969F-FE0C344B932A}" type="presOf" srcId="{D2A0959D-234D-4B63-8A6C-C9BD1C9BDFD8}" destId="{C6E11227-5803-48C5-980D-49CCA209C965}" srcOrd="0" destOrd="0" presId="urn:microsoft.com/office/officeart/2005/8/layout/hierarchy2"/>
    <dgm:cxn modelId="{43E58D20-52F3-4831-8CB1-7263F78BF796}" type="presOf" srcId="{D6A49089-B904-42D9-99D2-245F46E28DF1}" destId="{ED8A7EF4-A6B4-4239-8257-EA9BE8F27652}" srcOrd="0" destOrd="0" presId="urn:microsoft.com/office/officeart/2005/8/layout/hierarchy2"/>
    <dgm:cxn modelId="{EF6712BE-18C5-414E-A772-20B270DCC489}" type="presOf" srcId="{A976A7DC-56CF-4B30-9FE7-D9A8FEC00534}" destId="{7D741388-616E-45F0-82EC-D23C9A7DFB4A}" srcOrd="1" destOrd="0" presId="urn:microsoft.com/office/officeart/2005/8/layout/hierarchy2"/>
    <dgm:cxn modelId="{A7E87D45-0D4F-4EA0-8CAD-1F2295D59405}" type="presOf" srcId="{60793301-9B11-4312-8668-6C1349CAE43E}" destId="{4E960FBA-7928-45B3-901A-B9F4DA489780}" srcOrd="1" destOrd="0" presId="urn:microsoft.com/office/officeart/2005/8/layout/hierarchy2"/>
    <dgm:cxn modelId="{FE926BD5-B43F-41A6-BAED-5EBC9DCC1329}" type="presOf" srcId="{E6B4FE05-92FE-4B91-8BF4-E068B4C3D99F}" destId="{B8DA02DD-B6B0-4B89-88F6-6205685E457C}" srcOrd="1" destOrd="0" presId="urn:microsoft.com/office/officeart/2005/8/layout/hierarchy2"/>
    <dgm:cxn modelId="{C7D808BC-03C1-4602-B5DA-0497AC7A9B33}" type="presOf" srcId="{C406C249-8DBC-4C25-872F-90F6326BF43B}" destId="{C291BAED-0BE9-415B-B775-17A4517DAB82}" srcOrd="0" destOrd="0" presId="urn:microsoft.com/office/officeart/2005/8/layout/hierarchy2"/>
    <dgm:cxn modelId="{BC8F232E-2228-46F5-9558-AF00A64227CB}" type="presOf" srcId="{AEBB5B83-49C8-4326-AC12-B17063EB3F2A}" destId="{9E123CB9-39E1-47A1-AA56-627FE1888797}" srcOrd="0" destOrd="0" presId="urn:microsoft.com/office/officeart/2005/8/layout/hierarchy2"/>
    <dgm:cxn modelId="{BA15B2AE-E4CB-4C24-AD80-6F9F5EBD38B0}" srcId="{4BFCF5BA-17C0-451E-B6EF-8229426F3C7A}" destId="{C442972D-5F6E-4946-B1BE-A704500BB51A}" srcOrd="1" destOrd="0" parTransId="{CC107E27-2A1C-4C03-9E49-C32D52A68FEE}" sibTransId="{022DB8AA-6C76-45D7-A64A-04E30CD957C0}"/>
    <dgm:cxn modelId="{CB609A0E-A64E-4BFC-8C72-352CF5EFACAA}" type="presOf" srcId="{E6B4FE05-92FE-4B91-8BF4-E068B4C3D99F}" destId="{04DFB98F-53BC-423C-B292-09D348DFB0D4}" srcOrd="0" destOrd="0" presId="urn:microsoft.com/office/officeart/2005/8/layout/hierarchy2"/>
    <dgm:cxn modelId="{E4D447F5-0469-4A90-9226-79781E552449}" srcId="{5823F723-E90D-465B-B15B-B2E267AB34EE}" destId="{F94FE99A-A500-4A6F-A250-F8BA8D1574C2}" srcOrd="0" destOrd="0" parTransId="{C406C249-8DBC-4C25-872F-90F6326BF43B}" sibTransId="{FC59FD36-8341-497C-BD3F-4FCEBE513890}"/>
    <dgm:cxn modelId="{EBC13C9A-3DAA-4F9A-9F30-CA730E2F605E}" type="presOf" srcId="{5823F723-E90D-465B-B15B-B2E267AB34EE}" destId="{277FDFC4-8F92-41CC-B10C-66F2F56970C7}" srcOrd="0" destOrd="0" presId="urn:microsoft.com/office/officeart/2005/8/layout/hierarchy2"/>
    <dgm:cxn modelId="{F00BDE38-641E-42EB-86AA-984CD2343D2E}" type="presOf" srcId="{332D2B5B-12CB-415A-B07E-3A94E1C4FDA0}" destId="{D0EF4492-F7D4-421A-BFE7-7F372A037EF3}" srcOrd="1" destOrd="0" presId="urn:microsoft.com/office/officeart/2005/8/layout/hierarchy2"/>
    <dgm:cxn modelId="{4F142594-1DA8-486A-BB5F-40FEEDBD13AA}" type="presOf" srcId="{D21CABD3-F882-49E9-9A00-8DEE2C9EF4DF}" destId="{E4568B38-D274-4345-A5FB-C41802DFDAE5}" srcOrd="0" destOrd="0" presId="urn:microsoft.com/office/officeart/2005/8/layout/hierarchy2"/>
    <dgm:cxn modelId="{6B37125D-538C-48DB-869D-D2416D252C99}" type="presOf" srcId="{0F17E7BF-986A-42F6-BD4E-6543C84D294E}" destId="{AC34C82C-85EF-41B0-8987-BB6CCDBACDD2}" srcOrd="0" destOrd="0" presId="urn:microsoft.com/office/officeart/2005/8/layout/hierarchy2"/>
    <dgm:cxn modelId="{74F5C3EC-DC94-4497-8BE6-8129A82E22EE}" type="presOf" srcId="{4BFCF5BA-17C0-451E-B6EF-8229426F3C7A}" destId="{0EDE5DCF-04C5-4F1A-8667-FFE7081990A2}" srcOrd="0" destOrd="0" presId="urn:microsoft.com/office/officeart/2005/8/layout/hierarchy2"/>
    <dgm:cxn modelId="{CF611DFA-538A-4264-B41C-0185B2E75A05}" type="presOf" srcId="{3196620D-6EBC-4C8A-826C-F0772881EB5C}" destId="{9B8D9FAD-2446-4920-9C94-B7223305CAE8}" srcOrd="0" destOrd="0" presId="urn:microsoft.com/office/officeart/2005/8/layout/hierarchy2"/>
    <dgm:cxn modelId="{F93CC250-FCBF-4038-BBD5-21AC8FCCBD94}" type="presOf" srcId="{332D2B5B-12CB-415A-B07E-3A94E1C4FDA0}" destId="{315FA7DB-61E0-44F9-876E-F9E82CFDFC51}" srcOrd="0" destOrd="0" presId="urn:microsoft.com/office/officeart/2005/8/layout/hierarchy2"/>
    <dgm:cxn modelId="{33F12764-8903-455C-BC6F-1B475ABEF5A8}" type="presOf" srcId="{F7CA04E9-96E9-4CF6-BE17-1A6C2BEC6FEB}" destId="{33FEB627-5D22-4100-B53A-A09898C48791}" srcOrd="0" destOrd="0" presId="urn:microsoft.com/office/officeart/2005/8/layout/hierarchy2"/>
    <dgm:cxn modelId="{40DA2FF8-FE60-4F9D-BD56-F4F669CFEC30}" type="presParOf" srcId="{74B069B1-ADCE-4878-8845-92230DB2B5B0}" destId="{9E344066-FE91-48BC-8364-3F74CE68A1E5}" srcOrd="0" destOrd="0" presId="urn:microsoft.com/office/officeart/2005/8/layout/hierarchy2"/>
    <dgm:cxn modelId="{700549D5-877C-425E-96BD-EDAE63273508}" type="presParOf" srcId="{9E344066-FE91-48BC-8364-3F74CE68A1E5}" destId="{ED8A7EF4-A6B4-4239-8257-EA9BE8F27652}" srcOrd="0" destOrd="0" presId="urn:microsoft.com/office/officeart/2005/8/layout/hierarchy2"/>
    <dgm:cxn modelId="{C23A763A-0582-4B2E-9C4E-5FD12811259D}" type="presParOf" srcId="{9E344066-FE91-48BC-8364-3F74CE68A1E5}" destId="{DA8DE2AF-AA1C-4C53-AE0B-39B0437C02BB}" srcOrd="1" destOrd="0" presId="urn:microsoft.com/office/officeart/2005/8/layout/hierarchy2"/>
    <dgm:cxn modelId="{074B6360-DC9D-4ADC-9AF5-B31FAFDB8D0C}" type="presParOf" srcId="{DA8DE2AF-AA1C-4C53-AE0B-39B0437C02BB}" destId="{E4568B38-D274-4345-A5FB-C41802DFDAE5}" srcOrd="0" destOrd="0" presId="urn:microsoft.com/office/officeart/2005/8/layout/hierarchy2"/>
    <dgm:cxn modelId="{D3C24EF3-06FF-496E-B332-8C7BB22AF9D1}" type="presParOf" srcId="{E4568B38-D274-4345-A5FB-C41802DFDAE5}" destId="{EB43A7E0-B4C0-48EB-8830-B4A84695A9F8}" srcOrd="0" destOrd="0" presId="urn:microsoft.com/office/officeart/2005/8/layout/hierarchy2"/>
    <dgm:cxn modelId="{7442EE2B-DE15-408A-A040-488C470A3198}" type="presParOf" srcId="{DA8DE2AF-AA1C-4C53-AE0B-39B0437C02BB}" destId="{F6CD22E3-0CB2-49E0-B21A-217729E43956}" srcOrd="1" destOrd="0" presId="urn:microsoft.com/office/officeart/2005/8/layout/hierarchy2"/>
    <dgm:cxn modelId="{96C0720D-CDD7-4A1B-88A3-9192B17A3785}" type="presParOf" srcId="{F6CD22E3-0CB2-49E0-B21A-217729E43956}" destId="{AC34C82C-85EF-41B0-8987-BB6CCDBACDD2}" srcOrd="0" destOrd="0" presId="urn:microsoft.com/office/officeart/2005/8/layout/hierarchy2"/>
    <dgm:cxn modelId="{5CE6647E-C85D-473E-B0CA-3C11CF2CC01B}" type="presParOf" srcId="{F6CD22E3-0CB2-49E0-B21A-217729E43956}" destId="{32FC396E-EB4E-433D-AA78-AC5F49CFA7F1}" srcOrd="1" destOrd="0" presId="urn:microsoft.com/office/officeart/2005/8/layout/hierarchy2"/>
    <dgm:cxn modelId="{EDC3C121-FED9-429A-A6D5-A14B739351BB}" type="presParOf" srcId="{32FC396E-EB4E-433D-AA78-AC5F49CFA7F1}" destId="{C6E11227-5803-48C5-980D-49CCA209C965}" srcOrd="0" destOrd="0" presId="urn:microsoft.com/office/officeart/2005/8/layout/hierarchy2"/>
    <dgm:cxn modelId="{6BB2C24A-C8DD-419B-966F-1D70D30179EE}" type="presParOf" srcId="{C6E11227-5803-48C5-980D-49CCA209C965}" destId="{037095BE-6891-4950-B4A4-B554D346BC15}" srcOrd="0" destOrd="0" presId="urn:microsoft.com/office/officeart/2005/8/layout/hierarchy2"/>
    <dgm:cxn modelId="{3FB0A14A-0D5C-4599-8DAD-1D325DEB985E}" type="presParOf" srcId="{32FC396E-EB4E-433D-AA78-AC5F49CFA7F1}" destId="{1B4B11F5-8322-407F-85CC-106065FDAA59}" srcOrd="1" destOrd="0" presId="urn:microsoft.com/office/officeart/2005/8/layout/hierarchy2"/>
    <dgm:cxn modelId="{E2D2152B-DC5D-49C9-8CF2-CE36251DF79B}" type="presParOf" srcId="{1B4B11F5-8322-407F-85CC-106065FDAA59}" destId="{277FDFC4-8F92-41CC-B10C-66F2F56970C7}" srcOrd="0" destOrd="0" presId="urn:microsoft.com/office/officeart/2005/8/layout/hierarchy2"/>
    <dgm:cxn modelId="{BF1013D2-BE7E-4D9C-8A8D-033F5A388114}" type="presParOf" srcId="{1B4B11F5-8322-407F-85CC-106065FDAA59}" destId="{13AAC404-6AD6-45C2-B688-7C44B703AE7F}" srcOrd="1" destOrd="0" presId="urn:microsoft.com/office/officeart/2005/8/layout/hierarchy2"/>
    <dgm:cxn modelId="{D22F4930-4DB9-44F6-9261-D9832B6ABFC9}" type="presParOf" srcId="{13AAC404-6AD6-45C2-B688-7C44B703AE7F}" destId="{C291BAED-0BE9-415B-B775-17A4517DAB82}" srcOrd="0" destOrd="0" presId="urn:microsoft.com/office/officeart/2005/8/layout/hierarchy2"/>
    <dgm:cxn modelId="{6EFD4D89-0103-4136-A67E-CCE20733F17F}" type="presParOf" srcId="{C291BAED-0BE9-415B-B775-17A4517DAB82}" destId="{083611A5-A9A8-4C31-A2F8-0622DF21B3FD}" srcOrd="0" destOrd="0" presId="urn:microsoft.com/office/officeart/2005/8/layout/hierarchy2"/>
    <dgm:cxn modelId="{DFD8C054-FEB8-43FF-B28C-97BDF8BA3548}" type="presParOf" srcId="{13AAC404-6AD6-45C2-B688-7C44B703AE7F}" destId="{0B054F76-43F5-4CCD-9670-B70FCE992C12}" srcOrd="1" destOrd="0" presId="urn:microsoft.com/office/officeart/2005/8/layout/hierarchy2"/>
    <dgm:cxn modelId="{E9EC7911-E5BF-49BD-A5A7-14E33CE2C67C}" type="presParOf" srcId="{0B054F76-43F5-4CCD-9670-B70FCE992C12}" destId="{788E01A5-B7A3-445A-BF2B-0E27EBDC175D}" srcOrd="0" destOrd="0" presId="urn:microsoft.com/office/officeart/2005/8/layout/hierarchy2"/>
    <dgm:cxn modelId="{CE577DE1-4548-451F-9D55-0C761ED3F293}" type="presParOf" srcId="{0B054F76-43F5-4CCD-9670-B70FCE992C12}" destId="{35898D99-B62E-4BA7-B79E-45E8E03C5BC5}" srcOrd="1" destOrd="0" presId="urn:microsoft.com/office/officeart/2005/8/layout/hierarchy2"/>
    <dgm:cxn modelId="{543749A4-123F-46EB-8E88-3CE5CE7937A8}" type="presParOf" srcId="{32FC396E-EB4E-433D-AA78-AC5F49CFA7F1}" destId="{9B8D9FAD-2446-4920-9C94-B7223305CAE8}" srcOrd="2" destOrd="0" presId="urn:microsoft.com/office/officeart/2005/8/layout/hierarchy2"/>
    <dgm:cxn modelId="{86219361-2DE2-41F1-8D49-E0580EAFBDC3}" type="presParOf" srcId="{9B8D9FAD-2446-4920-9C94-B7223305CAE8}" destId="{5F55D846-A839-438D-92D6-43720D041DF0}" srcOrd="0" destOrd="0" presId="urn:microsoft.com/office/officeart/2005/8/layout/hierarchy2"/>
    <dgm:cxn modelId="{4ED0EF13-AD93-468F-A84B-28231F0E5545}" type="presParOf" srcId="{32FC396E-EB4E-433D-AA78-AC5F49CFA7F1}" destId="{BB93E789-AEBB-4328-A522-ECB825A24E38}" srcOrd="3" destOrd="0" presId="urn:microsoft.com/office/officeart/2005/8/layout/hierarchy2"/>
    <dgm:cxn modelId="{0C380CB1-842E-40DC-92D5-07D816B1F240}" type="presParOf" srcId="{BB93E789-AEBB-4328-A522-ECB825A24E38}" destId="{33FEB627-5D22-4100-B53A-A09898C48791}" srcOrd="0" destOrd="0" presId="urn:microsoft.com/office/officeart/2005/8/layout/hierarchy2"/>
    <dgm:cxn modelId="{23F1B68C-3D19-4899-8846-05BC4951DC25}" type="presParOf" srcId="{BB93E789-AEBB-4328-A522-ECB825A24E38}" destId="{C66B8687-5239-42AF-96C7-2D560FE55BFF}" srcOrd="1" destOrd="0" presId="urn:microsoft.com/office/officeart/2005/8/layout/hierarchy2"/>
    <dgm:cxn modelId="{794EE122-03D2-4CDA-8CCF-CF4AE0DC1C03}" type="presParOf" srcId="{C66B8687-5239-42AF-96C7-2D560FE55BFF}" destId="{F31680DD-FE49-42D9-9FCA-C4652E5D8CBC}" srcOrd="0" destOrd="0" presId="urn:microsoft.com/office/officeart/2005/8/layout/hierarchy2"/>
    <dgm:cxn modelId="{7A5E0F17-9898-41DA-95A7-9A82F858D603}" type="presParOf" srcId="{F31680DD-FE49-42D9-9FCA-C4652E5D8CBC}" destId="{4E960FBA-7928-45B3-901A-B9F4DA489780}" srcOrd="0" destOrd="0" presId="urn:microsoft.com/office/officeart/2005/8/layout/hierarchy2"/>
    <dgm:cxn modelId="{3F6E30C2-75B5-4A1E-A634-065BD64CAA08}" type="presParOf" srcId="{C66B8687-5239-42AF-96C7-2D560FE55BFF}" destId="{19D53481-C974-461C-A094-450025C7B510}" srcOrd="1" destOrd="0" presId="urn:microsoft.com/office/officeart/2005/8/layout/hierarchy2"/>
    <dgm:cxn modelId="{BEAEAFCC-BF57-4E55-A96D-B490A52A016A}" type="presParOf" srcId="{19D53481-C974-461C-A094-450025C7B510}" destId="{9E123CB9-39E1-47A1-AA56-627FE1888797}" srcOrd="0" destOrd="0" presId="urn:microsoft.com/office/officeart/2005/8/layout/hierarchy2"/>
    <dgm:cxn modelId="{980737A7-B08E-4A60-B1A6-E57D2FCE7581}" type="presParOf" srcId="{19D53481-C974-461C-A094-450025C7B510}" destId="{CF7A2950-D98B-4691-90E0-7CD6353CF2FC}" srcOrd="1" destOrd="0" presId="urn:microsoft.com/office/officeart/2005/8/layout/hierarchy2"/>
    <dgm:cxn modelId="{BD2678C2-2B80-4C20-B000-168999910DE2}" type="presParOf" srcId="{DA8DE2AF-AA1C-4C53-AE0B-39B0437C02BB}" destId="{315FA7DB-61E0-44F9-876E-F9E82CFDFC51}" srcOrd="2" destOrd="0" presId="urn:microsoft.com/office/officeart/2005/8/layout/hierarchy2"/>
    <dgm:cxn modelId="{7730EBF7-8ACB-4BF4-94A5-DC9C30BCAD85}" type="presParOf" srcId="{315FA7DB-61E0-44F9-876E-F9E82CFDFC51}" destId="{D0EF4492-F7D4-421A-BFE7-7F372A037EF3}" srcOrd="0" destOrd="0" presId="urn:microsoft.com/office/officeart/2005/8/layout/hierarchy2"/>
    <dgm:cxn modelId="{E896489F-AE2C-40A4-8403-5D7F78BA35B1}" type="presParOf" srcId="{DA8DE2AF-AA1C-4C53-AE0B-39B0437C02BB}" destId="{383D3E58-399A-4580-890A-BBA76DE7FDFC}" srcOrd="3" destOrd="0" presId="urn:microsoft.com/office/officeart/2005/8/layout/hierarchy2"/>
    <dgm:cxn modelId="{0817F5D1-A92E-49B6-B8A0-A282A9642D4A}" type="presParOf" srcId="{383D3E58-399A-4580-890A-BBA76DE7FDFC}" destId="{D349413E-40C9-46E6-9EAD-61D3617F2F66}" srcOrd="0" destOrd="0" presId="urn:microsoft.com/office/officeart/2005/8/layout/hierarchy2"/>
    <dgm:cxn modelId="{33E12D94-A22A-4639-8CE0-4182378105C5}" type="presParOf" srcId="{383D3E58-399A-4580-890A-BBA76DE7FDFC}" destId="{EB6D40A6-75A2-4A22-8BAB-E3BF93D6DBC5}" srcOrd="1" destOrd="0" presId="urn:microsoft.com/office/officeart/2005/8/layout/hierarchy2"/>
    <dgm:cxn modelId="{1E073567-089B-4630-A028-628D388DC0C9}" type="presParOf" srcId="{EB6D40A6-75A2-4A22-8BAB-E3BF93D6DBC5}" destId="{04DFB98F-53BC-423C-B292-09D348DFB0D4}" srcOrd="0" destOrd="0" presId="urn:microsoft.com/office/officeart/2005/8/layout/hierarchy2"/>
    <dgm:cxn modelId="{6627EE29-B3C0-4A4C-A39D-53E085E822A2}" type="presParOf" srcId="{04DFB98F-53BC-423C-B292-09D348DFB0D4}" destId="{B8DA02DD-B6B0-4B89-88F6-6205685E457C}" srcOrd="0" destOrd="0" presId="urn:microsoft.com/office/officeart/2005/8/layout/hierarchy2"/>
    <dgm:cxn modelId="{122B809B-CA19-4A4C-8EA3-788852F18707}" type="presParOf" srcId="{EB6D40A6-75A2-4A22-8BAB-E3BF93D6DBC5}" destId="{DB8EE491-A059-46A9-8C34-0170CAB0212E}" srcOrd="1" destOrd="0" presId="urn:microsoft.com/office/officeart/2005/8/layout/hierarchy2"/>
    <dgm:cxn modelId="{D9C9DC78-067A-4DE1-956D-1D63DA580133}" type="presParOf" srcId="{DB8EE491-A059-46A9-8C34-0170CAB0212E}" destId="{0EDE5DCF-04C5-4F1A-8667-FFE7081990A2}" srcOrd="0" destOrd="0" presId="urn:microsoft.com/office/officeart/2005/8/layout/hierarchy2"/>
    <dgm:cxn modelId="{099D3B06-348C-4283-9837-E02E118DE869}" type="presParOf" srcId="{DB8EE491-A059-46A9-8C34-0170CAB0212E}" destId="{AAA832B2-0C94-4226-9DDF-4E5984652C0D}" srcOrd="1" destOrd="0" presId="urn:microsoft.com/office/officeart/2005/8/layout/hierarchy2"/>
    <dgm:cxn modelId="{A09BD4F8-7E0A-46F0-AF4C-32A2E8F8B188}" type="presParOf" srcId="{AAA832B2-0C94-4226-9DDF-4E5984652C0D}" destId="{9491C9A4-62B4-4CBD-8501-98E2C1D4EDEC}" srcOrd="0" destOrd="0" presId="urn:microsoft.com/office/officeart/2005/8/layout/hierarchy2"/>
    <dgm:cxn modelId="{E78E0299-AA4D-430C-B0EB-906290347D7E}" type="presParOf" srcId="{9491C9A4-62B4-4CBD-8501-98E2C1D4EDEC}" destId="{7D741388-616E-45F0-82EC-D23C9A7DFB4A}" srcOrd="0" destOrd="0" presId="urn:microsoft.com/office/officeart/2005/8/layout/hierarchy2"/>
    <dgm:cxn modelId="{35372B69-A295-47EE-B5BA-2FEE3C15BE21}" type="presParOf" srcId="{AAA832B2-0C94-4226-9DDF-4E5984652C0D}" destId="{39B3F1A9-EEEB-4D76-B897-4231B55A60B2}" srcOrd="1" destOrd="0" presId="urn:microsoft.com/office/officeart/2005/8/layout/hierarchy2"/>
    <dgm:cxn modelId="{F3974A07-612A-4074-8FC8-795AA3FB56F0}" type="presParOf" srcId="{39B3F1A9-EEEB-4D76-B897-4231B55A60B2}" destId="{97A4EDA1-51BF-4DDD-BFEE-A42B05559932}" srcOrd="0" destOrd="0" presId="urn:microsoft.com/office/officeart/2005/8/layout/hierarchy2"/>
    <dgm:cxn modelId="{9A509C0E-6830-4FFA-9754-4E1C094E3842}" type="presParOf" srcId="{39B3F1A9-EEEB-4D76-B897-4231B55A60B2}" destId="{D20A5C13-9E46-450B-831A-526F0A9A5570}" srcOrd="1" destOrd="0" presId="urn:microsoft.com/office/officeart/2005/8/layout/hierarchy2"/>
    <dgm:cxn modelId="{86EEC2B9-0C71-4004-A1FC-D3D07FF5C76E}" type="presParOf" srcId="{AAA832B2-0C94-4226-9DDF-4E5984652C0D}" destId="{A70AA1AE-F7F2-4337-8326-49247EB9D2E7}" srcOrd="2" destOrd="0" presId="urn:microsoft.com/office/officeart/2005/8/layout/hierarchy2"/>
    <dgm:cxn modelId="{28791FFE-C6C7-4933-9480-23B4DFEA2944}" type="presParOf" srcId="{A70AA1AE-F7F2-4337-8326-49247EB9D2E7}" destId="{586B9649-A19A-406D-96C2-911867BEDAD7}" srcOrd="0" destOrd="0" presId="urn:microsoft.com/office/officeart/2005/8/layout/hierarchy2"/>
    <dgm:cxn modelId="{A3E8425A-1842-4524-A89F-FBAB6FA5A2A8}" type="presParOf" srcId="{AAA832B2-0C94-4226-9DDF-4E5984652C0D}" destId="{3B39DB81-5F54-463C-81C8-A688BD764FC1}" srcOrd="3" destOrd="0" presId="urn:microsoft.com/office/officeart/2005/8/layout/hierarchy2"/>
    <dgm:cxn modelId="{9E45251F-DBD2-4515-B0B1-FEEA1C723447}" type="presParOf" srcId="{3B39DB81-5F54-463C-81C8-A688BD764FC1}" destId="{61301614-904A-49A8-AE81-8C2389762863}" srcOrd="0" destOrd="0" presId="urn:microsoft.com/office/officeart/2005/8/layout/hierarchy2"/>
    <dgm:cxn modelId="{8BBE8C28-4628-49A1-8ACA-F3696108E84C}" type="presParOf" srcId="{3B39DB81-5F54-463C-81C8-A688BD764FC1}" destId="{3AA716D1-C92B-4648-9024-82B3D1841EA8}" srcOrd="1" destOrd="0" presId="urn:microsoft.com/office/officeart/2005/8/layout/hierarchy2"/>
    <dgm:cxn modelId="{04B81EF0-4A98-4C35-A298-77C40C056063}" type="presParOf" srcId="{AAA832B2-0C94-4226-9DDF-4E5984652C0D}" destId="{DAB703AB-E313-4726-919C-1DDB341DB8E7}" srcOrd="4" destOrd="0" presId="urn:microsoft.com/office/officeart/2005/8/layout/hierarchy2"/>
    <dgm:cxn modelId="{15A2354D-4F08-4BD8-9B51-BFEEC0233CA3}" type="presParOf" srcId="{DAB703AB-E313-4726-919C-1DDB341DB8E7}" destId="{0E4EF8AC-2A6F-492A-B900-6C88F86638E9}" srcOrd="0" destOrd="0" presId="urn:microsoft.com/office/officeart/2005/8/layout/hierarchy2"/>
    <dgm:cxn modelId="{5ADA5818-2745-423A-BEDE-DB55F493ACFD}" type="presParOf" srcId="{AAA832B2-0C94-4226-9DDF-4E5984652C0D}" destId="{F25D8FAC-7149-4A7A-A76F-1BC12E0C1062}" srcOrd="5" destOrd="0" presId="urn:microsoft.com/office/officeart/2005/8/layout/hierarchy2"/>
    <dgm:cxn modelId="{5933696A-5DF1-435A-B230-5014A508F474}" type="presParOf" srcId="{F25D8FAC-7149-4A7A-A76F-1BC12E0C1062}" destId="{73FCBD33-4DE8-4FF9-BFD3-F4835346D174}" srcOrd="0" destOrd="0" presId="urn:microsoft.com/office/officeart/2005/8/layout/hierarchy2"/>
    <dgm:cxn modelId="{40FCF75B-8C80-4CC5-86E5-ACACB8BF01C8}" type="presParOf" srcId="{F25D8FAC-7149-4A7A-A76F-1BC12E0C1062}" destId="{ED81C3DE-5BF3-430A-854E-AB19F415BA22}" srcOrd="1" destOrd="0" presId="urn:microsoft.com/office/officeart/2005/8/layout/hierarchy2"/>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99</Pages>
  <Words>14042</Words>
  <Characters>77235</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Antonio Moncayo</dc:creator>
  <cp:lastModifiedBy>biblio2</cp:lastModifiedBy>
  <cp:revision>2</cp:revision>
  <dcterms:created xsi:type="dcterms:W3CDTF">2010-06-30T15:55:00Z</dcterms:created>
  <dcterms:modified xsi:type="dcterms:W3CDTF">2010-06-30T15:55:00Z</dcterms:modified>
</cp:coreProperties>
</file>