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6479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8"/>
          <w:szCs w:val="28"/>
        </w:rPr>
        <w:t xml:space="preserve">PASOS PARA LA CONSTITUCIÓN Y FUNCIONAMIENTO DE LA MYPE </w:t>
      </w:r>
      <w:r>
        <w:rPr>
          <w:rFonts w:ascii="Times New Roman" w:hAnsi="Times New Roman" w:cs="Times New Roman"/>
          <w:color w:val="auto"/>
        </w:rPr>
        <w:t xml:space="preserve">  </w:t>
      </w:r>
      <w:r>
        <w:rPr>
          <w:color w:val="auto"/>
        </w:rPr>
        <w:t xml:space="preserve">A continuación describimos los pasos que se requieren para la constitución y el funcionamiento de la MYPE acorde a la legislación ecuatoriana. Me he permitido extraer de la </w:t>
      </w:r>
      <w:r>
        <w:rPr>
          <w:b/>
          <w:bCs/>
          <w:color w:val="auto"/>
        </w:rPr>
        <w:t>Publicació</w:t>
      </w:r>
      <w:r>
        <w:rPr>
          <w:b/>
          <w:bCs/>
          <w:color w:val="auto"/>
        </w:rPr>
        <w:t>n No. 10 “Creación y Formalización de la Microempresa Civil”; de la Serie: Avanzar, Autor: Luis Torres Rodríguez</w:t>
      </w:r>
      <w:r>
        <w:rPr>
          <w:color w:val="auto"/>
        </w:rPr>
        <w:t xml:space="preserve">; los cuadros, texto y gráficos correspondientes debido a la claridad y orden en su exposición.  </w:t>
      </w:r>
      <w:r>
        <w:rPr>
          <w:color w:val="auto"/>
          <w:sz w:val="20"/>
          <w:szCs w:val="20"/>
        </w:rPr>
        <w:t xml:space="preserve">   </w:t>
      </w:r>
      <w:r>
        <w:rPr>
          <w:b/>
          <w:bCs/>
          <w:color w:val="auto"/>
        </w:rPr>
        <w:t xml:space="preserve">CONSTITUCIÓN </w:t>
      </w:r>
      <w:r>
        <w:rPr>
          <w:color w:val="auto"/>
          <w:sz w:val="20"/>
          <w:szCs w:val="20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3909"/>
        <w:gridCol w:w="2746"/>
        <w:gridCol w:w="1383"/>
        <w:gridCol w:w="287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t xml:space="preserve"> </w:t>
            </w: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sz w:val="19"/>
                <w:szCs w:val="19"/>
              </w:rPr>
              <w:t>ERCANTILES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z w:val="19"/>
                <w:szCs w:val="19"/>
              </w:rPr>
              <w:t>IVILES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DE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z w:val="19"/>
                <w:szCs w:val="19"/>
              </w:rPr>
              <w:t>ECHO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z w:val="19"/>
                <w:szCs w:val="19"/>
              </w:rPr>
              <w:t>NIPERSONALES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687"/>
        </w:trPr>
        <w:tc>
          <w:tcPr>
            <w:tcW w:w="0" w:type="auto"/>
          </w:tcPr>
          <w:p w:rsidR="00000000" w:rsidRDefault="005D6479">
            <w:pPr>
              <w:pStyle w:val="Default"/>
            </w:pPr>
            <w:r>
              <w:t>•</w:t>
            </w:r>
            <w:r>
              <w:t xml:space="preserve"> Escritura pública de constitución de la compañía;  </w:t>
            </w:r>
            <w:r>
              <w:t>•</w:t>
            </w:r>
            <w:r>
              <w:t xml:space="preserve"> Aprobación en la Superintendencia de Compañías;  </w:t>
            </w:r>
            <w:r>
              <w:t>•</w:t>
            </w:r>
            <w:r>
              <w:t xml:space="preserve"> Depósito de un monto de dinero en una cuenta Bancaria; </w:t>
            </w:r>
            <w:r>
              <w:t>•</w:t>
            </w:r>
            <w:r>
              <w:t xml:space="preserve"> Inscripción en el Registro Mer</w:t>
            </w:r>
            <w:r>
              <w:t xml:space="preserve">cantil; </w:t>
            </w:r>
            <w:r>
              <w:t>•</w:t>
            </w:r>
            <w:r>
              <w:t xml:space="preserve"> Los tipos de sociedades   mercantiles son: nombre colectivo, comandita simple, responsabilidad limitada, anónima y economía mixta y extranjera.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  <w:r>
              <w:t>•</w:t>
            </w:r>
            <w:r>
              <w:t xml:space="preserve"> Toda actividad económica puede desarrollar su actividad como Empresa Civil, para lo cual necesitamo</w:t>
            </w:r>
            <w:r>
              <w:t xml:space="preserve">s llenar el estatuto de constitución y legalizarlo ante un Juez de lo Civil o Notario Público. 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  <w:r>
              <w:t xml:space="preserve">Ninguno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  <w:r>
              <w:t>•</w:t>
            </w:r>
            <w:r>
              <w:t xml:space="preserve"> Escritura pública de constitución de la Empresa Unipersonal;  </w:t>
            </w:r>
            <w:r>
              <w:rPr>
                <w:rFonts w:ascii="Times New Roman" w:hAnsi="Times New Roman" w:cs="Times New Roman"/>
              </w:rPr>
              <w:t>•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 xml:space="preserve">Inscripción en el Registro Mercantil; </w:t>
            </w:r>
            <w:r>
              <w:t>•</w:t>
            </w:r>
            <w:r>
              <w:t xml:space="preserve"> Depósito de USD 2.000,00 en efectivo en una </w:t>
            </w:r>
            <w:r>
              <w:t xml:space="preserve">cuenta bancaria. </w:t>
            </w:r>
          </w:p>
        </w:tc>
      </w:tr>
    </w:tbl>
    <w:p w:rsidR="00000000" w:rsidRDefault="005D6479">
      <w:pPr>
        <w:pStyle w:val="Default"/>
        <w:rPr>
          <w:color w:val="auto"/>
        </w:rPr>
      </w:pPr>
    </w:p>
    <w:p w:rsidR="00000000" w:rsidRDefault="005D6479">
      <w:pPr>
        <w:pStyle w:val="Default"/>
        <w:rPr>
          <w:color w:val="auto"/>
        </w:rPr>
      </w:pPr>
      <w:r>
        <w:rPr>
          <w:i/>
          <w:iCs/>
          <w:color w:val="auto"/>
          <w:sz w:val="20"/>
          <w:szCs w:val="20"/>
        </w:rPr>
        <w:t xml:space="preserve">Fuente: Publicación No. 10 “Creación y Formalización de la Microempresa Civil”; Serie: Avanzar, Autor: Luis Torres Rodríguez </w:t>
      </w:r>
      <w:r>
        <w:rPr>
          <w:color w:val="auto"/>
        </w:rPr>
        <w:t xml:space="preserve"> </w:t>
      </w:r>
      <w:r>
        <w:rPr>
          <w:i/>
          <w:iCs/>
          <w:color w:val="auto"/>
        </w:rPr>
        <w:t>“Las empresas de hecho, para su constitució</w:t>
      </w:r>
      <w:r>
        <w:rPr>
          <w:i/>
          <w:iCs/>
          <w:color w:val="auto"/>
        </w:rPr>
        <w:t>n no requieren cumplir requisito alguno. Las empresas mercantiles, como las compañías anónimas y limitadas requieren de 2 socios como mínimo, y un capital mínimo de USD 10.000 y USD 5.000 respectivamente; para las sucursales de compañías extranjeras se req</w:t>
      </w:r>
      <w:r>
        <w:rPr>
          <w:i/>
          <w:iCs/>
          <w:color w:val="auto"/>
        </w:rPr>
        <w:t xml:space="preserve">uieren un capital de USD 30.000. Las empresas de hecho, para su funcionamiento sí requieren cumplir requisitos como todas las demás empresas. Las empresas unipersonales se asemejan mucho a las mercantiles, con la diferencia de que no están controladas por </w:t>
      </w:r>
      <w:r>
        <w:rPr>
          <w:i/>
          <w:iCs/>
          <w:color w:val="auto"/>
        </w:rPr>
        <w:t>la Superintendencia de Compañías y requieren de un capital mayor que sólo puede ser aportado en dinero efectivo y en su totalidad.”</w:t>
      </w:r>
      <w:r>
        <w:rPr>
          <w:i/>
          <w:iCs/>
          <w:color w:val="auto"/>
          <w:sz w:val="16"/>
          <w:szCs w:val="16"/>
        </w:rPr>
        <w:t xml:space="preserve"> 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i/>
          <w:iCs/>
          <w:color w:val="auto"/>
        </w:rPr>
        <w:t xml:space="preserve">Publicación No. 10 “Creación y Formalización de la Microempresa Civil”. </w:t>
      </w:r>
      <w:r>
        <w:rPr>
          <w:color w:val="auto"/>
          <w:sz w:val="20"/>
          <w:szCs w:val="20"/>
        </w:rPr>
        <w:t xml:space="preserve">  </w:t>
      </w:r>
      <w:r>
        <w:rPr>
          <w:b/>
          <w:bCs/>
          <w:color w:val="auto"/>
        </w:rPr>
        <w:t xml:space="preserve">FUNCIONAMIENTO </w:t>
      </w:r>
      <w:r>
        <w:rPr>
          <w:color w:val="auto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/>
      </w:tblPr>
      <w:tblGrid>
        <w:gridCol w:w="2735"/>
        <w:gridCol w:w="2609"/>
        <w:gridCol w:w="2786"/>
        <w:gridCol w:w="278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</w:t>
            </w:r>
            <w:r>
              <w:rPr>
                <w:b/>
                <w:bCs/>
              </w:rPr>
              <w:t>M</w:t>
            </w:r>
            <w:r>
              <w:rPr>
                <w:b/>
                <w:bCs/>
                <w:sz w:val="19"/>
                <w:szCs w:val="19"/>
              </w:rPr>
              <w:t>ERCANTILES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>MPRESA</w:t>
            </w:r>
            <w:r>
              <w:rPr>
                <w:b/>
                <w:bCs/>
                <w:sz w:val="19"/>
                <w:szCs w:val="19"/>
              </w:rPr>
              <w:t xml:space="preserve">S 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  <w:sz w:val="19"/>
                <w:szCs w:val="19"/>
              </w:rPr>
              <w:t>IVILES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DE </w:t>
            </w:r>
            <w:r>
              <w:rPr>
                <w:b/>
                <w:bCs/>
              </w:rPr>
              <w:t>H</w:t>
            </w:r>
            <w:r>
              <w:rPr>
                <w:b/>
                <w:bCs/>
                <w:sz w:val="19"/>
                <w:szCs w:val="19"/>
              </w:rPr>
              <w:t>ECHO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</w:pPr>
            <w:r>
              <w:rPr>
                <w:b/>
                <w:bCs/>
              </w:rPr>
              <w:t>E</w:t>
            </w:r>
            <w:r>
              <w:rPr>
                <w:b/>
                <w:bCs/>
                <w:sz w:val="19"/>
                <w:szCs w:val="19"/>
              </w:rPr>
              <w:t xml:space="preserve">MPRESAS 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sz w:val="19"/>
                <w:szCs w:val="19"/>
              </w:rPr>
              <w:t>NIPERSONALES</w:t>
            </w:r>
            <w:r>
              <w:rPr>
                <w:b/>
                <w:bCs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  <w:numPr>
                <w:ilvl w:val="0"/>
                <w:numId w:val="1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R</w:t>
            </w:r>
            <w:r>
              <w:rPr>
                <w:sz w:val="19"/>
                <w:szCs w:val="19"/>
              </w:rPr>
              <w:t xml:space="preserve">EGISTRO </w:t>
            </w:r>
            <w:r>
              <w:t>Ú</w:t>
            </w:r>
            <w:r>
              <w:rPr>
                <w:sz w:val="19"/>
                <w:szCs w:val="19"/>
              </w:rPr>
              <w:t xml:space="preserve">NICO DE </w:t>
            </w:r>
            <w:r>
              <w:t>C</w:t>
            </w:r>
            <w:r>
              <w:rPr>
                <w:sz w:val="19"/>
                <w:szCs w:val="19"/>
              </w:rPr>
              <w:t>ONTRIBUYENTES</w:t>
            </w:r>
            <w:r>
              <w:t xml:space="preserve">; </w:t>
            </w:r>
          </w:p>
          <w:p w:rsidR="00000000" w:rsidRDefault="005D6479">
            <w:pPr>
              <w:pStyle w:val="Default"/>
              <w:numPr>
                <w:ilvl w:val="0"/>
                <w:numId w:val="1"/>
              </w:numPr>
            </w:pPr>
            <w:r>
              <w:t></w:t>
            </w:r>
            <w:r>
              <w:t xml:space="preserve">  PATENTE; </w:t>
            </w:r>
          </w:p>
          <w:p w:rsidR="00000000" w:rsidRDefault="005D6479">
            <w:pPr>
              <w:pStyle w:val="Default"/>
              <w:numPr>
                <w:ilvl w:val="0"/>
                <w:numId w:val="1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D</w:t>
            </w:r>
            <w:r>
              <w:rPr>
                <w:sz w:val="19"/>
                <w:szCs w:val="19"/>
              </w:rPr>
              <w:t>EPENDIENDO DE LA ACTIVIDAD</w:t>
            </w:r>
            <w:r>
              <w:t>,</w:t>
            </w:r>
            <w:r>
              <w:rPr>
                <w:sz w:val="19"/>
                <w:szCs w:val="19"/>
              </w:rPr>
              <w:t xml:space="preserve"> REQUIERE DEL PERMISO </w:t>
            </w:r>
            <w:r>
              <w:t>S</w:t>
            </w:r>
            <w:r>
              <w:rPr>
                <w:sz w:val="19"/>
                <w:szCs w:val="19"/>
              </w:rPr>
              <w:t>ANITARIO</w:t>
            </w:r>
            <w:r>
              <w:t xml:space="preserve">; </w:t>
            </w:r>
          </w:p>
          <w:p w:rsidR="00000000" w:rsidRDefault="005D6479">
            <w:pPr>
              <w:pStyle w:val="Default"/>
              <w:numPr>
                <w:ilvl w:val="0"/>
                <w:numId w:val="1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D</w:t>
            </w:r>
            <w:r>
              <w:rPr>
                <w:sz w:val="19"/>
                <w:szCs w:val="19"/>
              </w:rPr>
              <w:t>EBE AFILIARSE A UNA DE LAS CÁMARAS DEPENDIENDO DE LA ACTIVIDAD</w:t>
            </w:r>
            <w:r>
              <w:t xml:space="preserve">. </w:t>
            </w:r>
          </w:p>
          <w:p w:rsidR="00000000" w:rsidRDefault="005D6479">
            <w:pPr>
              <w:pStyle w:val="Default"/>
            </w:pP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  <w:numPr>
                <w:ilvl w:val="0"/>
                <w:numId w:val="2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RUC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Y PATENTE PARA EMPRESAS PERMANENTES</w:t>
            </w:r>
            <w:r>
              <w:t xml:space="preserve">. </w:t>
            </w:r>
          </w:p>
          <w:p w:rsidR="00000000" w:rsidRDefault="005D6479">
            <w:pPr>
              <w:pStyle w:val="Default"/>
              <w:numPr>
                <w:ilvl w:val="0"/>
                <w:numId w:val="2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N</w:t>
            </w:r>
            <w:r>
              <w:rPr>
                <w:sz w:val="19"/>
                <w:szCs w:val="19"/>
              </w:rPr>
              <w:t>INGUNA</w:t>
            </w:r>
            <w:r>
              <w:t>,</w:t>
            </w:r>
            <w:r>
              <w:rPr>
                <w:sz w:val="19"/>
                <w:szCs w:val="19"/>
              </w:rPr>
              <w:t xml:space="preserve"> PARA ACTIVIDADES DE CORTA DURACIÓN</w:t>
            </w:r>
            <w:r>
              <w:t>,</w:t>
            </w:r>
            <w:r>
              <w:rPr>
                <w:sz w:val="19"/>
                <w:szCs w:val="19"/>
              </w:rPr>
              <w:t xml:space="preserve"> COMO COMPRA VENTA DE </w:t>
            </w:r>
            <w:r>
              <w:t>1</w:t>
            </w:r>
            <w:r>
              <w:rPr>
                <w:sz w:val="19"/>
                <w:szCs w:val="19"/>
              </w:rPr>
              <w:t xml:space="preserve"> VEHÍCULO</w:t>
            </w:r>
            <w:r>
              <w:t xml:space="preserve">. </w:t>
            </w:r>
          </w:p>
          <w:p w:rsidR="00000000" w:rsidRDefault="005D6479">
            <w:pPr>
              <w:pStyle w:val="Default"/>
            </w:pP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  <w:numPr>
                <w:ilvl w:val="0"/>
                <w:numId w:val="3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R</w:t>
            </w:r>
            <w:r>
              <w:rPr>
                <w:sz w:val="19"/>
                <w:szCs w:val="19"/>
              </w:rPr>
              <w:t xml:space="preserve">EGISTRO </w:t>
            </w:r>
            <w:r>
              <w:t>Ú</w:t>
            </w:r>
            <w:r>
              <w:rPr>
                <w:sz w:val="19"/>
                <w:szCs w:val="19"/>
              </w:rPr>
              <w:t xml:space="preserve">NICO DE  </w:t>
            </w:r>
            <w:r>
              <w:t>C</w:t>
            </w:r>
            <w:r>
              <w:rPr>
                <w:sz w:val="19"/>
                <w:szCs w:val="19"/>
              </w:rPr>
              <w:t>ONTRIBUYENTES</w:t>
            </w:r>
            <w:r>
              <w:t xml:space="preserve">; </w:t>
            </w:r>
          </w:p>
          <w:p w:rsidR="00000000" w:rsidRDefault="005D6479">
            <w:pPr>
              <w:pStyle w:val="Default"/>
              <w:numPr>
                <w:ilvl w:val="0"/>
                <w:numId w:val="3"/>
              </w:numPr>
            </w:pPr>
            <w:r>
              <w:t></w:t>
            </w:r>
            <w:r>
              <w:t xml:space="preserve">  PATENTE; </w:t>
            </w:r>
          </w:p>
          <w:p w:rsidR="00000000" w:rsidRDefault="005D6479">
            <w:pPr>
              <w:pStyle w:val="Default"/>
              <w:numPr>
                <w:ilvl w:val="0"/>
                <w:numId w:val="3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D</w:t>
            </w:r>
            <w:r>
              <w:rPr>
                <w:sz w:val="19"/>
                <w:szCs w:val="19"/>
              </w:rPr>
              <w:t>EPENDIENDO DE LA ACTIVIDAD</w:t>
            </w:r>
            <w:r>
              <w:t>,</w:t>
            </w:r>
            <w:r>
              <w:rPr>
                <w:sz w:val="19"/>
                <w:szCs w:val="19"/>
              </w:rPr>
              <w:t xml:space="preserve"> REQUIERE DEL PERMISO SANITARIO Y OTROS</w:t>
            </w:r>
            <w:r>
              <w:t xml:space="preserve">. </w:t>
            </w:r>
          </w:p>
          <w:p w:rsidR="00000000" w:rsidRDefault="005D6479">
            <w:pPr>
              <w:pStyle w:val="Default"/>
            </w:pPr>
          </w:p>
        </w:tc>
        <w:tc>
          <w:tcPr>
            <w:tcW w:w="0" w:type="auto"/>
          </w:tcPr>
          <w:p w:rsidR="00000000" w:rsidRDefault="005D6479">
            <w:pPr>
              <w:pStyle w:val="Default"/>
            </w:pPr>
          </w:p>
          <w:p w:rsidR="00000000" w:rsidRDefault="005D6479">
            <w:pPr>
              <w:pStyle w:val="Default"/>
              <w:numPr>
                <w:ilvl w:val="0"/>
                <w:numId w:val="4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R</w:t>
            </w:r>
            <w:r>
              <w:rPr>
                <w:sz w:val="19"/>
                <w:szCs w:val="19"/>
              </w:rPr>
              <w:t xml:space="preserve">EGISTRO </w:t>
            </w:r>
            <w:r>
              <w:t>Ú</w:t>
            </w:r>
            <w:r>
              <w:rPr>
                <w:sz w:val="19"/>
                <w:szCs w:val="19"/>
              </w:rPr>
              <w:t xml:space="preserve">NICO DE  </w:t>
            </w:r>
            <w:r>
              <w:t>C</w:t>
            </w:r>
            <w:r>
              <w:rPr>
                <w:sz w:val="19"/>
                <w:szCs w:val="19"/>
              </w:rPr>
              <w:t>ONTRIBUYENTES</w:t>
            </w:r>
            <w:r>
              <w:t xml:space="preserve">; </w:t>
            </w:r>
          </w:p>
          <w:p w:rsidR="00000000" w:rsidRDefault="005D6479">
            <w:pPr>
              <w:pStyle w:val="Default"/>
              <w:numPr>
                <w:ilvl w:val="0"/>
                <w:numId w:val="4"/>
              </w:numPr>
            </w:pPr>
            <w:r>
              <w:t></w:t>
            </w:r>
            <w:r>
              <w:t xml:space="preserve">  PATENTE; </w:t>
            </w:r>
          </w:p>
          <w:p w:rsidR="00000000" w:rsidRDefault="005D6479">
            <w:pPr>
              <w:pStyle w:val="Default"/>
              <w:numPr>
                <w:ilvl w:val="0"/>
                <w:numId w:val="4"/>
              </w:numPr>
            </w:pPr>
            <w:r>
              <w:t></w:t>
            </w:r>
            <w: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>
              <w:t>D</w:t>
            </w:r>
            <w:r>
              <w:rPr>
                <w:sz w:val="19"/>
                <w:szCs w:val="19"/>
              </w:rPr>
              <w:t>EPENDIENDO DE LA ACTIVIDAD</w:t>
            </w:r>
            <w:r>
              <w:t>,</w:t>
            </w:r>
            <w:r>
              <w:rPr>
                <w:sz w:val="19"/>
                <w:szCs w:val="19"/>
              </w:rPr>
              <w:t xml:space="preserve"> REQUIERE DEL PERMISO SANITARIO Y OTROS</w:t>
            </w:r>
            <w:r>
              <w:t xml:space="preserve">. </w:t>
            </w:r>
          </w:p>
          <w:p w:rsidR="00000000" w:rsidRDefault="005D6479">
            <w:pPr>
              <w:pStyle w:val="Default"/>
            </w:pPr>
          </w:p>
        </w:tc>
      </w:tr>
    </w:tbl>
    <w:p w:rsidR="00000000" w:rsidRDefault="005D6479">
      <w:pPr>
        <w:pStyle w:val="Default"/>
        <w:rPr>
          <w:color w:val="auto"/>
        </w:rPr>
      </w:pPr>
    </w:p>
    <w:p w:rsidR="005D6479" w:rsidRDefault="005D6479">
      <w:pPr>
        <w:pStyle w:val="Default"/>
        <w:rPr>
          <w:rFonts w:ascii="Times New Roman" w:hAnsi="Times New Roman" w:cs="Times New Roman"/>
          <w:color w:val="auto"/>
        </w:rPr>
      </w:pPr>
      <w:r>
        <w:rPr>
          <w:i/>
          <w:iCs/>
          <w:color w:val="auto"/>
          <w:sz w:val="16"/>
          <w:szCs w:val="16"/>
        </w:rPr>
        <w:t xml:space="preserve"> Fuente: Publicación No. 10 “Creación y Formalización de la Microempresa Civil”; Serie: Avanzar, Autor: Luis Torres Rodríguez </w:t>
      </w:r>
      <w:r>
        <w:rPr>
          <w:color w:val="auto"/>
        </w:rPr>
        <w:t xml:space="preserve"> </w:t>
      </w:r>
      <w:r>
        <w:rPr>
          <w:i/>
          <w:iCs/>
          <w:color w:val="auto"/>
        </w:rPr>
        <w:t>“Para</w:t>
      </w:r>
      <w:r>
        <w:rPr>
          <w:i/>
          <w:iCs/>
          <w:color w:val="auto"/>
        </w:rPr>
        <w:t xml:space="preserve"> el funcionamiento todas las empresas deben cumplir con los requisitos básicos, sean éstas de derecho o de hecho.”  “Si usted como persona natural realiza una actividad empresarial y sus ingresos brutos anuales son superiores a USD40.000 y posee un capital</w:t>
      </w:r>
      <w:r>
        <w:rPr>
          <w:i/>
          <w:iCs/>
          <w:color w:val="auto"/>
        </w:rPr>
        <w:t xml:space="preserve"> de USD24.000 o más, debe llevar contabilidad”.</w:t>
      </w:r>
      <w:r>
        <w:rPr>
          <w:i/>
          <w:iCs/>
          <w:color w:val="auto"/>
          <w:sz w:val="16"/>
          <w:szCs w:val="16"/>
        </w:rPr>
        <w:t xml:space="preserve"> Publicación No. 10 “Creación y Formalización de la Microempresa Civil”. 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b/>
          <w:bCs/>
          <w:color w:val="auto"/>
        </w:rPr>
        <w:t xml:space="preserve">    </w:t>
      </w:r>
      <w:r>
        <w:rPr>
          <w:rFonts w:ascii="Times New Roman" w:hAnsi="Times New Roman" w:cs="Times New Roman"/>
          <w:color w:val="auto"/>
        </w:rPr>
        <w:t xml:space="preserve"> </w:t>
      </w:r>
    </w:p>
    <w:sectPr w:rsidR="005D6479">
      <w:type w:val="continuous"/>
      <w:pgSz w:w="12240" w:h="15840"/>
      <w:pgMar w:top="1100" w:right="580" w:bottom="1160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2D2B4C"/>
    <w:multiLevelType w:val="hybridMultilevel"/>
    <w:tmpl w:val="0E927A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A6D5EC5"/>
    <w:multiLevelType w:val="hybridMultilevel"/>
    <w:tmpl w:val="F22D20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741C1C"/>
    <w:multiLevelType w:val="hybridMultilevel"/>
    <w:tmpl w:val="762FF8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4F5AC233"/>
    <w:multiLevelType w:val="hybridMultilevel"/>
    <w:tmpl w:val="D60731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5ABF"/>
    <w:rsid w:val="004D5ABF"/>
    <w:rsid w:val="005D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2010-07-08T17:23:00Z</dcterms:created>
  <dcterms:modified xsi:type="dcterms:W3CDTF">2010-07-08T17:23:00Z</dcterms:modified>
</cp:coreProperties>
</file>