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E00AE">
      <w:pPr>
        <w:pStyle w:val="Textoindependiente"/>
        <w:rPr>
          <w:rFonts w:ascii="Arial" w:hAnsi="Arial" w:cs="Arial"/>
          <w:b/>
          <w:i/>
          <w:sz w:val="28"/>
          <w:szCs w:val="28"/>
        </w:rPr>
      </w:pPr>
      <w:r>
        <w:rPr>
          <w:rFonts w:ascii="Arial" w:hAnsi="Arial" w:cs="Arial"/>
          <w:b/>
          <w:i/>
          <w:sz w:val="28"/>
          <w:szCs w:val="28"/>
        </w:rPr>
        <w:t xml:space="preserve">REGLAMENTO  DE  RÉGIMEN ACADEMICO  DEL SISTEMA NACIONAL DE EDUCACIÓN SUPERIOR </w:t>
      </w:r>
    </w:p>
    <w:p w:rsidR="00000000" w:rsidRDefault="001E00AE">
      <w:pPr>
        <w:jc w:val="center"/>
        <w:rPr>
          <w:rFonts w:ascii="Arial" w:hAnsi="Arial" w:cs="Arial"/>
          <w:sz w:val="28"/>
          <w:szCs w:val="28"/>
          <w:lang w:val="es-ES_tradnl"/>
        </w:rPr>
      </w:pPr>
    </w:p>
    <w:p w:rsidR="00000000" w:rsidRDefault="001E00AE">
      <w:pPr>
        <w:jc w:val="center"/>
        <w:rPr>
          <w:rFonts w:ascii="Arial" w:hAnsi="Arial" w:cs="Arial"/>
          <w:sz w:val="28"/>
          <w:szCs w:val="28"/>
          <w:lang w:val="es-ES_tradnl"/>
        </w:rPr>
      </w:pPr>
      <w:r>
        <w:rPr>
          <w:rFonts w:ascii="Arial" w:hAnsi="Arial" w:cs="Arial"/>
          <w:b/>
          <w:i/>
          <w:sz w:val="28"/>
          <w:szCs w:val="28"/>
          <w:lang w:val="es-ES_tradnl"/>
        </w:rPr>
        <w:t>30 de Octubre de 2008</w:t>
      </w:r>
    </w:p>
    <w:p w:rsidR="00000000" w:rsidRDefault="001E00AE">
      <w:pPr>
        <w:pStyle w:val="Textoindependiente"/>
        <w:jc w:val="both"/>
        <w:rPr>
          <w:rFonts w:ascii="Arial" w:hAnsi="Arial" w:cs="Arial"/>
          <w:b/>
          <w:i/>
          <w:sz w:val="20"/>
        </w:rPr>
      </w:pPr>
    </w:p>
    <w:p w:rsidR="00000000" w:rsidRDefault="001E00AE">
      <w:pPr>
        <w:pStyle w:val="Textoindependiente"/>
        <w:rPr>
          <w:rFonts w:ascii="Arial" w:hAnsi="Arial" w:cs="Arial"/>
          <w:b/>
          <w:sz w:val="20"/>
        </w:rPr>
      </w:pPr>
    </w:p>
    <w:p w:rsidR="00000000" w:rsidRDefault="001E00AE">
      <w:pPr>
        <w:pStyle w:val="Textoindependiente"/>
        <w:rPr>
          <w:rFonts w:ascii="Arial Narrow" w:hAnsi="Arial Narrow" w:cs="Arial"/>
          <w:b/>
          <w:szCs w:val="24"/>
        </w:rPr>
      </w:pPr>
      <w:r>
        <w:rPr>
          <w:rFonts w:ascii="Arial Narrow" w:hAnsi="Arial Narrow" w:cs="Arial"/>
          <w:b/>
          <w:szCs w:val="24"/>
        </w:rPr>
        <w:t>RCP.S23.No.414.08</w:t>
      </w:r>
    </w:p>
    <w:p w:rsidR="00000000" w:rsidRDefault="001E00AE">
      <w:pPr>
        <w:pStyle w:val="Textoindependiente"/>
        <w:jc w:val="both"/>
        <w:rPr>
          <w:rFonts w:ascii="Arial Narrow" w:hAnsi="Arial Narrow" w:cs="Arial"/>
          <w:b/>
          <w:i/>
          <w:szCs w:val="24"/>
        </w:rPr>
      </w:pPr>
    </w:p>
    <w:p w:rsidR="00000000" w:rsidRDefault="001E00AE">
      <w:pPr>
        <w:jc w:val="center"/>
        <w:rPr>
          <w:rFonts w:ascii="Arial Narrow" w:hAnsi="Arial Narrow" w:cs="Arial"/>
          <w:b/>
          <w:sz w:val="24"/>
          <w:szCs w:val="24"/>
          <w:lang w:val="es-ES_tradnl"/>
        </w:rPr>
      </w:pPr>
      <w:r>
        <w:rPr>
          <w:rFonts w:ascii="Arial Narrow" w:hAnsi="Arial Narrow" w:cs="Arial"/>
          <w:b/>
          <w:sz w:val="24"/>
          <w:szCs w:val="24"/>
          <w:lang w:val="es-ES_tradnl"/>
        </w:rPr>
        <w:t>EL CONSEJO NACIONAL DE EDUCACIÓN SUPERIOR</w:t>
      </w:r>
    </w:p>
    <w:p w:rsidR="00000000" w:rsidRDefault="001E00AE">
      <w:pPr>
        <w:jc w:val="center"/>
        <w:rPr>
          <w:rFonts w:ascii="Arial Narrow" w:hAnsi="Arial Narrow" w:cs="Arial"/>
          <w:sz w:val="24"/>
          <w:szCs w:val="24"/>
          <w:lang w:val="es-ES_tradnl"/>
        </w:rPr>
      </w:pPr>
    </w:p>
    <w:p w:rsidR="00000000" w:rsidRDefault="001E00AE">
      <w:pPr>
        <w:jc w:val="center"/>
        <w:rPr>
          <w:rFonts w:ascii="Arial Narrow" w:hAnsi="Arial Narrow" w:cs="Arial"/>
          <w:sz w:val="24"/>
          <w:szCs w:val="24"/>
          <w:lang w:val="es-ES_tradnl"/>
        </w:rPr>
      </w:pPr>
      <w:r>
        <w:rPr>
          <w:rFonts w:ascii="Arial Narrow" w:hAnsi="Arial Narrow" w:cs="Arial"/>
          <w:sz w:val="24"/>
          <w:szCs w:val="24"/>
          <w:lang w:val="es-ES_tradnl"/>
        </w:rPr>
        <w:t>CONSIDERANDO</w:t>
      </w:r>
    </w:p>
    <w:p w:rsidR="00000000" w:rsidRDefault="001E00AE">
      <w:pPr>
        <w:jc w:val="both"/>
        <w:rPr>
          <w:rFonts w:ascii="Arial Narrow" w:hAnsi="Arial Narrow" w:cs="Arial"/>
          <w:sz w:val="24"/>
          <w:szCs w:val="24"/>
          <w:lang w:val="es-ES_tradnl"/>
        </w:rPr>
      </w:pPr>
    </w:p>
    <w:p w:rsidR="00000000" w:rsidRDefault="001E00AE">
      <w:pPr>
        <w:pStyle w:val="ListParagraph"/>
        <w:spacing w:line="240" w:lineRule="auto"/>
        <w:ind w:left="0"/>
        <w:jc w:val="both"/>
        <w:rPr>
          <w:rFonts w:ascii="Arial Narrow" w:hAnsi="Arial Narrow" w:cs="Arial"/>
          <w:sz w:val="20"/>
          <w:szCs w:val="20"/>
          <w:lang w:val="es-EC"/>
        </w:rPr>
      </w:pPr>
      <w:r>
        <w:rPr>
          <w:rFonts w:ascii="Arial Narrow" w:hAnsi="Arial Narrow" w:cs="Arial"/>
          <w:sz w:val="20"/>
          <w:szCs w:val="20"/>
          <w:lang w:val="es-EC"/>
        </w:rPr>
        <w:t xml:space="preserve">Que </w:t>
      </w:r>
      <w:smartTag w:uri="urn:schemas-microsoft-com:office:smarttags" w:element="PersonName">
        <w:smartTagPr>
          <w:attr w:name="ProductID" w:val="la Declaraci￳n Mundial"/>
        </w:smartTagPr>
        <w:r>
          <w:rPr>
            <w:rFonts w:ascii="Arial Narrow" w:hAnsi="Arial Narrow" w:cs="Arial"/>
            <w:sz w:val="20"/>
            <w:szCs w:val="20"/>
            <w:lang w:val="es-EC"/>
          </w:rPr>
          <w:t>la Declaración Mundial</w:t>
        </w:r>
      </w:smartTag>
      <w:r>
        <w:rPr>
          <w:rFonts w:ascii="Arial Narrow" w:hAnsi="Arial Narrow" w:cs="Arial"/>
          <w:sz w:val="20"/>
          <w:szCs w:val="20"/>
          <w:lang w:val="es-EC"/>
        </w:rPr>
        <w:t xml:space="preserve"> sobre Educación Superior en el siglo XXI: visión </w:t>
      </w:r>
      <w:r>
        <w:rPr>
          <w:rFonts w:ascii="Arial Narrow" w:hAnsi="Arial Narrow" w:cs="Arial"/>
          <w:sz w:val="20"/>
          <w:szCs w:val="20"/>
          <w:lang w:val="es-EC"/>
        </w:rPr>
        <w:t>y acción (UNESCO, 1998), señala: “</w:t>
      </w:r>
      <w:smartTag w:uri="urn:schemas-microsoft-com:office:smarttags" w:element="PersonName">
        <w:smartTagPr>
          <w:attr w:name="ProductID" w:val="La Educaci￳n Superior"/>
        </w:smartTagPr>
        <w:r>
          <w:rPr>
            <w:rFonts w:ascii="Arial Narrow" w:hAnsi="Arial Narrow" w:cs="Arial"/>
            <w:sz w:val="20"/>
            <w:szCs w:val="20"/>
            <w:lang w:val="es-EC"/>
          </w:rPr>
          <w:t>La Educación Superior</w:t>
        </w:r>
      </w:smartTag>
      <w:r>
        <w:rPr>
          <w:rFonts w:ascii="Arial Narrow" w:hAnsi="Arial Narrow" w:cs="Arial"/>
          <w:sz w:val="20"/>
          <w:szCs w:val="20"/>
          <w:lang w:val="es-EC"/>
        </w:rPr>
        <w:t xml:space="preserve"> comprende todo tipo de estudios de formación o de formación para la investigación en el nivel post secundario…”;</w:t>
      </w:r>
    </w:p>
    <w:p w:rsidR="00000000" w:rsidRDefault="001E00AE">
      <w:pPr>
        <w:pStyle w:val="ListParagraph"/>
        <w:spacing w:line="240" w:lineRule="auto"/>
        <w:rPr>
          <w:rFonts w:ascii="Arial Narrow" w:hAnsi="Arial Narrow" w:cs="Arial"/>
          <w:sz w:val="20"/>
          <w:szCs w:val="20"/>
          <w:lang w:val="es-EC"/>
        </w:rPr>
      </w:pPr>
    </w:p>
    <w:p w:rsidR="00000000" w:rsidRDefault="001E00AE">
      <w:pPr>
        <w:pStyle w:val="ListParagraph"/>
        <w:spacing w:line="240" w:lineRule="auto"/>
        <w:ind w:left="0"/>
        <w:jc w:val="both"/>
        <w:rPr>
          <w:rFonts w:ascii="Arial Narrow" w:hAnsi="Arial Narrow" w:cs="Arial"/>
          <w:sz w:val="20"/>
          <w:szCs w:val="20"/>
          <w:lang w:val="es-EC"/>
        </w:rPr>
      </w:pPr>
      <w:r>
        <w:rPr>
          <w:rFonts w:ascii="Arial Narrow" w:hAnsi="Arial Narrow" w:cs="Arial"/>
          <w:sz w:val="20"/>
          <w:szCs w:val="20"/>
          <w:lang w:val="es-EC"/>
        </w:rPr>
        <w:t xml:space="preserve">que </w:t>
      </w:r>
      <w:smartTag w:uri="urn:schemas-microsoft-com:office:smarttags" w:element="PersonName">
        <w:smartTagPr>
          <w:attr w:name="ProductID" w:val="La Educaci￳n Superior"/>
        </w:smartTagPr>
        <w:r>
          <w:rPr>
            <w:rFonts w:ascii="Arial Narrow" w:hAnsi="Arial Narrow" w:cs="Arial"/>
            <w:sz w:val="20"/>
            <w:szCs w:val="20"/>
            <w:lang w:val="es-EC"/>
          </w:rPr>
          <w:t>la Educación Superior</w:t>
        </w:r>
      </w:smartTag>
      <w:r>
        <w:rPr>
          <w:rFonts w:ascii="Arial Narrow" w:hAnsi="Arial Narrow" w:cs="Arial"/>
          <w:sz w:val="20"/>
          <w:szCs w:val="20"/>
          <w:lang w:val="es-EC"/>
        </w:rPr>
        <w:t xml:space="preserve"> debe fundamentarse en el conocimiento y en la investigación,</w:t>
      </w:r>
      <w:r>
        <w:rPr>
          <w:rFonts w:ascii="Arial Narrow" w:hAnsi="Arial Narrow" w:cs="Arial"/>
          <w:sz w:val="20"/>
          <w:szCs w:val="20"/>
          <w:lang w:val="es-EC"/>
        </w:rPr>
        <w:t xml:space="preserve"> en la mejora de su calidad, en su pertinencia y relevancia, y, asimismo, debe asumir mayores responsabilidades para con la sociedad, procurando, entre otros cometidos, formar una masa crítica de personas cualificadas que garantice un auténtico desarrollo </w:t>
      </w:r>
      <w:r>
        <w:rPr>
          <w:rFonts w:ascii="Arial Narrow" w:hAnsi="Arial Narrow" w:cs="Arial"/>
          <w:sz w:val="20"/>
          <w:szCs w:val="20"/>
          <w:lang w:val="es-EC"/>
        </w:rPr>
        <w:t>endógeno y sostenible;</w:t>
      </w:r>
    </w:p>
    <w:p w:rsidR="00000000" w:rsidRDefault="001E00AE">
      <w:pPr>
        <w:pStyle w:val="ListParagraph"/>
        <w:spacing w:line="240" w:lineRule="auto"/>
        <w:jc w:val="both"/>
        <w:rPr>
          <w:rFonts w:ascii="Arial Narrow" w:hAnsi="Arial Narrow" w:cs="Arial"/>
          <w:sz w:val="20"/>
          <w:szCs w:val="20"/>
          <w:lang w:val="es-EC"/>
        </w:rPr>
      </w:pPr>
    </w:p>
    <w:p w:rsidR="00000000" w:rsidRDefault="001E00AE">
      <w:pPr>
        <w:pStyle w:val="ListParagraph"/>
        <w:spacing w:line="240" w:lineRule="auto"/>
        <w:ind w:left="0"/>
        <w:jc w:val="both"/>
        <w:rPr>
          <w:rFonts w:ascii="Arial Narrow" w:hAnsi="Arial Narrow" w:cs="Arial"/>
          <w:sz w:val="20"/>
          <w:szCs w:val="20"/>
          <w:lang w:val="es-EC"/>
        </w:rPr>
      </w:pPr>
      <w:r>
        <w:rPr>
          <w:rFonts w:ascii="Arial Narrow" w:hAnsi="Arial Narrow" w:cs="Arial"/>
          <w:sz w:val="20"/>
          <w:szCs w:val="20"/>
          <w:lang w:val="es-EC"/>
        </w:rPr>
        <w:t>que e</w:t>
      </w:r>
      <w:r>
        <w:rPr>
          <w:rFonts w:ascii="Arial Narrow" w:hAnsi="Arial Narrow" w:cs="Arial"/>
          <w:sz w:val="20"/>
          <w:szCs w:val="20"/>
          <w:lang w:val="es-MX"/>
        </w:rPr>
        <w:t>n las instituciones de educación superior la investigación científica, social y tecnológica es una función esencial para contribuir a la resolución de los problemas del país y a la generación de nuevo conocimiento; a la vez, qu</w:t>
      </w:r>
      <w:r>
        <w:rPr>
          <w:rFonts w:ascii="Arial Narrow" w:hAnsi="Arial Narrow" w:cs="Arial"/>
          <w:sz w:val="20"/>
          <w:szCs w:val="20"/>
          <w:lang w:val="es-MX"/>
        </w:rPr>
        <w:t>e para vincular la docencia con la investigación;</w:t>
      </w:r>
    </w:p>
    <w:p w:rsidR="00000000" w:rsidRDefault="001E00AE">
      <w:pPr>
        <w:pStyle w:val="ListParagraph"/>
        <w:spacing w:line="240" w:lineRule="auto"/>
        <w:jc w:val="both"/>
        <w:rPr>
          <w:rFonts w:ascii="Arial Narrow" w:hAnsi="Arial Narrow" w:cs="Arial"/>
          <w:sz w:val="20"/>
          <w:szCs w:val="20"/>
          <w:lang w:val="es-EC"/>
        </w:rPr>
      </w:pPr>
    </w:p>
    <w:p w:rsidR="00000000" w:rsidRDefault="001E00AE">
      <w:pPr>
        <w:pStyle w:val="ListParagraph"/>
        <w:spacing w:line="240" w:lineRule="auto"/>
        <w:ind w:left="0"/>
        <w:jc w:val="both"/>
        <w:rPr>
          <w:rFonts w:ascii="Arial Narrow" w:hAnsi="Arial Narrow" w:cs="Arial"/>
          <w:sz w:val="20"/>
          <w:szCs w:val="20"/>
          <w:lang w:val="es-EC"/>
        </w:rPr>
      </w:pPr>
      <w:r>
        <w:rPr>
          <w:rFonts w:ascii="Arial Narrow" w:hAnsi="Arial Narrow" w:cs="Arial"/>
          <w:sz w:val="20"/>
          <w:szCs w:val="20"/>
          <w:lang w:val="es-EC"/>
        </w:rPr>
        <w:t>que l</w:t>
      </w:r>
      <w:r>
        <w:rPr>
          <w:rFonts w:ascii="Arial Narrow" w:hAnsi="Arial Narrow" w:cs="Arial"/>
          <w:sz w:val="20"/>
          <w:szCs w:val="20"/>
          <w:lang w:val="es-MX"/>
        </w:rPr>
        <w:t>os imperativos actuales del avance científico, tecnológico y consecuentemente económico, tienen tanta importancia como el logro de un desarrollo humano sostenible, que le permita a la persona del estu</w:t>
      </w:r>
      <w:r>
        <w:rPr>
          <w:rFonts w:ascii="Arial Narrow" w:hAnsi="Arial Narrow" w:cs="Arial"/>
          <w:sz w:val="20"/>
          <w:szCs w:val="20"/>
          <w:lang w:val="es-MX"/>
        </w:rPr>
        <w:t>diante adaptarse al entorno y constituirse en agente efectivo del cambio y desarrollo sociales, y que, a su vez, esté habilitado para aprovechar al máximo las oportunidades que le ofrece la sociedad en donde va a desenvolver la vida y ejercicio profesional</w:t>
      </w:r>
      <w:r>
        <w:rPr>
          <w:rFonts w:ascii="Arial Narrow" w:hAnsi="Arial Narrow" w:cs="Arial"/>
          <w:sz w:val="20"/>
          <w:szCs w:val="20"/>
          <w:lang w:val="es-MX"/>
        </w:rPr>
        <w:t>;</w:t>
      </w:r>
    </w:p>
    <w:p w:rsidR="00000000" w:rsidRDefault="001E00AE">
      <w:pPr>
        <w:pStyle w:val="ListParagraph"/>
        <w:spacing w:line="240" w:lineRule="auto"/>
        <w:ind w:left="0"/>
        <w:jc w:val="both"/>
        <w:rPr>
          <w:rFonts w:ascii="Arial Narrow" w:hAnsi="Arial Narrow" w:cs="Arial"/>
          <w:sz w:val="20"/>
          <w:szCs w:val="20"/>
          <w:lang w:val="es-EC"/>
        </w:rPr>
      </w:pPr>
    </w:p>
    <w:p w:rsidR="00000000" w:rsidRDefault="001E00AE">
      <w:pPr>
        <w:pStyle w:val="ListParagraph"/>
        <w:spacing w:line="240" w:lineRule="auto"/>
        <w:ind w:left="0"/>
        <w:jc w:val="both"/>
        <w:rPr>
          <w:rFonts w:ascii="Arial Narrow" w:hAnsi="Arial Narrow" w:cs="Arial"/>
          <w:sz w:val="20"/>
          <w:szCs w:val="20"/>
          <w:lang w:val="es-EC"/>
        </w:rPr>
      </w:pPr>
      <w:r>
        <w:rPr>
          <w:rFonts w:ascii="Arial Narrow" w:hAnsi="Arial Narrow" w:cs="Arial"/>
          <w:sz w:val="20"/>
          <w:szCs w:val="20"/>
          <w:lang w:val="es-EC"/>
        </w:rPr>
        <w:t xml:space="preserve">que el Consejo Nacional de Educación Superior, CONESUP, es organismo planificador, regulador y coordinador del Sistema Nacional de Educación Superior del Ecuador, de conformidad con el Art. 11 de </w:t>
      </w:r>
      <w:smartTag w:uri="urn:schemas-microsoft-com:office:smarttags" w:element="PersonName">
        <w:smartTagPr>
          <w:attr w:name="ProductID" w:val="la Ley Org￡nica"/>
        </w:smartTagPr>
        <w:r>
          <w:rPr>
            <w:rFonts w:ascii="Arial Narrow" w:hAnsi="Arial Narrow" w:cs="Arial"/>
            <w:sz w:val="20"/>
            <w:szCs w:val="20"/>
            <w:lang w:val="es-EC"/>
          </w:rPr>
          <w:t>la Ley Orgánica</w:t>
        </w:r>
      </w:smartTag>
      <w:r>
        <w:rPr>
          <w:rFonts w:ascii="Arial Narrow" w:hAnsi="Arial Narrow" w:cs="Arial"/>
          <w:sz w:val="20"/>
          <w:szCs w:val="20"/>
          <w:lang w:val="es-EC"/>
        </w:rPr>
        <w:t xml:space="preserve"> de Educación Superior (LOES);</w:t>
      </w:r>
    </w:p>
    <w:p w:rsidR="00000000" w:rsidRDefault="001E00AE">
      <w:pPr>
        <w:pStyle w:val="Textoindependiente3"/>
        <w:spacing w:line="240" w:lineRule="auto"/>
        <w:rPr>
          <w:rFonts w:ascii="Arial Narrow" w:hAnsi="Arial Narrow" w:cs="Arial"/>
          <w:sz w:val="20"/>
        </w:rPr>
      </w:pPr>
      <w:r>
        <w:rPr>
          <w:rFonts w:ascii="Arial Narrow" w:hAnsi="Arial Narrow" w:cs="Arial"/>
          <w:sz w:val="20"/>
          <w:lang w:val="es-EC"/>
        </w:rPr>
        <w:t>q</w:t>
      </w:r>
      <w:r>
        <w:rPr>
          <w:rFonts w:ascii="Arial Narrow" w:hAnsi="Arial Narrow" w:cs="Arial"/>
          <w:sz w:val="20"/>
        </w:rPr>
        <w:t>ue la LOES</w:t>
      </w:r>
      <w:r>
        <w:rPr>
          <w:rFonts w:ascii="Arial Narrow" w:hAnsi="Arial Narrow" w:cs="Arial"/>
          <w:sz w:val="20"/>
        </w:rPr>
        <w:t>, en los literales b, e, f, o, q y r del Art. 13, señala las atribuciones  y deberes del CONESUP relacionados con el Reglamento de Régimen Académico;</w:t>
      </w:r>
    </w:p>
    <w:p w:rsidR="00000000" w:rsidRDefault="001E00AE">
      <w:pPr>
        <w:jc w:val="both"/>
        <w:rPr>
          <w:rFonts w:ascii="Arial Narrow" w:hAnsi="Arial Narrow" w:cs="Arial"/>
          <w:lang w:val="es-ES_tradnl"/>
        </w:rPr>
      </w:pPr>
    </w:p>
    <w:p w:rsidR="00000000" w:rsidRDefault="001E00AE">
      <w:pPr>
        <w:jc w:val="both"/>
        <w:rPr>
          <w:rFonts w:ascii="Arial Narrow" w:hAnsi="Arial Narrow" w:cs="Arial"/>
          <w:lang w:val="es-ES_tradnl"/>
        </w:rPr>
      </w:pPr>
      <w:r>
        <w:rPr>
          <w:rFonts w:ascii="Arial Narrow" w:hAnsi="Arial Narrow" w:cs="Arial"/>
          <w:lang w:val="es-ES_tradnl"/>
        </w:rPr>
        <w:t xml:space="preserve">que, de conformidad con el Art. 46 de </w:t>
      </w:r>
      <w:smartTag w:uri="urn:schemas-microsoft-com:office:smarttags" w:element="PersonName">
        <w:smartTagPr>
          <w:attr w:name="ProductID" w:val="la LOES"/>
        </w:smartTagPr>
        <w:r>
          <w:rPr>
            <w:rFonts w:ascii="Arial Narrow" w:hAnsi="Arial Narrow" w:cs="Arial"/>
            <w:lang w:val="es-ES_tradnl"/>
          </w:rPr>
          <w:t>la LOES</w:t>
        </w:r>
      </w:smartTag>
      <w:r>
        <w:rPr>
          <w:rFonts w:ascii="Arial Narrow" w:hAnsi="Arial Narrow" w:cs="Arial"/>
          <w:lang w:val="es-ES_tradnl"/>
        </w:rPr>
        <w:t>, corresponde al CONESUP normar acerca de los títulos y grad</w:t>
      </w:r>
      <w:r>
        <w:rPr>
          <w:rFonts w:ascii="Arial Narrow" w:hAnsi="Arial Narrow" w:cs="Arial"/>
          <w:lang w:val="es-ES_tradnl"/>
        </w:rPr>
        <w:t>os académicos, tiempo de duración, intensidad horaria o número de créditos para cada nivel de formación, y,</w:t>
      </w:r>
    </w:p>
    <w:p w:rsidR="00000000" w:rsidRDefault="001E00AE">
      <w:pPr>
        <w:pStyle w:val="Textoindependiente3"/>
        <w:spacing w:line="240" w:lineRule="auto"/>
        <w:rPr>
          <w:rFonts w:ascii="Arial Narrow" w:hAnsi="Arial Narrow" w:cs="Arial"/>
          <w:sz w:val="20"/>
        </w:rPr>
      </w:pPr>
      <w:r>
        <w:rPr>
          <w:rFonts w:ascii="Arial Narrow" w:hAnsi="Arial Narrow" w:cs="Arial"/>
          <w:sz w:val="20"/>
        </w:rPr>
        <w:t xml:space="preserve">que </w:t>
      </w:r>
      <w:smartTag w:uri="urn:schemas-microsoft-com:office:smarttags" w:element="PersonName">
        <w:smartTagPr>
          <w:attr w:name="ProductID" w:val="la Disposici￳n Transitoria"/>
        </w:smartTagPr>
        <w:smartTag w:uri="urn:schemas-microsoft-com:office:smarttags" w:element="PersonName">
          <w:smartTagPr>
            <w:attr w:name="ProductID" w:val="la Disposici￳n"/>
          </w:smartTagPr>
          <w:r>
            <w:rPr>
              <w:rFonts w:ascii="Arial Narrow" w:hAnsi="Arial Narrow" w:cs="Arial"/>
              <w:sz w:val="20"/>
            </w:rPr>
            <w:t>la Disposición</w:t>
          </w:r>
        </w:smartTag>
        <w:r>
          <w:rPr>
            <w:rFonts w:ascii="Arial Narrow" w:hAnsi="Arial Narrow" w:cs="Arial"/>
            <w:sz w:val="20"/>
          </w:rPr>
          <w:t xml:space="preserve"> Transitoria</w:t>
        </w:r>
      </w:smartTag>
      <w:r>
        <w:rPr>
          <w:rFonts w:ascii="Arial Narrow" w:hAnsi="Arial Narrow" w:cs="Arial"/>
          <w:sz w:val="20"/>
        </w:rPr>
        <w:t xml:space="preserve"> Primera de </w:t>
      </w:r>
      <w:smartTag w:uri="urn:schemas-microsoft-com:office:smarttags" w:element="PersonName">
        <w:smartTagPr>
          <w:attr w:name="ProductID" w:val="la Ley"/>
        </w:smartTagPr>
        <w:r>
          <w:rPr>
            <w:rFonts w:ascii="Arial Narrow" w:hAnsi="Arial Narrow" w:cs="Arial"/>
            <w:sz w:val="20"/>
          </w:rPr>
          <w:t>la Ley</w:t>
        </w:r>
      </w:smartTag>
      <w:r>
        <w:rPr>
          <w:rFonts w:ascii="Arial Narrow" w:hAnsi="Arial Narrow" w:cs="Arial"/>
          <w:sz w:val="20"/>
        </w:rPr>
        <w:t xml:space="preserve"> citada establece la obligatoriedad del CONESUP de dictar el Reglamento de Régimen Académico.</w:t>
      </w:r>
    </w:p>
    <w:p w:rsidR="00000000" w:rsidRDefault="001E00AE">
      <w:pPr>
        <w:pStyle w:val="Textoindependiente3"/>
        <w:spacing w:line="240" w:lineRule="auto"/>
        <w:rPr>
          <w:rFonts w:ascii="Arial Narrow" w:hAnsi="Arial Narrow" w:cs="Arial"/>
          <w:sz w:val="20"/>
        </w:rPr>
      </w:pPr>
    </w:p>
    <w:p w:rsidR="00000000" w:rsidRDefault="001E00AE">
      <w:pPr>
        <w:pStyle w:val="Textoindependiente3"/>
        <w:spacing w:line="240" w:lineRule="auto"/>
        <w:jc w:val="center"/>
        <w:rPr>
          <w:rFonts w:ascii="Arial Narrow" w:hAnsi="Arial Narrow" w:cs="Arial"/>
          <w:szCs w:val="24"/>
        </w:rPr>
      </w:pPr>
      <w:r>
        <w:rPr>
          <w:rFonts w:ascii="Arial Narrow" w:hAnsi="Arial Narrow" w:cs="Arial"/>
          <w:szCs w:val="24"/>
        </w:rPr>
        <w:t>RESUE</w:t>
      </w:r>
      <w:r>
        <w:rPr>
          <w:rFonts w:ascii="Arial Narrow" w:hAnsi="Arial Narrow" w:cs="Arial"/>
          <w:szCs w:val="24"/>
        </w:rPr>
        <w:t>LVE</w:t>
      </w:r>
    </w:p>
    <w:p w:rsidR="00000000" w:rsidRDefault="001E00AE">
      <w:pPr>
        <w:pStyle w:val="Textoindependiente3"/>
        <w:spacing w:line="240" w:lineRule="auto"/>
        <w:rPr>
          <w:rFonts w:ascii="Arial Narrow" w:hAnsi="Arial Narrow" w:cs="Arial"/>
          <w:szCs w:val="24"/>
        </w:rPr>
      </w:pPr>
    </w:p>
    <w:p w:rsidR="00000000" w:rsidRDefault="001E00AE">
      <w:pPr>
        <w:pStyle w:val="Textoindependiente3"/>
        <w:spacing w:line="240" w:lineRule="auto"/>
        <w:rPr>
          <w:rFonts w:ascii="Arial Narrow" w:hAnsi="Arial Narrow" w:cs="Arial"/>
          <w:b/>
          <w:szCs w:val="24"/>
        </w:rPr>
      </w:pPr>
      <w:r>
        <w:rPr>
          <w:rFonts w:ascii="Arial Narrow" w:hAnsi="Arial Narrow" w:cs="Arial"/>
          <w:szCs w:val="24"/>
        </w:rPr>
        <w:t xml:space="preserve">Dictar el </w:t>
      </w:r>
      <w:r>
        <w:rPr>
          <w:rFonts w:ascii="Arial Narrow" w:hAnsi="Arial Narrow" w:cs="Arial"/>
          <w:b/>
          <w:szCs w:val="24"/>
        </w:rPr>
        <w:t>REGLAMENTO DE RÉGIMEN ACADÉMICO DEL SISTEMA NACIONAL DE EDUCACIÓN SUPERIOR.</w:t>
      </w:r>
    </w:p>
    <w:p w:rsidR="00000000" w:rsidRDefault="001E00AE">
      <w:pPr>
        <w:pStyle w:val="indiceRRA"/>
        <w:spacing w:line="240" w:lineRule="auto"/>
        <w:rPr>
          <w:rFonts w:ascii="Arial Narrow" w:hAnsi="Arial Narrow"/>
          <w:sz w:val="24"/>
          <w:szCs w:val="24"/>
        </w:rPr>
      </w:pPr>
      <w:bookmarkStart w:id="0" w:name="_Toc169755558"/>
      <w:bookmarkStart w:id="1" w:name="_Toc169760065"/>
    </w:p>
    <w:p w:rsidR="00000000" w:rsidRDefault="001E00AE">
      <w:pPr>
        <w:rPr>
          <w:rFonts w:ascii="Arial Narrow" w:hAnsi="Arial Narrow"/>
          <w:sz w:val="24"/>
          <w:szCs w:val="24"/>
          <w:lang w:val="es-ES_tradnl"/>
        </w:rPr>
      </w:pPr>
    </w:p>
    <w:p w:rsidR="00000000" w:rsidRDefault="001E00AE">
      <w:pPr>
        <w:pStyle w:val="indiceRRA"/>
        <w:spacing w:line="240" w:lineRule="auto"/>
        <w:rPr>
          <w:rFonts w:ascii="Arial Narrow" w:hAnsi="Arial Narrow"/>
        </w:rPr>
      </w:pPr>
      <w:r>
        <w:rPr>
          <w:rFonts w:ascii="Arial Narrow" w:hAnsi="Arial Narrow"/>
        </w:rPr>
        <w:lastRenderedPageBreak/>
        <w:t>TÍTULO I</w:t>
      </w:r>
      <w:r>
        <w:rPr>
          <w:rFonts w:ascii="Arial Narrow" w:hAnsi="Arial Narrow"/>
        </w:rPr>
        <w:br/>
        <w:t>DEL ÁMBITO, OBJETIVO Y PRINCIPIOS</w:t>
      </w:r>
      <w:bookmarkEnd w:id="0"/>
      <w:bookmarkEnd w:id="1"/>
    </w:p>
    <w:p w:rsidR="00000000" w:rsidRDefault="001E00AE">
      <w:pPr>
        <w:pStyle w:val="Ttulo1"/>
        <w:rPr>
          <w:rFonts w:ascii="Arial Narrow" w:hAnsi="Arial Narrow" w:cs="Arial"/>
          <w:b/>
          <w:sz w:val="20"/>
        </w:rPr>
      </w:pPr>
    </w:p>
    <w:p w:rsidR="00000000" w:rsidRDefault="001E00AE">
      <w:pPr>
        <w:pStyle w:val="Ttulo1"/>
        <w:rPr>
          <w:rFonts w:ascii="Arial Narrow" w:hAnsi="Arial Narrow" w:cs="Arial"/>
          <w:sz w:val="20"/>
        </w:rPr>
      </w:pPr>
      <w:r>
        <w:rPr>
          <w:rFonts w:ascii="Arial Narrow" w:hAnsi="Arial Narrow" w:cs="Arial"/>
          <w:b/>
          <w:sz w:val="20"/>
        </w:rPr>
        <w:t xml:space="preserve">Art. 1 </w:t>
      </w:r>
      <w:r>
        <w:rPr>
          <w:rFonts w:ascii="Arial Narrow" w:hAnsi="Arial Narrow" w:cs="Arial"/>
          <w:sz w:val="20"/>
        </w:rPr>
        <w:t xml:space="preserve">El presente reglamento determina, regula y orienta el quehacer académico de las instituciones pertenecientes al </w:t>
      </w:r>
      <w:r>
        <w:rPr>
          <w:rFonts w:ascii="Arial Narrow" w:hAnsi="Arial Narrow" w:cs="Arial"/>
          <w:sz w:val="20"/>
        </w:rPr>
        <w:t>Sistema Nacional de Educación Superior en sus niveles de formación Técnico Superior, Tercer Nivel o Pregrado y Cuarto Nivel o Postgrado.</w:t>
      </w:r>
    </w:p>
    <w:p w:rsidR="00000000" w:rsidRDefault="001E00AE">
      <w:pPr>
        <w:pStyle w:val="Ttulo1"/>
        <w:rPr>
          <w:rFonts w:ascii="Arial Narrow" w:hAnsi="Arial Narrow" w:cs="Arial"/>
          <w:sz w:val="20"/>
        </w:rPr>
      </w:pPr>
    </w:p>
    <w:p w:rsidR="00000000" w:rsidRDefault="001E00AE">
      <w:pPr>
        <w:pStyle w:val="Ttulo1"/>
        <w:rPr>
          <w:rFonts w:ascii="Arial Narrow" w:hAnsi="Arial Narrow" w:cs="Arial"/>
          <w:sz w:val="20"/>
        </w:rPr>
      </w:pPr>
      <w:r>
        <w:rPr>
          <w:rFonts w:ascii="Arial Narrow" w:hAnsi="Arial Narrow" w:cs="Arial"/>
          <w:sz w:val="20"/>
        </w:rPr>
        <w:t xml:space="preserve">Son objetivos del régimen académico garantizar una formación profesional de alta calidad; regular la formación en los </w:t>
      </w:r>
      <w:r>
        <w:rPr>
          <w:rFonts w:ascii="Arial Narrow" w:hAnsi="Arial Narrow" w:cs="Arial"/>
          <w:sz w:val="20"/>
        </w:rPr>
        <w:t xml:space="preserve">niveles técnico superior, de pregrado y de postgrado, en las diversas modalidades; propiciar la investigación científica, tecnológica y social y la vinculación permanente con la colectividad, en un marco de calidad y pertinencia. </w:t>
      </w:r>
    </w:p>
    <w:p w:rsidR="00000000" w:rsidRDefault="001E00AE">
      <w:pPr>
        <w:rPr>
          <w:rFonts w:ascii="Arial Narrow" w:hAnsi="Arial Narrow"/>
          <w:lang w:val="es-ES_tradnl"/>
        </w:rPr>
      </w:pPr>
    </w:p>
    <w:p w:rsidR="00000000" w:rsidRDefault="001E00AE">
      <w:pPr>
        <w:pStyle w:val="Ttulo1"/>
        <w:rPr>
          <w:rFonts w:ascii="Arial Narrow" w:hAnsi="Arial Narrow"/>
          <w:sz w:val="20"/>
        </w:rPr>
      </w:pPr>
      <w:r>
        <w:rPr>
          <w:rFonts w:ascii="Arial Narrow" w:hAnsi="Arial Narrow" w:cs="Arial"/>
          <w:b/>
          <w:sz w:val="20"/>
        </w:rPr>
        <w:t>Art. 2.</w:t>
      </w:r>
      <w:r>
        <w:rPr>
          <w:rFonts w:ascii="Arial Narrow" w:hAnsi="Arial Narrow" w:cs="Arial"/>
          <w:sz w:val="20"/>
        </w:rPr>
        <w:t xml:space="preserve"> El presente regl</w:t>
      </w:r>
      <w:r>
        <w:rPr>
          <w:rFonts w:ascii="Arial Narrow" w:hAnsi="Arial Narrow" w:cs="Arial"/>
          <w:sz w:val="20"/>
        </w:rPr>
        <w:t xml:space="preserve">amento se fundamenta en los siguientes principios y valores y propugna su observancia: </w:t>
      </w:r>
      <w:r>
        <w:rPr>
          <w:rFonts w:ascii="Arial Narrow" w:hAnsi="Arial Narrow"/>
          <w:sz w:val="20"/>
        </w:rPr>
        <w:t xml:space="preserve"> </w:t>
      </w:r>
    </w:p>
    <w:p w:rsidR="00000000" w:rsidRDefault="001E00AE">
      <w:pPr>
        <w:numPr>
          <w:ilvl w:val="0"/>
          <w:numId w:val="9"/>
        </w:numPr>
        <w:jc w:val="both"/>
        <w:rPr>
          <w:rFonts w:ascii="Arial Narrow" w:hAnsi="Arial Narrow" w:cs="Arial"/>
        </w:rPr>
      </w:pPr>
      <w:r>
        <w:rPr>
          <w:rFonts w:ascii="Arial Narrow" w:hAnsi="Arial Narrow" w:cs="Arial"/>
        </w:rPr>
        <w:t>Ética;</w:t>
      </w:r>
    </w:p>
    <w:p w:rsidR="00000000" w:rsidRDefault="001E00AE">
      <w:pPr>
        <w:numPr>
          <w:ilvl w:val="0"/>
          <w:numId w:val="9"/>
        </w:numPr>
        <w:jc w:val="both"/>
        <w:rPr>
          <w:rFonts w:ascii="Arial Narrow" w:hAnsi="Arial Narrow" w:cs="Arial"/>
        </w:rPr>
      </w:pPr>
      <w:r>
        <w:rPr>
          <w:rFonts w:ascii="Arial Narrow" w:hAnsi="Arial Narrow" w:cs="Arial"/>
        </w:rPr>
        <w:t>Responsabilidad social;</w:t>
      </w:r>
    </w:p>
    <w:p w:rsidR="00000000" w:rsidRDefault="001E00AE">
      <w:pPr>
        <w:numPr>
          <w:ilvl w:val="0"/>
          <w:numId w:val="9"/>
        </w:numPr>
        <w:jc w:val="both"/>
        <w:rPr>
          <w:rFonts w:ascii="Arial Narrow" w:hAnsi="Arial Narrow" w:cs="Arial"/>
        </w:rPr>
      </w:pPr>
      <w:r>
        <w:rPr>
          <w:rFonts w:ascii="Arial Narrow" w:hAnsi="Arial Narrow" w:cs="Arial"/>
        </w:rPr>
        <w:t>Calidad;</w:t>
      </w:r>
    </w:p>
    <w:p w:rsidR="00000000" w:rsidRDefault="001E00AE">
      <w:pPr>
        <w:numPr>
          <w:ilvl w:val="0"/>
          <w:numId w:val="9"/>
        </w:numPr>
        <w:jc w:val="both"/>
        <w:rPr>
          <w:rFonts w:ascii="Arial Narrow" w:hAnsi="Arial Narrow" w:cs="Arial"/>
        </w:rPr>
      </w:pPr>
      <w:r>
        <w:rPr>
          <w:rFonts w:ascii="Arial Narrow" w:hAnsi="Arial Narrow" w:cs="Arial"/>
        </w:rPr>
        <w:t>Formación integral;</w:t>
      </w:r>
    </w:p>
    <w:p w:rsidR="00000000" w:rsidRDefault="001E00AE">
      <w:pPr>
        <w:numPr>
          <w:ilvl w:val="0"/>
          <w:numId w:val="9"/>
        </w:numPr>
        <w:jc w:val="both"/>
        <w:rPr>
          <w:rFonts w:ascii="Arial Narrow" w:hAnsi="Arial Narrow" w:cs="Arial"/>
        </w:rPr>
      </w:pPr>
      <w:r>
        <w:rPr>
          <w:rFonts w:ascii="Arial Narrow" w:hAnsi="Arial Narrow" w:cs="Arial"/>
        </w:rPr>
        <w:t>Pertinencia y pertenencia;</w:t>
      </w:r>
    </w:p>
    <w:p w:rsidR="00000000" w:rsidRDefault="001E00AE">
      <w:pPr>
        <w:numPr>
          <w:ilvl w:val="0"/>
          <w:numId w:val="9"/>
        </w:numPr>
        <w:jc w:val="both"/>
        <w:rPr>
          <w:rFonts w:ascii="Arial Narrow" w:hAnsi="Arial Narrow" w:cs="Arial"/>
        </w:rPr>
      </w:pPr>
      <w:r>
        <w:rPr>
          <w:rFonts w:ascii="Arial Narrow" w:hAnsi="Arial Narrow" w:cs="Arial"/>
        </w:rPr>
        <w:t>Investigación e innovación;</w:t>
      </w:r>
    </w:p>
    <w:p w:rsidR="00000000" w:rsidRDefault="001E00AE">
      <w:pPr>
        <w:numPr>
          <w:ilvl w:val="0"/>
          <w:numId w:val="9"/>
        </w:numPr>
        <w:jc w:val="both"/>
        <w:rPr>
          <w:rFonts w:ascii="Arial Narrow" w:hAnsi="Arial Narrow" w:cs="Arial"/>
        </w:rPr>
      </w:pPr>
      <w:r>
        <w:rPr>
          <w:rFonts w:ascii="Arial Narrow" w:hAnsi="Arial Narrow" w:cs="Arial"/>
        </w:rPr>
        <w:t>Visión actualizada y proyección internacional;</w:t>
      </w:r>
    </w:p>
    <w:p w:rsidR="00000000" w:rsidRDefault="001E00AE">
      <w:pPr>
        <w:numPr>
          <w:ilvl w:val="0"/>
          <w:numId w:val="9"/>
        </w:numPr>
        <w:jc w:val="both"/>
        <w:rPr>
          <w:rFonts w:ascii="Arial Narrow" w:hAnsi="Arial Narrow" w:cs="Arial"/>
        </w:rPr>
      </w:pPr>
      <w:r>
        <w:rPr>
          <w:rFonts w:ascii="Arial Narrow" w:hAnsi="Arial Narrow" w:cs="Arial"/>
        </w:rPr>
        <w:t>Traba</w:t>
      </w:r>
      <w:r>
        <w:rPr>
          <w:rFonts w:ascii="Arial Narrow" w:hAnsi="Arial Narrow" w:cs="Arial"/>
        </w:rPr>
        <w:t xml:space="preserve">jo multi - inter – trans disciplinario; </w:t>
      </w:r>
    </w:p>
    <w:p w:rsidR="00000000" w:rsidRDefault="001E00AE">
      <w:pPr>
        <w:numPr>
          <w:ilvl w:val="0"/>
          <w:numId w:val="9"/>
        </w:numPr>
        <w:jc w:val="both"/>
        <w:rPr>
          <w:rFonts w:ascii="Arial Narrow" w:hAnsi="Arial Narrow" w:cs="Arial"/>
        </w:rPr>
      </w:pPr>
      <w:r>
        <w:rPr>
          <w:rFonts w:ascii="Arial Narrow" w:hAnsi="Arial Narrow" w:cs="Arial"/>
        </w:rPr>
        <w:t>Interculturalidad y diversidad;</w:t>
      </w:r>
    </w:p>
    <w:p w:rsidR="00000000" w:rsidRDefault="001E00AE">
      <w:pPr>
        <w:numPr>
          <w:ilvl w:val="0"/>
          <w:numId w:val="9"/>
        </w:numPr>
        <w:jc w:val="both"/>
        <w:rPr>
          <w:rFonts w:ascii="Arial Narrow" w:hAnsi="Arial Narrow" w:cs="Arial"/>
        </w:rPr>
      </w:pPr>
      <w:r>
        <w:rPr>
          <w:rFonts w:ascii="Arial Narrow" w:hAnsi="Arial Narrow" w:cs="Arial"/>
        </w:rPr>
        <w:t>Equilibrio entre transmisión, producción y aplicación de conocimiento;</w:t>
      </w:r>
    </w:p>
    <w:p w:rsidR="00000000" w:rsidRDefault="001E00AE">
      <w:pPr>
        <w:numPr>
          <w:ilvl w:val="0"/>
          <w:numId w:val="9"/>
        </w:numPr>
        <w:jc w:val="both"/>
        <w:rPr>
          <w:rFonts w:ascii="Arial Narrow" w:hAnsi="Arial Narrow" w:cs="Arial"/>
        </w:rPr>
      </w:pPr>
      <w:r>
        <w:rPr>
          <w:rFonts w:ascii="Arial Narrow" w:hAnsi="Arial Narrow" w:cs="Arial"/>
        </w:rPr>
        <w:t xml:space="preserve">Vinculación con la sociedad, el sector productivo y la cultura; </w:t>
      </w:r>
    </w:p>
    <w:p w:rsidR="00000000" w:rsidRDefault="001E00AE">
      <w:pPr>
        <w:numPr>
          <w:ilvl w:val="0"/>
          <w:numId w:val="9"/>
        </w:numPr>
        <w:jc w:val="both"/>
        <w:rPr>
          <w:rFonts w:ascii="Arial Narrow" w:hAnsi="Arial Narrow" w:cs="Arial"/>
        </w:rPr>
      </w:pPr>
      <w:r>
        <w:rPr>
          <w:rFonts w:ascii="Arial Narrow" w:hAnsi="Arial Narrow" w:cs="Arial"/>
        </w:rPr>
        <w:t>Vinculación y humanización tecnológica;</w:t>
      </w:r>
    </w:p>
    <w:p w:rsidR="00000000" w:rsidRDefault="001E00AE">
      <w:pPr>
        <w:numPr>
          <w:ilvl w:val="0"/>
          <w:numId w:val="9"/>
        </w:numPr>
        <w:jc w:val="both"/>
        <w:rPr>
          <w:rFonts w:ascii="Arial Narrow" w:hAnsi="Arial Narrow" w:cs="Arial"/>
        </w:rPr>
      </w:pPr>
      <w:r>
        <w:rPr>
          <w:rFonts w:ascii="Arial Narrow" w:hAnsi="Arial Narrow" w:cs="Arial"/>
        </w:rPr>
        <w:t>Defensa</w:t>
      </w:r>
      <w:r>
        <w:rPr>
          <w:rFonts w:ascii="Arial Narrow" w:hAnsi="Arial Narrow" w:cs="Arial"/>
        </w:rPr>
        <w:t xml:space="preserve"> del medio ambiente e impulso al desarrollo sostenible;</w:t>
      </w:r>
    </w:p>
    <w:p w:rsidR="00000000" w:rsidRDefault="001E00AE">
      <w:pPr>
        <w:numPr>
          <w:ilvl w:val="0"/>
          <w:numId w:val="9"/>
        </w:numPr>
        <w:jc w:val="both"/>
        <w:rPr>
          <w:rFonts w:ascii="Arial Narrow" w:hAnsi="Arial Narrow" w:cs="Arial"/>
        </w:rPr>
      </w:pPr>
      <w:r>
        <w:rPr>
          <w:rFonts w:ascii="Arial Narrow" w:hAnsi="Arial Narrow" w:cs="Arial"/>
        </w:rPr>
        <w:t>Orientación al aprendizaje continuo;</w:t>
      </w:r>
    </w:p>
    <w:p w:rsidR="00000000" w:rsidRDefault="001E00AE">
      <w:pPr>
        <w:numPr>
          <w:ilvl w:val="0"/>
          <w:numId w:val="9"/>
        </w:numPr>
        <w:jc w:val="both"/>
        <w:rPr>
          <w:rFonts w:ascii="Arial Narrow" w:hAnsi="Arial Narrow" w:cs="Arial"/>
        </w:rPr>
      </w:pPr>
      <w:r>
        <w:rPr>
          <w:rFonts w:ascii="Arial Narrow" w:hAnsi="Arial Narrow" w:cs="Arial"/>
        </w:rPr>
        <w:t>Multilingüismo con visión internacional, y,</w:t>
      </w:r>
    </w:p>
    <w:p w:rsidR="00000000" w:rsidRDefault="001E00AE">
      <w:pPr>
        <w:numPr>
          <w:ilvl w:val="0"/>
          <w:numId w:val="9"/>
        </w:numPr>
        <w:jc w:val="both"/>
        <w:rPr>
          <w:rFonts w:ascii="Arial Narrow" w:hAnsi="Arial Narrow" w:cs="Arial"/>
        </w:rPr>
      </w:pPr>
      <w:r>
        <w:rPr>
          <w:rFonts w:ascii="Arial Narrow" w:hAnsi="Arial Narrow" w:cs="Arial"/>
        </w:rPr>
        <w:t>Contribuir al régimen del buen vivir.</w:t>
      </w:r>
    </w:p>
    <w:p w:rsidR="00000000" w:rsidRDefault="001E00AE">
      <w:pPr>
        <w:ind w:left="360"/>
        <w:jc w:val="both"/>
        <w:rPr>
          <w:rFonts w:ascii="Arial Narrow" w:hAnsi="Arial Narrow" w:cs="Arial"/>
        </w:rPr>
      </w:pPr>
    </w:p>
    <w:p w:rsidR="00000000" w:rsidRDefault="001E00AE">
      <w:pPr>
        <w:ind w:left="360"/>
        <w:jc w:val="both"/>
        <w:rPr>
          <w:rFonts w:ascii="Arial Narrow" w:hAnsi="Arial Narrow" w:cs="Arial"/>
        </w:rPr>
      </w:pPr>
    </w:p>
    <w:p w:rsidR="00000000" w:rsidRDefault="001E00AE">
      <w:pPr>
        <w:pStyle w:val="indiceRRA"/>
        <w:spacing w:line="240" w:lineRule="auto"/>
        <w:rPr>
          <w:rFonts w:ascii="Arial Narrow" w:hAnsi="Arial Narrow"/>
        </w:rPr>
      </w:pPr>
      <w:bookmarkStart w:id="2" w:name="_Toc169755560"/>
      <w:bookmarkStart w:id="3" w:name="_Toc169760067"/>
      <w:r>
        <w:rPr>
          <w:rFonts w:ascii="Arial Narrow" w:hAnsi="Arial Narrow"/>
        </w:rPr>
        <w:t>TÍTULO II</w:t>
      </w:r>
      <w:r>
        <w:rPr>
          <w:rFonts w:ascii="Arial Narrow" w:hAnsi="Arial Narrow"/>
        </w:rPr>
        <w:br/>
        <w:t xml:space="preserve">DE </w:t>
      </w:r>
      <w:smartTag w:uri="urn:schemas-microsoft-com:office:smarttags" w:element="PersonName">
        <w:smartTagPr>
          <w:attr w:name="ProductID" w:val="LA FORMACIￓN ACAD￉MICA"/>
        </w:smartTagPr>
        <w:r>
          <w:rPr>
            <w:rFonts w:ascii="Arial Narrow" w:hAnsi="Arial Narrow"/>
          </w:rPr>
          <w:t>LA FORMACIÓN ACADÉMICA</w:t>
        </w:r>
      </w:smartTag>
      <w:r>
        <w:rPr>
          <w:rFonts w:ascii="Arial Narrow" w:hAnsi="Arial Narrow"/>
        </w:rPr>
        <w:t xml:space="preserve"> Y PROFESIONAL</w:t>
      </w:r>
      <w:bookmarkEnd w:id="2"/>
      <w:bookmarkEnd w:id="3"/>
      <w:r>
        <w:rPr>
          <w:rFonts w:ascii="Arial Narrow" w:hAnsi="Arial Narrow"/>
        </w:rPr>
        <w:t xml:space="preserve"> </w:t>
      </w:r>
    </w:p>
    <w:p w:rsidR="00000000" w:rsidRDefault="001E00AE">
      <w:pPr>
        <w:pStyle w:val="indicerra2"/>
        <w:spacing w:line="240" w:lineRule="auto"/>
        <w:rPr>
          <w:rFonts w:ascii="Arial Narrow" w:hAnsi="Arial Narrow"/>
          <w:sz w:val="20"/>
          <w:szCs w:val="20"/>
          <w:lang w:val="es-ES_tradnl"/>
        </w:rPr>
      </w:pPr>
      <w:bookmarkStart w:id="4" w:name="_Toc169760068"/>
    </w:p>
    <w:p w:rsidR="00000000" w:rsidRDefault="001E00AE">
      <w:pPr>
        <w:pStyle w:val="indicerra2"/>
        <w:spacing w:line="240" w:lineRule="auto"/>
        <w:rPr>
          <w:rFonts w:ascii="Arial Narrow" w:hAnsi="Arial Narrow"/>
          <w:sz w:val="20"/>
          <w:szCs w:val="20"/>
          <w:lang w:val="es-ES_tradnl"/>
        </w:rPr>
      </w:pPr>
      <w:r>
        <w:rPr>
          <w:rFonts w:ascii="Arial Narrow" w:hAnsi="Arial Narrow"/>
          <w:sz w:val="20"/>
          <w:szCs w:val="20"/>
          <w:lang w:val="es-ES_tradnl"/>
        </w:rPr>
        <w:t>CAPÍTULO I</w:t>
      </w:r>
      <w:r>
        <w:rPr>
          <w:rFonts w:ascii="Arial Narrow" w:hAnsi="Arial Narrow"/>
          <w:sz w:val="20"/>
          <w:szCs w:val="20"/>
          <w:lang w:val="es-ES_tradnl"/>
        </w:rPr>
        <w:br/>
        <w:t>De los Grados Ac</w:t>
      </w:r>
      <w:r>
        <w:rPr>
          <w:rFonts w:ascii="Arial Narrow" w:hAnsi="Arial Narrow"/>
          <w:sz w:val="20"/>
          <w:szCs w:val="20"/>
          <w:lang w:val="es-ES_tradnl"/>
        </w:rPr>
        <w:t>adémicos y Títulos Profesionales</w:t>
      </w:r>
      <w:bookmarkEnd w:id="4"/>
      <w:r>
        <w:rPr>
          <w:rFonts w:ascii="Arial Narrow" w:hAnsi="Arial Narrow"/>
          <w:sz w:val="20"/>
          <w:szCs w:val="20"/>
          <w:lang w:val="es-ES_tradnl"/>
        </w:rPr>
        <w:t xml:space="preserve"> </w:t>
      </w:r>
    </w:p>
    <w:p w:rsidR="00000000" w:rsidRDefault="001E00AE">
      <w:pPr>
        <w:pStyle w:val="Textoindependiente"/>
        <w:ind w:left="426"/>
        <w:rPr>
          <w:rFonts w:ascii="Arial Narrow" w:hAnsi="Arial Narrow" w:cs="Arial"/>
          <w:b/>
          <w:sz w:val="20"/>
        </w:rPr>
      </w:pPr>
    </w:p>
    <w:p w:rsidR="00000000" w:rsidRDefault="001E00AE">
      <w:pPr>
        <w:pStyle w:val="Textoindependiente"/>
        <w:jc w:val="both"/>
        <w:rPr>
          <w:rFonts w:ascii="Arial Narrow" w:hAnsi="Arial Narrow" w:cs="Arial"/>
          <w:sz w:val="20"/>
        </w:rPr>
      </w:pPr>
      <w:r>
        <w:rPr>
          <w:rFonts w:ascii="Arial Narrow" w:hAnsi="Arial Narrow" w:cs="Arial"/>
          <w:b/>
          <w:sz w:val="20"/>
        </w:rPr>
        <w:t>Art. 3.</w:t>
      </w:r>
      <w:r>
        <w:rPr>
          <w:rFonts w:ascii="Arial Narrow" w:hAnsi="Arial Narrow" w:cs="Arial"/>
          <w:sz w:val="20"/>
        </w:rPr>
        <w:t xml:space="preserve"> Las instituciones de educación superior garantizarán que sus programas de formación académica y profesional y sus diseños curriculares sean planteados con sujeción estricta a los niveles de formación que ofertan y</w:t>
      </w:r>
      <w:r>
        <w:rPr>
          <w:rFonts w:ascii="Arial Narrow" w:hAnsi="Arial Narrow" w:cs="Arial"/>
          <w:sz w:val="20"/>
        </w:rPr>
        <w:t xml:space="preserve"> respondan a los grados académicos y títulos profesionales que otorgan, a fin de garantizar calidad, pertinencia y relevancia académicas, fortalecer la formación personal y profesional, y asegurar una diferencia cualitativa entre los niveles establecidos e</w:t>
      </w:r>
      <w:r>
        <w:rPr>
          <w:rFonts w:ascii="Arial Narrow" w:hAnsi="Arial Narrow" w:cs="Arial"/>
          <w:sz w:val="20"/>
        </w:rPr>
        <w:t xml:space="preserve">n el artículo 44 de </w:t>
      </w:r>
      <w:smartTag w:uri="urn:schemas-microsoft-com:office:smarttags" w:element="PersonName">
        <w:smartTagPr>
          <w:attr w:name="ProductID" w:val="la Ley Org￡nica"/>
        </w:smartTagPr>
        <w:r>
          <w:rPr>
            <w:rFonts w:ascii="Arial Narrow" w:hAnsi="Arial Narrow" w:cs="Arial"/>
            <w:sz w:val="20"/>
          </w:rPr>
          <w:t>la Ley Orgánica</w:t>
        </w:r>
      </w:smartTag>
      <w:r>
        <w:rPr>
          <w:rFonts w:ascii="Arial Narrow" w:hAnsi="Arial Narrow" w:cs="Arial"/>
          <w:sz w:val="20"/>
        </w:rPr>
        <w:t xml:space="preserve"> de Educación Superior.</w:t>
      </w:r>
    </w:p>
    <w:p w:rsidR="00000000" w:rsidRDefault="001E00AE">
      <w:pPr>
        <w:pStyle w:val="Textoindependiente"/>
        <w:jc w:val="both"/>
        <w:rPr>
          <w:rFonts w:ascii="Arial Narrow" w:hAnsi="Arial Narrow" w:cs="Arial"/>
          <w:sz w:val="20"/>
        </w:rPr>
      </w:pPr>
    </w:p>
    <w:p w:rsidR="00000000" w:rsidRDefault="001E00AE">
      <w:pPr>
        <w:pStyle w:val="Textoindependiente"/>
        <w:jc w:val="both"/>
        <w:rPr>
          <w:rFonts w:ascii="Arial Narrow" w:hAnsi="Arial Narrow" w:cs="Arial"/>
          <w:sz w:val="20"/>
        </w:rPr>
      </w:pPr>
      <w:r>
        <w:rPr>
          <w:rFonts w:ascii="Arial Narrow" w:hAnsi="Arial Narrow" w:cs="Arial"/>
          <w:sz w:val="20"/>
        </w:rPr>
        <w:t xml:space="preserve">Las instituciones de educación superior remitirán obligatoriamente al CONESUP los diseños curriculares de las carreras que ofertan, en el formato digital que para el efecto señale este organismo, </w:t>
      </w:r>
      <w:r>
        <w:rPr>
          <w:rFonts w:ascii="Arial Narrow" w:hAnsi="Arial Narrow" w:cs="Arial"/>
          <w:sz w:val="20"/>
        </w:rPr>
        <w:t xml:space="preserve">con fines de registro y actualización permanente en el Sistema Nacional de Información Académica del CONESUP y para que esta entidad pueda dar cumplimiento a lo establecido en el literal k del artículo 13 de </w:t>
      </w:r>
      <w:smartTag w:uri="urn:schemas-microsoft-com:office:smarttags" w:element="PersonName">
        <w:smartTagPr>
          <w:attr w:name="ProductID" w:val="la Ley Org￡nica"/>
        </w:smartTagPr>
        <w:r>
          <w:rPr>
            <w:rFonts w:ascii="Arial Narrow" w:hAnsi="Arial Narrow" w:cs="Arial"/>
            <w:sz w:val="20"/>
          </w:rPr>
          <w:t>la Ley Orgánica</w:t>
        </w:r>
      </w:smartTag>
      <w:r>
        <w:rPr>
          <w:rFonts w:ascii="Arial Narrow" w:hAnsi="Arial Narrow" w:cs="Arial"/>
          <w:sz w:val="20"/>
        </w:rPr>
        <w:t xml:space="preserve"> de Educación Superior.</w:t>
      </w:r>
    </w:p>
    <w:p w:rsidR="00000000" w:rsidRDefault="001E00AE">
      <w:pPr>
        <w:pStyle w:val="Textoindependiente"/>
        <w:jc w:val="both"/>
        <w:rPr>
          <w:rFonts w:ascii="Arial Narrow" w:hAnsi="Arial Narrow" w:cs="Arial"/>
          <w:sz w:val="20"/>
        </w:rPr>
      </w:pPr>
    </w:p>
    <w:p w:rsidR="00000000" w:rsidRDefault="001E00AE">
      <w:pPr>
        <w:pStyle w:val="Textoindependiente"/>
        <w:jc w:val="both"/>
        <w:rPr>
          <w:rFonts w:ascii="Arial Narrow" w:hAnsi="Arial Narrow" w:cs="Arial"/>
          <w:sz w:val="20"/>
        </w:rPr>
      </w:pPr>
      <w:r>
        <w:rPr>
          <w:rFonts w:ascii="Arial Narrow" w:hAnsi="Arial Narrow" w:cs="Arial"/>
          <w:sz w:val="20"/>
        </w:rPr>
        <w:t>Las inst</w:t>
      </w:r>
      <w:r>
        <w:rPr>
          <w:rFonts w:ascii="Arial Narrow" w:hAnsi="Arial Narrow" w:cs="Arial"/>
          <w:sz w:val="20"/>
        </w:rPr>
        <w:t>ituciones de educación superior tienen la obligación de remitir al CONESUP los cambios curriculares que impliquen modificaciones sustanciales al perfil profesional de las carreras ofrecidas.</w:t>
      </w:r>
    </w:p>
    <w:p w:rsidR="00000000" w:rsidRDefault="001E00AE">
      <w:pPr>
        <w:pStyle w:val="Textoindependiente"/>
        <w:jc w:val="both"/>
        <w:rPr>
          <w:rFonts w:ascii="Arial Narrow" w:hAnsi="Arial Narrow" w:cs="Arial"/>
          <w:sz w:val="20"/>
        </w:rPr>
      </w:pPr>
    </w:p>
    <w:p w:rsidR="00000000" w:rsidRDefault="001E00AE">
      <w:pPr>
        <w:pStyle w:val="Textoindependiente"/>
        <w:jc w:val="both"/>
        <w:rPr>
          <w:rFonts w:ascii="Arial Narrow" w:hAnsi="Arial Narrow" w:cs="Arial"/>
          <w:sz w:val="20"/>
        </w:rPr>
      </w:pPr>
      <w:r>
        <w:rPr>
          <w:rFonts w:ascii="Arial Narrow" w:hAnsi="Arial Narrow" w:cs="Arial"/>
          <w:b/>
          <w:sz w:val="20"/>
        </w:rPr>
        <w:t xml:space="preserve">Art. 4. </w:t>
      </w:r>
      <w:r>
        <w:rPr>
          <w:rFonts w:ascii="Arial Narrow" w:hAnsi="Arial Narrow" w:cs="Arial"/>
          <w:sz w:val="20"/>
        </w:rPr>
        <w:t>Para el Sistema Nacional de Educación Superior se define</w:t>
      </w:r>
      <w:r>
        <w:rPr>
          <w:rFonts w:ascii="Arial Narrow" w:hAnsi="Arial Narrow" w:cs="Arial"/>
          <w:sz w:val="20"/>
        </w:rPr>
        <w:t xml:space="preserve">n los siguientes títulos y grados de acuerdo a los niveles de formación establecidos en el artículo 44 de </w:t>
      </w:r>
      <w:smartTag w:uri="urn:schemas-microsoft-com:office:smarttags" w:element="PersonName">
        <w:smartTagPr>
          <w:attr w:name="ProductID" w:val="la Ley Org￡nica"/>
        </w:smartTagPr>
        <w:r>
          <w:rPr>
            <w:rFonts w:ascii="Arial Narrow" w:hAnsi="Arial Narrow" w:cs="Arial"/>
            <w:sz w:val="20"/>
          </w:rPr>
          <w:t>la Ley Orgánica</w:t>
        </w:r>
      </w:smartTag>
      <w:r>
        <w:rPr>
          <w:rFonts w:ascii="Arial Narrow" w:hAnsi="Arial Narrow" w:cs="Arial"/>
          <w:sz w:val="20"/>
        </w:rPr>
        <w:t xml:space="preserve"> de Educación Superior:</w:t>
      </w:r>
    </w:p>
    <w:p w:rsidR="00000000" w:rsidRDefault="001E00AE">
      <w:pPr>
        <w:pStyle w:val="Textoindependiente"/>
        <w:jc w:val="both"/>
        <w:rPr>
          <w:rFonts w:ascii="Arial Narrow" w:hAnsi="Arial Narrow" w:cs="Arial"/>
          <w:sz w:val="20"/>
        </w:rPr>
      </w:pPr>
    </w:p>
    <w:p w:rsidR="00000000" w:rsidRDefault="001E00AE">
      <w:pPr>
        <w:pStyle w:val="Textoindependiente"/>
        <w:numPr>
          <w:ilvl w:val="1"/>
          <w:numId w:val="16"/>
        </w:numPr>
        <w:jc w:val="both"/>
        <w:rPr>
          <w:rFonts w:ascii="Arial Narrow" w:hAnsi="Arial Narrow" w:cs="Arial"/>
          <w:sz w:val="20"/>
        </w:rPr>
      </w:pPr>
      <w:r>
        <w:rPr>
          <w:rFonts w:ascii="Arial Narrow" w:hAnsi="Arial Narrow" w:cs="Arial"/>
          <w:sz w:val="20"/>
          <w:lang w:val="es-ES"/>
        </w:rPr>
        <w:t xml:space="preserve">Técnico: título profesional operativo que corresponde al Nivel Técnico Superior de formación, </w:t>
      </w:r>
      <w:r>
        <w:rPr>
          <w:rFonts w:ascii="Arial Narrow" w:hAnsi="Arial Narrow" w:cs="Arial"/>
          <w:sz w:val="20"/>
        </w:rPr>
        <w:t>otorgado al estu</w:t>
      </w:r>
      <w:r>
        <w:rPr>
          <w:rFonts w:ascii="Arial Narrow" w:hAnsi="Arial Narrow" w:cs="Arial"/>
          <w:sz w:val="20"/>
        </w:rPr>
        <w:t>diante que alcanza competencias técnicas, humanísticas y artísticas culturales básicas para desarrollar actividades para hacer y producir.</w:t>
      </w:r>
    </w:p>
    <w:p w:rsidR="00000000" w:rsidRDefault="001E00AE">
      <w:pPr>
        <w:pStyle w:val="Textoindependiente"/>
        <w:numPr>
          <w:ilvl w:val="1"/>
          <w:numId w:val="16"/>
        </w:numPr>
        <w:jc w:val="both"/>
        <w:rPr>
          <w:rFonts w:ascii="Arial Narrow" w:hAnsi="Arial Narrow" w:cs="Arial"/>
          <w:sz w:val="20"/>
        </w:rPr>
      </w:pPr>
      <w:r>
        <w:rPr>
          <w:rFonts w:ascii="Arial Narrow" w:hAnsi="Arial Narrow" w:cs="Arial"/>
          <w:sz w:val="20"/>
        </w:rPr>
        <w:t xml:space="preserve">Tecnólogo: </w:t>
      </w:r>
      <w:r>
        <w:rPr>
          <w:rFonts w:ascii="Arial Narrow" w:hAnsi="Arial Narrow" w:cs="Arial"/>
          <w:sz w:val="20"/>
          <w:lang w:val="es-ES"/>
        </w:rPr>
        <w:t>título profesional operativo que corresponde al Nivel Técnico Superior de formación, otorgado al estudiant</w:t>
      </w:r>
      <w:r>
        <w:rPr>
          <w:rFonts w:ascii="Arial Narrow" w:hAnsi="Arial Narrow" w:cs="Arial"/>
          <w:sz w:val="20"/>
          <w:lang w:val="es-ES"/>
        </w:rPr>
        <w:t>e</w:t>
      </w:r>
      <w:r>
        <w:rPr>
          <w:rFonts w:ascii="Arial Narrow" w:hAnsi="Arial Narrow" w:cs="Arial"/>
          <w:sz w:val="20"/>
        </w:rPr>
        <w:t xml:space="preserve"> que alcanza las competencias científicas, técnicas, humanísticas, artísticas y culturales en general para desarrollar actividades de producción, innovación y transferencia.</w:t>
      </w:r>
    </w:p>
    <w:p w:rsidR="00000000" w:rsidRDefault="001E00AE">
      <w:pPr>
        <w:pStyle w:val="Textoindependiente"/>
        <w:numPr>
          <w:ilvl w:val="1"/>
          <w:numId w:val="16"/>
        </w:numPr>
        <w:jc w:val="both"/>
        <w:rPr>
          <w:rFonts w:ascii="Arial Narrow" w:hAnsi="Arial Narrow" w:cs="Arial"/>
          <w:sz w:val="20"/>
        </w:rPr>
      </w:pPr>
      <w:r>
        <w:rPr>
          <w:rFonts w:ascii="Arial Narrow" w:hAnsi="Arial Narrow" w:cs="Arial"/>
          <w:sz w:val="20"/>
        </w:rPr>
        <w:t>Licenciado y Título Profesional Universitario o Politécnico: corresponden al terc</w:t>
      </w:r>
      <w:r>
        <w:rPr>
          <w:rFonts w:ascii="Arial Narrow" w:hAnsi="Arial Narrow" w:cs="Arial"/>
          <w:sz w:val="20"/>
        </w:rPr>
        <w:t>er nivel de formación; se otorga al estudiante que alcanza una formación que le permite solucionar problemas a través de la aplicación de conocimientos científicos, habilidades y destrezas, procedimientos y métodos, dentro de un área científico – tecnológi</w:t>
      </w:r>
      <w:r>
        <w:rPr>
          <w:rFonts w:ascii="Arial Narrow" w:hAnsi="Arial Narrow" w:cs="Arial"/>
          <w:sz w:val="20"/>
        </w:rPr>
        <w:t xml:space="preserve">ca determinada. </w:t>
      </w:r>
    </w:p>
    <w:p w:rsidR="00000000" w:rsidRDefault="001E00AE">
      <w:pPr>
        <w:pStyle w:val="Textoindependiente"/>
        <w:numPr>
          <w:ilvl w:val="1"/>
          <w:numId w:val="16"/>
        </w:numPr>
        <w:jc w:val="both"/>
        <w:rPr>
          <w:rFonts w:ascii="Arial Narrow" w:hAnsi="Arial Narrow" w:cs="Arial"/>
          <w:sz w:val="20"/>
        </w:rPr>
      </w:pPr>
      <w:r>
        <w:rPr>
          <w:rFonts w:ascii="Arial Narrow" w:hAnsi="Arial Narrow" w:cs="Arial"/>
          <w:sz w:val="20"/>
        </w:rPr>
        <w:t xml:space="preserve">Diploma Superior: título profesional de cuarto nivel que se otorga a graduados del tercer nivel que alcanzan conocimientos en un área específica del saber sobre la base de estudios sistemáticos. </w:t>
      </w:r>
    </w:p>
    <w:p w:rsidR="00000000" w:rsidRDefault="001E00AE">
      <w:pPr>
        <w:pStyle w:val="Textoindependiente"/>
        <w:numPr>
          <w:ilvl w:val="1"/>
          <w:numId w:val="16"/>
        </w:numPr>
        <w:jc w:val="both"/>
        <w:rPr>
          <w:rFonts w:ascii="Arial Narrow" w:hAnsi="Arial Narrow" w:cs="Arial"/>
          <w:sz w:val="20"/>
        </w:rPr>
      </w:pPr>
      <w:r>
        <w:rPr>
          <w:rFonts w:ascii="Arial Narrow" w:hAnsi="Arial Narrow" w:cs="Arial"/>
          <w:sz w:val="20"/>
        </w:rPr>
        <w:t xml:space="preserve">Especialista: título profesional de cuarto </w:t>
      </w:r>
      <w:r>
        <w:rPr>
          <w:rFonts w:ascii="Arial Narrow" w:hAnsi="Arial Narrow" w:cs="Arial"/>
          <w:sz w:val="20"/>
        </w:rPr>
        <w:t>nivel que se otorga a graduados de tercer nivel que profundizan en un área específica del conocimiento y de la práctica profesional.</w:t>
      </w:r>
    </w:p>
    <w:p w:rsidR="00000000" w:rsidRDefault="001E00AE">
      <w:pPr>
        <w:pStyle w:val="Textoindependiente"/>
        <w:numPr>
          <w:ilvl w:val="1"/>
          <w:numId w:val="16"/>
        </w:numPr>
        <w:jc w:val="both"/>
        <w:rPr>
          <w:rFonts w:ascii="Arial Narrow" w:hAnsi="Arial Narrow" w:cs="Arial"/>
          <w:sz w:val="20"/>
        </w:rPr>
      </w:pPr>
      <w:r>
        <w:rPr>
          <w:rFonts w:ascii="Arial Narrow" w:hAnsi="Arial Narrow" w:cs="Arial"/>
          <w:sz w:val="20"/>
        </w:rPr>
        <w:t>Magíster: grado académico de cuarto nivel que se otorga a graduados de tercer nivel que profundizan en un área del conocimi</w:t>
      </w:r>
      <w:r>
        <w:rPr>
          <w:rFonts w:ascii="Arial Narrow" w:hAnsi="Arial Narrow" w:cs="Arial"/>
          <w:sz w:val="20"/>
        </w:rPr>
        <w:t>ento a través de la investigación, para el desempeño laboral especializado y la investigación.</w:t>
      </w:r>
    </w:p>
    <w:p w:rsidR="00000000" w:rsidRDefault="001E00AE">
      <w:pPr>
        <w:pStyle w:val="Textoindependiente"/>
        <w:numPr>
          <w:ilvl w:val="1"/>
          <w:numId w:val="16"/>
        </w:numPr>
        <w:jc w:val="both"/>
        <w:rPr>
          <w:rFonts w:ascii="Arial Narrow" w:hAnsi="Arial Narrow" w:cs="Arial"/>
          <w:sz w:val="20"/>
        </w:rPr>
      </w:pPr>
      <w:r>
        <w:rPr>
          <w:rFonts w:ascii="Arial Narrow" w:hAnsi="Arial Narrow" w:cs="Arial"/>
          <w:sz w:val="20"/>
        </w:rPr>
        <w:t>Doctor: grado académico de cuarto nivel o de postgrado, otorgado a graduados y profesionales con grado académico de magister, con formación centrada en un área p</w:t>
      </w:r>
      <w:r>
        <w:rPr>
          <w:rFonts w:ascii="Arial Narrow" w:hAnsi="Arial Narrow" w:cs="Arial"/>
          <w:sz w:val="20"/>
        </w:rPr>
        <w:t>rofesional o científica, que contribuya al avance del conocimiento a través de la investigación científica. Este grado se regirá por su propio Reglamento.</w:t>
      </w:r>
    </w:p>
    <w:p w:rsidR="00000000" w:rsidRDefault="001E00AE">
      <w:pPr>
        <w:pStyle w:val="Prrafodelista"/>
        <w:rPr>
          <w:rFonts w:ascii="Arial Narrow" w:hAnsi="Arial Narrow" w:cs="Arial"/>
          <w:lang w:val="es-ES"/>
        </w:rPr>
      </w:pPr>
    </w:p>
    <w:p w:rsidR="00000000" w:rsidRDefault="001E00AE">
      <w:pPr>
        <w:pStyle w:val="Sangradetextonormal"/>
        <w:ind w:left="0"/>
        <w:rPr>
          <w:rFonts w:ascii="Arial Narrow" w:hAnsi="Arial Narrow" w:cs="Arial"/>
          <w:color w:val="808000"/>
          <w:sz w:val="20"/>
        </w:rPr>
      </w:pPr>
      <w:r>
        <w:rPr>
          <w:rFonts w:ascii="Arial Narrow" w:hAnsi="Arial Narrow" w:cs="Arial"/>
          <w:b/>
          <w:sz w:val="20"/>
        </w:rPr>
        <w:t xml:space="preserve">Art.5. </w:t>
      </w:r>
      <w:r>
        <w:rPr>
          <w:rFonts w:ascii="Arial Narrow" w:hAnsi="Arial Narrow" w:cs="Arial"/>
          <w:sz w:val="20"/>
        </w:rPr>
        <w:t xml:space="preserve">Los programas académicos en todos los niveles de formación -técnico superior, tercer nivel o </w:t>
      </w:r>
      <w:r>
        <w:rPr>
          <w:rFonts w:ascii="Arial Narrow" w:hAnsi="Arial Narrow" w:cs="Arial"/>
          <w:sz w:val="20"/>
        </w:rPr>
        <w:t>pregrado y cuarto nivel o postgrado- deben responder a una planificación curricular expresamente diseñada para cada uno de ellos. No se puede otorgar más de un título profesional o grado académico en el mismo programa; se aceptará la continuidad de estudio</w:t>
      </w:r>
      <w:r>
        <w:rPr>
          <w:rFonts w:ascii="Arial Narrow" w:hAnsi="Arial Narrow" w:cs="Arial"/>
          <w:sz w:val="20"/>
        </w:rPr>
        <w:t>s siempre que se realice convalidación u homologación de estudios, de conformidad con el presente reglamento.</w:t>
      </w:r>
    </w:p>
    <w:p w:rsidR="00000000" w:rsidRDefault="001E00AE">
      <w:pPr>
        <w:pStyle w:val="Sangradetextonormal"/>
        <w:tabs>
          <w:tab w:val="left" w:pos="1080"/>
        </w:tabs>
        <w:ind w:left="0"/>
        <w:rPr>
          <w:rFonts w:ascii="Arial Narrow" w:hAnsi="Arial Narrow" w:cs="Arial"/>
          <w:color w:val="808000"/>
          <w:sz w:val="20"/>
        </w:rPr>
      </w:pPr>
    </w:p>
    <w:p w:rsidR="00000000" w:rsidRDefault="001E00AE">
      <w:pPr>
        <w:pStyle w:val="indicerra2"/>
        <w:spacing w:line="240" w:lineRule="auto"/>
        <w:rPr>
          <w:rFonts w:ascii="Arial Narrow" w:hAnsi="Arial Narrow"/>
          <w:sz w:val="20"/>
          <w:szCs w:val="20"/>
          <w:lang w:val="es-ES"/>
        </w:rPr>
      </w:pPr>
      <w:bookmarkStart w:id="5" w:name="_Toc169760069"/>
      <w:r>
        <w:rPr>
          <w:rFonts w:ascii="Arial Narrow" w:hAnsi="Arial Narrow"/>
          <w:sz w:val="20"/>
          <w:szCs w:val="20"/>
          <w:lang w:val="es-ES"/>
        </w:rPr>
        <w:t>CAPÍTULO II</w:t>
      </w:r>
      <w:r>
        <w:rPr>
          <w:rFonts w:ascii="Arial Narrow" w:hAnsi="Arial Narrow"/>
          <w:sz w:val="20"/>
          <w:szCs w:val="20"/>
          <w:lang w:val="es-ES"/>
        </w:rPr>
        <w:br/>
        <w:t>De las Modalidades de Estudio</w:t>
      </w:r>
      <w:bookmarkEnd w:id="5"/>
    </w:p>
    <w:p w:rsidR="00000000" w:rsidRDefault="001E00AE">
      <w:pPr>
        <w:rPr>
          <w:rFonts w:ascii="Arial Narrow" w:hAnsi="Arial Narrow" w:cs="Arial"/>
        </w:rPr>
      </w:pPr>
    </w:p>
    <w:p w:rsidR="00000000" w:rsidRDefault="001E00AE">
      <w:pPr>
        <w:pStyle w:val="Textoindependiente"/>
        <w:jc w:val="both"/>
        <w:rPr>
          <w:rFonts w:ascii="Arial Narrow" w:hAnsi="Arial Narrow" w:cs="Arial"/>
          <w:sz w:val="20"/>
        </w:rPr>
      </w:pPr>
      <w:r>
        <w:rPr>
          <w:rFonts w:ascii="Arial Narrow" w:hAnsi="Arial Narrow" w:cs="Arial"/>
          <w:b/>
          <w:sz w:val="20"/>
          <w:lang w:val="es-EC"/>
        </w:rPr>
        <w:t xml:space="preserve">Art. 6. </w:t>
      </w:r>
      <w:r>
        <w:rPr>
          <w:rFonts w:ascii="Arial Narrow" w:hAnsi="Arial Narrow" w:cs="Arial"/>
          <w:sz w:val="20"/>
        </w:rPr>
        <w:t xml:space="preserve">Modalidad de Estudio es la forma de organización académica de los programas ofertados por las </w:t>
      </w:r>
      <w:r>
        <w:rPr>
          <w:rFonts w:ascii="Arial Narrow" w:hAnsi="Arial Narrow" w:cs="Arial"/>
          <w:sz w:val="20"/>
        </w:rPr>
        <w:t>instituciones de educación superior. Pueden ofertar las siguientes modalidades: presencial, semipresencial y a distancia.</w:t>
      </w:r>
    </w:p>
    <w:p w:rsidR="00000000" w:rsidRDefault="001E00AE">
      <w:pPr>
        <w:pStyle w:val="Textoindependiente"/>
        <w:jc w:val="both"/>
        <w:rPr>
          <w:rFonts w:ascii="Arial Narrow" w:hAnsi="Arial Narrow" w:cs="Arial"/>
          <w:sz w:val="20"/>
        </w:rPr>
      </w:pPr>
    </w:p>
    <w:p w:rsidR="00000000" w:rsidRDefault="001E00AE">
      <w:pPr>
        <w:pStyle w:val="Textoindependiente"/>
        <w:jc w:val="both"/>
        <w:rPr>
          <w:rFonts w:ascii="Arial Narrow" w:hAnsi="Arial Narrow" w:cs="Arial"/>
          <w:sz w:val="20"/>
        </w:rPr>
      </w:pPr>
      <w:r>
        <w:rPr>
          <w:rFonts w:ascii="Arial Narrow" w:hAnsi="Arial Narrow" w:cs="Arial"/>
          <w:b/>
          <w:sz w:val="20"/>
        </w:rPr>
        <w:t xml:space="preserve">Art. 7. </w:t>
      </w:r>
      <w:r>
        <w:rPr>
          <w:rFonts w:ascii="Arial Narrow" w:hAnsi="Arial Narrow" w:cs="Arial"/>
          <w:sz w:val="20"/>
        </w:rPr>
        <w:t>Las instituciones de educación superior que opten por cualquiera de las modalidades de estudio gestionarán el proceso de form</w:t>
      </w:r>
      <w:r>
        <w:rPr>
          <w:rFonts w:ascii="Arial Narrow" w:hAnsi="Arial Narrow" w:cs="Arial"/>
          <w:sz w:val="20"/>
        </w:rPr>
        <w:t>ación, con sujeción a su estructura, planificación, horarios establecidos y la utilización de ayudas didácticas, recursos tecnológicos y metodológicos que faciliten los procesos académicos, de investigación y vinculación con la colectividad. Los recursos d</w:t>
      </w:r>
      <w:r>
        <w:rPr>
          <w:rFonts w:ascii="Arial Narrow" w:hAnsi="Arial Narrow" w:cs="Arial"/>
          <w:sz w:val="20"/>
        </w:rPr>
        <w:t>idácticos y nuevas tecnologías de la información y comunicación son un apoyo al proceso de enseñanza y aprendizaje.</w:t>
      </w:r>
    </w:p>
    <w:p w:rsidR="00000000" w:rsidRDefault="001E00AE">
      <w:pPr>
        <w:pStyle w:val="Textoindependiente"/>
        <w:jc w:val="both"/>
        <w:rPr>
          <w:rFonts w:ascii="Arial Narrow" w:hAnsi="Arial Narrow" w:cs="Arial"/>
          <w:sz w:val="20"/>
        </w:rPr>
      </w:pPr>
    </w:p>
    <w:p w:rsidR="00000000" w:rsidRDefault="001E00AE">
      <w:pPr>
        <w:pStyle w:val="Textoindependiente"/>
        <w:jc w:val="both"/>
        <w:rPr>
          <w:rFonts w:ascii="Arial Narrow" w:hAnsi="Arial Narrow" w:cs="Arial"/>
          <w:sz w:val="20"/>
        </w:rPr>
      </w:pPr>
      <w:r>
        <w:rPr>
          <w:rFonts w:ascii="Arial Narrow" w:hAnsi="Arial Narrow" w:cs="Arial"/>
          <w:b/>
          <w:sz w:val="20"/>
        </w:rPr>
        <w:t xml:space="preserve">Art. 8. </w:t>
      </w:r>
      <w:r>
        <w:rPr>
          <w:rFonts w:ascii="Arial Narrow" w:hAnsi="Arial Narrow" w:cs="Arial"/>
          <w:sz w:val="20"/>
        </w:rPr>
        <w:t>La estructura curricular de las carreras, en cualquiera de las modalidades propuestas, debe garantizar las características de calid</w:t>
      </w:r>
      <w:r>
        <w:rPr>
          <w:rFonts w:ascii="Arial Narrow" w:hAnsi="Arial Narrow" w:cs="Arial"/>
          <w:sz w:val="20"/>
        </w:rPr>
        <w:t xml:space="preserve">ad, pertinencia, consistencia y sostenibilidad, orientadas a la generación del conocimiento y pensamiento, de acuerdo con las particularidades institucionales y la modalidad de estudios aprobada. Además, deberá guardar correspondencia con los objetivos de </w:t>
      </w:r>
      <w:r>
        <w:rPr>
          <w:rFonts w:ascii="Arial Narrow" w:hAnsi="Arial Narrow" w:cs="Arial"/>
          <w:sz w:val="20"/>
        </w:rPr>
        <w:t xml:space="preserve">formación y el perfil profesional y tener secuencia y coherencia interna. </w:t>
      </w:r>
    </w:p>
    <w:p w:rsidR="00000000" w:rsidRDefault="001E00AE">
      <w:pPr>
        <w:pStyle w:val="Textoindependiente"/>
        <w:jc w:val="both"/>
        <w:rPr>
          <w:rFonts w:ascii="Arial Narrow" w:hAnsi="Arial Narrow" w:cs="Arial"/>
          <w:sz w:val="20"/>
        </w:rPr>
      </w:pPr>
    </w:p>
    <w:p w:rsidR="00000000" w:rsidRDefault="001E00AE">
      <w:pPr>
        <w:pStyle w:val="Textoindependiente"/>
        <w:jc w:val="both"/>
        <w:rPr>
          <w:rFonts w:ascii="Arial Narrow" w:hAnsi="Arial Narrow" w:cs="Arial"/>
          <w:sz w:val="20"/>
        </w:rPr>
      </w:pPr>
      <w:r>
        <w:rPr>
          <w:rFonts w:ascii="Arial Narrow" w:hAnsi="Arial Narrow" w:cs="Arial"/>
          <w:b/>
          <w:sz w:val="20"/>
        </w:rPr>
        <w:t xml:space="preserve">Art 9. </w:t>
      </w:r>
      <w:r>
        <w:rPr>
          <w:rFonts w:ascii="Arial Narrow" w:hAnsi="Arial Narrow" w:cs="Arial"/>
          <w:sz w:val="20"/>
        </w:rPr>
        <w:t>Modalidad Presencial. Es aquella en la que los procesos de enseñanza, aprendizaje y evaluación se desarrollan prioritariamente con la presencia física del docente y los estu</w:t>
      </w:r>
      <w:r>
        <w:rPr>
          <w:rFonts w:ascii="Arial Narrow" w:hAnsi="Arial Narrow" w:cs="Arial"/>
          <w:sz w:val="20"/>
        </w:rPr>
        <w:t>diantes, en tiempo real. El tiempo real de interacción entre el estudiante y el docente es de 16 horas por crédito.</w:t>
      </w:r>
      <w:r>
        <w:rPr>
          <w:rFonts w:ascii="Arial Narrow" w:hAnsi="Arial Narrow" w:cs="Arial"/>
          <w:color w:val="FF0000"/>
          <w:sz w:val="20"/>
        </w:rPr>
        <w:t xml:space="preserve"> </w:t>
      </w:r>
    </w:p>
    <w:p w:rsidR="00000000" w:rsidRDefault="001E00AE">
      <w:pPr>
        <w:jc w:val="both"/>
        <w:rPr>
          <w:rFonts w:ascii="Arial Narrow" w:hAnsi="Arial Narrow" w:cs="Arial"/>
        </w:rPr>
      </w:pPr>
    </w:p>
    <w:p w:rsidR="00000000" w:rsidRDefault="001E00AE">
      <w:pPr>
        <w:pStyle w:val="Textoindependiente"/>
        <w:jc w:val="both"/>
        <w:rPr>
          <w:rFonts w:ascii="Arial Narrow" w:hAnsi="Arial Narrow" w:cs="Arial"/>
          <w:sz w:val="20"/>
        </w:rPr>
      </w:pPr>
      <w:r>
        <w:rPr>
          <w:rFonts w:ascii="Arial Narrow" w:hAnsi="Arial Narrow" w:cs="Arial"/>
          <w:b/>
          <w:sz w:val="20"/>
        </w:rPr>
        <w:t xml:space="preserve">Art. 10. </w:t>
      </w:r>
      <w:r>
        <w:rPr>
          <w:rFonts w:ascii="Arial Narrow" w:hAnsi="Arial Narrow" w:cs="Arial"/>
          <w:sz w:val="20"/>
        </w:rPr>
        <w:t>Modalidad a Distancia. Modalidad que se aplica dentro y fuera del país, en la que los procesos de enseñanza, aprendizaje y evalua</w:t>
      </w:r>
      <w:r>
        <w:rPr>
          <w:rFonts w:ascii="Arial Narrow" w:hAnsi="Arial Narrow" w:cs="Arial"/>
          <w:sz w:val="20"/>
        </w:rPr>
        <w:t>ción se desarrollan prioritariamente a través del trabajo autónomo del estudiante mediado por tecnologías de información y comunicación, para compensar la separación física entre el docente y el estudiante. La interacción entre el estudiante y el docente e</w:t>
      </w:r>
      <w:r>
        <w:rPr>
          <w:rFonts w:ascii="Arial Narrow" w:hAnsi="Arial Narrow" w:cs="Arial"/>
          <w:sz w:val="20"/>
        </w:rPr>
        <w:t xml:space="preserve">s de al menos 3 horas por crédito.  </w:t>
      </w:r>
    </w:p>
    <w:p w:rsidR="00000000" w:rsidRDefault="001E00AE">
      <w:pPr>
        <w:pStyle w:val="Textoindependiente"/>
        <w:ind w:left="709"/>
        <w:jc w:val="both"/>
        <w:rPr>
          <w:rFonts w:ascii="Arial Narrow" w:hAnsi="Arial Narrow" w:cs="Arial"/>
          <w:color w:val="FF6600"/>
          <w:sz w:val="20"/>
        </w:rPr>
      </w:pPr>
    </w:p>
    <w:p w:rsidR="00000000" w:rsidRDefault="001E00AE">
      <w:pPr>
        <w:pStyle w:val="Textoindependiente"/>
        <w:jc w:val="both"/>
        <w:rPr>
          <w:rFonts w:ascii="Arial Narrow" w:hAnsi="Arial Narrow" w:cs="Arial"/>
          <w:sz w:val="20"/>
        </w:rPr>
      </w:pPr>
      <w:r>
        <w:rPr>
          <w:rFonts w:ascii="Arial Narrow" w:hAnsi="Arial Narrow" w:cs="Arial"/>
          <w:b/>
          <w:sz w:val="20"/>
        </w:rPr>
        <w:t xml:space="preserve">Art. 11. </w:t>
      </w:r>
      <w:r>
        <w:rPr>
          <w:rFonts w:ascii="Arial Narrow" w:hAnsi="Arial Narrow" w:cs="Arial"/>
          <w:sz w:val="20"/>
        </w:rPr>
        <w:t>Modalidad Semipresencial. Los procesos de enseñanza - aprendizaje y evaluación conjugan las características y estrategias de funcionamiento tanto de la modalidad presencial como de la modalidad a distancia. El</w:t>
      </w:r>
      <w:r>
        <w:rPr>
          <w:rFonts w:ascii="Arial Narrow" w:hAnsi="Arial Narrow" w:cs="Arial"/>
          <w:sz w:val="20"/>
        </w:rPr>
        <w:t xml:space="preserve"> tiempo real de </w:t>
      </w:r>
      <w:r>
        <w:rPr>
          <w:rFonts w:ascii="Arial Narrow" w:hAnsi="Arial Narrow" w:cs="Arial"/>
          <w:sz w:val="20"/>
        </w:rPr>
        <w:lastRenderedPageBreak/>
        <w:t xml:space="preserve">interacción entre el estudiante y el docente es de 8 horas por crédito, que corresponden al 50 % de las horas definidas para la modalidad presencial. </w:t>
      </w:r>
    </w:p>
    <w:p w:rsidR="00000000" w:rsidRDefault="001E00AE">
      <w:pPr>
        <w:pStyle w:val="Textoindependiente"/>
        <w:jc w:val="both"/>
        <w:rPr>
          <w:rFonts w:ascii="Arial Narrow" w:hAnsi="Arial Narrow" w:cs="Arial"/>
          <w:sz w:val="20"/>
        </w:rPr>
      </w:pPr>
    </w:p>
    <w:p w:rsidR="00000000" w:rsidRDefault="001E00AE">
      <w:pPr>
        <w:pStyle w:val="Textoindependiente"/>
        <w:jc w:val="both"/>
        <w:rPr>
          <w:rFonts w:ascii="Arial Narrow" w:hAnsi="Arial Narrow" w:cs="Arial"/>
          <w:sz w:val="20"/>
        </w:rPr>
      </w:pPr>
      <w:r>
        <w:rPr>
          <w:rFonts w:ascii="Arial Narrow" w:hAnsi="Arial Narrow" w:cs="Arial"/>
          <w:b/>
          <w:sz w:val="20"/>
        </w:rPr>
        <w:t xml:space="preserve">Art. 12. </w:t>
      </w:r>
      <w:r>
        <w:rPr>
          <w:rFonts w:ascii="Arial Narrow" w:hAnsi="Arial Narrow" w:cs="Arial"/>
          <w:sz w:val="20"/>
        </w:rPr>
        <w:t>Las modalidades a distancia y semipresencial conjugan las características de ma</w:t>
      </w:r>
      <w:r>
        <w:rPr>
          <w:rFonts w:ascii="Arial Narrow" w:hAnsi="Arial Narrow" w:cs="Arial"/>
          <w:sz w:val="20"/>
        </w:rPr>
        <w:t>yor accesibilidad, flexibilidad en tiempos de dedicación y autoaprendizaje por parte de los estudiantes; deben garantizar los principios de calidad y pertinencia de la educación superior. Las instituciones de educación superior garantizarán el cumplimiento</w:t>
      </w:r>
      <w:r>
        <w:rPr>
          <w:rFonts w:ascii="Arial Narrow" w:hAnsi="Arial Narrow" w:cs="Arial"/>
          <w:sz w:val="20"/>
        </w:rPr>
        <w:t xml:space="preserve"> de las siguientes condiciones, que serán verificadas y aprobadas por la instancia de valoración técnica organizada por el CONESUP:</w:t>
      </w:r>
    </w:p>
    <w:p w:rsidR="00000000" w:rsidRDefault="001E00AE">
      <w:pPr>
        <w:pStyle w:val="Textoindependiente"/>
        <w:ind w:left="360"/>
        <w:jc w:val="both"/>
        <w:rPr>
          <w:rFonts w:ascii="Arial Narrow" w:hAnsi="Arial Narrow" w:cs="Arial"/>
          <w:sz w:val="20"/>
        </w:rPr>
      </w:pPr>
    </w:p>
    <w:p w:rsidR="00000000" w:rsidRDefault="001E00AE">
      <w:pPr>
        <w:pStyle w:val="Textoindependiente"/>
        <w:numPr>
          <w:ilvl w:val="1"/>
          <w:numId w:val="18"/>
        </w:numPr>
        <w:tabs>
          <w:tab w:val="left" w:pos="709"/>
        </w:tabs>
        <w:ind w:left="709" w:hanging="709"/>
        <w:jc w:val="both"/>
        <w:rPr>
          <w:rFonts w:ascii="Arial Narrow" w:hAnsi="Arial Narrow" w:cs="Arial"/>
          <w:sz w:val="20"/>
        </w:rPr>
      </w:pPr>
      <w:r>
        <w:rPr>
          <w:rFonts w:ascii="Arial Narrow" w:hAnsi="Arial Narrow" w:cs="Arial"/>
          <w:sz w:val="20"/>
        </w:rPr>
        <w:t>Acreditar al menos cinco años de funcionamiento en un programa académico similar en la modalidad presencial.</w:t>
      </w:r>
    </w:p>
    <w:p w:rsidR="00000000" w:rsidRDefault="001E00AE">
      <w:pPr>
        <w:pStyle w:val="Textoindependiente"/>
        <w:numPr>
          <w:ilvl w:val="1"/>
          <w:numId w:val="18"/>
        </w:numPr>
        <w:tabs>
          <w:tab w:val="left" w:pos="709"/>
        </w:tabs>
        <w:ind w:left="709" w:hanging="709"/>
        <w:jc w:val="both"/>
        <w:rPr>
          <w:rFonts w:ascii="Arial Narrow" w:hAnsi="Arial Narrow" w:cs="Arial"/>
          <w:sz w:val="20"/>
        </w:rPr>
      </w:pPr>
      <w:r>
        <w:rPr>
          <w:rFonts w:ascii="Arial Narrow" w:hAnsi="Arial Narrow" w:cs="Arial"/>
          <w:sz w:val="20"/>
        </w:rPr>
        <w:t>La planificaci</w:t>
      </w:r>
      <w:r>
        <w:rPr>
          <w:rFonts w:ascii="Arial Narrow" w:hAnsi="Arial Narrow" w:cs="Arial"/>
          <w:sz w:val="20"/>
        </w:rPr>
        <w:t>ón específica de los programas académicos debe contemplar: diseño curricular acorde a la modalidad, medios de comunicación, materiales didácticos de aprendizaje y planificación de trabajo autónomo del estudiante.</w:t>
      </w:r>
    </w:p>
    <w:p w:rsidR="00000000" w:rsidRDefault="001E00AE">
      <w:pPr>
        <w:pStyle w:val="Textoindependiente"/>
        <w:numPr>
          <w:ilvl w:val="1"/>
          <w:numId w:val="18"/>
        </w:numPr>
        <w:tabs>
          <w:tab w:val="left" w:pos="709"/>
        </w:tabs>
        <w:ind w:left="709" w:hanging="709"/>
        <w:jc w:val="both"/>
        <w:rPr>
          <w:rFonts w:ascii="Arial Narrow" w:hAnsi="Arial Narrow" w:cs="Arial"/>
          <w:sz w:val="20"/>
        </w:rPr>
      </w:pPr>
      <w:r>
        <w:rPr>
          <w:rFonts w:ascii="Arial Narrow" w:hAnsi="Arial Narrow" w:cs="Arial"/>
          <w:sz w:val="20"/>
        </w:rPr>
        <w:t>La programación de los contenidos debe esta</w:t>
      </w:r>
      <w:r>
        <w:rPr>
          <w:rFonts w:ascii="Arial Narrow" w:hAnsi="Arial Narrow" w:cs="Arial"/>
          <w:sz w:val="20"/>
        </w:rPr>
        <w:t xml:space="preserve">r sustentada en el desarrollo de los contenidos (módulos), en una  guía de auto instrucción y un cronograma con las formas y tiempo de interacción entre docente y estudiante. </w:t>
      </w:r>
    </w:p>
    <w:p w:rsidR="00000000" w:rsidRDefault="001E00AE">
      <w:pPr>
        <w:pStyle w:val="Textoindependiente"/>
        <w:numPr>
          <w:ilvl w:val="1"/>
          <w:numId w:val="18"/>
        </w:numPr>
        <w:tabs>
          <w:tab w:val="left" w:pos="709"/>
        </w:tabs>
        <w:ind w:left="709" w:hanging="709"/>
        <w:jc w:val="both"/>
        <w:rPr>
          <w:rFonts w:ascii="Arial Narrow" w:hAnsi="Arial Narrow" w:cs="Arial"/>
          <w:sz w:val="20"/>
        </w:rPr>
      </w:pPr>
      <w:r>
        <w:rPr>
          <w:rFonts w:ascii="Arial Narrow" w:hAnsi="Arial Narrow" w:cs="Arial"/>
          <w:sz w:val="20"/>
        </w:rPr>
        <w:t>La planificación y ejecución del sistema de evaluación: autoevaluación, coevalua</w:t>
      </w:r>
      <w:r>
        <w:rPr>
          <w:rFonts w:ascii="Arial Narrow" w:hAnsi="Arial Narrow" w:cs="Arial"/>
          <w:sz w:val="20"/>
        </w:rPr>
        <w:t>ción y heteroevaluación.</w:t>
      </w:r>
    </w:p>
    <w:p w:rsidR="00000000" w:rsidRDefault="001E00AE">
      <w:pPr>
        <w:pStyle w:val="Textoindependiente"/>
        <w:numPr>
          <w:ilvl w:val="1"/>
          <w:numId w:val="18"/>
        </w:numPr>
        <w:tabs>
          <w:tab w:val="left" w:pos="709"/>
        </w:tabs>
        <w:ind w:left="709" w:hanging="709"/>
        <w:jc w:val="both"/>
        <w:rPr>
          <w:rFonts w:ascii="Arial Narrow" w:hAnsi="Arial Narrow" w:cs="Arial"/>
          <w:sz w:val="20"/>
        </w:rPr>
      </w:pPr>
      <w:r>
        <w:rPr>
          <w:rFonts w:ascii="Arial Narrow" w:hAnsi="Arial Narrow" w:cs="Arial"/>
          <w:sz w:val="20"/>
        </w:rPr>
        <w:t>La institución garantizará el cumplimiento estricto del cronograma de desarrollo del período académico, el cual será previamente planificado y socializado a los docentes y estudiantes.</w:t>
      </w:r>
    </w:p>
    <w:p w:rsidR="00000000" w:rsidRDefault="001E00AE">
      <w:pPr>
        <w:pStyle w:val="Textoindependiente"/>
        <w:numPr>
          <w:ilvl w:val="1"/>
          <w:numId w:val="18"/>
        </w:numPr>
        <w:tabs>
          <w:tab w:val="left" w:pos="709"/>
        </w:tabs>
        <w:ind w:left="709" w:hanging="709"/>
        <w:jc w:val="both"/>
        <w:rPr>
          <w:rFonts w:ascii="Arial Narrow" w:hAnsi="Arial Narrow" w:cs="Arial"/>
          <w:sz w:val="20"/>
        </w:rPr>
      </w:pPr>
      <w:r>
        <w:rPr>
          <w:rFonts w:ascii="Arial Narrow" w:hAnsi="Arial Narrow" w:cs="Arial"/>
          <w:sz w:val="20"/>
        </w:rPr>
        <w:t>La relación entre el número de docentes y estu</w:t>
      </w:r>
      <w:r>
        <w:rPr>
          <w:rFonts w:ascii="Arial Narrow" w:hAnsi="Arial Narrow" w:cs="Arial"/>
          <w:sz w:val="20"/>
        </w:rPr>
        <w:t>diantes debe guardar coherencia con la interacción en tiempo real especificado en los artículos 10 y 11 del presente reglamento y los medios que se utilicen para el efecto.</w:t>
      </w:r>
    </w:p>
    <w:p w:rsidR="00000000" w:rsidRDefault="001E00AE">
      <w:pPr>
        <w:pStyle w:val="Textoindependiente"/>
        <w:numPr>
          <w:ilvl w:val="1"/>
          <w:numId w:val="18"/>
        </w:numPr>
        <w:tabs>
          <w:tab w:val="left" w:pos="709"/>
        </w:tabs>
        <w:ind w:left="709" w:hanging="709"/>
        <w:jc w:val="both"/>
        <w:rPr>
          <w:rFonts w:ascii="Arial Narrow" w:hAnsi="Arial Narrow" w:cs="Arial"/>
          <w:sz w:val="20"/>
        </w:rPr>
      </w:pPr>
      <w:r>
        <w:rPr>
          <w:rFonts w:ascii="Arial Narrow" w:hAnsi="Arial Narrow" w:cs="Arial"/>
          <w:sz w:val="20"/>
        </w:rPr>
        <w:t>Capacitación previa al estudiante en técnicas para el autoestudio, de al menos 40 h</w:t>
      </w:r>
      <w:r>
        <w:rPr>
          <w:rFonts w:ascii="Arial Narrow" w:hAnsi="Arial Narrow" w:cs="Arial"/>
          <w:sz w:val="20"/>
        </w:rPr>
        <w:t>oras, las cuales no asignan créditos.</w:t>
      </w:r>
    </w:p>
    <w:p w:rsidR="00000000" w:rsidRDefault="001E00AE">
      <w:pPr>
        <w:pStyle w:val="Textoindependiente"/>
        <w:numPr>
          <w:ilvl w:val="1"/>
          <w:numId w:val="18"/>
        </w:numPr>
        <w:tabs>
          <w:tab w:val="left" w:pos="709"/>
        </w:tabs>
        <w:ind w:left="709" w:hanging="709"/>
        <w:jc w:val="both"/>
        <w:rPr>
          <w:rFonts w:ascii="Arial Narrow" w:hAnsi="Arial Narrow" w:cs="Arial"/>
          <w:sz w:val="20"/>
        </w:rPr>
      </w:pPr>
      <w:r>
        <w:rPr>
          <w:rFonts w:ascii="Arial Narrow" w:hAnsi="Arial Narrow" w:cs="Arial"/>
          <w:sz w:val="20"/>
        </w:rPr>
        <w:t>La aprobación de un componente educativo por parte de los estudiantes deberá mantener los mismos parámetros de exigencia que en la modalidad presencial.</w:t>
      </w:r>
    </w:p>
    <w:p w:rsidR="00000000" w:rsidRDefault="001E00AE">
      <w:pPr>
        <w:pStyle w:val="Textoindependiente"/>
        <w:numPr>
          <w:ilvl w:val="1"/>
          <w:numId w:val="18"/>
        </w:numPr>
        <w:tabs>
          <w:tab w:val="left" w:pos="709"/>
        </w:tabs>
        <w:ind w:left="709" w:hanging="709"/>
        <w:jc w:val="both"/>
        <w:rPr>
          <w:rFonts w:ascii="Arial Narrow" w:hAnsi="Arial Narrow" w:cs="Arial"/>
          <w:sz w:val="20"/>
        </w:rPr>
      </w:pPr>
      <w:r>
        <w:rPr>
          <w:rFonts w:ascii="Arial Narrow" w:hAnsi="Arial Narrow" w:cs="Arial"/>
          <w:sz w:val="20"/>
        </w:rPr>
        <w:t>Disponer de los medios y materiales de aprendizaje necesarios par</w:t>
      </w:r>
      <w:r>
        <w:rPr>
          <w:rFonts w:ascii="Arial Narrow" w:hAnsi="Arial Narrow" w:cs="Arial"/>
          <w:sz w:val="20"/>
        </w:rPr>
        <w:t>a el desarrollo de los programas académicos.</w:t>
      </w:r>
    </w:p>
    <w:p w:rsidR="00000000" w:rsidRDefault="001E00AE">
      <w:pPr>
        <w:pStyle w:val="Textoindependiente"/>
        <w:numPr>
          <w:ilvl w:val="1"/>
          <w:numId w:val="18"/>
        </w:numPr>
        <w:tabs>
          <w:tab w:val="left" w:pos="709"/>
        </w:tabs>
        <w:ind w:left="709" w:hanging="709"/>
        <w:jc w:val="both"/>
        <w:rPr>
          <w:rFonts w:ascii="Arial Narrow" w:hAnsi="Arial Narrow" w:cs="Arial"/>
          <w:sz w:val="20"/>
        </w:rPr>
      </w:pPr>
      <w:r>
        <w:rPr>
          <w:rFonts w:ascii="Arial Narrow" w:hAnsi="Arial Narrow" w:cs="Arial"/>
          <w:sz w:val="20"/>
        </w:rPr>
        <w:t>Para la modalidad a distancia, las instituciones de educación superior podrán contar con centros de apoyo que son unidades administrativas temporales que funcionan mientras estén vigentes las carreras a distanci</w:t>
      </w:r>
      <w:r>
        <w:rPr>
          <w:rFonts w:ascii="Arial Narrow" w:hAnsi="Arial Narrow" w:cs="Arial"/>
          <w:sz w:val="20"/>
        </w:rPr>
        <w:t>a aprobadas.</w:t>
      </w:r>
    </w:p>
    <w:p w:rsidR="00000000" w:rsidRDefault="001E00AE">
      <w:pPr>
        <w:pStyle w:val="Textoindependiente"/>
        <w:numPr>
          <w:ilvl w:val="1"/>
          <w:numId w:val="18"/>
        </w:numPr>
        <w:tabs>
          <w:tab w:val="left" w:pos="709"/>
        </w:tabs>
        <w:ind w:left="709" w:hanging="709"/>
        <w:jc w:val="both"/>
        <w:rPr>
          <w:rFonts w:ascii="Arial Narrow" w:hAnsi="Arial Narrow" w:cs="Arial"/>
          <w:sz w:val="20"/>
        </w:rPr>
      </w:pPr>
      <w:r>
        <w:rPr>
          <w:rFonts w:ascii="Arial Narrow" w:hAnsi="Arial Narrow" w:cs="Arial"/>
          <w:sz w:val="20"/>
        </w:rPr>
        <w:t>Un programa en la modalidad a distancia deberá contar en la institución con una unidad académica definida y organizada de acuerdo a las características de cada centro de educación superior.</w:t>
      </w:r>
    </w:p>
    <w:p w:rsidR="00000000" w:rsidRDefault="001E00AE">
      <w:pPr>
        <w:pStyle w:val="Textoindependiente"/>
        <w:numPr>
          <w:ilvl w:val="1"/>
          <w:numId w:val="18"/>
        </w:numPr>
        <w:tabs>
          <w:tab w:val="left" w:pos="709"/>
        </w:tabs>
        <w:ind w:left="709" w:hanging="709"/>
        <w:jc w:val="both"/>
        <w:rPr>
          <w:rFonts w:ascii="Arial Narrow" w:hAnsi="Arial Narrow" w:cs="Arial"/>
          <w:sz w:val="20"/>
        </w:rPr>
      </w:pPr>
      <w:r>
        <w:rPr>
          <w:rFonts w:ascii="Arial Narrow" w:hAnsi="Arial Narrow" w:cs="Arial"/>
          <w:sz w:val="20"/>
        </w:rPr>
        <w:t>Los docentes de la modalidad a distancia deben cumpli</w:t>
      </w:r>
      <w:r>
        <w:rPr>
          <w:rFonts w:ascii="Arial Narrow" w:hAnsi="Arial Narrow" w:cs="Arial"/>
          <w:sz w:val="20"/>
        </w:rPr>
        <w:t>r los mismos requisitos que para las otras modalidades; además, capacitación específica en modalidad a distancia con una equivalencia mínima de 15 créditos.</w:t>
      </w:r>
    </w:p>
    <w:p w:rsidR="00000000" w:rsidRDefault="001E00AE">
      <w:pPr>
        <w:pStyle w:val="Textoindependiente"/>
        <w:numPr>
          <w:ilvl w:val="1"/>
          <w:numId w:val="18"/>
        </w:numPr>
        <w:tabs>
          <w:tab w:val="left" w:pos="709"/>
        </w:tabs>
        <w:ind w:left="709" w:hanging="709"/>
        <w:jc w:val="both"/>
        <w:rPr>
          <w:rFonts w:ascii="Arial Narrow" w:hAnsi="Arial Narrow" w:cs="Arial"/>
          <w:sz w:val="20"/>
        </w:rPr>
      </w:pPr>
      <w:r>
        <w:rPr>
          <w:rFonts w:ascii="Arial Narrow" w:hAnsi="Arial Narrow" w:cs="Arial"/>
          <w:sz w:val="20"/>
        </w:rPr>
        <w:t>En la modalidad a distancia, la evaluación final de cada componente educativo establecerá la capaci</w:t>
      </w:r>
      <w:r>
        <w:rPr>
          <w:rFonts w:ascii="Arial Narrow" w:hAnsi="Arial Narrow" w:cs="Arial"/>
          <w:sz w:val="20"/>
        </w:rPr>
        <w:t xml:space="preserve">dad del estudiante para aplicar los conocimientos, habilidades, destrezas y actitudes adquiridos; serán presenciales y tendrán una ponderación mínima del 60% de la calificación total. </w:t>
      </w:r>
    </w:p>
    <w:p w:rsidR="00000000" w:rsidRDefault="001E00AE">
      <w:pPr>
        <w:pStyle w:val="Textoindependiente"/>
        <w:numPr>
          <w:ilvl w:val="1"/>
          <w:numId w:val="18"/>
        </w:numPr>
        <w:tabs>
          <w:tab w:val="left" w:pos="709"/>
        </w:tabs>
        <w:ind w:left="709" w:hanging="709"/>
        <w:jc w:val="both"/>
        <w:rPr>
          <w:rFonts w:ascii="Arial Narrow" w:hAnsi="Arial Narrow" w:cs="Arial"/>
          <w:sz w:val="20"/>
        </w:rPr>
      </w:pPr>
      <w:r>
        <w:rPr>
          <w:rFonts w:ascii="Arial Narrow" w:hAnsi="Arial Narrow" w:cs="Arial"/>
          <w:sz w:val="20"/>
        </w:rPr>
        <w:t>Programas académicos en la modalidad semipresencial pueden ser ejecutad</w:t>
      </w:r>
      <w:r>
        <w:rPr>
          <w:rFonts w:ascii="Arial Narrow" w:hAnsi="Arial Narrow" w:cs="Arial"/>
          <w:sz w:val="20"/>
        </w:rPr>
        <w:t xml:space="preserve">os en la matriz o extensiones. </w:t>
      </w:r>
    </w:p>
    <w:p w:rsidR="00000000" w:rsidRDefault="001E00AE">
      <w:pPr>
        <w:pStyle w:val="Textoindependiente"/>
        <w:jc w:val="both"/>
        <w:rPr>
          <w:rFonts w:ascii="Arial Narrow" w:hAnsi="Arial Narrow" w:cs="Arial"/>
          <w:sz w:val="20"/>
        </w:rPr>
      </w:pPr>
    </w:p>
    <w:p w:rsidR="00000000" w:rsidRDefault="001E00AE">
      <w:pPr>
        <w:pStyle w:val="Textoindependiente"/>
        <w:jc w:val="both"/>
        <w:rPr>
          <w:rFonts w:ascii="Arial Narrow" w:hAnsi="Arial Narrow" w:cs="Arial"/>
          <w:bCs/>
          <w:sz w:val="20"/>
        </w:rPr>
      </w:pPr>
      <w:r>
        <w:rPr>
          <w:rFonts w:ascii="Arial Narrow" w:hAnsi="Arial Narrow" w:cs="Arial"/>
          <w:b/>
          <w:bCs/>
          <w:sz w:val="20"/>
        </w:rPr>
        <w:t xml:space="preserve">Art. 13. </w:t>
      </w:r>
      <w:r>
        <w:rPr>
          <w:rFonts w:ascii="Arial Narrow" w:hAnsi="Arial Narrow" w:cs="Arial"/>
          <w:bCs/>
          <w:sz w:val="20"/>
        </w:rPr>
        <w:t>La finalidad de los centros de apoyo es la de facilitar y apoyar el proceso educativo de los estudiantes en la modalidad a distancia; funcionan fuera de la matriz de una universidad o escuela politécnica y no son c</w:t>
      </w:r>
      <w:r>
        <w:rPr>
          <w:rFonts w:ascii="Arial Narrow" w:hAnsi="Arial Narrow" w:cs="Arial"/>
          <w:bCs/>
          <w:sz w:val="20"/>
        </w:rPr>
        <w:t>onsiderados extensiones. Para su funcionamiento deben cumplir con las condiciones necesarias acordes con sus objetivos: personal administrativo, infraestructura, recursos didácticos actualizados, más otros entre otros específicos, de acuerdo a cada carrera</w:t>
      </w:r>
      <w:r>
        <w:rPr>
          <w:rFonts w:ascii="Arial Narrow" w:hAnsi="Arial Narrow" w:cs="Arial"/>
          <w:bCs/>
          <w:sz w:val="20"/>
        </w:rPr>
        <w:t>. El CONESUP será responsable de valorar y verificar in situ el cumplimiento de estos requisitos antes de la aprobación de los programas a distancia, así como del control y seguimiento permanente. En estas unidades no se puede realizar el proceso de gradua</w:t>
      </w:r>
      <w:r>
        <w:rPr>
          <w:rFonts w:ascii="Arial Narrow" w:hAnsi="Arial Narrow" w:cs="Arial"/>
          <w:bCs/>
          <w:sz w:val="20"/>
        </w:rPr>
        <w:t>ción de los estudiantes, actividad que le corresponde únicamente a la matriz.</w:t>
      </w:r>
    </w:p>
    <w:p w:rsidR="00000000" w:rsidRDefault="001E00AE">
      <w:pPr>
        <w:pStyle w:val="Textoindependiente"/>
        <w:jc w:val="both"/>
        <w:rPr>
          <w:rFonts w:ascii="Arial Narrow" w:hAnsi="Arial Narrow" w:cs="Arial"/>
          <w:sz w:val="20"/>
          <w:lang w:val="es-EC"/>
        </w:rPr>
      </w:pPr>
    </w:p>
    <w:p w:rsidR="00000000" w:rsidRDefault="001E00AE">
      <w:pPr>
        <w:pStyle w:val="Textoindependiente"/>
        <w:jc w:val="both"/>
        <w:rPr>
          <w:rFonts w:ascii="Arial Narrow" w:hAnsi="Arial Narrow" w:cs="Arial"/>
          <w:sz w:val="20"/>
        </w:rPr>
      </w:pPr>
      <w:r>
        <w:rPr>
          <w:rFonts w:ascii="Arial Narrow" w:hAnsi="Arial Narrow" w:cs="Arial"/>
          <w:b/>
          <w:bCs/>
          <w:sz w:val="20"/>
          <w:lang w:val="es-EC"/>
        </w:rPr>
        <w:t xml:space="preserve">Art. 14. </w:t>
      </w:r>
      <w:r>
        <w:rPr>
          <w:rFonts w:ascii="Arial Narrow" w:hAnsi="Arial Narrow" w:cs="Arial"/>
          <w:bCs/>
          <w:sz w:val="20"/>
        </w:rPr>
        <w:t>Por la naturaleza, características y requerimientos de formación profesional, no todas las carreras pueden ofertarse en las modalidades semipresencial o a distancia; di</w:t>
      </w:r>
      <w:r>
        <w:rPr>
          <w:rFonts w:ascii="Arial Narrow" w:hAnsi="Arial Narrow" w:cs="Arial"/>
          <w:bCs/>
          <w:sz w:val="20"/>
        </w:rPr>
        <w:t>cho criterio será valorado antes de la aprobación por parte del CONESUP.</w:t>
      </w:r>
    </w:p>
    <w:p w:rsidR="00000000" w:rsidRDefault="001E00AE">
      <w:pPr>
        <w:pStyle w:val="Textoindependiente"/>
        <w:jc w:val="both"/>
        <w:rPr>
          <w:rFonts w:ascii="Arial Narrow" w:hAnsi="Arial Narrow" w:cs="Arial"/>
          <w:sz w:val="20"/>
        </w:rPr>
      </w:pPr>
    </w:p>
    <w:p w:rsidR="00000000" w:rsidRDefault="001E00AE">
      <w:pPr>
        <w:pStyle w:val="Textoindependiente"/>
        <w:jc w:val="both"/>
        <w:rPr>
          <w:rFonts w:ascii="Arial Narrow" w:hAnsi="Arial Narrow" w:cs="Arial"/>
          <w:sz w:val="20"/>
        </w:rPr>
      </w:pPr>
      <w:r>
        <w:rPr>
          <w:rFonts w:ascii="Arial Narrow" w:hAnsi="Arial Narrow" w:cs="Arial"/>
          <w:b/>
          <w:sz w:val="20"/>
        </w:rPr>
        <w:t xml:space="preserve">Art. 15. </w:t>
      </w:r>
      <w:r>
        <w:rPr>
          <w:rFonts w:ascii="Arial Narrow" w:hAnsi="Arial Narrow" w:cs="Arial"/>
          <w:sz w:val="20"/>
        </w:rPr>
        <w:t>Las carreras en las modalidades presencial, a distancia y semipresencial, ofertadas por las instituciones de educación superior, serán aprobadas por el CONESUP, el cual vela</w:t>
      </w:r>
      <w:r>
        <w:rPr>
          <w:rFonts w:ascii="Arial Narrow" w:hAnsi="Arial Narrow" w:cs="Arial"/>
          <w:sz w:val="20"/>
        </w:rPr>
        <w:t>rá por la homogenización y la observancia de indicadores de calidad. Las Instituciones de educación superior establecerán mecanismos de seguimiento y control para el trabajo autónomo previamente planificado; así también, deberán disponer y poner en práctic</w:t>
      </w:r>
      <w:r>
        <w:rPr>
          <w:rFonts w:ascii="Arial Narrow" w:hAnsi="Arial Narrow" w:cs="Arial"/>
          <w:sz w:val="20"/>
        </w:rPr>
        <w:t xml:space="preserve">a diferentes medios y recursos didácticos para los trabajos individuales y de grupo que realicen los estudiantes. El Consejo Nacional de Educación Superior </w:t>
      </w:r>
      <w:r>
        <w:rPr>
          <w:rFonts w:ascii="Arial Narrow" w:hAnsi="Arial Narrow" w:cs="Arial"/>
          <w:sz w:val="20"/>
        </w:rPr>
        <w:lastRenderedPageBreak/>
        <w:t>velará por la homogenización y la observancia de indicadores de calidad de los programas. En caso de</w:t>
      </w:r>
      <w:r>
        <w:rPr>
          <w:rFonts w:ascii="Arial Narrow" w:hAnsi="Arial Narrow" w:cs="Arial"/>
          <w:sz w:val="20"/>
        </w:rPr>
        <w:t xml:space="preserve"> incumplimiento por parte de las instituciones de educación superior, el CONESUP dispondrá el cierre de las mismas.</w:t>
      </w:r>
    </w:p>
    <w:p w:rsidR="00000000" w:rsidRDefault="001E00AE">
      <w:pPr>
        <w:pStyle w:val="Textoindependiente"/>
        <w:jc w:val="both"/>
        <w:rPr>
          <w:rFonts w:ascii="Arial Narrow" w:hAnsi="Arial Narrow" w:cs="Arial"/>
          <w:sz w:val="20"/>
        </w:rPr>
      </w:pPr>
    </w:p>
    <w:p w:rsidR="00000000" w:rsidRDefault="001E00AE">
      <w:pPr>
        <w:pStyle w:val="Textoindependiente"/>
        <w:jc w:val="both"/>
        <w:rPr>
          <w:rFonts w:ascii="Arial Narrow" w:hAnsi="Arial Narrow" w:cs="Arial"/>
          <w:sz w:val="20"/>
        </w:rPr>
      </w:pPr>
      <w:r>
        <w:rPr>
          <w:rFonts w:ascii="Arial Narrow" w:hAnsi="Arial Narrow" w:cs="Arial"/>
          <w:b/>
          <w:sz w:val="20"/>
        </w:rPr>
        <w:t xml:space="preserve">Art. 16. </w:t>
      </w:r>
      <w:r>
        <w:rPr>
          <w:rFonts w:ascii="Arial Narrow" w:hAnsi="Arial Narrow" w:cs="Arial"/>
          <w:sz w:val="20"/>
        </w:rPr>
        <w:t>Las ayudas didácticas y las nuevas tecnologías de información y comunicación que permiten la interacción con el estudiante servirá</w:t>
      </w:r>
      <w:r>
        <w:rPr>
          <w:rFonts w:ascii="Arial Narrow" w:hAnsi="Arial Narrow" w:cs="Arial"/>
          <w:sz w:val="20"/>
        </w:rPr>
        <w:t>n de apoyo al proceso de formación en todas las modalidades de estudio.</w:t>
      </w:r>
    </w:p>
    <w:p w:rsidR="00000000" w:rsidRDefault="001E00AE">
      <w:pPr>
        <w:ind w:left="1125"/>
        <w:jc w:val="both"/>
        <w:rPr>
          <w:rFonts w:ascii="Arial Narrow" w:hAnsi="Arial Narrow" w:cs="Arial"/>
          <w:lang w:val="es-ES_tradnl"/>
        </w:rPr>
      </w:pPr>
    </w:p>
    <w:p w:rsidR="00000000" w:rsidRDefault="001E00AE">
      <w:pPr>
        <w:ind w:left="1125"/>
        <w:jc w:val="both"/>
        <w:rPr>
          <w:rFonts w:ascii="Arial Narrow" w:hAnsi="Arial Narrow" w:cs="Arial"/>
          <w:lang w:val="es-ES_tradnl"/>
        </w:rPr>
      </w:pPr>
    </w:p>
    <w:p w:rsidR="00000000" w:rsidRDefault="001E00AE">
      <w:pPr>
        <w:pStyle w:val="indicerra2"/>
        <w:spacing w:line="240" w:lineRule="auto"/>
        <w:rPr>
          <w:rFonts w:ascii="Arial Narrow" w:hAnsi="Arial Narrow"/>
          <w:sz w:val="20"/>
          <w:szCs w:val="20"/>
          <w:lang w:val="es-ES_tradnl"/>
        </w:rPr>
      </w:pPr>
      <w:bookmarkStart w:id="6" w:name="_Toc169760070"/>
      <w:r>
        <w:rPr>
          <w:rFonts w:ascii="Arial Narrow" w:hAnsi="Arial Narrow"/>
          <w:sz w:val="20"/>
          <w:szCs w:val="20"/>
          <w:lang w:val="es-ES_tradnl"/>
        </w:rPr>
        <w:t>CAPÍTULO III</w:t>
      </w:r>
      <w:r>
        <w:rPr>
          <w:rFonts w:ascii="Arial Narrow" w:hAnsi="Arial Narrow"/>
          <w:sz w:val="20"/>
          <w:szCs w:val="20"/>
          <w:lang w:val="es-ES_tradnl"/>
        </w:rPr>
        <w:br/>
        <w:t>Del Sistema de Créditos</w:t>
      </w:r>
      <w:bookmarkEnd w:id="6"/>
      <w:r>
        <w:rPr>
          <w:rFonts w:ascii="Arial Narrow" w:hAnsi="Arial Narrow"/>
          <w:sz w:val="20"/>
          <w:szCs w:val="20"/>
          <w:lang w:val="es-ES_tradnl"/>
        </w:rPr>
        <w:t xml:space="preserve"> Académicos</w:t>
      </w:r>
    </w:p>
    <w:p w:rsidR="00000000" w:rsidRDefault="001E00AE">
      <w:pPr>
        <w:pStyle w:val="Textoindependiente"/>
        <w:ind w:left="426"/>
        <w:rPr>
          <w:rFonts w:ascii="Arial Narrow" w:hAnsi="Arial Narrow" w:cs="Arial"/>
          <w:sz w:val="20"/>
        </w:rPr>
      </w:pPr>
    </w:p>
    <w:p w:rsidR="00000000" w:rsidRDefault="001E00AE">
      <w:pPr>
        <w:pStyle w:val="Textoindependiente"/>
        <w:jc w:val="both"/>
        <w:rPr>
          <w:rFonts w:ascii="Arial Narrow" w:hAnsi="Arial Narrow" w:cs="Arial"/>
          <w:sz w:val="20"/>
        </w:rPr>
      </w:pPr>
      <w:r>
        <w:rPr>
          <w:rFonts w:ascii="Arial Narrow" w:hAnsi="Arial Narrow" w:cs="Arial"/>
          <w:b/>
          <w:sz w:val="20"/>
        </w:rPr>
        <w:t xml:space="preserve">Art. 17. </w:t>
      </w:r>
      <w:r>
        <w:rPr>
          <w:rFonts w:ascii="Arial Narrow" w:hAnsi="Arial Narrow" w:cs="Arial"/>
          <w:sz w:val="20"/>
        </w:rPr>
        <w:t>El Sistema de Créditos Académicos tiene por finalidades:</w:t>
      </w:r>
    </w:p>
    <w:p w:rsidR="00000000" w:rsidRDefault="001E00AE">
      <w:pPr>
        <w:pStyle w:val="Textoindependiente"/>
        <w:jc w:val="both"/>
        <w:rPr>
          <w:rFonts w:ascii="Arial Narrow" w:hAnsi="Arial Narrow" w:cs="Arial"/>
          <w:sz w:val="20"/>
        </w:rPr>
      </w:pPr>
    </w:p>
    <w:p w:rsidR="00000000" w:rsidRDefault="001E00AE">
      <w:pPr>
        <w:numPr>
          <w:ilvl w:val="1"/>
          <w:numId w:val="19"/>
        </w:numPr>
        <w:ind w:left="709" w:hanging="709"/>
        <w:jc w:val="both"/>
        <w:rPr>
          <w:rFonts w:ascii="Arial Narrow" w:hAnsi="Arial Narrow" w:cs="Arial"/>
        </w:rPr>
      </w:pPr>
      <w:r>
        <w:rPr>
          <w:rFonts w:ascii="Arial Narrow" w:hAnsi="Arial Narrow" w:cs="Arial"/>
        </w:rPr>
        <w:t>Establecer una medida del trabajo académico requerido para cumplir</w:t>
      </w:r>
      <w:r>
        <w:rPr>
          <w:rFonts w:ascii="Arial Narrow" w:hAnsi="Arial Narrow" w:cs="Arial"/>
        </w:rPr>
        <w:t xml:space="preserve"> con los objetivos de formación de cada carrera y nivel de formación.</w:t>
      </w:r>
    </w:p>
    <w:p w:rsidR="00000000" w:rsidRDefault="001E00AE">
      <w:pPr>
        <w:numPr>
          <w:ilvl w:val="1"/>
          <w:numId w:val="19"/>
        </w:numPr>
        <w:ind w:left="709" w:hanging="709"/>
        <w:jc w:val="both"/>
        <w:rPr>
          <w:rFonts w:ascii="Arial Narrow" w:hAnsi="Arial Narrow" w:cs="Arial"/>
        </w:rPr>
      </w:pPr>
      <w:r>
        <w:rPr>
          <w:rFonts w:ascii="Arial Narrow" w:hAnsi="Arial Narrow" w:cs="Arial"/>
        </w:rPr>
        <w:t xml:space="preserve">Facilitar la organización curricular de los programas que ofertan las instituciones de educación superior. </w:t>
      </w:r>
    </w:p>
    <w:p w:rsidR="00000000" w:rsidRDefault="001E00AE">
      <w:pPr>
        <w:numPr>
          <w:ilvl w:val="1"/>
          <w:numId w:val="19"/>
        </w:numPr>
        <w:ind w:left="709" w:hanging="709"/>
        <w:jc w:val="both"/>
        <w:rPr>
          <w:rFonts w:ascii="Arial Narrow" w:hAnsi="Arial Narrow" w:cs="Arial"/>
        </w:rPr>
      </w:pPr>
      <w:r>
        <w:rPr>
          <w:rFonts w:ascii="Arial Narrow" w:hAnsi="Arial Narrow" w:cs="Arial"/>
        </w:rPr>
        <w:t>Permitir la introducción de formas flexibles de organización académica y admin</w:t>
      </w:r>
      <w:r>
        <w:rPr>
          <w:rFonts w:ascii="Arial Narrow" w:hAnsi="Arial Narrow" w:cs="Arial"/>
        </w:rPr>
        <w:t>istrativa.</w:t>
      </w:r>
    </w:p>
    <w:p w:rsidR="00000000" w:rsidRDefault="001E00AE">
      <w:pPr>
        <w:numPr>
          <w:ilvl w:val="1"/>
          <w:numId w:val="19"/>
        </w:numPr>
        <w:ind w:left="709" w:hanging="709"/>
        <w:jc w:val="both"/>
        <w:rPr>
          <w:rFonts w:ascii="Arial Narrow" w:hAnsi="Arial Narrow" w:cs="Arial"/>
        </w:rPr>
      </w:pPr>
      <w:r>
        <w:rPr>
          <w:rFonts w:ascii="Arial Narrow" w:hAnsi="Arial Narrow" w:cs="Arial"/>
        </w:rPr>
        <w:t>Regular la distribución del número de horas dentro de las actividades esenciales del proceso de formación.</w:t>
      </w:r>
    </w:p>
    <w:p w:rsidR="00000000" w:rsidRDefault="001E00AE">
      <w:pPr>
        <w:numPr>
          <w:ilvl w:val="1"/>
          <w:numId w:val="19"/>
        </w:numPr>
        <w:ind w:left="709" w:hanging="709"/>
        <w:jc w:val="both"/>
        <w:rPr>
          <w:rFonts w:ascii="Arial Narrow" w:hAnsi="Arial Narrow" w:cs="Arial"/>
        </w:rPr>
      </w:pPr>
      <w:r>
        <w:rPr>
          <w:rFonts w:ascii="Arial Narrow" w:hAnsi="Arial Narrow" w:cs="Arial"/>
        </w:rPr>
        <w:t>Reconocer el rol de facilitador del docente en el aprendizaje del estudiante.</w:t>
      </w:r>
    </w:p>
    <w:p w:rsidR="00000000" w:rsidRDefault="001E00AE">
      <w:pPr>
        <w:numPr>
          <w:ilvl w:val="1"/>
          <w:numId w:val="19"/>
        </w:numPr>
        <w:ind w:left="709" w:hanging="709"/>
        <w:jc w:val="both"/>
        <w:rPr>
          <w:rFonts w:ascii="Arial Narrow" w:hAnsi="Arial Narrow" w:cs="Arial"/>
        </w:rPr>
      </w:pPr>
      <w:r>
        <w:rPr>
          <w:rFonts w:ascii="Arial Narrow" w:hAnsi="Arial Narrow" w:cs="Arial"/>
        </w:rPr>
        <w:t>Reconocer en la valoración de crédito el trabajo autónomo de</w:t>
      </w:r>
      <w:r>
        <w:rPr>
          <w:rFonts w:ascii="Arial Narrow" w:hAnsi="Arial Narrow" w:cs="Arial"/>
        </w:rPr>
        <w:t>l estudiante.</w:t>
      </w:r>
    </w:p>
    <w:p w:rsidR="00000000" w:rsidRDefault="001E00AE">
      <w:pPr>
        <w:numPr>
          <w:ilvl w:val="1"/>
          <w:numId w:val="19"/>
        </w:numPr>
        <w:ind w:left="709" w:hanging="709"/>
        <w:jc w:val="both"/>
        <w:rPr>
          <w:rFonts w:ascii="Arial Narrow" w:hAnsi="Arial Narrow" w:cs="Arial"/>
        </w:rPr>
      </w:pPr>
      <w:r>
        <w:rPr>
          <w:rFonts w:ascii="Arial Narrow" w:hAnsi="Arial Narrow" w:cs="Arial"/>
        </w:rPr>
        <w:t xml:space="preserve">Humanizar el currículo: promover el aprendizaje y desarrollo autónomo del estudiante, orientándole a aprender a aprender para la vida y durante toda la vida. </w:t>
      </w:r>
    </w:p>
    <w:p w:rsidR="00000000" w:rsidRDefault="001E00AE">
      <w:pPr>
        <w:numPr>
          <w:ilvl w:val="1"/>
          <w:numId w:val="19"/>
        </w:numPr>
        <w:ind w:left="709" w:hanging="709"/>
        <w:jc w:val="both"/>
        <w:rPr>
          <w:rFonts w:ascii="Arial Narrow" w:hAnsi="Arial Narrow" w:cs="Arial"/>
        </w:rPr>
      </w:pPr>
      <w:r>
        <w:rPr>
          <w:rFonts w:ascii="Arial Narrow" w:hAnsi="Arial Narrow" w:cs="Arial"/>
        </w:rPr>
        <w:t>Estandarizar los procesos académicos de las instituciones pertenecientes al Sistema</w:t>
      </w:r>
      <w:r>
        <w:rPr>
          <w:rFonts w:ascii="Arial Narrow" w:hAnsi="Arial Narrow" w:cs="Arial"/>
        </w:rPr>
        <w:t xml:space="preserve"> de Educación Superior, en vinculación con los sistemas internacionales.</w:t>
      </w:r>
    </w:p>
    <w:p w:rsidR="00000000" w:rsidRDefault="001E00AE">
      <w:pPr>
        <w:numPr>
          <w:ilvl w:val="1"/>
          <w:numId w:val="19"/>
        </w:numPr>
        <w:ind w:left="709" w:hanging="709"/>
        <w:jc w:val="both"/>
        <w:rPr>
          <w:rFonts w:ascii="Arial Narrow" w:hAnsi="Arial Narrow" w:cs="Arial"/>
        </w:rPr>
      </w:pPr>
      <w:r>
        <w:rPr>
          <w:rFonts w:ascii="Arial Narrow" w:hAnsi="Arial Narrow" w:cs="Arial"/>
        </w:rPr>
        <w:t>Facilitar la movilidad estudiantil y reconocimiento de componentes educativos o títulos a nivel nacional e internacional.</w:t>
      </w:r>
    </w:p>
    <w:p w:rsidR="00000000" w:rsidRDefault="001E00AE">
      <w:pPr>
        <w:numPr>
          <w:ilvl w:val="1"/>
          <w:numId w:val="19"/>
        </w:numPr>
        <w:ind w:left="709" w:hanging="709"/>
        <w:jc w:val="both"/>
        <w:rPr>
          <w:rFonts w:ascii="Arial Narrow" w:hAnsi="Arial Narrow" w:cs="Arial"/>
        </w:rPr>
      </w:pPr>
      <w:r>
        <w:rPr>
          <w:rFonts w:ascii="Arial Narrow" w:hAnsi="Arial Narrow" w:cs="Arial"/>
        </w:rPr>
        <w:t>Facilitar al estudiante la selección de componentes educativo</w:t>
      </w:r>
      <w:r>
        <w:rPr>
          <w:rFonts w:ascii="Arial Narrow" w:hAnsi="Arial Narrow" w:cs="Arial"/>
        </w:rPr>
        <w:t>s de acuerdo a sus intereses.</w:t>
      </w:r>
    </w:p>
    <w:p w:rsidR="00000000" w:rsidRDefault="001E00AE">
      <w:pPr>
        <w:numPr>
          <w:ilvl w:val="1"/>
          <w:numId w:val="19"/>
        </w:numPr>
        <w:ind w:left="709" w:hanging="709"/>
        <w:jc w:val="both"/>
        <w:rPr>
          <w:rFonts w:ascii="Arial Narrow" w:hAnsi="Arial Narrow" w:cs="Arial"/>
        </w:rPr>
      </w:pPr>
      <w:r>
        <w:rPr>
          <w:rFonts w:ascii="Arial Narrow" w:hAnsi="Arial Narrow" w:cs="Arial"/>
        </w:rPr>
        <w:t>Contribuir a la calidad de la formación profesional.</w:t>
      </w:r>
    </w:p>
    <w:p w:rsidR="00000000" w:rsidRDefault="001E00AE">
      <w:pPr>
        <w:ind w:left="720"/>
        <w:jc w:val="both"/>
        <w:rPr>
          <w:rFonts w:ascii="Arial Narrow" w:hAnsi="Arial Narrow" w:cs="Arial"/>
        </w:rPr>
      </w:pPr>
    </w:p>
    <w:p w:rsidR="00000000" w:rsidRDefault="001E00AE">
      <w:pPr>
        <w:pStyle w:val="Textoindependiente"/>
        <w:jc w:val="both"/>
        <w:rPr>
          <w:rFonts w:ascii="Arial Narrow" w:hAnsi="Arial Narrow" w:cs="Arial"/>
          <w:sz w:val="20"/>
          <w:lang w:val="es-EC"/>
        </w:rPr>
      </w:pPr>
      <w:r>
        <w:rPr>
          <w:rFonts w:ascii="Arial Narrow" w:hAnsi="Arial Narrow" w:cs="Arial"/>
          <w:b/>
          <w:sz w:val="20"/>
        </w:rPr>
        <w:t xml:space="preserve">Art. 18. </w:t>
      </w:r>
      <w:r>
        <w:rPr>
          <w:rFonts w:ascii="Arial Narrow" w:hAnsi="Arial Narrow" w:cs="Arial"/>
          <w:sz w:val="20"/>
        </w:rPr>
        <w:t>Crédito es una unidad de tiempo de valoración académica de los componentes educativos (asignaturas, módulos, talleres, prácticas de laboratorio, otros), que recono</w:t>
      </w:r>
      <w:r>
        <w:rPr>
          <w:rFonts w:ascii="Arial Narrow" w:hAnsi="Arial Narrow" w:cs="Arial"/>
          <w:sz w:val="20"/>
        </w:rPr>
        <w:t xml:space="preserve">ce el trabajo y resultado del aprendizaje de los estudiantes, y precisa los pesos específicos de dichos componentes (valoración en créditos de cada componente). Los pesos específicos de los componentes educativos deben guardar congruencia con el objeto de </w:t>
      </w:r>
      <w:r>
        <w:rPr>
          <w:rFonts w:ascii="Arial Narrow" w:hAnsi="Arial Narrow" w:cs="Arial"/>
          <w:sz w:val="20"/>
        </w:rPr>
        <w:t>estudio y los perfiles profesionales; y, además, observar criterios de pertinencia, coherencia y calidad.</w:t>
      </w:r>
    </w:p>
    <w:p w:rsidR="00000000" w:rsidRDefault="001E00AE">
      <w:pPr>
        <w:pStyle w:val="Textoindependiente"/>
        <w:jc w:val="both"/>
        <w:rPr>
          <w:rFonts w:ascii="Arial Narrow" w:hAnsi="Arial Narrow" w:cs="Arial"/>
          <w:sz w:val="20"/>
        </w:rPr>
      </w:pPr>
    </w:p>
    <w:p w:rsidR="00000000" w:rsidRDefault="001E00AE">
      <w:pPr>
        <w:pStyle w:val="Textoindependiente"/>
        <w:jc w:val="both"/>
        <w:rPr>
          <w:rFonts w:ascii="Arial Narrow" w:hAnsi="Arial Narrow" w:cs="Arial"/>
          <w:sz w:val="20"/>
        </w:rPr>
      </w:pPr>
      <w:r>
        <w:rPr>
          <w:rFonts w:ascii="Arial Narrow" w:hAnsi="Arial Narrow" w:cs="Arial"/>
          <w:sz w:val="20"/>
        </w:rPr>
        <w:t xml:space="preserve">Un crédito equivale a 32 horas, entre horas presenciales y de trabajo autónomo del estudiante, dependiendo de la modalidad de estudio. La estructura </w:t>
      </w:r>
      <w:r>
        <w:rPr>
          <w:rFonts w:ascii="Arial Narrow" w:hAnsi="Arial Narrow" w:cs="Arial"/>
          <w:sz w:val="20"/>
        </w:rPr>
        <w:t>curricular se realiza en base a las horas presenciales.</w:t>
      </w:r>
    </w:p>
    <w:p w:rsidR="00000000" w:rsidRDefault="001E00AE">
      <w:pPr>
        <w:pStyle w:val="Textoindependiente"/>
        <w:jc w:val="both"/>
        <w:rPr>
          <w:rFonts w:ascii="Arial Narrow" w:hAnsi="Arial Narrow" w:cs="Arial"/>
          <w:sz w:val="20"/>
        </w:rPr>
      </w:pPr>
    </w:p>
    <w:p w:rsidR="00000000" w:rsidRDefault="001E00AE">
      <w:pPr>
        <w:pStyle w:val="Textoindependiente"/>
        <w:numPr>
          <w:ilvl w:val="1"/>
          <w:numId w:val="20"/>
        </w:numPr>
        <w:ind w:left="709" w:hanging="709"/>
        <w:jc w:val="both"/>
        <w:rPr>
          <w:rFonts w:ascii="Arial Narrow" w:hAnsi="Arial Narrow" w:cs="Arial"/>
          <w:sz w:val="20"/>
        </w:rPr>
      </w:pPr>
      <w:r>
        <w:rPr>
          <w:rFonts w:ascii="Arial Narrow" w:hAnsi="Arial Narrow" w:cs="Arial"/>
          <w:sz w:val="20"/>
        </w:rPr>
        <w:t>En la presencial un crédito corresponde a 16 horas presenciales efectivas y al menos 16 horas correspondientes al trabajo autónomo del estudiante. El tiempo de trabajo autónomo del estudiante depende</w:t>
      </w:r>
      <w:r>
        <w:rPr>
          <w:rFonts w:ascii="Arial Narrow" w:hAnsi="Arial Narrow" w:cs="Arial"/>
          <w:sz w:val="20"/>
        </w:rPr>
        <w:t>rá de las carreras, niveles de estudio y niveles de formación, lo que se verá reflejado en la programación del curso o syllabus, fundada en las competencias del perfil.</w:t>
      </w:r>
    </w:p>
    <w:p w:rsidR="00000000" w:rsidRDefault="001E00AE">
      <w:pPr>
        <w:pStyle w:val="Textoindependiente"/>
        <w:numPr>
          <w:ilvl w:val="1"/>
          <w:numId w:val="20"/>
        </w:numPr>
        <w:ind w:left="709" w:hanging="709"/>
        <w:jc w:val="both"/>
        <w:rPr>
          <w:rFonts w:ascii="Arial Narrow" w:hAnsi="Arial Narrow" w:cs="Arial"/>
          <w:sz w:val="20"/>
        </w:rPr>
      </w:pPr>
      <w:r>
        <w:rPr>
          <w:rFonts w:ascii="Arial Narrow" w:hAnsi="Arial Narrow" w:cs="Arial"/>
          <w:sz w:val="20"/>
        </w:rPr>
        <w:t>En la semipresencial un crédito corresponde a 8 horas de tutorías presenciales en tiemp</w:t>
      </w:r>
      <w:r>
        <w:rPr>
          <w:rFonts w:ascii="Arial Narrow" w:hAnsi="Arial Narrow" w:cs="Arial"/>
          <w:sz w:val="20"/>
        </w:rPr>
        <w:t>o real y al menos 24 horas de trabajo autónomo del estudiante. El tiempo de trabajo autónomo del estudiante dependerá de las carreras, niveles de estudio y niveles de formación, lo que se verá reflejado en la programación del curso o syllabus, fundada en l</w:t>
      </w:r>
      <w:r>
        <w:rPr>
          <w:rFonts w:ascii="Arial Narrow" w:hAnsi="Arial Narrow" w:cs="Arial"/>
          <w:sz w:val="20"/>
        </w:rPr>
        <w:t>as competencias del perfil.</w:t>
      </w:r>
    </w:p>
    <w:p w:rsidR="00000000" w:rsidRDefault="001E00AE">
      <w:pPr>
        <w:pStyle w:val="Textoindependiente"/>
        <w:numPr>
          <w:ilvl w:val="1"/>
          <w:numId w:val="20"/>
        </w:numPr>
        <w:ind w:left="709" w:hanging="709"/>
        <w:jc w:val="both"/>
        <w:rPr>
          <w:rFonts w:ascii="Arial Narrow" w:hAnsi="Arial Narrow" w:cs="Arial"/>
          <w:sz w:val="20"/>
        </w:rPr>
      </w:pPr>
      <w:r>
        <w:rPr>
          <w:rFonts w:ascii="Arial Narrow" w:hAnsi="Arial Narrow" w:cs="Arial"/>
          <w:sz w:val="20"/>
        </w:rPr>
        <w:t>En la modalidad a distancia un crédito corresponde a 3 horas de tutorías directas o mediadas en tiempo real, y al menos 29 horas de trabajo autónomo del estudiante. El tiempo de trabajo autónomo del estudiante dependerá de las c</w:t>
      </w:r>
      <w:r>
        <w:rPr>
          <w:rFonts w:ascii="Arial Narrow" w:hAnsi="Arial Narrow" w:cs="Arial"/>
          <w:sz w:val="20"/>
        </w:rPr>
        <w:t>arreras, niveles de estudio y niveles de formación, que se verá reflejado en la programación del curso o syllabus, fundada en las competencias del perfil.</w:t>
      </w:r>
    </w:p>
    <w:p w:rsidR="00000000" w:rsidRDefault="001E00AE">
      <w:pPr>
        <w:pStyle w:val="Textoindependiente"/>
        <w:jc w:val="both"/>
        <w:rPr>
          <w:rFonts w:ascii="Arial Narrow" w:hAnsi="Arial Narrow" w:cs="Arial"/>
          <w:sz w:val="20"/>
        </w:rPr>
      </w:pPr>
    </w:p>
    <w:p w:rsidR="00000000" w:rsidRDefault="001E00AE">
      <w:pPr>
        <w:pStyle w:val="Textoindependiente"/>
        <w:jc w:val="both"/>
        <w:rPr>
          <w:rFonts w:ascii="Arial Narrow" w:hAnsi="Arial Narrow" w:cs="Arial"/>
          <w:sz w:val="20"/>
        </w:rPr>
      </w:pPr>
      <w:r>
        <w:rPr>
          <w:rFonts w:ascii="Arial Narrow" w:hAnsi="Arial Narrow" w:cs="Arial"/>
          <w:b/>
          <w:sz w:val="20"/>
        </w:rPr>
        <w:t xml:space="preserve">Art. 19. </w:t>
      </w:r>
      <w:r>
        <w:rPr>
          <w:rFonts w:ascii="Arial Narrow" w:hAnsi="Arial Narrow" w:cs="Arial"/>
          <w:sz w:val="20"/>
          <w:highlight w:val="yellow"/>
        </w:rPr>
        <w:t>Para trabajo de graduación o titulación, un crédito corresponde al menos a  3 horas de tuto</w:t>
      </w:r>
      <w:r>
        <w:rPr>
          <w:rFonts w:ascii="Arial Narrow" w:hAnsi="Arial Narrow" w:cs="Arial"/>
          <w:sz w:val="20"/>
          <w:highlight w:val="yellow"/>
        </w:rPr>
        <w:t>rías directas o mediadas en tiempo real y 29 horas mínimas de trabajo independiente del estudiante.</w:t>
      </w:r>
    </w:p>
    <w:p w:rsidR="00000000" w:rsidRDefault="001E00AE">
      <w:pPr>
        <w:pStyle w:val="Textoindependiente"/>
        <w:jc w:val="both"/>
        <w:rPr>
          <w:rFonts w:ascii="Arial Narrow" w:hAnsi="Arial Narrow" w:cs="Arial"/>
          <w:sz w:val="20"/>
        </w:rPr>
      </w:pPr>
    </w:p>
    <w:p w:rsidR="00000000" w:rsidRDefault="001E00AE">
      <w:pPr>
        <w:pStyle w:val="Textoindependiente"/>
        <w:jc w:val="both"/>
        <w:rPr>
          <w:rFonts w:ascii="Arial Narrow" w:hAnsi="Arial Narrow" w:cs="Arial"/>
          <w:sz w:val="20"/>
        </w:rPr>
      </w:pPr>
      <w:r>
        <w:rPr>
          <w:rFonts w:ascii="Arial Narrow" w:hAnsi="Arial Narrow" w:cs="Arial"/>
          <w:b/>
          <w:sz w:val="20"/>
        </w:rPr>
        <w:lastRenderedPageBreak/>
        <w:t xml:space="preserve">Art. 20. </w:t>
      </w:r>
      <w:r>
        <w:rPr>
          <w:rFonts w:ascii="Arial Narrow" w:hAnsi="Arial Narrow" w:cs="Arial"/>
          <w:sz w:val="20"/>
        </w:rPr>
        <w:t>Periodo académico es el conjunto de componentes educativos organizados sistemáticamente en asignaturas, módulos, talleres y prácticas a los que se</w:t>
      </w:r>
      <w:r>
        <w:rPr>
          <w:rFonts w:ascii="Arial Narrow" w:hAnsi="Arial Narrow" w:cs="Arial"/>
          <w:sz w:val="20"/>
        </w:rPr>
        <w:t xml:space="preserve"> les ha asignado un peso específico en créditos en congruencia con el nivel de formación, objeto de estudio y perfil profesional. El programa académico es independiente de la modalidad de estudio y su aprobación por parte del estudiante constituye uno de l</w:t>
      </w:r>
      <w:r>
        <w:rPr>
          <w:rFonts w:ascii="Arial Narrow" w:hAnsi="Arial Narrow" w:cs="Arial"/>
          <w:sz w:val="20"/>
        </w:rPr>
        <w:t>os requisitos previos para su graduación.</w:t>
      </w:r>
    </w:p>
    <w:p w:rsidR="00000000" w:rsidRDefault="001E00AE">
      <w:pPr>
        <w:pStyle w:val="Textoindependiente"/>
        <w:jc w:val="both"/>
        <w:rPr>
          <w:rFonts w:ascii="Arial Narrow" w:hAnsi="Arial Narrow" w:cs="Arial"/>
          <w:sz w:val="20"/>
        </w:rPr>
      </w:pPr>
    </w:p>
    <w:p w:rsidR="00000000" w:rsidRDefault="001E00AE">
      <w:pPr>
        <w:pStyle w:val="Textoindependiente"/>
        <w:jc w:val="both"/>
        <w:rPr>
          <w:rFonts w:ascii="Arial Narrow" w:hAnsi="Arial Narrow" w:cs="Arial"/>
          <w:sz w:val="20"/>
        </w:rPr>
      </w:pPr>
    </w:p>
    <w:p w:rsidR="00000000" w:rsidRDefault="001E00AE">
      <w:pPr>
        <w:pStyle w:val="indicerra2"/>
        <w:spacing w:line="240" w:lineRule="auto"/>
        <w:rPr>
          <w:rFonts w:ascii="Arial Narrow" w:hAnsi="Arial Narrow"/>
          <w:sz w:val="20"/>
          <w:szCs w:val="20"/>
          <w:lang w:val="es-ES"/>
        </w:rPr>
      </w:pPr>
      <w:r>
        <w:rPr>
          <w:rFonts w:ascii="Arial Narrow" w:hAnsi="Arial Narrow"/>
          <w:sz w:val="20"/>
          <w:szCs w:val="20"/>
          <w:lang w:val="es-ES"/>
        </w:rPr>
        <w:t>CAPÍTULO IV</w:t>
      </w:r>
      <w:r>
        <w:rPr>
          <w:rFonts w:ascii="Arial Narrow" w:hAnsi="Arial Narrow"/>
          <w:sz w:val="20"/>
          <w:szCs w:val="20"/>
          <w:lang w:val="es-ES"/>
        </w:rPr>
        <w:br/>
        <w:t>Del Número de Créditos y Duración de los Niveles de Formación</w:t>
      </w:r>
    </w:p>
    <w:p w:rsidR="00000000" w:rsidRDefault="001E00AE">
      <w:pPr>
        <w:pStyle w:val="Textoindependiente"/>
        <w:ind w:left="426"/>
        <w:rPr>
          <w:rFonts w:ascii="Arial Narrow" w:hAnsi="Arial Narrow" w:cs="Arial"/>
          <w:b/>
          <w:sz w:val="20"/>
        </w:rPr>
      </w:pPr>
    </w:p>
    <w:p w:rsidR="00000000" w:rsidRDefault="001E00AE">
      <w:pPr>
        <w:pStyle w:val="Textoindependiente"/>
        <w:jc w:val="both"/>
        <w:rPr>
          <w:rFonts w:ascii="Arial Narrow" w:hAnsi="Arial Narrow" w:cs="Arial"/>
          <w:sz w:val="20"/>
        </w:rPr>
      </w:pPr>
      <w:r>
        <w:rPr>
          <w:rFonts w:ascii="Arial Narrow" w:hAnsi="Arial Narrow" w:cs="Arial"/>
          <w:b/>
          <w:sz w:val="20"/>
        </w:rPr>
        <w:t xml:space="preserve">Art. 21. </w:t>
      </w:r>
      <w:r>
        <w:rPr>
          <w:rFonts w:ascii="Arial Narrow" w:hAnsi="Arial Narrow" w:cs="Arial"/>
          <w:sz w:val="20"/>
        </w:rPr>
        <w:t>El número de créditos establecido para cada nivel de formación y graduación o titulación varía según la modalidad ofertada.</w:t>
      </w:r>
    </w:p>
    <w:p w:rsidR="00000000" w:rsidRDefault="001E00AE">
      <w:pPr>
        <w:pStyle w:val="Textoindependiente"/>
        <w:jc w:val="both"/>
        <w:rPr>
          <w:rFonts w:ascii="Arial Narrow" w:hAnsi="Arial Narrow" w:cs="Arial"/>
          <w:sz w:val="20"/>
        </w:rPr>
      </w:pPr>
    </w:p>
    <w:p w:rsidR="00000000" w:rsidRDefault="001E00AE">
      <w:pPr>
        <w:pStyle w:val="Textoindependiente"/>
        <w:jc w:val="both"/>
        <w:rPr>
          <w:rFonts w:ascii="Arial Narrow" w:hAnsi="Arial Narrow" w:cs="Arial"/>
          <w:sz w:val="20"/>
        </w:rPr>
      </w:pPr>
      <w:r>
        <w:rPr>
          <w:rFonts w:ascii="Arial Narrow" w:hAnsi="Arial Narrow" w:cs="Arial"/>
          <w:b/>
          <w:sz w:val="20"/>
        </w:rPr>
        <w:t>Art</w:t>
      </w:r>
      <w:r>
        <w:rPr>
          <w:rFonts w:ascii="Arial Narrow" w:hAnsi="Arial Narrow" w:cs="Arial"/>
          <w:b/>
          <w:sz w:val="20"/>
        </w:rPr>
        <w:t xml:space="preserve">. 22. </w:t>
      </w:r>
      <w:r>
        <w:rPr>
          <w:rFonts w:ascii="Arial Narrow" w:hAnsi="Arial Narrow" w:cs="Arial"/>
          <w:sz w:val="20"/>
        </w:rPr>
        <w:t xml:space="preserve">En el Nivel Técnico Superior se requiere: </w:t>
      </w:r>
    </w:p>
    <w:p w:rsidR="00000000" w:rsidRDefault="001E00AE">
      <w:pPr>
        <w:pStyle w:val="Textoindependiente"/>
        <w:jc w:val="both"/>
        <w:rPr>
          <w:rFonts w:ascii="Arial Narrow" w:hAnsi="Arial Narrow" w:cs="Arial"/>
          <w:b/>
          <w:sz w:val="20"/>
        </w:rPr>
      </w:pPr>
    </w:p>
    <w:p w:rsidR="00000000" w:rsidRDefault="001E00AE">
      <w:pPr>
        <w:pStyle w:val="Textoindependiente"/>
        <w:numPr>
          <w:ilvl w:val="1"/>
          <w:numId w:val="21"/>
        </w:numPr>
        <w:ind w:left="709" w:hanging="709"/>
        <w:jc w:val="both"/>
        <w:rPr>
          <w:rFonts w:ascii="Arial Narrow" w:hAnsi="Arial Narrow" w:cs="Arial"/>
          <w:b/>
          <w:sz w:val="20"/>
        </w:rPr>
      </w:pPr>
      <w:r>
        <w:rPr>
          <w:rFonts w:ascii="Arial Narrow" w:hAnsi="Arial Narrow" w:cs="Arial"/>
          <w:sz w:val="20"/>
        </w:rPr>
        <w:t>Para obtener el título de técnico, la aprobación de un mínimo de cien (100) créditos del programa académico. Además, se debe realizar el trabajo de titulación correspondiente, con un valor de cinco (5) créd</w:t>
      </w:r>
      <w:r>
        <w:rPr>
          <w:rFonts w:ascii="Arial Narrow" w:hAnsi="Arial Narrow" w:cs="Arial"/>
          <w:sz w:val="20"/>
        </w:rPr>
        <w:t>itos, y cumplir con las horas de pasantías preprofesionales y de vinculación con la colectividad</w:t>
      </w:r>
      <w:r>
        <w:rPr>
          <w:rFonts w:ascii="Arial Narrow" w:hAnsi="Arial Narrow" w:cs="Arial"/>
          <w:color w:val="FF6600"/>
          <w:sz w:val="20"/>
        </w:rPr>
        <w:t xml:space="preserve"> </w:t>
      </w:r>
      <w:r>
        <w:rPr>
          <w:rFonts w:ascii="Arial Narrow" w:hAnsi="Arial Narrow" w:cs="Arial"/>
          <w:sz w:val="20"/>
        </w:rPr>
        <w:t>en los campos de su especialidad, definidas, planificadas y tutoradas en el área específica de la carrera, para lo cual cada institución deberá designar un doc</w:t>
      </w:r>
      <w:r>
        <w:rPr>
          <w:rFonts w:ascii="Arial Narrow" w:hAnsi="Arial Narrow" w:cs="Arial"/>
          <w:sz w:val="20"/>
        </w:rPr>
        <w:t>ente que garantice su cumplimiento.</w:t>
      </w:r>
    </w:p>
    <w:p w:rsidR="00000000" w:rsidRDefault="001E00AE">
      <w:pPr>
        <w:pStyle w:val="Textoindependiente"/>
        <w:numPr>
          <w:ilvl w:val="1"/>
          <w:numId w:val="21"/>
        </w:numPr>
        <w:ind w:left="709" w:hanging="709"/>
        <w:jc w:val="both"/>
        <w:rPr>
          <w:rFonts w:ascii="Arial Narrow" w:hAnsi="Arial Narrow" w:cs="Arial"/>
          <w:b/>
          <w:sz w:val="20"/>
        </w:rPr>
      </w:pPr>
      <w:r>
        <w:rPr>
          <w:rFonts w:ascii="Arial Narrow" w:hAnsi="Arial Narrow" w:cs="Arial"/>
          <w:sz w:val="20"/>
        </w:rPr>
        <w:t>Para obtener el título de tecnólogo, aprobación de un mínimo de ciento cincuenta (150) créditos del programa académico. Además, se debe realizar el trabajo de titulación correspondiente, con un valor de ocho (8) créditos</w:t>
      </w:r>
      <w:r>
        <w:rPr>
          <w:rFonts w:ascii="Arial Narrow" w:hAnsi="Arial Narrow" w:cs="Arial"/>
          <w:sz w:val="20"/>
        </w:rPr>
        <w:t xml:space="preserve"> y cumplir las horas de pasantías preprofesionales y de vinculación con la colectividad</w:t>
      </w:r>
      <w:r>
        <w:rPr>
          <w:rFonts w:ascii="Arial Narrow" w:hAnsi="Arial Narrow" w:cs="Arial"/>
          <w:color w:val="FF6600"/>
          <w:sz w:val="20"/>
        </w:rPr>
        <w:t xml:space="preserve"> </w:t>
      </w:r>
      <w:r>
        <w:rPr>
          <w:rFonts w:ascii="Arial Narrow" w:hAnsi="Arial Narrow" w:cs="Arial"/>
          <w:sz w:val="20"/>
        </w:rPr>
        <w:t xml:space="preserve">en los campos de su especialidad, definidas, planificadas y tutoradas en el área específica de la carrera, para lo cual cada institución deberá designar un docente que </w:t>
      </w:r>
      <w:r>
        <w:rPr>
          <w:rFonts w:ascii="Arial Narrow" w:hAnsi="Arial Narrow" w:cs="Arial"/>
          <w:sz w:val="20"/>
        </w:rPr>
        <w:t>garantice su cumplimiento.</w:t>
      </w:r>
    </w:p>
    <w:p w:rsidR="00000000" w:rsidRDefault="001E00AE">
      <w:pPr>
        <w:pStyle w:val="Textoindependiente"/>
        <w:jc w:val="both"/>
        <w:rPr>
          <w:rFonts w:ascii="Arial Narrow" w:hAnsi="Arial Narrow" w:cs="Arial"/>
          <w:sz w:val="20"/>
        </w:rPr>
      </w:pPr>
    </w:p>
    <w:p w:rsidR="00000000" w:rsidRDefault="001E00AE">
      <w:pPr>
        <w:pStyle w:val="Textoindependiente"/>
        <w:jc w:val="both"/>
        <w:rPr>
          <w:rFonts w:ascii="Arial Narrow" w:hAnsi="Arial Narrow" w:cs="Arial"/>
          <w:sz w:val="20"/>
        </w:rPr>
      </w:pPr>
      <w:r>
        <w:rPr>
          <w:rFonts w:ascii="Arial Narrow" w:hAnsi="Arial Narrow" w:cs="Arial"/>
          <w:b/>
          <w:sz w:val="20"/>
        </w:rPr>
        <w:t xml:space="preserve">Art. 23. </w:t>
      </w:r>
      <w:r>
        <w:rPr>
          <w:rFonts w:ascii="Arial Narrow" w:hAnsi="Arial Narrow" w:cs="Arial"/>
          <w:sz w:val="20"/>
        </w:rPr>
        <w:t>En el Tercer Nivel o de pregrado se requiere:</w:t>
      </w:r>
    </w:p>
    <w:p w:rsidR="00000000" w:rsidRDefault="001E00AE">
      <w:pPr>
        <w:pStyle w:val="Textoindependiente"/>
        <w:jc w:val="both"/>
        <w:rPr>
          <w:rFonts w:ascii="Arial Narrow" w:hAnsi="Arial Narrow" w:cs="Arial"/>
          <w:b/>
          <w:sz w:val="20"/>
        </w:rPr>
      </w:pPr>
    </w:p>
    <w:p w:rsidR="00000000" w:rsidRDefault="001E00AE">
      <w:pPr>
        <w:pStyle w:val="Textoindependiente"/>
        <w:numPr>
          <w:ilvl w:val="1"/>
          <w:numId w:val="22"/>
        </w:numPr>
        <w:ind w:left="709" w:hanging="709"/>
        <w:jc w:val="both"/>
        <w:rPr>
          <w:rFonts w:ascii="Arial Narrow" w:hAnsi="Arial Narrow" w:cs="Arial"/>
          <w:b/>
          <w:sz w:val="20"/>
        </w:rPr>
      </w:pPr>
      <w:r>
        <w:rPr>
          <w:rFonts w:ascii="Arial Narrow" w:hAnsi="Arial Narrow" w:cs="Arial"/>
          <w:sz w:val="20"/>
        </w:rPr>
        <w:t>Para obtener el grado académico de licenciado o título profesional universitario o politécnico, la aprobación de un mínimo de doscientos veinticinco (225) créditos del prog</w:t>
      </w:r>
      <w:r>
        <w:rPr>
          <w:rFonts w:ascii="Arial Narrow" w:hAnsi="Arial Narrow" w:cs="Arial"/>
          <w:sz w:val="20"/>
        </w:rPr>
        <w:t xml:space="preserve">rama académico. </w:t>
      </w:r>
      <w:r>
        <w:rPr>
          <w:rFonts w:ascii="Arial Narrow" w:hAnsi="Arial Narrow" w:cs="Arial"/>
          <w:sz w:val="20"/>
          <w:highlight w:val="yellow"/>
        </w:rPr>
        <w:t>Además, se debe realizar el trabajo de titulación correspondiente, con un valor de veinte (20) créditos</w:t>
      </w:r>
      <w:r>
        <w:rPr>
          <w:rFonts w:ascii="Arial Narrow" w:hAnsi="Arial Narrow" w:cs="Arial"/>
          <w:sz w:val="20"/>
        </w:rPr>
        <w:t xml:space="preserve"> y cumplir con las horas de pasantías preprofesionales y de vinculación con la colectividad</w:t>
      </w:r>
      <w:r>
        <w:rPr>
          <w:rFonts w:ascii="Arial Narrow" w:hAnsi="Arial Narrow" w:cs="Arial"/>
          <w:color w:val="FF6600"/>
          <w:sz w:val="20"/>
        </w:rPr>
        <w:t xml:space="preserve"> </w:t>
      </w:r>
      <w:r>
        <w:rPr>
          <w:rFonts w:ascii="Arial Narrow" w:hAnsi="Arial Narrow" w:cs="Arial"/>
          <w:sz w:val="20"/>
        </w:rPr>
        <w:t xml:space="preserve">en los campos de su especialidad, definidas, </w:t>
      </w:r>
      <w:r>
        <w:rPr>
          <w:rFonts w:ascii="Arial Narrow" w:hAnsi="Arial Narrow" w:cs="Arial"/>
          <w:sz w:val="20"/>
        </w:rPr>
        <w:t>planificadas y tutoradas en el área específica de la carrera, para lo cual cada institución deberá designar un docente que garantice su cumplimiento.</w:t>
      </w:r>
    </w:p>
    <w:p w:rsidR="00000000" w:rsidRDefault="001E00AE">
      <w:pPr>
        <w:pStyle w:val="Textoindependiente"/>
        <w:ind w:left="720"/>
        <w:jc w:val="both"/>
        <w:rPr>
          <w:rFonts w:ascii="Arial Narrow" w:hAnsi="Arial Narrow" w:cs="Arial"/>
          <w:b/>
          <w:sz w:val="20"/>
        </w:rPr>
      </w:pPr>
    </w:p>
    <w:p w:rsidR="00000000" w:rsidRDefault="001E00AE">
      <w:pPr>
        <w:pStyle w:val="Textoindependiente"/>
        <w:jc w:val="both"/>
        <w:rPr>
          <w:rFonts w:ascii="Arial Narrow" w:hAnsi="Arial Narrow" w:cs="Arial"/>
          <w:sz w:val="20"/>
        </w:rPr>
      </w:pPr>
      <w:r>
        <w:rPr>
          <w:rFonts w:ascii="Arial Narrow" w:hAnsi="Arial Narrow" w:cs="Arial"/>
          <w:b/>
          <w:sz w:val="20"/>
        </w:rPr>
        <w:t xml:space="preserve">Art. 24. </w:t>
      </w:r>
      <w:r>
        <w:rPr>
          <w:rFonts w:ascii="Arial Narrow" w:hAnsi="Arial Narrow" w:cs="Arial"/>
          <w:sz w:val="20"/>
        </w:rPr>
        <w:t>En el Cuarto Nivel o de postgrado se requiere:</w:t>
      </w:r>
    </w:p>
    <w:p w:rsidR="00000000" w:rsidRDefault="001E00AE">
      <w:pPr>
        <w:pStyle w:val="Textoindependiente"/>
        <w:jc w:val="both"/>
        <w:rPr>
          <w:rFonts w:ascii="Arial Narrow" w:hAnsi="Arial Narrow" w:cs="Arial"/>
          <w:b/>
          <w:sz w:val="20"/>
        </w:rPr>
      </w:pPr>
    </w:p>
    <w:p w:rsidR="00000000" w:rsidRDefault="001E00AE">
      <w:pPr>
        <w:pStyle w:val="Textoindependiente"/>
        <w:numPr>
          <w:ilvl w:val="1"/>
          <w:numId w:val="23"/>
        </w:numPr>
        <w:ind w:left="709" w:hanging="709"/>
        <w:jc w:val="both"/>
        <w:rPr>
          <w:rFonts w:ascii="Arial Narrow" w:hAnsi="Arial Narrow" w:cs="Arial"/>
          <w:sz w:val="20"/>
        </w:rPr>
      </w:pPr>
      <w:r>
        <w:rPr>
          <w:rFonts w:ascii="Arial Narrow" w:hAnsi="Arial Narrow" w:cs="Arial"/>
          <w:sz w:val="20"/>
        </w:rPr>
        <w:t>Para obtener el título de diploma superior, la a</w:t>
      </w:r>
      <w:r>
        <w:rPr>
          <w:rFonts w:ascii="Arial Narrow" w:hAnsi="Arial Narrow" w:cs="Arial"/>
          <w:sz w:val="20"/>
        </w:rPr>
        <w:t xml:space="preserve">probación de un mínimo de quince (15) créditos del currículo. Además, se debe realizar el trabajo de titulación correspondiente. </w:t>
      </w:r>
    </w:p>
    <w:p w:rsidR="00000000" w:rsidRDefault="001E00AE">
      <w:pPr>
        <w:pStyle w:val="Textoindependiente"/>
        <w:numPr>
          <w:ilvl w:val="1"/>
          <w:numId w:val="23"/>
        </w:numPr>
        <w:ind w:left="709" w:hanging="709"/>
        <w:jc w:val="both"/>
        <w:rPr>
          <w:rFonts w:ascii="Arial Narrow" w:hAnsi="Arial Narrow" w:cs="Arial"/>
          <w:sz w:val="20"/>
        </w:rPr>
      </w:pPr>
      <w:r>
        <w:rPr>
          <w:rFonts w:ascii="Arial Narrow" w:hAnsi="Arial Narrow" w:cs="Arial"/>
          <w:sz w:val="20"/>
        </w:rPr>
        <w:t>Para obtener el título de especialista, la aprobación de un mínimo de treinta (30) créditos del programa académico. Además, se</w:t>
      </w:r>
      <w:r>
        <w:rPr>
          <w:rFonts w:ascii="Arial Narrow" w:hAnsi="Arial Narrow" w:cs="Arial"/>
          <w:sz w:val="20"/>
        </w:rPr>
        <w:t xml:space="preserve"> debe realizar el trabajo de titulación correspondiente. </w:t>
      </w:r>
    </w:p>
    <w:p w:rsidR="00000000" w:rsidRDefault="001E00AE">
      <w:pPr>
        <w:pStyle w:val="Textoindependiente"/>
        <w:numPr>
          <w:ilvl w:val="1"/>
          <w:numId w:val="23"/>
        </w:numPr>
        <w:ind w:left="709" w:hanging="709"/>
        <w:jc w:val="both"/>
        <w:rPr>
          <w:rFonts w:ascii="Arial Narrow" w:hAnsi="Arial Narrow" w:cs="Arial"/>
          <w:sz w:val="20"/>
        </w:rPr>
      </w:pPr>
      <w:r>
        <w:rPr>
          <w:rFonts w:ascii="Arial Narrow" w:hAnsi="Arial Narrow" w:cs="Arial"/>
          <w:sz w:val="20"/>
        </w:rPr>
        <w:t xml:space="preserve">Para obtener el grado académico de magíster, la aprobación de un mínimo de sesenta (60) créditos del programa académico, incluido el trabajo de graduación correspondiente. </w:t>
      </w:r>
    </w:p>
    <w:p w:rsidR="00000000" w:rsidRDefault="001E00AE">
      <w:pPr>
        <w:pStyle w:val="Textoindependiente"/>
        <w:numPr>
          <w:ilvl w:val="1"/>
          <w:numId w:val="23"/>
        </w:numPr>
        <w:ind w:left="709" w:hanging="709"/>
        <w:jc w:val="both"/>
        <w:rPr>
          <w:rFonts w:ascii="Arial Narrow" w:hAnsi="Arial Narrow" w:cs="Arial"/>
          <w:sz w:val="20"/>
        </w:rPr>
      </w:pPr>
      <w:r>
        <w:rPr>
          <w:rFonts w:ascii="Arial Narrow" w:hAnsi="Arial Narrow" w:cs="Arial"/>
          <w:sz w:val="20"/>
        </w:rPr>
        <w:t>El grado académico de Doc</w:t>
      </w:r>
      <w:r>
        <w:rPr>
          <w:rFonts w:ascii="Arial Narrow" w:hAnsi="Arial Narrow" w:cs="Arial"/>
          <w:sz w:val="20"/>
        </w:rPr>
        <w:t>tor se sujetará al reglamento específico aprobado por el CONESUP.</w:t>
      </w:r>
    </w:p>
    <w:p w:rsidR="00000000" w:rsidRDefault="001E00AE">
      <w:pPr>
        <w:pStyle w:val="Prrafodelista"/>
        <w:rPr>
          <w:rFonts w:ascii="Arial Narrow" w:hAnsi="Arial Narrow" w:cs="Arial"/>
          <w:color w:val="00B050"/>
          <w:lang w:val="es-ES_tradnl"/>
        </w:rPr>
      </w:pPr>
    </w:p>
    <w:p w:rsidR="00000000" w:rsidRDefault="001E00AE">
      <w:pPr>
        <w:pStyle w:val="Textoindependiente"/>
        <w:jc w:val="both"/>
        <w:rPr>
          <w:rFonts w:ascii="Arial Narrow" w:hAnsi="Arial Narrow" w:cs="Arial"/>
          <w:sz w:val="20"/>
        </w:rPr>
      </w:pPr>
      <w:r>
        <w:rPr>
          <w:rFonts w:ascii="Arial Narrow" w:hAnsi="Arial Narrow" w:cs="Arial"/>
          <w:b/>
          <w:sz w:val="20"/>
        </w:rPr>
        <w:t>Art. 25.</w:t>
      </w:r>
      <w:r>
        <w:rPr>
          <w:rFonts w:ascii="Arial Narrow" w:hAnsi="Arial Narrow" w:cs="Arial"/>
          <w:sz w:val="20"/>
        </w:rPr>
        <w:t xml:space="preserve"> En la modalidad presencial el programa académico se estructurará en relación con el número de créditos establecidos, en un mínimo de:</w:t>
      </w:r>
    </w:p>
    <w:p w:rsidR="00000000" w:rsidRDefault="001E00AE">
      <w:pPr>
        <w:pStyle w:val="Textoindependiente"/>
        <w:jc w:val="both"/>
        <w:rPr>
          <w:rFonts w:ascii="Arial Narrow" w:hAnsi="Arial Narrow" w:cs="Arial"/>
          <w:sz w:val="20"/>
        </w:rPr>
      </w:pPr>
    </w:p>
    <w:p w:rsidR="00000000" w:rsidRDefault="001E00AE">
      <w:pPr>
        <w:pStyle w:val="Textoindependiente"/>
        <w:numPr>
          <w:ilvl w:val="1"/>
          <w:numId w:val="24"/>
        </w:numPr>
        <w:jc w:val="both"/>
        <w:rPr>
          <w:rFonts w:ascii="Arial Narrow" w:hAnsi="Arial Narrow" w:cs="Arial"/>
          <w:sz w:val="20"/>
        </w:rPr>
      </w:pPr>
      <w:r>
        <w:rPr>
          <w:rFonts w:ascii="Arial Narrow" w:hAnsi="Arial Narrow" w:cs="Arial"/>
          <w:sz w:val="20"/>
        </w:rPr>
        <w:t>Dos años para el título de técnico;</w:t>
      </w:r>
    </w:p>
    <w:p w:rsidR="00000000" w:rsidRDefault="001E00AE">
      <w:pPr>
        <w:pStyle w:val="Textoindependiente"/>
        <w:numPr>
          <w:ilvl w:val="1"/>
          <w:numId w:val="24"/>
        </w:numPr>
        <w:jc w:val="both"/>
        <w:rPr>
          <w:rFonts w:ascii="Arial Narrow" w:hAnsi="Arial Narrow" w:cs="Arial"/>
          <w:sz w:val="20"/>
        </w:rPr>
      </w:pPr>
      <w:r>
        <w:rPr>
          <w:rFonts w:ascii="Arial Narrow" w:hAnsi="Arial Narrow" w:cs="Arial"/>
          <w:sz w:val="20"/>
        </w:rPr>
        <w:t>Tres años</w:t>
      </w:r>
      <w:r>
        <w:rPr>
          <w:rFonts w:ascii="Arial Narrow" w:hAnsi="Arial Narrow" w:cs="Arial"/>
          <w:sz w:val="20"/>
        </w:rPr>
        <w:t xml:space="preserve"> para el título de tecnólogo, y,</w:t>
      </w:r>
    </w:p>
    <w:p w:rsidR="00000000" w:rsidRDefault="001E00AE">
      <w:pPr>
        <w:pStyle w:val="Textoindependiente"/>
        <w:numPr>
          <w:ilvl w:val="1"/>
          <w:numId w:val="24"/>
        </w:numPr>
        <w:jc w:val="both"/>
        <w:rPr>
          <w:rFonts w:ascii="Arial Narrow" w:hAnsi="Arial Narrow" w:cs="Arial"/>
          <w:sz w:val="20"/>
        </w:rPr>
      </w:pPr>
      <w:r>
        <w:rPr>
          <w:rFonts w:ascii="Arial Narrow" w:hAnsi="Arial Narrow" w:cs="Arial"/>
          <w:sz w:val="20"/>
        </w:rPr>
        <w:t xml:space="preserve">Cuatro años y medio para grado académico de licenciado y el título profesional universitario o politécnico. </w:t>
      </w:r>
    </w:p>
    <w:p w:rsidR="00000000" w:rsidRDefault="001E00AE">
      <w:pPr>
        <w:pStyle w:val="Textoindependiente"/>
        <w:ind w:left="1125"/>
        <w:jc w:val="both"/>
        <w:rPr>
          <w:rFonts w:ascii="Arial Narrow" w:hAnsi="Arial Narrow" w:cs="Arial"/>
          <w:sz w:val="20"/>
        </w:rPr>
      </w:pPr>
    </w:p>
    <w:p w:rsidR="00000000" w:rsidRDefault="001E00AE">
      <w:pPr>
        <w:pStyle w:val="Textoindependiente"/>
        <w:jc w:val="both"/>
        <w:rPr>
          <w:rFonts w:ascii="Arial Narrow" w:hAnsi="Arial Narrow" w:cs="Arial"/>
          <w:sz w:val="20"/>
        </w:rPr>
      </w:pPr>
      <w:r>
        <w:rPr>
          <w:rFonts w:ascii="Arial Narrow" w:hAnsi="Arial Narrow" w:cs="Arial"/>
          <w:b/>
          <w:sz w:val="20"/>
        </w:rPr>
        <w:t xml:space="preserve">Art. 26. </w:t>
      </w:r>
      <w:r>
        <w:rPr>
          <w:rFonts w:ascii="Arial Narrow" w:hAnsi="Arial Narrow" w:cs="Arial"/>
          <w:sz w:val="20"/>
        </w:rPr>
        <w:t>En la modalidad semipresencial el programa académico se estructurará en relación con el número de crédit</w:t>
      </w:r>
      <w:r>
        <w:rPr>
          <w:rFonts w:ascii="Arial Narrow" w:hAnsi="Arial Narrow" w:cs="Arial"/>
          <w:sz w:val="20"/>
        </w:rPr>
        <w:t>os establecidos, en un mínimo de:</w:t>
      </w:r>
    </w:p>
    <w:p w:rsidR="00000000" w:rsidRDefault="001E00AE">
      <w:pPr>
        <w:pStyle w:val="Textoindependiente"/>
        <w:jc w:val="both"/>
        <w:rPr>
          <w:rFonts w:ascii="Arial Narrow" w:hAnsi="Arial Narrow" w:cs="Arial"/>
          <w:sz w:val="20"/>
        </w:rPr>
      </w:pPr>
    </w:p>
    <w:p w:rsidR="00000000" w:rsidRDefault="001E00AE">
      <w:pPr>
        <w:pStyle w:val="Textoindependiente"/>
        <w:numPr>
          <w:ilvl w:val="1"/>
          <w:numId w:val="25"/>
        </w:numPr>
        <w:jc w:val="both"/>
        <w:rPr>
          <w:rFonts w:ascii="Arial Narrow" w:hAnsi="Arial Narrow" w:cs="Arial"/>
          <w:sz w:val="20"/>
        </w:rPr>
      </w:pPr>
      <w:r>
        <w:rPr>
          <w:rFonts w:ascii="Arial Narrow" w:hAnsi="Arial Narrow" w:cs="Arial"/>
          <w:sz w:val="20"/>
        </w:rPr>
        <w:t>Dos años y medio para el título de técnico;</w:t>
      </w:r>
    </w:p>
    <w:p w:rsidR="00000000" w:rsidRDefault="001E00AE">
      <w:pPr>
        <w:pStyle w:val="Textoindependiente"/>
        <w:numPr>
          <w:ilvl w:val="1"/>
          <w:numId w:val="25"/>
        </w:numPr>
        <w:jc w:val="both"/>
        <w:rPr>
          <w:rFonts w:ascii="Arial Narrow" w:hAnsi="Arial Narrow" w:cs="Arial"/>
          <w:sz w:val="20"/>
        </w:rPr>
      </w:pPr>
      <w:r>
        <w:rPr>
          <w:rFonts w:ascii="Arial Narrow" w:hAnsi="Arial Narrow" w:cs="Arial"/>
          <w:sz w:val="20"/>
        </w:rPr>
        <w:t>Tres años y medio para el título de tecnólogo, y,</w:t>
      </w:r>
    </w:p>
    <w:p w:rsidR="00000000" w:rsidRDefault="001E00AE">
      <w:pPr>
        <w:pStyle w:val="Textoindependiente"/>
        <w:numPr>
          <w:ilvl w:val="1"/>
          <w:numId w:val="25"/>
        </w:numPr>
        <w:ind w:left="426" w:hanging="426"/>
        <w:jc w:val="both"/>
        <w:rPr>
          <w:rFonts w:ascii="Arial Narrow" w:hAnsi="Arial Narrow" w:cs="Arial"/>
          <w:sz w:val="20"/>
        </w:rPr>
      </w:pPr>
      <w:r>
        <w:rPr>
          <w:rFonts w:ascii="Arial Narrow" w:hAnsi="Arial Narrow" w:cs="Arial"/>
          <w:sz w:val="20"/>
        </w:rPr>
        <w:t xml:space="preserve"> Cinco años para el grado académico de licenciado y el título profesional universitario o politécnico.</w:t>
      </w:r>
    </w:p>
    <w:p w:rsidR="00000000" w:rsidRDefault="001E00AE">
      <w:pPr>
        <w:pStyle w:val="Textoindependiente"/>
        <w:ind w:left="1125"/>
        <w:jc w:val="both"/>
        <w:rPr>
          <w:rFonts w:ascii="Arial Narrow" w:hAnsi="Arial Narrow" w:cs="Arial"/>
          <w:sz w:val="20"/>
        </w:rPr>
      </w:pPr>
      <w:r>
        <w:rPr>
          <w:rFonts w:ascii="Arial Narrow" w:hAnsi="Arial Narrow" w:cs="Arial"/>
          <w:sz w:val="20"/>
        </w:rPr>
        <w:t xml:space="preserve"> </w:t>
      </w:r>
    </w:p>
    <w:p w:rsidR="00000000" w:rsidRDefault="001E00AE">
      <w:pPr>
        <w:pStyle w:val="Textoindependiente"/>
        <w:jc w:val="both"/>
        <w:rPr>
          <w:rFonts w:ascii="Arial Narrow" w:hAnsi="Arial Narrow" w:cs="Arial"/>
          <w:sz w:val="20"/>
        </w:rPr>
      </w:pPr>
      <w:r>
        <w:rPr>
          <w:rFonts w:ascii="Arial Narrow" w:hAnsi="Arial Narrow" w:cs="Arial"/>
          <w:b/>
          <w:sz w:val="20"/>
        </w:rPr>
        <w:t xml:space="preserve">Art. 27. </w:t>
      </w:r>
      <w:r>
        <w:rPr>
          <w:rFonts w:ascii="Arial Narrow" w:hAnsi="Arial Narrow" w:cs="Arial"/>
          <w:sz w:val="20"/>
        </w:rPr>
        <w:t>En la modalid</w:t>
      </w:r>
      <w:r>
        <w:rPr>
          <w:rFonts w:ascii="Arial Narrow" w:hAnsi="Arial Narrow" w:cs="Arial"/>
          <w:sz w:val="20"/>
        </w:rPr>
        <w:t>ad a distancia el programa académico se estructurará en relación con el número de créditos establecidos, en un mínimo de cinco años y medio para grado académico de licenciado y el título profesional universitario o politécnico.</w:t>
      </w:r>
    </w:p>
    <w:p w:rsidR="00000000" w:rsidRDefault="001E00AE">
      <w:pPr>
        <w:pStyle w:val="Textoindependiente"/>
        <w:jc w:val="both"/>
        <w:rPr>
          <w:rFonts w:ascii="Arial Narrow" w:hAnsi="Arial Narrow" w:cs="Arial"/>
          <w:sz w:val="20"/>
        </w:rPr>
      </w:pPr>
      <w:r>
        <w:rPr>
          <w:rFonts w:ascii="Arial Narrow" w:hAnsi="Arial Narrow" w:cs="Arial"/>
          <w:sz w:val="20"/>
        </w:rPr>
        <w:t xml:space="preserve"> </w:t>
      </w:r>
    </w:p>
    <w:p w:rsidR="00000000" w:rsidRDefault="001E00AE">
      <w:pPr>
        <w:pStyle w:val="Textoindependiente"/>
        <w:jc w:val="both"/>
        <w:rPr>
          <w:rFonts w:ascii="Arial Narrow" w:hAnsi="Arial Narrow" w:cs="Arial"/>
          <w:sz w:val="20"/>
        </w:rPr>
      </w:pPr>
      <w:r>
        <w:rPr>
          <w:rFonts w:ascii="Arial Narrow" w:hAnsi="Arial Narrow" w:cs="Arial"/>
          <w:b/>
          <w:sz w:val="20"/>
        </w:rPr>
        <w:t xml:space="preserve">Art. 28. </w:t>
      </w:r>
      <w:r>
        <w:rPr>
          <w:rFonts w:ascii="Arial Narrow" w:hAnsi="Arial Narrow" w:cs="Arial"/>
          <w:sz w:val="20"/>
        </w:rPr>
        <w:t>El programa acadé</w:t>
      </w:r>
      <w:r>
        <w:rPr>
          <w:rFonts w:ascii="Arial Narrow" w:hAnsi="Arial Narrow" w:cs="Arial"/>
          <w:sz w:val="20"/>
        </w:rPr>
        <w:t>mico se estructurará en relación con el número de créditos establecidos; para postgrado será mínimo de:</w:t>
      </w:r>
    </w:p>
    <w:p w:rsidR="00000000" w:rsidRDefault="001E00AE">
      <w:pPr>
        <w:pStyle w:val="Textoindependiente"/>
        <w:jc w:val="both"/>
        <w:rPr>
          <w:rFonts w:ascii="Arial Narrow" w:hAnsi="Arial Narrow" w:cs="Arial"/>
          <w:sz w:val="20"/>
        </w:rPr>
      </w:pPr>
    </w:p>
    <w:p w:rsidR="00000000" w:rsidRDefault="001E00AE">
      <w:pPr>
        <w:pStyle w:val="Textoindependiente"/>
        <w:numPr>
          <w:ilvl w:val="1"/>
          <w:numId w:val="26"/>
        </w:numPr>
        <w:jc w:val="both"/>
        <w:rPr>
          <w:rFonts w:ascii="Arial Narrow" w:hAnsi="Arial Narrow" w:cs="Arial"/>
          <w:sz w:val="20"/>
        </w:rPr>
      </w:pPr>
      <w:r>
        <w:rPr>
          <w:rFonts w:ascii="Arial Narrow" w:hAnsi="Arial Narrow" w:cs="Arial"/>
          <w:sz w:val="20"/>
        </w:rPr>
        <w:t>Un semestre para diplomado;</w:t>
      </w:r>
    </w:p>
    <w:p w:rsidR="00000000" w:rsidRDefault="001E00AE">
      <w:pPr>
        <w:pStyle w:val="Textoindependiente"/>
        <w:numPr>
          <w:ilvl w:val="1"/>
          <w:numId w:val="26"/>
        </w:numPr>
        <w:jc w:val="both"/>
        <w:rPr>
          <w:rFonts w:ascii="Arial Narrow" w:hAnsi="Arial Narrow" w:cs="Arial"/>
          <w:sz w:val="20"/>
        </w:rPr>
      </w:pPr>
      <w:r>
        <w:rPr>
          <w:rFonts w:ascii="Arial Narrow" w:hAnsi="Arial Narrow" w:cs="Arial"/>
          <w:sz w:val="20"/>
        </w:rPr>
        <w:t xml:space="preserve">Un año para especialidad; </w:t>
      </w:r>
    </w:p>
    <w:p w:rsidR="00000000" w:rsidRDefault="001E00AE">
      <w:pPr>
        <w:pStyle w:val="Textoindependiente"/>
        <w:numPr>
          <w:ilvl w:val="1"/>
          <w:numId w:val="26"/>
        </w:numPr>
        <w:jc w:val="both"/>
        <w:rPr>
          <w:rFonts w:ascii="Arial Narrow" w:hAnsi="Arial Narrow" w:cs="Arial"/>
          <w:sz w:val="20"/>
        </w:rPr>
      </w:pPr>
      <w:r>
        <w:rPr>
          <w:rFonts w:ascii="Arial Narrow" w:hAnsi="Arial Narrow" w:cs="Arial"/>
          <w:sz w:val="20"/>
        </w:rPr>
        <w:t xml:space="preserve">Dos años para maestría, y, </w:t>
      </w:r>
    </w:p>
    <w:p w:rsidR="00000000" w:rsidRDefault="001E00AE">
      <w:pPr>
        <w:pStyle w:val="Textoindependiente"/>
        <w:numPr>
          <w:ilvl w:val="1"/>
          <w:numId w:val="26"/>
        </w:numPr>
        <w:jc w:val="both"/>
        <w:rPr>
          <w:rFonts w:ascii="Arial Narrow" w:hAnsi="Arial Narrow" w:cs="Arial"/>
          <w:sz w:val="20"/>
        </w:rPr>
      </w:pPr>
      <w:r>
        <w:rPr>
          <w:rFonts w:ascii="Arial Narrow" w:hAnsi="Arial Narrow" w:cs="Arial"/>
          <w:sz w:val="20"/>
        </w:rPr>
        <w:t>Para doctorado, de acuerdo a lo establecido en el reglamento de doct</w:t>
      </w:r>
      <w:r>
        <w:rPr>
          <w:rFonts w:ascii="Arial Narrow" w:hAnsi="Arial Narrow" w:cs="Arial"/>
          <w:sz w:val="20"/>
        </w:rPr>
        <w:t>orado.</w:t>
      </w:r>
    </w:p>
    <w:p w:rsidR="00000000" w:rsidRDefault="001E00AE">
      <w:pPr>
        <w:pStyle w:val="indicerra2"/>
        <w:spacing w:line="240" w:lineRule="auto"/>
        <w:rPr>
          <w:rFonts w:ascii="Arial Narrow" w:hAnsi="Arial Narrow"/>
          <w:sz w:val="20"/>
          <w:szCs w:val="20"/>
          <w:lang w:val="es-ES"/>
        </w:rPr>
      </w:pPr>
      <w:bookmarkStart w:id="7" w:name="_Toc169760072"/>
    </w:p>
    <w:p w:rsidR="00000000" w:rsidRDefault="001E00AE">
      <w:pPr>
        <w:rPr>
          <w:rFonts w:ascii="Arial Narrow" w:hAnsi="Arial Narrow"/>
          <w:lang w:val="es-ES" w:eastAsia="en-US"/>
        </w:rPr>
      </w:pPr>
    </w:p>
    <w:p w:rsidR="00000000" w:rsidRDefault="001E00AE">
      <w:pPr>
        <w:pStyle w:val="indicerra2"/>
        <w:spacing w:line="240" w:lineRule="auto"/>
        <w:rPr>
          <w:rFonts w:ascii="Arial Narrow" w:hAnsi="Arial Narrow"/>
          <w:sz w:val="20"/>
          <w:szCs w:val="20"/>
          <w:lang w:val="es-ES"/>
        </w:rPr>
      </w:pPr>
      <w:r>
        <w:rPr>
          <w:rFonts w:ascii="Arial Narrow" w:hAnsi="Arial Narrow"/>
          <w:sz w:val="20"/>
          <w:szCs w:val="20"/>
          <w:lang w:val="es-ES"/>
        </w:rPr>
        <w:t>CAPÍTULO V</w:t>
      </w:r>
      <w:r>
        <w:rPr>
          <w:rFonts w:ascii="Arial Narrow" w:hAnsi="Arial Narrow"/>
          <w:sz w:val="20"/>
          <w:szCs w:val="20"/>
          <w:lang w:val="es-ES"/>
        </w:rPr>
        <w:br/>
        <w:t xml:space="preserve">De las Prácticas </w:t>
      </w:r>
      <w:bookmarkEnd w:id="7"/>
      <w:r>
        <w:rPr>
          <w:rFonts w:ascii="Arial Narrow" w:hAnsi="Arial Narrow"/>
          <w:sz w:val="20"/>
          <w:szCs w:val="20"/>
          <w:lang w:val="es-ES"/>
        </w:rPr>
        <w:t xml:space="preserve">Preprofesionales y Actividades de Vinculación con </w:t>
      </w:r>
      <w:smartTag w:uri="urn:schemas-microsoft-com:office:smarttags" w:element="PersonName">
        <w:smartTagPr>
          <w:attr w:name="ProductID" w:val="la Colectividad"/>
        </w:smartTagPr>
        <w:r>
          <w:rPr>
            <w:rFonts w:ascii="Arial Narrow" w:hAnsi="Arial Narrow"/>
            <w:sz w:val="20"/>
            <w:szCs w:val="20"/>
            <w:lang w:val="es-ES"/>
          </w:rPr>
          <w:t>la Colectividad</w:t>
        </w:r>
      </w:smartTag>
      <w:r>
        <w:rPr>
          <w:rFonts w:ascii="Arial Narrow" w:hAnsi="Arial Narrow"/>
          <w:sz w:val="20"/>
          <w:szCs w:val="20"/>
          <w:lang w:val="es-ES"/>
        </w:rPr>
        <w:t xml:space="preserve"> </w:t>
      </w:r>
    </w:p>
    <w:p w:rsidR="00000000" w:rsidRDefault="001E00AE">
      <w:pPr>
        <w:rPr>
          <w:rFonts w:ascii="Arial Narrow" w:hAnsi="Arial Narrow"/>
          <w:lang w:val="es-ES" w:eastAsia="en-US"/>
        </w:rPr>
      </w:pPr>
    </w:p>
    <w:p w:rsidR="00000000" w:rsidRDefault="001E00AE">
      <w:pPr>
        <w:pStyle w:val="Textoindependiente"/>
        <w:jc w:val="both"/>
        <w:rPr>
          <w:rFonts w:ascii="Arial Narrow" w:hAnsi="Arial Narrow" w:cs="Arial"/>
          <w:sz w:val="20"/>
        </w:rPr>
      </w:pPr>
      <w:r>
        <w:rPr>
          <w:rFonts w:ascii="Arial Narrow" w:hAnsi="Arial Narrow" w:cs="Arial"/>
          <w:b/>
          <w:sz w:val="20"/>
          <w:lang w:val="es-ES"/>
        </w:rPr>
        <w:t xml:space="preserve">Art. 29. </w:t>
      </w:r>
      <w:r>
        <w:rPr>
          <w:rFonts w:ascii="Arial Narrow" w:hAnsi="Arial Narrow" w:cs="Arial"/>
          <w:sz w:val="20"/>
          <w:lang w:val="es-ES"/>
        </w:rPr>
        <w:t>Las actividades de vinculación con la colectividad y l</w:t>
      </w:r>
      <w:r>
        <w:rPr>
          <w:rFonts w:ascii="Arial Narrow" w:hAnsi="Arial Narrow" w:cs="Arial"/>
          <w:sz w:val="20"/>
        </w:rPr>
        <w:t>as prácticas preprofesionales y en los campos de su especialidad son un componente educa</w:t>
      </w:r>
      <w:r>
        <w:rPr>
          <w:rFonts w:ascii="Arial Narrow" w:hAnsi="Arial Narrow" w:cs="Arial"/>
          <w:sz w:val="20"/>
        </w:rPr>
        <w:t>tivo constituido por actividades inherentes al fortalecimiento y puesta en práctica de los conocimientos programáticos, van de acuerdo al avance progresivo de la formación profesional y de las competencias desarrolladas por el estudiante, y lo relacionan c</w:t>
      </w:r>
      <w:r>
        <w:rPr>
          <w:rFonts w:ascii="Arial Narrow" w:hAnsi="Arial Narrow" w:cs="Arial"/>
          <w:sz w:val="20"/>
        </w:rPr>
        <w:t>on el contexto de su carrera.</w:t>
      </w:r>
    </w:p>
    <w:p w:rsidR="00000000" w:rsidRDefault="001E00AE">
      <w:pPr>
        <w:pStyle w:val="Textoindependiente"/>
        <w:jc w:val="both"/>
        <w:rPr>
          <w:rFonts w:ascii="Arial Narrow" w:hAnsi="Arial Narrow" w:cs="Arial"/>
          <w:sz w:val="20"/>
        </w:rPr>
      </w:pPr>
    </w:p>
    <w:p w:rsidR="00000000" w:rsidRDefault="001E00AE">
      <w:pPr>
        <w:pStyle w:val="Textoindependiente"/>
        <w:jc w:val="both"/>
        <w:rPr>
          <w:rFonts w:ascii="Arial Narrow" w:hAnsi="Arial Narrow" w:cs="Arial"/>
          <w:sz w:val="20"/>
        </w:rPr>
      </w:pPr>
      <w:r>
        <w:rPr>
          <w:rFonts w:ascii="Arial Narrow" w:hAnsi="Arial Narrow" w:cs="Arial"/>
          <w:b/>
          <w:sz w:val="20"/>
        </w:rPr>
        <w:t xml:space="preserve">Art. 30. </w:t>
      </w:r>
      <w:r>
        <w:rPr>
          <w:rFonts w:ascii="Arial Narrow" w:hAnsi="Arial Narrow" w:cs="Arial"/>
          <w:sz w:val="20"/>
        </w:rPr>
        <w:t>Los estudiantes de las instituciones del Sistema Nacional de Educación Superior, durante su proceso de formación profesional, deben cumplir el número de horas de actividades de vinculación con la colectividad y  prác</w:t>
      </w:r>
      <w:r>
        <w:rPr>
          <w:rFonts w:ascii="Arial Narrow" w:hAnsi="Arial Narrow" w:cs="Arial"/>
          <w:sz w:val="20"/>
        </w:rPr>
        <w:t>ticas preprofesionales en los campos de su especialidad, referidas en los artículos 19 y 20 del presente reglamento, en forma progresiva y de acuerdo con las normativas que para el efecto establezca cada institución educativa.</w:t>
      </w:r>
    </w:p>
    <w:p w:rsidR="00000000" w:rsidRDefault="001E00AE">
      <w:pPr>
        <w:pStyle w:val="Textoindependiente"/>
        <w:jc w:val="both"/>
        <w:rPr>
          <w:rFonts w:ascii="Arial Narrow" w:hAnsi="Arial Narrow" w:cs="Arial"/>
          <w:sz w:val="20"/>
        </w:rPr>
      </w:pPr>
    </w:p>
    <w:p w:rsidR="00000000" w:rsidRDefault="001E00AE">
      <w:pPr>
        <w:pStyle w:val="Textoindependiente"/>
        <w:jc w:val="both"/>
        <w:rPr>
          <w:rFonts w:ascii="Arial Narrow" w:hAnsi="Arial Narrow" w:cs="Arial"/>
          <w:sz w:val="20"/>
        </w:rPr>
      </w:pPr>
      <w:r>
        <w:rPr>
          <w:rFonts w:ascii="Arial Narrow" w:hAnsi="Arial Narrow" w:cs="Arial"/>
          <w:b/>
          <w:sz w:val="20"/>
        </w:rPr>
        <w:t xml:space="preserve">Art. 31. </w:t>
      </w:r>
      <w:r>
        <w:rPr>
          <w:rFonts w:ascii="Arial Narrow" w:hAnsi="Arial Narrow" w:cs="Arial"/>
          <w:sz w:val="20"/>
        </w:rPr>
        <w:t xml:space="preserve">Las actividades de </w:t>
      </w:r>
      <w:r>
        <w:rPr>
          <w:rFonts w:ascii="Arial Narrow" w:hAnsi="Arial Narrow" w:cs="Arial"/>
          <w:sz w:val="20"/>
        </w:rPr>
        <w:t xml:space="preserve">vinculación con la colectividad y prácticas preprofesionales en los campos de su especialidad constituyen uno de los requisitos obligatorios de graduación. </w:t>
      </w:r>
    </w:p>
    <w:p w:rsidR="00000000" w:rsidRDefault="001E00AE">
      <w:pPr>
        <w:pStyle w:val="Textoindependiente"/>
        <w:jc w:val="both"/>
        <w:rPr>
          <w:rFonts w:ascii="Arial Narrow" w:hAnsi="Arial Narrow" w:cs="Arial"/>
          <w:sz w:val="20"/>
        </w:rPr>
      </w:pPr>
    </w:p>
    <w:p w:rsidR="00000000" w:rsidRDefault="001E00AE">
      <w:pPr>
        <w:pStyle w:val="Textoindependiente"/>
        <w:jc w:val="both"/>
        <w:rPr>
          <w:rFonts w:ascii="Arial Narrow" w:hAnsi="Arial Narrow" w:cs="Arial"/>
          <w:sz w:val="20"/>
        </w:rPr>
      </w:pPr>
      <w:r>
        <w:rPr>
          <w:rFonts w:ascii="Arial Narrow" w:hAnsi="Arial Narrow" w:cs="Arial"/>
          <w:b/>
          <w:sz w:val="20"/>
        </w:rPr>
        <w:t xml:space="preserve">Art. 32. </w:t>
      </w:r>
      <w:r>
        <w:rPr>
          <w:rFonts w:ascii="Arial Narrow" w:hAnsi="Arial Narrow" w:cs="Arial"/>
          <w:sz w:val="20"/>
        </w:rPr>
        <w:t>Las instituciones de educación superior establecerán acuerdos o convenios con el sector e</w:t>
      </w:r>
      <w:r>
        <w:rPr>
          <w:rFonts w:ascii="Arial Narrow" w:hAnsi="Arial Narrow" w:cs="Arial"/>
          <w:sz w:val="20"/>
        </w:rPr>
        <w:t xml:space="preserve">mpresarial e instituciones, que garanticen el cumplimiento de los objetivos de las actividades de vinculación con la colectividad y prácticas preprofesionales en los campos de su especialidad. </w:t>
      </w:r>
    </w:p>
    <w:p w:rsidR="00000000" w:rsidRDefault="001E00AE">
      <w:pPr>
        <w:pStyle w:val="Textoindependiente"/>
        <w:jc w:val="both"/>
        <w:rPr>
          <w:rFonts w:ascii="Arial Narrow" w:hAnsi="Arial Narrow" w:cs="Arial"/>
          <w:sz w:val="20"/>
        </w:rPr>
      </w:pPr>
    </w:p>
    <w:p w:rsidR="00000000" w:rsidRDefault="001E00AE">
      <w:pPr>
        <w:pStyle w:val="Textoindependiente"/>
        <w:jc w:val="both"/>
        <w:rPr>
          <w:rFonts w:ascii="Arial Narrow" w:hAnsi="Arial Narrow" w:cs="Arial"/>
          <w:b/>
          <w:color w:val="FF6600"/>
          <w:sz w:val="20"/>
        </w:rPr>
      </w:pPr>
      <w:r>
        <w:rPr>
          <w:rFonts w:ascii="Arial Narrow" w:hAnsi="Arial Narrow" w:cs="Arial"/>
          <w:b/>
          <w:sz w:val="20"/>
        </w:rPr>
        <w:t xml:space="preserve">Art. 33. </w:t>
      </w:r>
      <w:r>
        <w:rPr>
          <w:rFonts w:ascii="Arial Narrow" w:hAnsi="Arial Narrow" w:cs="Arial"/>
          <w:sz w:val="20"/>
        </w:rPr>
        <w:t>Las carreras de Medicina Humana, Odontología y Veter</w:t>
      </w:r>
      <w:r>
        <w:rPr>
          <w:rFonts w:ascii="Arial Narrow" w:hAnsi="Arial Narrow" w:cs="Arial"/>
          <w:sz w:val="20"/>
        </w:rPr>
        <w:t>inaria se rigen bajo régimen especial, en relación a las horas de actividades de vinculación con la colectividad y   prácticas preprofesionales en los campos de su especialidad, las cuales se definirán de acuerdo, al menos, con los siguientes aspectos bási</w:t>
      </w:r>
      <w:r>
        <w:rPr>
          <w:rFonts w:ascii="Arial Narrow" w:hAnsi="Arial Narrow" w:cs="Arial"/>
          <w:sz w:val="20"/>
        </w:rPr>
        <w:t>cos: parámetros nacionales e internacionales, pertinencia, calidad, relevancia, compromiso social especialmente con los grupos más necesitados y perfiles profesionales.</w:t>
      </w:r>
      <w:r>
        <w:rPr>
          <w:rFonts w:ascii="Arial Narrow" w:hAnsi="Arial Narrow" w:cs="Arial"/>
          <w:color w:val="FF0000"/>
          <w:sz w:val="20"/>
        </w:rPr>
        <w:t xml:space="preserve"> </w:t>
      </w:r>
    </w:p>
    <w:p w:rsidR="00000000" w:rsidRDefault="001E00AE">
      <w:pPr>
        <w:pStyle w:val="indicerra2"/>
        <w:spacing w:line="240" w:lineRule="auto"/>
        <w:rPr>
          <w:rFonts w:ascii="Arial Narrow" w:hAnsi="Arial Narrow"/>
          <w:sz w:val="20"/>
          <w:szCs w:val="20"/>
          <w:lang w:val="es-ES"/>
        </w:rPr>
      </w:pPr>
      <w:bookmarkStart w:id="8" w:name="_Toc169760073"/>
      <w:r>
        <w:rPr>
          <w:rFonts w:ascii="Arial Narrow" w:hAnsi="Arial Narrow"/>
          <w:sz w:val="20"/>
          <w:szCs w:val="20"/>
          <w:lang w:val="es-ES"/>
        </w:rPr>
        <w:t>CAPÍTULO VI</w:t>
      </w:r>
      <w:r>
        <w:rPr>
          <w:rFonts w:ascii="Arial Narrow" w:hAnsi="Arial Narrow"/>
          <w:sz w:val="20"/>
          <w:szCs w:val="20"/>
          <w:lang w:val="es-ES"/>
        </w:rPr>
        <w:br/>
        <w:t>Del Trabajo de Titulación  o Graduación</w:t>
      </w:r>
      <w:bookmarkEnd w:id="8"/>
    </w:p>
    <w:p w:rsidR="00000000" w:rsidRDefault="001E00AE">
      <w:pPr>
        <w:pStyle w:val="Textoindependiente"/>
        <w:jc w:val="left"/>
        <w:rPr>
          <w:rFonts w:ascii="Arial Narrow" w:hAnsi="Arial Narrow" w:cs="Arial"/>
          <w:b/>
          <w:sz w:val="20"/>
        </w:rPr>
      </w:pPr>
    </w:p>
    <w:p w:rsidR="00000000" w:rsidRDefault="001E00AE">
      <w:pPr>
        <w:pStyle w:val="Textoindependiente"/>
        <w:jc w:val="both"/>
        <w:rPr>
          <w:rFonts w:ascii="Arial Narrow" w:hAnsi="Arial Narrow" w:cs="Arial"/>
          <w:sz w:val="20"/>
        </w:rPr>
      </w:pPr>
      <w:r>
        <w:rPr>
          <w:rFonts w:ascii="Arial Narrow" w:hAnsi="Arial Narrow" w:cs="Arial"/>
          <w:b/>
          <w:sz w:val="20"/>
        </w:rPr>
        <w:t xml:space="preserve">Art. 34. </w:t>
      </w:r>
      <w:r>
        <w:rPr>
          <w:rFonts w:ascii="Arial Narrow" w:hAnsi="Arial Narrow" w:cs="Arial"/>
          <w:sz w:val="20"/>
        </w:rPr>
        <w:t>El trabajo de graduación</w:t>
      </w:r>
      <w:r>
        <w:rPr>
          <w:rFonts w:ascii="Arial Narrow" w:hAnsi="Arial Narrow" w:cs="Arial"/>
          <w:sz w:val="20"/>
        </w:rPr>
        <w:t xml:space="preserve"> o titulación constituye uno de los requisitos obligatorios para la obtención del título o grado en cualquiera de los niveles de formación. </w:t>
      </w:r>
      <w:r>
        <w:rPr>
          <w:rFonts w:ascii="Arial Narrow" w:hAnsi="Arial Narrow" w:cs="Arial"/>
          <w:sz w:val="20"/>
          <w:highlight w:val="yellow"/>
        </w:rPr>
        <w:t>Dichos trabajos pueden ser estructurados de manera independiente o como consecuencia de un seminario de fin de carre</w:t>
      </w:r>
      <w:r>
        <w:rPr>
          <w:rFonts w:ascii="Arial Narrow" w:hAnsi="Arial Narrow" w:cs="Arial"/>
          <w:sz w:val="20"/>
          <w:highlight w:val="yellow"/>
        </w:rPr>
        <w:t>ra, de acuerdo a la normativa de cada institución.</w:t>
      </w:r>
    </w:p>
    <w:p w:rsidR="00000000" w:rsidRDefault="001E00AE">
      <w:pPr>
        <w:pStyle w:val="Textoindependiente"/>
        <w:jc w:val="both"/>
        <w:rPr>
          <w:rFonts w:ascii="Arial Narrow" w:hAnsi="Arial Narrow" w:cs="Arial"/>
          <w:sz w:val="20"/>
        </w:rPr>
      </w:pPr>
    </w:p>
    <w:p w:rsidR="00000000" w:rsidRDefault="001E00AE">
      <w:pPr>
        <w:pStyle w:val="Textoindependiente"/>
        <w:jc w:val="both"/>
        <w:rPr>
          <w:rFonts w:ascii="Arial Narrow" w:hAnsi="Arial Narrow" w:cs="Arial"/>
          <w:color w:val="FF6600"/>
          <w:sz w:val="20"/>
        </w:rPr>
      </w:pPr>
      <w:r>
        <w:rPr>
          <w:rFonts w:ascii="Arial Narrow" w:hAnsi="Arial Narrow" w:cs="Arial"/>
          <w:b/>
          <w:sz w:val="20"/>
          <w:highlight w:val="yellow"/>
        </w:rPr>
        <w:t xml:space="preserve">Art. 35. </w:t>
      </w:r>
      <w:r>
        <w:rPr>
          <w:rFonts w:ascii="Arial Narrow" w:hAnsi="Arial Narrow" w:cs="Arial"/>
          <w:sz w:val="20"/>
          <w:highlight w:val="yellow"/>
        </w:rPr>
        <w:t>El estudiante, una vez egresado, dispondrá como máximo de un año para el nivel técnico superior y de dos años para el tercer nivel o de pregrado, para culminar su trabajo de titulación o graduaci</w:t>
      </w:r>
      <w:r>
        <w:rPr>
          <w:rFonts w:ascii="Arial Narrow" w:hAnsi="Arial Narrow" w:cs="Arial"/>
          <w:sz w:val="20"/>
          <w:highlight w:val="yellow"/>
        </w:rPr>
        <w:t>ón; pasado este tiempo se someterá a los requerimientos de actualización de conocimientos determinados por la institución y los relacionados con el trabajo de titulación o graduación. Los programas de cuarto nivel o de postgrado se regirán por su propio re</w:t>
      </w:r>
      <w:r>
        <w:rPr>
          <w:rFonts w:ascii="Arial Narrow" w:hAnsi="Arial Narrow" w:cs="Arial"/>
          <w:sz w:val="20"/>
          <w:highlight w:val="yellow"/>
        </w:rPr>
        <w:t>glamento.</w:t>
      </w:r>
      <w:r>
        <w:rPr>
          <w:rFonts w:ascii="Arial Narrow" w:hAnsi="Arial Narrow" w:cs="Arial"/>
          <w:color w:val="FF6600"/>
          <w:sz w:val="20"/>
        </w:rPr>
        <w:t xml:space="preserve"> </w:t>
      </w:r>
    </w:p>
    <w:p w:rsidR="00000000" w:rsidRDefault="001E00AE">
      <w:pPr>
        <w:pStyle w:val="Textoindependiente"/>
        <w:jc w:val="both"/>
        <w:rPr>
          <w:rFonts w:ascii="Arial Narrow" w:hAnsi="Arial Narrow" w:cs="Arial"/>
          <w:sz w:val="20"/>
        </w:rPr>
      </w:pPr>
      <w:r>
        <w:rPr>
          <w:rFonts w:ascii="Arial Narrow" w:hAnsi="Arial Narrow" w:cs="Arial"/>
          <w:b/>
          <w:sz w:val="20"/>
        </w:rPr>
        <w:lastRenderedPageBreak/>
        <w:t xml:space="preserve">Art. 36. </w:t>
      </w:r>
      <w:r>
        <w:rPr>
          <w:rFonts w:ascii="Arial Narrow" w:hAnsi="Arial Narrow" w:cs="Arial"/>
          <w:sz w:val="20"/>
        </w:rPr>
        <w:t xml:space="preserve">Las instituciones de educación superior pueden autorizar la denuncia del tema de graduación o titulación, una vez que el estudiante de tercer nivel o de pregrado haya aprobado </w:t>
      </w:r>
      <w:r>
        <w:rPr>
          <w:rFonts w:ascii="Arial Narrow" w:hAnsi="Arial Narrow" w:cs="Arial"/>
          <w:sz w:val="20"/>
          <w:highlight w:val="yellow"/>
        </w:rPr>
        <w:t>al menos el 80% del programa académico.</w:t>
      </w:r>
    </w:p>
    <w:p w:rsidR="00000000" w:rsidRDefault="001E00AE">
      <w:pPr>
        <w:pStyle w:val="Textoindependiente"/>
        <w:jc w:val="both"/>
        <w:rPr>
          <w:rFonts w:ascii="Arial Narrow" w:hAnsi="Arial Narrow" w:cs="Arial"/>
          <w:sz w:val="20"/>
        </w:rPr>
      </w:pPr>
    </w:p>
    <w:p w:rsidR="00000000" w:rsidRDefault="001E00AE">
      <w:pPr>
        <w:pStyle w:val="Textoindependiente"/>
        <w:jc w:val="both"/>
        <w:rPr>
          <w:rFonts w:ascii="Arial Narrow" w:hAnsi="Arial Narrow" w:cs="Arial"/>
          <w:sz w:val="20"/>
        </w:rPr>
      </w:pPr>
      <w:r>
        <w:rPr>
          <w:rFonts w:ascii="Arial Narrow" w:hAnsi="Arial Narrow" w:cs="Arial"/>
          <w:b/>
          <w:sz w:val="20"/>
        </w:rPr>
        <w:t xml:space="preserve">Art. 37 </w:t>
      </w:r>
      <w:r>
        <w:rPr>
          <w:rFonts w:ascii="Arial Narrow" w:hAnsi="Arial Narrow" w:cs="Arial"/>
          <w:sz w:val="20"/>
        </w:rPr>
        <w:t>Los trabajo</w:t>
      </w:r>
      <w:r>
        <w:rPr>
          <w:rFonts w:ascii="Arial Narrow" w:hAnsi="Arial Narrow" w:cs="Arial"/>
          <w:sz w:val="20"/>
        </w:rPr>
        <w:t>s de graduación o titulación se definen de la siguiente manera de acuerdo a los títulos o grados que se otorgan:</w:t>
      </w:r>
    </w:p>
    <w:p w:rsidR="00000000" w:rsidRDefault="001E00AE">
      <w:pPr>
        <w:pStyle w:val="Textoindependiente"/>
        <w:jc w:val="both"/>
        <w:rPr>
          <w:rFonts w:ascii="Arial Narrow" w:hAnsi="Arial Narrow" w:cs="Arial"/>
          <w:sz w:val="20"/>
        </w:rPr>
      </w:pPr>
    </w:p>
    <w:p w:rsidR="00000000" w:rsidRDefault="001E00AE">
      <w:pPr>
        <w:pStyle w:val="Textoindependiente"/>
        <w:numPr>
          <w:ilvl w:val="1"/>
          <w:numId w:val="27"/>
        </w:numPr>
        <w:ind w:left="709" w:hanging="709"/>
        <w:jc w:val="both"/>
        <w:rPr>
          <w:rFonts w:ascii="Arial Narrow" w:hAnsi="Arial Narrow" w:cs="Arial"/>
          <w:sz w:val="20"/>
        </w:rPr>
      </w:pPr>
      <w:r>
        <w:rPr>
          <w:rFonts w:ascii="Arial Narrow" w:hAnsi="Arial Narrow" w:cs="Arial"/>
          <w:sz w:val="20"/>
        </w:rPr>
        <w:t>Para obtener el título de Técnico o Tecnólogo los estudiantes deben realizar y defender un trabajo de graduación o proyecto factible, que cons</w:t>
      </w:r>
      <w:r>
        <w:rPr>
          <w:rFonts w:ascii="Arial Narrow" w:hAnsi="Arial Narrow" w:cs="Arial"/>
          <w:sz w:val="20"/>
        </w:rPr>
        <w:t>tituye una investigación práctica referida a una situación particular. Se sustenta en referentes teóricos, archivos, laboratorios, énfasis en el trabajo de campo y en soluciones a corto plazo. El mayor nivel de profundidad define el trabajo de graduación p</w:t>
      </w:r>
      <w:r>
        <w:rPr>
          <w:rFonts w:ascii="Arial Narrow" w:hAnsi="Arial Narrow" w:cs="Arial"/>
          <w:sz w:val="20"/>
        </w:rPr>
        <w:t>ara la obtención del título de Tecnólogo.</w:t>
      </w:r>
    </w:p>
    <w:p w:rsidR="00000000" w:rsidRDefault="001E00AE">
      <w:pPr>
        <w:pStyle w:val="Textoindependiente"/>
        <w:numPr>
          <w:ilvl w:val="1"/>
          <w:numId w:val="27"/>
        </w:numPr>
        <w:ind w:left="709" w:hanging="709"/>
        <w:jc w:val="both"/>
        <w:rPr>
          <w:rFonts w:ascii="Arial Narrow" w:hAnsi="Arial Narrow" w:cs="Arial"/>
          <w:sz w:val="20"/>
        </w:rPr>
      </w:pPr>
      <w:r>
        <w:rPr>
          <w:rFonts w:ascii="Arial Narrow" w:hAnsi="Arial Narrow" w:cs="Arial"/>
          <w:sz w:val="20"/>
          <w:highlight w:val="yellow"/>
        </w:rPr>
        <w:t>Para la obtención del grado académico de Licenciado o del Título Profesional universitario o politécnico, el estudiante debe realizar y defender un proyecto de investigación conducente a una propuesta para resolver</w:t>
      </w:r>
      <w:r>
        <w:rPr>
          <w:rFonts w:ascii="Arial Narrow" w:hAnsi="Arial Narrow" w:cs="Arial"/>
          <w:sz w:val="20"/>
          <w:highlight w:val="yellow"/>
        </w:rPr>
        <w:t xml:space="preserve"> un problema o situación práctica, con características de viabilidad, rentabilidad y originalidad en los aspectos de acciones, condiciones de aplicación, recursos, tiempos y resultados esperados.</w:t>
      </w:r>
    </w:p>
    <w:p w:rsidR="00000000" w:rsidRDefault="001E00AE">
      <w:pPr>
        <w:pStyle w:val="Textoindependiente"/>
        <w:numPr>
          <w:ilvl w:val="1"/>
          <w:numId w:val="27"/>
        </w:numPr>
        <w:ind w:left="709" w:hanging="709"/>
        <w:jc w:val="both"/>
        <w:rPr>
          <w:rFonts w:ascii="Arial Narrow" w:hAnsi="Arial Narrow" w:cs="Arial"/>
          <w:sz w:val="20"/>
        </w:rPr>
      </w:pPr>
      <w:r>
        <w:rPr>
          <w:rFonts w:ascii="Arial Narrow" w:hAnsi="Arial Narrow" w:cs="Arial"/>
          <w:sz w:val="20"/>
        </w:rPr>
        <w:t>Los estudiantes que accedan al título de Diplomado deben rea</w:t>
      </w:r>
      <w:r>
        <w:rPr>
          <w:rFonts w:ascii="Arial Narrow" w:hAnsi="Arial Narrow" w:cs="Arial"/>
          <w:sz w:val="20"/>
        </w:rPr>
        <w:t>lizar y defender un proyecto bajo la misma definición que en literal b) de este artículo.</w:t>
      </w:r>
    </w:p>
    <w:p w:rsidR="00000000" w:rsidRDefault="001E00AE">
      <w:pPr>
        <w:pStyle w:val="Textoindependiente"/>
        <w:numPr>
          <w:ilvl w:val="1"/>
          <w:numId w:val="27"/>
        </w:numPr>
        <w:ind w:left="709" w:hanging="709"/>
        <w:jc w:val="both"/>
        <w:rPr>
          <w:rFonts w:ascii="Arial Narrow" w:hAnsi="Arial Narrow" w:cs="Arial"/>
          <w:sz w:val="20"/>
        </w:rPr>
      </w:pPr>
      <w:r>
        <w:rPr>
          <w:rFonts w:ascii="Arial Narrow" w:hAnsi="Arial Narrow" w:cs="Arial"/>
          <w:sz w:val="20"/>
        </w:rPr>
        <w:t xml:space="preserve">Para acceder al título de Especialista, los postulantes deben realizar un trabajo específico de investigación que dé cuenta de las técnicas y destrezas desarrolladas </w:t>
      </w:r>
      <w:r>
        <w:rPr>
          <w:rFonts w:ascii="Arial Narrow" w:hAnsi="Arial Narrow" w:cs="Arial"/>
          <w:sz w:val="20"/>
        </w:rPr>
        <w:t>con aplicación a casos concretos dentro del área de conocimiento profundizada.</w:t>
      </w:r>
    </w:p>
    <w:p w:rsidR="00000000" w:rsidRDefault="001E00AE">
      <w:pPr>
        <w:pStyle w:val="Textoindependiente"/>
        <w:numPr>
          <w:ilvl w:val="1"/>
          <w:numId w:val="27"/>
        </w:numPr>
        <w:ind w:left="709" w:hanging="709"/>
        <w:jc w:val="both"/>
        <w:rPr>
          <w:rFonts w:ascii="Arial Narrow" w:hAnsi="Arial Narrow" w:cs="Arial"/>
          <w:sz w:val="20"/>
        </w:rPr>
      </w:pPr>
      <w:r>
        <w:rPr>
          <w:rFonts w:ascii="Arial Narrow" w:hAnsi="Arial Narrow" w:cs="Arial"/>
          <w:sz w:val="20"/>
        </w:rPr>
        <w:t>Para obtener el grado de Magíster, los postulantes deben realizar y sustentar una tesis de investigación científica que presente novedad y originalidad en el problema, los mater</w:t>
      </w:r>
      <w:r>
        <w:rPr>
          <w:rFonts w:ascii="Arial Narrow" w:hAnsi="Arial Narrow" w:cs="Arial"/>
          <w:sz w:val="20"/>
        </w:rPr>
        <w:t xml:space="preserve">iales de investigación, los métodos aplicados y en las conclusiones y recomendaciones. </w:t>
      </w:r>
    </w:p>
    <w:p w:rsidR="00000000" w:rsidRDefault="001E00AE">
      <w:pPr>
        <w:pStyle w:val="Textoindependiente"/>
        <w:numPr>
          <w:ilvl w:val="1"/>
          <w:numId w:val="27"/>
        </w:numPr>
        <w:ind w:left="709" w:hanging="709"/>
        <w:jc w:val="both"/>
        <w:rPr>
          <w:rFonts w:ascii="Arial Narrow" w:hAnsi="Arial Narrow" w:cs="Arial"/>
          <w:sz w:val="20"/>
        </w:rPr>
      </w:pPr>
      <w:r>
        <w:rPr>
          <w:rFonts w:ascii="Arial Narrow" w:hAnsi="Arial Narrow" w:cs="Arial"/>
          <w:sz w:val="20"/>
        </w:rPr>
        <w:t>Para el título de Doctor se debe cumplir con lo que establezca el Reglamento de Postgrado.</w:t>
      </w:r>
    </w:p>
    <w:p w:rsidR="00000000" w:rsidRDefault="001E00AE">
      <w:pPr>
        <w:pStyle w:val="Textoindependiente"/>
        <w:ind w:left="720"/>
        <w:jc w:val="both"/>
        <w:rPr>
          <w:rFonts w:ascii="Arial Narrow" w:hAnsi="Arial Narrow" w:cs="Arial"/>
          <w:sz w:val="20"/>
        </w:rPr>
      </w:pPr>
    </w:p>
    <w:p w:rsidR="00000000" w:rsidRDefault="001E00AE">
      <w:pPr>
        <w:pStyle w:val="Textoindependiente"/>
        <w:jc w:val="both"/>
        <w:rPr>
          <w:rFonts w:ascii="Arial Narrow" w:hAnsi="Arial Narrow" w:cs="Arial"/>
          <w:sz w:val="20"/>
        </w:rPr>
      </w:pPr>
      <w:r>
        <w:rPr>
          <w:rFonts w:ascii="Arial Narrow" w:hAnsi="Arial Narrow" w:cs="Arial"/>
          <w:b/>
          <w:sz w:val="20"/>
        </w:rPr>
        <w:t xml:space="preserve">Art. 38. </w:t>
      </w:r>
      <w:r>
        <w:rPr>
          <w:rFonts w:ascii="Arial Narrow" w:hAnsi="Arial Narrow" w:cs="Arial"/>
          <w:sz w:val="20"/>
        </w:rPr>
        <w:t>Las instituciones de educación superior deberán verificar, con la b</w:t>
      </w:r>
      <w:r>
        <w:rPr>
          <w:rFonts w:ascii="Arial Narrow" w:hAnsi="Arial Narrow" w:cs="Arial"/>
          <w:sz w:val="20"/>
        </w:rPr>
        <w:t>ase de datos del CONESUP, los temas de trabajos de titulación o graduación, con el fin de propender a la innovación, diversificación  y calidad en los trabajos investigativos, y no repetir investigaciones ya realizadas.</w:t>
      </w:r>
    </w:p>
    <w:p w:rsidR="00000000" w:rsidRDefault="001E00AE">
      <w:pPr>
        <w:jc w:val="both"/>
        <w:rPr>
          <w:rFonts w:ascii="Arial Narrow" w:hAnsi="Arial Narrow" w:cs="Arial"/>
          <w:lang w:val="es-ES_tradnl"/>
        </w:rPr>
      </w:pPr>
    </w:p>
    <w:p w:rsidR="00000000" w:rsidRDefault="001E00AE">
      <w:pPr>
        <w:pStyle w:val="Textoindependiente"/>
        <w:jc w:val="both"/>
        <w:rPr>
          <w:rFonts w:ascii="Arial Narrow" w:hAnsi="Arial Narrow" w:cs="Arial"/>
          <w:sz w:val="20"/>
        </w:rPr>
      </w:pPr>
      <w:r>
        <w:rPr>
          <w:rFonts w:ascii="Arial Narrow" w:hAnsi="Arial Narrow" w:cs="Arial"/>
          <w:b/>
          <w:sz w:val="20"/>
        </w:rPr>
        <w:t xml:space="preserve">Art. 39. </w:t>
      </w:r>
      <w:r>
        <w:rPr>
          <w:rFonts w:ascii="Arial Narrow" w:hAnsi="Arial Narrow" w:cs="Arial"/>
          <w:sz w:val="20"/>
        </w:rPr>
        <w:t>Los casos de plagio de tra</w:t>
      </w:r>
      <w:r>
        <w:rPr>
          <w:rFonts w:ascii="Arial Narrow" w:hAnsi="Arial Narrow" w:cs="Arial"/>
          <w:sz w:val="20"/>
        </w:rPr>
        <w:t xml:space="preserve">bajos de graduación o titulación serán sancionados en acuerdo a lo dispuesto en el artículo101 de </w:t>
      </w:r>
      <w:smartTag w:uri="urn:schemas-microsoft-com:office:smarttags" w:element="PersonName">
        <w:smartTagPr>
          <w:attr w:name="ProductID" w:val="la Ley Org￡nica"/>
        </w:smartTagPr>
        <w:r>
          <w:rPr>
            <w:rFonts w:ascii="Arial Narrow" w:hAnsi="Arial Narrow" w:cs="Arial"/>
            <w:sz w:val="20"/>
          </w:rPr>
          <w:t>la Ley Orgánica</w:t>
        </w:r>
      </w:smartTag>
      <w:r>
        <w:rPr>
          <w:rFonts w:ascii="Arial Narrow" w:hAnsi="Arial Narrow" w:cs="Arial"/>
          <w:sz w:val="20"/>
        </w:rPr>
        <w:t xml:space="preserve"> de Educación Superior.</w:t>
      </w:r>
    </w:p>
    <w:p w:rsidR="00000000" w:rsidRDefault="001E00AE">
      <w:pPr>
        <w:pStyle w:val="Textoindependiente"/>
        <w:jc w:val="both"/>
        <w:rPr>
          <w:rFonts w:ascii="Arial Narrow" w:hAnsi="Arial Narrow" w:cs="Arial"/>
          <w:sz w:val="20"/>
        </w:rPr>
      </w:pPr>
    </w:p>
    <w:p w:rsidR="00000000" w:rsidRDefault="001E00AE">
      <w:pPr>
        <w:pStyle w:val="Textoindependiente"/>
        <w:jc w:val="both"/>
        <w:rPr>
          <w:rFonts w:ascii="Arial Narrow" w:hAnsi="Arial Narrow" w:cs="Arial"/>
          <w:sz w:val="20"/>
        </w:rPr>
      </w:pPr>
    </w:p>
    <w:p w:rsidR="00000000" w:rsidRDefault="001E00AE">
      <w:pPr>
        <w:pStyle w:val="indiceRRA"/>
        <w:spacing w:line="240" w:lineRule="auto"/>
        <w:rPr>
          <w:rFonts w:ascii="Arial Narrow" w:hAnsi="Arial Narrow"/>
        </w:rPr>
      </w:pPr>
      <w:bookmarkStart w:id="9" w:name="_Toc169755561"/>
      <w:bookmarkStart w:id="10" w:name="_Toc169760074"/>
      <w:r>
        <w:rPr>
          <w:rFonts w:ascii="Arial Narrow" w:hAnsi="Arial Narrow"/>
        </w:rPr>
        <w:t>TÍTULO III</w:t>
      </w:r>
      <w:r>
        <w:rPr>
          <w:rFonts w:ascii="Arial Narrow" w:hAnsi="Arial Narrow"/>
        </w:rPr>
        <w:br/>
        <w:t xml:space="preserve">DE </w:t>
      </w:r>
      <w:smartTag w:uri="urn:schemas-microsoft-com:office:smarttags" w:element="PersonName">
        <w:smartTagPr>
          <w:attr w:name="ProductID" w:val="LA EVALUACIￓN Y"/>
        </w:smartTagPr>
        <w:r>
          <w:rPr>
            <w:rFonts w:ascii="Arial Narrow" w:hAnsi="Arial Narrow"/>
          </w:rPr>
          <w:t>LA EVALUACIÓN Y</w:t>
        </w:r>
      </w:smartTag>
      <w:r>
        <w:rPr>
          <w:rFonts w:ascii="Arial Narrow" w:hAnsi="Arial Narrow"/>
        </w:rPr>
        <w:t xml:space="preserve"> CALIFICACIÓN</w:t>
      </w:r>
      <w:bookmarkEnd w:id="9"/>
      <w:bookmarkEnd w:id="10"/>
    </w:p>
    <w:p w:rsidR="00000000" w:rsidRDefault="001E00AE">
      <w:pPr>
        <w:pStyle w:val="indicerra2"/>
        <w:spacing w:line="240" w:lineRule="auto"/>
        <w:rPr>
          <w:rFonts w:ascii="Arial Narrow" w:hAnsi="Arial Narrow"/>
          <w:sz w:val="20"/>
          <w:szCs w:val="20"/>
          <w:lang w:val="es-EC"/>
        </w:rPr>
      </w:pPr>
      <w:bookmarkStart w:id="11" w:name="_Toc169760075"/>
    </w:p>
    <w:p w:rsidR="00000000" w:rsidRDefault="001E00AE">
      <w:pPr>
        <w:pStyle w:val="indicerra2"/>
        <w:spacing w:line="240" w:lineRule="auto"/>
        <w:rPr>
          <w:rFonts w:ascii="Arial Narrow" w:hAnsi="Arial Narrow"/>
          <w:sz w:val="20"/>
          <w:szCs w:val="20"/>
          <w:lang w:val="es-EC"/>
        </w:rPr>
      </w:pPr>
      <w:r>
        <w:rPr>
          <w:rFonts w:ascii="Arial Narrow" w:hAnsi="Arial Narrow"/>
          <w:sz w:val="20"/>
          <w:szCs w:val="20"/>
          <w:lang w:val="es-EC"/>
        </w:rPr>
        <w:t>CAPÍTULO I</w:t>
      </w:r>
      <w:r>
        <w:rPr>
          <w:rFonts w:ascii="Arial Narrow" w:hAnsi="Arial Narrow"/>
          <w:sz w:val="20"/>
          <w:szCs w:val="20"/>
          <w:lang w:val="es-EC"/>
        </w:rPr>
        <w:br/>
        <w:t xml:space="preserve">De </w:t>
      </w:r>
      <w:smartTag w:uri="urn:schemas-microsoft-com:office:smarttags" w:element="PersonName">
        <w:smartTagPr>
          <w:attr w:name="ProductID" w:val="la Evaluaci￳n"/>
        </w:smartTagPr>
        <w:r>
          <w:rPr>
            <w:rFonts w:ascii="Arial Narrow" w:hAnsi="Arial Narrow"/>
            <w:sz w:val="20"/>
            <w:szCs w:val="20"/>
            <w:lang w:val="es-EC"/>
          </w:rPr>
          <w:t>la Evaluación</w:t>
        </w:r>
      </w:smartTag>
      <w:r>
        <w:rPr>
          <w:rFonts w:ascii="Arial Narrow" w:hAnsi="Arial Narrow"/>
          <w:sz w:val="20"/>
          <w:szCs w:val="20"/>
          <w:lang w:val="es-EC"/>
        </w:rPr>
        <w:t xml:space="preserve"> del Desempeño Estudiantil</w:t>
      </w:r>
      <w:bookmarkEnd w:id="11"/>
    </w:p>
    <w:p w:rsidR="00000000" w:rsidRDefault="001E00AE">
      <w:pPr>
        <w:jc w:val="center"/>
        <w:rPr>
          <w:rFonts w:ascii="Arial Narrow" w:hAnsi="Arial Narrow"/>
        </w:rPr>
      </w:pPr>
    </w:p>
    <w:p w:rsidR="00000000" w:rsidRDefault="001E00AE">
      <w:pPr>
        <w:pStyle w:val="Textoindependiente"/>
        <w:jc w:val="both"/>
        <w:rPr>
          <w:rFonts w:ascii="Arial Narrow" w:hAnsi="Arial Narrow" w:cs="Arial"/>
          <w:sz w:val="20"/>
        </w:rPr>
      </w:pPr>
      <w:r>
        <w:rPr>
          <w:rFonts w:ascii="Arial Narrow" w:hAnsi="Arial Narrow" w:cs="Arial"/>
          <w:b/>
          <w:sz w:val="20"/>
        </w:rPr>
        <w:t xml:space="preserve">Art. 40. </w:t>
      </w:r>
      <w:r>
        <w:rPr>
          <w:rFonts w:ascii="Arial Narrow" w:hAnsi="Arial Narrow" w:cs="Arial"/>
          <w:sz w:val="20"/>
        </w:rPr>
        <w:t>La evalua</w:t>
      </w:r>
      <w:r>
        <w:rPr>
          <w:rFonts w:ascii="Arial Narrow" w:hAnsi="Arial Narrow" w:cs="Arial"/>
          <w:sz w:val="20"/>
        </w:rPr>
        <w:t>ción constituye un proceso dinámico, permanente y sistemático que debe permitir valorar al estudiante de manera integral, para lo cual cada institución de educación superior determinará políticas y sistemas de evaluación cualitativa y cuantitativa, que deb</w:t>
      </w:r>
      <w:r>
        <w:rPr>
          <w:rFonts w:ascii="Arial Narrow" w:hAnsi="Arial Narrow" w:cs="Arial"/>
          <w:sz w:val="20"/>
        </w:rPr>
        <w:t>erán constar en sus normativas internas.</w:t>
      </w:r>
    </w:p>
    <w:p w:rsidR="00000000" w:rsidRDefault="001E00AE">
      <w:pPr>
        <w:pStyle w:val="Textoindependiente"/>
        <w:jc w:val="both"/>
        <w:rPr>
          <w:rFonts w:ascii="Arial Narrow" w:hAnsi="Arial Narrow"/>
          <w:sz w:val="20"/>
        </w:rPr>
      </w:pPr>
    </w:p>
    <w:p w:rsidR="00000000" w:rsidRDefault="001E00AE">
      <w:pPr>
        <w:pStyle w:val="Textoindependiente"/>
        <w:jc w:val="both"/>
        <w:rPr>
          <w:rFonts w:ascii="Arial Narrow" w:hAnsi="Arial Narrow" w:cs="Arial"/>
          <w:sz w:val="20"/>
        </w:rPr>
      </w:pPr>
      <w:r>
        <w:rPr>
          <w:rFonts w:ascii="Arial Narrow" w:hAnsi="Arial Narrow" w:cs="Arial"/>
          <w:b/>
          <w:sz w:val="20"/>
        </w:rPr>
        <w:t xml:space="preserve">Art. 41. </w:t>
      </w:r>
      <w:r>
        <w:rPr>
          <w:rFonts w:ascii="Arial Narrow" w:hAnsi="Arial Narrow" w:cs="Arial"/>
          <w:sz w:val="20"/>
        </w:rPr>
        <w:t>Las instituciones de educación superior deben asegurarse, por normativa, práctica y seguimiento, que la evaluación del desempeño del estudiante se caracterice por su calidad y el cumplimiento de los objeti</w:t>
      </w:r>
      <w:r>
        <w:rPr>
          <w:rFonts w:ascii="Arial Narrow" w:hAnsi="Arial Narrow" w:cs="Arial"/>
          <w:sz w:val="20"/>
        </w:rPr>
        <w:t>vos y requisitos técnicos implícitos en la evaluación. El sistema de evaluación dará muestras de validez, confiabilidad, objetividad y accesibilidad de uso.</w:t>
      </w:r>
    </w:p>
    <w:p w:rsidR="00000000" w:rsidRDefault="001E00AE">
      <w:pPr>
        <w:jc w:val="both"/>
        <w:rPr>
          <w:rFonts w:ascii="Arial Narrow" w:hAnsi="Arial Narrow"/>
        </w:rPr>
      </w:pPr>
      <w:r>
        <w:rPr>
          <w:rFonts w:ascii="Arial Narrow" w:hAnsi="Arial Narrow"/>
        </w:rPr>
        <w:tab/>
      </w:r>
    </w:p>
    <w:p w:rsidR="00000000" w:rsidRDefault="001E00AE">
      <w:pPr>
        <w:pStyle w:val="Textoindependiente"/>
        <w:jc w:val="both"/>
        <w:rPr>
          <w:rFonts w:ascii="Arial Narrow" w:hAnsi="Arial Narrow" w:cs="Arial"/>
          <w:sz w:val="20"/>
        </w:rPr>
      </w:pPr>
      <w:r>
        <w:rPr>
          <w:rFonts w:ascii="Arial Narrow" w:hAnsi="Arial Narrow" w:cs="Arial"/>
          <w:b/>
          <w:sz w:val="20"/>
        </w:rPr>
        <w:t xml:space="preserve">Art. 42. </w:t>
      </w:r>
      <w:r>
        <w:rPr>
          <w:rFonts w:ascii="Arial Narrow" w:hAnsi="Arial Narrow" w:cs="Arial"/>
          <w:sz w:val="20"/>
        </w:rPr>
        <w:t>La evaluación del desempeño del estudiante debe tener estos propósitos: verificar las co</w:t>
      </w:r>
      <w:r>
        <w:rPr>
          <w:rFonts w:ascii="Arial Narrow" w:hAnsi="Arial Narrow" w:cs="Arial"/>
          <w:sz w:val="20"/>
        </w:rPr>
        <w:t xml:space="preserve">mpetencias adquiridas en un período académico, regular el desarrollo de las acciones académicas, reformular los objetivos, superar los aspectos necesarios y optimizar lo positivo.  </w:t>
      </w:r>
    </w:p>
    <w:p w:rsidR="00000000" w:rsidRDefault="001E00AE">
      <w:pPr>
        <w:jc w:val="both"/>
        <w:rPr>
          <w:rFonts w:ascii="Arial Narrow" w:hAnsi="Arial Narrow"/>
          <w:lang w:val="es-ES_tradnl"/>
        </w:rPr>
      </w:pPr>
    </w:p>
    <w:p w:rsidR="00000000" w:rsidRDefault="001E00AE">
      <w:pPr>
        <w:pStyle w:val="Textoindependiente"/>
        <w:jc w:val="both"/>
        <w:rPr>
          <w:rFonts w:ascii="Arial Narrow" w:hAnsi="Arial Narrow" w:cs="Arial"/>
          <w:b/>
          <w:color w:val="FF6600"/>
          <w:sz w:val="20"/>
        </w:rPr>
      </w:pPr>
      <w:r>
        <w:rPr>
          <w:rFonts w:ascii="Arial Narrow" w:hAnsi="Arial Narrow" w:cs="Arial"/>
          <w:b/>
          <w:sz w:val="20"/>
        </w:rPr>
        <w:t xml:space="preserve">Art. 43. </w:t>
      </w:r>
      <w:r>
        <w:rPr>
          <w:rFonts w:ascii="Arial Narrow" w:hAnsi="Arial Narrow" w:cs="Arial"/>
          <w:sz w:val="20"/>
        </w:rPr>
        <w:t xml:space="preserve">En la estructura de evaluación del desempeño del estudiante, se </w:t>
      </w:r>
      <w:r>
        <w:rPr>
          <w:rFonts w:ascii="Arial Narrow" w:hAnsi="Arial Narrow" w:cs="Arial"/>
          <w:sz w:val="20"/>
        </w:rPr>
        <w:t>considerarán las evaluaciones en el proceso y al final de todo el proceso; tomando en cuenta que los instrumentos de evaluación deben ser utilizados según los objetivos de formación, los fines de la evaluación y las competencias que requieren ser valoradas</w:t>
      </w:r>
      <w:r>
        <w:rPr>
          <w:rFonts w:ascii="Arial Narrow" w:hAnsi="Arial Narrow" w:cs="Arial"/>
          <w:sz w:val="20"/>
        </w:rPr>
        <w:t>.</w:t>
      </w:r>
    </w:p>
    <w:p w:rsidR="00000000" w:rsidRDefault="001E00AE">
      <w:pPr>
        <w:pStyle w:val="Textoindependiente"/>
        <w:jc w:val="both"/>
        <w:rPr>
          <w:rFonts w:ascii="Arial Narrow" w:hAnsi="Arial Narrow"/>
          <w:b/>
          <w:color w:val="FF6600"/>
          <w:sz w:val="20"/>
          <w:lang w:val="es-EC"/>
        </w:rPr>
      </w:pPr>
      <w:r>
        <w:rPr>
          <w:rFonts w:ascii="Arial Narrow" w:hAnsi="Arial Narrow" w:cs="Arial"/>
          <w:b/>
          <w:sz w:val="20"/>
        </w:rPr>
        <w:lastRenderedPageBreak/>
        <w:t xml:space="preserve">Art. 44. </w:t>
      </w:r>
      <w:r>
        <w:rPr>
          <w:rFonts w:ascii="Arial Narrow" w:hAnsi="Arial Narrow" w:cs="Arial"/>
          <w:sz w:val="20"/>
        </w:rPr>
        <w:t xml:space="preserve">El estudiante tiene derecho a conocer previamente los criterios de evaluación y, antes de que se consignen las calificaciones, ser informado por el docente de los resultados de sus evaluaciones. </w:t>
      </w:r>
    </w:p>
    <w:p w:rsidR="00000000" w:rsidRDefault="001E00AE">
      <w:pPr>
        <w:pStyle w:val="Textoindependiente"/>
        <w:jc w:val="both"/>
        <w:rPr>
          <w:rFonts w:ascii="Arial Narrow" w:hAnsi="Arial Narrow" w:cs="Arial"/>
          <w:sz w:val="20"/>
          <w:lang w:val="es-EC"/>
        </w:rPr>
      </w:pPr>
    </w:p>
    <w:p w:rsidR="00000000" w:rsidRDefault="001E00AE">
      <w:pPr>
        <w:pStyle w:val="Textoindependiente"/>
        <w:jc w:val="both"/>
        <w:rPr>
          <w:rFonts w:ascii="Arial Narrow" w:hAnsi="Arial Narrow"/>
          <w:b/>
          <w:color w:val="FF6600"/>
          <w:sz w:val="20"/>
          <w:lang w:val="es-EC"/>
        </w:rPr>
      </w:pPr>
      <w:r>
        <w:rPr>
          <w:rFonts w:ascii="Arial Narrow" w:hAnsi="Arial Narrow" w:cs="Arial"/>
          <w:b/>
          <w:sz w:val="20"/>
        </w:rPr>
        <w:t xml:space="preserve">Art. 45. </w:t>
      </w:r>
      <w:r>
        <w:rPr>
          <w:rFonts w:ascii="Arial Narrow" w:hAnsi="Arial Narrow" w:cs="Arial"/>
          <w:sz w:val="20"/>
        </w:rPr>
        <w:t>De no encontrar conformidad con los res</w:t>
      </w:r>
      <w:r>
        <w:rPr>
          <w:rFonts w:ascii="Arial Narrow" w:hAnsi="Arial Narrow" w:cs="Arial"/>
          <w:sz w:val="20"/>
        </w:rPr>
        <w:t>ultados de sus evaluaciones, el estudiante tiene derecho a solicitar su recalificación, según las condiciones y plazos establecidos por cada institución. La recalificación</w:t>
      </w:r>
      <w:r>
        <w:rPr>
          <w:rFonts w:ascii="Arial Narrow" w:hAnsi="Arial Narrow" w:cs="Arial"/>
          <w:sz w:val="20"/>
          <w:lang w:val="es-EC"/>
        </w:rPr>
        <w:t xml:space="preserve"> procede en evaluaciones orales siempre y cuando existan parámetros de evidencia. </w:t>
      </w:r>
    </w:p>
    <w:p w:rsidR="00000000" w:rsidRDefault="001E00AE">
      <w:pPr>
        <w:pStyle w:val="Prrafodelista"/>
        <w:rPr>
          <w:rFonts w:ascii="Arial Narrow" w:hAnsi="Arial Narrow"/>
          <w:b/>
        </w:rPr>
      </w:pPr>
    </w:p>
    <w:p w:rsidR="00000000" w:rsidRDefault="001E00AE">
      <w:pPr>
        <w:pStyle w:val="Textoindependiente"/>
        <w:jc w:val="both"/>
        <w:rPr>
          <w:rFonts w:ascii="Arial Narrow" w:hAnsi="Arial Narrow" w:cs="Arial"/>
          <w:sz w:val="20"/>
          <w:lang w:val="es-EC"/>
        </w:rPr>
      </w:pPr>
      <w:r>
        <w:rPr>
          <w:rFonts w:ascii="Arial Narrow" w:hAnsi="Arial Narrow" w:cs="Arial"/>
          <w:b/>
          <w:sz w:val="20"/>
          <w:lang w:val="es-EC"/>
        </w:rPr>
        <w:t>A</w:t>
      </w:r>
      <w:r>
        <w:rPr>
          <w:rFonts w:ascii="Arial Narrow" w:hAnsi="Arial Narrow" w:cs="Arial"/>
          <w:b/>
          <w:sz w:val="20"/>
          <w:lang w:val="es-EC"/>
        </w:rPr>
        <w:t xml:space="preserve">rt. 46. </w:t>
      </w:r>
      <w:r>
        <w:rPr>
          <w:rFonts w:ascii="Arial Narrow" w:hAnsi="Arial Narrow" w:cs="Arial"/>
          <w:sz w:val="20"/>
          <w:lang w:val="es-EC"/>
        </w:rPr>
        <w:t xml:space="preserve">Las instituciones de educación superior deberán incluir en sus reglamentos normativas que distingan a los estudiantes con excelente desempeño. </w:t>
      </w:r>
    </w:p>
    <w:p w:rsidR="00000000" w:rsidRDefault="001E00AE">
      <w:pPr>
        <w:pStyle w:val="Textoindependiente"/>
        <w:jc w:val="both"/>
        <w:rPr>
          <w:rFonts w:ascii="Arial Narrow" w:hAnsi="Arial Narrow" w:cs="Arial"/>
          <w:sz w:val="20"/>
          <w:lang w:val="es-EC"/>
        </w:rPr>
      </w:pPr>
    </w:p>
    <w:p w:rsidR="00000000" w:rsidRDefault="001E00AE">
      <w:pPr>
        <w:pStyle w:val="Textoindependiente"/>
        <w:jc w:val="both"/>
        <w:rPr>
          <w:rFonts w:ascii="Arial Narrow" w:hAnsi="Arial Narrow" w:cs="Arial"/>
          <w:sz w:val="20"/>
        </w:rPr>
      </w:pPr>
      <w:r>
        <w:rPr>
          <w:rFonts w:ascii="Arial Narrow" w:hAnsi="Arial Narrow" w:cs="Arial"/>
          <w:b/>
          <w:sz w:val="20"/>
        </w:rPr>
        <w:t xml:space="preserve">Art. 47. </w:t>
      </w:r>
      <w:r>
        <w:rPr>
          <w:rFonts w:ascii="Arial Narrow" w:hAnsi="Arial Narrow" w:cs="Arial"/>
          <w:sz w:val="20"/>
        </w:rPr>
        <w:t>El estudiante que cometa un acto de fraude, en cualquier sistema o clase de evaluación, deberá</w:t>
      </w:r>
      <w:r>
        <w:rPr>
          <w:rFonts w:ascii="Arial Narrow" w:hAnsi="Arial Narrow" w:cs="Arial"/>
          <w:sz w:val="20"/>
        </w:rPr>
        <w:t xml:space="preserve"> ser sancionado conforme al estatuto, reglamentos y demás normas de cada institución.</w:t>
      </w:r>
    </w:p>
    <w:p w:rsidR="00000000" w:rsidRDefault="001E00AE">
      <w:pPr>
        <w:pStyle w:val="indiceRRA"/>
        <w:spacing w:line="240" w:lineRule="auto"/>
        <w:rPr>
          <w:rFonts w:ascii="Arial Narrow" w:hAnsi="Arial Narrow"/>
        </w:rPr>
      </w:pPr>
      <w:bookmarkStart w:id="12" w:name="_Toc169755562"/>
      <w:bookmarkStart w:id="13" w:name="_Toc169760077"/>
      <w:r>
        <w:rPr>
          <w:rFonts w:ascii="Arial Narrow" w:hAnsi="Arial Narrow"/>
        </w:rPr>
        <w:t>TÍTULO IV</w:t>
      </w:r>
      <w:r>
        <w:rPr>
          <w:rFonts w:ascii="Arial Narrow" w:hAnsi="Arial Narrow"/>
        </w:rPr>
        <w:br/>
        <w:t>RECONOCIMIENTO, REVALIDACIÓN DE TÍTULOS Y GRADOS Y</w:t>
      </w:r>
      <w:r>
        <w:rPr>
          <w:rFonts w:ascii="Arial Narrow" w:hAnsi="Arial Narrow"/>
        </w:rPr>
        <w:br/>
        <w:t>REVALIDACIÓN, HOMOLOGACIÓN DE ESTUDIOS</w:t>
      </w:r>
      <w:bookmarkEnd w:id="12"/>
      <w:bookmarkEnd w:id="13"/>
    </w:p>
    <w:p w:rsidR="00000000" w:rsidRDefault="001E00AE">
      <w:pPr>
        <w:rPr>
          <w:rFonts w:ascii="Arial Narrow" w:hAnsi="Arial Narrow" w:cs="Arial"/>
        </w:rPr>
      </w:pPr>
      <w:r>
        <w:rPr>
          <w:rFonts w:ascii="Arial Narrow" w:hAnsi="Arial Narrow" w:cs="Arial"/>
          <w:b/>
        </w:rPr>
        <w:t xml:space="preserve">  </w:t>
      </w:r>
    </w:p>
    <w:p w:rsidR="00000000" w:rsidRDefault="001E00AE">
      <w:pPr>
        <w:pStyle w:val="Textoindependiente"/>
        <w:jc w:val="both"/>
        <w:rPr>
          <w:rFonts w:ascii="Arial Narrow" w:hAnsi="Arial Narrow" w:cs="Arial"/>
          <w:sz w:val="20"/>
        </w:rPr>
      </w:pPr>
      <w:r>
        <w:rPr>
          <w:rFonts w:ascii="Arial Narrow" w:hAnsi="Arial Narrow" w:cs="Arial"/>
          <w:b/>
          <w:sz w:val="20"/>
          <w:lang w:val="es-EC"/>
        </w:rPr>
        <w:t xml:space="preserve">Art. 48. </w:t>
      </w:r>
      <w:r>
        <w:rPr>
          <w:rFonts w:ascii="Arial Narrow" w:hAnsi="Arial Narrow" w:cs="Arial"/>
          <w:sz w:val="20"/>
        </w:rPr>
        <w:t>El reconocimiento y revalidación de títulos y grados de in</w:t>
      </w:r>
      <w:r>
        <w:rPr>
          <w:rFonts w:ascii="Arial Narrow" w:hAnsi="Arial Narrow" w:cs="Arial"/>
          <w:sz w:val="20"/>
        </w:rPr>
        <w:t>stituciones de educación superior nacionales o extranjeras lo realizarán las universidades y escuelas politécnicas. Para el caso de los títulos de técnicos o tecnólogos emitidos por los institutos superiores del país, lo realizará el CONESUP. La revalidaci</w:t>
      </w:r>
      <w:r>
        <w:rPr>
          <w:rFonts w:ascii="Arial Narrow" w:hAnsi="Arial Narrow" w:cs="Arial"/>
          <w:sz w:val="20"/>
        </w:rPr>
        <w:t xml:space="preserve">ón y homologación de estudios las realizarán las instituciones de educación superior conforme a </w:t>
      </w:r>
      <w:smartTag w:uri="urn:schemas-microsoft-com:office:smarttags" w:element="PersonName">
        <w:smartTagPr>
          <w:attr w:name="ProductID" w:val="la Ley Org￡nica"/>
        </w:smartTagPr>
        <w:r>
          <w:rPr>
            <w:rFonts w:ascii="Arial Narrow" w:hAnsi="Arial Narrow" w:cs="Arial"/>
            <w:sz w:val="20"/>
          </w:rPr>
          <w:t>la Ley Orgánica</w:t>
        </w:r>
      </w:smartTag>
      <w:r>
        <w:rPr>
          <w:rFonts w:ascii="Arial Narrow" w:hAnsi="Arial Narrow" w:cs="Arial"/>
          <w:sz w:val="20"/>
        </w:rPr>
        <w:t xml:space="preserve"> de Educación Superior, su Reglamento, este Reglamento y sus normativas internas.</w:t>
      </w:r>
    </w:p>
    <w:p w:rsidR="00000000" w:rsidRDefault="001E00AE">
      <w:pPr>
        <w:pStyle w:val="Textoindependiente"/>
        <w:jc w:val="both"/>
        <w:rPr>
          <w:rFonts w:ascii="Arial Narrow" w:hAnsi="Arial Narrow" w:cs="Arial"/>
          <w:sz w:val="20"/>
        </w:rPr>
      </w:pPr>
    </w:p>
    <w:p w:rsidR="00000000" w:rsidRDefault="001E00AE">
      <w:pPr>
        <w:pStyle w:val="Textoindependiente"/>
        <w:jc w:val="both"/>
        <w:rPr>
          <w:rFonts w:ascii="Arial Narrow" w:hAnsi="Arial Narrow" w:cs="Arial"/>
          <w:sz w:val="20"/>
        </w:rPr>
      </w:pPr>
      <w:r>
        <w:rPr>
          <w:rFonts w:ascii="Arial Narrow" w:hAnsi="Arial Narrow" w:cs="Arial"/>
          <w:b/>
          <w:sz w:val="20"/>
        </w:rPr>
        <w:t xml:space="preserve">Art. 49. </w:t>
      </w:r>
      <w:r>
        <w:rPr>
          <w:rFonts w:ascii="Arial Narrow" w:hAnsi="Arial Narrow" w:cs="Arial"/>
          <w:sz w:val="20"/>
        </w:rPr>
        <w:t>La revalidación u homologación de estudios, además, p</w:t>
      </w:r>
      <w:r>
        <w:rPr>
          <w:rFonts w:ascii="Arial Narrow" w:hAnsi="Arial Narrow" w:cs="Arial"/>
          <w:sz w:val="20"/>
        </w:rPr>
        <w:t>odrán facilitarse mediante acuerdos o convenios de las instituciones de educación superior con otras, nacionales o extranjeras, para favorecer la movilidad estudiantil, la internacionalización y el fortalecimiento del sistema de educación superior.</w:t>
      </w:r>
    </w:p>
    <w:p w:rsidR="00000000" w:rsidRDefault="001E00AE">
      <w:pPr>
        <w:pStyle w:val="Textoindependiente"/>
        <w:jc w:val="both"/>
        <w:rPr>
          <w:rFonts w:ascii="Arial Narrow" w:hAnsi="Arial Narrow" w:cs="Arial"/>
          <w:sz w:val="20"/>
        </w:rPr>
      </w:pPr>
    </w:p>
    <w:p w:rsidR="00000000" w:rsidRDefault="001E00AE">
      <w:pPr>
        <w:pStyle w:val="Textoindependiente"/>
        <w:jc w:val="both"/>
        <w:rPr>
          <w:rFonts w:ascii="Arial Narrow" w:hAnsi="Arial Narrow" w:cs="Arial"/>
          <w:sz w:val="20"/>
        </w:rPr>
      </w:pPr>
      <w:r>
        <w:rPr>
          <w:rFonts w:ascii="Arial Narrow" w:hAnsi="Arial Narrow" w:cs="Arial"/>
          <w:b/>
          <w:sz w:val="20"/>
        </w:rPr>
        <w:t>Art. 5</w:t>
      </w:r>
      <w:r>
        <w:rPr>
          <w:rFonts w:ascii="Arial Narrow" w:hAnsi="Arial Narrow" w:cs="Arial"/>
          <w:b/>
          <w:sz w:val="20"/>
        </w:rPr>
        <w:t xml:space="preserve">0. </w:t>
      </w:r>
      <w:r>
        <w:rPr>
          <w:rFonts w:ascii="Arial Narrow" w:hAnsi="Arial Narrow" w:cs="Arial"/>
          <w:sz w:val="20"/>
        </w:rPr>
        <w:t>Para que se proceda al trámite de reconocimiento o revalidación de grados académicos o títulos profesionales por parte de una universidad o escuela politécnica pertenecientes al Sistema Nacional de Educación Superior, el solicitante deberá presentar los</w:t>
      </w:r>
      <w:r>
        <w:rPr>
          <w:rFonts w:ascii="Arial Narrow" w:hAnsi="Arial Narrow" w:cs="Arial"/>
          <w:sz w:val="20"/>
        </w:rPr>
        <w:t xml:space="preserve"> originales, con las debidas autenticaciones, del título o grado; plan de estudios; aprobación de estudios con su valoración en créditos y equivalencia en horas y las calificaciones obtenidas; documentos de identificación personal y otros que la institució</w:t>
      </w:r>
      <w:r>
        <w:rPr>
          <w:rFonts w:ascii="Arial Narrow" w:hAnsi="Arial Narrow" w:cs="Arial"/>
          <w:sz w:val="20"/>
        </w:rPr>
        <w:t>n establezca.</w:t>
      </w:r>
    </w:p>
    <w:p w:rsidR="00000000" w:rsidRDefault="001E00AE">
      <w:pPr>
        <w:jc w:val="both"/>
        <w:rPr>
          <w:rFonts w:ascii="Arial Narrow" w:hAnsi="Arial Narrow" w:cs="Arial"/>
          <w:lang w:val="es-ES_tradnl"/>
        </w:rPr>
      </w:pPr>
    </w:p>
    <w:p w:rsidR="00000000" w:rsidRDefault="001E00AE">
      <w:pPr>
        <w:pStyle w:val="Textoindependiente"/>
        <w:jc w:val="both"/>
        <w:rPr>
          <w:rFonts w:ascii="Arial Narrow" w:hAnsi="Arial Narrow" w:cs="Arial"/>
          <w:sz w:val="20"/>
        </w:rPr>
      </w:pPr>
      <w:r>
        <w:rPr>
          <w:rFonts w:ascii="Arial Narrow" w:hAnsi="Arial Narrow" w:cs="Arial"/>
          <w:b/>
          <w:sz w:val="20"/>
        </w:rPr>
        <w:t xml:space="preserve">Art. 51. </w:t>
      </w:r>
      <w:r>
        <w:rPr>
          <w:rFonts w:ascii="Arial Narrow" w:hAnsi="Arial Narrow" w:cs="Arial"/>
          <w:sz w:val="20"/>
        </w:rPr>
        <w:t>Para el trámite de revalidación u homologación de estudios en instituciones pertenecientes al Sistema Nacional de Educación Superior, el solicitante deberá presentar los originales con las debidas autenticaciones, de contenidos; apr</w:t>
      </w:r>
      <w:r>
        <w:rPr>
          <w:rFonts w:ascii="Arial Narrow" w:hAnsi="Arial Narrow" w:cs="Arial"/>
          <w:sz w:val="20"/>
        </w:rPr>
        <w:t xml:space="preserve">obación de estudios, con su valoración en créditos y su equivalencia en horas y las calificaciones obtenidas y de los componentes educativos aprobados; documentos de identificación personal y otros que la institución solicite. </w:t>
      </w:r>
    </w:p>
    <w:p w:rsidR="00000000" w:rsidRDefault="001E00AE">
      <w:pPr>
        <w:pStyle w:val="Textoindependiente"/>
        <w:jc w:val="both"/>
        <w:rPr>
          <w:rFonts w:ascii="Arial Narrow" w:hAnsi="Arial Narrow" w:cs="Arial"/>
          <w:sz w:val="20"/>
        </w:rPr>
      </w:pPr>
    </w:p>
    <w:p w:rsidR="00000000" w:rsidRDefault="001E00AE">
      <w:pPr>
        <w:pStyle w:val="Textoindependiente"/>
        <w:jc w:val="both"/>
        <w:rPr>
          <w:rFonts w:ascii="Arial Narrow" w:hAnsi="Arial Narrow" w:cs="Arial"/>
          <w:sz w:val="20"/>
        </w:rPr>
      </w:pPr>
      <w:r>
        <w:rPr>
          <w:rFonts w:ascii="Arial Narrow" w:hAnsi="Arial Narrow" w:cs="Arial"/>
          <w:b/>
          <w:sz w:val="20"/>
        </w:rPr>
        <w:t xml:space="preserve">Art. 52. </w:t>
      </w:r>
      <w:r>
        <w:rPr>
          <w:rFonts w:ascii="Arial Narrow" w:hAnsi="Arial Narrow" w:cs="Arial"/>
          <w:sz w:val="20"/>
        </w:rPr>
        <w:t xml:space="preserve">Las instituciones </w:t>
      </w:r>
      <w:r>
        <w:rPr>
          <w:rFonts w:ascii="Arial Narrow" w:hAnsi="Arial Narrow" w:cs="Arial"/>
          <w:sz w:val="20"/>
        </w:rPr>
        <w:t>de educación superior podrán autorizar la recepción de exámenes de suficiencia o de conocimientos relevantes a los estudiantes que demuestren tener dominio, para eximirle de cursar un componente académico; de esta manera serán aprobados y validados los cré</w:t>
      </w:r>
      <w:r>
        <w:rPr>
          <w:rFonts w:ascii="Arial Narrow" w:hAnsi="Arial Narrow" w:cs="Arial"/>
          <w:sz w:val="20"/>
        </w:rPr>
        <w:t>ditos que no deberán exceder el 10% del total de créditos de la carrera. La institución deberá enviar al CONESUP los documentos académicos de respaldo que validen dicha aprobación.</w:t>
      </w:r>
    </w:p>
    <w:p w:rsidR="00000000" w:rsidRDefault="001E00AE">
      <w:pPr>
        <w:pStyle w:val="Textoindependiente"/>
        <w:jc w:val="both"/>
        <w:rPr>
          <w:rFonts w:ascii="Arial Narrow" w:hAnsi="Arial Narrow" w:cs="Arial"/>
          <w:sz w:val="20"/>
        </w:rPr>
      </w:pPr>
    </w:p>
    <w:p w:rsidR="00000000" w:rsidRDefault="001E00AE">
      <w:pPr>
        <w:pStyle w:val="Textoindependiente"/>
        <w:jc w:val="both"/>
        <w:rPr>
          <w:rFonts w:ascii="Arial Narrow" w:hAnsi="Arial Narrow" w:cs="Arial"/>
          <w:sz w:val="20"/>
        </w:rPr>
      </w:pPr>
      <w:r>
        <w:rPr>
          <w:rFonts w:ascii="Arial Narrow" w:hAnsi="Arial Narrow" w:cs="Arial"/>
          <w:b/>
          <w:sz w:val="20"/>
        </w:rPr>
        <w:t xml:space="preserve">Art. 53. </w:t>
      </w:r>
      <w:r>
        <w:rPr>
          <w:rFonts w:ascii="Arial Narrow" w:hAnsi="Arial Narrow" w:cs="Arial"/>
          <w:sz w:val="20"/>
        </w:rPr>
        <w:t xml:space="preserve">El reconocimiento de títulos y grados obtenidos en el extranjero </w:t>
      </w:r>
      <w:r>
        <w:rPr>
          <w:rFonts w:ascii="Arial Narrow" w:hAnsi="Arial Narrow" w:cs="Arial"/>
          <w:sz w:val="20"/>
        </w:rPr>
        <w:t>pueden realizarlo todas las universidades y escuelas politécnicas, independientemente de la denominación de dichos títulos o grados. Dichas instituciones verificarán la idoneidad del documento expedido, relacionando los requisitos exigidos en el Ecuador co</w:t>
      </w:r>
      <w:r>
        <w:rPr>
          <w:rFonts w:ascii="Arial Narrow" w:hAnsi="Arial Narrow" w:cs="Arial"/>
          <w:sz w:val="20"/>
        </w:rPr>
        <w:t>n los del país de procedencia, así como la existencia legal de la institución de origen.</w:t>
      </w:r>
    </w:p>
    <w:p w:rsidR="00000000" w:rsidRDefault="001E00AE">
      <w:pPr>
        <w:pStyle w:val="Textoindependiente"/>
        <w:jc w:val="both"/>
        <w:rPr>
          <w:rFonts w:ascii="Arial Narrow" w:hAnsi="Arial Narrow" w:cs="Arial"/>
          <w:sz w:val="20"/>
        </w:rPr>
      </w:pPr>
    </w:p>
    <w:p w:rsidR="00000000" w:rsidRDefault="001E00AE">
      <w:pPr>
        <w:pStyle w:val="Textoindependiente"/>
        <w:jc w:val="both"/>
        <w:rPr>
          <w:rFonts w:ascii="Arial Narrow" w:hAnsi="Arial Narrow" w:cs="Arial"/>
          <w:sz w:val="20"/>
        </w:rPr>
      </w:pPr>
      <w:r>
        <w:rPr>
          <w:rFonts w:ascii="Arial Narrow" w:hAnsi="Arial Narrow" w:cs="Arial"/>
          <w:b/>
          <w:sz w:val="20"/>
        </w:rPr>
        <w:t xml:space="preserve">Art. 54. </w:t>
      </w:r>
      <w:r>
        <w:rPr>
          <w:rFonts w:ascii="Arial Narrow" w:hAnsi="Arial Narrow" w:cs="Arial"/>
          <w:sz w:val="20"/>
        </w:rPr>
        <w:t xml:space="preserve">Las universidades y escuelas politécnicas solo podrán realizar revalidación de títulos y grados obtenidos en el país o en el extranjero en carreras de igual </w:t>
      </w:r>
      <w:r>
        <w:rPr>
          <w:rFonts w:ascii="Arial Narrow" w:hAnsi="Arial Narrow" w:cs="Arial"/>
          <w:sz w:val="20"/>
        </w:rPr>
        <w:t>o similar denominación a las que ofertan. De no existir en ninguna universidad o escuela politécnica del país las carreras que tengan relación con el grado o título obtenido, para su reconocimiento, el CONESUP receptará la solicitud y solicitará la valorac</w:t>
      </w:r>
      <w:r>
        <w:rPr>
          <w:rFonts w:ascii="Arial Narrow" w:hAnsi="Arial Narrow" w:cs="Arial"/>
          <w:sz w:val="20"/>
        </w:rPr>
        <w:t>ión técnica a una universidad o escuela politécnica, la que se pronunciará si procede o no el reconocimiento. En ningún caso se emitirá un nuevo título.</w:t>
      </w:r>
    </w:p>
    <w:p w:rsidR="00000000" w:rsidRDefault="001E00AE">
      <w:pPr>
        <w:jc w:val="both"/>
        <w:rPr>
          <w:rFonts w:ascii="Arial Narrow" w:hAnsi="Arial Narrow" w:cs="Arial"/>
          <w:lang w:val="es-ES_tradnl"/>
        </w:rPr>
      </w:pPr>
    </w:p>
    <w:p w:rsidR="00000000" w:rsidRDefault="001E00AE">
      <w:pPr>
        <w:pStyle w:val="Textoindependiente"/>
        <w:jc w:val="both"/>
        <w:rPr>
          <w:rFonts w:ascii="Arial Narrow" w:hAnsi="Arial Narrow" w:cs="Arial"/>
          <w:sz w:val="20"/>
        </w:rPr>
      </w:pPr>
      <w:r>
        <w:rPr>
          <w:rFonts w:ascii="Arial Narrow" w:hAnsi="Arial Narrow" w:cs="Arial"/>
          <w:b/>
          <w:sz w:val="20"/>
        </w:rPr>
        <w:lastRenderedPageBreak/>
        <w:t xml:space="preserve">Art. 55. </w:t>
      </w:r>
      <w:r>
        <w:rPr>
          <w:rFonts w:ascii="Arial Narrow" w:hAnsi="Arial Narrow" w:cs="Arial"/>
          <w:sz w:val="20"/>
        </w:rPr>
        <w:t>Para el reconocimiento o la revalidación de títulos y la revalidación o la homologación de es</w:t>
      </w:r>
      <w:r>
        <w:rPr>
          <w:rFonts w:ascii="Arial Narrow" w:hAnsi="Arial Narrow" w:cs="Arial"/>
          <w:sz w:val="20"/>
        </w:rPr>
        <w:t xml:space="preserve">tudios, conferidos o realizados en instituciones extranjeras debidamente reconocidas en su país, por una universidad o escuela politécnica pertenecientes al Sistema Nacional de Educación Superior, los interesados presentarán documentos de identificación y </w:t>
      </w:r>
      <w:r>
        <w:rPr>
          <w:rFonts w:ascii="Arial Narrow" w:hAnsi="Arial Narrow" w:cs="Arial"/>
          <w:sz w:val="20"/>
        </w:rPr>
        <w:t xml:space="preserve">la documentación detallada en los artículos del presente reglamento, traducida al español, con las respectivas legalizaciones consulares y ministeriales, y, de existir, adjuntarán el convenio entre el país de origen y el Ecuador. La documentación recibida </w:t>
      </w:r>
      <w:r>
        <w:rPr>
          <w:rFonts w:ascii="Arial Narrow" w:hAnsi="Arial Narrow" w:cs="Arial"/>
          <w:sz w:val="20"/>
        </w:rPr>
        <w:t>será valorada, en primer lugar, por el Secretario General o Secretario Abogado o por el Procurador de las universidades o escuelas politécnicas, para que se pronuncie sobre su legalidad.</w:t>
      </w:r>
    </w:p>
    <w:p w:rsidR="00000000" w:rsidRDefault="001E00AE">
      <w:pPr>
        <w:pStyle w:val="Textoindependiente"/>
        <w:jc w:val="both"/>
        <w:rPr>
          <w:rFonts w:ascii="Arial Narrow" w:hAnsi="Arial Narrow" w:cs="Arial"/>
          <w:sz w:val="20"/>
        </w:rPr>
      </w:pPr>
    </w:p>
    <w:p w:rsidR="00000000" w:rsidRDefault="001E00AE">
      <w:pPr>
        <w:pStyle w:val="Textoindependiente"/>
        <w:jc w:val="both"/>
        <w:rPr>
          <w:rFonts w:ascii="Arial Narrow" w:hAnsi="Arial Narrow" w:cs="Arial"/>
          <w:sz w:val="20"/>
        </w:rPr>
      </w:pPr>
      <w:r>
        <w:rPr>
          <w:rFonts w:ascii="Arial Narrow" w:hAnsi="Arial Narrow" w:cs="Arial"/>
          <w:b/>
          <w:sz w:val="20"/>
        </w:rPr>
        <w:t xml:space="preserve">Art. 56. </w:t>
      </w:r>
      <w:r>
        <w:rPr>
          <w:rFonts w:ascii="Arial Narrow" w:hAnsi="Arial Narrow" w:cs="Arial"/>
          <w:sz w:val="20"/>
        </w:rPr>
        <w:t>Para el dictamen final de revalidación de grados o títulos,</w:t>
      </w:r>
      <w:r>
        <w:rPr>
          <w:rFonts w:ascii="Arial Narrow" w:hAnsi="Arial Narrow" w:cs="Arial"/>
          <w:sz w:val="20"/>
        </w:rPr>
        <w:t xml:space="preserve"> las universidades o escuelas politécnicas pueden ampliar los requisitos: exámenes orales, pruebas de suficiencia, demostraciones, realización de proyectos, entre otros, de acuerdo con la reglamentación institucional. Similares exigencias pueden aplicar la</w:t>
      </w:r>
      <w:r>
        <w:rPr>
          <w:rFonts w:ascii="Arial Narrow" w:hAnsi="Arial Narrow" w:cs="Arial"/>
          <w:sz w:val="20"/>
        </w:rPr>
        <w:t>s instituciones de educación superior para la revalidación u homologación de estudios, para lo cual definirán los procedimientos y requisitos adicionales a seguirse.</w:t>
      </w:r>
    </w:p>
    <w:p w:rsidR="00000000" w:rsidRDefault="001E00AE">
      <w:pPr>
        <w:jc w:val="both"/>
        <w:rPr>
          <w:rFonts w:ascii="Arial Narrow" w:hAnsi="Arial Narrow" w:cs="Arial"/>
          <w:lang w:val="es-ES_tradnl"/>
        </w:rPr>
      </w:pPr>
    </w:p>
    <w:p w:rsidR="00000000" w:rsidRDefault="001E00AE">
      <w:pPr>
        <w:pStyle w:val="Textoindependiente"/>
        <w:jc w:val="both"/>
        <w:rPr>
          <w:rFonts w:ascii="Arial Narrow" w:hAnsi="Arial Narrow" w:cs="Arial"/>
          <w:sz w:val="20"/>
        </w:rPr>
      </w:pPr>
      <w:r>
        <w:rPr>
          <w:rFonts w:ascii="Arial Narrow" w:hAnsi="Arial Narrow" w:cs="Arial"/>
          <w:b/>
          <w:sz w:val="20"/>
        </w:rPr>
        <w:t xml:space="preserve">Art. 57. </w:t>
      </w:r>
      <w:r>
        <w:rPr>
          <w:rFonts w:ascii="Arial Narrow" w:hAnsi="Arial Narrow" w:cs="Arial"/>
          <w:sz w:val="20"/>
        </w:rPr>
        <w:t>De existir convenios o acuerdos internacionales, tanto sobre reconocimiento o re</w:t>
      </w:r>
      <w:r>
        <w:rPr>
          <w:rFonts w:ascii="Arial Narrow" w:hAnsi="Arial Narrow" w:cs="Arial"/>
          <w:sz w:val="20"/>
        </w:rPr>
        <w:t>validación de grados o títulos como para revalidación u homologación de estudios, se procederá conforme a lo estipulado en dichos convenios o acuerdos, respetando la normativa de la legislación ecuatoriana; además de los reglamentos específicos que para el</w:t>
      </w:r>
      <w:r>
        <w:rPr>
          <w:rFonts w:ascii="Arial Narrow" w:hAnsi="Arial Narrow" w:cs="Arial"/>
          <w:sz w:val="20"/>
        </w:rPr>
        <w:t xml:space="preserve"> efecto expida el CONESUP.</w:t>
      </w:r>
    </w:p>
    <w:p w:rsidR="00000000" w:rsidRDefault="001E00AE">
      <w:pPr>
        <w:jc w:val="both"/>
        <w:rPr>
          <w:rFonts w:ascii="Arial Narrow" w:hAnsi="Arial Narrow" w:cs="Arial"/>
          <w:lang w:val="es-ES_tradnl"/>
        </w:rPr>
      </w:pPr>
    </w:p>
    <w:p w:rsidR="00000000" w:rsidRDefault="001E00AE">
      <w:pPr>
        <w:pStyle w:val="Textoindependiente"/>
        <w:jc w:val="both"/>
        <w:rPr>
          <w:rFonts w:ascii="Arial Narrow" w:hAnsi="Arial Narrow" w:cs="Arial"/>
          <w:sz w:val="20"/>
        </w:rPr>
      </w:pPr>
      <w:r>
        <w:rPr>
          <w:rFonts w:ascii="Arial Narrow" w:hAnsi="Arial Narrow" w:cs="Arial"/>
          <w:b/>
          <w:sz w:val="20"/>
        </w:rPr>
        <w:t xml:space="preserve">Art. 58. </w:t>
      </w:r>
      <w:r>
        <w:rPr>
          <w:rFonts w:ascii="Arial Narrow" w:hAnsi="Arial Narrow" w:cs="Arial"/>
          <w:sz w:val="20"/>
        </w:rPr>
        <w:t xml:space="preserve">Para el reconocimiento de grados o títulos, a más de los documentos académicos y legales, se debe considerar, como referencia, el documento de equivalencias internacionales de </w:t>
      </w:r>
      <w:smartTag w:uri="urn:schemas-microsoft-com:office:smarttags" w:element="PersonName">
        <w:smartTagPr>
          <w:attr w:name="ProductID" w:val="la UNESCO. Para"/>
        </w:smartTagPr>
        <w:smartTag w:uri="urn:schemas-microsoft-com:office:smarttags" w:element="PersonName">
          <w:smartTagPr>
            <w:attr w:name="ProductID" w:val="la UNESCO."/>
          </w:smartTagPr>
          <w:r>
            <w:rPr>
              <w:rFonts w:ascii="Arial Narrow" w:hAnsi="Arial Narrow" w:cs="Arial"/>
              <w:sz w:val="20"/>
            </w:rPr>
            <w:t>la UNESCO.</w:t>
          </w:r>
        </w:smartTag>
        <w:r>
          <w:rPr>
            <w:rFonts w:ascii="Arial Narrow" w:hAnsi="Arial Narrow" w:cs="Arial"/>
            <w:sz w:val="20"/>
          </w:rPr>
          <w:t xml:space="preserve"> Para</w:t>
        </w:r>
      </w:smartTag>
      <w:r>
        <w:rPr>
          <w:rFonts w:ascii="Arial Narrow" w:hAnsi="Arial Narrow" w:cs="Arial"/>
          <w:sz w:val="20"/>
        </w:rPr>
        <w:t xml:space="preserve"> el reconocimiento de un tít</w:t>
      </w:r>
      <w:r>
        <w:rPr>
          <w:rFonts w:ascii="Arial Narrow" w:hAnsi="Arial Narrow" w:cs="Arial"/>
          <w:sz w:val="20"/>
        </w:rPr>
        <w:t>ulo o grado de cuarto nivel o de postgrado se requiere que el aspirante tenga título de tercer nivel o de postgrado.</w:t>
      </w:r>
    </w:p>
    <w:p w:rsidR="00000000" w:rsidRDefault="001E00AE">
      <w:pPr>
        <w:ind w:left="1080"/>
        <w:jc w:val="both"/>
        <w:rPr>
          <w:rFonts w:ascii="Arial Narrow" w:hAnsi="Arial Narrow" w:cs="Arial"/>
          <w:lang w:val="es-ES_tradnl"/>
        </w:rPr>
      </w:pPr>
    </w:p>
    <w:p w:rsidR="00000000" w:rsidRDefault="001E00AE">
      <w:pPr>
        <w:pStyle w:val="Textoindependiente"/>
        <w:jc w:val="both"/>
        <w:rPr>
          <w:rFonts w:ascii="Arial Narrow" w:hAnsi="Arial Narrow" w:cs="Arial"/>
          <w:sz w:val="20"/>
        </w:rPr>
      </w:pPr>
      <w:r>
        <w:rPr>
          <w:rFonts w:ascii="Arial Narrow" w:hAnsi="Arial Narrow" w:cs="Arial"/>
          <w:b/>
          <w:sz w:val="20"/>
        </w:rPr>
        <w:t xml:space="preserve">Art. 59. </w:t>
      </w:r>
      <w:r>
        <w:rPr>
          <w:rFonts w:ascii="Arial Narrow" w:hAnsi="Arial Narrow" w:cs="Arial"/>
          <w:sz w:val="20"/>
        </w:rPr>
        <w:t>Con fines de revalidación de estudios, para estudiantes provenientes de instituciones de educación superior nacionales o extranje</w:t>
      </w:r>
      <w:r>
        <w:rPr>
          <w:rFonts w:ascii="Arial Narrow" w:hAnsi="Arial Narrow" w:cs="Arial"/>
          <w:sz w:val="20"/>
        </w:rPr>
        <w:t>ras legalmente reconocidas, las instituciones deben analizar y otorgar equivalencia a los contenidos temáticos de cada componente educativo.</w:t>
      </w:r>
    </w:p>
    <w:p w:rsidR="00000000" w:rsidRDefault="001E00AE">
      <w:pPr>
        <w:jc w:val="both"/>
        <w:rPr>
          <w:rFonts w:ascii="Arial Narrow" w:hAnsi="Arial Narrow" w:cs="Arial"/>
          <w:b/>
          <w:lang w:val="es-ES_tradnl"/>
        </w:rPr>
      </w:pPr>
    </w:p>
    <w:p w:rsidR="00000000" w:rsidRDefault="001E00AE">
      <w:pPr>
        <w:pStyle w:val="Textoindependiente"/>
        <w:jc w:val="both"/>
        <w:rPr>
          <w:rFonts w:ascii="Arial Narrow" w:hAnsi="Arial Narrow" w:cs="Arial"/>
          <w:bCs/>
          <w:sz w:val="20"/>
        </w:rPr>
      </w:pPr>
      <w:r>
        <w:rPr>
          <w:rFonts w:ascii="Arial Narrow" w:hAnsi="Arial Narrow" w:cs="Arial"/>
          <w:b/>
          <w:sz w:val="20"/>
        </w:rPr>
        <w:t xml:space="preserve">Art. 60. </w:t>
      </w:r>
      <w:r>
        <w:rPr>
          <w:rFonts w:ascii="Arial Narrow" w:hAnsi="Arial Narrow" w:cs="Arial"/>
          <w:sz w:val="20"/>
        </w:rPr>
        <w:t>Para la revalidación de estudios, la institución de educación superior exigirá, al menos, el 80% de coinc</w:t>
      </w:r>
      <w:r>
        <w:rPr>
          <w:rFonts w:ascii="Arial Narrow" w:hAnsi="Arial Narrow" w:cs="Arial"/>
          <w:sz w:val="20"/>
        </w:rPr>
        <w:t xml:space="preserve">idencia entre los estudios aprobados y lo previsto en  su Plan de Estudios vigente, tanto en contenidos como en número de créditos. </w:t>
      </w:r>
    </w:p>
    <w:p w:rsidR="00000000" w:rsidRDefault="001E00AE">
      <w:pPr>
        <w:pStyle w:val="Textoindependiente"/>
        <w:jc w:val="both"/>
        <w:rPr>
          <w:rFonts w:ascii="Arial Narrow" w:hAnsi="Arial Narrow" w:cs="Arial"/>
          <w:bCs/>
          <w:sz w:val="20"/>
        </w:rPr>
      </w:pPr>
    </w:p>
    <w:p w:rsidR="00000000" w:rsidRDefault="001E00AE">
      <w:pPr>
        <w:pStyle w:val="Textoindependiente"/>
        <w:jc w:val="both"/>
        <w:rPr>
          <w:rFonts w:ascii="Arial Narrow" w:hAnsi="Arial Narrow" w:cs="Arial"/>
          <w:sz w:val="20"/>
        </w:rPr>
      </w:pPr>
      <w:r>
        <w:rPr>
          <w:rFonts w:ascii="Arial Narrow" w:hAnsi="Arial Narrow" w:cs="Arial"/>
          <w:b/>
          <w:sz w:val="20"/>
        </w:rPr>
        <w:t xml:space="preserve">Art. 61. </w:t>
      </w:r>
      <w:r>
        <w:rPr>
          <w:rFonts w:ascii="Arial Narrow" w:hAnsi="Arial Narrow" w:cs="Arial"/>
          <w:sz w:val="20"/>
        </w:rPr>
        <w:t>A través de la homologación de estudios las instituciones de educación superior reconocen un componente educativo</w:t>
      </w:r>
      <w:r>
        <w:rPr>
          <w:rFonts w:ascii="Arial Narrow" w:hAnsi="Arial Narrow" w:cs="Arial"/>
          <w:sz w:val="20"/>
        </w:rPr>
        <w:t xml:space="preserve"> que un estudiante ha aprobado en otra carrera de la misma institución, o reconocen un componente educativo aprobado cuando un estudiante se reintegra a la institución en la cual está vigente una estructura curricular diferente a la que aprobó.</w:t>
      </w:r>
    </w:p>
    <w:p w:rsidR="00000000" w:rsidRDefault="001E00AE">
      <w:pPr>
        <w:pStyle w:val="Textoindependiente"/>
        <w:jc w:val="both"/>
        <w:rPr>
          <w:rFonts w:ascii="Arial Narrow" w:hAnsi="Arial Narrow" w:cs="Arial"/>
          <w:b/>
          <w:sz w:val="20"/>
        </w:rPr>
      </w:pPr>
    </w:p>
    <w:p w:rsidR="00000000" w:rsidRDefault="001E00AE">
      <w:pPr>
        <w:pStyle w:val="Textoindependiente"/>
        <w:jc w:val="both"/>
        <w:rPr>
          <w:rFonts w:ascii="Arial Narrow" w:hAnsi="Arial Narrow" w:cs="Arial"/>
          <w:color w:val="FF6600"/>
          <w:sz w:val="20"/>
        </w:rPr>
      </w:pPr>
      <w:r>
        <w:rPr>
          <w:rFonts w:ascii="Arial Narrow" w:hAnsi="Arial Narrow" w:cs="Arial"/>
          <w:b/>
          <w:sz w:val="20"/>
        </w:rPr>
        <w:t xml:space="preserve">Art. 62. </w:t>
      </w:r>
      <w:r>
        <w:rPr>
          <w:rFonts w:ascii="Arial Narrow" w:hAnsi="Arial Narrow" w:cs="Arial"/>
          <w:sz w:val="20"/>
        </w:rPr>
        <w:t>E</w:t>
      </w:r>
      <w:r>
        <w:rPr>
          <w:rFonts w:ascii="Arial Narrow" w:hAnsi="Arial Narrow" w:cs="Arial"/>
          <w:sz w:val="20"/>
        </w:rPr>
        <w:t>l proceso y exigencias para tramitar una homologación de estudios, dependerá de la estructura y disposiciones de la institución, que deberá constar en el reglamento interno. El CONESUP velará por el cumplimiento de los requisitos mínimos establecidos en el</w:t>
      </w:r>
      <w:r>
        <w:rPr>
          <w:rFonts w:ascii="Arial Narrow" w:hAnsi="Arial Narrow" w:cs="Arial"/>
          <w:sz w:val="20"/>
        </w:rPr>
        <w:t xml:space="preserve"> presente reglamento a fin de asegurar transparencia y calidad en el proceso.</w:t>
      </w:r>
    </w:p>
    <w:p w:rsidR="00000000" w:rsidRDefault="001E00AE">
      <w:pPr>
        <w:pStyle w:val="indiceRRA"/>
        <w:spacing w:line="240" w:lineRule="auto"/>
        <w:rPr>
          <w:rFonts w:ascii="Arial Narrow" w:hAnsi="Arial Narrow"/>
        </w:rPr>
      </w:pPr>
      <w:bookmarkStart w:id="14" w:name="_Toc169755563"/>
      <w:bookmarkStart w:id="15" w:name="_Toc169760078"/>
    </w:p>
    <w:p w:rsidR="00000000" w:rsidRDefault="001E00AE">
      <w:pPr>
        <w:pStyle w:val="indiceRRA"/>
        <w:spacing w:line="240" w:lineRule="auto"/>
        <w:rPr>
          <w:rFonts w:ascii="Arial Narrow" w:hAnsi="Arial Narrow"/>
        </w:rPr>
      </w:pPr>
    </w:p>
    <w:p w:rsidR="00000000" w:rsidRDefault="001E00AE">
      <w:pPr>
        <w:pStyle w:val="indiceRRA"/>
        <w:spacing w:line="240" w:lineRule="auto"/>
        <w:rPr>
          <w:rFonts w:ascii="Arial Narrow" w:hAnsi="Arial Narrow"/>
        </w:rPr>
      </w:pPr>
      <w:r>
        <w:rPr>
          <w:rFonts w:ascii="Arial Narrow" w:hAnsi="Arial Narrow"/>
        </w:rPr>
        <w:t>TÍTULO V</w:t>
      </w:r>
      <w:r>
        <w:rPr>
          <w:rFonts w:ascii="Arial Narrow" w:hAnsi="Arial Narrow"/>
        </w:rPr>
        <w:br/>
        <w:t>DE LOS ESTUDIOS DE POSTGRADO</w:t>
      </w:r>
      <w:bookmarkEnd w:id="14"/>
      <w:bookmarkEnd w:id="15"/>
    </w:p>
    <w:p w:rsidR="00000000" w:rsidRDefault="001E00AE">
      <w:pPr>
        <w:pStyle w:val="Sangradetextonormal"/>
        <w:ind w:left="0"/>
        <w:rPr>
          <w:rFonts w:ascii="Arial Narrow" w:hAnsi="Arial Narrow" w:cs="Arial"/>
          <w:sz w:val="20"/>
        </w:rPr>
      </w:pPr>
    </w:p>
    <w:p w:rsidR="00000000" w:rsidRDefault="001E00AE">
      <w:pPr>
        <w:pStyle w:val="Sangradetextonormal"/>
        <w:ind w:left="0"/>
        <w:rPr>
          <w:rFonts w:ascii="Arial Narrow" w:hAnsi="Arial Narrow" w:cs="Arial"/>
          <w:sz w:val="20"/>
        </w:rPr>
      </w:pPr>
      <w:r>
        <w:rPr>
          <w:rFonts w:ascii="Arial Narrow" w:hAnsi="Arial Narrow" w:cs="Arial"/>
          <w:b/>
          <w:sz w:val="20"/>
        </w:rPr>
        <w:t xml:space="preserve">Art. 63. </w:t>
      </w:r>
      <w:r>
        <w:rPr>
          <w:rFonts w:ascii="Arial Narrow" w:hAnsi="Arial Narrow" w:cs="Arial"/>
          <w:sz w:val="20"/>
        </w:rPr>
        <w:t>Los</w:t>
      </w:r>
      <w:r>
        <w:rPr>
          <w:rFonts w:ascii="Arial Narrow" w:hAnsi="Arial Narrow" w:cs="Arial"/>
          <w:b/>
          <w:sz w:val="20"/>
        </w:rPr>
        <w:t xml:space="preserve"> </w:t>
      </w:r>
      <w:r>
        <w:rPr>
          <w:rFonts w:ascii="Arial Narrow" w:hAnsi="Arial Narrow" w:cs="Arial"/>
          <w:sz w:val="20"/>
        </w:rPr>
        <w:t>estudios de postgrado son programas académicos de cuarto nivel, o de postgrado, gestionados por las universidades y escuelas</w:t>
      </w:r>
      <w:r>
        <w:rPr>
          <w:rFonts w:ascii="Arial Narrow" w:hAnsi="Arial Narrow" w:cs="Arial"/>
          <w:sz w:val="20"/>
        </w:rPr>
        <w:t xml:space="preserve"> politécnicas legalmente constituidas y con aprobación expresa e individualizada de cada programa por parte del CONESUP. Pueden acceder a estos estudios los estudiantes que posean grado académico o título profesional de tercer nivel o postgrado.</w:t>
      </w:r>
    </w:p>
    <w:p w:rsidR="00000000" w:rsidRDefault="001E00AE">
      <w:pPr>
        <w:pStyle w:val="Sangradetextonormal"/>
        <w:ind w:left="0"/>
        <w:rPr>
          <w:rFonts w:ascii="Arial Narrow" w:hAnsi="Arial Narrow" w:cs="Arial"/>
          <w:sz w:val="20"/>
        </w:rPr>
      </w:pPr>
      <w:r>
        <w:rPr>
          <w:rFonts w:ascii="Arial Narrow" w:hAnsi="Arial Narrow" w:cs="Arial"/>
          <w:sz w:val="20"/>
        </w:rPr>
        <w:t xml:space="preserve"> </w:t>
      </w:r>
    </w:p>
    <w:p w:rsidR="00000000" w:rsidRDefault="001E00AE">
      <w:pPr>
        <w:pStyle w:val="Sangradetextonormal"/>
        <w:ind w:left="0"/>
        <w:rPr>
          <w:rFonts w:ascii="Arial Narrow" w:hAnsi="Arial Narrow" w:cs="Arial"/>
          <w:sz w:val="20"/>
        </w:rPr>
      </w:pPr>
      <w:r>
        <w:rPr>
          <w:rFonts w:ascii="Arial Narrow" w:hAnsi="Arial Narrow" w:cs="Arial"/>
          <w:b/>
          <w:sz w:val="20"/>
        </w:rPr>
        <w:t>Art. 64.</w:t>
      </w:r>
      <w:r>
        <w:rPr>
          <w:rFonts w:ascii="Arial Narrow" w:hAnsi="Arial Narrow" w:cs="Arial"/>
          <w:b/>
          <w:sz w:val="20"/>
        </w:rPr>
        <w:t xml:space="preserve"> </w:t>
      </w:r>
      <w:r>
        <w:rPr>
          <w:rFonts w:ascii="Arial Narrow" w:hAnsi="Arial Narrow" w:cs="Arial"/>
          <w:sz w:val="20"/>
        </w:rPr>
        <w:t>Los programas de postgrado podrán ser creados por las universidades y escuelas politécnicas que tengan al menos cinco años de funcionamiento dentro del Sistema Nacional de Educación Superior, a partir de la fecha de aprobación de su Estatuto por parte CON</w:t>
      </w:r>
      <w:r>
        <w:rPr>
          <w:rFonts w:ascii="Arial Narrow" w:hAnsi="Arial Narrow" w:cs="Arial"/>
          <w:sz w:val="20"/>
        </w:rPr>
        <w:t xml:space="preserve">ESUP, y se regirán por lo dispuesto en </w:t>
      </w:r>
      <w:smartTag w:uri="urn:schemas-microsoft-com:office:smarttags" w:element="PersonName">
        <w:smartTagPr>
          <w:attr w:name="ProductID" w:val="la Ley Org￡nica"/>
        </w:smartTagPr>
        <w:r>
          <w:rPr>
            <w:rFonts w:ascii="Arial Narrow" w:hAnsi="Arial Narrow" w:cs="Arial"/>
            <w:sz w:val="20"/>
          </w:rPr>
          <w:t>la Ley Orgánica</w:t>
        </w:r>
      </w:smartTag>
      <w:r>
        <w:rPr>
          <w:rFonts w:ascii="Arial Narrow" w:hAnsi="Arial Narrow" w:cs="Arial"/>
          <w:sz w:val="20"/>
        </w:rPr>
        <w:t xml:space="preserve"> de Educación Superior, su Reglamento, el presente Reglamento y los Reglamentos de Postgrado y de Doctorado emitidos por el CONESUP. Además, deberán contar con un programa en el área del conocimiento de</w:t>
      </w:r>
      <w:r>
        <w:rPr>
          <w:rFonts w:ascii="Arial Narrow" w:hAnsi="Arial Narrow" w:cs="Arial"/>
          <w:sz w:val="20"/>
        </w:rPr>
        <w:t xml:space="preserve"> pregrado afín al de postgrado.</w:t>
      </w:r>
    </w:p>
    <w:p w:rsidR="00000000" w:rsidRDefault="001E00AE">
      <w:pPr>
        <w:pStyle w:val="Sangradetextonormal"/>
        <w:ind w:left="0"/>
        <w:rPr>
          <w:rFonts w:ascii="Arial Narrow" w:hAnsi="Arial Narrow" w:cs="Arial"/>
          <w:sz w:val="20"/>
        </w:rPr>
      </w:pPr>
    </w:p>
    <w:p w:rsidR="00000000" w:rsidRDefault="001E00AE">
      <w:pPr>
        <w:pStyle w:val="Sangradetextonormal"/>
        <w:ind w:left="0"/>
        <w:rPr>
          <w:rFonts w:ascii="Arial Narrow" w:hAnsi="Arial Narrow" w:cs="Arial"/>
          <w:sz w:val="20"/>
        </w:rPr>
      </w:pPr>
      <w:r>
        <w:rPr>
          <w:rFonts w:ascii="Arial Narrow" w:hAnsi="Arial Narrow" w:cs="Arial"/>
          <w:b/>
          <w:sz w:val="20"/>
        </w:rPr>
        <w:lastRenderedPageBreak/>
        <w:t xml:space="preserve">Art. 65. </w:t>
      </w:r>
      <w:r>
        <w:rPr>
          <w:rFonts w:ascii="Arial Narrow" w:hAnsi="Arial Narrow" w:cs="Arial"/>
          <w:sz w:val="20"/>
        </w:rPr>
        <w:t>Los programas de postgrado propuestos por las universidades y escuelas politécnicas deben contribuir:</w:t>
      </w:r>
    </w:p>
    <w:p w:rsidR="00000000" w:rsidRDefault="001E00AE">
      <w:pPr>
        <w:pStyle w:val="Sangradetextonormal"/>
        <w:ind w:left="0"/>
        <w:rPr>
          <w:rFonts w:ascii="Arial Narrow" w:hAnsi="Arial Narrow" w:cs="Arial"/>
          <w:sz w:val="20"/>
        </w:rPr>
      </w:pPr>
    </w:p>
    <w:p w:rsidR="00000000" w:rsidRDefault="001E00AE">
      <w:pPr>
        <w:pStyle w:val="Sangradetextonormal"/>
        <w:numPr>
          <w:ilvl w:val="1"/>
          <w:numId w:val="28"/>
        </w:numPr>
        <w:ind w:left="567" w:hanging="567"/>
        <w:rPr>
          <w:rFonts w:ascii="Arial Narrow" w:hAnsi="Arial Narrow" w:cs="Arial"/>
          <w:sz w:val="20"/>
        </w:rPr>
      </w:pPr>
      <w:r>
        <w:rPr>
          <w:rFonts w:ascii="Arial Narrow" w:hAnsi="Arial Narrow" w:cs="Arial"/>
          <w:sz w:val="20"/>
        </w:rPr>
        <w:t xml:space="preserve">A la creación, desarrollo y aplicación del conocimiento científico, tecnológico y técnico, orientado a brindar </w:t>
      </w:r>
      <w:r>
        <w:rPr>
          <w:rFonts w:ascii="Arial Narrow" w:hAnsi="Arial Narrow" w:cs="Arial"/>
          <w:sz w:val="20"/>
        </w:rPr>
        <w:t xml:space="preserve">solución a los problemas del país. </w:t>
      </w:r>
    </w:p>
    <w:p w:rsidR="00000000" w:rsidRDefault="001E00AE">
      <w:pPr>
        <w:pStyle w:val="Sangradetextonormal"/>
        <w:numPr>
          <w:ilvl w:val="1"/>
          <w:numId w:val="28"/>
        </w:numPr>
        <w:ind w:left="567" w:hanging="567"/>
        <w:rPr>
          <w:rFonts w:ascii="Arial Narrow" w:hAnsi="Arial Narrow" w:cs="Arial"/>
          <w:sz w:val="20"/>
        </w:rPr>
      </w:pPr>
      <w:r>
        <w:rPr>
          <w:rFonts w:ascii="Arial Narrow" w:hAnsi="Arial Narrow" w:cs="Arial"/>
          <w:sz w:val="20"/>
        </w:rPr>
        <w:t>Al desarrollo de la ciencia, la cultura, la tecnología, las artes y las humanidades, a través de la investigación científica y tecnológica.</w:t>
      </w:r>
    </w:p>
    <w:p w:rsidR="00000000" w:rsidRDefault="001E00AE">
      <w:pPr>
        <w:pStyle w:val="Sangradetextonormal"/>
        <w:numPr>
          <w:ilvl w:val="1"/>
          <w:numId w:val="28"/>
        </w:numPr>
        <w:ind w:left="567" w:hanging="567"/>
        <w:rPr>
          <w:rFonts w:ascii="Arial Narrow" w:hAnsi="Arial Narrow" w:cs="Arial"/>
          <w:sz w:val="20"/>
        </w:rPr>
      </w:pPr>
      <w:r>
        <w:rPr>
          <w:rFonts w:ascii="Arial Narrow" w:hAnsi="Arial Narrow" w:cs="Arial"/>
          <w:sz w:val="20"/>
        </w:rPr>
        <w:t>A la preparación de recursos humanos de la más alta cualificación científica, ac</w:t>
      </w:r>
      <w:r>
        <w:rPr>
          <w:rFonts w:ascii="Arial Narrow" w:hAnsi="Arial Narrow" w:cs="Arial"/>
          <w:sz w:val="20"/>
        </w:rPr>
        <w:t>adémica y profesional, básicamente a través de la investigación.</w:t>
      </w:r>
    </w:p>
    <w:p w:rsidR="00000000" w:rsidRDefault="001E00AE">
      <w:pPr>
        <w:pStyle w:val="Sangradetextonormal"/>
        <w:numPr>
          <w:ilvl w:val="1"/>
          <w:numId w:val="28"/>
        </w:numPr>
        <w:ind w:left="567" w:hanging="567"/>
        <w:rPr>
          <w:rFonts w:ascii="Arial Narrow" w:hAnsi="Arial Narrow" w:cs="Arial"/>
          <w:sz w:val="20"/>
        </w:rPr>
      </w:pPr>
      <w:r>
        <w:rPr>
          <w:rFonts w:ascii="Arial Narrow" w:hAnsi="Arial Narrow" w:cs="Arial"/>
          <w:sz w:val="20"/>
        </w:rPr>
        <w:t>A implementar propuestas curriculares con visión prospectiva, a partir del análisis de las tendencias internacionales relacionadas con el área de estudio, las necesidades sociales, la demanda</w:t>
      </w:r>
      <w:r>
        <w:rPr>
          <w:rFonts w:ascii="Arial Narrow" w:hAnsi="Arial Narrow" w:cs="Arial"/>
          <w:sz w:val="20"/>
        </w:rPr>
        <w:t xml:space="preserve"> y la oferta del país.</w:t>
      </w:r>
    </w:p>
    <w:p w:rsidR="00000000" w:rsidRDefault="001E00AE">
      <w:pPr>
        <w:pStyle w:val="Sangradetextonormal"/>
        <w:numPr>
          <w:ilvl w:val="1"/>
          <w:numId w:val="28"/>
        </w:numPr>
        <w:ind w:left="567" w:hanging="567"/>
        <w:rPr>
          <w:rFonts w:ascii="Arial Narrow" w:hAnsi="Arial Narrow" w:cs="Arial"/>
          <w:sz w:val="20"/>
        </w:rPr>
      </w:pPr>
      <w:r>
        <w:rPr>
          <w:rFonts w:ascii="Arial Narrow" w:hAnsi="Arial Narrow" w:cs="Arial"/>
          <w:sz w:val="20"/>
        </w:rPr>
        <w:t>A mejorar los estándares de pertinencia, consistencia y calidad del sistema nacional de educación superior.</w:t>
      </w:r>
    </w:p>
    <w:p w:rsidR="00000000" w:rsidRDefault="001E00AE">
      <w:pPr>
        <w:pStyle w:val="Sangradetextonormal"/>
        <w:numPr>
          <w:ilvl w:val="1"/>
          <w:numId w:val="28"/>
        </w:numPr>
        <w:ind w:left="567" w:hanging="567"/>
        <w:rPr>
          <w:rFonts w:ascii="Arial Narrow" w:hAnsi="Arial Narrow" w:cs="Arial"/>
          <w:sz w:val="20"/>
        </w:rPr>
      </w:pPr>
      <w:r>
        <w:rPr>
          <w:rFonts w:ascii="Arial Narrow" w:hAnsi="Arial Narrow" w:cs="Arial"/>
          <w:sz w:val="20"/>
        </w:rPr>
        <w:t>A fortalecer y asegurar su relación académica con los estudios de pregrado existentes en la institución.</w:t>
      </w:r>
    </w:p>
    <w:p w:rsidR="00000000" w:rsidRDefault="001E00AE">
      <w:pPr>
        <w:pStyle w:val="Sangradetextonormal"/>
        <w:numPr>
          <w:ilvl w:val="1"/>
          <w:numId w:val="28"/>
        </w:numPr>
        <w:ind w:left="567" w:hanging="567"/>
        <w:rPr>
          <w:rFonts w:ascii="Arial Narrow" w:hAnsi="Arial Narrow" w:cs="Arial"/>
          <w:sz w:val="20"/>
        </w:rPr>
      </w:pPr>
      <w:r>
        <w:rPr>
          <w:rFonts w:ascii="Arial Narrow" w:hAnsi="Arial Narrow" w:cs="Arial"/>
          <w:sz w:val="20"/>
        </w:rPr>
        <w:t>Las demás caracterís</w:t>
      </w:r>
      <w:r>
        <w:rPr>
          <w:rFonts w:ascii="Arial Narrow" w:hAnsi="Arial Narrow" w:cs="Arial"/>
          <w:sz w:val="20"/>
        </w:rPr>
        <w:t>ticas que se determinen en el Reglamento de Postgrados emitido por el CONESUP.</w:t>
      </w:r>
    </w:p>
    <w:p w:rsidR="00000000" w:rsidRDefault="001E00AE">
      <w:pPr>
        <w:pStyle w:val="Sangradetextonormal"/>
        <w:ind w:left="0"/>
        <w:rPr>
          <w:rFonts w:ascii="Arial Narrow" w:hAnsi="Arial Narrow" w:cs="Arial"/>
          <w:sz w:val="20"/>
        </w:rPr>
      </w:pPr>
    </w:p>
    <w:p w:rsidR="00000000" w:rsidRDefault="001E00AE">
      <w:pPr>
        <w:pStyle w:val="Sangradetextonormal"/>
        <w:ind w:left="0"/>
        <w:rPr>
          <w:rFonts w:ascii="Arial Narrow" w:hAnsi="Arial Narrow" w:cs="Arial"/>
          <w:sz w:val="20"/>
        </w:rPr>
      </w:pPr>
      <w:r>
        <w:rPr>
          <w:rFonts w:ascii="Arial Narrow" w:hAnsi="Arial Narrow" w:cs="Arial"/>
          <w:b/>
          <w:sz w:val="20"/>
        </w:rPr>
        <w:t xml:space="preserve">Art. 66. </w:t>
      </w:r>
      <w:r>
        <w:rPr>
          <w:rFonts w:ascii="Arial Narrow" w:hAnsi="Arial Narrow" w:cs="Arial"/>
          <w:sz w:val="20"/>
        </w:rPr>
        <w:t>Las universidades y escuelas politécnicas podrán ofertar programas de cuarto nivel o de postgrado en iguales o similares áreas de trabajo de los núcleos de investigaci</w:t>
      </w:r>
      <w:r>
        <w:rPr>
          <w:rFonts w:ascii="Arial Narrow" w:hAnsi="Arial Narrow" w:cs="Arial"/>
          <w:sz w:val="20"/>
        </w:rPr>
        <w:t>ón,  centros de transferencia tecnológica o departamentos, coordinados por la instancia académica correspondiente y previamente aprobados por el CONESUP.</w:t>
      </w:r>
    </w:p>
    <w:p w:rsidR="00000000" w:rsidRDefault="001E00AE">
      <w:pPr>
        <w:pStyle w:val="Sangradetextonormal"/>
        <w:ind w:left="0"/>
        <w:rPr>
          <w:rFonts w:ascii="Arial Narrow" w:hAnsi="Arial Narrow" w:cs="Arial"/>
          <w:sz w:val="20"/>
        </w:rPr>
      </w:pPr>
    </w:p>
    <w:p w:rsidR="00000000" w:rsidRDefault="001E00AE">
      <w:pPr>
        <w:pStyle w:val="Sangradetextonormal"/>
        <w:ind w:left="0"/>
        <w:rPr>
          <w:rFonts w:ascii="Arial Narrow" w:hAnsi="Arial Narrow" w:cs="Arial"/>
          <w:sz w:val="20"/>
        </w:rPr>
      </w:pPr>
      <w:r>
        <w:rPr>
          <w:rFonts w:ascii="Arial Narrow" w:hAnsi="Arial Narrow" w:cs="Arial"/>
          <w:b/>
          <w:sz w:val="20"/>
        </w:rPr>
        <w:t xml:space="preserve">Art. 67. </w:t>
      </w:r>
      <w:r>
        <w:rPr>
          <w:rFonts w:ascii="Arial Narrow" w:hAnsi="Arial Narrow" w:cs="Arial"/>
          <w:sz w:val="20"/>
        </w:rPr>
        <w:t>Los profesores de postgrados tendrán, al menos, igual nivel de formación al del programa ofe</w:t>
      </w:r>
      <w:r>
        <w:rPr>
          <w:rFonts w:ascii="Arial Narrow" w:hAnsi="Arial Narrow" w:cs="Arial"/>
          <w:sz w:val="20"/>
        </w:rPr>
        <w:t>rtado, experiencia en docencia universitaria o politécnica,  demostrada experiencia investigativa y los demás requisitos especificados en el Reglamento de Postgrados.</w:t>
      </w:r>
    </w:p>
    <w:p w:rsidR="00000000" w:rsidRDefault="001E00AE">
      <w:pPr>
        <w:pStyle w:val="Sangradetextonormal"/>
        <w:ind w:left="0"/>
        <w:rPr>
          <w:rFonts w:ascii="Arial Narrow" w:hAnsi="Arial Narrow" w:cs="Arial"/>
          <w:sz w:val="20"/>
        </w:rPr>
      </w:pPr>
    </w:p>
    <w:p w:rsidR="00000000" w:rsidRDefault="001E00AE">
      <w:pPr>
        <w:pStyle w:val="Sangradetextonormal"/>
        <w:ind w:left="0"/>
        <w:rPr>
          <w:rFonts w:ascii="Arial Narrow" w:hAnsi="Arial Narrow" w:cs="Arial"/>
          <w:sz w:val="20"/>
        </w:rPr>
      </w:pPr>
      <w:r>
        <w:rPr>
          <w:rFonts w:ascii="Arial Narrow" w:hAnsi="Arial Narrow" w:cs="Arial"/>
          <w:b/>
          <w:sz w:val="20"/>
        </w:rPr>
        <w:t xml:space="preserve">Art. 68. </w:t>
      </w:r>
      <w:r>
        <w:rPr>
          <w:rFonts w:ascii="Arial Narrow" w:hAnsi="Arial Narrow" w:cs="Arial"/>
          <w:sz w:val="20"/>
        </w:rPr>
        <w:t>Las universidades y escuelas politécnicas contarán con una unidad académica que</w:t>
      </w:r>
      <w:r>
        <w:rPr>
          <w:rFonts w:ascii="Arial Narrow" w:hAnsi="Arial Narrow" w:cs="Arial"/>
          <w:sz w:val="20"/>
        </w:rPr>
        <w:t xml:space="preserve"> coordinará la estructuración, aprobación interna y externa, implementación, seguimiento y evaluación de los programas de postgrado. </w:t>
      </w:r>
    </w:p>
    <w:p w:rsidR="00000000" w:rsidRDefault="001E00AE">
      <w:pPr>
        <w:pStyle w:val="Sangradetextonormal"/>
        <w:ind w:left="0"/>
        <w:rPr>
          <w:rFonts w:ascii="Arial Narrow" w:hAnsi="Arial Narrow" w:cs="Arial"/>
          <w:sz w:val="20"/>
        </w:rPr>
      </w:pPr>
    </w:p>
    <w:p w:rsidR="00000000" w:rsidRDefault="001E00AE">
      <w:pPr>
        <w:pStyle w:val="Sangradetextonormal"/>
        <w:ind w:left="0"/>
        <w:rPr>
          <w:rFonts w:ascii="Arial Narrow" w:hAnsi="Arial Narrow" w:cs="Arial"/>
          <w:sz w:val="20"/>
        </w:rPr>
      </w:pPr>
      <w:r>
        <w:rPr>
          <w:rFonts w:ascii="Arial Narrow" w:hAnsi="Arial Narrow" w:cs="Arial"/>
          <w:b/>
          <w:sz w:val="20"/>
        </w:rPr>
        <w:t xml:space="preserve">Art. 69. </w:t>
      </w:r>
      <w:r>
        <w:rPr>
          <w:rFonts w:ascii="Arial Narrow" w:hAnsi="Arial Narrow" w:cs="Arial"/>
          <w:sz w:val="20"/>
        </w:rPr>
        <w:t>Los programas de cuarto nivel o de postgrado deberán ser actualizados de conformidad con la reglamentación vigen</w:t>
      </w:r>
      <w:r>
        <w:rPr>
          <w:rFonts w:ascii="Arial Narrow" w:hAnsi="Arial Narrow" w:cs="Arial"/>
          <w:sz w:val="20"/>
        </w:rPr>
        <w:t xml:space="preserve">te, y presentados al CONESUP para su aprobación. </w:t>
      </w:r>
    </w:p>
    <w:p w:rsidR="00000000" w:rsidRDefault="001E00AE">
      <w:pPr>
        <w:pStyle w:val="Sangradetextonormal"/>
        <w:ind w:left="1080"/>
        <w:rPr>
          <w:rFonts w:ascii="Arial Narrow" w:hAnsi="Arial Narrow" w:cs="Arial"/>
          <w:sz w:val="20"/>
        </w:rPr>
      </w:pPr>
    </w:p>
    <w:p w:rsidR="00000000" w:rsidRDefault="001E00AE">
      <w:pPr>
        <w:pStyle w:val="Sangradetextonormal"/>
        <w:ind w:left="0"/>
        <w:rPr>
          <w:rFonts w:ascii="Arial Narrow" w:hAnsi="Arial Narrow" w:cs="Arial"/>
          <w:sz w:val="20"/>
        </w:rPr>
      </w:pPr>
      <w:r>
        <w:rPr>
          <w:rFonts w:ascii="Arial Narrow" w:hAnsi="Arial Narrow" w:cs="Arial"/>
          <w:b/>
          <w:sz w:val="20"/>
        </w:rPr>
        <w:t xml:space="preserve">Art. 70. </w:t>
      </w:r>
      <w:r>
        <w:rPr>
          <w:rFonts w:ascii="Arial Narrow" w:hAnsi="Arial Narrow" w:cs="Arial"/>
          <w:sz w:val="20"/>
        </w:rPr>
        <w:t xml:space="preserve">El estudio y valoración de un programa de cuarto nivel o de postgrado es responsabilidad de </w:t>
      </w:r>
      <w:smartTag w:uri="urn:schemas-microsoft-com:office:smarttags" w:element="PersonName">
        <w:smartTagPr>
          <w:attr w:name="ProductID" w:val="la Comisi￳n"/>
        </w:smartTagPr>
        <w:r>
          <w:rPr>
            <w:rFonts w:ascii="Arial Narrow" w:hAnsi="Arial Narrow" w:cs="Arial"/>
            <w:sz w:val="20"/>
          </w:rPr>
          <w:t>la Comisión</w:t>
        </w:r>
      </w:smartTag>
      <w:r>
        <w:rPr>
          <w:rFonts w:ascii="Arial Narrow" w:hAnsi="Arial Narrow" w:cs="Arial"/>
          <w:sz w:val="20"/>
        </w:rPr>
        <w:t xml:space="preserve"> de Valoración Técnica del CONESUP. </w:t>
      </w:r>
    </w:p>
    <w:p w:rsidR="00000000" w:rsidRDefault="001E00AE">
      <w:pPr>
        <w:pStyle w:val="Prrafodelista"/>
        <w:rPr>
          <w:rFonts w:ascii="Arial Narrow" w:hAnsi="Arial Narrow" w:cs="Arial"/>
        </w:rPr>
      </w:pPr>
    </w:p>
    <w:p w:rsidR="00000000" w:rsidRDefault="001E00AE">
      <w:pPr>
        <w:pStyle w:val="Sangradetextonormal"/>
        <w:tabs>
          <w:tab w:val="left" w:pos="3418"/>
        </w:tabs>
        <w:ind w:left="0"/>
        <w:rPr>
          <w:rFonts w:ascii="Arial Narrow" w:hAnsi="Arial Narrow" w:cs="Arial"/>
          <w:sz w:val="20"/>
        </w:rPr>
      </w:pPr>
      <w:r>
        <w:rPr>
          <w:rFonts w:ascii="Arial Narrow" w:hAnsi="Arial Narrow" w:cs="Arial"/>
          <w:b/>
          <w:sz w:val="20"/>
        </w:rPr>
        <w:t xml:space="preserve">Art. 71. </w:t>
      </w:r>
      <w:r>
        <w:rPr>
          <w:rFonts w:ascii="Arial Narrow" w:hAnsi="Arial Narrow" w:cs="Arial"/>
          <w:sz w:val="20"/>
        </w:rPr>
        <w:t xml:space="preserve">Los programas de cuarto nivel o de postgrado: </w:t>
      </w:r>
      <w:r>
        <w:rPr>
          <w:rFonts w:ascii="Arial Narrow" w:hAnsi="Arial Narrow" w:cs="Arial"/>
          <w:sz w:val="20"/>
        </w:rPr>
        <w:t>diplomado, especialización, maestría y doctorado deben contar con una planificación curricular independiente.</w:t>
      </w:r>
    </w:p>
    <w:p w:rsidR="00000000" w:rsidRDefault="001E00AE">
      <w:pPr>
        <w:pStyle w:val="Prrafodelista"/>
        <w:rPr>
          <w:rFonts w:ascii="Arial Narrow" w:hAnsi="Arial Narrow" w:cs="Arial"/>
        </w:rPr>
      </w:pPr>
    </w:p>
    <w:p w:rsidR="00000000" w:rsidRDefault="001E00AE">
      <w:pPr>
        <w:pStyle w:val="Sangradetextonormal"/>
        <w:ind w:left="0"/>
        <w:rPr>
          <w:rFonts w:ascii="Arial Narrow" w:hAnsi="Arial Narrow" w:cs="Arial"/>
          <w:color w:val="FF0000"/>
          <w:sz w:val="20"/>
        </w:rPr>
      </w:pPr>
      <w:r>
        <w:rPr>
          <w:rFonts w:ascii="Arial Narrow" w:hAnsi="Arial Narrow" w:cs="Arial"/>
          <w:b/>
          <w:sz w:val="20"/>
        </w:rPr>
        <w:t xml:space="preserve">Art. 72. </w:t>
      </w:r>
      <w:r>
        <w:rPr>
          <w:rFonts w:ascii="Arial Narrow" w:hAnsi="Arial Narrow" w:cs="Arial"/>
          <w:sz w:val="20"/>
        </w:rPr>
        <w:t>Los programas de cuarto nivel o de postgrado deberán incluir el perfil de ingreso de los aspirantes, que debe tener coherencia con el pr</w:t>
      </w:r>
      <w:r>
        <w:rPr>
          <w:rFonts w:ascii="Arial Narrow" w:hAnsi="Arial Narrow" w:cs="Arial"/>
          <w:sz w:val="20"/>
        </w:rPr>
        <w:t>ograma propuesto.</w:t>
      </w:r>
    </w:p>
    <w:p w:rsidR="00000000" w:rsidRDefault="001E00AE">
      <w:pPr>
        <w:pStyle w:val="Prrafodelista"/>
        <w:rPr>
          <w:rFonts w:ascii="Arial Narrow" w:hAnsi="Arial Narrow" w:cs="Arial"/>
        </w:rPr>
      </w:pPr>
    </w:p>
    <w:p w:rsidR="00000000" w:rsidRDefault="001E00AE">
      <w:pPr>
        <w:pStyle w:val="Sangradetextonormal"/>
        <w:ind w:left="0"/>
        <w:rPr>
          <w:rFonts w:ascii="Arial Narrow" w:hAnsi="Arial Narrow" w:cs="Arial"/>
          <w:sz w:val="20"/>
        </w:rPr>
      </w:pPr>
      <w:r>
        <w:rPr>
          <w:rFonts w:ascii="Arial Narrow" w:hAnsi="Arial Narrow" w:cs="Arial"/>
          <w:b/>
          <w:sz w:val="20"/>
        </w:rPr>
        <w:t xml:space="preserve">Art. 73. </w:t>
      </w:r>
      <w:r>
        <w:rPr>
          <w:rFonts w:ascii="Arial Narrow" w:hAnsi="Arial Narrow" w:cs="Arial"/>
          <w:sz w:val="20"/>
        </w:rPr>
        <w:t>Los programas de postgrado sustentados en  convenios con instituciones nacionales o extranjeras deberán reflejar, en sus planificaciones y gestión, la coparticipación y la distribución equitativa de responsabilidades de las part</w:t>
      </w:r>
      <w:r>
        <w:rPr>
          <w:rFonts w:ascii="Arial Narrow" w:hAnsi="Arial Narrow" w:cs="Arial"/>
          <w:sz w:val="20"/>
        </w:rPr>
        <w:t>es.</w:t>
      </w:r>
    </w:p>
    <w:p w:rsidR="00000000" w:rsidRDefault="001E00AE">
      <w:pPr>
        <w:pStyle w:val="Sangradetextonormal"/>
        <w:ind w:left="0"/>
        <w:rPr>
          <w:rFonts w:ascii="Arial Narrow" w:hAnsi="Arial Narrow" w:cs="Arial"/>
          <w:sz w:val="20"/>
        </w:rPr>
      </w:pPr>
    </w:p>
    <w:p w:rsidR="00000000" w:rsidRDefault="001E00AE">
      <w:pPr>
        <w:pStyle w:val="Sangradetextonormal"/>
        <w:ind w:left="0"/>
        <w:rPr>
          <w:rFonts w:ascii="Arial Narrow" w:hAnsi="Arial Narrow" w:cs="Arial"/>
          <w:sz w:val="20"/>
        </w:rPr>
      </w:pPr>
      <w:r>
        <w:rPr>
          <w:rFonts w:ascii="Arial Narrow" w:hAnsi="Arial Narrow" w:cs="Arial"/>
          <w:b/>
          <w:sz w:val="20"/>
        </w:rPr>
        <w:t xml:space="preserve">Art. 74. </w:t>
      </w:r>
      <w:r>
        <w:rPr>
          <w:rFonts w:ascii="Arial Narrow" w:hAnsi="Arial Narrow" w:cs="Arial"/>
          <w:sz w:val="20"/>
        </w:rPr>
        <w:t>Las universidades y escuelas politécnicas no podrán suscribir convenios con instituciones de educación superior extranjeras para realizar programas de maestría o de doctorado en el país destinados a una titulación en el exterior; tampoco podr</w:t>
      </w:r>
      <w:r>
        <w:rPr>
          <w:rFonts w:ascii="Arial Narrow" w:hAnsi="Arial Narrow" w:cs="Arial"/>
          <w:sz w:val="20"/>
        </w:rPr>
        <w:t>án ofrecer programas de doctorado  tendientes a adquirir doble titulación.</w:t>
      </w:r>
    </w:p>
    <w:p w:rsidR="00000000" w:rsidRDefault="001E00AE">
      <w:pPr>
        <w:pStyle w:val="Prrafodelista"/>
        <w:rPr>
          <w:rFonts w:ascii="Arial Narrow" w:hAnsi="Arial Narrow" w:cs="Arial"/>
        </w:rPr>
      </w:pPr>
    </w:p>
    <w:p w:rsidR="00000000" w:rsidRDefault="001E00AE">
      <w:pPr>
        <w:pStyle w:val="Sangradetextonormal"/>
        <w:ind w:left="0"/>
        <w:rPr>
          <w:rFonts w:ascii="Arial Narrow" w:hAnsi="Arial Narrow" w:cs="Arial"/>
          <w:sz w:val="20"/>
        </w:rPr>
      </w:pPr>
      <w:r>
        <w:rPr>
          <w:rFonts w:ascii="Arial Narrow" w:hAnsi="Arial Narrow" w:cs="Arial"/>
          <w:b/>
          <w:sz w:val="20"/>
        </w:rPr>
        <w:t xml:space="preserve">Art. 75. </w:t>
      </w:r>
      <w:r>
        <w:rPr>
          <w:rFonts w:ascii="Arial Narrow" w:hAnsi="Arial Narrow" w:cs="Arial"/>
          <w:sz w:val="20"/>
        </w:rPr>
        <w:t xml:space="preserve">Las universidades y escuelas politécnicas que  ofrezcan un programa de postgrado, excepto de doctorado, en convenio con una universidad extranjera, se sujetarán a </w:t>
      </w:r>
      <w:smartTag w:uri="urn:schemas-microsoft-com:office:smarttags" w:element="PersonName">
        <w:smartTagPr>
          <w:attr w:name="ProductID" w:val="la Ley Org￡nica"/>
        </w:smartTagPr>
        <w:r>
          <w:rPr>
            <w:rFonts w:ascii="Arial Narrow" w:hAnsi="Arial Narrow" w:cs="Arial"/>
            <w:sz w:val="20"/>
          </w:rPr>
          <w:t>la Ley O</w:t>
        </w:r>
        <w:r>
          <w:rPr>
            <w:rFonts w:ascii="Arial Narrow" w:hAnsi="Arial Narrow" w:cs="Arial"/>
            <w:sz w:val="20"/>
          </w:rPr>
          <w:t>rgánica</w:t>
        </w:r>
      </w:smartTag>
      <w:r>
        <w:rPr>
          <w:rFonts w:ascii="Arial Narrow" w:hAnsi="Arial Narrow" w:cs="Arial"/>
          <w:sz w:val="20"/>
        </w:rPr>
        <w:t xml:space="preserve"> de Educación Superior, al presente Reglamento y al Reglamento de Postgrado. Dichos programas serán aprobados para una sola promoción y para ser impartidos en la sede matriz. La responsabilidad académica del desarrollo del programa será de la univer</w:t>
      </w:r>
      <w:r>
        <w:rPr>
          <w:rFonts w:ascii="Arial Narrow" w:hAnsi="Arial Narrow" w:cs="Arial"/>
          <w:sz w:val="20"/>
        </w:rPr>
        <w:t>sidad ecuatoriana.</w:t>
      </w:r>
    </w:p>
    <w:p w:rsidR="00000000" w:rsidRDefault="001E00AE">
      <w:pPr>
        <w:pStyle w:val="Prrafodelista"/>
        <w:rPr>
          <w:rFonts w:ascii="Arial Narrow" w:hAnsi="Arial Narrow" w:cs="Arial"/>
        </w:rPr>
      </w:pPr>
    </w:p>
    <w:p w:rsidR="00000000" w:rsidRDefault="001E00AE">
      <w:pPr>
        <w:pStyle w:val="Sangradetextonormal"/>
        <w:ind w:left="0"/>
        <w:rPr>
          <w:rFonts w:ascii="Arial Narrow" w:hAnsi="Arial Narrow" w:cs="Arial"/>
          <w:sz w:val="20"/>
        </w:rPr>
      </w:pPr>
      <w:r>
        <w:rPr>
          <w:rFonts w:ascii="Arial Narrow" w:hAnsi="Arial Narrow" w:cs="Arial"/>
          <w:b/>
          <w:sz w:val="20"/>
        </w:rPr>
        <w:t xml:space="preserve">Art. 76. </w:t>
      </w:r>
      <w:r>
        <w:rPr>
          <w:rFonts w:ascii="Arial Narrow" w:hAnsi="Arial Narrow" w:cs="Arial"/>
          <w:sz w:val="20"/>
        </w:rPr>
        <w:t>Los programas de doctorado deben propender al desarrollo y al fortalecimiento de la investigación científica; ser diseñados de manera independiente en relación con otros postgrados; observar pertinencia, viabilidad y confiabili</w:t>
      </w:r>
      <w:r>
        <w:rPr>
          <w:rFonts w:ascii="Arial Narrow" w:hAnsi="Arial Narrow" w:cs="Arial"/>
          <w:sz w:val="20"/>
        </w:rPr>
        <w:t>dad; contar con una unidad de investigación, recursos bibliográficos, fuentes de financiamiento, estructura académica y administrativa y  académicos a tiempo completo, y sujetarse a lo dispuesto en el Reglamento Especial de Doctorados del CONESUP.</w:t>
      </w:r>
    </w:p>
    <w:p w:rsidR="00000000" w:rsidRDefault="001E00AE">
      <w:pPr>
        <w:pStyle w:val="Sangradetextonormal"/>
        <w:ind w:left="0"/>
        <w:rPr>
          <w:rFonts w:ascii="Arial Narrow" w:hAnsi="Arial Narrow" w:cs="Arial"/>
          <w:sz w:val="20"/>
        </w:rPr>
      </w:pPr>
      <w:r>
        <w:rPr>
          <w:rFonts w:ascii="Arial Narrow" w:hAnsi="Arial Narrow" w:cs="Arial"/>
          <w:b/>
          <w:sz w:val="20"/>
        </w:rPr>
        <w:lastRenderedPageBreak/>
        <w:t>Art. 77.</w:t>
      </w:r>
      <w:r>
        <w:rPr>
          <w:rFonts w:ascii="Arial Narrow" w:hAnsi="Arial Narrow" w:cs="Arial"/>
          <w:b/>
          <w:sz w:val="20"/>
        </w:rPr>
        <w:t xml:space="preserve"> </w:t>
      </w:r>
      <w:r>
        <w:rPr>
          <w:rFonts w:ascii="Arial Narrow" w:hAnsi="Arial Narrow" w:cs="Arial"/>
          <w:sz w:val="20"/>
        </w:rPr>
        <w:t>El CONESUP llevará una base datos descriptiva y actualizada de los programas de postgrado aprobados, en ejecución y concluidos, para su difusión en el ámbito universitario y la sociedad en general.</w:t>
      </w:r>
    </w:p>
    <w:p w:rsidR="00000000" w:rsidRDefault="001E00AE">
      <w:pPr>
        <w:pStyle w:val="Sangradetextonormal"/>
        <w:ind w:left="0"/>
        <w:rPr>
          <w:rFonts w:ascii="Arial Narrow" w:hAnsi="Arial Narrow" w:cs="Arial"/>
          <w:sz w:val="20"/>
        </w:rPr>
      </w:pPr>
    </w:p>
    <w:p w:rsidR="00000000" w:rsidRDefault="001E00AE">
      <w:pPr>
        <w:pStyle w:val="Sangradetextonormal"/>
        <w:ind w:left="0"/>
        <w:rPr>
          <w:rFonts w:ascii="Arial Narrow" w:hAnsi="Arial Narrow" w:cs="Arial"/>
          <w:sz w:val="20"/>
        </w:rPr>
      </w:pPr>
      <w:r>
        <w:rPr>
          <w:rFonts w:ascii="Arial Narrow" w:hAnsi="Arial Narrow" w:cs="Arial"/>
          <w:b/>
          <w:sz w:val="20"/>
        </w:rPr>
        <w:t xml:space="preserve">Art. 78. </w:t>
      </w:r>
      <w:r>
        <w:rPr>
          <w:rFonts w:ascii="Arial Narrow" w:hAnsi="Arial Narrow" w:cs="Arial"/>
          <w:sz w:val="20"/>
        </w:rPr>
        <w:t>El programa de postgrado, presentado para la ap</w:t>
      </w:r>
      <w:r>
        <w:rPr>
          <w:rFonts w:ascii="Arial Narrow" w:hAnsi="Arial Narrow" w:cs="Arial"/>
          <w:sz w:val="20"/>
        </w:rPr>
        <w:t xml:space="preserve">robación del CONESUP, a más de lo dispuesto en el  Reglamento de Postgrados, deberá observar los siguientes aspectos: </w:t>
      </w:r>
    </w:p>
    <w:p w:rsidR="00000000" w:rsidRDefault="001E00AE">
      <w:pPr>
        <w:pStyle w:val="Sangradetextonormal"/>
        <w:ind w:left="0"/>
        <w:rPr>
          <w:rFonts w:ascii="Arial Narrow" w:hAnsi="Arial Narrow" w:cs="Arial"/>
          <w:sz w:val="20"/>
        </w:rPr>
      </w:pPr>
    </w:p>
    <w:p w:rsidR="00000000" w:rsidRDefault="001E00AE">
      <w:pPr>
        <w:pStyle w:val="Textoindependiente3"/>
        <w:numPr>
          <w:ilvl w:val="1"/>
          <w:numId w:val="29"/>
        </w:numPr>
        <w:spacing w:line="240" w:lineRule="auto"/>
        <w:ind w:left="567" w:hanging="567"/>
        <w:rPr>
          <w:rFonts w:ascii="Arial Narrow" w:hAnsi="Arial Narrow" w:cs="Arial"/>
          <w:sz w:val="20"/>
          <w:lang w:eastAsia="en-US"/>
        </w:rPr>
      </w:pPr>
      <w:r>
        <w:rPr>
          <w:rFonts w:ascii="Arial Narrow" w:hAnsi="Arial Narrow" w:cs="Arial"/>
          <w:sz w:val="20"/>
          <w:lang w:eastAsia="en-US"/>
        </w:rPr>
        <w:t>Estudio de las demandas sociales, las ofertas y los requerimientos profesionales;</w:t>
      </w:r>
    </w:p>
    <w:p w:rsidR="00000000" w:rsidRDefault="001E00AE">
      <w:pPr>
        <w:pStyle w:val="Textoindependiente3"/>
        <w:numPr>
          <w:ilvl w:val="1"/>
          <w:numId w:val="29"/>
        </w:numPr>
        <w:spacing w:line="240" w:lineRule="auto"/>
        <w:ind w:left="567" w:hanging="567"/>
        <w:rPr>
          <w:rFonts w:ascii="Arial Narrow" w:hAnsi="Arial Narrow" w:cs="Arial"/>
          <w:sz w:val="20"/>
          <w:lang w:eastAsia="en-US"/>
        </w:rPr>
      </w:pPr>
      <w:r>
        <w:rPr>
          <w:rFonts w:ascii="Arial Narrow" w:hAnsi="Arial Narrow" w:cs="Arial"/>
          <w:sz w:val="20"/>
          <w:lang w:eastAsia="en-US"/>
        </w:rPr>
        <w:t>Estudio que demuestre capacidad académica, material, e</w:t>
      </w:r>
      <w:r>
        <w:rPr>
          <w:rFonts w:ascii="Arial Narrow" w:hAnsi="Arial Narrow" w:cs="Arial"/>
          <w:sz w:val="20"/>
          <w:lang w:eastAsia="en-US"/>
        </w:rPr>
        <w:t>conómica y técnica para gestionarlo eficientemente;</w:t>
      </w:r>
    </w:p>
    <w:p w:rsidR="00000000" w:rsidRDefault="001E00AE">
      <w:pPr>
        <w:pStyle w:val="Textoindependiente3"/>
        <w:numPr>
          <w:ilvl w:val="1"/>
          <w:numId w:val="29"/>
        </w:numPr>
        <w:spacing w:line="240" w:lineRule="auto"/>
        <w:ind w:left="567" w:hanging="567"/>
        <w:rPr>
          <w:rFonts w:ascii="Arial Narrow" w:hAnsi="Arial Narrow" w:cs="Arial"/>
          <w:sz w:val="20"/>
          <w:lang w:eastAsia="en-US"/>
        </w:rPr>
      </w:pPr>
      <w:r>
        <w:rPr>
          <w:rFonts w:ascii="Arial Narrow" w:hAnsi="Arial Narrow" w:cs="Arial"/>
          <w:sz w:val="20"/>
          <w:lang w:eastAsia="en-US"/>
        </w:rPr>
        <w:t>Estructura orgánica y funcional del programa;</w:t>
      </w:r>
    </w:p>
    <w:p w:rsidR="00000000" w:rsidRDefault="001E00AE">
      <w:pPr>
        <w:pStyle w:val="Textoindependiente3"/>
        <w:numPr>
          <w:ilvl w:val="1"/>
          <w:numId w:val="29"/>
        </w:numPr>
        <w:spacing w:line="240" w:lineRule="auto"/>
        <w:ind w:left="567" w:hanging="567"/>
        <w:rPr>
          <w:rFonts w:ascii="Arial Narrow" w:hAnsi="Arial Narrow" w:cs="Arial"/>
          <w:sz w:val="20"/>
          <w:lang w:eastAsia="en-US"/>
        </w:rPr>
      </w:pPr>
      <w:r>
        <w:rPr>
          <w:rFonts w:ascii="Arial Narrow" w:hAnsi="Arial Narrow" w:cs="Arial"/>
          <w:sz w:val="20"/>
          <w:lang w:eastAsia="en-US"/>
        </w:rPr>
        <w:t>Perfil de ingreso de los aspirantes, que será determinado de acuerdo al área de conocimiento que abarque el programa de postgrado.</w:t>
      </w:r>
    </w:p>
    <w:p w:rsidR="00000000" w:rsidRDefault="001E00AE">
      <w:pPr>
        <w:pStyle w:val="Textoindependiente3"/>
        <w:numPr>
          <w:ilvl w:val="1"/>
          <w:numId w:val="29"/>
        </w:numPr>
        <w:spacing w:line="240" w:lineRule="auto"/>
        <w:ind w:left="567" w:hanging="567"/>
        <w:rPr>
          <w:rFonts w:ascii="Arial Narrow" w:hAnsi="Arial Narrow" w:cs="Arial"/>
          <w:sz w:val="20"/>
          <w:lang w:eastAsia="en-US"/>
        </w:rPr>
      </w:pPr>
      <w:r>
        <w:rPr>
          <w:rFonts w:ascii="Arial Narrow" w:hAnsi="Arial Narrow" w:cs="Arial"/>
          <w:sz w:val="20"/>
          <w:lang w:eastAsia="en-US"/>
        </w:rPr>
        <w:t>Perfil profesional del grad</w:t>
      </w:r>
      <w:r>
        <w:rPr>
          <w:rFonts w:ascii="Arial Narrow" w:hAnsi="Arial Narrow" w:cs="Arial"/>
          <w:sz w:val="20"/>
          <w:lang w:eastAsia="en-US"/>
        </w:rPr>
        <w:t>uado;</w:t>
      </w:r>
    </w:p>
    <w:p w:rsidR="00000000" w:rsidRDefault="001E00AE">
      <w:pPr>
        <w:pStyle w:val="Textoindependiente3"/>
        <w:numPr>
          <w:ilvl w:val="1"/>
          <w:numId w:val="29"/>
        </w:numPr>
        <w:spacing w:line="240" w:lineRule="auto"/>
        <w:ind w:left="567" w:hanging="567"/>
        <w:rPr>
          <w:rFonts w:ascii="Arial Narrow" w:hAnsi="Arial Narrow" w:cs="Arial"/>
          <w:sz w:val="20"/>
          <w:lang w:eastAsia="en-US"/>
        </w:rPr>
      </w:pPr>
      <w:r>
        <w:rPr>
          <w:rFonts w:ascii="Arial Narrow" w:hAnsi="Arial Narrow" w:cs="Arial"/>
          <w:sz w:val="20"/>
          <w:lang w:val="es-ES" w:eastAsia="en-US"/>
        </w:rPr>
        <w:t>Plan académico que se va a desarrollar, tanto en el campo de la docencia como en el de la investigación;</w:t>
      </w:r>
    </w:p>
    <w:p w:rsidR="00000000" w:rsidRDefault="001E00AE">
      <w:pPr>
        <w:pStyle w:val="Textoindependiente3"/>
        <w:numPr>
          <w:ilvl w:val="1"/>
          <w:numId w:val="29"/>
        </w:numPr>
        <w:spacing w:line="240" w:lineRule="auto"/>
        <w:ind w:left="567" w:hanging="567"/>
        <w:rPr>
          <w:rFonts w:ascii="Arial Narrow" w:hAnsi="Arial Narrow" w:cs="Arial"/>
          <w:sz w:val="20"/>
          <w:lang w:eastAsia="en-US"/>
        </w:rPr>
      </w:pPr>
      <w:r>
        <w:rPr>
          <w:rFonts w:ascii="Arial Narrow" w:hAnsi="Arial Narrow" w:cs="Arial"/>
          <w:sz w:val="20"/>
          <w:lang w:val="es-ES" w:eastAsia="en-US"/>
        </w:rPr>
        <w:t>Distribución de créditos por componente educativo;</w:t>
      </w:r>
    </w:p>
    <w:p w:rsidR="00000000" w:rsidRDefault="001E00AE">
      <w:pPr>
        <w:pStyle w:val="Textoindependiente3"/>
        <w:numPr>
          <w:ilvl w:val="1"/>
          <w:numId w:val="29"/>
        </w:numPr>
        <w:spacing w:line="240" w:lineRule="auto"/>
        <w:ind w:left="567" w:hanging="567"/>
        <w:rPr>
          <w:rFonts w:ascii="Arial Narrow" w:hAnsi="Arial Narrow" w:cs="Arial"/>
          <w:sz w:val="20"/>
          <w:lang w:eastAsia="en-US"/>
        </w:rPr>
      </w:pPr>
      <w:r>
        <w:rPr>
          <w:rFonts w:ascii="Arial Narrow" w:hAnsi="Arial Narrow" w:cs="Arial"/>
          <w:sz w:val="20"/>
          <w:lang w:val="es-ES" w:eastAsia="en-US"/>
        </w:rPr>
        <w:t>Requisitos y procedimientos de selección de docentes y admisión de estudiantes;</w:t>
      </w:r>
    </w:p>
    <w:p w:rsidR="00000000" w:rsidRDefault="001E00AE">
      <w:pPr>
        <w:pStyle w:val="Textoindependiente3"/>
        <w:numPr>
          <w:ilvl w:val="1"/>
          <w:numId w:val="29"/>
        </w:numPr>
        <w:spacing w:line="240" w:lineRule="auto"/>
        <w:ind w:left="567" w:hanging="567"/>
        <w:rPr>
          <w:rFonts w:ascii="Arial Narrow" w:hAnsi="Arial Narrow" w:cs="Arial"/>
          <w:sz w:val="20"/>
          <w:lang w:eastAsia="en-US"/>
        </w:rPr>
      </w:pPr>
      <w:r>
        <w:rPr>
          <w:rFonts w:ascii="Arial Narrow" w:hAnsi="Arial Narrow" w:cs="Arial"/>
          <w:sz w:val="20"/>
          <w:lang w:val="es-ES" w:eastAsia="en-US"/>
        </w:rPr>
        <w:t>Información do</w:t>
      </w:r>
      <w:r>
        <w:rPr>
          <w:rFonts w:ascii="Arial Narrow" w:hAnsi="Arial Narrow" w:cs="Arial"/>
          <w:sz w:val="20"/>
          <w:lang w:val="es-ES" w:eastAsia="en-US"/>
        </w:rPr>
        <w:t>cumentada de la planta docente;</w:t>
      </w:r>
    </w:p>
    <w:p w:rsidR="00000000" w:rsidRDefault="001E00AE">
      <w:pPr>
        <w:pStyle w:val="Textoindependiente3"/>
        <w:numPr>
          <w:ilvl w:val="1"/>
          <w:numId w:val="29"/>
        </w:numPr>
        <w:spacing w:line="240" w:lineRule="auto"/>
        <w:ind w:left="567" w:hanging="567"/>
        <w:rPr>
          <w:rFonts w:ascii="Arial Narrow" w:hAnsi="Arial Narrow" w:cs="Arial"/>
          <w:sz w:val="20"/>
          <w:lang w:eastAsia="en-US"/>
        </w:rPr>
      </w:pPr>
      <w:r>
        <w:rPr>
          <w:rFonts w:ascii="Arial Narrow" w:hAnsi="Arial Narrow" w:cs="Arial"/>
          <w:sz w:val="20"/>
          <w:lang w:val="es-ES" w:eastAsia="en-US"/>
        </w:rPr>
        <w:t>Requisitos de graduación o titulación;</w:t>
      </w:r>
    </w:p>
    <w:p w:rsidR="00000000" w:rsidRDefault="001E00AE">
      <w:pPr>
        <w:pStyle w:val="Textoindependiente3"/>
        <w:numPr>
          <w:ilvl w:val="1"/>
          <w:numId w:val="29"/>
        </w:numPr>
        <w:spacing w:line="240" w:lineRule="auto"/>
        <w:ind w:left="567" w:hanging="567"/>
        <w:rPr>
          <w:rFonts w:ascii="Arial Narrow" w:hAnsi="Arial Narrow" w:cs="Arial"/>
          <w:sz w:val="20"/>
          <w:lang w:eastAsia="en-US"/>
        </w:rPr>
      </w:pPr>
      <w:r>
        <w:rPr>
          <w:rFonts w:ascii="Arial Narrow" w:hAnsi="Arial Narrow" w:cs="Arial"/>
          <w:sz w:val="20"/>
          <w:lang w:val="es-ES" w:eastAsia="en-US"/>
        </w:rPr>
        <w:t>Métodos y procedimientos de difusión de las investigaciones realizadas, si es del caso;</w:t>
      </w:r>
    </w:p>
    <w:p w:rsidR="00000000" w:rsidRDefault="001E00AE">
      <w:pPr>
        <w:pStyle w:val="Textoindependiente3"/>
        <w:numPr>
          <w:ilvl w:val="1"/>
          <w:numId w:val="29"/>
        </w:numPr>
        <w:spacing w:line="240" w:lineRule="auto"/>
        <w:ind w:left="567" w:hanging="567"/>
        <w:rPr>
          <w:rFonts w:ascii="Arial Narrow" w:hAnsi="Arial Narrow" w:cs="Arial"/>
          <w:sz w:val="20"/>
          <w:lang w:eastAsia="en-US"/>
        </w:rPr>
      </w:pPr>
      <w:r>
        <w:rPr>
          <w:rFonts w:ascii="Arial Narrow" w:hAnsi="Arial Narrow" w:cs="Arial"/>
          <w:sz w:val="20"/>
          <w:lang w:val="es-ES" w:eastAsia="en-US"/>
        </w:rPr>
        <w:t>Procedimientos de cooperación para el trabajo interdisciplinario e interinstitucional;</w:t>
      </w:r>
    </w:p>
    <w:p w:rsidR="00000000" w:rsidRDefault="001E00AE">
      <w:pPr>
        <w:pStyle w:val="Textoindependiente3"/>
        <w:numPr>
          <w:ilvl w:val="1"/>
          <w:numId w:val="29"/>
        </w:numPr>
        <w:spacing w:line="240" w:lineRule="auto"/>
        <w:ind w:left="567" w:hanging="567"/>
        <w:rPr>
          <w:rFonts w:ascii="Arial Narrow" w:hAnsi="Arial Narrow" w:cs="Arial"/>
          <w:sz w:val="20"/>
          <w:lang w:eastAsia="en-US"/>
        </w:rPr>
      </w:pPr>
      <w:r>
        <w:rPr>
          <w:rFonts w:ascii="Arial Narrow" w:hAnsi="Arial Narrow" w:cs="Arial"/>
          <w:sz w:val="20"/>
          <w:lang w:val="es-ES" w:eastAsia="en-US"/>
        </w:rPr>
        <w:t>Formas a t</w:t>
      </w:r>
      <w:r>
        <w:rPr>
          <w:rFonts w:ascii="Arial Narrow" w:hAnsi="Arial Narrow" w:cs="Arial"/>
          <w:sz w:val="20"/>
          <w:lang w:val="es-ES" w:eastAsia="en-US"/>
        </w:rPr>
        <w:t xml:space="preserve">ravés de las cuales se garantice la excelencia y establezcan los nexos académicos con el pregrado; </w:t>
      </w:r>
    </w:p>
    <w:p w:rsidR="00000000" w:rsidRDefault="001E00AE">
      <w:pPr>
        <w:pStyle w:val="Textoindependiente3"/>
        <w:numPr>
          <w:ilvl w:val="1"/>
          <w:numId w:val="29"/>
        </w:numPr>
        <w:spacing w:line="240" w:lineRule="auto"/>
        <w:ind w:left="567" w:hanging="567"/>
        <w:rPr>
          <w:rFonts w:ascii="Arial Narrow" w:hAnsi="Arial Narrow" w:cs="Arial"/>
          <w:sz w:val="20"/>
          <w:lang w:eastAsia="en-US"/>
        </w:rPr>
      </w:pPr>
      <w:r>
        <w:rPr>
          <w:rFonts w:ascii="Arial Narrow" w:hAnsi="Arial Narrow" w:cs="Arial"/>
          <w:sz w:val="20"/>
          <w:lang w:val="es-ES" w:eastAsia="en-US"/>
        </w:rPr>
        <w:t>Las formas de evaluación del conjunto de actividades de la unidad de posgrado y de las gestiones académicas y administrativas; y,</w:t>
      </w:r>
    </w:p>
    <w:p w:rsidR="00000000" w:rsidRDefault="001E00AE">
      <w:pPr>
        <w:pStyle w:val="Textoindependiente3"/>
        <w:numPr>
          <w:ilvl w:val="1"/>
          <w:numId w:val="29"/>
        </w:numPr>
        <w:spacing w:line="240" w:lineRule="auto"/>
        <w:ind w:left="567" w:hanging="567"/>
        <w:rPr>
          <w:rFonts w:ascii="Arial Narrow" w:hAnsi="Arial Narrow" w:cs="Arial"/>
          <w:sz w:val="20"/>
          <w:lang w:eastAsia="en-US"/>
        </w:rPr>
      </w:pPr>
      <w:r>
        <w:rPr>
          <w:rFonts w:ascii="Arial Narrow" w:hAnsi="Arial Narrow" w:cs="Arial"/>
          <w:sz w:val="20"/>
          <w:lang w:val="es-ES" w:eastAsia="en-US"/>
        </w:rPr>
        <w:t>Los demás requisitos espec</w:t>
      </w:r>
      <w:r>
        <w:rPr>
          <w:rFonts w:ascii="Arial Narrow" w:hAnsi="Arial Narrow" w:cs="Arial"/>
          <w:sz w:val="20"/>
          <w:lang w:val="es-ES" w:eastAsia="en-US"/>
        </w:rPr>
        <w:t>ificados en el Reglamento de Postgrados emitido por el CONESUP.</w:t>
      </w:r>
    </w:p>
    <w:p w:rsidR="00000000" w:rsidRDefault="001E00AE">
      <w:pPr>
        <w:pStyle w:val="Sangradetextonormal"/>
        <w:ind w:left="0"/>
        <w:rPr>
          <w:rFonts w:ascii="Arial Narrow" w:hAnsi="Arial Narrow" w:cs="Arial"/>
          <w:sz w:val="20"/>
        </w:rPr>
      </w:pPr>
    </w:p>
    <w:p w:rsidR="00000000" w:rsidRDefault="001E00AE">
      <w:pPr>
        <w:pStyle w:val="Sangradetextonormal"/>
        <w:ind w:left="0"/>
        <w:rPr>
          <w:rFonts w:ascii="Arial Narrow" w:hAnsi="Arial Narrow" w:cs="Arial"/>
          <w:sz w:val="20"/>
        </w:rPr>
      </w:pPr>
    </w:p>
    <w:p w:rsidR="00000000" w:rsidRDefault="001E00AE">
      <w:pPr>
        <w:pStyle w:val="indiceRRA"/>
        <w:spacing w:line="240" w:lineRule="auto"/>
        <w:rPr>
          <w:rFonts w:ascii="Arial Narrow" w:hAnsi="Arial Narrow"/>
        </w:rPr>
      </w:pPr>
      <w:bookmarkStart w:id="16" w:name="_Toc169755564"/>
      <w:bookmarkStart w:id="17" w:name="_Toc169760079"/>
      <w:r>
        <w:rPr>
          <w:rFonts w:ascii="Arial Narrow" w:hAnsi="Arial Narrow"/>
        </w:rPr>
        <w:t>TÍTULO VI</w:t>
      </w:r>
      <w:r>
        <w:rPr>
          <w:rFonts w:ascii="Arial Narrow" w:hAnsi="Arial Narrow"/>
        </w:rPr>
        <w:br/>
        <w:t xml:space="preserve">DE </w:t>
      </w:r>
      <w:smartTag w:uri="urn:schemas-microsoft-com:office:smarttags" w:element="PersonName">
        <w:smartTagPr>
          <w:attr w:name="ProductID" w:val="LA INVESTIGACIￓN E"/>
        </w:smartTagPr>
        <w:smartTag w:uri="urn:schemas-microsoft-com:office:smarttags" w:element="PersonName">
          <w:smartTagPr>
            <w:attr w:name="ProductID" w:val="LA INVESTIGACIￓN"/>
          </w:smartTagPr>
          <w:r>
            <w:rPr>
              <w:rFonts w:ascii="Arial Narrow" w:hAnsi="Arial Narrow"/>
            </w:rPr>
            <w:t>LA INVESTIGACIÓN</w:t>
          </w:r>
        </w:smartTag>
        <w:bookmarkEnd w:id="16"/>
        <w:bookmarkEnd w:id="17"/>
        <w:r>
          <w:rPr>
            <w:rFonts w:ascii="Arial Narrow" w:hAnsi="Arial Narrow"/>
          </w:rPr>
          <w:t xml:space="preserve"> E</w:t>
        </w:r>
      </w:smartTag>
      <w:r>
        <w:rPr>
          <w:rFonts w:ascii="Arial Narrow" w:hAnsi="Arial Narrow"/>
        </w:rPr>
        <w:t xml:space="preserve"> INNOVACIÓN</w:t>
      </w:r>
    </w:p>
    <w:p w:rsidR="00000000" w:rsidRDefault="001E00AE">
      <w:pPr>
        <w:rPr>
          <w:rFonts w:ascii="Arial Narrow" w:hAnsi="Arial Narrow" w:cs="Arial"/>
          <w:lang w:val="es-ES_tradnl"/>
        </w:rPr>
      </w:pPr>
    </w:p>
    <w:p w:rsidR="00000000" w:rsidRDefault="001E00AE">
      <w:pPr>
        <w:jc w:val="both"/>
        <w:rPr>
          <w:rFonts w:ascii="Arial Narrow" w:hAnsi="Arial Narrow" w:cs="Arial"/>
          <w:color w:val="FF6600"/>
        </w:rPr>
      </w:pPr>
      <w:r>
        <w:rPr>
          <w:rFonts w:ascii="Arial Narrow" w:hAnsi="Arial Narrow" w:cs="Arial"/>
          <w:b/>
        </w:rPr>
        <w:t xml:space="preserve">Art. 79. </w:t>
      </w:r>
      <w:r>
        <w:rPr>
          <w:rFonts w:ascii="Arial Narrow" w:hAnsi="Arial Narrow" w:cs="Arial"/>
        </w:rPr>
        <w:t>La investigación e innovación constituyen funciones esenciales de las instituciones de educación superior, por lo que en cada institución</w:t>
      </w:r>
      <w:r>
        <w:rPr>
          <w:rFonts w:ascii="Arial Narrow" w:hAnsi="Arial Narrow" w:cs="Arial"/>
        </w:rPr>
        <w:t xml:space="preserve"> deben existir políticas, normativas y líneas de investigación que las fomenten y regulen.</w:t>
      </w:r>
    </w:p>
    <w:p w:rsidR="00000000" w:rsidRDefault="001E00AE">
      <w:pPr>
        <w:jc w:val="both"/>
        <w:rPr>
          <w:rFonts w:ascii="Arial Narrow" w:hAnsi="Arial Narrow" w:cs="Arial"/>
        </w:rPr>
      </w:pPr>
    </w:p>
    <w:p w:rsidR="00000000" w:rsidRDefault="001E00AE">
      <w:pPr>
        <w:jc w:val="both"/>
        <w:rPr>
          <w:rFonts w:ascii="Arial Narrow" w:hAnsi="Arial Narrow" w:cs="Arial"/>
          <w:lang w:val="es-ES"/>
        </w:rPr>
      </w:pPr>
      <w:r>
        <w:rPr>
          <w:rFonts w:ascii="Arial Narrow" w:hAnsi="Arial Narrow" w:cs="Arial"/>
          <w:b/>
        </w:rPr>
        <w:t xml:space="preserve">Art. 80. </w:t>
      </w:r>
      <w:r>
        <w:rPr>
          <w:rFonts w:ascii="Arial Narrow" w:hAnsi="Arial Narrow" w:cs="Arial"/>
        </w:rPr>
        <w:t>La investigación e innovación en las instituciones de educación superior deben gestionarse mediante un trabajo multi o inter o trans disciplinario, princip</w:t>
      </w:r>
      <w:r>
        <w:rPr>
          <w:rFonts w:ascii="Arial Narrow" w:hAnsi="Arial Narrow" w:cs="Arial"/>
        </w:rPr>
        <w:t xml:space="preserve">almente en los ámbitos señalados por </w:t>
      </w:r>
      <w:smartTag w:uri="urn:schemas-microsoft-com:office:smarttags" w:element="PersonName">
        <w:smartTagPr>
          <w:attr w:name="ProductID" w:val="la Ley Org￡nica"/>
        </w:smartTagPr>
        <w:r>
          <w:rPr>
            <w:rFonts w:ascii="Arial Narrow" w:hAnsi="Arial Narrow" w:cs="Arial"/>
          </w:rPr>
          <w:t>la Ley Orgánica</w:t>
        </w:r>
      </w:smartTag>
      <w:r>
        <w:rPr>
          <w:rFonts w:ascii="Arial Narrow" w:hAnsi="Arial Narrow" w:cs="Arial"/>
        </w:rPr>
        <w:t xml:space="preserve"> de Educación Superior en su artículo 3, literales d), e) y f). </w:t>
      </w:r>
    </w:p>
    <w:p w:rsidR="00000000" w:rsidRDefault="001E00AE">
      <w:pPr>
        <w:jc w:val="both"/>
        <w:rPr>
          <w:rFonts w:ascii="Arial Narrow" w:hAnsi="Arial Narrow" w:cs="Arial"/>
          <w:lang w:val="es-ES"/>
        </w:rPr>
      </w:pPr>
    </w:p>
    <w:p w:rsidR="00000000" w:rsidRDefault="001E00AE">
      <w:pPr>
        <w:jc w:val="both"/>
        <w:rPr>
          <w:rFonts w:ascii="Arial Narrow" w:hAnsi="Arial Narrow" w:cs="Arial"/>
        </w:rPr>
      </w:pPr>
      <w:r>
        <w:rPr>
          <w:rFonts w:ascii="Arial Narrow" w:hAnsi="Arial Narrow" w:cs="Arial"/>
          <w:b/>
        </w:rPr>
        <w:t xml:space="preserve">Art. 81. </w:t>
      </w:r>
      <w:r>
        <w:rPr>
          <w:rFonts w:ascii="Arial Narrow" w:hAnsi="Arial Narrow" w:cs="Arial"/>
        </w:rPr>
        <w:t>Las instituciones de educación superior, para definir sus políticas y líneas de investigación e innovación, deben tomar en cuenta</w:t>
      </w:r>
      <w:r>
        <w:rPr>
          <w:rFonts w:ascii="Arial Narrow" w:hAnsi="Arial Narrow" w:cs="Arial"/>
        </w:rPr>
        <w:t>, básicamente, su pertinencia con el Plan de Desarrollo Nacional y Regional, el Plan Estratégico del Sistema de Educación Superior, el perfil institucional, las necesidades sociales del país, los requerimientos del sector productivo, la cooperación naciona</w:t>
      </w:r>
      <w:r>
        <w:rPr>
          <w:rFonts w:ascii="Arial Narrow" w:hAnsi="Arial Narrow" w:cs="Arial"/>
        </w:rPr>
        <w:t xml:space="preserve">l e internacional, el talento humano y los recursos físicos y financieros. </w:t>
      </w:r>
    </w:p>
    <w:p w:rsidR="00000000" w:rsidRDefault="001E00AE">
      <w:pPr>
        <w:jc w:val="both"/>
        <w:rPr>
          <w:rFonts w:ascii="Arial Narrow" w:hAnsi="Arial Narrow" w:cs="Arial"/>
        </w:rPr>
      </w:pPr>
    </w:p>
    <w:p w:rsidR="00000000" w:rsidRDefault="001E00AE">
      <w:pPr>
        <w:jc w:val="both"/>
        <w:rPr>
          <w:rFonts w:ascii="Arial Narrow" w:hAnsi="Arial Narrow" w:cs="Arial"/>
          <w:lang w:val="es-ES_tradnl"/>
        </w:rPr>
      </w:pPr>
      <w:r>
        <w:rPr>
          <w:rFonts w:ascii="Arial Narrow" w:hAnsi="Arial Narrow" w:cs="Arial"/>
          <w:b/>
          <w:lang w:val="es-ES_tradnl"/>
        </w:rPr>
        <w:t xml:space="preserve">Art. 82. </w:t>
      </w:r>
      <w:r>
        <w:rPr>
          <w:rFonts w:ascii="Arial Narrow" w:hAnsi="Arial Narrow" w:cs="Arial"/>
          <w:lang w:val="es-ES_tradnl"/>
        </w:rPr>
        <w:t>El CONESUP gestionará la asignación de recursos económicos por parte del estado y de las propias instituciones de educación superior para la promoción y ejecución de la i</w:t>
      </w:r>
      <w:r>
        <w:rPr>
          <w:rFonts w:ascii="Arial Narrow" w:hAnsi="Arial Narrow" w:cs="Arial"/>
          <w:lang w:val="es-ES_tradnl"/>
        </w:rPr>
        <w:t>nvestigación científica</w:t>
      </w:r>
      <w:r>
        <w:rPr>
          <w:rFonts w:ascii="Arial Narrow" w:hAnsi="Arial Narrow" w:cs="Arial"/>
        </w:rPr>
        <w:t xml:space="preserve">, </w:t>
      </w:r>
      <w:r>
        <w:rPr>
          <w:rFonts w:ascii="Arial Narrow" w:hAnsi="Arial Narrow" w:cs="Arial"/>
          <w:lang w:val="es-ES_tradnl"/>
        </w:rPr>
        <w:t>tecnológica,</w:t>
      </w:r>
      <w:r>
        <w:rPr>
          <w:rFonts w:ascii="Arial Narrow" w:hAnsi="Arial Narrow" w:cs="Arial"/>
        </w:rPr>
        <w:t xml:space="preserve"> humanística y artística,</w:t>
      </w:r>
      <w:r>
        <w:rPr>
          <w:rFonts w:ascii="Arial Narrow" w:hAnsi="Arial Narrow" w:cs="Arial"/>
          <w:lang w:val="es-ES_tradnl"/>
        </w:rPr>
        <w:t xml:space="preserve"> en todas las instituciones del sistema; así también realizará un monitoreo y seguimiento que garantice, por parte de las instituciones de educación el empleo de las asignaciones para la investi</w:t>
      </w:r>
      <w:r>
        <w:rPr>
          <w:rFonts w:ascii="Arial Narrow" w:hAnsi="Arial Narrow" w:cs="Arial"/>
          <w:lang w:val="es-ES_tradnl"/>
        </w:rPr>
        <w:t xml:space="preserve">gación y el cumplimiento de los proyectos. Para proyectos concursables del CONESUP, seleccionará los proyectos de investigación con criterios de prioridad social, de relevancia y de calidad académica, de conformidad al reglamento expedido por el mismo. </w:t>
      </w:r>
    </w:p>
    <w:p w:rsidR="00000000" w:rsidRDefault="001E00AE">
      <w:pPr>
        <w:jc w:val="both"/>
        <w:rPr>
          <w:rFonts w:ascii="Arial Narrow" w:hAnsi="Arial Narrow" w:cs="Arial"/>
          <w:lang w:val="es-ES_tradnl"/>
        </w:rPr>
      </w:pPr>
    </w:p>
    <w:p w:rsidR="00000000" w:rsidRDefault="001E00AE">
      <w:pPr>
        <w:jc w:val="both"/>
        <w:rPr>
          <w:rFonts w:ascii="Arial Narrow" w:hAnsi="Arial Narrow" w:cs="Arial"/>
        </w:rPr>
      </w:pPr>
      <w:r>
        <w:rPr>
          <w:rFonts w:ascii="Arial Narrow" w:hAnsi="Arial Narrow" w:cs="Arial"/>
          <w:b/>
        </w:rPr>
        <w:t>A</w:t>
      </w:r>
      <w:r>
        <w:rPr>
          <w:rFonts w:ascii="Arial Narrow" w:hAnsi="Arial Narrow" w:cs="Arial"/>
          <w:b/>
        </w:rPr>
        <w:t xml:space="preserve">rt. 83. </w:t>
      </w:r>
      <w:r>
        <w:rPr>
          <w:rFonts w:ascii="Arial Narrow" w:hAnsi="Arial Narrow" w:cs="Arial"/>
        </w:rPr>
        <w:t>La estructura curricular debe permitir relacionar las líneas de investigación con los distintos componentes académicos.</w:t>
      </w:r>
      <w:r>
        <w:rPr>
          <w:rFonts w:ascii="Arial Narrow" w:hAnsi="Arial Narrow"/>
        </w:rPr>
        <w:t xml:space="preserve"> </w:t>
      </w:r>
      <w:r>
        <w:rPr>
          <w:rFonts w:ascii="Arial Narrow" w:hAnsi="Arial Narrow" w:cs="Arial"/>
        </w:rPr>
        <w:t>Los resultados de las investigaciones realizadas deben ser incorporados como referencia bibliográfica en los componentes académi</w:t>
      </w:r>
      <w:r>
        <w:rPr>
          <w:rFonts w:ascii="Arial Narrow" w:hAnsi="Arial Narrow" w:cs="Arial"/>
        </w:rPr>
        <w:t>cos pertinentes.</w:t>
      </w:r>
    </w:p>
    <w:p w:rsidR="00000000" w:rsidRDefault="001E00AE">
      <w:pPr>
        <w:jc w:val="both"/>
        <w:rPr>
          <w:rFonts w:ascii="Arial Narrow" w:hAnsi="Arial Narrow" w:cs="Arial"/>
        </w:rPr>
      </w:pPr>
    </w:p>
    <w:p w:rsidR="00000000" w:rsidRDefault="001E00AE">
      <w:pPr>
        <w:jc w:val="both"/>
        <w:rPr>
          <w:rFonts w:ascii="Arial Narrow" w:hAnsi="Arial Narrow" w:cs="Arial"/>
          <w:lang w:val="es-ES_tradnl"/>
        </w:rPr>
      </w:pPr>
      <w:r>
        <w:rPr>
          <w:rFonts w:ascii="Arial Narrow" w:hAnsi="Arial Narrow" w:cs="Arial"/>
          <w:b/>
        </w:rPr>
        <w:t xml:space="preserve">Art. 84. </w:t>
      </w:r>
      <w:r>
        <w:rPr>
          <w:rFonts w:ascii="Arial Narrow" w:hAnsi="Arial Narrow" w:cs="Arial"/>
        </w:rPr>
        <w:t>La investigación debe constituirse en una condición implícita e indispensable para el ejercicio de la función docente. Será permanente y sistemática, en procura de encontrar vínculos entre la teoría y la práctica, así como tambié</w:t>
      </w:r>
      <w:r>
        <w:rPr>
          <w:rFonts w:ascii="Arial Narrow" w:hAnsi="Arial Narrow" w:cs="Arial"/>
        </w:rPr>
        <w:t xml:space="preserve">n para obtener </w:t>
      </w:r>
      <w:r>
        <w:rPr>
          <w:rFonts w:ascii="Arial Narrow" w:hAnsi="Arial Narrow" w:cs="Arial"/>
        </w:rPr>
        <w:lastRenderedPageBreak/>
        <w:t>conclusiones que conduzcan a la mejora de la realidad. La investigación es un componente académico que se relaciona directamente con el proceso de formación profesional.</w:t>
      </w:r>
    </w:p>
    <w:p w:rsidR="00000000" w:rsidRDefault="001E00AE">
      <w:pPr>
        <w:jc w:val="both"/>
        <w:rPr>
          <w:rFonts w:ascii="Arial Narrow" w:hAnsi="Arial Narrow" w:cs="Arial"/>
          <w:lang w:val="es-ES_tradnl"/>
        </w:rPr>
      </w:pPr>
    </w:p>
    <w:p w:rsidR="00000000" w:rsidRDefault="001E00AE">
      <w:pPr>
        <w:jc w:val="both"/>
        <w:rPr>
          <w:rFonts w:ascii="Arial Narrow" w:hAnsi="Arial Narrow" w:cs="Arial"/>
        </w:rPr>
      </w:pPr>
      <w:r>
        <w:rPr>
          <w:rFonts w:ascii="Arial Narrow" w:hAnsi="Arial Narrow" w:cs="Arial"/>
          <w:b/>
          <w:lang w:val="es-ES_tradnl"/>
        </w:rPr>
        <w:t xml:space="preserve">Art. 85. </w:t>
      </w:r>
      <w:r>
        <w:rPr>
          <w:rFonts w:ascii="Arial Narrow" w:hAnsi="Arial Narrow" w:cs="Arial"/>
          <w:lang w:val="es-ES_tradnl"/>
        </w:rPr>
        <w:t xml:space="preserve">Las instituciones de educación superior establecerán medidas </w:t>
      </w:r>
      <w:r>
        <w:rPr>
          <w:rFonts w:ascii="Arial Narrow" w:hAnsi="Arial Narrow" w:cs="Arial"/>
          <w:lang w:val="es-ES_tradnl"/>
        </w:rPr>
        <w:t xml:space="preserve">para facilitar oportunidades y estímulos para realizar investigación, cuyos </w:t>
      </w:r>
      <w:r>
        <w:rPr>
          <w:rFonts w:ascii="Arial Narrow" w:hAnsi="Arial Narrow" w:cs="Arial"/>
        </w:rPr>
        <w:t>resultados deberán ser difundidos de manera oportuna y adecuada.</w:t>
      </w:r>
    </w:p>
    <w:p w:rsidR="00000000" w:rsidRDefault="001E00AE">
      <w:pPr>
        <w:jc w:val="both"/>
        <w:rPr>
          <w:rFonts w:ascii="Arial Narrow" w:hAnsi="Arial Narrow" w:cs="Arial"/>
        </w:rPr>
      </w:pPr>
    </w:p>
    <w:p w:rsidR="00000000" w:rsidRDefault="001E00AE">
      <w:pPr>
        <w:jc w:val="both"/>
        <w:rPr>
          <w:rFonts w:ascii="Arial Narrow" w:hAnsi="Arial Narrow" w:cs="Arial"/>
        </w:rPr>
      </w:pPr>
      <w:r>
        <w:rPr>
          <w:rFonts w:ascii="Arial Narrow" w:hAnsi="Arial Narrow" w:cs="Arial"/>
          <w:b/>
          <w:lang w:val="es-MX"/>
        </w:rPr>
        <w:t xml:space="preserve">Art. 86. </w:t>
      </w:r>
      <w:r>
        <w:rPr>
          <w:rFonts w:ascii="Arial Narrow" w:hAnsi="Arial Narrow" w:cs="Arial"/>
          <w:lang w:val="es-MX"/>
        </w:rPr>
        <w:t xml:space="preserve">Las instituciones de educación superior deben </w:t>
      </w:r>
      <w:r>
        <w:rPr>
          <w:rFonts w:ascii="Arial Narrow" w:hAnsi="Arial Narrow" w:cs="Arial"/>
        </w:rPr>
        <w:t>propiciar un acercamiento al quehacer científico y a la inn</w:t>
      </w:r>
      <w:r>
        <w:rPr>
          <w:rFonts w:ascii="Arial Narrow" w:hAnsi="Arial Narrow" w:cs="Arial"/>
        </w:rPr>
        <w:t>ovación tecnológica a estudiantes y jóvenes profesionales con talento para la investigación, mediante su vinculación a grupos de investigación y centros de desarrollo tecnológico, a través del trabajo de graduación, becas, servicios a la comunidad,  prácti</w:t>
      </w:r>
      <w:r>
        <w:rPr>
          <w:rFonts w:ascii="Arial Narrow" w:hAnsi="Arial Narrow" w:cs="Arial"/>
        </w:rPr>
        <w:t>cas o pasantías preprofesionales en los campos de su especialidad, entre otras.</w:t>
      </w:r>
    </w:p>
    <w:p w:rsidR="00000000" w:rsidRDefault="001E00AE">
      <w:pPr>
        <w:jc w:val="both"/>
        <w:rPr>
          <w:rFonts w:ascii="Arial Narrow" w:hAnsi="Arial Narrow" w:cs="Arial"/>
        </w:rPr>
      </w:pPr>
    </w:p>
    <w:p w:rsidR="00000000" w:rsidRDefault="001E00AE">
      <w:pPr>
        <w:jc w:val="both"/>
        <w:rPr>
          <w:rFonts w:ascii="Arial Narrow" w:hAnsi="Arial Narrow" w:cs="Arial"/>
        </w:rPr>
      </w:pPr>
    </w:p>
    <w:p w:rsidR="00000000" w:rsidRDefault="001E00AE">
      <w:pPr>
        <w:pStyle w:val="indiceRRA"/>
        <w:spacing w:line="240" w:lineRule="auto"/>
        <w:rPr>
          <w:rFonts w:ascii="Arial Narrow" w:hAnsi="Arial Narrow"/>
        </w:rPr>
      </w:pPr>
      <w:bookmarkStart w:id="18" w:name="_Toc169755565"/>
      <w:bookmarkStart w:id="19" w:name="_Toc169760080"/>
      <w:r>
        <w:rPr>
          <w:rFonts w:ascii="Arial Narrow" w:hAnsi="Arial Narrow"/>
        </w:rPr>
        <w:t>TÍTULO VII</w:t>
      </w:r>
      <w:r>
        <w:rPr>
          <w:rFonts w:ascii="Arial Narrow" w:hAnsi="Arial Narrow"/>
        </w:rPr>
        <w:br/>
        <w:t>DEL PERSONAL DOCENTE Y DE LOS ESTUDIANTES</w:t>
      </w:r>
      <w:bookmarkEnd w:id="18"/>
      <w:bookmarkEnd w:id="19"/>
      <w:r>
        <w:rPr>
          <w:rFonts w:ascii="Arial Narrow" w:hAnsi="Arial Narrow"/>
        </w:rPr>
        <w:t xml:space="preserve"> </w:t>
      </w:r>
    </w:p>
    <w:p w:rsidR="00000000" w:rsidRDefault="001E00AE">
      <w:pPr>
        <w:pStyle w:val="indicerra2"/>
        <w:spacing w:line="240" w:lineRule="auto"/>
        <w:rPr>
          <w:rFonts w:ascii="Arial Narrow" w:hAnsi="Arial Narrow"/>
          <w:sz w:val="20"/>
          <w:szCs w:val="20"/>
          <w:lang w:val="es-ES"/>
        </w:rPr>
      </w:pPr>
      <w:bookmarkStart w:id="20" w:name="_Toc169760081"/>
    </w:p>
    <w:p w:rsidR="00000000" w:rsidRDefault="001E00AE">
      <w:pPr>
        <w:pStyle w:val="indicerra2"/>
        <w:spacing w:line="240" w:lineRule="auto"/>
        <w:rPr>
          <w:rFonts w:ascii="Arial Narrow" w:hAnsi="Arial Narrow"/>
          <w:sz w:val="20"/>
          <w:szCs w:val="20"/>
          <w:lang w:val="es-ES"/>
        </w:rPr>
      </w:pPr>
      <w:r>
        <w:rPr>
          <w:rFonts w:ascii="Arial Narrow" w:hAnsi="Arial Narrow"/>
          <w:sz w:val="20"/>
          <w:szCs w:val="20"/>
          <w:lang w:val="es-ES"/>
        </w:rPr>
        <w:t>CAPÍTULO I</w:t>
      </w:r>
      <w:r>
        <w:rPr>
          <w:rFonts w:ascii="Arial Narrow" w:hAnsi="Arial Narrow"/>
          <w:sz w:val="20"/>
          <w:szCs w:val="20"/>
          <w:lang w:val="es-ES"/>
        </w:rPr>
        <w:br/>
        <w:t>Del Personal Docente</w:t>
      </w:r>
      <w:bookmarkEnd w:id="20"/>
    </w:p>
    <w:p w:rsidR="00000000" w:rsidRDefault="001E00AE">
      <w:pPr>
        <w:jc w:val="both"/>
        <w:rPr>
          <w:rFonts w:ascii="Arial Narrow" w:hAnsi="Arial Narrow" w:cs="Arial"/>
          <w:b/>
        </w:rPr>
      </w:pPr>
    </w:p>
    <w:p w:rsidR="00000000" w:rsidRDefault="001E00AE">
      <w:pPr>
        <w:jc w:val="both"/>
        <w:rPr>
          <w:rFonts w:ascii="Arial Narrow" w:hAnsi="Arial Narrow" w:cs="Arial"/>
        </w:rPr>
      </w:pPr>
      <w:r>
        <w:rPr>
          <w:rFonts w:ascii="Arial Narrow" w:hAnsi="Arial Narrow" w:cs="Arial"/>
          <w:b/>
        </w:rPr>
        <w:t xml:space="preserve">Art. 87. </w:t>
      </w:r>
      <w:r>
        <w:rPr>
          <w:rFonts w:ascii="Arial Narrow" w:hAnsi="Arial Narrow" w:cs="Arial"/>
        </w:rPr>
        <w:t xml:space="preserve">El régimen del personal docente será consagrado en el estatuto y reglamentos </w:t>
      </w:r>
      <w:r>
        <w:rPr>
          <w:rFonts w:ascii="Arial Narrow" w:hAnsi="Arial Narrow" w:cs="Arial"/>
        </w:rPr>
        <w:t xml:space="preserve">de cada institución de educación superior, de conformidad con lo establecido en </w:t>
      </w:r>
      <w:smartTag w:uri="urn:schemas-microsoft-com:office:smarttags" w:element="PersonName">
        <w:smartTagPr>
          <w:attr w:name="ProductID" w:val="la Ley"/>
        </w:smartTagPr>
        <w:r>
          <w:rPr>
            <w:rFonts w:ascii="Arial Narrow" w:hAnsi="Arial Narrow" w:cs="Arial"/>
          </w:rPr>
          <w:t>la Ley</w:t>
        </w:r>
      </w:smartTag>
      <w:r>
        <w:rPr>
          <w:rFonts w:ascii="Arial Narrow" w:hAnsi="Arial Narrow" w:cs="Arial"/>
        </w:rPr>
        <w:t xml:space="preserve"> de Educación Superior. Dicho régimen deberá contemplar: requisitos de ingreso como docentes e</w:t>
      </w:r>
      <w:r>
        <w:rPr>
          <w:rFonts w:ascii="Arial Narrow" w:hAnsi="Arial Narrow" w:cs="Arial"/>
          <w:color w:val="993300"/>
        </w:rPr>
        <w:t xml:space="preserve"> </w:t>
      </w:r>
      <w:r>
        <w:rPr>
          <w:rFonts w:ascii="Arial Narrow" w:hAnsi="Arial Narrow" w:cs="Arial"/>
        </w:rPr>
        <w:t>investigadores, deberes, derechos, sistema de capacitación, sistemas de eva</w:t>
      </w:r>
      <w:r>
        <w:rPr>
          <w:rFonts w:ascii="Arial Narrow" w:hAnsi="Arial Narrow" w:cs="Arial"/>
        </w:rPr>
        <w:t>luación, categorías, distinciones e incentivos, y régimen disciplinario.</w:t>
      </w:r>
    </w:p>
    <w:p w:rsidR="00000000" w:rsidRDefault="001E00AE">
      <w:pPr>
        <w:ind w:left="567" w:hanging="567"/>
        <w:jc w:val="both"/>
        <w:rPr>
          <w:rFonts w:ascii="Arial Narrow" w:hAnsi="Arial Narrow" w:cs="Arial"/>
        </w:rPr>
      </w:pPr>
    </w:p>
    <w:p w:rsidR="00000000" w:rsidRDefault="001E00AE">
      <w:pPr>
        <w:jc w:val="both"/>
        <w:rPr>
          <w:rFonts w:ascii="Arial Narrow" w:hAnsi="Arial Narrow" w:cs="Arial"/>
        </w:rPr>
      </w:pPr>
      <w:r>
        <w:rPr>
          <w:rFonts w:ascii="Arial Narrow" w:hAnsi="Arial Narrow" w:cs="Arial"/>
          <w:b/>
        </w:rPr>
        <w:t xml:space="preserve">Art. 88. </w:t>
      </w:r>
      <w:r>
        <w:rPr>
          <w:rFonts w:ascii="Arial Narrow" w:hAnsi="Arial Narrow" w:cs="Arial"/>
        </w:rPr>
        <w:t>Las instituciones de educación superior incluirán en su reglamentación interna, entre otros, los siguientes aspectos: concurso de merecimientos y oposición, en el cual neces</w:t>
      </w:r>
      <w:r>
        <w:rPr>
          <w:rFonts w:ascii="Arial Narrow" w:hAnsi="Arial Narrow" w:cs="Arial"/>
        </w:rPr>
        <w:t>ariamente se incluya el componente andragógico, carrera docente, categorías docentes; tiempo de dedicación; protección social; remuneraciones; mejora profesional; estabilidad; año sabático; becas; servicios a la comunidad; pasantías en los campos de su esp</w:t>
      </w:r>
      <w:r>
        <w:rPr>
          <w:rFonts w:ascii="Arial Narrow" w:hAnsi="Arial Narrow" w:cs="Arial"/>
        </w:rPr>
        <w:t>ecialidad y jubilación, lo cual deberá reflejarse en su planificación anual y presupuestaria.</w:t>
      </w:r>
    </w:p>
    <w:p w:rsidR="00000000" w:rsidRDefault="001E00AE">
      <w:pPr>
        <w:jc w:val="both"/>
        <w:rPr>
          <w:rFonts w:ascii="Arial Narrow" w:hAnsi="Arial Narrow" w:cs="Arial"/>
        </w:rPr>
      </w:pPr>
    </w:p>
    <w:p w:rsidR="00000000" w:rsidRDefault="001E00AE">
      <w:pPr>
        <w:jc w:val="both"/>
        <w:rPr>
          <w:rFonts w:ascii="Arial Narrow" w:hAnsi="Arial Narrow" w:cs="Arial"/>
        </w:rPr>
      </w:pPr>
      <w:r>
        <w:rPr>
          <w:rFonts w:ascii="Arial Narrow" w:hAnsi="Arial Narrow" w:cs="Arial"/>
          <w:b/>
        </w:rPr>
        <w:t xml:space="preserve">Art- 89. </w:t>
      </w:r>
      <w:r>
        <w:rPr>
          <w:rFonts w:ascii="Arial Narrow" w:hAnsi="Arial Narrow" w:cs="Arial"/>
        </w:rPr>
        <w:t>El docente del Sistema Nacional de Educación Superior del país, a más de tener una sólida formación en las áreas de los componentes educativos y de inve</w:t>
      </w:r>
      <w:r>
        <w:rPr>
          <w:rFonts w:ascii="Arial Narrow" w:hAnsi="Arial Narrow" w:cs="Arial"/>
        </w:rPr>
        <w:t xml:space="preserve">stigación que serán de su responsabilidad, garantizará sólidos y consistentes valores éticos reconocidos por la sociedad, así como un gran espíritu de investigación. </w:t>
      </w:r>
    </w:p>
    <w:p w:rsidR="00000000" w:rsidRDefault="001E00AE">
      <w:pPr>
        <w:jc w:val="both"/>
        <w:rPr>
          <w:rFonts w:ascii="Arial Narrow" w:hAnsi="Arial Narrow" w:cs="Arial"/>
        </w:rPr>
      </w:pPr>
    </w:p>
    <w:p w:rsidR="00000000" w:rsidRDefault="001E00AE">
      <w:pPr>
        <w:jc w:val="both"/>
        <w:rPr>
          <w:rFonts w:ascii="Arial Narrow" w:hAnsi="Arial Narrow" w:cs="Arial"/>
        </w:rPr>
      </w:pPr>
      <w:r>
        <w:rPr>
          <w:rFonts w:ascii="Arial Narrow" w:hAnsi="Arial Narrow" w:cs="Arial"/>
        </w:rPr>
        <w:t>El ingreso del docente a la institución de educación superior se realizará a través de u</w:t>
      </w:r>
      <w:r>
        <w:rPr>
          <w:rFonts w:ascii="Arial Narrow" w:hAnsi="Arial Narrow" w:cs="Arial"/>
        </w:rPr>
        <w:t xml:space="preserve">n concurso de merecimientos y oposición, conforme lo dispuesto en </w:t>
      </w:r>
      <w:smartTag w:uri="urn:schemas-microsoft-com:office:smarttags" w:element="PersonName">
        <w:smartTagPr>
          <w:attr w:name="ProductID" w:val="la Ley Org￡nica"/>
        </w:smartTagPr>
        <w:r>
          <w:rPr>
            <w:rFonts w:ascii="Arial Narrow" w:hAnsi="Arial Narrow" w:cs="Arial"/>
          </w:rPr>
          <w:t>la Ley Orgánica</w:t>
        </w:r>
      </w:smartTag>
      <w:r>
        <w:rPr>
          <w:rFonts w:ascii="Arial Narrow" w:hAnsi="Arial Narrow" w:cs="Arial"/>
        </w:rPr>
        <w:t xml:space="preserve"> de Educación Superior y en el presente reglamento.</w:t>
      </w:r>
    </w:p>
    <w:p w:rsidR="00000000" w:rsidRDefault="001E00AE">
      <w:pPr>
        <w:ind w:left="567" w:hanging="567"/>
        <w:jc w:val="both"/>
        <w:rPr>
          <w:rFonts w:ascii="Arial Narrow" w:hAnsi="Arial Narrow" w:cs="Arial"/>
        </w:rPr>
      </w:pPr>
    </w:p>
    <w:p w:rsidR="00000000" w:rsidRDefault="001E00AE">
      <w:pPr>
        <w:jc w:val="both"/>
        <w:rPr>
          <w:rFonts w:ascii="Arial Narrow" w:hAnsi="Arial Narrow" w:cs="Arial"/>
        </w:rPr>
      </w:pPr>
      <w:r>
        <w:rPr>
          <w:rFonts w:ascii="Arial Narrow" w:hAnsi="Arial Narrow" w:cs="Arial"/>
          <w:b/>
        </w:rPr>
        <w:t xml:space="preserve">Art. 90. </w:t>
      </w:r>
      <w:r>
        <w:rPr>
          <w:rFonts w:ascii="Arial Narrow" w:hAnsi="Arial Narrow" w:cs="Arial"/>
        </w:rPr>
        <w:t>Para ser docente del nivel técnico superior y de tercer nivel o de pregrado, el candidato debe poseer título prof</w:t>
      </w:r>
      <w:r>
        <w:rPr>
          <w:rFonts w:ascii="Arial Narrow" w:hAnsi="Arial Narrow" w:cs="Arial"/>
        </w:rPr>
        <w:t>esional o grado académico superior al nivel en que ejercerá la docencia; para el cuarto nivel o de postgrado, el docente debe poseer al menos título o grado del otorgado por el programa. En ambos casos, se exceptúa solo si el docente acredita aportes acadé</w:t>
      </w:r>
      <w:r>
        <w:rPr>
          <w:rFonts w:ascii="Arial Narrow" w:hAnsi="Arial Narrow" w:cs="Arial"/>
        </w:rPr>
        <w:t>micos o científicos relevantes o cuenta con una experiencia profesional probada. Pero en este caso no podrá exceder del 10% del número total del personal docente de la institución.</w:t>
      </w:r>
    </w:p>
    <w:p w:rsidR="00000000" w:rsidRDefault="001E00AE">
      <w:pPr>
        <w:jc w:val="both"/>
        <w:rPr>
          <w:rFonts w:ascii="Arial Narrow" w:hAnsi="Arial Narrow" w:cs="Arial"/>
        </w:rPr>
      </w:pPr>
    </w:p>
    <w:p w:rsidR="00000000" w:rsidRDefault="001E00AE">
      <w:pPr>
        <w:jc w:val="both"/>
        <w:rPr>
          <w:rFonts w:ascii="Arial Narrow" w:hAnsi="Arial Narrow" w:cs="Arial"/>
        </w:rPr>
      </w:pPr>
      <w:r>
        <w:rPr>
          <w:rFonts w:ascii="Arial Narrow" w:hAnsi="Arial Narrow" w:cs="Arial"/>
          <w:b/>
        </w:rPr>
        <w:t xml:space="preserve">Art. 91. </w:t>
      </w:r>
      <w:r>
        <w:rPr>
          <w:rFonts w:ascii="Arial Narrow" w:hAnsi="Arial Narrow" w:cs="Arial"/>
        </w:rPr>
        <w:t>Las exigencias en la evaluación como docente e investigador se ob</w:t>
      </w:r>
      <w:r>
        <w:rPr>
          <w:rFonts w:ascii="Arial Narrow" w:hAnsi="Arial Narrow" w:cs="Arial"/>
        </w:rPr>
        <w:t>jetivarán en niveles cada vez  de mayor calidad en su desempeño. Similares exigencias se aplicarán en el caso de que los docentes tengan, además, funciones de gestión en la institución o de vinculación con la colectividad.  La evaluación al docente será no</w:t>
      </w:r>
      <w:r>
        <w:rPr>
          <w:rFonts w:ascii="Arial Narrow" w:hAnsi="Arial Narrow" w:cs="Arial"/>
        </w:rPr>
        <w:t xml:space="preserve">rmada por cada institución de acuerdo al Reglamento de Evaluación Docente que emita el CONESUP, conforme con lo dispuesto en el artículo 53 de </w:t>
      </w:r>
      <w:smartTag w:uri="urn:schemas-microsoft-com:office:smarttags" w:element="PersonName">
        <w:smartTagPr>
          <w:attr w:name="ProductID" w:val="la Ley Org￡nica"/>
        </w:smartTagPr>
        <w:r>
          <w:rPr>
            <w:rFonts w:ascii="Arial Narrow" w:hAnsi="Arial Narrow" w:cs="Arial"/>
          </w:rPr>
          <w:t>la Ley Orgánica</w:t>
        </w:r>
      </w:smartTag>
      <w:r>
        <w:rPr>
          <w:rFonts w:ascii="Arial Narrow" w:hAnsi="Arial Narrow" w:cs="Arial"/>
        </w:rPr>
        <w:t xml:space="preserve"> de Educación Superior. </w:t>
      </w:r>
    </w:p>
    <w:p w:rsidR="00000000" w:rsidRDefault="001E00AE">
      <w:pPr>
        <w:jc w:val="both"/>
        <w:rPr>
          <w:rFonts w:ascii="Arial Narrow" w:hAnsi="Arial Narrow" w:cs="Arial"/>
        </w:rPr>
      </w:pPr>
    </w:p>
    <w:p w:rsidR="00000000" w:rsidRDefault="001E00AE">
      <w:pPr>
        <w:jc w:val="both"/>
        <w:rPr>
          <w:rFonts w:ascii="Arial Narrow" w:hAnsi="Arial Narrow" w:cs="Arial"/>
        </w:rPr>
      </w:pPr>
      <w:r>
        <w:rPr>
          <w:rFonts w:ascii="Arial Narrow" w:hAnsi="Arial Narrow" w:cs="Arial"/>
          <w:b/>
        </w:rPr>
        <w:t xml:space="preserve">Art. 92. </w:t>
      </w:r>
      <w:r>
        <w:rPr>
          <w:rFonts w:ascii="Arial Narrow" w:hAnsi="Arial Narrow" w:cs="Arial"/>
        </w:rPr>
        <w:t>Las instituciones de educación superior planificarán y ejecutar</w:t>
      </w:r>
      <w:r>
        <w:rPr>
          <w:rFonts w:ascii="Arial Narrow" w:hAnsi="Arial Narrow" w:cs="Arial"/>
        </w:rPr>
        <w:t>án programas de actualización para docentes, tanto de conocimiento en la respectiva área profesional, como en el área pedagógica; dentro de ellos se consignarán los parámetros para evaluar la puesta en práctica de los conocimientos adquiridos. Los docentes</w:t>
      </w:r>
      <w:r>
        <w:rPr>
          <w:rFonts w:ascii="Arial Narrow" w:hAnsi="Arial Narrow" w:cs="Arial"/>
        </w:rPr>
        <w:t xml:space="preserve"> no sólo responderán a la actualización recibida de la institución, sino también a su esfuerzo por una sistemática y consistente autocapacitación. </w:t>
      </w:r>
    </w:p>
    <w:p w:rsidR="00000000" w:rsidRDefault="001E00AE">
      <w:pPr>
        <w:ind w:right="1"/>
        <w:jc w:val="both"/>
        <w:rPr>
          <w:rFonts w:ascii="Arial Narrow" w:hAnsi="Arial Narrow" w:cs="Arial"/>
        </w:rPr>
      </w:pPr>
    </w:p>
    <w:p w:rsidR="00000000" w:rsidRDefault="001E00AE">
      <w:pPr>
        <w:pStyle w:val="indicerra2"/>
        <w:spacing w:line="240" w:lineRule="auto"/>
        <w:rPr>
          <w:rFonts w:ascii="Arial Narrow" w:hAnsi="Arial Narrow"/>
          <w:sz w:val="20"/>
          <w:szCs w:val="20"/>
          <w:lang w:val="es-ES"/>
        </w:rPr>
      </w:pPr>
      <w:bookmarkStart w:id="21" w:name="_Toc169760082"/>
      <w:r>
        <w:rPr>
          <w:rFonts w:ascii="Arial Narrow" w:hAnsi="Arial Narrow"/>
          <w:sz w:val="20"/>
          <w:szCs w:val="20"/>
          <w:lang w:val="es-ES"/>
        </w:rPr>
        <w:lastRenderedPageBreak/>
        <w:t>CAPÍTULO II</w:t>
      </w:r>
      <w:r>
        <w:rPr>
          <w:rFonts w:ascii="Arial Narrow" w:hAnsi="Arial Narrow"/>
          <w:sz w:val="20"/>
          <w:szCs w:val="20"/>
          <w:lang w:val="es-ES"/>
        </w:rPr>
        <w:br/>
        <w:t>De los Estudiantes</w:t>
      </w:r>
      <w:bookmarkEnd w:id="21"/>
    </w:p>
    <w:p w:rsidR="00000000" w:rsidRDefault="001E00AE">
      <w:pPr>
        <w:ind w:right="1"/>
        <w:jc w:val="both"/>
        <w:rPr>
          <w:rFonts w:ascii="Arial Narrow" w:hAnsi="Arial Narrow" w:cs="Arial"/>
          <w:b/>
        </w:rPr>
      </w:pPr>
    </w:p>
    <w:p w:rsidR="00000000" w:rsidRDefault="001E00AE">
      <w:pPr>
        <w:jc w:val="both"/>
        <w:rPr>
          <w:rFonts w:ascii="Arial Narrow" w:hAnsi="Arial Narrow" w:cs="Arial"/>
        </w:rPr>
      </w:pPr>
      <w:r>
        <w:rPr>
          <w:rFonts w:ascii="Arial Narrow" w:hAnsi="Arial Narrow" w:cs="Arial"/>
          <w:b/>
        </w:rPr>
        <w:t xml:space="preserve">Art. 93. </w:t>
      </w:r>
      <w:r>
        <w:rPr>
          <w:rFonts w:ascii="Arial Narrow" w:hAnsi="Arial Narrow" w:cs="Arial"/>
        </w:rPr>
        <w:t>Son estudiantes del nivel técnico superior y del tercer nivel o de</w:t>
      </w:r>
      <w:r>
        <w:rPr>
          <w:rFonts w:ascii="Arial Narrow" w:hAnsi="Arial Narrow" w:cs="Arial"/>
        </w:rPr>
        <w:t xml:space="preserve"> pregrado del Sistema Nacional de Educación Superior las personas nacionales o extranjeras con título de educación media que han cumplido con los requisitos establecidos en el Sistema Nacional de Admisión y Nivelación y que estén matriculados en un program</w:t>
      </w:r>
      <w:r>
        <w:rPr>
          <w:rFonts w:ascii="Arial Narrow" w:hAnsi="Arial Narrow" w:cs="Arial"/>
        </w:rPr>
        <w:t>a académico autorizado.</w:t>
      </w:r>
    </w:p>
    <w:p w:rsidR="00000000" w:rsidRDefault="001E00AE">
      <w:pPr>
        <w:jc w:val="both"/>
        <w:rPr>
          <w:rFonts w:ascii="Arial Narrow" w:hAnsi="Arial Narrow" w:cs="Arial"/>
        </w:rPr>
      </w:pPr>
    </w:p>
    <w:p w:rsidR="00000000" w:rsidRDefault="001E00AE">
      <w:pPr>
        <w:jc w:val="both"/>
        <w:rPr>
          <w:rFonts w:ascii="Arial Narrow" w:hAnsi="Arial Narrow" w:cs="Arial"/>
        </w:rPr>
      </w:pPr>
      <w:r>
        <w:rPr>
          <w:rFonts w:ascii="Arial Narrow" w:hAnsi="Arial Narrow" w:cs="Arial"/>
          <w:b/>
        </w:rPr>
        <w:t xml:space="preserve">Art. 94. </w:t>
      </w:r>
      <w:r>
        <w:rPr>
          <w:rFonts w:ascii="Arial Narrow" w:hAnsi="Arial Narrow" w:cs="Arial"/>
        </w:rPr>
        <w:t>Son estudiantes de cuarto nivel o de postgrado del Sistema Nacional de Educación Superior las personas nacionales o extranjeras con título profesional o grado académico de tercer nivel o de postgrado que han cumplido con l</w:t>
      </w:r>
      <w:r>
        <w:rPr>
          <w:rFonts w:ascii="Arial Narrow" w:hAnsi="Arial Narrow" w:cs="Arial"/>
        </w:rPr>
        <w:t xml:space="preserve">os requisitos establecidos en </w:t>
      </w:r>
      <w:smartTag w:uri="urn:schemas-microsoft-com:office:smarttags" w:element="PersonName">
        <w:smartTagPr>
          <w:attr w:name="ProductID" w:val="la Ley"/>
        </w:smartTagPr>
        <w:r>
          <w:rPr>
            <w:rFonts w:ascii="Arial Narrow" w:hAnsi="Arial Narrow" w:cs="Arial"/>
          </w:rPr>
          <w:t>la Ley</w:t>
        </w:r>
      </w:smartTag>
      <w:r>
        <w:rPr>
          <w:rFonts w:ascii="Arial Narrow" w:hAnsi="Arial Narrow" w:cs="Arial"/>
        </w:rPr>
        <w:t xml:space="preserve"> de Educación Superior y en el presente Reglamento; que, además, posean matrícula para un programa académico autorizado. Para los programas de doctorado se procederá de acuerdo a lo señalado en el reglamento respectivo.</w:t>
      </w:r>
    </w:p>
    <w:p w:rsidR="00000000" w:rsidRDefault="001E00AE">
      <w:pPr>
        <w:ind w:right="1"/>
        <w:jc w:val="both"/>
        <w:rPr>
          <w:rFonts w:ascii="Arial Narrow" w:hAnsi="Arial Narrow" w:cs="Arial"/>
        </w:rPr>
      </w:pPr>
    </w:p>
    <w:p w:rsidR="00000000" w:rsidRDefault="001E00AE">
      <w:pPr>
        <w:jc w:val="both"/>
        <w:rPr>
          <w:rFonts w:ascii="Arial Narrow" w:hAnsi="Arial Narrow" w:cs="Arial"/>
        </w:rPr>
      </w:pPr>
      <w:r>
        <w:rPr>
          <w:rFonts w:ascii="Arial Narrow" w:hAnsi="Arial Narrow" w:cs="Arial"/>
          <w:b/>
        </w:rPr>
        <w:t xml:space="preserve">Art. 95. </w:t>
      </w:r>
      <w:r>
        <w:rPr>
          <w:rFonts w:ascii="Arial Narrow" w:hAnsi="Arial Narrow" w:cs="Arial"/>
        </w:rPr>
        <w:t xml:space="preserve">Los estudiantes, a más de ejercer sus funciones de tales en las instituciones de educación superior, deben participar en actividades relacionadas con investigación, vinculación con la colectividad, ayudantías, servicios a la comunidad, prácticas </w:t>
      </w:r>
      <w:r>
        <w:rPr>
          <w:rFonts w:ascii="Arial Narrow" w:hAnsi="Arial Narrow" w:cs="Arial"/>
        </w:rPr>
        <w:t xml:space="preserve">o pasantías preprofesionales en los campos de su especialidad; de conformidad con las normativas institucionales. </w:t>
      </w:r>
    </w:p>
    <w:p w:rsidR="00000000" w:rsidRDefault="001E00AE">
      <w:pPr>
        <w:ind w:right="1"/>
        <w:jc w:val="both"/>
        <w:rPr>
          <w:rFonts w:ascii="Arial Narrow" w:hAnsi="Arial Narrow" w:cs="Arial"/>
        </w:rPr>
      </w:pPr>
    </w:p>
    <w:p w:rsidR="00000000" w:rsidRDefault="001E00AE">
      <w:pPr>
        <w:jc w:val="both"/>
        <w:rPr>
          <w:rFonts w:ascii="Arial Narrow" w:hAnsi="Arial Narrow" w:cs="Arial"/>
        </w:rPr>
      </w:pPr>
      <w:r>
        <w:rPr>
          <w:rFonts w:ascii="Arial Narrow" w:hAnsi="Arial Narrow" w:cs="Arial"/>
          <w:b/>
        </w:rPr>
        <w:t xml:space="preserve">Art. 96. </w:t>
      </w:r>
      <w:r>
        <w:rPr>
          <w:rFonts w:ascii="Arial Narrow" w:hAnsi="Arial Narrow" w:cs="Arial"/>
        </w:rPr>
        <w:t>Las instituciones de educación superior tienen la obligación de proporcionar a sus estudiantes los recursos y ayudas necesarios par</w:t>
      </w:r>
      <w:r>
        <w:rPr>
          <w:rFonts w:ascii="Arial Narrow" w:hAnsi="Arial Narrow" w:cs="Arial"/>
        </w:rPr>
        <w:t>a que alcancen una formación integral, así como para realizar investigaciones, servicios a la comunidad y prácticas o pasantías preprofesionales en los campos de su especialidad.</w:t>
      </w:r>
    </w:p>
    <w:p w:rsidR="00000000" w:rsidRDefault="001E00AE">
      <w:pPr>
        <w:ind w:right="1"/>
        <w:jc w:val="both"/>
        <w:rPr>
          <w:rFonts w:ascii="Arial Narrow" w:hAnsi="Arial Narrow" w:cs="Arial"/>
        </w:rPr>
      </w:pPr>
    </w:p>
    <w:p w:rsidR="00000000" w:rsidRDefault="001E00AE">
      <w:pPr>
        <w:jc w:val="both"/>
        <w:rPr>
          <w:rFonts w:ascii="Arial Narrow" w:hAnsi="Arial Narrow" w:cs="Arial"/>
          <w:b/>
        </w:rPr>
      </w:pPr>
      <w:r>
        <w:rPr>
          <w:rFonts w:ascii="Arial Narrow" w:hAnsi="Arial Narrow" w:cs="Arial"/>
          <w:b/>
        </w:rPr>
        <w:t xml:space="preserve">Art. 97. </w:t>
      </w:r>
      <w:r>
        <w:rPr>
          <w:rFonts w:ascii="Arial Narrow" w:hAnsi="Arial Narrow" w:cs="Arial"/>
        </w:rPr>
        <w:t>Las instituciones de educación superior deben tener un reglamento e</w:t>
      </w:r>
      <w:r>
        <w:rPr>
          <w:rFonts w:ascii="Arial Narrow" w:hAnsi="Arial Narrow" w:cs="Arial"/>
        </w:rPr>
        <w:t>studiantil que regule los aspectos académicos, económicos y disciplinarios: requisitos de admisión y matrícula, derechos y deberes, distinciones e incentivos, régimen disciplinario, asistencia, sistemas de calificación y promoción, entre otros.</w:t>
      </w:r>
    </w:p>
    <w:p w:rsidR="00000000" w:rsidRDefault="001E00AE">
      <w:pPr>
        <w:ind w:right="1"/>
        <w:jc w:val="both"/>
        <w:rPr>
          <w:rFonts w:ascii="Arial Narrow" w:hAnsi="Arial Narrow" w:cs="Arial"/>
          <w:b/>
        </w:rPr>
      </w:pPr>
    </w:p>
    <w:p w:rsidR="00000000" w:rsidRDefault="001E00AE">
      <w:pPr>
        <w:jc w:val="both"/>
        <w:rPr>
          <w:rFonts w:ascii="Arial Narrow" w:hAnsi="Arial Narrow" w:cs="Arial"/>
        </w:rPr>
      </w:pPr>
      <w:r>
        <w:rPr>
          <w:rFonts w:ascii="Arial Narrow" w:hAnsi="Arial Narrow" w:cs="Arial"/>
          <w:b/>
        </w:rPr>
        <w:t xml:space="preserve">Art. 98. </w:t>
      </w:r>
      <w:r>
        <w:rPr>
          <w:rFonts w:ascii="Arial Narrow" w:hAnsi="Arial Narrow" w:cs="Arial"/>
        </w:rPr>
        <w:t>L</w:t>
      </w:r>
      <w:r>
        <w:rPr>
          <w:rFonts w:ascii="Arial Narrow" w:hAnsi="Arial Narrow" w:cs="Arial"/>
        </w:rPr>
        <w:t>os estudiantes tienen derecho a ser evaluados, de manera objetiva y transparente, conforme a lo señalado en el Capítulo I del Título IV de este Reglamento.</w:t>
      </w:r>
    </w:p>
    <w:p w:rsidR="00000000" w:rsidRDefault="001E00AE">
      <w:pPr>
        <w:ind w:right="1"/>
        <w:jc w:val="both"/>
        <w:rPr>
          <w:rFonts w:ascii="Arial Narrow" w:hAnsi="Arial Narrow" w:cs="Arial"/>
        </w:rPr>
      </w:pPr>
    </w:p>
    <w:p w:rsidR="00000000" w:rsidRDefault="001E00AE">
      <w:pPr>
        <w:jc w:val="both"/>
        <w:rPr>
          <w:rFonts w:ascii="Arial Narrow" w:hAnsi="Arial Narrow"/>
        </w:rPr>
      </w:pPr>
      <w:r>
        <w:rPr>
          <w:rFonts w:ascii="Arial Narrow" w:hAnsi="Arial Narrow" w:cs="Arial"/>
          <w:b/>
        </w:rPr>
        <w:t xml:space="preserve">Art. 99. </w:t>
      </w:r>
      <w:r>
        <w:rPr>
          <w:rFonts w:ascii="Arial Narrow" w:hAnsi="Arial Narrow" w:cs="Arial"/>
        </w:rPr>
        <w:t>Las instituciones de educación superior están obligadas a ofertar una formación integral a</w:t>
      </w:r>
      <w:r>
        <w:rPr>
          <w:rFonts w:ascii="Arial Narrow" w:hAnsi="Arial Narrow" w:cs="Arial"/>
        </w:rPr>
        <w:t xml:space="preserve"> sus estudiantes; por tanto, a más de proveer de los recursos necesarios para que realicen un aprendizaje significativo, contarán con instancias y unidades académicas que velen por los aspectos éticos, personales, sociales, psicológicos y de bienestar estu</w:t>
      </w:r>
      <w:r>
        <w:rPr>
          <w:rFonts w:ascii="Arial Narrow" w:hAnsi="Arial Narrow" w:cs="Arial"/>
        </w:rPr>
        <w:t>diantil, considerando las diferencias individuales.</w:t>
      </w:r>
    </w:p>
    <w:p w:rsidR="00000000" w:rsidRDefault="001E00AE">
      <w:pPr>
        <w:pStyle w:val="indiceRRA"/>
        <w:spacing w:line="240" w:lineRule="auto"/>
        <w:rPr>
          <w:rFonts w:ascii="Arial Narrow" w:hAnsi="Arial Narrow"/>
        </w:rPr>
      </w:pPr>
      <w:bookmarkStart w:id="22" w:name="_Toc169755566"/>
      <w:bookmarkStart w:id="23" w:name="_Toc169760083"/>
    </w:p>
    <w:p w:rsidR="00000000" w:rsidRDefault="001E00AE">
      <w:pPr>
        <w:pStyle w:val="indiceRRA"/>
        <w:spacing w:line="240" w:lineRule="auto"/>
        <w:rPr>
          <w:rFonts w:ascii="Arial Narrow" w:hAnsi="Arial Narrow"/>
        </w:rPr>
      </w:pPr>
    </w:p>
    <w:p w:rsidR="00000000" w:rsidRDefault="001E00AE">
      <w:pPr>
        <w:pStyle w:val="indiceRRA"/>
        <w:spacing w:line="240" w:lineRule="auto"/>
        <w:rPr>
          <w:rFonts w:ascii="Arial Narrow" w:hAnsi="Arial Narrow"/>
        </w:rPr>
      </w:pPr>
      <w:r>
        <w:rPr>
          <w:rFonts w:ascii="Arial Narrow" w:hAnsi="Arial Narrow"/>
        </w:rPr>
        <w:t>TÍTULO VIII</w:t>
      </w:r>
      <w:r>
        <w:rPr>
          <w:rFonts w:ascii="Arial Narrow" w:hAnsi="Arial Narrow"/>
        </w:rPr>
        <w:br/>
        <w:t xml:space="preserve">DE </w:t>
      </w:r>
      <w:smartTag w:uri="urn:schemas-microsoft-com:office:smarttags" w:element="PersonName">
        <w:smartTagPr>
          <w:attr w:name="ProductID" w:val="LA PLANIFICACIￓN ACAD￉MICA"/>
        </w:smartTagPr>
        <w:r>
          <w:rPr>
            <w:rFonts w:ascii="Arial Narrow" w:hAnsi="Arial Narrow"/>
          </w:rPr>
          <w:t>LA PLANIFICACIÓN ACADÉMICA</w:t>
        </w:r>
      </w:smartTag>
      <w:bookmarkEnd w:id="22"/>
      <w:bookmarkEnd w:id="23"/>
    </w:p>
    <w:p w:rsidR="00000000" w:rsidRDefault="001E00AE">
      <w:pPr>
        <w:jc w:val="both"/>
        <w:rPr>
          <w:rFonts w:ascii="Arial Narrow" w:hAnsi="Arial Narrow" w:cs="Arial"/>
          <w:lang w:val="es-ES_tradnl"/>
        </w:rPr>
      </w:pPr>
    </w:p>
    <w:p w:rsidR="00000000" w:rsidRDefault="001E00AE">
      <w:pPr>
        <w:jc w:val="both"/>
        <w:rPr>
          <w:rFonts w:ascii="Arial Narrow" w:hAnsi="Arial Narrow" w:cs="Arial"/>
        </w:rPr>
      </w:pPr>
      <w:r>
        <w:rPr>
          <w:rFonts w:ascii="Arial Narrow" w:hAnsi="Arial Narrow" w:cs="Arial"/>
          <w:b/>
          <w:lang w:val="es-ES_tradnl"/>
        </w:rPr>
        <w:t xml:space="preserve">Art. 100. </w:t>
      </w:r>
      <w:r>
        <w:rPr>
          <w:rFonts w:ascii="Arial Narrow" w:hAnsi="Arial Narrow" w:cs="Arial"/>
        </w:rPr>
        <w:t>La planificación institucional de mediano y largo plazos deben formularse en forma integral a partir del Plan Estratégico de Desarrollo del Sistema N</w:t>
      </w:r>
      <w:r>
        <w:rPr>
          <w:rFonts w:ascii="Arial Narrow" w:hAnsi="Arial Narrow" w:cs="Arial"/>
        </w:rPr>
        <w:t>acional de Educación Superior y de la gestión académica. Las políticas y filosofía institucional, el diagnóstico de su realidad y del entorno serán el punto de partida para estas planificaciones y constituirán el marco referencial para la gestión instituci</w:t>
      </w:r>
      <w:r>
        <w:rPr>
          <w:rFonts w:ascii="Arial Narrow" w:hAnsi="Arial Narrow" w:cs="Arial"/>
        </w:rPr>
        <w:t>onal.</w:t>
      </w:r>
    </w:p>
    <w:p w:rsidR="00000000" w:rsidRDefault="001E00AE">
      <w:pPr>
        <w:jc w:val="both"/>
        <w:rPr>
          <w:rFonts w:ascii="Arial Narrow" w:hAnsi="Arial Narrow"/>
        </w:rPr>
      </w:pPr>
    </w:p>
    <w:p w:rsidR="00000000" w:rsidRDefault="001E00AE">
      <w:pPr>
        <w:jc w:val="both"/>
        <w:rPr>
          <w:rFonts w:ascii="Arial Narrow" w:hAnsi="Arial Narrow" w:cs="Arial"/>
        </w:rPr>
      </w:pPr>
      <w:r>
        <w:rPr>
          <w:rFonts w:ascii="Arial Narrow" w:hAnsi="Arial Narrow" w:cs="Arial"/>
          <w:b/>
        </w:rPr>
        <w:t xml:space="preserve">Art. 101. </w:t>
      </w:r>
      <w:r>
        <w:rPr>
          <w:rFonts w:ascii="Arial Narrow" w:hAnsi="Arial Narrow" w:cs="Arial"/>
        </w:rPr>
        <w:t>La planificación a corto, mediano y largo plazos serán previsiones en el tiempo; deben tener la flexibilidad necesaria para reaccionar con agilidad frente a los cambios y adecuarse a los requerimientos de cada institución para que sus prod</w:t>
      </w:r>
      <w:r>
        <w:rPr>
          <w:rFonts w:ascii="Arial Narrow" w:hAnsi="Arial Narrow" w:cs="Arial"/>
        </w:rPr>
        <w:t>uctos se caractericen por su calidad, pertinencia y efectividad. Con sujeción a la planificación institucional,</w:t>
      </w:r>
      <w:r>
        <w:rPr>
          <w:rFonts w:ascii="Arial Narrow" w:hAnsi="Arial Narrow" w:cs="Arial"/>
          <w:b/>
        </w:rPr>
        <w:t xml:space="preserve"> </w:t>
      </w:r>
      <w:r>
        <w:rPr>
          <w:rFonts w:ascii="Arial Narrow" w:hAnsi="Arial Narrow" w:cs="Arial"/>
        </w:rPr>
        <w:t>las instituciones de educación superior formularán y ejecutarán planes operativos anuales con miras a dar continuidad y avanzar en el desarrollo</w:t>
      </w:r>
      <w:r>
        <w:rPr>
          <w:rFonts w:ascii="Arial Narrow" w:hAnsi="Arial Narrow" w:cs="Arial"/>
        </w:rPr>
        <w:t xml:space="preserve"> institucional.</w:t>
      </w:r>
    </w:p>
    <w:p w:rsidR="00000000" w:rsidRDefault="001E00AE">
      <w:pPr>
        <w:jc w:val="both"/>
        <w:rPr>
          <w:rFonts w:ascii="Arial Narrow" w:hAnsi="Arial Narrow" w:cs="Arial"/>
        </w:rPr>
      </w:pPr>
    </w:p>
    <w:p w:rsidR="00000000" w:rsidRDefault="001E00AE">
      <w:pPr>
        <w:jc w:val="both"/>
        <w:rPr>
          <w:rFonts w:ascii="Arial Narrow" w:hAnsi="Arial Narrow" w:cs="Arial"/>
        </w:rPr>
      </w:pPr>
      <w:r>
        <w:rPr>
          <w:rFonts w:ascii="Arial Narrow" w:hAnsi="Arial Narrow" w:cs="Arial"/>
          <w:b/>
        </w:rPr>
        <w:t>Art. 102.</w:t>
      </w:r>
      <w:r>
        <w:rPr>
          <w:rFonts w:ascii="Arial Narrow" w:hAnsi="Arial Narrow" w:cs="Arial"/>
        </w:rPr>
        <w:t xml:space="preserve"> Los distintos tipos de planificación que deben realizar las instituciones de educación superior estarán sujetos a permanentes y sistemáticos procesos de seguimiento, evaluación y control, que permitan realimentarlos, para reforza</w:t>
      </w:r>
      <w:r>
        <w:rPr>
          <w:rFonts w:ascii="Arial Narrow" w:hAnsi="Arial Narrow" w:cs="Arial"/>
        </w:rPr>
        <w:t>r o realizar las adecuaciones necesarias, no sólo al final de un proceso sino también durante el mismo.</w:t>
      </w:r>
    </w:p>
    <w:p w:rsidR="00000000" w:rsidRDefault="001E00AE">
      <w:pPr>
        <w:jc w:val="both"/>
        <w:rPr>
          <w:rFonts w:ascii="Arial Narrow" w:hAnsi="Arial Narrow" w:cs="Arial"/>
        </w:rPr>
      </w:pPr>
    </w:p>
    <w:p w:rsidR="00000000" w:rsidRDefault="001E00AE">
      <w:pPr>
        <w:jc w:val="both"/>
        <w:rPr>
          <w:rFonts w:ascii="Arial Narrow" w:hAnsi="Arial Narrow" w:cs="Arial"/>
        </w:rPr>
      </w:pPr>
      <w:r>
        <w:rPr>
          <w:rFonts w:ascii="Arial Narrow" w:hAnsi="Arial Narrow" w:cs="Arial"/>
          <w:b/>
        </w:rPr>
        <w:lastRenderedPageBreak/>
        <w:t xml:space="preserve">Art. 103. </w:t>
      </w:r>
      <w:r>
        <w:rPr>
          <w:rFonts w:ascii="Arial Narrow" w:hAnsi="Arial Narrow" w:cs="Arial"/>
        </w:rPr>
        <w:t>Las instituciones de educación superior evidenciarán a la sociedad sus planificaciones estratégicas para el mediano y largo plazos, por los m</w:t>
      </w:r>
      <w:r>
        <w:rPr>
          <w:rFonts w:ascii="Arial Narrow" w:hAnsi="Arial Narrow" w:cs="Arial"/>
        </w:rPr>
        <w:t>edios que juzguen conveniente. Los organismos reguladores del Sistema de Educación Superior comprobarán la congruencia entre lo propuesto y lo ejecutado.</w:t>
      </w:r>
    </w:p>
    <w:p w:rsidR="00000000" w:rsidRDefault="001E00AE">
      <w:pPr>
        <w:jc w:val="both"/>
        <w:rPr>
          <w:rFonts w:ascii="Arial Narrow" w:hAnsi="Arial Narrow" w:cs="Arial"/>
        </w:rPr>
      </w:pPr>
    </w:p>
    <w:p w:rsidR="00000000" w:rsidRDefault="001E00AE">
      <w:pPr>
        <w:jc w:val="both"/>
        <w:rPr>
          <w:rFonts w:ascii="Arial Narrow" w:hAnsi="Arial Narrow" w:cs="Arial"/>
        </w:rPr>
      </w:pPr>
      <w:r>
        <w:rPr>
          <w:rFonts w:ascii="Arial Narrow" w:hAnsi="Arial Narrow" w:cs="Arial"/>
          <w:b/>
        </w:rPr>
        <w:t xml:space="preserve">Art.1 104. </w:t>
      </w:r>
      <w:r>
        <w:rPr>
          <w:rFonts w:ascii="Arial Narrow" w:hAnsi="Arial Narrow" w:cs="Arial"/>
        </w:rPr>
        <w:t>En la estructura curricular de las carreras técnicas, tecnológicas y de pregrado, se defin</w:t>
      </w:r>
      <w:r>
        <w:rPr>
          <w:rFonts w:ascii="Arial Narrow" w:hAnsi="Arial Narrow" w:cs="Arial"/>
        </w:rPr>
        <w:t xml:space="preserve">irán los siguientes ejes de formación: </w:t>
      </w:r>
    </w:p>
    <w:p w:rsidR="00000000" w:rsidRDefault="001E00AE">
      <w:pPr>
        <w:pStyle w:val="Prrafodelista"/>
        <w:rPr>
          <w:rFonts w:ascii="Arial Narrow" w:hAnsi="Arial Narrow" w:cs="Arial"/>
        </w:rPr>
      </w:pPr>
    </w:p>
    <w:p w:rsidR="00000000" w:rsidRDefault="001E00AE">
      <w:pPr>
        <w:numPr>
          <w:ilvl w:val="1"/>
          <w:numId w:val="30"/>
        </w:numPr>
        <w:jc w:val="both"/>
        <w:rPr>
          <w:rFonts w:ascii="Arial Narrow" w:hAnsi="Arial Narrow" w:cs="Arial"/>
        </w:rPr>
      </w:pPr>
      <w:r>
        <w:rPr>
          <w:rFonts w:ascii="Arial Narrow" w:hAnsi="Arial Narrow" w:cs="Arial"/>
        </w:rPr>
        <w:t xml:space="preserve">Humanística, conducente a la formación de la persona; </w:t>
      </w:r>
    </w:p>
    <w:p w:rsidR="00000000" w:rsidRDefault="001E00AE">
      <w:pPr>
        <w:numPr>
          <w:ilvl w:val="1"/>
          <w:numId w:val="30"/>
        </w:numPr>
        <w:ind w:left="709" w:hanging="709"/>
        <w:jc w:val="both"/>
        <w:rPr>
          <w:rFonts w:ascii="Arial Narrow" w:hAnsi="Arial Narrow" w:cs="Arial"/>
        </w:rPr>
      </w:pPr>
      <w:r>
        <w:rPr>
          <w:rFonts w:ascii="Arial Narrow" w:hAnsi="Arial Narrow" w:cs="Arial"/>
        </w:rPr>
        <w:t>Básica, abarca los fundamentos de las ciencias; que preparan al alumno para el desempeño como estudiante en la educación superior.</w:t>
      </w:r>
    </w:p>
    <w:p w:rsidR="00000000" w:rsidRDefault="001E00AE">
      <w:pPr>
        <w:numPr>
          <w:ilvl w:val="1"/>
          <w:numId w:val="30"/>
        </w:numPr>
        <w:jc w:val="both"/>
        <w:rPr>
          <w:rFonts w:ascii="Arial Narrow" w:hAnsi="Arial Narrow" w:cs="Arial"/>
        </w:rPr>
      </w:pPr>
      <w:r>
        <w:rPr>
          <w:rFonts w:ascii="Arial Narrow" w:hAnsi="Arial Narrow" w:cs="Arial"/>
        </w:rPr>
        <w:t>Profesional, orientado al des</w:t>
      </w:r>
      <w:r>
        <w:rPr>
          <w:rFonts w:ascii="Arial Narrow" w:hAnsi="Arial Narrow" w:cs="Arial"/>
        </w:rPr>
        <w:t xml:space="preserve">arrollo de competencias específicas de cada carrera; </w:t>
      </w:r>
    </w:p>
    <w:p w:rsidR="00000000" w:rsidRDefault="001E00AE">
      <w:pPr>
        <w:numPr>
          <w:ilvl w:val="1"/>
          <w:numId w:val="30"/>
        </w:numPr>
        <w:ind w:left="709" w:hanging="709"/>
        <w:jc w:val="both"/>
        <w:rPr>
          <w:rFonts w:ascii="Arial Narrow" w:hAnsi="Arial Narrow" w:cs="Arial"/>
        </w:rPr>
      </w:pPr>
      <w:r>
        <w:rPr>
          <w:rFonts w:ascii="Arial Narrow" w:hAnsi="Arial Narrow" w:cs="Arial"/>
        </w:rPr>
        <w:t xml:space="preserve">Optativa, tendiente a la actualización y profundización, los estudiantes pueden aprobar este  eje en cualquier modalidad que ofrezca la institución, y, </w:t>
      </w:r>
    </w:p>
    <w:p w:rsidR="00000000" w:rsidRDefault="001E00AE">
      <w:pPr>
        <w:numPr>
          <w:ilvl w:val="1"/>
          <w:numId w:val="30"/>
        </w:numPr>
        <w:ind w:left="709" w:hanging="709"/>
        <w:jc w:val="both"/>
        <w:rPr>
          <w:rFonts w:ascii="Arial Narrow" w:hAnsi="Arial Narrow" w:cs="Arial"/>
        </w:rPr>
      </w:pPr>
      <w:r>
        <w:rPr>
          <w:rFonts w:ascii="Arial Narrow" w:hAnsi="Arial Narrow" w:cs="Arial"/>
        </w:rPr>
        <w:t>Servicio comunitario, pasantías o prácticas prepr</w:t>
      </w:r>
      <w:r>
        <w:rPr>
          <w:rFonts w:ascii="Arial Narrow" w:hAnsi="Arial Narrow" w:cs="Arial"/>
        </w:rPr>
        <w:t>ofesionales.</w:t>
      </w:r>
    </w:p>
    <w:p w:rsidR="00000000" w:rsidRDefault="001E00AE">
      <w:pPr>
        <w:jc w:val="both"/>
        <w:rPr>
          <w:rFonts w:ascii="Arial Narrow" w:hAnsi="Arial Narrow" w:cs="Arial"/>
        </w:rPr>
      </w:pPr>
    </w:p>
    <w:p w:rsidR="00000000" w:rsidRDefault="001E00AE">
      <w:pPr>
        <w:jc w:val="both"/>
        <w:rPr>
          <w:rFonts w:ascii="Arial Narrow" w:hAnsi="Arial Narrow" w:cs="Arial"/>
        </w:rPr>
      </w:pPr>
      <w:r>
        <w:rPr>
          <w:rFonts w:ascii="Arial Narrow" w:hAnsi="Arial Narrow" w:cs="Arial"/>
          <w:b/>
        </w:rPr>
        <w:t xml:space="preserve">Art. 105. </w:t>
      </w:r>
      <w:r>
        <w:rPr>
          <w:rFonts w:ascii="Arial Narrow" w:hAnsi="Arial Narrow" w:cs="Arial"/>
        </w:rPr>
        <w:t>Las planificaciones curriculares de las carreras deben partir de una investigación de la realidad nacional, así como de las megatendencias en el área, para concretarlas en la estructura curricular, con la observancia de: calidad, pe</w:t>
      </w:r>
      <w:r>
        <w:rPr>
          <w:rFonts w:ascii="Arial Narrow" w:hAnsi="Arial Narrow" w:cs="Arial"/>
        </w:rPr>
        <w:t>rtinencia y relevancia; defensa del medio ambiente e impulso al desarrollo sustentable; multilingüismo, con visión internacional; equilibrio entre transmisión, producción y aplicación del conocimiento; interculturalidad y diversidad; visión actualizada y p</w:t>
      </w:r>
      <w:r>
        <w:rPr>
          <w:rFonts w:ascii="Arial Narrow" w:hAnsi="Arial Narrow" w:cs="Arial"/>
        </w:rPr>
        <w:t>royección internacional, y vinculación y humanización tecnológica, básicamente. Dichas planificaciones serán remitidas al CONESUP.</w:t>
      </w:r>
    </w:p>
    <w:p w:rsidR="00000000" w:rsidRDefault="001E00AE">
      <w:pPr>
        <w:jc w:val="both"/>
        <w:rPr>
          <w:rFonts w:ascii="Arial Narrow" w:hAnsi="Arial Narrow"/>
        </w:rPr>
      </w:pPr>
    </w:p>
    <w:p w:rsidR="00000000" w:rsidRDefault="001E00AE">
      <w:pPr>
        <w:jc w:val="both"/>
        <w:rPr>
          <w:rFonts w:ascii="Arial Narrow" w:hAnsi="Arial Narrow" w:cs="Arial"/>
        </w:rPr>
      </w:pPr>
      <w:r>
        <w:rPr>
          <w:rFonts w:ascii="Arial Narrow" w:hAnsi="Arial Narrow" w:cs="Arial"/>
          <w:b/>
        </w:rPr>
        <w:t xml:space="preserve">Art. 106. </w:t>
      </w:r>
      <w:r>
        <w:rPr>
          <w:rFonts w:ascii="Arial Narrow" w:hAnsi="Arial Narrow" w:cs="Arial"/>
        </w:rPr>
        <w:t>La planificación de los períodos académicos se realizará sobre la base de: los principios institucionales, la estr</w:t>
      </w:r>
      <w:r>
        <w:rPr>
          <w:rFonts w:ascii="Arial Narrow" w:hAnsi="Arial Narrow" w:cs="Arial"/>
        </w:rPr>
        <w:t>uctura curricular de la carrera, los recursos, las características de la población estudiantil y los prerrequisitos académicos y administrativos.</w:t>
      </w:r>
    </w:p>
    <w:p w:rsidR="00000000" w:rsidRDefault="001E00AE">
      <w:pPr>
        <w:jc w:val="both"/>
        <w:rPr>
          <w:rFonts w:ascii="Arial Narrow" w:hAnsi="Arial Narrow"/>
        </w:rPr>
      </w:pPr>
    </w:p>
    <w:p w:rsidR="00000000" w:rsidRDefault="001E00AE">
      <w:pPr>
        <w:jc w:val="both"/>
        <w:rPr>
          <w:rFonts w:ascii="Arial Narrow" w:hAnsi="Arial Narrow" w:cs="Arial"/>
        </w:rPr>
      </w:pPr>
      <w:r>
        <w:rPr>
          <w:rFonts w:ascii="Arial Narrow" w:hAnsi="Arial Narrow" w:cs="Arial"/>
          <w:b/>
        </w:rPr>
        <w:t xml:space="preserve">Art. 107. </w:t>
      </w:r>
      <w:r>
        <w:rPr>
          <w:rFonts w:ascii="Arial Narrow" w:hAnsi="Arial Narrow" w:cs="Arial"/>
        </w:rPr>
        <w:t>La planificación de los componentes educativos es una previsión de las actividades del docente y de</w:t>
      </w:r>
      <w:r>
        <w:rPr>
          <w:rFonts w:ascii="Arial Narrow" w:hAnsi="Arial Narrow" w:cs="Arial"/>
        </w:rPr>
        <w:t>l estudiante. Con la ayuda de métodos, herramientas y recursos para el aprendizaje, se pretende que el estudiante: adquiera y consolide los conocimientos y desarrolle hábitos, habilidades, destrezas y competencias profesionales; potencie su creatividad y r</w:t>
      </w:r>
      <w:r>
        <w:rPr>
          <w:rFonts w:ascii="Arial Narrow" w:hAnsi="Arial Narrow" w:cs="Arial"/>
        </w:rPr>
        <w:t>eflexión crítica, y adquiera autonomía en el aprendizaje y capacidad para continuarlo. En este tipo de planificación se preverán los sistemas de evaluación y se observará, básicamente, la coherencia interna curricular.</w:t>
      </w:r>
    </w:p>
    <w:p w:rsidR="00000000" w:rsidRDefault="001E00AE">
      <w:pPr>
        <w:jc w:val="both"/>
        <w:rPr>
          <w:rFonts w:ascii="Arial Narrow" w:hAnsi="Arial Narrow" w:cs="Arial"/>
        </w:rPr>
      </w:pPr>
    </w:p>
    <w:p w:rsidR="00000000" w:rsidRDefault="001E00AE">
      <w:pPr>
        <w:jc w:val="both"/>
        <w:rPr>
          <w:rFonts w:ascii="Arial Narrow" w:hAnsi="Arial Narrow" w:cs="Arial"/>
        </w:rPr>
      </w:pPr>
    </w:p>
    <w:p w:rsidR="00000000" w:rsidRDefault="001E00AE">
      <w:pPr>
        <w:jc w:val="both"/>
        <w:rPr>
          <w:rFonts w:ascii="Arial Narrow" w:hAnsi="Arial Narrow" w:cs="Arial"/>
        </w:rPr>
      </w:pPr>
    </w:p>
    <w:p w:rsidR="00000000" w:rsidRDefault="001E00AE">
      <w:pPr>
        <w:pStyle w:val="indiceRRA"/>
        <w:spacing w:line="240" w:lineRule="auto"/>
        <w:rPr>
          <w:rFonts w:ascii="Arial Narrow" w:hAnsi="Arial Narrow"/>
          <w:color w:val="FF0000"/>
        </w:rPr>
      </w:pPr>
      <w:bookmarkStart w:id="24" w:name="_Toc169755567"/>
      <w:bookmarkStart w:id="25" w:name="_Toc169760084"/>
      <w:r>
        <w:rPr>
          <w:rFonts w:ascii="Arial Narrow" w:hAnsi="Arial Narrow"/>
        </w:rPr>
        <w:t>TÍTULO IX</w:t>
      </w:r>
      <w:r>
        <w:rPr>
          <w:rFonts w:ascii="Arial Narrow" w:hAnsi="Arial Narrow"/>
        </w:rPr>
        <w:br/>
        <w:t>DE LAS EXTENSIONES</w:t>
      </w:r>
      <w:bookmarkEnd w:id="24"/>
      <w:bookmarkEnd w:id="25"/>
      <w:r>
        <w:rPr>
          <w:rFonts w:ascii="Arial Narrow" w:hAnsi="Arial Narrow"/>
          <w:color w:val="FF0000"/>
        </w:rPr>
        <w:t xml:space="preserve"> </w:t>
      </w:r>
    </w:p>
    <w:p w:rsidR="00000000" w:rsidRDefault="001E00AE">
      <w:pPr>
        <w:jc w:val="both"/>
        <w:rPr>
          <w:rFonts w:ascii="Arial Narrow" w:hAnsi="Arial Narrow" w:cs="Arial"/>
        </w:rPr>
      </w:pPr>
    </w:p>
    <w:p w:rsidR="00000000" w:rsidRDefault="001E00AE">
      <w:pPr>
        <w:jc w:val="both"/>
        <w:rPr>
          <w:rFonts w:ascii="Arial Narrow" w:hAnsi="Arial Narrow" w:cs="Arial"/>
          <w:bCs/>
        </w:rPr>
      </w:pPr>
      <w:r>
        <w:rPr>
          <w:rFonts w:ascii="Arial Narrow" w:hAnsi="Arial Narrow" w:cs="Arial"/>
          <w:b/>
          <w:bCs/>
        </w:rPr>
        <w:t>Art</w:t>
      </w:r>
      <w:r>
        <w:rPr>
          <w:rFonts w:ascii="Arial Narrow" w:hAnsi="Arial Narrow" w:cs="Arial"/>
          <w:b/>
          <w:bCs/>
        </w:rPr>
        <w:t xml:space="preserve">. 108. </w:t>
      </w:r>
      <w:r>
        <w:rPr>
          <w:rFonts w:ascii="Arial Narrow" w:hAnsi="Arial Narrow" w:cs="Arial"/>
          <w:bCs/>
        </w:rPr>
        <w:t>Extensión es la unidad académica que funciona en un lugar diferente al de la matriz o domicilio principal de las instituciones de educación superior, en la cual se ofertan al menos dos carreras en la modalidad presencial o semipresencial, y está sub</w:t>
      </w:r>
      <w:r>
        <w:rPr>
          <w:rFonts w:ascii="Arial Narrow" w:hAnsi="Arial Narrow" w:cs="Arial"/>
          <w:bCs/>
        </w:rPr>
        <w:t xml:space="preserve">ordinada académica, administrativa y financieramente a la matriz. En las extensiones se desarrollan las funciones de docencia, investigación, vinculación con la colectividad y gestión. </w:t>
      </w:r>
    </w:p>
    <w:p w:rsidR="00000000" w:rsidRDefault="001E00AE">
      <w:pPr>
        <w:jc w:val="both"/>
        <w:rPr>
          <w:rFonts w:ascii="Arial Narrow" w:hAnsi="Arial Narrow" w:cs="Arial"/>
          <w:bCs/>
        </w:rPr>
      </w:pPr>
    </w:p>
    <w:p w:rsidR="00000000" w:rsidRDefault="001E00AE">
      <w:pPr>
        <w:jc w:val="both"/>
        <w:rPr>
          <w:rFonts w:ascii="Arial Narrow" w:hAnsi="Arial Narrow" w:cs="Arial"/>
          <w:bCs/>
        </w:rPr>
      </w:pPr>
      <w:r>
        <w:rPr>
          <w:rFonts w:ascii="Arial Narrow" w:hAnsi="Arial Narrow" w:cs="Arial"/>
          <w:b/>
          <w:bCs/>
        </w:rPr>
        <w:t>Art. 109</w:t>
      </w:r>
      <w:r>
        <w:rPr>
          <w:rFonts w:ascii="Arial Narrow" w:hAnsi="Arial Narrow" w:cs="Arial"/>
          <w:bCs/>
        </w:rPr>
        <w:t>Las extensiones deben ser creadas con criterios de: calidad a</w:t>
      </w:r>
      <w:r>
        <w:rPr>
          <w:rFonts w:ascii="Arial Narrow" w:hAnsi="Arial Narrow" w:cs="Arial"/>
          <w:bCs/>
        </w:rPr>
        <w:t xml:space="preserve">cadémica y administrativa, de pertinencia y relevancia, por lo que deben fundamentarse en una investigación pormenorizada del entorno y en una sólida y sustentable planificación curricular. </w:t>
      </w:r>
    </w:p>
    <w:p w:rsidR="00000000" w:rsidRDefault="001E00AE">
      <w:pPr>
        <w:pStyle w:val="Prrafodelista"/>
        <w:rPr>
          <w:rFonts w:ascii="Arial Narrow" w:hAnsi="Arial Narrow" w:cs="Arial"/>
          <w:bCs/>
        </w:rPr>
      </w:pPr>
    </w:p>
    <w:p w:rsidR="00000000" w:rsidRDefault="001E00AE">
      <w:pPr>
        <w:jc w:val="both"/>
        <w:rPr>
          <w:rFonts w:ascii="Arial Narrow" w:hAnsi="Arial Narrow" w:cs="Arial"/>
          <w:lang w:val="es-ES" w:eastAsia="en-US"/>
        </w:rPr>
      </w:pPr>
      <w:r>
        <w:rPr>
          <w:rFonts w:ascii="Arial Narrow" w:hAnsi="Arial Narrow" w:cs="Arial"/>
          <w:b/>
          <w:bCs/>
        </w:rPr>
        <w:t xml:space="preserve">Art. 110. </w:t>
      </w:r>
      <w:r>
        <w:rPr>
          <w:rFonts w:ascii="Arial Narrow" w:hAnsi="Arial Narrow" w:cs="Arial"/>
          <w:bCs/>
        </w:rPr>
        <w:t>Para la valoración y aprobación de extensiones, las in</w:t>
      </w:r>
      <w:r>
        <w:rPr>
          <w:rFonts w:ascii="Arial Narrow" w:hAnsi="Arial Narrow" w:cs="Arial"/>
          <w:bCs/>
        </w:rPr>
        <w:t>stituciones de educación superior deberán contar en la matriz con la infraestructura e implementación propias. Además, con programas relacionados en el área del conocimiento de las carreras con las que cuenta la matriz, para lo cual deberán presentar al CO</w:t>
      </w:r>
      <w:r>
        <w:rPr>
          <w:rFonts w:ascii="Arial Narrow" w:hAnsi="Arial Narrow" w:cs="Arial"/>
          <w:bCs/>
        </w:rPr>
        <w:t>NESUP un proyecto que contenga:</w:t>
      </w:r>
    </w:p>
    <w:p w:rsidR="00000000" w:rsidRDefault="001E00AE">
      <w:pPr>
        <w:jc w:val="both"/>
        <w:rPr>
          <w:rFonts w:ascii="Arial Narrow" w:hAnsi="Arial Narrow" w:cs="Arial"/>
          <w:bCs/>
          <w:lang w:val="es-ES"/>
        </w:rPr>
      </w:pPr>
    </w:p>
    <w:p w:rsidR="00000000" w:rsidRDefault="001E00AE">
      <w:pPr>
        <w:pStyle w:val="Textoindependiente3"/>
        <w:numPr>
          <w:ilvl w:val="1"/>
          <w:numId w:val="31"/>
        </w:numPr>
        <w:spacing w:line="240" w:lineRule="auto"/>
        <w:ind w:left="709" w:hanging="709"/>
        <w:rPr>
          <w:rFonts w:ascii="Arial Narrow" w:hAnsi="Arial Narrow" w:cs="Arial"/>
          <w:sz w:val="20"/>
          <w:lang w:eastAsia="en-US"/>
        </w:rPr>
      </w:pPr>
      <w:r>
        <w:rPr>
          <w:rFonts w:ascii="Arial Narrow" w:hAnsi="Arial Narrow" w:cs="Arial"/>
          <w:sz w:val="20"/>
          <w:lang w:eastAsia="en-US"/>
        </w:rPr>
        <w:t>La estructura orgánica y funcional de la extensión y su inserción en la estructura organizacional de la institución;</w:t>
      </w:r>
    </w:p>
    <w:p w:rsidR="00000000" w:rsidRDefault="001E00AE">
      <w:pPr>
        <w:pStyle w:val="Textoindependiente3"/>
        <w:numPr>
          <w:ilvl w:val="1"/>
          <w:numId w:val="31"/>
        </w:numPr>
        <w:spacing w:line="240" w:lineRule="auto"/>
        <w:ind w:left="709" w:hanging="709"/>
        <w:rPr>
          <w:rFonts w:ascii="Arial Narrow" w:hAnsi="Arial Narrow" w:cs="Arial"/>
          <w:sz w:val="20"/>
          <w:lang w:eastAsia="en-US"/>
        </w:rPr>
      </w:pPr>
      <w:r>
        <w:rPr>
          <w:rFonts w:ascii="Arial Narrow" w:hAnsi="Arial Narrow" w:cs="Arial"/>
          <w:sz w:val="20"/>
          <w:lang w:eastAsia="en-US"/>
        </w:rPr>
        <w:t>La oferta académica de carreras que no sean ofertadas por instituciones de la ciudad y provincia, cuya jus</w:t>
      </w:r>
      <w:r>
        <w:rPr>
          <w:rFonts w:ascii="Arial Narrow" w:hAnsi="Arial Narrow" w:cs="Arial"/>
          <w:sz w:val="20"/>
          <w:lang w:eastAsia="en-US"/>
        </w:rPr>
        <w:t xml:space="preserve">tificación deberá considerar la </w:t>
      </w:r>
      <w:r>
        <w:rPr>
          <w:rFonts w:ascii="Arial Narrow" w:hAnsi="Arial Narrow" w:cs="Arial"/>
          <w:bCs/>
          <w:sz w:val="20"/>
        </w:rPr>
        <w:t xml:space="preserve">zonificación establecida por el CONESUP, </w:t>
      </w:r>
      <w:r>
        <w:rPr>
          <w:rFonts w:ascii="Arial Narrow" w:hAnsi="Arial Narrow" w:cs="Arial"/>
          <w:sz w:val="20"/>
          <w:lang w:eastAsia="en-US"/>
        </w:rPr>
        <w:t xml:space="preserve">las necesidades de desarrollo regional, la </w:t>
      </w:r>
      <w:r>
        <w:rPr>
          <w:rFonts w:ascii="Arial Narrow" w:hAnsi="Arial Narrow" w:cs="Arial"/>
          <w:sz w:val="20"/>
          <w:lang w:eastAsia="en-US"/>
        </w:rPr>
        <w:lastRenderedPageBreak/>
        <w:t>innovación o diversificación de profesiones y las tendencias del mercado ocupacional, basadas en la información estadística respectiva;</w:t>
      </w:r>
    </w:p>
    <w:p w:rsidR="00000000" w:rsidRDefault="001E00AE">
      <w:pPr>
        <w:pStyle w:val="Textoindependiente3"/>
        <w:numPr>
          <w:ilvl w:val="1"/>
          <w:numId w:val="31"/>
        </w:numPr>
        <w:spacing w:line="240" w:lineRule="auto"/>
        <w:ind w:left="709" w:hanging="709"/>
        <w:rPr>
          <w:rFonts w:ascii="Arial Narrow" w:hAnsi="Arial Narrow" w:cs="Arial"/>
          <w:sz w:val="20"/>
          <w:lang w:eastAsia="en-US"/>
        </w:rPr>
      </w:pPr>
      <w:r>
        <w:rPr>
          <w:rFonts w:ascii="Arial Narrow" w:hAnsi="Arial Narrow" w:cs="Arial"/>
          <w:sz w:val="20"/>
          <w:lang w:val="es-ES" w:eastAsia="en-US"/>
        </w:rPr>
        <w:t>Anál</w:t>
      </w:r>
      <w:r>
        <w:rPr>
          <w:rFonts w:ascii="Arial Narrow" w:hAnsi="Arial Narrow" w:cs="Arial"/>
          <w:sz w:val="20"/>
          <w:lang w:val="es-ES" w:eastAsia="en-US"/>
        </w:rPr>
        <w:t xml:space="preserve">isis de la oferta, que deberá ir acompañada de un detalle de las </w:t>
      </w:r>
      <w:r>
        <w:rPr>
          <w:rFonts w:ascii="Arial Narrow" w:hAnsi="Arial Narrow" w:cs="Arial"/>
          <w:bCs/>
          <w:sz w:val="20"/>
        </w:rPr>
        <w:t>instituciones de educación superior</w:t>
      </w:r>
      <w:r>
        <w:rPr>
          <w:rFonts w:ascii="Arial Narrow" w:hAnsi="Arial Narrow" w:cs="Arial"/>
          <w:sz w:val="20"/>
          <w:lang w:val="es-ES" w:eastAsia="en-US"/>
        </w:rPr>
        <w:t>, extensiones y carreras que a la fecha del trámite existan en la ciudad y provincia en las que se creará la extensión;</w:t>
      </w:r>
    </w:p>
    <w:p w:rsidR="00000000" w:rsidRDefault="001E00AE">
      <w:pPr>
        <w:pStyle w:val="Textoindependiente3"/>
        <w:numPr>
          <w:ilvl w:val="1"/>
          <w:numId w:val="31"/>
        </w:numPr>
        <w:spacing w:line="240" w:lineRule="auto"/>
        <w:ind w:left="709" w:hanging="709"/>
        <w:rPr>
          <w:rFonts w:ascii="Arial Narrow" w:hAnsi="Arial Narrow" w:cs="Arial"/>
          <w:sz w:val="20"/>
          <w:lang w:eastAsia="en-US"/>
        </w:rPr>
      </w:pPr>
      <w:r>
        <w:rPr>
          <w:rFonts w:ascii="Arial Narrow" w:hAnsi="Arial Narrow" w:cs="Arial"/>
          <w:sz w:val="20"/>
          <w:lang w:eastAsia="en-US"/>
        </w:rPr>
        <w:t>Plan operativo que esté alineado con</w:t>
      </w:r>
      <w:r>
        <w:rPr>
          <w:rFonts w:ascii="Arial Narrow" w:hAnsi="Arial Narrow" w:cs="Arial"/>
          <w:sz w:val="20"/>
          <w:lang w:eastAsia="en-US"/>
        </w:rPr>
        <w:t xml:space="preserve"> el plan institucional y debe contemplar las estrategias, líneas de acción y resultados esperados;</w:t>
      </w:r>
    </w:p>
    <w:p w:rsidR="00000000" w:rsidRDefault="001E00AE">
      <w:pPr>
        <w:pStyle w:val="Textoindependiente3"/>
        <w:numPr>
          <w:ilvl w:val="1"/>
          <w:numId w:val="31"/>
        </w:numPr>
        <w:spacing w:line="240" w:lineRule="auto"/>
        <w:ind w:left="709" w:hanging="709"/>
        <w:rPr>
          <w:rFonts w:ascii="Arial Narrow" w:hAnsi="Arial Narrow" w:cs="Arial"/>
          <w:sz w:val="20"/>
          <w:lang w:eastAsia="en-US"/>
        </w:rPr>
      </w:pPr>
      <w:r>
        <w:rPr>
          <w:rFonts w:ascii="Arial Narrow" w:hAnsi="Arial Narrow" w:cs="Arial"/>
          <w:sz w:val="20"/>
          <w:lang w:val="es-ES" w:eastAsia="en-US"/>
        </w:rPr>
        <w:t xml:space="preserve">Estudio que demuestre </w:t>
      </w:r>
      <w:r>
        <w:rPr>
          <w:rFonts w:ascii="Arial Narrow" w:hAnsi="Arial Narrow" w:cs="Arial"/>
          <w:bCs/>
          <w:sz w:val="20"/>
        </w:rPr>
        <w:t xml:space="preserve">capacidad material, económica y técnica de administrarla eficaz y eficientemente, </w:t>
      </w:r>
      <w:r>
        <w:rPr>
          <w:rFonts w:ascii="Arial Narrow" w:hAnsi="Arial Narrow" w:cs="Arial"/>
          <w:sz w:val="20"/>
          <w:lang w:val="es-ES" w:eastAsia="en-US"/>
        </w:rPr>
        <w:t>proyectado a cinco (5) años;</w:t>
      </w:r>
    </w:p>
    <w:p w:rsidR="00000000" w:rsidRDefault="001E00AE">
      <w:pPr>
        <w:pStyle w:val="Textoindependiente3"/>
        <w:numPr>
          <w:ilvl w:val="1"/>
          <w:numId w:val="31"/>
        </w:numPr>
        <w:spacing w:line="240" w:lineRule="auto"/>
        <w:ind w:left="709" w:hanging="709"/>
        <w:rPr>
          <w:rFonts w:ascii="Arial Narrow" w:hAnsi="Arial Narrow" w:cs="Arial"/>
          <w:sz w:val="20"/>
          <w:lang w:eastAsia="en-US"/>
        </w:rPr>
      </w:pPr>
      <w:r>
        <w:rPr>
          <w:rFonts w:ascii="Arial Narrow" w:hAnsi="Arial Narrow" w:cs="Arial"/>
          <w:sz w:val="20"/>
          <w:lang w:eastAsia="en-US"/>
        </w:rPr>
        <w:t>Descripción de las carac</w:t>
      </w:r>
      <w:r>
        <w:rPr>
          <w:rFonts w:ascii="Arial Narrow" w:hAnsi="Arial Narrow" w:cs="Arial"/>
          <w:sz w:val="20"/>
          <w:lang w:eastAsia="en-US"/>
        </w:rPr>
        <w:t>terísticas de la infraestructura física, inventario de laboratorios, centros de información, documentación y fondos bibliográficos e infraestructura telemática: equipos informáticos, red local para transmisión de datos y acceso a redes de información, y,</w:t>
      </w:r>
    </w:p>
    <w:p w:rsidR="00000000" w:rsidRDefault="001E00AE">
      <w:pPr>
        <w:pStyle w:val="Textoindependiente3"/>
        <w:numPr>
          <w:ilvl w:val="1"/>
          <w:numId w:val="31"/>
        </w:numPr>
        <w:spacing w:line="240" w:lineRule="auto"/>
        <w:ind w:left="709" w:hanging="709"/>
        <w:rPr>
          <w:rFonts w:ascii="Arial Narrow" w:hAnsi="Arial Narrow" w:cs="Arial"/>
          <w:sz w:val="20"/>
          <w:lang w:eastAsia="en-US"/>
        </w:rPr>
      </w:pPr>
      <w:r>
        <w:rPr>
          <w:rFonts w:ascii="Arial Narrow" w:hAnsi="Arial Narrow"/>
          <w:bCs/>
          <w:sz w:val="20"/>
        </w:rPr>
        <w:t>E</w:t>
      </w:r>
      <w:r>
        <w:rPr>
          <w:rFonts w:ascii="Arial Narrow" w:hAnsi="Arial Narrow"/>
          <w:bCs/>
          <w:sz w:val="20"/>
        </w:rPr>
        <w:t xml:space="preserve">l CONESUP será responsable de valorar y verificar in situ el cumplimiento de estos requisitos antes de la aprobación de las extensiones y programas, así como del seguimiento y control de su cumplimiento permanente. </w:t>
      </w:r>
    </w:p>
    <w:p w:rsidR="00000000" w:rsidRDefault="001E00AE">
      <w:pPr>
        <w:jc w:val="both"/>
        <w:rPr>
          <w:rFonts w:ascii="Arial Narrow" w:hAnsi="Arial Narrow" w:cs="Arial"/>
          <w:bCs/>
          <w:lang w:val="es-ES_tradnl"/>
        </w:rPr>
      </w:pPr>
    </w:p>
    <w:p w:rsidR="00000000" w:rsidRDefault="001E00AE">
      <w:pPr>
        <w:jc w:val="both"/>
        <w:rPr>
          <w:rFonts w:ascii="Arial Narrow" w:hAnsi="Arial Narrow" w:cs="Arial"/>
          <w:bCs/>
        </w:rPr>
      </w:pPr>
      <w:r>
        <w:rPr>
          <w:rFonts w:ascii="Arial Narrow" w:hAnsi="Arial Narrow" w:cs="Arial"/>
          <w:b/>
          <w:bCs/>
        </w:rPr>
        <w:t xml:space="preserve">Art. 111. </w:t>
      </w:r>
      <w:r>
        <w:rPr>
          <w:rFonts w:ascii="Arial Narrow" w:hAnsi="Arial Narrow" w:cs="Arial"/>
          <w:bCs/>
        </w:rPr>
        <w:t>Para ampliar la oferta con nu</w:t>
      </w:r>
      <w:r>
        <w:rPr>
          <w:rFonts w:ascii="Arial Narrow" w:hAnsi="Arial Narrow" w:cs="Arial"/>
          <w:bCs/>
        </w:rPr>
        <w:t xml:space="preserve">evas carreras, en la extensión autorizada, la matriz deberá presentar la propuesta académica de acuerdo con lo estipulado en el artículo anterior del presente Reglamento. </w:t>
      </w:r>
    </w:p>
    <w:p w:rsidR="00000000" w:rsidRDefault="001E00AE">
      <w:pPr>
        <w:jc w:val="both"/>
        <w:rPr>
          <w:rFonts w:ascii="Arial Narrow" w:hAnsi="Arial Narrow" w:cs="Arial"/>
          <w:bCs/>
        </w:rPr>
      </w:pPr>
    </w:p>
    <w:p w:rsidR="00000000" w:rsidRDefault="001E00AE">
      <w:pPr>
        <w:jc w:val="both"/>
        <w:rPr>
          <w:rFonts w:ascii="Arial Narrow" w:hAnsi="Arial Narrow" w:cs="Arial"/>
          <w:bCs/>
        </w:rPr>
      </w:pPr>
      <w:r>
        <w:rPr>
          <w:rFonts w:ascii="Arial Narrow" w:hAnsi="Arial Narrow" w:cs="Arial"/>
          <w:b/>
          <w:bCs/>
        </w:rPr>
        <w:t xml:space="preserve">Art. 112. </w:t>
      </w:r>
      <w:r>
        <w:rPr>
          <w:rFonts w:ascii="Arial Narrow" w:hAnsi="Arial Narrow" w:cs="Arial"/>
          <w:bCs/>
        </w:rPr>
        <w:t>Las instituciones de educación superior deberán tener al menos cinco años</w:t>
      </w:r>
      <w:r>
        <w:rPr>
          <w:rFonts w:ascii="Arial Narrow" w:hAnsi="Arial Narrow" w:cs="Arial"/>
          <w:bCs/>
        </w:rPr>
        <w:t xml:space="preserve"> de funcionamiento para presentar propuestas de extensiones.</w:t>
      </w:r>
    </w:p>
    <w:p w:rsidR="00000000" w:rsidRDefault="001E00AE">
      <w:pPr>
        <w:jc w:val="both"/>
        <w:rPr>
          <w:rFonts w:ascii="Arial Narrow" w:hAnsi="Arial Narrow" w:cs="Arial"/>
          <w:b/>
        </w:rPr>
      </w:pPr>
    </w:p>
    <w:p w:rsidR="00000000" w:rsidRDefault="001E00AE">
      <w:pPr>
        <w:pStyle w:val="indiceRRA"/>
        <w:spacing w:line="240" w:lineRule="auto"/>
        <w:rPr>
          <w:rFonts w:ascii="Arial Narrow" w:hAnsi="Arial Narrow"/>
        </w:rPr>
      </w:pPr>
      <w:bookmarkStart w:id="26" w:name="_Toc169755568"/>
      <w:bookmarkStart w:id="27" w:name="_Toc169760085"/>
      <w:r>
        <w:rPr>
          <w:rFonts w:ascii="Arial Narrow" w:hAnsi="Arial Narrow"/>
        </w:rPr>
        <w:t>TÍTULO X</w:t>
      </w:r>
      <w:r>
        <w:rPr>
          <w:rFonts w:ascii="Arial Narrow" w:hAnsi="Arial Narrow"/>
        </w:rPr>
        <w:br/>
        <w:t xml:space="preserve">DE </w:t>
      </w:r>
      <w:smartTag w:uri="urn:schemas-microsoft-com:office:smarttags" w:element="PersonName">
        <w:smartTagPr>
          <w:attr w:name="ProductID" w:val="LA EDUCACIￓN CONTINUA"/>
        </w:smartTagPr>
        <w:r>
          <w:rPr>
            <w:rFonts w:ascii="Arial Narrow" w:hAnsi="Arial Narrow"/>
          </w:rPr>
          <w:t>LA EDUCACIÓN CONTINUA</w:t>
        </w:r>
      </w:smartTag>
      <w:bookmarkEnd w:id="26"/>
      <w:bookmarkEnd w:id="27"/>
    </w:p>
    <w:p w:rsidR="00000000" w:rsidRDefault="001E00AE">
      <w:pPr>
        <w:jc w:val="both"/>
        <w:rPr>
          <w:rFonts w:ascii="Arial Narrow" w:hAnsi="Arial Narrow" w:cs="Arial"/>
          <w:b/>
          <w:bCs/>
        </w:rPr>
      </w:pPr>
    </w:p>
    <w:p w:rsidR="00000000" w:rsidRDefault="001E00AE">
      <w:pPr>
        <w:pStyle w:val="Sangradetextonormal"/>
        <w:ind w:left="0"/>
        <w:rPr>
          <w:rFonts w:ascii="Arial Narrow" w:hAnsi="Arial Narrow" w:cs="Arial"/>
          <w:sz w:val="20"/>
        </w:rPr>
      </w:pPr>
      <w:r>
        <w:rPr>
          <w:rFonts w:ascii="Arial Narrow" w:hAnsi="Arial Narrow" w:cs="Arial"/>
          <w:b/>
          <w:sz w:val="20"/>
        </w:rPr>
        <w:t xml:space="preserve">Art. 113. </w:t>
      </w:r>
      <w:r>
        <w:rPr>
          <w:rFonts w:ascii="Arial Narrow" w:hAnsi="Arial Narrow" w:cs="Arial"/>
          <w:sz w:val="20"/>
        </w:rPr>
        <w:t xml:space="preserve">La educación continua comprende los programas de educación permanente, como cursos, seminarios y demás programas académicos destinados a la difusión </w:t>
      </w:r>
      <w:r>
        <w:rPr>
          <w:rFonts w:ascii="Arial Narrow" w:hAnsi="Arial Narrow" w:cs="Arial"/>
          <w:sz w:val="20"/>
        </w:rPr>
        <w:t>de los conocimientos, a la actualización o profundización de los mismos, al intercambio de experiencias y a las actividades de servicio tendientes a satisfacer los requerimientos institucionales y de la sociedad. Los certificados que se confieren por la ap</w:t>
      </w:r>
      <w:r>
        <w:rPr>
          <w:rFonts w:ascii="Arial Narrow" w:hAnsi="Arial Narrow" w:cs="Arial"/>
          <w:sz w:val="20"/>
        </w:rPr>
        <w:t xml:space="preserve">robación de los cursos no otorgan créditos en ninguno de los niveles de formación: técnico superior, tercero o cuarto. Las instituciones de educación superior deberán garantizar la regulación y puesta en práctica de dichos programas, para lo cual contarán </w:t>
      </w:r>
      <w:r>
        <w:rPr>
          <w:rFonts w:ascii="Arial Narrow" w:hAnsi="Arial Narrow" w:cs="Arial"/>
          <w:sz w:val="20"/>
        </w:rPr>
        <w:t>con una unidad responsable.</w:t>
      </w:r>
    </w:p>
    <w:p w:rsidR="00000000" w:rsidRDefault="001E00AE">
      <w:pPr>
        <w:pStyle w:val="Sangradetextonormal"/>
        <w:ind w:left="0"/>
        <w:rPr>
          <w:rFonts w:ascii="Arial Narrow" w:hAnsi="Arial Narrow" w:cs="Arial"/>
          <w:sz w:val="20"/>
        </w:rPr>
      </w:pPr>
    </w:p>
    <w:p w:rsidR="00000000" w:rsidRDefault="001E00AE">
      <w:pPr>
        <w:pStyle w:val="Sangradetextonormal"/>
        <w:ind w:left="0"/>
        <w:rPr>
          <w:rFonts w:ascii="Arial Narrow" w:hAnsi="Arial Narrow" w:cs="Arial"/>
          <w:sz w:val="20"/>
          <w:vertAlign w:val="superscript"/>
        </w:rPr>
      </w:pPr>
      <w:r>
        <w:rPr>
          <w:rFonts w:ascii="Arial Narrow" w:hAnsi="Arial Narrow" w:cs="Arial"/>
          <w:b/>
          <w:sz w:val="20"/>
        </w:rPr>
        <w:t xml:space="preserve">Art. 114. </w:t>
      </w:r>
      <w:r>
        <w:rPr>
          <w:rFonts w:ascii="Arial Narrow" w:hAnsi="Arial Narrow" w:cs="Arial"/>
          <w:sz w:val="20"/>
        </w:rPr>
        <w:t>La educación continua está dirigida a personas que requieran capacitación, actualización y perfeccionamiento de conocimientos; será impartida por docentes de educación superior o profesionales con solvencia en el área</w:t>
      </w:r>
      <w:r>
        <w:rPr>
          <w:rFonts w:ascii="Arial Narrow" w:hAnsi="Arial Narrow" w:cs="Arial"/>
          <w:sz w:val="20"/>
        </w:rPr>
        <w:t xml:space="preserve"> requerida, y mantendrá los niveles de calidad académica, actualidad y practicidad.</w:t>
      </w:r>
    </w:p>
    <w:p w:rsidR="00000000" w:rsidRDefault="001E00AE">
      <w:pPr>
        <w:pStyle w:val="Sangradetextonormal"/>
        <w:ind w:left="0"/>
        <w:rPr>
          <w:rFonts w:ascii="Arial Narrow" w:hAnsi="Arial Narrow" w:cs="Arial"/>
          <w:sz w:val="20"/>
        </w:rPr>
      </w:pPr>
    </w:p>
    <w:p w:rsidR="00000000" w:rsidRDefault="001E00AE">
      <w:pPr>
        <w:pStyle w:val="Sangradetextonormal"/>
        <w:ind w:left="0"/>
        <w:rPr>
          <w:rFonts w:ascii="Arial Narrow" w:hAnsi="Arial Narrow" w:cs="Arial"/>
          <w:sz w:val="20"/>
          <w:vertAlign w:val="superscript"/>
        </w:rPr>
      </w:pPr>
      <w:r>
        <w:rPr>
          <w:rFonts w:ascii="Arial Narrow" w:hAnsi="Arial Narrow" w:cs="Arial"/>
          <w:b/>
          <w:sz w:val="20"/>
        </w:rPr>
        <w:t xml:space="preserve">Art. 115. </w:t>
      </w:r>
      <w:r>
        <w:rPr>
          <w:rFonts w:ascii="Arial Narrow" w:hAnsi="Arial Narrow" w:cs="Arial"/>
          <w:sz w:val="20"/>
        </w:rPr>
        <w:t>Las instituciones de educación superior, dentro de su planificación operativa y en base a los requerimientos institucionales y de la sociedad, estructurarán prog</w:t>
      </w:r>
      <w:r>
        <w:rPr>
          <w:rFonts w:ascii="Arial Narrow" w:hAnsi="Arial Narrow" w:cs="Arial"/>
          <w:sz w:val="20"/>
        </w:rPr>
        <w:t>ramas y actividades de capacitación y actualización.</w:t>
      </w:r>
    </w:p>
    <w:p w:rsidR="00000000" w:rsidRDefault="001E00AE">
      <w:pPr>
        <w:pStyle w:val="Sangradetextonormal"/>
        <w:ind w:left="0"/>
        <w:rPr>
          <w:rFonts w:ascii="Arial Narrow" w:hAnsi="Arial Narrow" w:cs="Arial"/>
          <w:sz w:val="20"/>
        </w:rPr>
      </w:pPr>
    </w:p>
    <w:p w:rsidR="00000000" w:rsidRDefault="001E00AE">
      <w:pPr>
        <w:pStyle w:val="Sangradetextonormal"/>
        <w:ind w:left="0"/>
        <w:rPr>
          <w:rFonts w:ascii="Arial Narrow" w:hAnsi="Arial Narrow" w:cs="Arial"/>
          <w:sz w:val="20"/>
        </w:rPr>
      </w:pPr>
      <w:r>
        <w:rPr>
          <w:rFonts w:ascii="Arial Narrow" w:hAnsi="Arial Narrow" w:cs="Arial"/>
          <w:b/>
          <w:sz w:val="20"/>
        </w:rPr>
        <w:t xml:space="preserve">Art. 116. </w:t>
      </w:r>
      <w:r>
        <w:rPr>
          <w:rFonts w:ascii="Arial Narrow" w:hAnsi="Arial Narrow" w:cs="Arial"/>
          <w:sz w:val="20"/>
        </w:rPr>
        <w:t xml:space="preserve">Los participantes tendrán derecho a un Certificado de Aprobación, siempre que superen el 70% de la evaluación del rendimiento académico y hayan asistido al menos a un 80% de la duración. Para </w:t>
      </w:r>
      <w:r>
        <w:rPr>
          <w:rFonts w:ascii="Arial Narrow" w:hAnsi="Arial Narrow" w:cs="Arial"/>
          <w:sz w:val="20"/>
        </w:rPr>
        <w:t xml:space="preserve"> otorgar un Certificado de Asistencia es necesario haber atendido al menos al 80% del total de las horas de duración. Los certificados precisarán las fechas de realización del evento académico y la duración en horas. </w:t>
      </w:r>
    </w:p>
    <w:p w:rsidR="00000000" w:rsidRDefault="001E00AE">
      <w:pPr>
        <w:pStyle w:val="indiceRRA"/>
        <w:spacing w:line="240" w:lineRule="auto"/>
        <w:rPr>
          <w:rFonts w:ascii="Arial Narrow" w:hAnsi="Arial Narrow"/>
        </w:rPr>
      </w:pPr>
      <w:bookmarkStart w:id="28" w:name="_Toc169755569"/>
      <w:bookmarkStart w:id="29" w:name="_Toc169760086"/>
    </w:p>
    <w:p w:rsidR="00000000" w:rsidRDefault="001E00AE">
      <w:pPr>
        <w:pStyle w:val="indiceRRA"/>
        <w:spacing w:line="240" w:lineRule="auto"/>
        <w:rPr>
          <w:rFonts w:ascii="Arial Narrow" w:hAnsi="Arial Narrow"/>
        </w:rPr>
      </w:pPr>
      <w:r>
        <w:rPr>
          <w:rFonts w:ascii="Arial Narrow" w:hAnsi="Arial Narrow"/>
        </w:rPr>
        <w:t>TÍTULO XI</w:t>
      </w:r>
      <w:r>
        <w:rPr>
          <w:rFonts w:ascii="Arial Narrow" w:hAnsi="Arial Narrow"/>
        </w:rPr>
        <w:br/>
        <w:t>PROGRAMAS ACADÉMICOS DE INS</w:t>
      </w:r>
      <w:r>
        <w:rPr>
          <w:rFonts w:ascii="Arial Narrow" w:hAnsi="Arial Narrow"/>
        </w:rPr>
        <w:t>TITUCIONES DE EDUCACIÓN SUPERIOR EXTRANJERAS</w:t>
      </w:r>
      <w:bookmarkEnd w:id="28"/>
      <w:bookmarkEnd w:id="29"/>
    </w:p>
    <w:p w:rsidR="00000000" w:rsidRDefault="001E00AE">
      <w:pPr>
        <w:pStyle w:val="Textonotapie"/>
        <w:rPr>
          <w:rFonts w:ascii="Arial Narrow" w:hAnsi="Arial Narrow"/>
        </w:rPr>
      </w:pPr>
    </w:p>
    <w:p w:rsidR="00000000" w:rsidRDefault="001E00AE">
      <w:pPr>
        <w:jc w:val="both"/>
        <w:rPr>
          <w:rFonts w:ascii="Arial Narrow" w:hAnsi="Arial Narrow" w:cs="Arial"/>
          <w:color w:val="FF0000"/>
        </w:rPr>
      </w:pPr>
      <w:r>
        <w:rPr>
          <w:rFonts w:ascii="Arial Narrow" w:hAnsi="Arial Narrow" w:cs="Arial"/>
          <w:b/>
        </w:rPr>
        <w:t xml:space="preserve">Art. 117. </w:t>
      </w:r>
      <w:r>
        <w:rPr>
          <w:rFonts w:ascii="Arial Narrow" w:hAnsi="Arial Narrow" w:cs="Arial"/>
        </w:rPr>
        <w:t>Los programas académicos de pregrado o de postgrado provenientes de instituciones de educación superior extranjeras legalmente reconocidas en sus países deben ejecutarse en instituciones perteneciente</w:t>
      </w:r>
      <w:r>
        <w:rPr>
          <w:rFonts w:ascii="Arial Narrow" w:hAnsi="Arial Narrow" w:cs="Arial"/>
        </w:rPr>
        <w:t>s al Sistema Nacional de Educación Superior, siempre que medie un convenio entre las partes, que lo apruebe y supervise el CONESUP, y cuenten, además, con la aprobación de la instancia pertinente en el país de origen. Estos programas deben cumplir los pará</w:t>
      </w:r>
      <w:r>
        <w:rPr>
          <w:rFonts w:ascii="Arial Narrow" w:hAnsi="Arial Narrow" w:cs="Arial"/>
        </w:rPr>
        <w:t>metros establecidos en el presente reglamento.</w:t>
      </w:r>
    </w:p>
    <w:p w:rsidR="00000000" w:rsidRDefault="001E00AE">
      <w:pPr>
        <w:jc w:val="both"/>
        <w:rPr>
          <w:rFonts w:ascii="Arial Narrow" w:hAnsi="Arial Narrow" w:cs="Arial"/>
          <w:color w:val="FF0000"/>
        </w:rPr>
      </w:pPr>
    </w:p>
    <w:p w:rsidR="00000000" w:rsidRDefault="001E00AE">
      <w:pPr>
        <w:jc w:val="both"/>
        <w:rPr>
          <w:rFonts w:ascii="Arial Narrow" w:hAnsi="Arial Narrow" w:cs="Arial"/>
        </w:rPr>
      </w:pPr>
      <w:r>
        <w:rPr>
          <w:rFonts w:ascii="Arial Narrow" w:hAnsi="Arial Narrow" w:cs="Arial"/>
        </w:rPr>
        <w:lastRenderedPageBreak/>
        <w:t>La universidad ecuatoriana debe asumir la responsabilidad académica compartida para el desarrollo del programa, el que se ejecutará en la sede de la institución ecuatoriana y con participación docente de la m</w:t>
      </w:r>
      <w:r>
        <w:rPr>
          <w:rFonts w:ascii="Arial Narrow" w:hAnsi="Arial Narrow" w:cs="Arial"/>
        </w:rPr>
        <w:t>isma. El título será conferido por las dos instituciones.</w:t>
      </w:r>
    </w:p>
    <w:p w:rsidR="00000000" w:rsidRDefault="001E00AE">
      <w:pPr>
        <w:jc w:val="both"/>
        <w:rPr>
          <w:rFonts w:ascii="Arial Narrow" w:hAnsi="Arial Narrow" w:cs="Arial"/>
        </w:rPr>
      </w:pPr>
    </w:p>
    <w:p w:rsidR="00000000" w:rsidRDefault="001E00AE">
      <w:pPr>
        <w:pStyle w:val="Textoindependiente3"/>
        <w:spacing w:line="240" w:lineRule="auto"/>
        <w:rPr>
          <w:rFonts w:ascii="Arial Narrow" w:hAnsi="Arial Narrow" w:cs="Arial"/>
          <w:sz w:val="20"/>
          <w:lang w:val="es-EC"/>
        </w:rPr>
      </w:pPr>
      <w:r>
        <w:rPr>
          <w:rFonts w:ascii="Arial Narrow" w:hAnsi="Arial Narrow" w:cs="Arial"/>
          <w:b/>
          <w:sz w:val="20"/>
          <w:lang w:val="es-EC"/>
        </w:rPr>
        <w:t xml:space="preserve">Art. 118. </w:t>
      </w:r>
      <w:r>
        <w:rPr>
          <w:rFonts w:ascii="Arial Narrow" w:hAnsi="Arial Narrow" w:cs="Arial"/>
          <w:sz w:val="20"/>
          <w:lang w:val="es-EC"/>
        </w:rPr>
        <w:t>Los programas académicos de instituciones de educación superior extranjeras, para la presentación y aprobación del CONESUP deben estar contextualizados con la realidad ecuatoriana, eviden</w:t>
      </w:r>
      <w:r>
        <w:rPr>
          <w:rFonts w:ascii="Arial Narrow" w:hAnsi="Arial Narrow" w:cs="Arial"/>
          <w:sz w:val="20"/>
          <w:lang w:val="es-EC"/>
        </w:rPr>
        <w:t xml:space="preserve">ciando las modificaciones en relación con el programa original y el grado de participación de la universidad ecuatoriana. Además, debe explicitarse en qué medida se sujeta dicho programa a las disposiciones de </w:t>
      </w:r>
      <w:smartTag w:uri="urn:schemas-microsoft-com:office:smarttags" w:element="PersonName">
        <w:smartTagPr>
          <w:attr w:name="ProductID" w:val="la Ley Org￡nica"/>
        </w:smartTagPr>
        <w:r>
          <w:rPr>
            <w:rFonts w:ascii="Arial Narrow" w:hAnsi="Arial Narrow" w:cs="Arial"/>
            <w:sz w:val="20"/>
            <w:lang w:val="es-EC"/>
          </w:rPr>
          <w:t>la Ley Orgánica</w:t>
        </w:r>
      </w:smartTag>
      <w:r>
        <w:rPr>
          <w:rFonts w:ascii="Arial Narrow" w:hAnsi="Arial Narrow" w:cs="Arial"/>
          <w:sz w:val="20"/>
          <w:lang w:val="es-EC"/>
        </w:rPr>
        <w:t xml:space="preserve"> de Educación Superior, su Regl</w:t>
      </w:r>
      <w:r>
        <w:rPr>
          <w:rFonts w:ascii="Arial Narrow" w:hAnsi="Arial Narrow" w:cs="Arial"/>
          <w:sz w:val="20"/>
          <w:lang w:val="es-EC"/>
        </w:rPr>
        <w:t>amento, este Reglamento y las normativas institucionales.</w:t>
      </w:r>
    </w:p>
    <w:p w:rsidR="00000000" w:rsidRDefault="001E00AE">
      <w:pPr>
        <w:pStyle w:val="Textoindependiente3"/>
        <w:spacing w:line="240" w:lineRule="auto"/>
        <w:rPr>
          <w:rFonts w:ascii="Arial Narrow" w:hAnsi="Arial Narrow" w:cs="Arial"/>
          <w:sz w:val="20"/>
          <w:lang w:val="es-EC"/>
        </w:rPr>
      </w:pPr>
    </w:p>
    <w:p w:rsidR="00000000" w:rsidRDefault="001E00AE">
      <w:pPr>
        <w:jc w:val="both"/>
        <w:rPr>
          <w:rFonts w:ascii="Arial Narrow" w:hAnsi="Arial Narrow" w:cs="Arial"/>
        </w:rPr>
      </w:pPr>
      <w:r>
        <w:rPr>
          <w:rFonts w:ascii="Arial Narrow" w:hAnsi="Arial Narrow" w:cs="Arial"/>
          <w:b/>
        </w:rPr>
        <w:t xml:space="preserve">Art. 119. </w:t>
      </w:r>
      <w:r>
        <w:rPr>
          <w:rFonts w:ascii="Arial Narrow" w:hAnsi="Arial Narrow" w:cs="Arial"/>
        </w:rPr>
        <w:t xml:space="preserve">Un programa académico proveniente de instituciones de educación superior extranjeras deberá insertarse en una estructura curricular, con los elementos y características señalados en este </w:t>
      </w:r>
      <w:r>
        <w:rPr>
          <w:rFonts w:ascii="Arial Narrow" w:hAnsi="Arial Narrow" w:cs="Arial"/>
        </w:rPr>
        <w:t>Reglamento.</w:t>
      </w:r>
    </w:p>
    <w:p w:rsidR="00000000" w:rsidRDefault="001E00AE">
      <w:pPr>
        <w:jc w:val="both"/>
        <w:rPr>
          <w:rFonts w:ascii="Arial Narrow" w:hAnsi="Arial Narrow" w:cs="Arial"/>
        </w:rPr>
      </w:pPr>
    </w:p>
    <w:p w:rsidR="00000000" w:rsidRDefault="001E00AE">
      <w:pPr>
        <w:pStyle w:val="indiceRRA"/>
        <w:spacing w:line="240" w:lineRule="auto"/>
        <w:rPr>
          <w:rFonts w:ascii="Arial Narrow" w:hAnsi="Arial Narrow"/>
        </w:rPr>
      </w:pPr>
      <w:bookmarkStart w:id="30" w:name="_Toc169755571"/>
      <w:bookmarkStart w:id="31" w:name="_Toc169760088"/>
      <w:r>
        <w:rPr>
          <w:rFonts w:ascii="Arial Narrow" w:hAnsi="Arial Narrow"/>
        </w:rPr>
        <w:t>DISPOSICIONES GENERALES</w:t>
      </w:r>
      <w:bookmarkEnd w:id="30"/>
      <w:bookmarkEnd w:id="31"/>
    </w:p>
    <w:p w:rsidR="00000000" w:rsidRDefault="001E00AE">
      <w:pPr>
        <w:rPr>
          <w:rFonts w:ascii="Arial Narrow" w:hAnsi="Arial Narrow"/>
          <w:lang w:val="es-ES_tradnl"/>
        </w:rPr>
      </w:pPr>
    </w:p>
    <w:p w:rsidR="00000000" w:rsidRDefault="001E00AE">
      <w:pPr>
        <w:jc w:val="both"/>
        <w:rPr>
          <w:rFonts w:ascii="Arial Narrow" w:hAnsi="Arial Narrow" w:cs="Arial"/>
        </w:rPr>
      </w:pPr>
      <w:r>
        <w:rPr>
          <w:rFonts w:ascii="Arial Narrow" w:hAnsi="Arial Narrow" w:cs="Arial"/>
          <w:b/>
          <w:bCs/>
        </w:rPr>
        <w:t xml:space="preserve">PRIMERA. </w:t>
      </w:r>
      <w:r>
        <w:rPr>
          <w:rFonts w:ascii="Arial Narrow" w:hAnsi="Arial Narrow" w:cs="Arial"/>
        </w:rPr>
        <w:t xml:space="preserve">Las instituciones del Sistema Nacional de Educación Superior </w:t>
      </w:r>
      <w:r>
        <w:rPr>
          <w:rFonts w:ascii="Arial Narrow" w:hAnsi="Arial Narrow" w:cs="Arial"/>
          <w:b/>
          <w:bCs/>
        </w:rPr>
        <w:t> </w:t>
      </w:r>
      <w:r>
        <w:rPr>
          <w:rFonts w:ascii="Arial Narrow" w:hAnsi="Arial Narrow" w:cs="Arial"/>
        </w:rPr>
        <w:t>entregarán obligatoriamente al CONESUP la información relacionada con los aspectos académicos: estadísticas de estudiantes de pregrado y postgrado,</w:t>
      </w:r>
      <w:r>
        <w:rPr>
          <w:rFonts w:ascii="Arial Narrow" w:hAnsi="Arial Narrow" w:cs="Arial"/>
        </w:rPr>
        <w:t xml:space="preserve"> docentes, investigadores, proyectos de investigación en curso o concluidos, entre otros; tendrán noventa días de plazo, a partir del periodo de matriculas extraordinarias, para remitir la documentación solicitada. </w:t>
      </w:r>
    </w:p>
    <w:p w:rsidR="00000000" w:rsidRDefault="001E00AE">
      <w:pPr>
        <w:jc w:val="both"/>
        <w:rPr>
          <w:rFonts w:ascii="Arial Narrow" w:hAnsi="Arial Narrow" w:cs="Arial"/>
        </w:rPr>
      </w:pPr>
    </w:p>
    <w:p w:rsidR="00000000" w:rsidRDefault="001E00AE">
      <w:pPr>
        <w:jc w:val="both"/>
        <w:rPr>
          <w:rFonts w:ascii="Arial Narrow" w:hAnsi="Arial Narrow" w:cs="Arial"/>
        </w:rPr>
      </w:pPr>
      <w:r>
        <w:rPr>
          <w:rFonts w:ascii="Arial Narrow" w:hAnsi="Arial Narrow" w:cs="Arial"/>
        </w:rPr>
        <w:t>Las Instituciones de educación superior</w:t>
      </w:r>
      <w:r>
        <w:rPr>
          <w:rFonts w:ascii="Arial Narrow" w:hAnsi="Arial Narrow" w:cs="Arial"/>
        </w:rPr>
        <w:t xml:space="preserve"> deberán contar con una unidad técnica de estadística, a fin de que viabilice el cumplimiento de la  información requerida.</w:t>
      </w:r>
    </w:p>
    <w:p w:rsidR="00000000" w:rsidRDefault="001E00AE">
      <w:pPr>
        <w:jc w:val="both"/>
        <w:rPr>
          <w:rFonts w:ascii="Arial Narrow" w:hAnsi="Arial Narrow" w:cs="Arial"/>
          <w:b/>
          <w:bCs/>
        </w:rPr>
      </w:pPr>
      <w:r>
        <w:rPr>
          <w:rFonts w:ascii="Arial Narrow" w:hAnsi="Arial Narrow" w:cs="Arial"/>
          <w:b/>
          <w:bCs/>
        </w:rPr>
        <w:t> </w:t>
      </w:r>
    </w:p>
    <w:p w:rsidR="00000000" w:rsidRDefault="001E00AE">
      <w:pPr>
        <w:jc w:val="both"/>
        <w:rPr>
          <w:rFonts w:ascii="Arial Narrow" w:hAnsi="Arial Narrow" w:cs="Arial"/>
        </w:rPr>
      </w:pPr>
      <w:r>
        <w:rPr>
          <w:rFonts w:ascii="Arial Narrow" w:hAnsi="Arial Narrow" w:cs="Arial"/>
          <w:b/>
          <w:bCs/>
        </w:rPr>
        <w:t xml:space="preserve">SEGUNDA. </w:t>
      </w:r>
      <w:r>
        <w:rPr>
          <w:rFonts w:ascii="Arial Narrow" w:hAnsi="Arial Narrow" w:cs="Arial"/>
        </w:rPr>
        <w:t>A partir de la expedición del presente reglamento, las instituciones de educación superior remitirán trimestralmente al C</w:t>
      </w:r>
      <w:r>
        <w:rPr>
          <w:rFonts w:ascii="Arial Narrow" w:hAnsi="Arial Narrow" w:cs="Arial"/>
        </w:rPr>
        <w:t xml:space="preserve">ONESUP la nómina de los títulos profesionales y grados académicos que expidan.  </w:t>
      </w:r>
    </w:p>
    <w:p w:rsidR="00000000" w:rsidRDefault="001E00AE">
      <w:pPr>
        <w:jc w:val="both"/>
        <w:rPr>
          <w:rFonts w:ascii="Arial Narrow" w:hAnsi="Arial Narrow" w:cs="Arial"/>
        </w:rPr>
      </w:pPr>
    </w:p>
    <w:p w:rsidR="00000000" w:rsidRDefault="001E00AE">
      <w:pPr>
        <w:jc w:val="both"/>
        <w:rPr>
          <w:rFonts w:ascii="Arial Narrow" w:hAnsi="Arial Narrow" w:cs="Arial"/>
        </w:rPr>
      </w:pPr>
      <w:r>
        <w:rPr>
          <w:rFonts w:ascii="Arial Narrow" w:hAnsi="Arial Narrow" w:cs="Arial"/>
        </w:rPr>
        <w:t>Los trabajos de graduación y titulación serán remitidos periódicamente en formato digital,  a fin de mantener actualizada la base de datos del CONESUP.</w:t>
      </w:r>
    </w:p>
    <w:p w:rsidR="00000000" w:rsidRDefault="001E00AE">
      <w:pPr>
        <w:jc w:val="both"/>
        <w:rPr>
          <w:rFonts w:ascii="Arial Narrow" w:hAnsi="Arial Narrow" w:cs="Arial"/>
        </w:rPr>
      </w:pPr>
    </w:p>
    <w:p w:rsidR="00000000" w:rsidRDefault="001E00AE">
      <w:pPr>
        <w:jc w:val="both"/>
        <w:rPr>
          <w:rFonts w:ascii="Arial Narrow" w:hAnsi="Arial Narrow" w:cs="Arial"/>
        </w:rPr>
      </w:pPr>
      <w:r>
        <w:rPr>
          <w:rFonts w:ascii="Arial Narrow" w:hAnsi="Arial Narrow" w:cs="Arial"/>
          <w:b/>
          <w:bCs/>
        </w:rPr>
        <w:t xml:space="preserve">TERCERA. </w:t>
      </w:r>
      <w:r>
        <w:rPr>
          <w:rFonts w:ascii="Arial Narrow" w:hAnsi="Arial Narrow" w:cs="Arial"/>
        </w:rPr>
        <w:t>Las instituc</w:t>
      </w:r>
      <w:r>
        <w:rPr>
          <w:rFonts w:ascii="Arial Narrow" w:hAnsi="Arial Narrow" w:cs="Arial"/>
        </w:rPr>
        <w:t xml:space="preserve">iones de educación superior del país difundirán su oferta académica con veracidad y oportunidad. </w:t>
      </w:r>
    </w:p>
    <w:p w:rsidR="00000000" w:rsidRDefault="001E00AE">
      <w:pPr>
        <w:jc w:val="both"/>
        <w:rPr>
          <w:rFonts w:ascii="Arial Narrow" w:hAnsi="Arial Narrow" w:cs="Arial"/>
        </w:rPr>
      </w:pPr>
    </w:p>
    <w:p w:rsidR="00000000" w:rsidRDefault="001E00AE">
      <w:pPr>
        <w:jc w:val="both"/>
        <w:rPr>
          <w:rFonts w:ascii="Arial Narrow" w:hAnsi="Arial Narrow" w:cs="Arial"/>
        </w:rPr>
      </w:pPr>
      <w:r>
        <w:rPr>
          <w:rFonts w:ascii="Arial Narrow" w:hAnsi="Arial Narrow" w:cs="Arial"/>
        </w:rPr>
        <w:t>El Consejo Nacional de Educación Superior verificará y realizará el seguimiento respectivo, debiendo obligatoriamente indicar el número de resolución del CON</w:t>
      </w:r>
      <w:r>
        <w:rPr>
          <w:rFonts w:ascii="Arial Narrow" w:hAnsi="Arial Narrow" w:cs="Arial"/>
        </w:rPr>
        <w:t>ESUP de la respectiva aprobación.</w:t>
      </w:r>
    </w:p>
    <w:p w:rsidR="00000000" w:rsidRDefault="001E00AE">
      <w:pPr>
        <w:jc w:val="both"/>
        <w:rPr>
          <w:rFonts w:ascii="Arial Narrow" w:hAnsi="Arial Narrow" w:cs="Arial"/>
        </w:rPr>
      </w:pPr>
    </w:p>
    <w:p w:rsidR="00000000" w:rsidRDefault="001E00AE">
      <w:pPr>
        <w:jc w:val="both"/>
        <w:rPr>
          <w:rFonts w:ascii="Arial Narrow" w:hAnsi="Arial Narrow" w:cs="Arial"/>
        </w:rPr>
      </w:pPr>
      <w:r>
        <w:rPr>
          <w:rFonts w:ascii="Arial Narrow" w:hAnsi="Arial Narrow" w:cs="Arial"/>
          <w:b/>
          <w:bCs/>
        </w:rPr>
        <w:t xml:space="preserve">CUARTA. </w:t>
      </w:r>
      <w:r>
        <w:rPr>
          <w:rFonts w:ascii="Arial Narrow" w:hAnsi="Arial Narrow" w:cs="Arial"/>
        </w:rPr>
        <w:t>Las instituciones de educación superior respetarán las diferencias individuales de los estudiantes, buscando eliminar todo tipo de discrimen; contribuirán al buen vivir de la sociedad ecuatoriana creando  un ambie</w:t>
      </w:r>
      <w:r>
        <w:rPr>
          <w:rFonts w:ascii="Arial Narrow" w:hAnsi="Arial Narrow" w:cs="Arial"/>
        </w:rPr>
        <w:t>nte actitudinal favorable y con las adecuaciones en la infraestructura, las herramientas y ayudas humanas y técnicas necesarias.</w:t>
      </w:r>
    </w:p>
    <w:p w:rsidR="00000000" w:rsidRDefault="001E00AE">
      <w:pPr>
        <w:jc w:val="both"/>
        <w:rPr>
          <w:rFonts w:ascii="Arial Narrow" w:hAnsi="Arial Narrow" w:cs="Arial"/>
          <w:b/>
          <w:bCs/>
        </w:rPr>
      </w:pPr>
    </w:p>
    <w:p w:rsidR="00000000" w:rsidRDefault="001E00AE">
      <w:pPr>
        <w:pStyle w:val="Textoindependiente"/>
        <w:jc w:val="both"/>
        <w:rPr>
          <w:rFonts w:ascii="Arial Narrow" w:hAnsi="Arial Narrow" w:cs="Arial"/>
          <w:sz w:val="20"/>
        </w:rPr>
      </w:pPr>
      <w:r>
        <w:rPr>
          <w:rFonts w:ascii="Arial Narrow" w:hAnsi="Arial Narrow" w:cs="Arial"/>
          <w:b/>
          <w:bCs/>
          <w:sz w:val="20"/>
        </w:rPr>
        <w:t>QUINTA.</w:t>
      </w:r>
      <w:r>
        <w:rPr>
          <w:rFonts w:ascii="Arial Narrow" w:hAnsi="Arial Narrow" w:cs="Arial"/>
          <w:sz w:val="20"/>
        </w:rPr>
        <w:t>    Para la aprobación de carreras de pregrado y postgrado, para las que la normativa vigente, tanto constitucional com</w:t>
      </w:r>
      <w:r>
        <w:rPr>
          <w:rFonts w:ascii="Arial Narrow" w:hAnsi="Arial Narrow" w:cs="Arial"/>
          <w:sz w:val="20"/>
        </w:rPr>
        <w:t>o legal obliguen o demanden informes de entes públicos o privados, el CONESUP los requerirá. Para el caso específico de las carreras relacionadas con el área de la salud, las instituciones de educación superior deberán adjuntar el informe de la unidad sani</w:t>
      </w:r>
      <w:r>
        <w:rPr>
          <w:rFonts w:ascii="Arial Narrow" w:hAnsi="Arial Narrow" w:cs="Arial"/>
          <w:sz w:val="20"/>
        </w:rPr>
        <w:t>taria correspondiente.</w:t>
      </w:r>
    </w:p>
    <w:p w:rsidR="00000000" w:rsidRDefault="001E00AE">
      <w:pPr>
        <w:jc w:val="both"/>
        <w:rPr>
          <w:rFonts w:ascii="Arial Narrow" w:hAnsi="Arial Narrow" w:cs="Arial"/>
        </w:rPr>
      </w:pPr>
    </w:p>
    <w:p w:rsidR="00000000" w:rsidRDefault="001E00AE">
      <w:pPr>
        <w:jc w:val="both"/>
        <w:rPr>
          <w:rFonts w:ascii="Arial Narrow" w:hAnsi="Arial Narrow" w:cs="Arial"/>
        </w:rPr>
      </w:pPr>
      <w:r>
        <w:rPr>
          <w:rFonts w:ascii="Arial Narrow" w:hAnsi="Arial Narrow" w:cs="Arial"/>
          <w:b/>
          <w:bCs/>
        </w:rPr>
        <w:t xml:space="preserve">SEXTA. </w:t>
      </w:r>
      <w:r>
        <w:rPr>
          <w:rFonts w:ascii="Arial Narrow" w:hAnsi="Arial Narrow" w:cs="Arial"/>
        </w:rPr>
        <w:t xml:space="preserve">Los paralelos, sedes o cualquier otra denominación utilizada por las universidades y escuelas politécnicas se ajustarán a lo estipulado para las extensiones, especificados en el presente reglamento, según corresponda. </w:t>
      </w:r>
    </w:p>
    <w:p w:rsidR="00000000" w:rsidRDefault="001E00AE">
      <w:pPr>
        <w:jc w:val="both"/>
        <w:rPr>
          <w:rFonts w:ascii="Arial Narrow" w:hAnsi="Arial Narrow" w:cs="Arial"/>
        </w:rPr>
      </w:pPr>
    </w:p>
    <w:p w:rsidR="00000000" w:rsidRDefault="001E00AE">
      <w:pPr>
        <w:jc w:val="both"/>
        <w:rPr>
          <w:rFonts w:ascii="Arial Narrow" w:hAnsi="Arial Narrow" w:cs="Arial"/>
        </w:rPr>
      </w:pPr>
      <w:r>
        <w:rPr>
          <w:rFonts w:ascii="Arial Narrow" w:hAnsi="Arial Narrow" w:cs="Arial"/>
        </w:rPr>
        <w:t>Queda</w:t>
      </w:r>
      <w:r>
        <w:rPr>
          <w:rFonts w:ascii="Arial Narrow" w:hAnsi="Arial Narrow" w:cs="Arial"/>
        </w:rPr>
        <w:t>n insubsistentes las extensiones aprobadas por el ex CONUEP o CONESUP que no hayan funcionado con sus programas por más de dos  años a partir de la fecha de su aprobación.</w:t>
      </w:r>
    </w:p>
    <w:p w:rsidR="00000000" w:rsidRDefault="001E00AE">
      <w:pPr>
        <w:jc w:val="both"/>
        <w:rPr>
          <w:rFonts w:ascii="Arial Narrow" w:hAnsi="Arial Narrow" w:cs="Arial"/>
          <w:b/>
          <w:bCs/>
        </w:rPr>
      </w:pPr>
    </w:p>
    <w:p w:rsidR="00000000" w:rsidRDefault="001E00AE">
      <w:pPr>
        <w:pStyle w:val="Textoindependiente"/>
        <w:jc w:val="both"/>
        <w:rPr>
          <w:rFonts w:ascii="Arial Narrow" w:hAnsi="Arial Narrow" w:cs="Arial"/>
          <w:sz w:val="20"/>
        </w:rPr>
      </w:pPr>
      <w:r>
        <w:rPr>
          <w:rFonts w:ascii="Arial Narrow" w:hAnsi="Arial Narrow" w:cs="Arial"/>
          <w:b/>
          <w:sz w:val="20"/>
        </w:rPr>
        <w:t>SÉPTIMA.</w:t>
      </w:r>
      <w:r>
        <w:rPr>
          <w:rFonts w:ascii="Arial Narrow" w:hAnsi="Arial Narrow" w:cs="Arial"/>
          <w:i/>
          <w:sz w:val="20"/>
        </w:rPr>
        <w:t xml:space="preserve"> </w:t>
      </w:r>
      <w:r>
        <w:rPr>
          <w:rFonts w:ascii="Arial Narrow" w:hAnsi="Arial Narrow" w:cs="Arial"/>
          <w:sz w:val="20"/>
        </w:rPr>
        <w:t>Los estudiantes de los institutos superiores podrán cursar sus estudios en</w:t>
      </w:r>
      <w:r>
        <w:rPr>
          <w:rFonts w:ascii="Arial Narrow" w:hAnsi="Arial Narrow" w:cs="Arial"/>
          <w:sz w:val="20"/>
        </w:rPr>
        <w:t xml:space="preserve"> menor tiempo al establecido en la estructura curricular, cumpliendo el número de créditos establecido en el presente Reglamento. El CONESUP verificará y aprobará la planificación técnica académica que justifique la duración de la carrera en un tiempo meno</w:t>
      </w:r>
      <w:r>
        <w:rPr>
          <w:rFonts w:ascii="Arial Narrow" w:hAnsi="Arial Narrow" w:cs="Arial"/>
          <w:sz w:val="20"/>
        </w:rPr>
        <w:t xml:space="preserve">r al mínimo establecido, la cual será presentada por la institución antes de su apertura. </w:t>
      </w:r>
    </w:p>
    <w:p w:rsidR="00000000" w:rsidRDefault="001E00AE">
      <w:pPr>
        <w:jc w:val="both"/>
        <w:rPr>
          <w:rFonts w:ascii="Arial Narrow" w:hAnsi="Arial Narrow" w:cs="Arial"/>
          <w:b/>
          <w:bCs/>
          <w:lang w:val="es-ES_tradnl"/>
        </w:rPr>
      </w:pPr>
    </w:p>
    <w:p w:rsidR="00000000" w:rsidRDefault="001E00AE">
      <w:pPr>
        <w:pStyle w:val="Textoindependiente"/>
        <w:jc w:val="both"/>
        <w:rPr>
          <w:rFonts w:ascii="Arial Narrow" w:hAnsi="Arial Narrow" w:cs="Arial"/>
          <w:sz w:val="20"/>
        </w:rPr>
      </w:pPr>
      <w:r>
        <w:rPr>
          <w:rFonts w:ascii="Arial Narrow" w:hAnsi="Arial Narrow" w:cs="Arial"/>
          <w:b/>
          <w:bCs/>
          <w:sz w:val="20"/>
        </w:rPr>
        <w:t>OCTAVA.</w:t>
      </w:r>
      <w:r>
        <w:rPr>
          <w:rFonts w:ascii="Arial Narrow" w:hAnsi="Arial Narrow" w:cs="Arial"/>
          <w:i/>
          <w:iCs/>
          <w:sz w:val="20"/>
        </w:rPr>
        <w:t xml:space="preserve"> </w:t>
      </w:r>
      <w:r>
        <w:rPr>
          <w:rFonts w:ascii="Arial Narrow" w:hAnsi="Arial Narrow" w:cs="Arial"/>
          <w:sz w:val="20"/>
        </w:rPr>
        <w:t>A partir de la fecha de aprobación del presente reglamento, todos los programas académicos que se encuentran en ejecución en convenio con instituciones extr</w:t>
      </w:r>
      <w:r>
        <w:rPr>
          <w:rFonts w:ascii="Arial Narrow" w:hAnsi="Arial Narrow" w:cs="Arial"/>
          <w:sz w:val="20"/>
        </w:rPr>
        <w:t>anjeras deberán actualizar sus respectivas autorizaciones por parte del CONESUP, en el término no mayor a sesenta días, de conformidad a la normativa especificada en el presente reglamento.  Para dicho objeto las instituciones de educación superior deben p</w:t>
      </w:r>
      <w:r>
        <w:rPr>
          <w:rFonts w:ascii="Arial Narrow" w:hAnsi="Arial Narrow" w:cs="Arial"/>
          <w:sz w:val="20"/>
        </w:rPr>
        <w:t>resentar los proyectos al CONESUP, en el término señalado, para su respectiva aprobación; de no hacerlo serán suspendidos definitivamente.</w:t>
      </w:r>
    </w:p>
    <w:p w:rsidR="00000000" w:rsidRDefault="001E00AE">
      <w:pPr>
        <w:pStyle w:val="Textoindependiente"/>
        <w:jc w:val="both"/>
        <w:rPr>
          <w:rFonts w:ascii="Arial Narrow" w:hAnsi="Arial Narrow" w:cs="Arial"/>
          <w:sz w:val="20"/>
        </w:rPr>
      </w:pPr>
    </w:p>
    <w:p w:rsidR="00000000" w:rsidRDefault="001E00AE">
      <w:pPr>
        <w:pStyle w:val="Textoindependiente"/>
        <w:jc w:val="both"/>
        <w:rPr>
          <w:rFonts w:ascii="Arial Narrow" w:hAnsi="Arial Narrow" w:cs="Arial"/>
          <w:sz w:val="20"/>
        </w:rPr>
      </w:pPr>
      <w:r>
        <w:rPr>
          <w:rFonts w:ascii="Arial Narrow" w:hAnsi="Arial Narrow" w:cs="Arial"/>
          <w:b/>
          <w:sz w:val="20"/>
        </w:rPr>
        <w:t xml:space="preserve">NOVENA. </w:t>
      </w:r>
      <w:r>
        <w:rPr>
          <w:rFonts w:ascii="Arial Narrow" w:hAnsi="Arial Narrow" w:cs="Arial"/>
          <w:sz w:val="20"/>
        </w:rPr>
        <w:t>Los trámites que las instituciones de educación superior presentan al CONESUP para su aprobación deberán rec</w:t>
      </w:r>
      <w:r>
        <w:rPr>
          <w:rFonts w:ascii="Arial Narrow" w:hAnsi="Arial Narrow" w:cs="Arial"/>
          <w:sz w:val="20"/>
        </w:rPr>
        <w:t>ibir un informe favorable o desfavorable jurídico – académico en el lapso de 60 días término. Caso contrario, dichas solicitudes serán consideradas con informe favorable.</w:t>
      </w:r>
    </w:p>
    <w:p w:rsidR="00000000" w:rsidRDefault="001E00AE">
      <w:pPr>
        <w:pStyle w:val="indiceRRA"/>
        <w:spacing w:line="240" w:lineRule="auto"/>
        <w:rPr>
          <w:rFonts w:ascii="Arial Narrow" w:hAnsi="Arial Narrow"/>
        </w:rPr>
      </w:pPr>
      <w:bookmarkStart w:id="32" w:name="_Toc169755573"/>
      <w:bookmarkStart w:id="33" w:name="_Toc169760090"/>
    </w:p>
    <w:bookmarkEnd w:id="32"/>
    <w:bookmarkEnd w:id="33"/>
    <w:p w:rsidR="00000000" w:rsidRDefault="001E00AE">
      <w:pPr>
        <w:pStyle w:val="indiceRRA"/>
        <w:spacing w:line="240" w:lineRule="auto"/>
        <w:rPr>
          <w:rFonts w:ascii="Arial Narrow" w:hAnsi="Arial Narrow"/>
        </w:rPr>
      </w:pPr>
      <w:r>
        <w:rPr>
          <w:rFonts w:ascii="Arial Narrow" w:hAnsi="Arial Narrow"/>
        </w:rPr>
        <w:t>DISPOSICIONES TRANSITORIAS</w:t>
      </w:r>
    </w:p>
    <w:p w:rsidR="00000000" w:rsidRDefault="001E00AE">
      <w:pPr>
        <w:rPr>
          <w:rFonts w:ascii="Arial Narrow" w:hAnsi="Arial Narrow" w:cs="Arial"/>
          <w:b/>
          <w:bCs/>
          <w:lang w:val="es-ES"/>
        </w:rPr>
      </w:pPr>
    </w:p>
    <w:p w:rsidR="00000000" w:rsidRDefault="001E00AE">
      <w:pPr>
        <w:jc w:val="both"/>
        <w:rPr>
          <w:rFonts w:ascii="Arial Narrow" w:hAnsi="Arial Narrow" w:cs="Arial"/>
        </w:rPr>
      </w:pPr>
      <w:r>
        <w:rPr>
          <w:rFonts w:ascii="Arial Narrow" w:hAnsi="Arial Narrow" w:cs="Arial"/>
          <w:b/>
          <w:bCs/>
        </w:rPr>
        <w:t xml:space="preserve">PRIMERA. </w:t>
      </w:r>
      <w:r>
        <w:rPr>
          <w:rFonts w:ascii="Arial Narrow" w:hAnsi="Arial Narrow" w:cs="Arial"/>
        </w:rPr>
        <w:t>Las instituciones de educación superior normada</w:t>
      </w:r>
      <w:r>
        <w:rPr>
          <w:rFonts w:ascii="Arial Narrow" w:hAnsi="Arial Narrow" w:cs="Arial"/>
        </w:rPr>
        <w:t>s por el presente reglamento tienen el término de noventa días, a partir de la fecha de su promulgación, para armonizar  la normativa interna con el presente reglamento.</w:t>
      </w:r>
    </w:p>
    <w:p w:rsidR="00000000" w:rsidRDefault="001E00AE">
      <w:pPr>
        <w:jc w:val="both"/>
        <w:rPr>
          <w:rFonts w:ascii="Arial Narrow" w:hAnsi="Arial Narrow" w:cs="Arial"/>
        </w:rPr>
      </w:pPr>
      <w:r>
        <w:rPr>
          <w:rFonts w:ascii="Arial Narrow" w:hAnsi="Arial Narrow" w:cs="Arial"/>
        </w:rPr>
        <w:t> </w:t>
      </w:r>
    </w:p>
    <w:p w:rsidR="00000000" w:rsidRDefault="001E00AE">
      <w:pPr>
        <w:jc w:val="both"/>
        <w:rPr>
          <w:rFonts w:ascii="Arial Narrow" w:hAnsi="Arial Narrow" w:cs="Arial"/>
        </w:rPr>
      </w:pPr>
      <w:r>
        <w:rPr>
          <w:rFonts w:ascii="Arial Narrow" w:hAnsi="Arial Narrow" w:cs="Arial"/>
          <w:b/>
          <w:bCs/>
        </w:rPr>
        <w:t xml:space="preserve">SEGUNDA. </w:t>
      </w:r>
      <w:r>
        <w:rPr>
          <w:rFonts w:ascii="Arial Narrow" w:hAnsi="Arial Narrow" w:cs="Arial"/>
        </w:rPr>
        <w:t xml:space="preserve">Los proyectos en curso se sujetarán a los procesos anteriormente normados, </w:t>
      </w:r>
      <w:r>
        <w:rPr>
          <w:rFonts w:ascii="Arial Narrow" w:hAnsi="Arial Narrow" w:cs="Arial"/>
        </w:rPr>
        <w:t xml:space="preserve">siempre y cuando cuenten con el informe favorable de </w:t>
      </w:r>
      <w:smartTag w:uri="urn:schemas-microsoft-com:office:smarttags" w:element="PersonName">
        <w:smartTagPr>
          <w:attr w:name="ProductID" w:val="la Comisi￳n Acad￩mica."/>
        </w:smartTagPr>
        <w:r>
          <w:rPr>
            <w:rFonts w:ascii="Arial Narrow" w:hAnsi="Arial Narrow" w:cs="Arial"/>
          </w:rPr>
          <w:t>la Comisión Académica.</w:t>
        </w:r>
      </w:smartTag>
    </w:p>
    <w:p w:rsidR="00000000" w:rsidRDefault="001E00AE">
      <w:pPr>
        <w:jc w:val="both"/>
        <w:rPr>
          <w:rFonts w:ascii="Arial Narrow" w:hAnsi="Arial Narrow" w:cs="Arial"/>
        </w:rPr>
      </w:pPr>
    </w:p>
    <w:p w:rsidR="00000000" w:rsidRDefault="001E00AE">
      <w:pPr>
        <w:jc w:val="both"/>
        <w:rPr>
          <w:rFonts w:ascii="Arial Narrow" w:hAnsi="Arial Narrow" w:cs="Arial"/>
        </w:rPr>
      </w:pPr>
      <w:r>
        <w:rPr>
          <w:rFonts w:ascii="Arial Narrow" w:hAnsi="Arial Narrow" w:cs="Arial"/>
          <w:b/>
          <w:bCs/>
        </w:rPr>
        <w:t>TERCERA.</w:t>
      </w:r>
      <w:r>
        <w:rPr>
          <w:rFonts w:ascii="Arial Narrow" w:hAnsi="Arial Narrow" w:cs="Arial"/>
        </w:rPr>
        <w:t>  De conformidad con la disposición general quinta, para las carreras de Medicina Humana, Odontología y otras, el CONESUP emitirá una resolución a fin de normar la duració</w:t>
      </w:r>
      <w:r>
        <w:rPr>
          <w:rFonts w:ascii="Arial Narrow" w:hAnsi="Arial Narrow" w:cs="Arial"/>
        </w:rPr>
        <w:t>n y  especificidades de éstas, en el término de noventa días a partir de la aprobación del presente reglamento.</w:t>
      </w:r>
    </w:p>
    <w:p w:rsidR="00000000" w:rsidRDefault="001E00AE">
      <w:pPr>
        <w:pStyle w:val="Textoindependiente"/>
        <w:jc w:val="both"/>
        <w:rPr>
          <w:rFonts w:ascii="Arial Narrow" w:hAnsi="Arial Narrow" w:cs="Arial"/>
          <w:color w:val="FF6600"/>
          <w:sz w:val="20"/>
          <w:lang w:val="es-EC"/>
        </w:rPr>
      </w:pPr>
    </w:p>
    <w:p w:rsidR="00000000" w:rsidRDefault="001E00AE">
      <w:pPr>
        <w:jc w:val="both"/>
        <w:rPr>
          <w:rFonts w:ascii="Arial Narrow" w:hAnsi="Arial Narrow" w:cs="Arial"/>
          <w:b/>
          <w:bCs/>
        </w:rPr>
      </w:pPr>
      <w:r>
        <w:rPr>
          <w:rFonts w:ascii="Arial Narrow" w:hAnsi="Arial Narrow" w:cs="Arial"/>
          <w:b/>
          <w:bCs/>
        </w:rPr>
        <w:t>CUARTA.</w:t>
      </w:r>
      <w:r>
        <w:rPr>
          <w:rFonts w:ascii="Arial Narrow" w:hAnsi="Arial Narrow" w:cs="Arial"/>
        </w:rPr>
        <w:t xml:space="preserve"> La Secretaría Técnica Administrativa del CONESUP registrará, hasta el 31 de octubre del 2009, los títulos de doctores de tercer nivel –</w:t>
      </w:r>
      <w:r>
        <w:rPr>
          <w:rFonts w:ascii="Arial Narrow" w:hAnsi="Arial Narrow" w:cs="Arial"/>
        </w:rPr>
        <w:t xml:space="preserve"> pregrado conferidos por las diferentes entidades de educación superior,  para quienes a la fecha de la expedición de este reglamento ostenten la calidad de egresados, cumplan con los requisitos establecidos en la normatividad vigente y lo previsto en la t</w:t>
      </w:r>
      <w:r>
        <w:rPr>
          <w:rFonts w:ascii="Arial Narrow" w:hAnsi="Arial Narrow" w:cs="Arial"/>
        </w:rPr>
        <w:t xml:space="preserve">ransitoria Vigésima Segunda de </w:t>
      </w:r>
      <w:smartTag w:uri="urn:schemas-microsoft-com:office:smarttags" w:element="PersonName">
        <w:smartTagPr>
          <w:attr w:name="ProductID" w:val="la Ley Org￡nica"/>
        </w:smartTagPr>
        <w:r>
          <w:rPr>
            <w:rFonts w:ascii="Arial Narrow" w:hAnsi="Arial Narrow" w:cs="Arial"/>
          </w:rPr>
          <w:t>la Ley Orgánica</w:t>
        </w:r>
      </w:smartTag>
      <w:r>
        <w:rPr>
          <w:rFonts w:ascii="Arial Narrow" w:hAnsi="Arial Narrow" w:cs="Arial"/>
        </w:rPr>
        <w:t xml:space="preserve"> de Educación Superior, en concordancia con la Disposición Décima del Reglamento y el Instructivo expedido para el efecto por la Presidencia del CONESUP. </w:t>
      </w:r>
    </w:p>
    <w:p w:rsidR="00000000" w:rsidRDefault="001E00AE">
      <w:pPr>
        <w:pStyle w:val="indiceRRA"/>
        <w:spacing w:line="240" w:lineRule="auto"/>
        <w:rPr>
          <w:rFonts w:ascii="Arial Narrow" w:hAnsi="Arial Narrow"/>
        </w:rPr>
      </w:pPr>
      <w:r>
        <w:rPr>
          <w:rFonts w:ascii="Arial Narrow" w:hAnsi="Arial Narrow"/>
        </w:rPr>
        <w:t>DISPOSICIÓN FINAL</w:t>
      </w:r>
    </w:p>
    <w:p w:rsidR="00000000" w:rsidRDefault="001E00AE">
      <w:pPr>
        <w:jc w:val="both"/>
        <w:rPr>
          <w:rFonts w:ascii="Arial Narrow" w:hAnsi="Arial Narrow" w:cs="Arial"/>
          <w:b/>
          <w:lang w:val="es-ES_tradnl"/>
        </w:rPr>
      </w:pPr>
    </w:p>
    <w:p w:rsidR="00000000" w:rsidRDefault="001E00AE">
      <w:pPr>
        <w:jc w:val="both"/>
        <w:rPr>
          <w:rFonts w:ascii="Arial Narrow" w:hAnsi="Arial Narrow" w:cs="Arial"/>
        </w:rPr>
      </w:pPr>
      <w:r>
        <w:rPr>
          <w:rFonts w:ascii="Arial Narrow" w:hAnsi="Arial Narrow" w:cs="Arial"/>
          <w:b/>
        </w:rPr>
        <w:t xml:space="preserve">ÚNICA. </w:t>
      </w:r>
      <w:r>
        <w:rPr>
          <w:rFonts w:ascii="Arial Narrow" w:hAnsi="Arial Narrow" w:cs="Arial"/>
        </w:rPr>
        <w:t>Deróganse todas las disposici</w:t>
      </w:r>
      <w:r>
        <w:rPr>
          <w:rFonts w:ascii="Arial Narrow" w:hAnsi="Arial Narrow" w:cs="Arial"/>
        </w:rPr>
        <w:t>ones legales, resoluciones, instructivos y reglamentos expedidos por el Consejo Nacional de Universidades y Escuelas Politécnicas -“CONUEP”- y por el Consejo Nacional de Educación Superior -“CONESUP”-, y todas las normas e instrumentos jurídicos que se opo</w:t>
      </w:r>
      <w:r>
        <w:rPr>
          <w:rFonts w:ascii="Arial Narrow" w:hAnsi="Arial Narrow" w:cs="Arial"/>
        </w:rPr>
        <w:t>ngan al contenido del presente reglamento.</w:t>
      </w:r>
    </w:p>
    <w:p w:rsidR="00000000" w:rsidRDefault="001E00AE">
      <w:pPr>
        <w:jc w:val="both"/>
        <w:rPr>
          <w:rFonts w:ascii="Arial Narrow" w:hAnsi="Arial Narrow" w:cs="Arial"/>
        </w:rPr>
      </w:pPr>
    </w:p>
    <w:p w:rsidR="00000000" w:rsidRDefault="001E00AE">
      <w:pPr>
        <w:jc w:val="both"/>
        <w:rPr>
          <w:rFonts w:ascii="Arial Narrow" w:hAnsi="Arial Narrow" w:cs="Arial"/>
        </w:rPr>
      </w:pPr>
      <w:r>
        <w:rPr>
          <w:rFonts w:ascii="Arial Narrow" w:hAnsi="Arial Narrow" w:cs="Arial"/>
        </w:rPr>
        <w:t>Dado en el Distrito Metropolitano de Quito, a los treinta días del mes de octubre del año dos mil ocho.</w:t>
      </w:r>
    </w:p>
    <w:p w:rsidR="00000000" w:rsidRDefault="001E00AE">
      <w:pPr>
        <w:pStyle w:val="indiceRRA"/>
        <w:spacing w:line="240" w:lineRule="auto"/>
        <w:rPr>
          <w:rFonts w:ascii="Arial Narrow" w:hAnsi="Arial Narrow"/>
          <w:lang w:val="es-EC"/>
        </w:rPr>
      </w:pPr>
    </w:p>
    <w:p w:rsidR="00000000" w:rsidRDefault="001E00AE">
      <w:pPr>
        <w:rPr>
          <w:rFonts w:ascii="Arial Narrow" w:hAnsi="Arial Narrow"/>
          <w:lang w:val="es-ES_tradnl"/>
        </w:rPr>
      </w:pPr>
    </w:p>
    <w:p w:rsidR="00000000" w:rsidRDefault="001E00AE">
      <w:pPr>
        <w:rPr>
          <w:rFonts w:ascii="Arial Narrow" w:hAnsi="Arial Narrow"/>
          <w:lang w:val="es-ES_tradnl"/>
        </w:rPr>
      </w:pPr>
    </w:p>
    <w:p w:rsidR="00000000" w:rsidRDefault="001E00AE">
      <w:pPr>
        <w:pStyle w:val="indiceRRA"/>
        <w:spacing w:line="240" w:lineRule="auto"/>
        <w:rPr>
          <w:rFonts w:ascii="Arial Narrow" w:hAnsi="Arial Narrow"/>
        </w:rPr>
      </w:pPr>
    </w:p>
    <w:p w:rsidR="00000000" w:rsidRDefault="001E00AE">
      <w:pPr>
        <w:rPr>
          <w:rFonts w:ascii="Arial Narrow" w:hAnsi="Arial Narrow"/>
          <w:lang w:val="es-ES_tradnl"/>
        </w:rPr>
      </w:pPr>
    </w:p>
    <w:tbl>
      <w:tblPr>
        <w:tblW w:w="0" w:type="auto"/>
        <w:tblLook w:val="04A0"/>
      </w:tblPr>
      <w:tblGrid>
        <w:gridCol w:w="4630"/>
        <w:gridCol w:w="4631"/>
      </w:tblGrid>
      <w:tr w:rsidR="00000000">
        <w:tc>
          <w:tcPr>
            <w:tcW w:w="4630" w:type="dxa"/>
          </w:tcPr>
          <w:p w:rsidR="00000000" w:rsidRDefault="001E00AE">
            <w:pPr>
              <w:pStyle w:val="indiceRRA"/>
              <w:spacing w:line="240" w:lineRule="auto"/>
              <w:rPr>
                <w:rFonts w:ascii="Arial Narrow" w:hAnsi="Arial Narrow"/>
                <w:b w:val="0"/>
              </w:rPr>
            </w:pPr>
            <w:r>
              <w:rPr>
                <w:rFonts w:ascii="Arial Narrow" w:hAnsi="Arial Narrow"/>
                <w:b w:val="0"/>
              </w:rPr>
              <w:t>Gustavo Vega</w:t>
            </w:r>
          </w:p>
          <w:p w:rsidR="00000000" w:rsidRDefault="001E00AE">
            <w:pPr>
              <w:jc w:val="center"/>
              <w:rPr>
                <w:rFonts w:ascii="Arial Narrow" w:hAnsi="Arial Narrow" w:cs="Arial"/>
                <w:b/>
                <w:lang w:val="es-ES_tradnl"/>
              </w:rPr>
            </w:pPr>
            <w:r>
              <w:rPr>
                <w:rFonts w:ascii="Arial Narrow" w:hAnsi="Arial Narrow" w:cs="Arial"/>
                <w:b/>
                <w:lang w:val="es-ES_tradnl"/>
              </w:rPr>
              <w:t xml:space="preserve">PRESIDENTE </w:t>
            </w:r>
          </w:p>
        </w:tc>
        <w:tc>
          <w:tcPr>
            <w:tcW w:w="4631" w:type="dxa"/>
          </w:tcPr>
          <w:p w:rsidR="00000000" w:rsidRDefault="001E00AE">
            <w:pPr>
              <w:pStyle w:val="indiceRRA"/>
              <w:spacing w:line="240" w:lineRule="auto"/>
              <w:rPr>
                <w:rFonts w:ascii="Arial Narrow" w:hAnsi="Arial Narrow"/>
                <w:b w:val="0"/>
              </w:rPr>
            </w:pPr>
            <w:r>
              <w:rPr>
                <w:rFonts w:ascii="Arial Narrow" w:hAnsi="Arial Narrow"/>
                <w:b w:val="0"/>
              </w:rPr>
              <w:t xml:space="preserve">Medardo Luzuriaga </w:t>
            </w:r>
          </w:p>
          <w:p w:rsidR="00000000" w:rsidRDefault="001E00AE">
            <w:pPr>
              <w:jc w:val="center"/>
              <w:rPr>
                <w:rFonts w:ascii="Arial Narrow" w:hAnsi="Arial Narrow" w:cs="Arial"/>
                <w:b/>
                <w:lang w:val="es-ES_tradnl"/>
              </w:rPr>
            </w:pPr>
            <w:r>
              <w:rPr>
                <w:rFonts w:ascii="Arial Narrow" w:hAnsi="Arial Narrow" w:cs="Arial"/>
                <w:b/>
                <w:lang w:val="es-ES_tradnl"/>
              </w:rPr>
              <w:t xml:space="preserve">SECRETARIO </w:t>
            </w:r>
          </w:p>
        </w:tc>
      </w:tr>
    </w:tbl>
    <w:p w:rsidR="00000000" w:rsidRDefault="001E00AE">
      <w:pPr>
        <w:pStyle w:val="indiceRRA"/>
        <w:spacing w:line="240" w:lineRule="auto"/>
        <w:jc w:val="left"/>
      </w:pPr>
    </w:p>
    <w:p w:rsidR="00000000" w:rsidRDefault="001E00AE">
      <w:pPr>
        <w:rPr>
          <w:rFonts w:ascii="Arial Narrow" w:hAnsi="Arial Narrow"/>
          <w:lang w:val="es-ES_tradnl"/>
        </w:rPr>
      </w:pPr>
      <w:r>
        <w:rPr>
          <w:rFonts w:ascii="Arial Narrow" w:hAnsi="Arial Narrow"/>
          <w:lang w:val="es-ES_tradnl"/>
        </w:rPr>
        <w:t>WEV/HRC/MLZ/ mfga.</w:t>
      </w:r>
    </w:p>
    <w:p w:rsidR="001E00AE" w:rsidRDefault="001E00AE">
      <w:pPr>
        <w:pStyle w:val="indiceRRA"/>
        <w:spacing w:line="240" w:lineRule="auto"/>
        <w:jc w:val="left"/>
      </w:pPr>
    </w:p>
    <w:sectPr w:rsidR="001E00AE">
      <w:footerReference w:type="even" r:id="rId7"/>
      <w:footerReference w:type="default" r:id="rId8"/>
      <w:type w:val="continuous"/>
      <w:pgSz w:w="12240" w:h="15840" w:code="1"/>
      <w:pgMar w:top="2127" w:right="1418" w:bottom="1418" w:left="1701" w:header="851"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0AE" w:rsidRDefault="001E00AE">
      <w:r>
        <w:separator/>
      </w:r>
    </w:p>
  </w:endnote>
  <w:endnote w:type="continuationSeparator" w:id="1">
    <w:p w:rsidR="001E00AE" w:rsidRDefault="001E00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E00A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1E00AE">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E00AE">
    <w:pPr>
      <w:pStyle w:val="Piedepgina"/>
      <w:jc w:val="right"/>
    </w:pPr>
    <w:r>
      <w:fldChar w:fldCharType="begin"/>
    </w:r>
    <w:r>
      <w:instrText xml:space="preserve"> </w:instrText>
    </w:r>
    <w:r>
      <w:instrText xml:space="preserve">PAGE   \* MERGEFORMAT </w:instrText>
    </w:r>
    <w:r>
      <w:fldChar w:fldCharType="separate"/>
    </w:r>
    <w:r w:rsidR="00ED45A8">
      <w:rPr>
        <w:noProof/>
      </w:rPr>
      <w:t>18</w:t>
    </w:r>
    <w:r>
      <w:fldChar w:fldCharType="end"/>
    </w:r>
  </w:p>
  <w:p w:rsidR="00000000" w:rsidRDefault="001E00AE">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0AE" w:rsidRDefault="001E00AE">
      <w:r>
        <w:separator/>
      </w:r>
    </w:p>
  </w:footnote>
  <w:footnote w:type="continuationSeparator" w:id="1">
    <w:p w:rsidR="001E00AE" w:rsidRDefault="001E00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0073"/>
    <w:multiLevelType w:val="hybridMultilevel"/>
    <w:tmpl w:val="DECE25F6"/>
    <w:lvl w:ilvl="0" w:tplc="0C0A0017">
      <w:start w:val="1"/>
      <w:numFmt w:val="lowerLetter"/>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1">
    <w:nsid w:val="02B762AD"/>
    <w:multiLevelType w:val="multilevel"/>
    <w:tmpl w:val="899A59A2"/>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A9777A1"/>
    <w:multiLevelType w:val="hybridMultilevel"/>
    <w:tmpl w:val="4DEA83A4"/>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nsid w:val="0AD23AC0"/>
    <w:multiLevelType w:val="multilevel"/>
    <w:tmpl w:val="1D187382"/>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C303418"/>
    <w:multiLevelType w:val="multilevel"/>
    <w:tmpl w:val="D0061C00"/>
    <w:lvl w:ilvl="0">
      <w:start w:val="1"/>
      <w:numFmt w:val="decimal"/>
      <w:lvlText w:val="Art. %1.-"/>
      <w:lvlJc w:val="left"/>
      <w:pPr>
        <w:tabs>
          <w:tab w:val="num" w:pos="1080"/>
        </w:tabs>
        <w:ind w:left="0" w:firstLine="0"/>
      </w:pPr>
      <w:rPr>
        <w:rFonts w:ascii="Arial" w:hAnsi="Arial" w:hint="default"/>
        <w:b/>
        <w:i/>
        <w:color w:val="auto"/>
        <w:sz w:val="24"/>
        <w:vertAlign w:val="baseline"/>
      </w:rPr>
    </w:lvl>
    <w:lvl w:ilvl="1">
      <w:start w:val="1"/>
      <w:numFmt w:val="decimalZero"/>
      <w:isLgl/>
      <w:lvlText w:val="Secció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b w:val="0"/>
        <w:color w:val="auto"/>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ascii="Arial" w:eastAsia="Times New Roman" w:hAnsi="Arial" w:cs="Arial" w:hint="default"/>
      </w:rPr>
    </w:lvl>
    <w:lvl w:ilvl="8">
      <w:start w:val="1"/>
      <w:numFmt w:val="lowerRoman"/>
      <w:lvlText w:val="%9."/>
      <w:lvlJc w:val="right"/>
      <w:pPr>
        <w:tabs>
          <w:tab w:val="num" w:pos="1584"/>
        </w:tabs>
        <w:ind w:left="1584" w:hanging="144"/>
      </w:pPr>
      <w:rPr>
        <w:rFonts w:hint="default"/>
      </w:rPr>
    </w:lvl>
  </w:abstractNum>
  <w:abstractNum w:abstractNumId="5">
    <w:nsid w:val="198E1A96"/>
    <w:multiLevelType w:val="hybridMultilevel"/>
    <w:tmpl w:val="367A5F4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F053FA6"/>
    <w:multiLevelType w:val="multilevel"/>
    <w:tmpl w:val="04BE6CC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9BA036F"/>
    <w:multiLevelType w:val="multilevel"/>
    <w:tmpl w:val="B01473D6"/>
    <w:lvl w:ilvl="0">
      <w:start w:val="2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CE62013"/>
    <w:multiLevelType w:val="multilevel"/>
    <w:tmpl w:val="4528A00E"/>
    <w:lvl w:ilvl="0">
      <w:start w:val="23"/>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nsid w:val="34E44D6E"/>
    <w:multiLevelType w:val="hybridMultilevel"/>
    <w:tmpl w:val="983840A2"/>
    <w:lvl w:ilvl="0" w:tplc="F9BE886A">
      <w:start w:val="1"/>
      <w:numFmt w:val="lowerLetter"/>
      <w:lvlText w:val="%1)"/>
      <w:lvlJc w:val="left"/>
      <w:pPr>
        <w:tabs>
          <w:tab w:val="num" w:pos="1492"/>
        </w:tabs>
        <w:ind w:left="1492" w:hanging="600"/>
      </w:pPr>
      <w:rPr>
        <w:rFonts w:ascii="Arial" w:hAnsi="Arial" w:cs="Arial" w:hint="default"/>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5CA475D"/>
    <w:multiLevelType w:val="hybridMultilevel"/>
    <w:tmpl w:val="54DCE6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21C07"/>
    <w:multiLevelType w:val="hybridMultilevel"/>
    <w:tmpl w:val="F1389D6C"/>
    <w:lvl w:ilvl="0" w:tplc="0C0A0017">
      <w:start w:val="1"/>
      <w:numFmt w:val="lowerLetter"/>
      <w:lvlText w:val="%1)"/>
      <w:lvlJc w:val="left"/>
      <w:pPr>
        <w:tabs>
          <w:tab w:val="num" w:pos="1485"/>
        </w:tabs>
        <w:ind w:left="1485"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D2E5AFF"/>
    <w:multiLevelType w:val="multilevel"/>
    <w:tmpl w:val="6CACA4B2"/>
    <w:lvl w:ilvl="0">
      <w:start w:val="26"/>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24B6CFC"/>
    <w:multiLevelType w:val="hybridMultilevel"/>
    <w:tmpl w:val="C28E526E"/>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4">
    <w:nsid w:val="47A959EC"/>
    <w:multiLevelType w:val="hybridMultilevel"/>
    <w:tmpl w:val="FE3E40D6"/>
    <w:lvl w:ilvl="0" w:tplc="04090017">
      <w:start w:val="1"/>
      <w:numFmt w:val="lowerLetter"/>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nsid w:val="48012007"/>
    <w:multiLevelType w:val="hybridMultilevel"/>
    <w:tmpl w:val="E46804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673435"/>
    <w:multiLevelType w:val="multilevel"/>
    <w:tmpl w:val="27B6E9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D2721CE"/>
    <w:multiLevelType w:val="multilevel"/>
    <w:tmpl w:val="2BA4905E"/>
    <w:lvl w:ilvl="0">
      <w:start w:val="6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E7F2292"/>
    <w:multiLevelType w:val="hybridMultilevel"/>
    <w:tmpl w:val="DEC23DA4"/>
    <w:lvl w:ilvl="0" w:tplc="484297A4">
      <w:start w:val="1"/>
      <w:numFmt w:val="lowerLetter"/>
      <w:lvlText w:val="%1)"/>
      <w:lvlJc w:val="left"/>
      <w:pPr>
        <w:tabs>
          <w:tab w:val="num" w:pos="1260"/>
        </w:tabs>
        <w:ind w:left="1260" w:hanging="360"/>
      </w:pPr>
      <w:rPr>
        <w:rFonts w:ascii="Arial" w:hAnsi="Arial"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nsid w:val="4F1C3355"/>
    <w:multiLevelType w:val="multilevel"/>
    <w:tmpl w:val="D0061C00"/>
    <w:lvl w:ilvl="0">
      <w:start w:val="1"/>
      <w:numFmt w:val="decimal"/>
      <w:lvlText w:val="Art. %1.-"/>
      <w:lvlJc w:val="left"/>
      <w:pPr>
        <w:tabs>
          <w:tab w:val="num" w:pos="1080"/>
        </w:tabs>
        <w:ind w:left="0" w:firstLine="0"/>
      </w:pPr>
      <w:rPr>
        <w:rFonts w:ascii="Arial" w:hAnsi="Arial" w:hint="default"/>
        <w:b/>
        <w:i/>
        <w:color w:val="auto"/>
        <w:sz w:val="24"/>
        <w:vertAlign w:val="baseline"/>
      </w:rPr>
    </w:lvl>
    <w:lvl w:ilvl="1">
      <w:start w:val="1"/>
      <w:numFmt w:val="decimalZero"/>
      <w:isLgl/>
      <w:lvlText w:val="Secció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b w:val="0"/>
        <w:color w:val="auto"/>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ascii="Arial" w:eastAsia="Times New Roman" w:hAnsi="Arial" w:cs="Arial" w:hint="default"/>
      </w:rPr>
    </w:lvl>
    <w:lvl w:ilvl="8">
      <w:start w:val="1"/>
      <w:numFmt w:val="lowerRoman"/>
      <w:lvlText w:val="%9."/>
      <w:lvlJc w:val="right"/>
      <w:pPr>
        <w:tabs>
          <w:tab w:val="num" w:pos="1584"/>
        </w:tabs>
        <w:ind w:left="1584" w:hanging="144"/>
      </w:pPr>
      <w:rPr>
        <w:rFonts w:hint="default"/>
      </w:rPr>
    </w:lvl>
  </w:abstractNum>
  <w:abstractNum w:abstractNumId="20">
    <w:nsid w:val="4FED7D85"/>
    <w:multiLevelType w:val="multilevel"/>
    <w:tmpl w:val="3D184FFA"/>
    <w:lvl w:ilvl="0">
      <w:start w:val="1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2681FB7"/>
    <w:multiLevelType w:val="multilevel"/>
    <w:tmpl w:val="E334FECA"/>
    <w:lvl w:ilvl="0">
      <w:start w:val="10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5D64B5F"/>
    <w:multiLevelType w:val="multilevel"/>
    <w:tmpl w:val="8CDEB62C"/>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F852BE2"/>
    <w:multiLevelType w:val="hybridMultilevel"/>
    <w:tmpl w:val="5680D6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62F061D5"/>
    <w:multiLevelType w:val="multilevel"/>
    <w:tmpl w:val="EF567132"/>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3726024"/>
    <w:multiLevelType w:val="multilevel"/>
    <w:tmpl w:val="1FBA6232"/>
    <w:lvl w:ilvl="0">
      <w:start w:val="3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61C1B85"/>
    <w:multiLevelType w:val="multilevel"/>
    <w:tmpl w:val="D04C94B8"/>
    <w:lvl w:ilvl="0">
      <w:start w:val="7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F4C7A63"/>
    <w:multiLevelType w:val="multilevel"/>
    <w:tmpl w:val="12FA6430"/>
    <w:lvl w:ilvl="0">
      <w:start w:val="2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6014390"/>
    <w:multiLevelType w:val="multilevel"/>
    <w:tmpl w:val="4A3C3232"/>
    <w:lvl w:ilvl="0">
      <w:start w:val="22"/>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9">
    <w:nsid w:val="76F56A61"/>
    <w:multiLevelType w:val="hybridMultilevel"/>
    <w:tmpl w:val="A8B0DD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7B692CCE"/>
    <w:multiLevelType w:val="hybridMultilevel"/>
    <w:tmpl w:val="3168B096"/>
    <w:lvl w:ilvl="0" w:tplc="0C0A0017">
      <w:start w:val="1"/>
      <w:numFmt w:val="lowerLetter"/>
      <w:lvlText w:val="%1)"/>
      <w:lvlJc w:val="left"/>
      <w:pPr>
        <w:tabs>
          <w:tab w:val="num" w:pos="1485"/>
        </w:tabs>
        <w:ind w:left="1485"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30"/>
  </w:num>
  <w:num w:numId="5">
    <w:abstractNumId w:val="23"/>
  </w:num>
  <w:num w:numId="6">
    <w:abstractNumId w:val="14"/>
  </w:num>
  <w:num w:numId="7">
    <w:abstractNumId w:val="10"/>
  </w:num>
  <w:num w:numId="8">
    <w:abstractNumId w:val="5"/>
  </w:num>
  <w:num w:numId="9">
    <w:abstractNumId w:val="29"/>
  </w:num>
  <w:num w:numId="10">
    <w:abstractNumId w:val="18"/>
  </w:num>
  <w:num w:numId="11">
    <w:abstractNumId w:val="9"/>
  </w:num>
  <w:num w:numId="12">
    <w:abstractNumId w:val="11"/>
  </w:num>
  <w:num w:numId="13">
    <w:abstractNumId w:val="13"/>
  </w:num>
  <w:num w:numId="14">
    <w:abstractNumId w:val="19"/>
  </w:num>
  <w:num w:numId="15">
    <w:abstractNumId w:val="15"/>
  </w:num>
  <w:num w:numId="16">
    <w:abstractNumId w:val="16"/>
  </w:num>
  <w:num w:numId="17">
    <w:abstractNumId w:val="24"/>
  </w:num>
  <w:num w:numId="18">
    <w:abstractNumId w:val="3"/>
  </w:num>
  <w:num w:numId="19">
    <w:abstractNumId w:val="1"/>
  </w:num>
  <w:num w:numId="20">
    <w:abstractNumId w:val="6"/>
  </w:num>
  <w:num w:numId="21">
    <w:abstractNumId w:val="28"/>
  </w:num>
  <w:num w:numId="22">
    <w:abstractNumId w:val="8"/>
  </w:num>
  <w:num w:numId="23">
    <w:abstractNumId w:val="27"/>
  </w:num>
  <w:num w:numId="24">
    <w:abstractNumId w:val="22"/>
  </w:num>
  <w:num w:numId="25">
    <w:abstractNumId w:val="12"/>
  </w:num>
  <w:num w:numId="26">
    <w:abstractNumId w:val="7"/>
  </w:num>
  <w:num w:numId="27">
    <w:abstractNumId w:val="25"/>
  </w:num>
  <w:num w:numId="28">
    <w:abstractNumId w:val="17"/>
  </w:num>
  <w:num w:numId="29">
    <w:abstractNumId w:val="26"/>
  </w:num>
  <w:num w:numId="30">
    <w:abstractNumId w:val="21"/>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9"/>
  <w:hyphenationZone w:val="425"/>
  <w:noPunctuationKerning/>
  <w:characterSpacingControl w:val="doNotCompress"/>
  <w:footnotePr>
    <w:footnote w:id="0"/>
    <w:footnote w:id="1"/>
  </w:footnotePr>
  <w:endnotePr>
    <w:endnote w:id="0"/>
    <w:endnote w:id="1"/>
  </w:endnotePr>
  <w:compat/>
  <w:rsids>
    <w:rsidRoot w:val="00ED45A8"/>
    <w:rsid w:val="001E00AE"/>
    <w:rsid w:val="00ED45A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C" w:eastAsia="es-EC"/>
    </w:rPr>
  </w:style>
  <w:style w:type="paragraph" w:styleId="Ttulo1">
    <w:name w:val="heading 1"/>
    <w:basedOn w:val="Normal"/>
    <w:next w:val="Normal"/>
    <w:qFormat/>
    <w:pPr>
      <w:keepNext/>
      <w:jc w:val="both"/>
      <w:outlineLvl w:val="0"/>
    </w:pPr>
    <w:rPr>
      <w:sz w:val="24"/>
      <w:lang w:val="es-ES_tradnl"/>
    </w:rPr>
  </w:style>
  <w:style w:type="paragraph" w:styleId="Ttulo2">
    <w:name w:val="heading 2"/>
    <w:basedOn w:val="Normal"/>
    <w:next w:val="Normal"/>
    <w:qFormat/>
    <w:pPr>
      <w:keepNext/>
      <w:jc w:val="center"/>
      <w:outlineLvl w:val="1"/>
    </w:pPr>
    <w:rPr>
      <w:sz w:val="24"/>
    </w:rPr>
  </w:style>
  <w:style w:type="paragraph" w:styleId="Ttulo3">
    <w:name w:val="heading 3"/>
    <w:basedOn w:val="Normal"/>
    <w:next w:val="Normal"/>
    <w:qFormat/>
    <w:pPr>
      <w:keepNext/>
      <w:jc w:val="center"/>
      <w:outlineLvl w:val="2"/>
    </w:pPr>
    <w:rPr>
      <w:b/>
      <w:sz w:val="24"/>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spacing w:before="240" w:after="60"/>
      <w:outlineLvl w:val="4"/>
    </w:pPr>
    <w:rPr>
      <w:b/>
      <w:bCs/>
      <w:i/>
      <w:iCs/>
      <w:sz w:val="26"/>
      <w:szCs w:val="26"/>
    </w:rPr>
  </w:style>
  <w:style w:type="paragraph" w:styleId="Ttulo6">
    <w:name w:val="heading 6"/>
    <w:basedOn w:val="Normal"/>
    <w:next w:val="Normal"/>
    <w:qFormat/>
    <w:pPr>
      <w:spacing w:before="240" w:after="60"/>
      <w:outlineLvl w:val="5"/>
    </w:pPr>
    <w:rPr>
      <w:b/>
      <w:bCs/>
      <w:sz w:val="22"/>
      <w:szCs w:val="22"/>
    </w:rPr>
  </w:style>
  <w:style w:type="paragraph" w:styleId="Ttulo7">
    <w:name w:val="heading 7"/>
    <w:basedOn w:val="Normal"/>
    <w:next w:val="Normal"/>
    <w:qFormat/>
    <w:pPr>
      <w:spacing w:before="240" w:after="60"/>
      <w:outlineLvl w:val="6"/>
    </w:pPr>
    <w:rPr>
      <w:sz w:val="24"/>
      <w:szCs w:val="24"/>
    </w:rPr>
  </w:style>
  <w:style w:type="paragraph" w:styleId="Ttulo8">
    <w:name w:val="heading 8"/>
    <w:basedOn w:val="Normal"/>
    <w:next w:val="Normal"/>
    <w:qFormat/>
    <w:pPr>
      <w:spacing w:before="240" w:after="60"/>
      <w:outlineLvl w:val="7"/>
    </w:pPr>
    <w:rPr>
      <w:i/>
      <w:iCs/>
      <w:sz w:val="24"/>
      <w:szCs w:val="24"/>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center"/>
    </w:pPr>
    <w:rPr>
      <w:sz w:val="24"/>
      <w:lang w:val="es-ES_tradnl"/>
    </w:rPr>
  </w:style>
  <w:style w:type="paragraph" w:styleId="Sangradetextonormal">
    <w:name w:val="Body Text Indent"/>
    <w:basedOn w:val="Normal"/>
    <w:link w:val="SangradetextonormalCar"/>
    <w:semiHidden/>
    <w:pPr>
      <w:ind w:left="705"/>
      <w:jc w:val="both"/>
    </w:pPr>
    <w:rPr>
      <w:sz w:val="24"/>
    </w:rPr>
  </w:style>
  <w:style w:type="paragraph" w:styleId="Textonotapie">
    <w:name w:val="footnote text"/>
    <w:basedOn w:val="Normal"/>
    <w:semiHidden/>
  </w:style>
  <w:style w:type="character" w:styleId="Refdenotaalpie">
    <w:name w:val="footnote reference"/>
    <w:basedOn w:val="Fuentedeprrafopredeter"/>
    <w:semiHidden/>
    <w:rPr>
      <w:vertAlign w:val="superscript"/>
    </w:r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emiHidden/>
  </w:style>
  <w:style w:type="paragraph" w:styleId="Encabezado">
    <w:name w:val="header"/>
    <w:basedOn w:val="Normal"/>
    <w:link w:val="EncabezadoCar"/>
    <w:uiPriority w:val="99"/>
    <w:pPr>
      <w:tabs>
        <w:tab w:val="center" w:pos="4419"/>
        <w:tab w:val="right" w:pos="8838"/>
      </w:tabs>
    </w:pPr>
  </w:style>
  <w:style w:type="paragraph" w:styleId="Textoindependiente2">
    <w:name w:val="Body Text 2"/>
    <w:basedOn w:val="Normal"/>
    <w:semiHidden/>
    <w:pPr>
      <w:spacing w:line="360" w:lineRule="auto"/>
      <w:jc w:val="both"/>
    </w:pPr>
    <w:rPr>
      <w:rFonts w:ascii="Arial" w:hAnsi="Arial" w:cs="Arial"/>
      <w:sz w:val="22"/>
    </w:rPr>
  </w:style>
  <w:style w:type="paragraph" w:styleId="Textoindependiente3">
    <w:name w:val="Body Text 3"/>
    <w:basedOn w:val="Normal"/>
    <w:link w:val="Textoindependiente3Car"/>
    <w:semiHidden/>
    <w:pPr>
      <w:spacing w:line="360" w:lineRule="auto"/>
      <w:jc w:val="both"/>
    </w:pPr>
    <w:rPr>
      <w:rFonts w:ascii="Arial" w:hAnsi="Arial"/>
      <w:sz w:val="24"/>
      <w:lang w:val="es-ES_tradnl"/>
    </w:rPr>
  </w:style>
  <w:style w:type="paragraph" w:customStyle="1" w:styleId="texto">
    <w:name w:val="texto"/>
    <w:basedOn w:val="Normal"/>
    <w:pPr>
      <w:spacing w:before="100" w:beforeAutospacing="1" w:after="100" w:afterAutospacing="1"/>
      <w:ind w:left="150" w:right="150" w:firstLine="150"/>
    </w:pPr>
    <w:rPr>
      <w:rFonts w:ascii="Arial" w:hAnsi="Arial" w:cs="Arial"/>
      <w:lang w:val="es-ES" w:eastAsia="es-ES"/>
    </w:rPr>
  </w:style>
  <w:style w:type="character" w:styleId="Refdecomentario">
    <w:name w:val="annotation reference"/>
    <w:basedOn w:val="Fuentedeprrafopredeter"/>
    <w:semiHidden/>
    <w:rPr>
      <w:sz w:val="16"/>
      <w:szCs w:val="16"/>
    </w:rPr>
  </w:style>
  <w:style w:type="paragraph" w:styleId="Textocomentario">
    <w:name w:val="annotation text"/>
    <w:basedOn w:val="Normal"/>
    <w:semiHidden/>
  </w:style>
  <w:style w:type="paragraph" w:customStyle="1" w:styleId="Asuntodelcomentario1">
    <w:name w:val="Asunto del comentario1"/>
    <w:basedOn w:val="Textocomentario"/>
    <w:next w:val="Textocomentario"/>
    <w:semiHidden/>
    <w:rPr>
      <w:b/>
      <w:bCs/>
    </w:rPr>
  </w:style>
  <w:style w:type="paragraph" w:customStyle="1" w:styleId="Textodeglobo1">
    <w:name w:val="Texto de globo1"/>
    <w:basedOn w:val="Normal"/>
    <w:semiHidden/>
    <w:rPr>
      <w:rFonts w:ascii="Tahoma" w:hAnsi="Tahoma" w:cs="Tahoma"/>
      <w:sz w:val="16"/>
      <w:szCs w:val="16"/>
    </w:rPr>
  </w:style>
  <w:style w:type="paragraph" w:styleId="Sangra2detindependiente">
    <w:name w:val="Body Text Indent 2"/>
    <w:basedOn w:val="Normal"/>
    <w:semiHidden/>
    <w:pPr>
      <w:spacing w:after="120" w:line="480" w:lineRule="auto"/>
      <w:ind w:left="283"/>
    </w:pPr>
  </w:style>
  <w:style w:type="paragraph" w:customStyle="1" w:styleId="ListParagraph">
    <w:name w:val="List Paragraph"/>
    <w:basedOn w:val="Normal"/>
    <w:qFormat/>
    <w:pPr>
      <w:spacing w:after="200" w:line="276" w:lineRule="auto"/>
      <w:ind w:left="720"/>
      <w:contextualSpacing/>
    </w:pPr>
    <w:rPr>
      <w:rFonts w:ascii="Calibri" w:hAnsi="Calibri"/>
      <w:sz w:val="22"/>
      <w:szCs w:val="22"/>
      <w:lang w:val="en-US" w:eastAsia="en-US"/>
    </w:rPr>
  </w:style>
  <w:style w:type="paragraph" w:styleId="TDC1">
    <w:name w:val="toc 1"/>
    <w:basedOn w:val="Normal"/>
    <w:next w:val="Normal"/>
    <w:autoRedefine/>
    <w:semiHidden/>
    <w:pPr>
      <w:tabs>
        <w:tab w:val="right" w:leader="dot" w:pos="9111"/>
      </w:tabs>
      <w:ind w:left="180" w:hanging="180"/>
    </w:pPr>
    <w:rPr>
      <w:rFonts w:ascii="Arial" w:hAnsi="Arial" w:cs="Arial"/>
      <w:sz w:val="24"/>
      <w:szCs w:val="24"/>
    </w:rPr>
  </w:style>
  <w:style w:type="paragraph" w:styleId="TDC2">
    <w:name w:val="toc 2"/>
    <w:basedOn w:val="Normal"/>
    <w:next w:val="Normal"/>
    <w:autoRedefine/>
    <w:semiHidden/>
    <w:pPr>
      <w:ind w:left="200"/>
    </w:pPr>
  </w:style>
  <w:style w:type="paragraph" w:styleId="TDC3">
    <w:name w:val="toc 3"/>
    <w:basedOn w:val="Normal"/>
    <w:next w:val="Normal"/>
    <w:autoRedefine/>
    <w:semiHidden/>
    <w:pPr>
      <w:ind w:left="400"/>
    </w:pPr>
  </w:style>
  <w:style w:type="paragraph" w:styleId="TDC4">
    <w:name w:val="toc 4"/>
    <w:basedOn w:val="Normal"/>
    <w:next w:val="Normal"/>
    <w:autoRedefine/>
    <w:semiHidden/>
    <w:pPr>
      <w:ind w:left="600"/>
    </w:pPr>
  </w:style>
  <w:style w:type="paragraph" w:styleId="TDC5">
    <w:name w:val="toc 5"/>
    <w:basedOn w:val="Normal"/>
    <w:next w:val="Normal"/>
    <w:autoRedefine/>
    <w:semiHidden/>
    <w:pPr>
      <w:ind w:left="800"/>
    </w:pPr>
  </w:style>
  <w:style w:type="paragraph" w:styleId="TDC6">
    <w:name w:val="toc 6"/>
    <w:basedOn w:val="Normal"/>
    <w:next w:val="Normal"/>
    <w:autoRedefine/>
    <w:semiHidden/>
    <w:pPr>
      <w:ind w:left="1000"/>
    </w:pPr>
  </w:style>
  <w:style w:type="paragraph" w:styleId="TDC7">
    <w:name w:val="toc 7"/>
    <w:basedOn w:val="Normal"/>
    <w:next w:val="Normal"/>
    <w:autoRedefine/>
    <w:semiHidden/>
    <w:pPr>
      <w:ind w:left="1200"/>
    </w:pPr>
  </w:style>
  <w:style w:type="paragraph" w:styleId="TDC8">
    <w:name w:val="toc 8"/>
    <w:basedOn w:val="Normal"/>
    <w:next w:val="Normal"/>
    <w:autoRedefine/>
    <w:semiHidden/>
    <w:pPr>
      <w:ind w:left="1400"/>
    </w:pPr>
  </w:style>
  <w:style w:type="paragraph" w:styleId="TDC9">
    <w:name w:val="toc 9"/>
    <w:basedOn w:val="Normal"/>
    <w:next w:val="Normal"/>
    <w:autoRedefine/>
    <w:semiHidden/>
    <w:pPr>
      <w:ind w:left="1600"/>
    </w:pPr>
  </w:style>
  <w:style w:type="character" w:styleId="Hipervnculo">
    <w:name w:val="Hyperlink"/>
    <w:basedOn w:val="Fuentedeprrafopredeter"/>
    <w:semiHidden/>
    <w:rPr>
      <w:color w:val="0000FF"/>
      <w:u w:val="single"/>
    </w:rPr>
  </w:style>
  <w:style w:type="paragraph" w:styleId="Textodeglobo">
    <w:name w:val="Balloon Text"/>
    <w:basedOn w:val="Normal"/>
    <w:link w:val="TextodegloboCar"/>
    <w:uiPriority w:val="99"/>
    <w:semiHidden/>
    <w:unhideWhenUsed/>
    <w:rPr>
      <w:rFonts w:ascii="Tahoma" w:hAnsi="Tahoma" w:cs="Tahoma"/>
      <w:sz w:val="16"/>
      <w:szCs w:val="16"/>
    </w:rPr>
  </w:style>
  <w:style w:type="paragraph" w:customStyle="1" w:styleId="indiceRRA">
    <w:name w:val="indiceRRA"/>
    <w:basedOn w:val="Ttulo1"/>
    <w:next w:val="Normal"/>
    <w:autoRedefine/>
    <w:pPr>
      <w:spacing w:line="360" w:lineRule="auto"/>
      <w:jc w:val="center"/>
    </w:pPr>
    <w:rPr>
      <w:rFonts w:ascii="Arial" w:hAnsi="Arial" w:cs="Arial"/>
      <w:b/>
      <w:i/>
      <w:sz w:val="20"/>
    </w:rPr>
  </w:style>
  <w:style w:type="paragraph" w:customStyle="1" w:styleId="indicerra2">
    <w:name w:val="indicerra2"/>
    <w:next w:val="Normal"/>
    <w:pPr>
      <w:spacing w:line="360" w:lineRule="auto"/>
      <w:jc w:val="center"/>
    </w:pPr>
    <w:rPr>
      <w:rFonts w:ascii="Arial" w:hAnsi="Arial" w:cs="Arial"/>
      <w:b/>
      <w:sz w:val="24"/>
      <w:szCs w:val="24"/>
      <w:lang w:val="en-US" w:eastAsia="en-US"/>
    </w:rPr>
  </w:style>
  <w:style w:type="character" w:customStyle="1" w:styleId="TextodegloboCar">
    <w:name w:val="Texto de globo Car"/>
    <w:basedOn w:val="Fuentedeprrafopredeter"/>
    <w:link w:val="Textodeglobo"/>
    <w:uiPriority w:val="99"/>
    <w:semiHidden/>
    <w:rPr>
      <w:rFonts w:ascii="Tahoma" w:hAnsi="Tahoma" w:cs="Tahoma"/>
      <w:sz w:val="16"/>
      <w:szCs w:val="16"/>
      <w:lang w:val="es-EC" w:eastAsia="es-EC"/>
    </w:rPr>
  </w:style>
  <w:style w:type="paragraph" w:styleId="Prrafodelista">
    <w:name w:val="List Paragraph"/>
    <w:basedOn w:val="Normal"/>
    <w:qFormat/>
    <w:pPr>
      <w:ind w:left="708"/>
    </w:pPr>
  </w:style>
  <w:style w:type="character" w:customStyle="1" w:styleId="EncabezadoCar">
    <w:name w:val="Encabezado Car"/>
    <w:basedOn w:val="Fuentedeprrafopredeter"/>
    <w:link w:val="Encabezado"/>
    <w:uiPriority w:val="99"/>
    <w:rPr>
      <w:lang w:val="es-EC" w:eastAsia="es-EC"/>
    </w:rPr>
  </w:style>
  <w:style w:type="character" w:customStyle="1" w:styleId="PiedepginaCar">
    <w:name w:val="Pie de página Car"/>
    <w:basedOn w:val="Fuentedeprrafopredeter"/>
    <w:link w:val="Piedepgina"/>
    <w:uiPriority w:val="99"/>
    <w:rPr>
      <w:lang w:val="es-EC" w:eastAsia="es-EC"/>
    </w:rPr>
  </w:style>
  <w:style w:type="character" w:customStyle="1" w:styleId="SangradetextonormalCar">
    <w:name w:val="Sangría de texto normal Car"/>
    <w:basedOn w:val="Fuentedeprrafopredeter"/>
    <w:link w:val="Sangradetextonormal"/>
    <w:semiHidden/>
    <w:rPr>
      <w:sz w:val="24"/>
      <w:lang w:val="es-EC" w:eastAsia="es-EC"/>
    </w:rPr>
  </w:style>
  <w:style w:type="table" w:styleId="Tablaconcuadrcula">
    <w:name w:val="Table Grid"/>
    <w:basedOn w:val="Tabla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oindependiente3Car">
    <w:name w:val="Texto independiente 3 Car"/>
    <w:basedOn w:val="Fuentedeprrafopredeter"/>
    <w:link w:val="Textoindependiente3"/>
    <w:semiHidden/>
    <w:rPr>
      <w:rFonts w:ascii="Arial" w:hAnsi="Arial"/>
      <w:sz w:val="24"/>
      <w:lang w:val="es-ES_tradnl" w:eastAsia="es-EC"/>
    </w:rPr>
  </w:style>
</w:styles>
</file>

<file path=word/webSettings.xml><?xml version="1.0" encoding="utf-8"?>
<w:webSettings xmlns:r="http://schemas.openxmlformats.org/officeDocument/2006/relationships" xmlns:w="http://schemas.openxmlformats.org/wordprocessingml/2006/main">
  <w:divs>
    <w:div w:id="706641687">
      <w:bodyDiv w:val="1"/>
      <w:marLeft w:val="225"/>
      <w:marRight w:val="0"/>
      <w:marTop w:val="375"/>
      <w:marBottom w:val="0"/>
      <w:divBdr>
        <w:top w:val="none" w:sz="0" w:space="0" w:color="auto"/>
        <w:left w:val="none" w:sz="0" w:space="0" w:color="auto"/>
        <w:bottom w:val="none" w:sz="0" w:space="0" w:color="auto"/>
        <w:right w:val="none" w:sz="0" w:space="0" w:color="auto"/>
      </w:divBdr>
    </w:div>
    <w:div w:id="1238711867">
      <w:bodyDiv w:val="1"/>
      <w:marLeft w:val="0"/>
      <w:marRight w:val="0"/>
      <w:marTop w:val="0"/>
      <w:marBottom w:val="0"/>
      <w:divBdr>
        <w:top w:val="none" w:sz="0" w:space="0" w:color="auto"/>
        <w:left w:val="none" w:sz="0" w:space="0" w:color="auto"/>
        <w:bottom w:val="none" w:sz="0" w:space="0" w:color="auto"/>
        <w:right w:val="none" w:sz="0" w:space="0" w:color="auto"/>
      </w:divBdr>
    </w:div>
    <w:div w:id="189831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10393</Words>
  <Characters>57166</Characters>
  <Application>Microsoft Office Word</Application>
  <DocSecurity>0</DocSecurity>
  <Lines>476</Lines>
  <Paragraphs>134</Paragraphs>
  <ScaleCrop>false</ScaleCrop>
  <HeadingPairs>
    <vt:vector size="2" baseType="variant">
      <vt:variant>
        <vt:lpstr>Título</vt:lpstr>
      </vt:variant>
      <vt:variant>
        <vt:i4>1</vt:i4>
      </vt:variant>
    </vt:vector>
  </HeadingPairs>
  <TitlesOfParts>
    <vt:vector size="1" baseType="lpstr">
      <vt:lpstr>REGLAMENTO ACADEMICO PARA EL NIVEL TÉCNICO Y TECNOLÓGICO DEL “INSTITUTO TECNOLÓGICO SUPERIOR CENTRAL TECNICO”</vt:lpstr>
    </vt:vector>
  </TitlesOfParts>
  <Company>Ins. Superior Central Técnico</Company>
  <LinksUpToDate>false</LinksUpToDate>
  <CharactersWithSpaces>67425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ACADEMICO PARA EL NIVEL TÉCNICO Y TECNOLÓGICO DEL “INSTITUTO TECNOLÓGICO SUPERIOR CENTRAL TECNICO”</dc:title>
  <dc:subject/>
  <dc:creator>electricidad</dc:creator>
  <cp:keywords/>
  <dc:description/>
  <cp:lastModifiedBy>silgivar</cp:lastModifiedBy>
  <cp:revision>2</cp:revision>
  <cp:lastPrinted>2008-12-09T17:20:00Z</cp:lastPrinted>
  <dcterms:created xsi:type="dcterms:W3CDTF">2010-06-07T21:27:00Z</dcterms:created>
  <dcterms:modified xsi:type="dcterms:W3CDTF">2010-06-07T21:27:00Z</dcterms:modified>
</cp:coreProperties>
</file>