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8" w:rsidRDefault="00BA2A88" w:rsidP="00D302C3">
      <w:pPr>
        <w:pStyle w:val="Header"/>
        <w:spacing w:before="120"/>
        <w:jc w:val="right"/>
        <w:rPr>
          <w:sz w:val="16"/>
          <w:szCs w:val="16"/>
          <w:lang w:val="es-ES"/>
        </w:rPr>
      </w:pPr>
      <w:r>
        <w:rPr>
          <w:sz w:val="16"/>
          <w:szCs w:val="16"/>
          <w:lang w:val="es-ES"/>
        </w:rPr>
        <w:t xml:space="preserve">Revista Tecnológica ESPOL, Vol. xx, N. xx, pp-pp, (Mes, 2010) </w:t>
      </w:r>
    </w:p>
    <w:p w:rsidR="00BA2A88" w:rsidRPr="000A66FA" w:rsidRDefault="00BA2A88" w:rsidP="00D302C3">
      <w:pPr>
        <w:autoSpaceDE w:val="0"/>
        <w:autoSpaceDN w:val="0"/>
        <w:adjustRightInd w:val="0"/>
        <w:spacing w:before="120"/>
        <w:jc w:val="center"/>
        <w:rPr>
          <w:b/>
          <w:bCs/>
          <w:sz w:val="28"/>
          <w:szCs w:val="28"/>
          <w:lang w:val="es-ES"/>
        </w:rPr>
      </w:pPr>
      <w:r w:rsidRPr="000A66FA">
        <w:rPr>
          <w:b/>
          <w:bCs/>
          <w:sz w:val="28"/>
          <w:szCs w:val="28"/>
          <w:lang w:val="es-ES"/>
        </w:rPr>
        <w:t>MATRIZ DE OPTIMIZACION DE CORTES DE CERDO &amp;</w:t>
      </w:r>
    </w:p>
    <w:p w:rsidR="00BA2A88" w:rsidRDefault="00BA2A88" w:rsidP="00D302C3">
      <w:pPr>
        <w:autoSpaceDE w:val="0"/>
        <w:autoSpaceDN w:val="0"/>
        <w:adjustRightInd w:val="0"/>
        <w:spacing w:before="120"/>
        <w:jc w:val="center"/>
        <w:rPr>
          <w:b/>
          <w:bCs/>
          <w:sz w:val="28"/>
          <w:szCs w:val="28"/>
          <w:lang w:val="es-ES"/>
        </w:rPr>
      </w:pPr>
      <w:r w:rsidRPr="000A66FA">
        <w:rPr>
          <w:b/>
          <w:bCs/>
          <w:sz w:val="28"/>
          <w:szCs w:val="28"/>
          <w:lang w:val="es-ES"/>
        </w:rPr>
        <w:t>ASIGNACION ESTRUCTURADA DE COSTOS</w:t>
      </w:r>
    </w:p>
    <w:p w:rsidR="00BA2A88" w:rsidRPr="00071413" w:rsidRDefault="00BA2A88" w:rsidP="00D302C3">
      <w:pPr>
        <w:autoSpaceDE w:val="0"/>
        <w:autoSpaceDN w:val="0"/>
        <w:adjustRightInd w:val="0"/>
        <w:spacing w:before="120"/>
        <w:jc w:val="center"/>
        <w:rPr>
          <w:sz w:val="20"/>
          <w:szCs w:val="20"/>
          <w:lang w:val="pt-BR"/>
        </w:rPr>
      </w:pPr>
      <w:r w:rsidRPr="00071413">
        <w:rPr>
          <w:sz w:val="20"/>
          <w:szCs w:val="20"/>
          <w:lang w:val="pt-BR"/>
        </w:rPr>
        <w:t xml:space="preserve">Jorge Duque </w:t>
      </w:r>
      <w:r w:rsidRPr="00071413">
        <w:rPr>
          <w:sz w:val="20"/>
          <w:szCs w:val="20"/>
          <w:vertAlign w:val="superscript"/>
          <w:lang w:val="pt-BR"/>
        </w:rPr>
        <w:t xml:space="preserve">(1) </w:t>
      </w:r>
      <w:r w:rsidRPr="00071413">
        <w:rPr>
          <w:sz w:val="20"/>
          <w:szCs w:val="20"/>
          <w:lang w:val="pt-BR"/>
        </w:rPr>
        <w:t>Santiago Nájera</w:t>
      </w:r>
      <w:r w:rsidRPr="00071413">
        <w:rPr>
          <w:sz w:val="20"/>
          <w:szCs w:val="20"/>
          <w:vertAlign w:val="superscript"/>
          <w:lang w:val="pt-BR"/>
        </w:rPr>
        <w:t xml:space="preserve"> (2) </w:t>
      </w:r>
      <w:r w:rsidRPr="00071413">
        <w:rPr>
          <w:sz w:val="20"/>
          <w:szCs w:val="20"/>
          <w:lang w:val="pt-BR"/>
        </w:rPr>
        <w:t>Fernando Sandoya</w:t>
      </w:r>
      <w:r w:rsidRPr="00071413">
        <w:rPr>
          <w:sz w:val="20"/>
          <w:szCs w:val="20"/>
          <w:vertAlign w:val="superscript"/>
          <w:lang w:val="pt-BR"/>
        </w:rPr>
        <w:t xml:space="preserve"> (3)</w:t>
      </w:r>
    </w:p>
    <w:p w:rsidR="00BA2A88" w:rsidRDefault="00BA2A88" w:rsidP="00D302C3">
      <w:pPr>
        <w:autoSpaceDE w:val="0"/>
        <w:autoSpaceDN w:val="0"/>
        <w:adjustRightInd w:val="0"/>
        <w:spacing w:before="120"/>
        <w:jc w:val="center"/>
        <w:rPr>
          <w:sz w:val="20"/>
          <w:szCs w:val="20"/>
          <w:lang w:val="es-ES"/>
        </w:rPr>
      </w:pPr>
      <w:r>
        <w:rPr>
          <w:sz w:val="20"/>
          <w:szCs w:val="20"/>
          <w:lang w:val="es-ES"/>
        </w:rPr>
        <w:t>Instituto de Ciencias Matemáticas, Escuela Politécnica del Litoral</w:t>
      </w:r>
      <w:r w:rsidRPr="002577DC">
        <w:rPr>
          <w:sz w:val="20"/>
          <w:szCs w:val="20"/>
          <w:vertAlign w:val="superscript"/>
          <w:lang w:val="es-ES"/>
        </w:rPr>
        <w:t xml:space="preserve"> (1</w:t>
      </w:r>
      <w:r>
        <w:rPr>
          <w:sz w:val="20"/>
          <w:szCs w:val="20"/>
          <w:vertAlign w:val="superscript"/>
          <w:lang w:val="es-ES"/>
        </w:rPr>
        <w:t>)</w:t>
      </w:r>
    </w:p>
    <w:p w:rsidR="00BA2A88" w:rsidRDefault="00BA2A88" w:rsidP="00D302C3">
      <w:pPr>
        <w:spacing w:before="120"/>
        <w:jc w:val="center"/>
        <w:rPr>
          <w:sz w:val="20"/>
          <w:szCs w:val="20"/>
          <w:lang w:val="es-ES"/>
        </w:rPr>
      </w:pPr>
      <w:r w:rsidRPr="007D76CC">
        <w:rPr>
          <w:sz w:val="20"/>
          <w:szCs w:val="20"/>
          <w:lang w:val="es-ES"/>
        </w:rPr>
        <w:t>Km. 30.5 Vía Perimetra</w:t>
      </w:r>
      <w:r>
        <w:rPr>
          <w:sz w:val="20"/>
          <w:szCs w:val="20"/>
          <w:lang w:val="es-ES"/>
        </w:rPr>
        <w:t>l, Guayaquil, Ecuador</w:t>
      </w:r>
      <w:r w:rsidRPr="002577DC">
        <w:rPr>
          <w:sz w:val="20"/>
          <w:szCs w:val="20"/>
          <w:vertAlign w:val="superscript"/>
          <w:lang w:val="es-ES"/>
        </w:rPr>
        <w:t xml:space="preserve"> (1</w:t>
      </w:r>
      <w:r>
        <w:rPr>
          <w:sz w:val="20"/>
          <w:szCs w:val="20"/>
          <w:vertAlign w:val="superscript"/>
          <w:lang w:val="es-ES"/>
        </w:rPr>
        <w:t>)</w:t>
      </w:r>
    </w:p>
    <w:p w:rsidR="00BA2A88" w:rsidRPr="002577DC" w:rsidRDefault="00BA2A88" w:rsidP="00D302C3">
      <w:pPr>
        <w:spacing w:before="120"/>
        <w:jc w:val="center"/>
        <w:rPr>
          <w:sz w:val="20"/>
          <w:szCs w:val="20"/>
          <w:lang w:val="es-ES"/>
        </w:rPr>
      </w:pPr>
      <w:r>
        <w:rPr>
          <w:sz w:val="20"/>
          <w:szCs w:val="20"/>
          <w:lang w:val="es-ES"/>
        </w:rPr>
        <w:t>jduque</w:t>
      </w:r>
      <w:r w:rsidRPr="008C4AEC">
        <w:rPr>
          <w:sz w:val="20"/>
          <w:szCs w:val="20"/>
          <w:lang w:val="es-ES"/>
        </w:rPr>
        <w:t>@</w:t>
      </w:r>
      <w:r>
        <w:rPr>
          <w:sz w:val="20"/>
          <w:szCs w:val="20"/>
          <w:lang w:val="es-ES"/>
        </w:rPr>
        <w:t>pronaca.com</w:t>
      </w:r>
      <w:r w:rsidRPr="002577DC">
        <w:rPr>
          <w:sz w:val="20"/>
          <w:szCs w:val="20"/>
          <w:vertAlign w:val="superscript"/>
          <w:lang w:val="es-ES"/>
        </w:rPr>
        <w:t xml:space="preserve"> (1</w:t>
      </w:r>
      <w:r>
        <w:rPr>
          <w:sz w:val="20"/>
          <w:szCs w:val="20"/>
          <w:vertAlign w:val="superscript"/>
          <w:lang w:val="es-ES"/>
        </w:rPr>
        <w:t>),</w:t>
      </w:r>
      <w:r w:rsidRPr="008C4AEC">
        <w:rPr>
          <w:sz w:val="20"/>
          <w:szCs w:val="20"/>
          <w:lang w:val="es-ES"/>
        </w:rPr>
        <w:t xml:space="preserve"> </w:t>
      </w:r>
      <w:r>
        <w:rPr>
          <w:sz w:val="20"/>
          <w:szCs w:val="20"/>
          <w:lang w:val="es-ES"/>
        </w:rPr>
        <w:t>santiagonajera</w:t>
      </w:r>
      <w:r w:rsidRPr="008C4AEC">
        <w:rPr>
          <w:sz w:val="20"/>
          <w:szCs w:val="20"/>
          <w:lang w:val="es-ES"/>
        </w:rPr>
        <w:t>@</w:t>
      </w:r>
      <w:r>
        <w:rPr>
          <w:sz w:val="20"/>
          <w:szCs w:val="20"/>
          <w:lang w:val="es-ES"/>
        </w:rPr>
        <w:t>hotmail.com</w:t>
      </w:r>
      <w:r>
        <w:rPr>
          <w:sz w:val="20"/>
          <w:szCs w:val="20"/>
          <w:vertAlign w:val="superscript"/>
          <w:lang w:val="es-ES"/>
        </w:rPr>
        <w:t xml:space="preserve"> (2)</w:t>
      </w:r>
    </w:p>
    <w:p w:rsidR="00BA2A88" w:rsidRPr="008C4AEC" w:rsidRDefault="00BA2A88" w:rsidP="00D302C3">
      <w:pPr>
        <w:spacing w:before="120"/>
        <w:rPr>
          <w:sz w:val="20"/>
          <w:szCs w:val="20"/>
          <w:vertAlign w:val="superscript"/>
          <w:lang w:val="es-ES"/>
        </w:rPr>
      </w:pPr>
    </w:p>
    <w:p w:rsidR="00BA2A88" w:rsidRPr="00B105AF" w:rsidRDefault="00BA2A88" w:rsidP="00D302C3">
      <w:pPr>
        <w:spacing w:before="120"/>
        <w:jc w:val="center"/>
        <w:rPr>
          <w:sz w:val="20"/>
          <w:szCs w:val="20"/>
          <w:lang w:val="es-E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0.9pt;margin-top:2.35pt;width:464.9pt;height:27pt;z-index:251658240" filled="f" stroked="f">
            <v:textbox style="mso-next-textbox:#_x0000_s1028">
              <w:txbxContent>
                <w:p w:rsidR="00BA2A88" w:rsidRDefault="00BA2A88">
                  <w:pPr>
                    <w:pStyle w:val="Header"/>
                    <w:rPr>
                      <w:sz w:val="16"/>
                      <w:szCs w:val="16"/>
                      <w:lang w:val="en-GB"/>
                    </w:rPr>
                  </w:pPr>
                </w:p>
              </w:txbxContent>
            </v:textbox>
          </v:shape>
        </w:pict>
      </w:r>
    </w:p>
    <w:p w:rsidR="00BA2A88" w:rsidRPr="00B105AF" w:rsidRDefault="00BA2A88" w:rsidP="00D302C3">
      <w:pPr>
        <w:spacing w:before="120"/>
        <w:jc w:val="both"/>
        <w:rPr>
          <w:sz w:val="20"/>
          <w:szCs w:val="20"/>
          <w:lang w:val="es-ES"/>
        </w:rPr>
        <w:sectPr w:rsidR="00BA2A88" w:rsidRPr="00B105AF" w:rsidSect="00B35503">
          <w:headerReference w:type="default" r:id="rId7"/>
          <w:pgSz w:w="11907" w:h="16840" w:code="9"/>
          <w:pgMar w:top="2232" w:right="1304" w:bottom="1622" w:left="1304" w:header="426" w:footer="0" w:gutter="0"/>
          <w:cols w:space="720"/>
        </w:sectPr>
      </w:pPr>
    </w:p>
    <w:p w:rsidR="00BA2A88" w:rsidRPr="00CA62A3" w:rsidRDefault="00BA2A88" w:rsidP="00D302C3">
      <w:pPr>
        <w:spacing w:before="120"/>
        <w:jc w:val="center"/>
        <w:rPr>
          <w:b/>
          <w:bCs/>
          <w:lang w:val="es-ES"/>
        </w:rPr>
      </w:pPr>
      <w:r w:rsidRPr="00CA62A3">
        <w:rPr>
          <w:b/>
          <w:bCs/>
          <w:lang w:val="es-ES"/>
        </w:rPr>
        <w:t>Resumen</w:t>
      </w:r>
    </w:p>
    <w:p w:rsidR="00BA2A88" w:rsidRPr="00CA62A3" w:rsidRDefault="00BA2A88" w:rsidP="00D302C3">
      <w:pPr>
        <w:spacing w:before="120"/>
        <w:jc w:val="both"/>
        <w:rPr>
          <w:i/>
          <w:iCs/>
          <w:sz w:val="20"/>
          <w:szCs w:val="20"/>
          <w:lang w:val="es-ES"/>
        </w:rPr>
      </w:pPr>
    </w:p>
    <w:p w:rsidR="00BA2A88" w:rsidRPr="00B76BA4" w:rsidRDefault="00BA2A88" w:rsidP="00D302C3">
      <w:pPr>
        <w:pStyle w:val="BodyTextIndent"/>
        <w:spacing w:before="120"/>
        <w:ind w:firstLine="0"/>
        <w:rPr>
          <w:lang w:val="es-ES"/>
        </w:rPr>
      </w:pPr>
      <w:r w:rsidRPr="00B76BA4">
        <w:rPr>
          <w:lang w:val="es-ES"/>
        </w:rPr>
        <w:t xml:space="preserve">El presente trabajo, trata sobre tres aspectos que ayudan a la optimización </w:t>
      </w:r>
      <w:r>
        <w:rPr>
          <w:lang w:val="es-ES"/>
        </w:rPr>
        <w:t>de algunos procesos en</w:t>
      </w:r>
      <w:r w:rsidRPr="00B76BA4">
        <w:rPr>
          <w:lang w:val="es-ES"/>
        </w:rPr>
        <w:t xml:space="preserve"> la industria porcina, todos ellos encaminados a la búsqueda de un mejor rendimiento para la empresa y un mejor servicio hacia sus clientes. En primer lugar se trata sobre la crianza en las granjas y el manejo de la pirámide de producción, para luego exponer el desarrollo de un sistema de optimización lineal para el despres</w:t>
      </w:r>
      <w:r>
        <w:rPr>
          <w:lang w:val="es-ES"/>
        </w:rPr>
        <w:t>ado del animal</w:t>
      </w:r>
      <w:r w:rsidRPr="00B76BA4">
        <w:rPr>
          <w:lang w:val="es-ES"/>
        </w:rPr>
        <w:t>, el mismo que por un lado ofrece la oportunidad de optimizar el corte desde el punto de vista de la e</w:t>
      </w:r>
      <w:r>
        <w:rPr>
          <w:lang w:val="es-ES"/>
        </w:rPr>
        <w:t>mpresa, y por otro, considerar</w:t>
      </w:r>
      <w:r w:rsidRPr="00B76BA4">
        <w:rPr>
          <w:lang w:val="es-ES"/>
        </w:rPr>
        <w:t xml:space="preserve"> las limitaciones de la demanda</w:t>
      </w:r>
      <w:r>
        <w:rPr>
          <w:lang w:val="es-ES"/>
        </w:rPr>
        <w:t>.</w:t>
      </w:r>
    </w:p>
    <w:p w:rsidR="00BA2A88" w:rsidRDefault="00BA2A88" w:rsidP="00D302C3">
      <w:pPr>
        <w:pStyle w:val="BodyTextIndent"/>
        <w:spacing w:before="120"/>
        <w:ind w:firstLine="0"/>
        <w:rPr>
          <w:lang w:val="es-ES"/>
        </w:rPr>
      </w:pPr>
      <w:r w:rsidRPr="00B76BA4">
        <w:rPr>
          <w:lang w:val="es-ES"/>
        </w:rPr>
        <w:t>Por otro lado, se estructura el costeo para cada ítem resultante del proceso de cortado, el mismo que no tiene un paralelo con otro sist</w:t>
      </w:r>
      <w:r>
        <w:rPr>
          <w:lang w:val="es-ES"/>
        </w:rPr>
        <w:t>ema de costos por sus particula</w:t>
      </w:r>
      <w:r w:rsidRPr="00B76BA4">
        <w:rPr>
          <w:lang w:val="es-ES"/>
        </w:rPr>
        <w:t>ridades. Al presentarse un esquema de explosión, se distribuyen los gastos totales en función a dos inductores: los rendimientos en el despresado y los precios del mercado de los productos a comercializarse. A fin de tomar buenas decisiones, se compara además el margen estructurado de cada producto que se corta, así como sus precios sombra.</w:t>
      </w:r>
    </w:p>
    <w:p w:rsidR="00BA2A88" w:rsidRDefault="00BA2A88" w:rsidP="00D302C3">
      <w:pPr>
        <w:pStyle w:val="BodyText"/>
        <w:spacing w:before="120"/>
        <w:jc w:val="both"/>
        <w:rPr>
          <w:b/>
          <w:bCs/>
          <w:kern w:val="28"/>
          <w:lang w:val="es-ES"/>
        </w:rPr>
      </w:pPr>
    </w:p>
    <w:p w:rsidR="00BA2A88" w:rsidRDefault="00BA2A88" w:rsidP="00D302C3">
      <w:pPr>
        <w:pStyle w:val="BodyText"/>
        <w:spacing w:before="120"/>
        <w:jc w:val="both"/>
        <w:rPr>
          <w:lang w:val="es-ES"/>
        </w:rPr>
      </w:pPr>
      <w:r>
        <w:rPr>
          <w:b/>
          <w:bCs/>
          <w:kern w:val="28"/>
          <w:lang w:val="es-ES"/>
        </w:rPr>
        <w:t xml:space="preserve">Palabras Claves: </w:t>
      </w:r>
      <w:r w:rsidRPr="001E611E">
        <w:rPr>
          <w:i/>
          <w:iCs/>
          <w:lang w:val="es-ES"/>
        </w:rPr>
        <w:t>Cadena productiva porcina,</w:t>
      </w:r>
      <w:r>
        <w:rPr>
          <w:b/>
          <w:bCs/>
          <w:lang w:val="es-ES"/>
        </w:rPr>
        <w:t xml:space="preserve"> </w:t>
      </w:r>
      <w:r w:rsidRPr="001E611E">
        <w:rPr>
          <w:i/>
          <w:iCs/>
          <w:lang w:val="es-ES"/>
        </w:rPr>
        <w:t>Optimización Lineal, Despresado</w:t>
      </w:r>
      <w:r>
        <w:rPr>
          <w:i/>
          <w:iCs/>
          <w:lang w:val="es-ES"/>
        </w:rPr>
        <w:t xml:space="preserve"> óptimo</w:t>
      </w:r>
      <w:r w:rsidRPr="001E611E">
        <w:rPr>
          <w:i/>
          <w:iCs/>
          <w:lang w:val="es-ES"/>
        </w:rPr>
        <w:t>, Costos Est</w:t>
      </w:r>
      <w:r>
        <w:rPr>
          <w:i/>
          <w:iCs/>
          <w:lang w:val="es-ES"/>
        </w:rPr>
        <w:t>ructurados.</w:t>
      </w:r>
    </w:p>
    <w:p w:rsidR="00BA2A88" w:rsidRDefault="00BA2A88" w:rsidP="00D302C3">
      <w:pPr>
        <w:spacing w:before="120"/>
        <w:jc w:val="both"/>
        <w:rPr>
          <w:i/>
          <w:iCs/>
          <w:sz w:val="20"/>
          <w:szCs w:val="20"/>
          <w:lang w:val="es-ES"/>
        </w:rPr>
      </w:pPr>
    </w:p>
    <w:p w:rsidR="00BA2A88" w:rsidRPr="00091AA6" w:rsidRDefault="00BA2A88" w:rsidP="00D302C3">
      <w:pPr>
        <w:spacing w:before="120"/>
        <w:jc w:val="center"/>
        <w:rPr>
          <w:b/>
          <w:bCs/>
        </w:rPr>
      </w:pPr>
      <w:r w:rsidRPr="00091AA6">
        <w:rPr>
          <w:b/>
          <w:bCs/>
        </w:rPr>
        <w:t>Abstract</w:t>
      </w:r>
    </w:p>
    <w:p w:rsidR="00BA2A88" w:rsidRPr="00091AA6" w:rsidRDefault="00BA2A88" w:rsidP="00D302C3">
      <w:pPr>
        <w:spacing w:before="120"/>
        <w:jc w:val="both"/>
        <w:rPr>
          <w:i/>
          <w:iCs/>
          <w:sz w:val="20"/>
          <w:szCs w:val="20"/>
        </w:rPr>
      </w:pPr>
    </w:p>
    <w:p w:rsidR="00BA2A88" w:rsidRPr="00AA1CC9" w:rsidRDefault="00BA2A88" w:rsidP="00D302C3">
      <w:pPr>
        <w:spacing w:before="120"/>
        <w:jc w:val="both"/>
        <w:rPr>
          <w:i/>
          <w:iCs/>
          <w:sz w:val="20"/>
          <w:szCs w:val="20"/>
        </w:rPr>
      </w:pPr>
      <w:r w:rsidRPr="00AA1CC9">
        <w:rPr>
          <w:i/>
          <w:iCs/>
          <w:sz w:val="20"/>
          <w:szCs w:val="20"/>
        </w:rPr>
        <w:t xml:space="preserve">The present work deals with three aspects that help optimize the swine industry, all aimed at finding a better performance for the company and </w:t>
      </w:r>
      <w:r>
        <w:rPr>
          <w:i/>
          <w:iCs/>
          <w:sz w:val="20"/>
          <w:szCs w:val="20"/>
        </w:rPr>
        <w:t xml:space="preserve">a </w:t>
      </w:r>
      <w:r w:rsidRPr="00AA1CC9">
        <w:rPr>
          <w:i/>
          <w:iCs/>
          <w:sz w:val="20"/>
          <w:szCs w:val="20"/>
        </w:rPr>
        <w:t xml:space="preserve">better service to </w:t>
      </w:r>
      <w:r>
        <w:rPr>
          <w:i/>
          <w:iCs/>
          <w:sz w:val="20"/>
          <w:szCs w:val="20"/>
        </w:rPr>
        <w:t>the</w:t>
      </w:r>
      <w:r w:rsidRPr="00AA1CC9">
        <w:rPr>
          <w:i/>
          <w:iCs/>
          <w:sz w:val="20"/>
          <w:szCs w:val="20"/>
        </w:rPr>
        <w:t xml:space="preserve"> customers. First, it is about the breeding farms and management of the production pyramid, and then </w:t>
      </w:r>
      <w:r>
        <w:rPr>
          <w:i/>
          <w:iCs/>
          <w:sz w:val="20"/>
          <w:szCs w:val="20"/>
        </w:rPr>
        <w:t xml:space="preserve">to </w:t>
      </w:r>
      <w:r w:rsidRPr="00AA1CC9">
        <w:rPr>
          <w:i/>
          <w:iCs/>
          <w:sz w:val="20"/>
          <w:szCs w:val="20"/>
        </w:rPr>
        <w:t xml:space="preserve">development of a linear optimization system for animal, </w:t>
      </w:r>
      <w:r>
        <w:rPr>
          <w:i/>
          <w:iCs/>
          <w:sz w:val="20"/>
          <w:szCs w:val="20"/>
        </w:rPr>
        <w:t>which</w:t>
      </w:r>
      <w:r w:rsidRPr="00AA1CC9">
        <w:rPr>
          <w:i/>
          <w:iCs/>
          <w:sz w:val="20"/>
          <w:szCs w:val="20"/>
        </w:rPr>
        <w:t xml:space="preserve"> offers the opportunity to optimize the cutting from the standpoint of the company, and secondly, considering the demand constraints.</w:t>
      </w:r>
    </w:p>
    <w:p w:rsidR="00BA2A88" w:rsidRDefault="00BA2A88" w:rsidP="00D302C3">
      <w:pPr>
        <w:spacing w:before="120"/>
        <w:jc w:val="both"/>
        <w:rPr>
          <w:i/>
          <w:iCs/>
          <w:sz w:val="20"/>
          <w:szCs w:val="20"/>
        </w:rPr>
      </w:pPr>
      <w:r w:rsidRPr="00AA1CC9">
        <w:rPr>
          <w:i/>
          <w:iCs/>
          <w:sz w:val="20"/>
          <w:szCs w:val="20"/>
        </w:rPr>
        <w:t xml:space="preserve">On the other hand, costing structure for each item resulting from the cutting </w:t>
      </w:r>
      <w:r>
        <w:rPr>
          <w:i/>
          <w:iCs/>
          <w:sz w:val="20"/>
          <w:szCs w:val="20"/>
        </w:rPr>
        <w:t>process</w:t>
      </w:r>
      <w:r w:rsidRPr="00AA1CC9">
        <w:rPr>
          <w:i/>
          <w:iCs/>
          <w:sz w:val="20"/>
          <w:szCs w:val="20"/>
        </w:rPr>
        <w:t xml:space="preserve">, the same that has no parallel with other </w:t>
      </w:r>
      <w:r>
        <w:rPr>
          <w:i/>
          <w:iCs/>
          <w:sz w:val="20"/>
          <w:szCs w:val="20"/>
        </w:rPr>
        <w:t xml:space="preserve">cost </w:t>
      </w:r>
      <w:r w:rsidRPr="00AA1CC9">
        <w:rPr>
          <w:i/>
          <w:iCs/>
          <w:sz w:val="20"/>
          <w:szCs w:val="20"/>
        </w:rPr>
        <w:t>system</w:t>
      </w:r>
      <w:r>
        <w:rPr>
          <w:i/>
          <w:iCs/>
          <w:sz w:val="20"/>
          <w:szCs w:val="20"/>
        </w:rPr>
        <w:t>s because of their particularities</w:t>
      </w:r>
      <w:r w:rsidRPr="00AA1CC9">
        <w:rPr>
          <w:i/>
          <w:iCs/>
          <w:sz w:val="20"/>
          <w:szCs w:val="20"/>
        </w:rPr>
        <w:t xml:space="preserve">. In presenting an outline of an explosion, total expenditures are distributed according to two inductors: </w:t>
      </w:r>
      <w:r>
        <w:rPr>
          <w:i/>
          <w:iCs/>
          <w:sz w:val="20"/>
          <w:szCs w:val="20"/>
        </w:rPr>
        <w:t xml:space="preserve">Slaughtering and </w:t>
      </w:r>
      <w:r w:rsidRPr="00AA1CC9">
        <w:rPr>
          <w:i/>
          <w:iCs/>
          <w:sz w:val="20"/>
          <w:szCs w:val="20"/>
        </w:rPr>
        <w:t xml:space="preserve">market prices of products traded. </w:t>
      </w:r>
      <w:r>
        <w:rPr>
          <w:i/>
          <w:iCs/>
          <w:sz w:val="20"/>
          <w:szCs w:val="20"/>
        </w:rPr>
        <w:t>I</w:t>
      </w:r>
      <w:r w:rsidRPr="00AA1CC9">
        <w:rPr>
          <w:i/>
          <w:iCs/>
          <w:sz w:val="20"/>
          <w:szCs w:val="20"/>
        </w:rPr>
        <w:t>n order to make good decisions, it also compares structured margin of each product that</w:t>
      </w:r>
      <w:r>
        <w:rPr>
          <w:i/>
          <w:iCs/>
          <w:sz w:val="20"/>
          <w:szCs w:val="20"/>
        </w:rPr>
        <w:t xml:space="preserve"> is cut, and their shadow price</w:t>
      </w:r>
      <w:r w:rsidRPr="00AA1CC9">
        <w:rPr>
          <w:i/>
          <w:iCs/>
          <w:sz w:val="20"/>
          <w:szCs w:val="20"/>
        </w:rPr>
        <w:t>.</w:t>
      </w:r>
    </w:p>
    <w:p w:rsidR="00BA2A88" w:rsidRPr="00AA1CC9" w:rsidRDefault="00BA2A88" w:rsidP="00D302C3">
      <w:pPr>
        <w:spacing w:before="120"/>
        <w:jc w:val="both"/>
        <w:rPr>
          <w:b/>
          <w:bCs/>
          <w:i/>
          <w:iCs/>
          <w:sz w:val="20"/>
          <w:szCs w:val="20"/>
        </w:rPr>
      </w:pPr>
    </w:p>
    <w:p w:rsidR="00BA2A88" w:rsidRDefault="00BA2A88" w:rsidP="00D302C3">
      <w:pPr>
        <w:spacing w:before="120"/>
        <w:jc w:val="both"/>
        <w:rPr>
          <w:i/>
          <w:iCs/>
          <w:sz w:val="20"/>
          <w:szCs w:val="20"/>
        </w:rPr>
      </w:pPr>
      <w:r w:rsidRPr="00AA1CC9">
        <w:rPr>
          <w:b/>
          <w:bCs/>
          <w:i/>
          <w:iCs/>
          <w:sz w:val="20"/>
          <w:szCs w:val="20"/>
        </w:rPr>
        <w:t>Keywords:</w:t>
      </w:r>
      <w:r>
        <w:rPr>
          <w:i/>
          <w:iCs/>
          <w:sz w:val="20"/>
          <w:szCs w:val="20"/>
        </w:rPr>
        <w:t xml:space="preserve"> S</w:t>
      </w:r>
      <w:r w:rsidRPr="00AA1CC9">
        <w:rPr>
          <w:i/>
          <w:iCs/>
          <w:sz w:val="20"/>
          <w:szCs w:val="20"/>
        </w:rPr>
        <w:t>wine production</w:t>
      </w:r>
      <w:r>
        <w:rPr>
          <w:i/>
          <w:iCs/>
          <w:sz w:val="20"/>
          <w:szCs w:val="20"/>
        </w:rPr>
        <w:t>, L</w:t>
      </w:r>
      <w:r w:rsidRPr="00AA1CC9">
        <w:rPr>
          <w:i/>
          <w:iCs/>
          <w:sz w:val="20"/>
          <w:szCs w:val="20"/>
        </w:rPr>
        <w:t xml:space="preserve">inear optimization, </w:t>
      </w:r>
      <w:r>
        <w:rPr>
          <w:i/>
          <w:iCs/>
          <w:sz w:val="20"/>
          <w:szCs w:val="20"/>
        </w:rPr>
        <w:t>Optimal slaughtering, Structured Costs</w:t>
      </w:r>
      <w:r w:rsidRPr="00AA1CC9">
        <w:rPr>
          <w:i/>
          <w:iCs/>
          <w:sz w:val="20"/>
          <w:szCs w:val="20"/>
        </w:rPr>
        <w:t>.</w:t>
      </w:r>
    </w:p>
    <w:p w:rsidR="00BA2A88" w:rsidRPr="00AA1CC9" w:rsidRDefault="00BA2A88" w:rsidP="00D302C3">
      <w:pPr>
        <w:spacing w:before="120"/>
        <w:jc w:val="both"/>
        <w:rPr>
          <w:i/>
          <w:iCs/>
          <w:sz w:val="20"/>
          <w:szCs w:val="20"/>
        </w:rPr>
        <w:sectPr w:rsidR="00BA2A88" w:rsidRPr="00AA1CC9" w:rsidSect="00B35503">
          <w:type w:val="continuous"/>
          <w:pgSz w:w="11907" w:h="16840" w:code="9"/>
          <w:pgMar w:top="2232" w:right="1304" w:bottom="1622" w:left="1304" w:header="426" w:footer="0" w:gutter="0"/>
          <w:cols w:space="461"/>
        </w:sectPr>
      </w:pPr>
    </w:p>
    <w:p w:rsidR="00BA2A88" w:rsidRPr="006145B1" w:rsidRDefault="00BA2A88" w:rsidP="006145B1">
      <w:pPr>
        <w:spacing w:before="120"/>
        <w:jc w:val="both"/>
        <w:rPr>
          <w:b/>
          <w:bCs/>
          <w:lang w:val="es-EC"/>
        </w:rPr>
      </w:pPr>
      <w:r w:rsidRPr="00091AA6">
        <w:rPr>
          <w:b/>
          <w:bCs/>
          <w:lang w:val="es-EC"/>
        </w:rPr>
        <w:t>1. Introducción</w:t>
      </w:r>
    </w:p>
    <w:p w:rsidR="00BA2A88" w:rsidRPr="00F53CE3" w:rsidRDefault="00BA2A88" w:rsidP="006145B1">
      <w:pPr>
        <w:spacing w:before="120"/>
        <w:jc w:val="both"/>
        <w:rPr>
          <w:sz w:val="20"/>
          <w:szCs w:val="20"/>
          <w:lang w:val="es-ES"/>
        </w:rPr>
      </w:pPr>
      <w:r w:rsidRPr="00F53CE3">
        <w:rPr>
          <w:sz w:val="20"/>
          <w:szCs w:val="20"/>
          <w:lang w:val="es-ES"/>
        </w:rPr>
        <w:t xml:space="preserve">Todas las empresas a nivel mundial enfrentan problemas de escasez y </w:t>
      </w:r>
      <w:r>
        <w:rPr>
          <w:sz w:val="20"/>
          <w:szCs w:val="20"/>
          <w:lang w:val="es-ES"/>
        </w:rPr>
        <w:t xml:space="preserve">elevados </w:t>
      </w:r>
      <w:r w:rsidRPr="00F53CE3">
        <w:rPr>
          <w:sz w:val="20"/>
          <w:szCs w:val="20"/>
          <w:lang w:val="es-ES"/>
        </w:rPr>
        <w:t>costo</w:t>
      </w:r>
      <w:r>
        <w:rPr>
          <w:sz w:val="20"/>
          <w:szCs w:val="20"/>
          <w:lang w:val="es-ES"/>
        </w:rPr>
        <w:t>s</w:t>
      </w:r>
      <w:r w:rsidRPr="00F53CE3">
        <w:rPr>
          <w:sz w:val="20"/>
          <w:szCs w:val="20"/>
          <w:lang w:val="es-ES"/>
        </w:rPr>
        <w:t xml:space="preserve"> de los recursos </w:t>
      </w:r>
      <w:r>
        <w:rPr>
          <w:sz w:val="20"/>
          <w:szCs w:val="20"/>
          <w:lang w:val="es-ES"/>
        </w:rPr>
        <w:t>requeridos en su cadena productiva</w:t>
      </w:r>
      <w:r w:rsidRPr="00F53CE3">
        <w:rPr>
          <w:sz w:val="20"/>
          <w:szCs w:val="20"/>
          <w:lang w:val="es-ES"/>
        </w:rPr>
        <w:t xml:space="preserve"> para, por un lado, crear valor hacia los accionistas y</w:t>
      </w:r>
      <w:r>
        <w:rPr>
          <w:sz w:val="20"/>
          <w:szCs w:val="20"/>
          <w:lang w:val="es-ES"/>
        </w:rPr>
        <w:t>,</w:t>
      </w:r>
      <w:r w:rsidRPr="00F53CE3">
        <w:rPr>
          <w:sz w:val="20"/>
          <w:szCs w:val="20"/>
          <w:lang w:val="es-ES"/>
        </w:rPr>
        <w:t xml:space="preserve"> por otro, satisfacer las necesidades del cliente. </w:t>
      </w:r>
    </w:p>
    <w:p w:rsidR="00BA2A88" w:rsidRPr="00F53CE3" w:rsidRDefault="00BA2A88" w:rsidP="006145B1">
      <w:pPr>
        <w:spacing w:before="120"/>
        <w:jc w:val="both"/>
        <w:rPr>
          <w:sz w:val="20"/>
          <w:szCs w:val="20"/>
          <w:lang w:val="es-ES"/>
        </w:rPr>
      </w:pPr>
      <w:r w:rsidRPr="00F53CE3">
        <w:rPr>
          <w:sz w:val="20"/>
          <w:szCs w:val="20"/>
          <w:lang w:val="es-ES"/>
        </w:rPr>
        <w:t>La industria cárnica no es la excepción. A nivel mundial, debe enfrentarse continuamente con el problema de brindar satisfacción a los clientes, sin incurrir en un exceso de costos y desperdicios, lo cual claramente se ve identificado, al momento que se busca la mejor manera de despresar un animal, puesto que las opciones en las que se lo puede cortar son prácticamente</w:t>
      </w:r>
      <w:r>
        <w:rPr>
          <w:sz w:val="20"/>
          <w:szCs w:val="20"/>
          <w:lang w:val="es-ES"/>
        </w:rPr>
        <w:t xml:space="preserve"> infinitas</w:t>
      </w:r>
      <w:r w:rsidRPr="00F53CE3">
        <w:rPr>
          <w:sz w:val="20"/>
          <w:szCs w:val="20"/>
          <w:lang w:val="es-ES"/>
        </w:rPr>
        <w:t>.</w:t>
      </w:r>
    </w:p>
    <w:p w:rsidR="00BA2A88" w:rsidRDefault="00BA2A88" w:rsidP="006145B1">
      <w:pPr>
        <w:spacing w:before="120"/>
        <w:jc w:val="both"/>
        <w:rPr>
          <w:sz w:val="20"/>
          <w:szCs w:val="20"/>
          <w:lang w:val="es-ES"/>
        </w:rPr>
      </w:pPr>
      <w:r w:rsidRPr="00F53CE3">
        <w:rPr>
          <w:sz w:val="20"/>
          <w:szCs w:val="20"/>
          <w:lang w:val="es-ES"/>
        </w:rPr>
        <w:t>En el presente trabajo se pretende aplicar las técnicas y algoritmos correspondientes a los modelos de optimización de cortes CSM &amp; PSM (Cutting Stock and Pattern Selection Models) al despresado de cerdos comerciales aplicado a la empresa Mr. Chancho, para lo cual se utilizarán los algoritmos ya existentes siendo readaptados para el caso propio de cerdos, asumiendo que todos los animales son iguales en sus características morfológicas, tales como peso, tamaño, nivel de grasa corporal, etc.</w:t>
      </w:r>
    </w:p>
    <w:p w:rsidR="00BA2A88" w:rsidRDefault="00BA2A88" w:rsidP="006145B1">
      <w:pPr>
        <w:spacing w:before="120"/>
        <w:jc w:val="both"/>
        <w:rPr>
          <w:b/>
          <w:bCs/>
          <w:lang w:val="es-ES"/>
        </w:rPr>
      </w:pPr>
      <w:r>
        <w:rPr>
          <w:b/>
          <w:bCs/>
          <w:lang w:val="es-ES"/>
        </w:rPr>
        <w:t>2.  Levantamiento de datos</w:t>
      </w:r>
    </w:p>
    <w:p w:rsidR="00BA2A88" w:rsidRDefault="00BA2A88" w:rsidP="006145B1">
      <w:pPr>
        <w:spacing w:before="120"/>
        <w:jc w:val="both"/>
        <w:rPr>
          <w:sz w:val="20"/>
          <w:szCs w:val="20"/>
          <w:lang w:val="es-ES"/>
        </w:rPr>
      </w:pPr>
      <w:r w:rsidRPr="00071413">
        <w:rPr>
          <w:sz w:val="20"/>
          <w:szCs w:val="20"/>
          <w:lang w:val="es-ES"/>
        </w:rPr>
        <w:t xml:space="preserve">Una </w:t>
      </w:r>
      <w:r w:rsidRPr="00DE205C">
        <w:rPr>
          <w:i/>
          <w:iCs/>
          <w:sz w:val="20"/>
          <w:szCs w:val="20"/>
          <w:lang w:val="es-ES"/>
        </w:rPr>
        <w:t>matriz de rendimientos</w:t>
      </w:r>
      <w:r>
        <w:rPr>
          <w:sz w:val="20"/>
          <w:szCs w:val="20"/>
          <w:lang w:val="es-ES"/>
        </w:rPr>
        <w:t>, está compuesta por la proporción de los productos despresados frente a su corte principal; este último se lo representa como un 100% en negativo, a favor de los productos resultantes que van con signo positivo. Más adelante, cuando se habla de los estructurados, se presenta un ejemplo de esta matriz (Tabla No. 1).</w:t>
      </w:r>
    </w:p>
    <w:p w:rsidR="00BA2A88" w:rsidRDefault="00BA2A88" w:rsidP="006145B1">
      <w:pPr>
        <w:spacing w:before="120"/>
        <w:jc w:val="both"/>
        <w:rPr>
          <w:sz w:val="20"/>
          <w:szCs w:val="20"/>
          <w:lang w:val="es-ES"/>
        </w:rPr>
      </w:pPr>
      <w:r w:rsidRPr="00F43223">
        <w:rPr>
          <w:sz w:val="20"/>
          <w:szCs w:val="20"/>
          <w:lang w:val="es-ES"/>
        </w:rPr>
        <w:t xml:space="preserve">La </w:t>
      </w:r>
      <w:r w:rsidRPr="00F43223">
        <w:rPr>
          <w:i/>
          <w:iCs/>
          <w:sz w:val="20"/>
          <w:szCs w:val="20"/>
          <w:lang w:val="es-ES"/>
        </w:rPr>
        <w:t>matriz de rendimientos de cortes</w:t>
      </w:r>
      <w:r w:rsidRPr="00F43223">
        <w:rPr>
          <w:sz w:val="20"/>
          <w:szCs w:val="20"/>
          <w:lang w:val="es-ES"/>
        </w:rPr>
        <w:t>, permite que sean agrupados todos los productos similares sin importar su origen de producción, no obstante al momento de ser optimizados, su origen de producción influirá directamente sobre la optimización por cuestiones de costos  y rentabilidad.</w:t>
      </w:r>
      <w:r>
        <w:rPr>
          <w:sz w:val="20"/>
          <w:szCs w:val="20"/>
          <w:lang w:val="es-ES"/>
        </w:rPr>
        <w:t xml:space="preserve"> Por ejemplo, en el cerdo la grasa está contenida en varias partes de su cuerpo, y aparecerá varias veces en la matriz de rendimientos, sin importar el corte principal que lo generó; sin embargo, cuando se efectúa la optimización, el programa lo agrupa como un solo ítem, buscando la generación del pedido de grasa por la ruta que genere mejor rentabilidad total.</w:t>
      </w:r>
    </w:p>
    <w:p w:rsidR="00BA2A88" w:rsidRDefault="00BA2A88" w:rsidP="006145B1">
      <w:pPr>
        <w:spacing w:before="120"/>
        <w:jc w:val="both"/>
        <w:rPr>
          <w:sz w:val="20"/>
          <w:szCs w:val="20"/>
          <w:lang w:val="es-ES"/>
        </w:rPr>
      </w:pPr>
      <w:r>
        <w:rPr>
          <w:sz w:val="20"/>
          <w:szCs w:val="20"/>
          <w:lang w:val="es-ES"/>
        </w:rPr>
        <w:t>La figura No. 1 representa un ejemplo simple de relación producto padre a productos subordinados. El producto C es el padre, y los subordinados son: A, R, T y L</w:t>
      </w:r>
    </w:p>
    <w:p w:rsidR="00BA2A88" w:rsidRDefault="00BA2A88" w:rsidP="006145B1">
      <w:pPr>
        <w:spacing w:before="120"/>
        <w:ind w:firstLine="245"/>
        <w:jc w:val="center"/>
        <w:rPr>
          <w:noProof/>
          <w:sz w:val="20"/>
          <w:szCs w:val="20"/>
        </w:rPr>
      </w:pPr>
      <w:r w:rsidRPr="009815D6">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71pt;height:65.25pt;visibility:visible">
            <v:imagedata r:id="rId8" o:title="" croptop="23293f" cropleft="3131f" grayscale="t"/>
          </v:shape>
        </w:pict>
      </w:r>
    </w:p>
    <w:p w:rsidR="00BA2A88" w:rsidRPr="006145B1" w:rsidRDefault="00BA2A88" w:rsidP="006145B1">
      <w:pPr>
        <w:spacing w:before="120" w:after="120"/>
        <w:jc w:val="center"/>
        <w:rPr>
          <w:sz w:val="18"/>
          <w:szCs w:val="18"/>
          <w:lang w:val="es-ES"/>
        </w:rPr>
      </w:pPr>
      <w:r>
        <w:rPr>
          <w:rFonts w:ascii="Helvetica" w:hAnsi="Helvetica" w:cs="Helvetica"/>
          <w:b/>
          <w:bCs/>
          <w:sz w:val="18"/>
          <w:szCs w:val="18"/>
          <w:lang w:val="es-ES"/>
        </w:rPr>
        <w:t xml:space="preserve">Figura </w:t>
      </w:r>
      <w:r>
        <w:rPr>
          <w:rFonts w:ascii="Helvetica" w:hAnsi="Helvetica" w:cs="Helvetica"/>
          <w:b/>
          <w:bCs/>
          <w:sz w:val="18"/>
          <w:szCs w:val="18"/>
          <w:lang w:val="es-ES"/>
        </w:rPr>
        <w:fldChar w:fldCharType="begin"/>
      </w:r>
      <w:r>
        <w:rPr>
          <w:rFonts w:ascii="Helvetica" w:hAnsi="Helvetica" w:cs="Helvetica"/>
          <w:b/>
          <w:bCs/>
          <w:sz w:val="18"/>
          <w:szCs w:val="18"/>
          <w:lang w:val="es-ES"/>
        </w:rPr>
        <w:instrText xml:space="preserve"> SEQ Figure \* ARABIC </w:instrText>
      </w:r>
      <w:r>
        <w:rPr>
          <w:rFonts w:ascii="Helvetica" w:hAnsi="Helvetica" w:cs="Helvetica"/>
          <w:b/>
          <w:bCs/>
          <w:sz w:val="18"/>
          <w:szCs w:val="18"/>
          <w:lang w:val="es-ES"/>
        </w:rPr>
        <w:fldChar w:fldCharType="separate"/>
      </w:r>
      <w:r>
        <w:rPr>
          <w:rFonts w:ascii="Helvetica" w:hAnsi="Helvetica" w:cs="Helvetica"/>
          <w:b/>
          <w:bCs/>
          <w:noProof/>
          <w:sz w:val="18"/>
          <w:szCs w:val="18"/>
          <w:lang w:val="es-ES"/>
        </w:rPr>
        <w:t>1</w:t>
      </w:r>
      <w:r>
        <w:rPr>
          <w:rFonts w:ascii="Helvetica" w:hAnsi="Helvetica" w:cs="Helvetica"/>
          <w:b/>
          <w:bCs/>
          <w:sz w:val="18"/>
          <w:szCs w:val="18"/>
          <w:lang w:val="es-ES"/>
        </w:rPr>
        <w:fldChar w:fldCharType="end"/>
      </w:r>
      <w:r>
        <w:rPr>
          <w:rFonts w:ascii="Helvetica" w:hAnsi="Helvetica" w:cs="Helvetica"/>
          <w:b/>
          <w:bCs/>
          <w:sz w:val="18"/>
          <w:szCs w:val="18"/>
          <w:lang w:val="es-ES"/>
        </w:rPr>
        <w:t xml:space="preserve">.  </w:t>
      </w:r>
      <w:r>
        <w:rPr>
          <w:rFonts w:ascii="Helvetica" w:hAnsi="Helvetica" w:cs="Helvetica"/>
          <w:sz w:val="18"/>
          <w:szCs w:val="18"/>
          <w:lang w:val="es-ES"/>
        </w:rPr>
        <w:t>Rendimientos.</w:t>
      </w:r>
    </w:p>
    <w:p w:rsidR="00BA2A88" w:rsidRDefault="00BA2A88" w:rsidP="006145B1">
      <w:pPr>
        <w:spacing w:before="120"/>
        <w:jc w:val="both"/>
        <w:rPr>
          <w:sz w:val="20"/>
          <w:szCs w:val="20"/>
          <w:lang w:val="es-ES"/>
        </w:rPr>
      </w:pPr>
      <w:r w:rsidRPr="00F43223">
        <w:rPr>
          <w:sz w:val="20"/>
          <w:szCs w:val="20"/>
          <w:lang w:val="es-ES"/>
        </w:rPr>
        <w:t>Bajo el sistema de optimización de cortes, el agregar un nuevo corte comercial (producto</w:t>
      </w:r>
      <w:r>
        <w:rPr>
          <w:sz w:val="20"/>
          <w:szCs w:val="20"/>
          <w:lang w:val="es-ES"/>
        </w:rPr>
        <w:t>) a la matriz es fácil y rápido; basta con estructurar un sistema de ecuaciones que reprenden los rendimientos asociados. Por ejemplo en la figura 1, la ecuación sería:</w:t>
      </w:r>
    </w:p>
    <w:p w:rsidR="00BA2A88" w:rsidRDefault="00BA2A88" w:rsidP="006145B1">
      <w:pPr>
        <w:spacing w:before="120"/>
        <w:jc w:val="both"/>
        <w:rPr>
          <w:sz w:val="20"/>
          <w:szCs w:val="20"/>
          <w:lang w:val="es-ES"/>
        </w:rPr>
      </w:pPr>
      <w:r>
        <w:rPr>
          <w:sz w:val="20"/>
          <w:szCs w:val="20"/>
          <w:lang w:val="es-ES"/>
        </w:rPr>
        <w:t>C = 0,4A + 0,23 R + 0,17T +0,2L</w:t>
      </w:r>
    </w:p>
    <w:p w:rsidR="00BA2A88" w:rsidRDefault="00BA2A88" w:rsidP="006145B1">
      <w:pPr>
        <w:spacing w:before="120"/>
        <w:jc w:val="both"/>
        <w:rPr>
          <w:sz w:val="20"/>
          <w:szCs w:val="20"/>
          <w:lang w:val="es-ES"/>
        </w:rPr>
      </w:pPr>
      <w:r>
        <w:rPr>
          <w:sz w:val="20"/>
          <w:szCs w:val="20"/>
          <w:lang w:val="es-ES"/>
        </w:rPr>
        <w:t>C</w:t>
      </w:r>
      <w:r w:rsidRPr="00F43223">
        <w:rPr>
          <w:sz w:val="20"/>
          <w:szCs w:val="20"/>
          <w:lang w:val="es-ES"/>
        </w:rPr>
        <w:t>on lo cual se puede simular el posible efecto que tendrá este ítem sobre la producción y el ingreso</w:t>
      </w:r>
      <w:r>
        <w:rPr>
          <w:sz w:val="20"/>
          <w:szCs w:val="20"/>
          <w:lang w:val="es-ES"/>
        </w:rPr>
        <w:t xml:space="preserve"> económico</w:t>
      </w:r>
      <w:r w:rsidRPr="00F43223">
        <w:rPr>
          <w:sz w:val="20"/>
          <w:szCs w:val="20"/>
          <w:lang w:val="es-ES"/>
        </w:rPr>
        <w:t>.</w:t>
      </w:r>
      <w:r>
        <w:rPr>
          <w:sz w:val="20"/>
          <w:szCs w:val="20"/>
          <w:lang w:val="es-ES"/>
        </w:rPr>
        <w:t xml:space="preserve"> </w:t>
      </w:r>
    </w:p>
    <w:p w:rsidR="00BA2A88" w:rsidRPr="006145B1" w:rsidRDefault="00BA2A88" w:rsidP="006145B1">
      <w:pPr>
        <w:spacing w:before="120"/>
        <w:jc w:val="both"/>
        <w:rPr>
          <w:b/>
          <w:bCs/>
          <w:lang w:val="es-ES"/>
        </w:rPr>
      </w:pPr>
      <w:r>
        <w:rPr>
          <w:b/>
          <w:bCs/>
          <w:lang w:val="es-ES"/>
        </w:rPr>
        <w:t>3. Generación del programa y Software</w:t>
      </w:r>
    </w:p>
    <w:p w:rsidR="00BA2A88" w:rsidRDefault="00BA2A88" w:rsidP="006145B1">
      <w:pPr>
        <w:spacing w:before="120"/>
        <w:jc w:val="both"/>
        <w:rPr>
          <w:sz w:val="20"/>
          <w:szCs w:val="20"/>
          <w:lang w:val="es-ES"/>
        </w:rPr>
      </w:pPr>
      <w:r w:rsidRPr="00F43223">
        <w:rPr>
          <w:sz w:val="20"/>
          <w:szCs w:val="20"/>
          <w:lang w:val="es-ES"/>
        </w:rPr>
        <w:t>Mediante la utilización de Programación Lineal y los conceptos de optimización utilizados en los problemas de Cutting-Stock, se ha desarrollado un modulo en Matlab</w:t>
      </w:r>
      <w:r>
        <w:rPr>
          <w:sz w:val="20"/>
          <w:szCs w:val="20"/>
          <w:lang w:val="es-ES"/>
        </w:rPr>
        <w:t xml:space="preserve"> </w:t>
      </w:r>
      <w:r>
        <w:rPr>
          <w:rStyle w:val="FootnoteReference"/>
          <w:sz w:val="20"/>
          <w:szCs w:val="20"/>
          <w:lang w:val="es-ES"/>
        </w:rPr>
        <w:footnoteReference w:id="2"/>
      </w:r>
      <w:r w:rsidRPr="00F43223">
        <w:rPr>
          <w:sz w:val="20"/>
          <w:szCs w:val="20"/>
          <w:lang w:val="es-ES"/>
        </w:rPr>
        <w:t xml:space="preserve"> (optimtool) que permite encontrar la mejor combinación de cortes posible en función de la maximización de ingresos.</w:t>
      </w:r>
    </w:p>
    <w:p w:rsidR="00BA2A88" w:rsidRDefault="00BA2A88" w:rsidP="006145B1">
      <w:pPr>
        <w:spacing w:before="120"/>
        <w:jc w:val="both"/>
        <w:rPr>
          <w:sz w:val="20"/>
          <w:szCs w:val="20"/>
          <w:lang w:val="es-ES"/>
        </w:rPr>
      </w:pPr>
      <w:r w:rsidRPr="00F43223">
        <w:rPr>
          <w:sz w:val="20"/>
          <w:szCs w:val="20"/>
          <w:lang w:val="es-ES"/>
        </w:rPr>
        <w:t>A través de la programación en Excel (VBA) se uni</w:t>
      </w:r>
      <w:r>
        <w:rPr>
          <w:sz w:val="20"/>
          <w:szCs w:val="20"/>
          <w:lang w:val="es-ES"/>
        </w:rPr>
        <w:t>ficó</w:t>
      </w:r>
      <w:r w:rsidRPr="00F43223">
        <w:rPr>
          <w:sz w:val="20"/>
          <w:szCs w:val="20"/>
          <w:lang w:val="es-ES"/>
        </w:rPr>
        <w:t xml:space="preserve"> el modulo </w:t>
      </w:r>
      <w:r>
        <w:rPr>
          <w:sz w:val="20"/>
          <w:szCs w:val="20"/>
          <w:lang w:val="es-ES"/>
        </w:rPr>
        <w:t>implementado</w:t>
      </w:r>
      <w:r w:rsidRPr="00F43223">
        <w:rPr>
          <w:sz w:val="20"/>
          <w:szCs w:val="20"/>
          <w:lang w:val="es-ES"/>
        </w:rPr>
        <w:t xml:space="preserve"> en Matlab con el objetivo de generar una interfaz amigable para el usuario y que permitirá ir comprobando el correcto ingreso de la información, así como el manejo del programa.</w:t>
      </w:r>
    </w:p>
    <w:p w:rsidR="00BA2A88" w:rsidRDefault="00BA2A88" w:rsidP="006145B1">
      <w:pPr>
        <w:spacing w:before="120" w:after="120"/>
        <w:jc w:val="both"/>
        <w:rPr>
          <w:rFonts w:ascii="Helvetica" w:hAnsi="Helvetica" w:cs="Helvetica"/>
          <w:sz w:val="18"/>
          <w:szCs w:val="18"/>
          <w:lang w:val="es-ES"/>
        </w:rPr>
      </w:pPr>
      <w:r>
        <w:rPr>
          <w:rFonts w:ascii="Helvetica" w:hAnsi="Helvetica" w:cs="Helvetica"/>
          <w:sz w:val="18"/>
          <w:szCs w:val="18"/>
          <w:lang w:val="es-ES"/>
        </w:rPr>
        <w:t>Una vez que se han levantado los datos, obtendremos una matriz de rendimientos, misma que es simplemente la representación de un conjunto de ecuaciones, mismas que pueden ser similares a este ejemplo:</w:t>
      </w:r>
    </w:p>
    <w:p w:rsidR="00BA2A88" w:rsidRPr="000930A9" w:rsidRDefault="00BA2A88" w:rsidP="000930A9">
      <w:pPr>
        <w:rPr>
          <w:position w:val="-100"/>
          <w:sz w:val="18"/>
          <w:szCs w:val="18"/>
          <w:lang w:val="es-MX"/>
        </w:rPr>
      </w:pPr>
      <w:r w:rsidRPr="003C1A1F">
        <w:rPr>
          <w:position w:val="-100"/>
          <w:sz w:val="18"/>
          <w:szCs w:val="18"/>
          <w:lang w:val="es-MX"/>
        </w:rPr>
        <w:object w:dxaOrig="3700" w:dyaOrig="2120">
          <v:shape id="_x0000_i1026" type="#_x0000_t75" style="width:122.25pt;height:69.75pt" o:ole="">
            <v:imagedata r:id="rId9" o:title=""/>
          </v:shape>
          <o:OLEObject Type="Embed" ProgID="Equation.3" ShapeID="_x0000_i1026" DrawAspect="Content" ObjectID="_1327244623" r:id="rId10"/>
        </w:object>
      </w:r>
      <w:r>
        <w:rPr>
          <w:position w:val="-100"/>
          <w:sz w:val="18"/>
          <w:szCs w:val="18"/>
          <w:lang w:val="es-MX"/>
        </w:rPr>
        <w:t>*</w:t>
      </w:r>
      <w:r w:rsidRPr="000930A9">
        <w:rPr>
          <w:position w:val="-100"/>
          <w:sz w:val="16"/>
          <w:szCs w:val="16"/>
          <w:lang w:val="es-MX"/>
        </w:rPr>
        <w:t>Residuos =</w:t>
      </w:r>
      <w:r>
        <w:rPr>
          <w:position w:val="-100"/>
          <w:sz w:val="16"/>
          <w:szCs w:val="16"/>
          <w:lang w:val="es-MX"/>
        </w:rPr>
        <w:t xml:space="preserve"> Desperdicio</w:t>
      </w:r>
    </w:p>
    <w:p w:rsidR="00BA2A88" w:rsidRDefault="00BA2A88" w:rsidP="006145B1">
      <w:pPr>
        <w:spacing w:before="120" w:after="120"/>
        <w:rPr>
          <w:sz w:val="20"/>
          <w:szCs w:val="20"/>
          <w:lang w:val="es-ES"/>
        </w:rPr>
      </w:pPr>
      <w:r w:rsidRPr="003C6EDE">
        <w:rPr>
          <w:sz w:val="20"/>
          <w:szCs w:val="20"/>
          <w:lang w:val="es-ES"/>
        </w:rPr>
        <w:t>A partir de la matriz anterior obtenemos una función objetivo de la siguiente manera:</w:t>
      </w:r>
    </w:p>
    <w:p w:rsidR="00BA2A88" w:rsidRDefault="00BA2A88" w:rsidP="006145B1">
      <w:pPr>
        <w:spacing w:before="120" w:after="120"/>
        <w:rPr>
          <w:sz w:val="20"/>
          <w:szCs w:val="20"/>
          <w:lang w:val="es-ES"/>
        </w:rPr>
      </w:pPr>
      <w:r w:rsidRPr="009815D6">
        <w:pict>
          <v:shape id="_x0000_i1027" type="#_x0000_t75" style="width:157.5pt;height:33.75pt">
            <v:imagedata r:id="rId11" o:title="" chromakey="white"/>
          </v:shape>
        </w:pict>
      </w:r>
    </w:p>
    <w:p w:rsidR="00BA2A88" w:rsidRDefault="00BA2A88" w:rsidP="006145B1">
      <w:pPr>
        <w:spacing w:before="120" w:after="120"/>
        <w:rPr>
          <w:sz w:val="20"/>
          <w:szCs w:val="20"/>
          <w:lang w:val="es-ES"/>
        </w:rPr>
      </w:pPr>
      <w:r>
        <w:rPr>
          <w:sz w:val="20"/>
          <w:szCs w:val="20"/>
          <w:lang w:val="es-ES"/>
        </w:rPr>
        <w:t>Debiendo cumplir con las siguientes restricciones:</w:t>
      </w:r>
    </w:p>
    <w:p w:rsidR="00BA2A88" w:rsidRPr="00F14362" w:rsidRDefault="00BA2A88" w:rsidP="006145B1">
      <w:pPr>
        <w:pStyle w:val="ListParagraph"/>
        <w:numPr>
          <w:ilvl w:val="0"/>
          <w:numId w:val="6"/>
        </w:numPr>
        <w:spacing w:before="120" w:after="120"/>
        <w:rPr>
          <w:sz w:val="20"/>
          <w:szCs w:val="20"/>
          <w:lang w:val="es-ES"/>
        </w:rPr>
      </w:pPr>
      <w:r w:rsidRPr="00F14362">
        <w:rPr>
          <w:sz w:val="20"/>
          <w:szCs w:val="20"/>
          <w:lang w:val="es-ES"/>
        </w:rPr>
        <w:t>La producción debe ser igual o mayor a la demanda.</w:t>
      </w:r>
    </w:p>
    <w:p w:rsidR="00BA2A88" w:rsidRPr="00F14362" w:rsidRDefault="00BA2A88" w:rsidP="006145B1">
      <w:pPr>
        <w:pStyle w:val="ListParagraph"/>
        <w:numPr>
          <w:ilvl w:val="0"/>
          <w:numId w:val="6"/>
        </w:numPr>
        <w:spacing w:before="120" w:after="120"/>
        <w:rPr>
          <w:sz w:val="20"/>
          <w:szCs w:val="20"/>
          <w:lang w:val="es-ES"/>
        </w:rPr>
      </w:pPr>
      <w:r w:rsidRPr="00F14362">
        <w:rPr>
          <w:sz w:val="20"/>
          <w:szCs w:val="20"/>
          <w:lang w:val="es-ES"/>
        </w:rPr>
        <w:t>No se puede tener ítems intermedios</w:t>
      </w:r>
      <w:r>
        <w:rPr>
          <w:sz w:val="20"/>
          <w:szCs w:val="20"/>
          <w:lang w:val="es-ES"/>
        </w:rPr>
        <w:t xml:space="preserve"> o no comerciales;</w:t>
      </w:r>
      <w:r w:rsidRPr="00F14362">
        <w:rPr>
          <w:sz w:val="20"/>
          <w:szCs w:val="20"/>
          <w:lang w:val="es-ES"/>
        </w:rPr>
        <w:t xml:space="preserve"> estos deben ser despresados.</w:t>
      </w:r>
    </w:p>
    <w:p w:rsidR="00BA2A88" w:rsidRPr="006145B1" w:rsidRDefault="00BA2A88" w:rsidP="006145B1">
      <w:pPr>
        <w:pStyle w:val="ListParagraph"/>
        <w:numPr>
          <w:ilvl w:val="0"/>
          <w:numId w:val="6"/>
        </w:numPr>
        <w:spacing w:before="120" w:after="120"/>
        <w:rPr>
          <w:sz w:val="20"/>
          <w:szCs w:val="20"/>
          <w:lang w:val="es-ES"/>
        </w:rPr>
      </w:pPr>
      <w:r w:rsidRPr="00F14362">
        <w:rPr>
          <w:lang w:val="es-ES"/>
        </w:rPr>
        <w:t>No negatividad.</w:t>
      </w:r>
    </w:p>
    <w:p w:rsidR="00BA2A88" w:rsidRPr="006145B1" w:rsidRDefault="00BA2A88" w:rsidP="006145B1">
      <w:pPr>
        <w:spacing w:before="120"/>
        <w:jc w:val="both"/>
        <w:rPr>
          <w:b/>
          <w:bCs/>
          <w:lang w:val="es-ES"/>
        </w:rPr>
      </w:pPr>
      <w:r>
        <w:rPr>
          <w:b/>
          <w:bCs/>
          <w:lang w:val="es-ES"/>
        </w:rPr>
        <w:t xml:space="preserve">4. </w:t>
      </w:r>
      <w:r w:rsidRPr="00826576">
        <w:rPr>
          <w:b/>
          <w:bCs/>
          <w:lang w:val="es-ES"/>
        </w:rPr>
        <w:t>Asignación estructurada de costos.</w:t>
      </w:r>
    </w:p>
    <w:p w:rsidR="00BA2A88" w:rsidRPr="00826576" w:rsidRDefault="00BA2A88" w:rsidP="006145B1">
      <w:pPr>
        <w:spacing w:before="120"/>
        <w:jc w:val="both"/>
        <w:rPr>
          <w:sz w:val="20"/>
          <w:szCs w:val="20"/>
          <w:lang w:val="es-ES"/>
        </w:rPr>
      </w:pPr>
      <w:r w:rsidRPr="00826576">
        <w:rPr>
          <w:sz w:val="20"/>
          <w:szCs w:val="20"/>
          <w:lang w:val="es-ES"/>
        </w:rPr>
        <w:t>Es común en los cortes de carne, no contar con la respectiva trazabilidad del peso cortado desde los productos principales (ejemplo una pierna entera), hacia los productos subordinados (ejemplo el producto comercial  jamón serrano que e</w:t>
      </w:r>
      <w:r>
        <w:rPr>
          <w:sz w:val="20"/>
          <w:szCs w:val="20"/>
          <w:lang w:val="es-ES"/>
        </w:rPr>
        <w:t>s derivado de la pierna entera).</w:t>
      </w:r>
      <w:r w:rsidRPr="00826576">
        <w:rPr>
          <w:sz w:val="20"/>
          <w:szCs w:val="20"/>
          <w:lang w:val="es-ES"/>
        </w:rPr>
        <w:t xml:space="preserve"> No es que no haya como efectuarlo, pero el costo de hacerlo sería inmenso y no necesario. Para que esto fuese posible, habría que poner balanzas en cada estación de trabajo y asignar personal para que esté pesando y registrando cada producto que se procese. Definitivamente algo inmanejable.</w:t>
      </w:r>
    </w:p>
    <w:p w:rsidR="00BA2A88" w:rsidRPr="00826576" w:rsidRDefault="00BA2A88" w:rsidP="006145B1">
      <w:pPr>
        <w:spacing w:before="120"/>
        <w:jc w:val="both"/>
        <w:rPr>
          <w:sz w:val="20"/>
          <w:szCs w:val="20"/>
          <w:lang w:val="es-ES"/>
        </w:rPr>
      </w:pPr>
      <w:r w:rsidRPr="00826576">
        <w:rPr>
          <w:sz w:val="20"/>
          <w:szCs w:val="20"/>
          <w:lang w:val="es-ES"/>
        </w:rPr>
        <w:t xml:space="preserve">Sin embargo el conocimiento de los pesos de los productos principales que fueron cortados se torna importante, dado que es la base para una adecuada distribución de costos hacia los productos comerciales </w:t>
      </w:r>
    </w:p>
    <w:p w:rsidR="00BA2A88" w:rsidRPr="00826576" w:rsidRDefault="00BA2A88" w:rsidP="006145B1">
      <w:pPr>
        <w:spacing w:before="120"/>
        <w:jc w:val="both"/>
        <w:rPr>
          <w:sz w:val="20"/>
          <w:szCs w:val="20"/>
          <w:lang w:val="es-ES"/>
        </w:rPr>
      </w:pPr>
      <w:r w:rsidRPr="00826576">
        <w:rPr>
          <w:sz w:val="20"/>
          <w:szCs w:val="20"/>
          <w:lang w:val="es-ES"/>
        </w:rPr>
        <w:t>Para paliar esta situación, lo recomendable es tener un estudio muy amplio y pormenorizado de los rendimientos. Las muestras deben ser suficientemente repetidas y siguiendo todas las alternativas de corte.</w:t>
      </w:r>
    </w:p>
    <w:p w:rsidR="00BA2A88" w:rsidRPr="00826576" w:rsidRDefault="00BA2A88" w:rsidP="006145B1">
      <w:pPr>
        <w:spacing w:before="120"/>
        <w:jc w:val="both"/>
        <w:rPr>
          <w:sz w:val="20"/>
          <w:szCs w:val="20"/>
          <w:lang w:val="es-ES"/>
        </w:rPr>
      </w:pPr>
      <w:r w:rsidRPr="00826576">
        <w:rPr>
          <w:sz w:val="20"/>
          <w:szCs w:val="20"/>
          <w:lang w:val="es-ES"/>
        </w:rPr>
        <w:t>Con una base muy robusta, se pueden hacer diferentes escenarios dependiendo de la variabilidad de los resultados.</w:t>
      </w:r>
    </w:p>
    <w:p w:rsidR="00BA2A88" w:rsidRPr="00826576" w:rsidRDefault="00BA2A88" w:rsidP="006145B1">
      <w:pPr>
        <w:spacing w:before="120"/>
        <w:jc w:val="both"/>
        <w:rPr>
          <w:sz w:val="20"/>
          <w:szCs w:val="20"/>
          <w:lang w:val="es-ES"/>
        </w:rPr>
      </w:pPr>
      <w:r w:rsidRPr="00826576">
        <w:rPr>
          <w:sz w:val="20"/>
          <w:szCs w:val="20"/>
          <w:lang w:val="es-ES"/>
        </w:rPr>
        <w:t>Un ejemplo de matriz de rendimientos se lo expone en el cuadro No. 1. Esta matriz está formada por los productos principales en columnas, que abastecen a todos los productos subordinados constantes en las filas. El producto principal se corta en un 100%, y entrega en las respectivas proporciones a los</w:t>
      </w:r>
      <w:r>
        <w:rPr>
          <w:sz w:val="20"/>
          <w:szCs w:val="20"/>
          <w:lang w:val="es-ES"/>
        </w:rPr>
        <w:t xml:space="preserve"> subordinados. Merecen atención </w:t>
      </w:r>
      <w:r w:rsidRPr="00826576">
        <w:rPr>
          <w:sz w:val="20"/>
          <w:szCs w:val="20"/>
          <w:lang w:val="es-ES"/>
        </w:rPr>
        <w:t>los productos principales D1 y D2 como también el I1 y el I2 que no son más que alternativas de corte de piernas enteras y costillares enteros para subordinados como el jamón serrano, la pierna deshuesada, el costillar americano y el costillar sin cuero y grasa.</w:t>
      </w:r>
    </w:p>
    <w:p w:rsidR="00BA2A88" w:rsidRDefault="00BA2A88" w:rsidP="006145B1">
      <w:pPr>
        <w:spacing w:before="120"/>
        <w:jc w:val="both"/>
        <w:rPr>
          <w:sz w:val="20"/>
          <w:szCs w:val="20"/>
          <w:lang w:val="es-ES"/>
        </w:rPr>
      </w:pPr>
      <w:r w:rsidRPr="00826576">
        <w:rPr>
          <w:sz w:val="20"/>
          <w:szCs w:val="20"/>
          <w:lang w:val="es-ES"/>
        </w:rPr>
        <w:t>El principio de la liquidación sugerida parte del conocimiento de la matriz de pedidos (producción) [D]  y una o varias propuestas para la matriz de rendimientos [R]. Con estos dos insumos se puede inferir la matriz [P] para lo cual se parte de la fórmula fundamental:</w:t>
      </w:r>
      <w:r>
        <w:rPr>
          <w:sz w:val="20"/>
          <w:szCs w:val="20"/>
          <w:lang w:val="es-ES"/>
        </w:rPr>
        <w:t xml:space="preserve"> </w:t>
      </w:r>
      <w:r w:rsidRPr="00826576">
        <w:rPr>
          <w:sz w:val="20"/>
          <w:szCs w:val="20"/>
          <w:lang w:val="es-ES"/>
        </w:rPr>
        <w:t xml:space="preserve">[R] . [P] </w:t>
      </w:r>
      <w:r>
        <w:rPr>
          <w:sz w:val="20"/>
          <w:szCs w:val="20"/>
          <w:lang w:val="es-ES"/>
        </w:rPr>
        <w:t>≥</w:t>
      </w:r>
      <w:r w:rsidRPr="00826576">
        <w:rPr>
          <w:sz w:val="20"/>
          <w:szCs w:val="20"/>
          <w:lang w:val="es-ES"/>
        </w:rPr>
        <w:t>[D]</w:t>
      </w:r>
    </w:p>
    <w:p w:rsidR="00BA2A88" w:rsidRDefault="00BA2A88" w:rsidP="006145B1">
      <w:pPr>
        <w:spacing w:before="120"/>
        <w:jc w:val="both"/>
        <w:rPr>
          <w:sz w:val="20"/>
          <w:szCs w:val="20"/>
          <w:lang w:val="es-ES"/>
        </w:rPr>
      </w:pPr>
      <w:r w:rsidRPr="00826576">
        <w:rPr>
          <w:sz w:val="20"/>
          <w:szCs w:val="20"/>
          <w:lang w:val="es-ES"/>
        </w:rPr>
        <w:t>Primero para despejar [P] se puede multiplicar [R].[R]</w:t>
      </w:r>
      <w:r w:rsidRPr="00B843BF">
        <w:rPr>
          <w:sz w:val="20"/>
          <w:szCs w:val="20"/>
          <w:vertAlign w:val="superscript"/>
          <w:lang w:val="es-ES"/>
        </w:rPr>
        <w:t>-1</w:t>
      </w:r>
      <w:r>
        <w:rPr>
          <w:sz w:val="20"/>
          <w:szCs w:val="20"/>
          <w:lang w:val="es-ES"/>
        </w:rPr>
        <w:t>. P</w:t>
      </w:r>
      <w:r w:rsidRPr="00826576">
        <w:rPr>
          <w:sz w:val="20"/>
          <w:szCs w:val="20"/>
          <w:lang w:val="es-ES"/>
        </w:rPr>
        <w:t>ero resulta que a [R] no se la puede invertir fácilmente ya que no es una matriz cuadrática.</w:t>
      </w:r>
    </w:p>
    <w:p w:rsidR="00BA2A88" w:rsidRDefault="00BA2A88" w:rsidP="006145B1">
      <w:pPr>
        <w:spacing w:before="120"/>
        <w:jc w:val="both"/>
        <w:rPr>
          <w:sz w:val="20"/>
          <w:szCs w:val="20"/>
          <w:lang w:val="es-ES"/>
        </w:rPr>
      </w:pPr>
      <w:r w:rsidRPr="00826576">
        <w:rPr>
          <w:sz w:val="20"/>
          <w:szCs w:val="20"/>
          <w:lang w:val="es-ES"/>
        </w:rPr>
        <w:t>Para solucionar este inconveniente se puede en primera instancia multiplicar la matriz [R] por su transpuesta [R]</w:t>
      </w:r>
      <w:r w:rsidRPr="00B843BF">
        <w:rPr>
          <w:sz w:val="20"/>
          <w:szCs w:val="20"/>
          <w:vertAlign w:val="superscript"/>
          <w:lang w:val="es-ES"/>
        </w:rPr>
        <w:t>t</w:t>
      </w:r>
      <w:r w:rsidRPr="00826576">
        <w:rPr>
          <w:sz w:val="20"/>
          <w:szCs w:val="20"/>
          <w:lang w:val="es-ES"/>
        </w:rPr>
        <w:t>, y formar un resultado cuadrático. La fórmula original después de esta operación quedaría de la siguiente manera:</w:t>
      </w:r>
      <w:r>
        <w:rPr>
          <w:sz w:val="20"/>
          <w:szCs w:val="20"/>
          <w:lang w:val="es-ES"/>
        </w:rPr>
        <w:t xml:space="preserve"> </w:t>
      </w:r>
      <w:r w:rsidRPr="00826576">
        <w:rPr>
          <w:sz w:val="20"/>
          <w:szCs w:val="20"/>
          <w:lang w:val="es-ES"/>
        </w:rPr>
        <w:t>[R]</w:t>
      </w:r>
      <w:r w:rsidRPr="00B843BF">
        <w:rPr>
          <w:sz w:val="20"/>
          <w:szCs w:val="20"/>
          <w:vertAlign w:val="superscript"/>
          <w:lang w:val="es-ES"/>
        </w:rPr>
        <w:t>t</w:t>
      </w:r>
      <w:r w:rsidRPr="00826576">
        <w:rPr>
          <w:sz w:val="20"/>
          <w:szCs w:val="20"/>
          <w:lang w:val="es-ES"/>
        </w:rPr>
        <w:t xml:space="preserve"> . [R] . [P] </w:t>
      </w:r>
      <w:r>
        <w:rPr>
          <w:sz w:val="20"/>
          <w:szCs w:val="20"/>
          <w:lang w:val="es-ES"/>
        </w:rPr>
        <w:t>≥</w:t>
      </w:r>
      <w:r w:rsidRPr="00826576">
        <w:rPr>
          <w:sz w:val="20"/>
          <w:szCs w:val="20"/>
          <w:lang w:val="es-ES"/>
        </w:rPr>
        <w:t xml:space="preserve"> [R]</w:t>
      </w:r>
      <w:r w:rsidRPr="00B843BF">
        <w:rPr>
          <w:sz w:val="20"/>
          <w:szCs w:val="20"/>
          <w:vertAlign w:val="superscript"/>
          <w:lang w:val="es-ES"/>
        </w:rPr>
        <w:t>t</w:t>
      </w:r>
      <w:r>
        <w:rPr>
          <w:sz w:val="20"/>
          <w:szCs w:val="20"/>
          <w:lang w:val="es-ES"/>
        </w:rPr>
        <w:t>.  [D]</w:t>
      </w:r>
    </w:p>
    <w:p w:rsidR="00BA2A88" w:rsidRDefault="00BA2A88" w:rsidP="006145B1">
      <w:pPr>
        <w:spacing w:before="120"/>
        <w:jc w:val="center"/>
        <w:rPr>
          <w:sz w:val="20"/>
          <w:szCs w:val="20"/>
          <w:lang w:val="es-ES"/>
        </w:rPr>
      </w:pPr>
      <w:r>
        <w:rPr>
          <w:rFonts w:ascii="Helvetica" w:hAnsi="Helvetica" w:cs="Helvetica"/>
          <w:b/>
          <w:bCs/>
          <w:sz w:val="18"/>
          <w:szCs w:val="18"/>
          <w:lang w:val="es-ES"/>
        </w:rPr>
        <w:t>Tabla 1.</w:t>
      </w:r>
    </w:p>
    <w:p w:rsidR="00BA2A88" w:rsidRDefault="00BA2A88" w:rsidP="006145B1">
      <w:pPr>
        <w:spacing w:before="120"/>
        <w:jc w:val="center"/>
        <w:rPr>
          <w:sz w:val="20"/>
          <w:szCs w:val="20"/>
          <w:lang w:val="es-ES"/>
        </w:rPr>
      </w:pPr>
      <w:r w:rsidRPr="009815D6">
        <w:rPr>
          <w:noProof/>
          <w:sz w:val="20"/>
          <w:szCs w:val="20"/>
        </w:rPr>
        <w:pict>
          <v:shape id="Imagen 10" o:spid="_x0000_i1028" type="#_x0000_t75" style="width:232.5pt;height:222pt;visibility:visible">
            <v:imagedata r:id="rId12" o:title="" croptop="17727f" cropbottom="11043f" cropleft="4376f" cropright="28160f" grayscale="t"/>
          </v:shape>
        </w:pict>
      </w:r>
    </w:p>
    <w:p w:rsidR="00BA2A88" w:rsidRPr="00826576" w:rsidRDefault="00BA2A88" w:rsidP="006145B1">
      <w:pPr>
        <w:spacing w:before="120"/>
        <w:jc w:val="both"/>
        <w:rPr>
          <w:sz w:val="20"/>
          <w:szCs w:val="20"/>
          <w:lang w:val="es-ES"/>
        </w:rPr>
      </w:pPr>
      <w:r w:rsidRPr="00826576">
        <w:rPr>
          <w:sz w:val="20"/>
          <w:szCs w:val="20"/>
          <w:lang w:val="es-ES"/>
        </w:rPr>
        <w:t xml:space="preserve">Ahora ya se procede a invertir la matriz conjunta </w:t>
      </w:r>
      <w:r>
        <w:rPr>
          <w:sz w:val="20"/>
          <w:szCs w:val="20"/>
          <w:lang w:val="es-ES"/>
        </w:rPr>
        <w:t xml:space="preserve">  [R]t.</w:t>
      </w:r>
      <w:r w:rsidRPr="00826576">
        <w:rPr>
          <w:sz w:val="20"/>
          <w:szCs w:val="20"/>
          <w:lang w:val="es-ES"/>
        </w:rPr>
        <w:t>[R]. y multiplicarla a los dos lados de la ecuación, resultando:</w:t>
      </w:r>
    </w:p>
    <w:p w:rsidR="00BA2A88" w:rsidRDefault="00BA2A88" w:rsidP="006145B1">
      <w:pPr>
        <w:spacing w:before="120"/>
        <w:jc w:val="both"/>
        <w:rPr>
          <w:sz w:val="20"/>
          <w:szCs w:val="20"/>
          <w:lang w:val="es-ES"/>
        </w:rPr>
      </w:pPr>
      <w:r w:rsidRPr="00F43223">
        <w:rPr>
          <w:sz w:val="20"/>
          <w:szCs w:val="20"/>
          <w:lang w:val="es-ES"/>
        </w:rPr>
        <w:t xml:space="preserve"> </w:t>
      </w:r>
      <w:r w:rsidRPr="00071413">
        <w:rPr>
          <w:sz w:val="20"/>
          <w:szCs w:val="20"/>
          <w:lang w:val="pt-BR"/>
        </w:rPr>
        <w:t>[[R]</w:t>
      </w:r>
      <w:r w:rsidRPr="00071413">
        <w:rPr>
          <w:sz w:val="20"/>
          <w:szCs w:val="20"/>
          <w:vertAlign w:val="superscript"/>
          <w:lang w:val="pt-BR"/>
        </w:rPr>
        <w:t>t</w:t>
      </w:r>
      <w:r w:rsidRPr="00071413">
        <w:rPr>
          <w:sz w:val="20"/>
          <w:szCs w:val="20"/>
          <w:lang w:val="pt-BR"/>
        </w:rPr>
        <w:t>.[R]]</w:t>
      </w:r>
      <w:r w:rsidRPr="00071413">
        <w:rPr>
          <w:sz w:val="20"/>
          <w:szCs w:val="20"/>
          <w:vertAlign w:val="superscript"/>
          <w:lang w:val="pt-BR"/>
        </w:rPr>
        <w:t>-1</w:t>
      </w:r>
      <w:r w:rsidRPr="00071413">
        <w:rPr>
          <w:sz w:val="20"/>
          <w:szCs w:val="20"/>
          <w:lang w:val="pt-BR"/>
        </w:rPr>
        <w:t>.[[R]</w:t>
      </w:r>
      <w:r w:rsidRPr="00071413">
        <w:rPr>
          <w:sz w:val="20"/>
          <w:szCs w:val="20"/>
          <w:vertAlign w:val="superscript"/>
          <w:lang w:val="pt-BR"/>
        </w:rPr>
        <w:t>t</w:t>
      </w:r>
      <w:r w:rsidRPr="00071413">
        <w:rPr>
          <w:sz w:val="20"/>
          <w:szCs w:val="20"/>
          <w:lang w:val="pt-BR"/>
        </w:rPr>
        <w:t>.[R]] .[P] ≥ [[R]</w:t>
      </w:r>
      <w:r w:rsidRPr="00071413">
        <w:rPr>
          <w:sz w:val="20"/>
          <w:szCs w:val="20"/>
          <w:vertAlign w:val="superscript"/>
          <w:lang w:val="pt-BR"/>
        </w:rPr>
        <w:t>t</w:t>
      </w:r>
      <w:r w:rsidRPr="00071413">
        <w:rPr>
          <w:sz w:val="20"/>
          <w:szCs w:val="20"/>
          <w:lang w:val="pt-BR"/>
        </w:rPr>
        <w:t xml:space="preserve"> . [R]]</w:t>
      </w:r>
      <w:r w:rsidRPr="00071413">
        <w:rPr>
          <w:sz w:val="20"/>
          <w:szCs w:val="20"/>
          <w:vertAlign w:val="superscript"/>
          <w:lang w:val="pt-BR"/>
        </w:rPr>
        <w:t>-1</w:t>
      </w:r>
      <w:r w:rsidRPr="00071413">
        <w:rPr>
          <w:sz w:val="20"/>
          <w:szCs w:val="20"/>
          <w:lang w:val="pt-BR"/>
        </w:rPr>
        <w:t xml:space="preserve">. </w:t>
      </w:r>
      <w:r w:rsidRPr="00826576">
        <w:rPr>
          <w:sz w:val="20"/>
          <w:szCs w:val="20"/>
          <w:lang w:val="es-ES"/>
        </w:rPr>
        <w:t>[R]</w:t>
      </w:r>
      <w:r w:rsidRPr="00B843BF">
        <w:rPr>
          <w:sz w:val="20"/>
          <w:szCs w:val="20"/>
          <w:vertAlign w:val="superscript"/>
          <w:lang w:val="es-ES"/>
        </w:rPr>
        <w:t>t</w:t>
      </w:r>
      <w:r w:rsidRPr="00826576">
        <w:rPr>
          <w:sz w:val="20"/>
          <w:szCs w:val="20"/>
          <w:lang w:val="es-ES"/>
        </w:rPr>
        <w:t>. . [D]</w:t>
      </w:r>
    </w:p>
    <w:p w:rsidR="00BA2A88" w:rsidRPr="00826576" w:rsidRDefault="00BA2A88" w:rsidP="006145B1">
      <w:pPr>
        <w:spacing w:before="120"/>
        <w:jc w:val="both"/>
        <w:rPr>
          <w:sz w:val="20"/>
          <w:szCs w:val="20"/>
          <w:lang w:val="es-ES"/>
        </w:rPr>
      </w:pPr>
      <w:r w:rsidRPr="00826576">
        <w:rPr>
          <w:sz w:val="20"/>
          <w:szCs w:val="20"/>
          <w:lang w:val="es-ES"/>
        </w:rPr>
        <w:t>Con lo cual:</w:t>
      </w:r>
    </w:p>
    <w:p w:rsidR="00BA2A88" w:rsidRPr="00826576" w:rsidRDefault="00BA2A88" w:rsidP="006145B1">
      <w:pPr>
        <w:spacing w:before="120"/>
        <w:jc w:val="both"/>
        <w:rPr>
          <w:sz w:val="20"/>
          <w:szCs w:val="20"/>
          <w:lang w:val="es-ES"/>
        </w:rPr>
      </w:pPr>
      <w:r w:rsidRPr="00826576">
        <w:rPr>
          <w:sz w:val="20"/>
          <w:szCs w:val="20"/>
          <w:lang w:val="es-ES"/>
        </w:rPr>
        <w:t xml:space="preserve">[P] </w:t>
      </w:r>
      <w:r>
        <w:rPr>
          <w:sz w:val="20"/>
          <w:szCs w:val="20"/>
          <w:lang w:val="es-ES"/>
        </w:rPr>
        <w:t>≥[[R]</w:t>
      </w:r>
      <w:r w:rsidRPr="00B843BF">
        <w:rPr>
          <w:sz w:val="20"/>
          <w:szCs w:val="20"/>
          <w:vertAlign w:val="superscript"/>
          <w:lang w:val="es-ES"/>
        </w:rPr>
        <w:t>t</w:t>
      </w:r>
      <w:r>
        <w:rPr>
          <w:sz w:val="20"/>
          <w:szCs w:val="20"/>
          <w:lang w:val="es-ES"/>
        </w:rPr>
        <w:t xml:space="preserve"> . [R]]</w:t>
      </w:r>
      <w:r w:rsidRPr="00B843BF">
        <w:rPr>
          <w:sz w:val="20"/>
          <w:szCs w:val="20"/>
          <w:vertAlign w:val="superscript"/>
          <w:lang w:val="es-ES"/>
        </w:rPr>
        <w:t>-1</w:t>
      </w:r>
      <w:r>
        <w:rPr>
          <w:sz w:val="20"/>
          <w:szCs w:val="20"/>
          <w:lang w:val="es-ES"/>
        </w:rPr>
        <w:t xml:space="preserve"> </w:t>
      </w:r>
      <w:r w:rsidRPr="00826576">
        <w:rPr>
          <w:sz w:val="20"/>
          <w:szCs w:val="20"/>
          <w:lang w:val="es-ES"/>
        </w:rPr>
        <w:t>. [R]</w:t>
      </w:r>
      <w:r w:rsidRPr="00B843BF">
        <w:rPr>
          <w:sz w:val="20"/>
          <w:szCs w:val="20"/>
          <w:vertAlign w:val="superscript"/>
          <w:lang w:val="es-ES"/>
        </w:rPr>
        <w:t>t</w:t>
      </w:r>
      <w:r w:rsidRPr="00826576">
        <w:rPr>
          <w:sz w:val="20"/>
          <w:szCs w:val="20"/>
          <w:lang w:val="es-ES"/>
        </w:rPr>
        <w:t>. . [D]</w:t>
      </w:r>
    </w:p>
    <w:p w:rsidR="00BA2A88" w:rsidRDefault="00BA2A88" w:rsidP="006145B1">
      <w:pPr>
        <w:spacing w:before="120"/>
        <w:jc w:val="both"/>
        <w:rPr>
          <w:sz w:val="20"/>
          <w:szCs w:val="20"/>
          <w:lang w:val="es-ES"/>
        </w:rPr>
      </w:pPr>
      <w:r w:rsidRPr="00826576">
        <w:rPr>
          <w:sz w:val="20"/>
          <w:szCs w:val="20"/>
          <w:lang w:val="es-ES"/>
        </w:rPr>
        <w:t>Vía esta operación, se puede partir de una producción conocida, e inferir la</w:t>
      </w:r>
      <w:r>
        <w:rPr>
          <w:sz w:val="20"/>
          <w:szCs w:val="20"/>
          <w:lang w:val="es-ES"/>
        </w:rPr>
        <w:t xml:space="preserve"> cantidad y los ítems cortados.</w:t>
      </w:r>
    </w:p>
    <w:p w:rsidR="00BA2A88" w:rsidRDefault="00BA2A88" w:rsidP="006145B1">
      <w:pPr>
        <w:spacing w:before="120"/>
        <w:jc w:val="both"/>
        <w:rPr>
          <w:sz w:val="20"/>
          <w:szCs w:val="20"/>
          <w:lang w:val="es-ES"/>
        </w:rPr>
      </w:pPr>
      <w:r w:rsidRPr="00826576">
        <w:rPr>
          <w:sz w:val="20"/>
          <w:szCs w:val="20"/>
          <w:lang w:val="es-ES"/>
        </w:rPr>
        <w:t>A manera de ejemplo se supone que la producción real de un período, es como apare</w:t>
      </w:r>
      <w:r>
        <w:rPr>
          <w:sz w:val="20"/>
          <w:szCs w:val="20"/>
          <w:lang w:val="es-ES"/>
        </w:rPr>
        <w:t>ce en la tabla</w:t>
      </w:r>
      <w:r w:rsidRPr="00826576">
        <w:rPr>
          <w:sz w:val="20"/>
          <w:szCs w:val="20"/>
          <w:lang w:val="es-ES"/>
        </w:rPr>
        <w:t xml:space="preserve"> No. 2</w:t>
      </w:r>
    </w:p>
    <w:p w:rsidR="00BA2A88" w:rsidRDefault="00BA2A88" w:rsidP="006145B1">
      <w:pPr>
        <w:spacing w:before="120" w:after="120"/>
        <w:jc w:val="center"/>
        <w:rPr>
          <w:rFonts w:ascii="Helvetica" w:hAnsi="Helvetica" w:cs="Helvetica"/>
          <w:sz w:val="18"/>
          <w:szCs w:val="18"/>
          <w:lang w:val="es-ES"/>
        </w:rPr>
      </w:pPr>
      <w:r>
        <w:rPr>
          <w:rFonts w:ascii="Helvetica" w:hAnsi="Helvetica" w:cs="Helvetica"/>
          <w:b/>
          <w:bCs/>
          <w:sz w:val="18"/>
          <w:szCs w:val="18"/>
          <w:lang w:val="es-ES"/>
        </w:rPr>
        <w:t>Tabla 2.</w:t>
      </w:r>
      <w:r>
        <w:rPr>
          <w:rFonts w:ascii="Helvetica" w:hAnsi="Helvetica" w:cs="Helvetica"/>
          <w:sz w:val="18"/>
          <w:szCs w:val="18"/>
          <w:lang w:val="es-ES"/>
        </w:rPr>
        <w:t xml:space="preserve"> </w:t>
      </w:r>
    </w:p>
    <w:p w:rsidR="00BA2A88" w:rsidRDefault="00BA2A88" w:rsidP="006145B1">
      <w:pPr>
        <w:spacing w:before="120" w:after="120"/>
        <w:jc w:val="center"/>
        <w:rPr>
          <w:rFonts w:ascii="Helvetica" w:hAnsi="Helvetica" w:cs="Helvetica"/>
          <w:sz w:val="18"/>
          <w:szCs w:val="18"/>
          <w:lang w:val="es-ES"/>
        </w:rPr>
      </w:pPr>
      <w:r w:rsidRPr="009815D6">
        <w:rPr>
          <w:rFonts w:ascii="Helvetica" w:hAnsi="Helvetica" w:cs="Helvetica"/>
          <w:noProof/>
          <w:sz w:val="18"/>
          <w:szCs w:val="18"/>
        </w:rPr>
        <w:pict>
          <v:shape id="Imagen 7" o:spid="_x0000_i1029" type="#_x0000_t75" style="width:174pt;height:199.5pt;visibility:visible">
            <v:imagedata r:id="rId12" o:title="" croptop="18334f" cropbottom="8989f" cropleft="38806f" cropright="11329f" grayscale="t"/>
          </v:shape>
        </w:pict>
      </w:r>
    </w:p>
    <w:p w:rsidR="00BA2A88" w:rsidRPr="00826576" w:rsidRDefault="00BA2A88" w:rsidP="006145B1">
      <w:pPr>
        <w:spacing w:before="120"/>
        <w:jc w:val="both"/>
        <w:rPr>
          <w:sz w:val="20"/>
          <w:szCs w:val="20"/>
          <w:lang w:val="es-ES"/>
        </w:rPr>
      </w:pPr>
      <w:r w:rsidRPr="00826576">
        <w:rPr>
          <w:sz w:val="20"/>
          <w:szCs w:val="20"/>
          <w:lang w:val="es-ES"/>
        </w:rPr>
        <w:t>Conocida la matriz [R] del cuadro No. 1, se calcula primero [R]t . [R]   que consta en el cuadro No. 3, y la matriz inversa como consta en el cuadro No. 4</w:t>
      </w:r>
    </w:p>
    <w:p w:rsidR="00BA2A88" w:rsidRDefault="00BA2A88" w:rsidP="006145B1">
      <w:pPr>
        <w:spacing w:before="120"/>
        <w:jc w:val="both"/>
        <w:rPr>
          <w:sz w:val="20"/>
          <w:szCs w:val="20"/>
          <w:lang w:val="es-ES"/>
        </w:rPr>
      </w:pPr>
      <w:r w:rsidRPr="00071413">
        <w:rPr>
          <w:sz w:val="20"/>
          <w:szCs w:val="20"/>
          <w:lang w:val="pt-BR"/>
        </w:rPr>
        <w:t>Aplicando [[R]</w:t>
      </w:r>
      <w:r w:rsidRPr="00071413">
        <w:rPr>
          <w:sz w:val="20"/>
          <w:szCs w:val="20"/>
          <w:vertAlign w:val="superscript"/>
          <w:lang w:val="pt-BR"/>
        </w:rPr>
        <w:t>t</w:t>
      </w:r>
      <w:r w:rsidRPr="00071413">
        <w:rPr>
          <w:sz w:val="20"/>
          <w:szCs w:val="20"/>
          <w:lang w:val="pt-BR"/>
        </w:rPr>
        <w:t xml:space="preserve"> . [R]]</w:t>
      </w:r>
      <w:r w:rsidRPr="00071413">
        <w:rPr>
          <w:sz w:val="20"/>
          <w:szCs w:val="20"/>
          <w:vertAlign w:val="superscript"/>
          <w:lang w:val="pt-BR"/>
        </w:rPr>
        <w:t>-1</w:t>
      </w:r>
      <w:r w:rsidRPr="00071413">
        <w:rPr>
          <w:sz w:val="20"/>
          <w:szCs w:val="20"/>
          <w:lang w:val="pt-BR"/>
        </w:rPr>
        <w:t>. [R]</w:t>
      </w:r>
      <w:r w:rsidRPr="00071413">
        <w:rPr>
          <w:sz w:val="20"/>
          <w:szCs w:val="20"/>
          <w:vertAlign w:val="superscript"/>
          <w:lang w:val="pt-BR"/>
        </w:rPr>
        <w:t>t</w:t>
      </w:r>
      <w:r w:rsidRPr="00071413">
        <w:rPr>
          <w:sz w:val="20"/>
          <w:szCs w:val="20"/>
          <w:lang w:val="pt-BR"/>
        </w:rPr>
        <w:t xml:space="preserve">. . </w:t>
      </w:r>
      <w:r w:rsidRPr="00826576">
        <w:rPr>
          <w:sz w:val="20"/>
          <w:szCs w:val="20"/>
          <w:lang w:val="es-ES"/>
        </w:rPr>
        <w:t>[D], se llega a la matriz [P] que consta en el cuadro No. 5 y con la cual ya se ha inferido el peso cortado de los productos principales, que constituye la base para la asignación de costos de los productos comerciales.</w:t>
      </w:r>
    </w:p>
    <w:p w:rsidR="00BA2A88" w:rsidRDefault="00BA2A88" w:rsidP="006145B1">
      <w:pPr>
        <w:spacing w:before="120"/>
        <w:jc w:val="both"/>
        <w:rPr>
          <w:sz w:val="20"/>
          <w:szCs w:val="20"/>
          <w:lang w:val="es-ES"/>
        </w:rPr>
      </w:pPr>
      <w:r w:rsidRPr="00B018F8">
        <w:rPr>
          <w:sz w:val="20"/>
          <w:szCs w:val="20"/>
          <w:lang w:val="es-ES"/>
        </w:rPr>
        <w:t>Se debe tener mucho cuidado de que las cifras de [P] sean positivas, sino, quiere decir que el estudio de rendimientos adolece de deficiencias y tendrá que ser revisado.</w:t>
      </w:r>
    </w:p>
    <w:p w:rsidR="00BA2A88" w:rsidRDefault="00BA2A88" w:rsidP="006145B1">
      <w:pPr>
        <w:spacing w:before="120"/>
        <w:jc w:val="both"/>
        <w:rPr>
          <w:sz w:val="20"/>
          <w:szCs w:val="20"/>
          <w:lang w:val="es-ES"/>
        </w:rPr>
      </w:pPr>
    </w:p>
    <w:p w:rsidR="00BA2A88" w:rsidRDefault="00BA2A88" w:rsidP="006145B1">
      <w:pPr>
        <w:spacing w:before="120" w:after="120"/>
        <w:jc w:val="center"/>
        <w:rPr>
          <w:rFonts w:ascii="Helvetica" w:hAnsi="Helvetica" w:cs="Helvetica"/>
          <w:sz w:val="18"/>
          <w:szCs w:val="18"/>
          <w:lang w:val="es-ES"/>
        </w:rPr>
      </w:pPr>
      <w:r>
        <w:rPr>
          <w:rFonts w:ascii="Helvetica" w:hAnsi="Helvetica" w:cs="Helvetica"/>
          <w:b/>
          <w:bCs/>
          <w:sz w:val="18"/>
          <w:szCs w:val="18"/>
          <w:lang w:val="es-ES"/>
        </w:rPr>
        <w:t>Tabla 3.</w:t>
      </w:r>
      <w:r>
        <w:rPr>
          <w:rFonts w:ascii="Helvetica" w:hAnsi="Helvetica" w:cs="Helvetica"/>
          <w:sz w:val="18"/>
          <w:szCs w:val="18"/>
          <w:lang w:val="es-ES"/>
        </w:rPr>
        <w:t xml:space="preserve"> </w:t>
      </w:r>
    </w:p>
    <w:p w:rsidR="00BA2A88" w:rsidRDefault="00BA2A88" w:rsidP="006145B1">
      <w:pPr>
        <w:spacing w:before="120" w:after="120"/>
        <w:jc w:val="center"/>
        <w:rPr>
          <w:rFonts w:ascii="Helvetica" w:hAnsi="Helvetica" w:cs="Helvetica"/>
          <w:sz w:val="18"/>
          <w:szCs w:val="18"/>
          <w:lang w:val="es-ES"/>
        </w:rPr>
      </w:pPr>
      <w:r w:rsidRPr="009815D6">
        <w:rPr>
          <w:rFonts w:ascii="Helvetica" w:hAnsi="Helvetica" w:cs="Helvetica"/>
          <w:noProof/>
          <w:sz w:val="18"/>
          <w:szCs w:val="18"/>
        </w:rPr>
        <w:pict>
          <v:shape id="Imagen 13" o:spid="_x0000_i1030" type="#_x0000_t75" style="width:134.25pt;height:108.75pt;visibility:visible">
            <v:imagedata r:id="rId13" o:title="" croptop="16040f" cropbottom="31512f" cropleft="4884f" cropright="45633f" grayscale="t"/>
          </v:shape>
        </w:pict>
      </w:r>
    </w:p>
    <w:p w:rsidR="00BA2A88" w:rsidRDefault="00BA2A88" w:rsidP="006145B1">
      <w:pPr>
        <w:spacing w:before="120" w:after="120"/>
        <w:jc w:val="center"/>
        <w:rPr>
          <w:rFonts w:ascii="Helvetica" w:hAnsi="Helvetica" w:cs="Helvetica"/>
          <w:b/>
          <w:bCs/>
          <w:sz w:val="18"/>
          <w:szCs w:val="18"/>
          <w:lang w:val="es-ES"/>
        </w:rPr>
      </w:pPr>
    </w:p>
    <w:p w:rsidR="00BA2A88" w:rsidRDefault="00BA2A88" w:rsidP="006145B1">
      <w:pPr>
        <w:spacing w:before="120" w:after="120"/>
        <w:jc w:val="center"/>
        <w:rPr>
          <w:rFonts w:ascii="Helvetica" w:hAnsi="Helvetica" w:cs="Helvetica"/>
          <w:b/>
          <w:bCs/>
          <w:sz w:val="18"/>
          <w:szCs w:val="18"/>
          <w:lang w:val="es-ES"/>
        </w:rPr>
      </w:pPr>
    </w:p>
    <w:p w:rsidR="00BA2A88" w:rsidRDefault="00BA2A88" w:rsidP="006145B1">
      <w:pPr>
        <w:spacing w:before="120" w:after="120"/>
        <w:jc w:val="center"/>
        <w:rPr>
          <w:rFonts w:ascii="Helvetica" w:hAnsi="Helvetica" w:cs="Helvetica"/>
          <w:sz w:val="18"/>
          <w:szCs w:val="18"/>
          <w:lang w:val="es-ES"/>
        </w:rPr>
      </w:pPr>
      <w:r>
        <w:rPr>
          <w:rFonts w:ascii="Helvetica" w:hAnsi="Helvetica" w:cs="Helvetica"/>
          <w:b/>
          <w:bCs/>
          <w:sz w:val="18"/>
          <w:szCs w:val="18"/>
          <w:lang w:val="es-ES"/>
        </w:rPr>
        <w:t>Tabla 4.</w:t>
      </w:r>
      <w:r>
        <w:rPr>
          <w:rFonts w:ascii="Helvetica" w:hAnsi="Helvetica" w:cs="Helvetica"/>
          <w:sz w:val="18"/>
          <w:szCs w:val="18"/>
          <w:lang w:val="es-ES"/>
        </w:rPr>
        <w:t xml:space="preserve"> </w:t>
      </w:r>
    </w:p>
    <w:p w:rsidR="00BA2A88" w:rsidRDefault="00BA2A88" w:rsidP="006145B1">
      <w:pPr>
        <w:spacing w:before="120" w:after="120"/>
        <w:jc w:val="center"/>
        <w:rPr>
          <w:rFonts w:ascii="Helvetica" w:hAnsi="Helvetica" w:cs="Helvetica"/>
          <w:sz w:val="18"/>
          <w:szCs w:val="18"/>
          <w:lang w:val="es-ES"/>
        </w:rPr>
      </w:pPr>
      <w:r w:rsidRPr="009815D6">
        <w:rPr>
          <w:rFonts w:ascii="Helvetica" w:hAnsi="Helvetica" w:cs="Helvetica"/>
          <w:noProof/>
          <w:sz w:val="18"/>
          <w:szCs w:val="18"/>
        </w:rPr>
        <w:pict>
          <v:shape id="_x0000_i1031" type="#_x0000_t75" style="width:135pt;height:102pt;visibility:visible">
            <v:imagedata r:id="rId13" o:title="" croptop="33920f" cropbottom="13315f" cropleft="4717f" cropright="45715f" grayscale="t"/>
          </v:shape>
        </w:pict>
      </w:r>
    </w:p>
    <w:p w:rsidR="00BA2A88" w:rsidRDefault="00BA2A88" w:rsidP="006145B1">
      <w:pPr>
        <w:spacing w:before="120" w:after="120"/>
        <w:jc w:val="center"/>
        <w:rPr>
          <w:rFonts w:ascii="Helvetica" w:hAnsi="Helvetica" w:cs="Helvetica"/>
          <w:sz w:val="18"/>
          <w:szCs w:val="18"/>
          <w:lang w:val="es-ES"/>
        </w:rPr>
      </w:pPr>
      <w:r>
        <w:rPr>
          <w:rFonts w:ascii="Helvetica" w:hAnsi="Helvetica" w:cs="Helvetica"/>
          <w:b/>
          <w:bCs/>
          <w:sz w:val="18"/>
          <w:szCs w:val="18"/>
          <w:lang w:val="es-ES"/>
        </w:rPr>
        <w:t>Tabla 5.</w:t>
      </w:r>
      <w:r>
        <w:rPr>
          <w:rFonts w:ascii="Helvetica" w:hAnsi="Helvetica" w:cs="Helvetica"/>
          <w:sz w:val="18"/>
          <w:szCs w:val="18"/>
          <w:lang w:val="es-ES"/>
        </w:rPr>
        <w:t xml:space="preserve"> </w:t>
      </w:r>
    </w:p>
    <w:p w:rsidR="00BA2A88" w:rsidRDefault="00BA2A88" w:rsidP="006145B1">
      <w:pPr>
        <w:spacing w:before="120"/>
        <w:jc w:val="center"/>
        <w:rPr>
          <w:sz w:val="20"/>
          <w:szCs w:val="20"/>
          <w:lang w:val="es-ES"/>
        </w:rPr>
      </w:pPr>
      <w:r w:rsidRPr="009815D6">
        <w:rPr>
          <w:noProof/>
          <w:sz w:val="20"/>
          <w:szCs w:val="20"/>
        </w:rPr>
        <w:pict>
          <v:shape id="Imagen 16" o:spid="_x0000_i1032" type="#_x0000_t75" style="width:135pt;height:138.75pt;visibility:visible">
            <v:imagedata r:id="rId14" o:title="" croptop="19011f" cropbottom="26051f" cropleft="27068f" cropright="25481f"/>
          </v:shape>
        </w:pict>
      </w:r>
    </w:p>
    <w:p w:rsidR="00BA2A88" w:rsidRDefault="00BA2A88" w:rsidP="006145B1">
      <w:pPr>
        <w:spacing w:before="120"/>
        <w:jc w:val="both"/>
        <w:rPr>
          <w:b/>
          <w:bCs/>
          <w:sz w:val="20"/>
          <w:szCs w:val="20"/>
          <w:lang w:val="es-ES"/>
        </w:rPr>
      </w:pPr>
    </w:p>
    <w:p w:rsidR="00BA2A88" w:rsidRDefault="00BA2A88" w:rsidP="006145B1">
      <w:pPr>
        <w:spacing w:before="120"/>
        <w:jc w:val="both"/>
        <w:rPr>
          <w:b/>
          <w:bCs/>
          <w:lang w:val="es-ES"/>
        </w:rPr>
      </w:pPr>
      <w:r>
        <w:rPr>
          <w:b/>
          <w:bCs/>
          <w:lang w:val="es-ES"/>
        </w:rPr>
        <w:t>7. Resultados</w:t>
      </w:r>
    </w:p>
    <w:p w:rsidR="00BA2A88" w:rsidRDefault="00BA2A88" w:rsidP="006145B1">
      <w:pPr>
        <w:spacing w:before="120"/>
        <w:jc w:val="both"/>
        <w:rPr>
          <w:sz w:val="20"/>
          <w:szCs w:val="20"/>
          <w:lang w:val="es-ES"/>
        </w:rPr>
      </w:pPr>
      <w:r>
        <w:rPr>
          <w:sz w:val="20"/>
          <w:szCs w:val="20"/>
          <w:lang w:val="es-ES"/>
        </w:rPr>
        <w:t>Un</w:t>
      </w:r>
      <w:r w:rsidRPr="00BE4DB9">
        <w:rPr>
          <w:sz w:val="20"/>
          <w:szCs w:val="20"/>
          <w:lang w:val="es-ES"/>
        </w:rPr>
        <w:t xml:space="preserve"> estudio </w:t>
      </w:r>
      <w:r>
        <w:rPr>
          <w:sz w:val="20"/>
          <w:szCs w:val="20"/>
          <w:lang w:val="es-ES"/>
        </w:rPr>
        <w:t>completo del negocio de cerdos, permite</w:t>
      </w:r>
      <w:r w:rsidRPr="00BE4DB9">
        <w:rPr>
          <w:sz w:val="20"/>
          <w:szCs w:val="20"/>
          <w:lang w:val="es-ES"/>
        </w:rPr>
        <w:t xml:space="preserve"> encontrar una correcta manera de planificar la cadena de producción de cerdos, desde su origen (genética abuelas) hasta el despresado en plantas, para lo cual se </w:t>
      </w:r>
      <w:r>
        <w:rPr>
          <w:sz w:val="20"/>
          <w:szCs w:val="20"/>
          <w:lang w:val="es-ES"/>
        </w:rPr>
        <w:t>pueden aplicar</w:t>
      </w:r>
      <w:r w:rsidRPr="00BE4DB9">
        <w:rPr>
          <w:sz w:val="20"/>
          <w:szCs w:val="20"/>
          <w:lang w:val="es-ES"/>
        </w:rPr>
        <w:t xml:space="preserve"> modelos tales como cadenas de Markov (en la crianza y reemplazo de madres) y optimiz</w:t>
      </w:r>
      <w:r>
        <w:rPr>
          <w:sz w:val="20"/>
          <w:szCs w:val="20"/>
          <w:lang w:val="es-ES"/>
        </w:rPr>
        <w:t>ación lineal (en el despresado).</w:t>
      </w:r>
    </w:p>
    <w:p w:rsidR="00BA2A88" w:rsidRDefault="00BA2A88" w:rsidP="006145B1">
      <w:pPr>
        <w:spacing w:before="120"/>
        <w:jc w:val="both"/>
        <w:rPr>
          <w:sz w:val="20"/>
          <w:szCs w:val="20"/>
          <w:lang w:val="es-ES"/>
        </w:rPr>
      </w:pPr>
      <w:r>
        <w:rPr>
          <w:sz w:val="20"/>
          <w:szCs w:val="20"/>
          <w:lang w:val="es-ES"/>
        </w:rPr>
        <w:t>La</w:t>
      </w:r>
      <w:r w:rsidRPr="00BE4DB9">
        <w:rPr>
          <w:sz w:val="20"/>
          <w:szCs w:val="20"/>
          <w:lang w:val="es-ES"/>
        </w:rPr>
        <w:t xml:space="preserve"> </w:t>
      </w:r>
      <w:r>
        <w:rPr>
          <w:sz w:val="20"/>
          <w:szCs w:val="20"/>
          <w:lang w:val="es-ES"/>
        </w:rPr>
        <w:t>utilización</w:t>
      </w:r>
      <w:r w:rsidRPr="00BE4DB9">
        <w:rPr>
          <w:sz w:val="20"/>
          <w:szCs w:val="20"/>
          <w:lang w:val="es-ES"/>
        </w:rPr>
        <w:t xml:space="preserve"> de la programación lineal y cadenas markovianas permitirán tener un hato ajustado de madres a fin de contar con las estrictamente necesarias para una demanda determinada de carne de cerdo. La pirámide está alineada con la producción desde la inseminación, nacimiento, reemplazo y </w:t>
      </w:r>
      <w:r>
        <w:rPr>
          <w:sz w:val="20"/>
          <w:szCs w:val="20"/>
          <w:lang w:val="es-ES"/>
        </w:rPr>
        <w:t>proceso</w:t>
      </w:r>
      <w:r w:rsidRPr="00BE4DB9">
        <w:rPr>
          <w:sz w:val="20"/>
          <w:szCs w:val="20"/>
          <w:lang w:val="es-ES"/>
        </w:rPr>
        <w:t xml:space="preserve"> de los cerdos.</w:t>
      </w:r>
    </w:p>
    <w:p w:rsidR="00BA2A88" w:rsidRPr="00BE4DB9" w:rsidRDefault="00BA2A88" w:rsidP="006145B1">
      <w:pPr>
        <w:pStyle w:val="BodyText2"/>
        <w:keepNext/>
        <w:spacing w:before="120"/>
        <w:rPr>
          <w:lang w:val="es-ES"/>
        </w:rPr>
      </w:pPr>
      <w:r w:rsidRPr="00BE4DB9">
        <w:rPr>
          <w:lang w:val="es-ES"/>
        </w:rPr>
        <w:t xml:space="preserve">El modelo de optimización de despresado, a la vez </w:t>
      </w:r>
      <w:r>
        <w:rPr>
          <w:lang w:val="es-ES"/>
        </w:rPr>
        <w:t>facilita</w:t>
      </w:r>
      <w:r w:rsidRPr="00BE4DB9">
        <w:rPr>
          <w:lang w:val="es-ES"/>
        </w:rPr>
        <w:t xml:space="preserve"> dos temas:</w:t>
      </w:r>
    </w:p>
    <w:p w:rsidR="00BA2A88" w:rsidRPr="00BE4DB9" w:rsidRDefault="00BA2A88" w:rsidP="006145B1">
      <w:pPr>
        <w:pStyle w:val="BodyText2"/>
        <w:keepNext/>
        <w:numPr>
          <w:ilvl w:val="0"/>
          <w:numId w:val="5"/>
        </w:numPr>
        <w:spacing w:before="120"/>
        <w:rPr>
          <w:lang w:val="es-ES"/>
        </w:rPr>
      </w:pPr>
      <w:r w:rsidRPr="00BE4DB9">
        <w:rPr>
          <w:lang w:val="es-ES"/>
        </w:rPr>
        <w:t>Faenar de la manera más óptima, evitando desperdicios por no sincronizar la faena y los pedidos del mercado</w:t>
      </w:r>
    </w:p>
    <w:p w:rsidR="00BA2A88" w:rsidRPr="00BE4DB9" w:rsidRDefault="00BA2A88" w:rsidP="006145B1">
      <w:pPr>
        <w:pStyle w:val="BodyText2"/>
        <w:keepNext/>
        <w:numPr>
          <w:ilvl w:val="0"/>
          <w:numId w:val="5"/>
        </w:numPr>
        <w:spacing w:before="120"/>
        <w:rPr>
          <w:lang w:val="es-ES"/>
        </w:rPr>
      </w:pPr>
      <w:r w:rsidRPr="00BE4DB9">
        <w:rPr>
          <w:lang w:val="es-ES"/>
        </w:rPr>
        <w:t>Determinar un costo adecuado por rendimientos y precio para los diferentes ítems, tema que combinados con los precios y costos estructurados, permitirán tomar mejores decisiones gerenciales en cuanto a descuentos por canal o enfoque de producción hacia clientes diferenciados.</w:t>
      </w:r>
    </w:p>
    <w:p w:rsidR="00BA2A88" w:rsidRPr="003D44B8" w:rsidRDefault="00BA2A88" w:rsidP="003D44B8">
      <w:pPr>
        <w:pStyle w:val="BodyText2"/>
        <w:keepNext/>
        <w:spacing w:before="120"/>
        <w:rPr>
          <w:lang w:val="es-ES"/>
        </w:rPr>
      </w:pPr>
      <w:r w:rsidRPr="00BE4DB9">
        <w:rPr>
          <w:lang w:val="es-ES"/>
        </w:rPr>
        <w:t>El desarrollo completo del modelo de programación, está estructurado para que sea una herramienta de trabajo diaria para la planta de faena, el centro logístico de consolidación de pedidos, y un apoyo en el costeo y la toma de decisiones.</w:t>
      </w:r>
    </w:p>
    <w:p w:rsidR="00BA2A88" w:rsidRDefault="00BA2A88" w:rsidP="006145B1">
      <w:pPr>
        <w:spacing w:before="120"/>
        <w:jc w:val="both"/>
        <w:rPr>
          <w:b/>
          <w:bCs/>
          <w:lang w:val="es-ES"/>
        </w:rPr>
      </w:pPr>
      <w:r>
        <w:rPr>
          <w:b/>
          <w:bCs/>
          <w:lang w:val="es-ES"/>
        </w:rPr>
        <w:t>8. Conclusiones</w:t>
      </w:r>
    </w:p>
    <w:p w:rsidR="00BA2A88" w:rsidRPr="005B0524" w:rsidRDefault="00BA2A88" w:rsidP="006145B1">
      <w:pPr>
        <w:spacing w:before="120"/>
        <w:jc w:val="both"/>
        <w:rPr>
          <w:sz w:val="20"/>
          <w:szCs w:val="20"/>
          <w:lang w:val="es-ES"/>
        </w:rPr>
      </w:pPr>
      <w:r w:rsidRPr="005B0524">
        <w:rPr>
          <w:sz w:val="20"/>
          <w:szCs w:val="20"/>
          <w:lang w:val="es-ES"/>
        </w:rPr>
        <w:t>Una de las ciencias que más se ha desarrollado en el transcurso de los últimos 25 años es la Investigación Operativa. Sus técnicas han sido aplicadas en un sinnúmero de empresas sobre todo si se toma en cuenta que su desarrollo ha ido de la mano con el de la informática. Los réditos y ahorros han sido muy importantes, y dependiendo del volumen monetario sobre las cuales se han aplicado, han significado varios miles de millones de dólares,. Según un estudio realizado por Forgionne en varias empresas de Estados Unidos los Directivos utilizan las técnicas de la IO a la par de las que ejecutan con estadística, simulaciones computacionales o las de PERT CPM. Además mencionan que su nivel de conocimiento en programación lineal asciende al 83,8%, programación entera de 38,5% y procesos markovianos del 30,7%.</w:t>
      </w:r>
    </w:p>
    <w:p w:rsidR="00BA2A88" w:rsidRPr="00BE4DB9" w:rsidRDefault="00BA2A88" w:rsidP="003D44B8">
      <w:pPr>
        <w:spacing w:before="120"/>
        <w:jc w:val="both"/>
        <w:rPr>
          <w:sz w:val="20"/>
          <w:szCs w:val="20"/>
          <w:lang w:val="es-ES"/>
        </w:rPr>
      </w:pPr>
      <w:r w:rsidRPr="00BE4DB9">
        <w:rPr>
          <w:sz w:val="20"/>
          <w:szCs w:val="20"/>
          <w:lang w:val="es-ES"/>
        </w:rPr>
        <w:t>Los temas abordados y desarrollados en los modelos, a no dudar serán fuente importante para la generación de una mayor competitividad inicialmente en la línea de cerdos de la empresa Pronaca; pero sin lugar a dudas dejará la base lista para ser aplicada en otras líneas de similares características (explosión en la producción) como son por ejemplo pollos, gallinas, pavos e inclusive palmito, todos ellos productos de la misma empresa.</w:t>
      </w:r>
    </w:p>
    <w:p w:rsidR="00BA2A88" w:rsidRPr="00BE4DB9" w:rsidRDefault="00BA2A88" w:rsidP="006145B1">
      <w:pPr>
        <w:spacing w:before="120"/>
        <w:jc w:val="both"/>
        <w:rPr>
          <w:sz w:val="20"/>
          <w:szCs w:val="20"/>
          <w:lang w:val="es-ES"/>
        </w:rPr>
      </w:pPr>
      <w:r w:rsidRPr="00BE4DB9">
        <w:rPr>
          <w:sz w:val="20"/>
          <w:szCs w:val="20"/>
          <w:lang w:val="es-ES"/>
        </w:rPr>
        <w:t>La mejor programación de las pirámides en las granjas de crianza y producción, necesariamente impactan en una mejor distribución de la infraestructura que alberga estos animales, produciendo no solo ahorro en el consumo de balanceado sino también de las construcciones.</w:t>
      </w:r>
    </w:p>
    <w:p w:rsidR="00BA2A88" w:rsidRDefault="00BA2A88" w:rsidP="006145B1">
      <w:pPr>
        <w:spacing w:before="120"/>
        <w:jc w:val="both"/>
        <w:rPr>
          <w:sz w:val="20"/>
          <w:szCs w:val="20"/>
          <w:lang w:val="es-ES"/>
        </w:rPr>
      </w:pPr>
      <w:r w:rsidRPr="00CD2EBC">
        <w:rPr>
          <w:sz w:val="20"/>
          <w:szCs w:val="20"/>
          <w:lang w:val="es-ES"/>
        </w:rPr>
        <w:t>El programa de optimización final que se ha desarrollado, puede ser unificado con distintas interfaces, lo cual permite realizar pruebas a priori de nuevos productos verificando cuál es la mejor forma de cortar un ítem de nivel superior, así como una gran estabilidad para el manejo de información transaccional.</w:t>
      </w:r>
    </w:p>
    <w:p w:rsidR="00BA2A88" w:rsidRDefault="00BA2A88" w:rsidP="006145B1">
      <w:pPr>
        <w:spacing w:before="120"/>
        <w:jc w:val="both"/>
        <w:rPr>
          <w:sz w:val="20"/>
          <w:szCs w:val="20"/>
          <w:lang w:val="es-ES"/>
        </w:rPr>
      </w:pPr>
      <w:r w:rsidRPr="00CD2EBC">
        <w:rPr>
          <w:sz w:val="20"/>
          <w:szCs w:val="20"/>
          <w:lang w:val="es-ES"/>
        </w:rPr>
        <w:t>Hacer de la IO una herramienta diaria de trabajo, no solo para optimizar los macro procesos, sino también aquellos que se tienen que tratar día tras día, como por ejemplo secuenciación de la producción, manejo de inventarios, plan de compras, etc.</w:t>
      </w:r>
    </w:p>
    <w:p w:rsidR="00BA2A88" w:rsidRDefault="00BA2A88" w:rsidP="006145B1">
      <w:pPr>
        <w:spacing w:before="120"/>
        <w:jc w:val="both"/>
        <w:rPr>
          <w:sz w:val="20"/>
          <w:szCs w:val="20"/>
          <w:lang w:val="es-ES"/>
        </w:rPr>
      </w:pPr>
    </w:p>
    <w:p w:rsidR="00BA2A88" w:rsidRDefault="00BA2A88" w:rsidP="006145B1">
      <w:pPr>
        <w:spacing w:before="120"/>
        <w:jc w:val="both"/>
        <w:rPr>
          <w:b/>
          <w:bCs/>
          <w:lang w:val="es-ES"/>
        </w:rPr>
      </w:pPr>
      <w:r>
        <w:rPr>
          <w:b/>
          <w:bCs/>
          <w:lang w:val="es-ES"/>
        </w:rPr>
        <w:t>9. Referencias</w:t>
      </w:r>
    </w:p>
    <w:p w:rsidR="00BA2A88" w:rsidRDefault="00BA2A88" w:rsidP="006145B1">
      <w:pPr>
        <w:spacing w:before="120"/>
        <w:jc w:val="both"/>
        <w:rPr>
          <w:sz w:val="20"/>
          <w:szCs w:val="20"/>
          <w:lang w:val="es-ES"/>
        </w:rPr>
      </w:pP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INFANTE DEL RIO. Métodos numéricos – Teoría, probelmas y prácticas con MATLAB. </w:t>
      </w:r>
      <w:r w:rsidRPr="005D7174">
        <w:rPr>
          <w:sz w:val="20"/>
          <w:szCs w:val="20"/>
        </w:rPr>
        <w:t>J. M. 2da Edición - Pirámide. 2002.</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MATHEWS J.H, &amp; FINK K.D. Métodos Numéricos con Matlab.. </w:t>
      </w:r>
      <w:r w:rsidRPr="005D7174">
        <w:rPr>
          <w:sz w:val="20"/>
          <w:szCs w:val="20"/>
        </w:rPr>
        <w:t>3ra Edición - Prentice Hall 2000.</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NAKAMURA SHOICHIRO. “Análisis numérico y visualización gráfica con MATLAB”. </w:t>
      </w:r>
      <w:r w:rsidRPr="005D7174">
        <w:rPr>
          <w:sz w:val="20"/>
          <w:szCs w:val="20"/>
        </w:rPr>
        <w:t>Pearson Educación, 1997.</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rPr>
        <w:t xml:space="preserve">BAZARAA M., JARVIS J., SHERALI H. Linear Programming and Network Flows. John Wiley &amp; Sons, 2a edón., 1990.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BRONSON R. Investigación de Operaciones. </w:t>
      </w:r>
      <w:r w:rsidRPr="005D7174">
        <w:rPr>
          <w:sz w:val="20"/>
          <w:szCs w:val="20"/>
        </w:rPr>
        <w:t xml:space="preserve">Schaum Mcgraw-Hill, 1983.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CALVETE FERNáNDEZ H., MATEO COLLAZOS P. Programación lineal, entera y meta. </w:t>
      </w:r>
      <w:r w:rsidRPr="005D7174">
        <w:rPr>
          <w:sz w:val="20"/>
          <w:szCs w:val="20"/>
        </w:rPr>
        <w:t xml:space="preserve">Problemas y aplicaciones. Prensas Universitarias de Zaragoza, 1994.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HILLIER F., LIEBERMAN G. Introducción a la investigación de operaciones. </w:t>
      </w:r>
      <w:r w:rsidRPr="005D7174">
        <w:rPr>
          <w:sz w:val="20"/>
          <w:szCs w:val="20"/>
        </w:rPr>
        <w:t xml:space="preserve">McGraw-Hill, 7a edón., 2003.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PARDO L., FELIPE A., PARDO J. Programación Lineal Entera. Aplicaciones prácticas en la empresa. </w:t>
      </w:r>
      <w:r w:rsidRPr="005D7174">
        <w:rPr>
          <w:sz w:val="20"/>
          <w:szCs w:val="20"/>
        </w:rPr>
        <w:t xml:space="preserve">Díaz de Santos, 1990. </w:t>
      </w:r>
    </w:p>
    <w:p w:rsidR="00BA2A88" w:rsidRPr="005D7174" w:rsidRDefault="00BA2A88" w:rsidP="006145B1">
      <w:pPr>
        <w:numPr>
          <w:ilvl w:val="0"/>
          <w:numId w:val="3"/>
        </w:numPr>
        <w:tabs>
          <w:tab w:val="clear" w:pos="360"/>
          <w:tab w:val="num" w:pos="284"/>
        </w:tabs>
        <w:spacing w:before="120"/>
        <w:ind w:left="284" w:hanging="284"/>
        <w:jc w:val="both"/>
        <w:rPr>
          <w:sz w:val="20"/>
          <w:szCs w:val="20"/>
          <w:lang w:val="es-ES"/>
        </w:rPr>
      </w:pPr>
      <w:r w:rsidRPr="005D7174">
        <w:rPr>
          <w:sz w:val="20"/>
          <w:szCs w:val="20"/>
          <w:lang w:val="es-ES"/>
        </w:rPr>
        <w:t xml:space="preserve">RIOS INSúA S. Investigación operativa. Optimización. Centro de est. Ramón Areces, 1988. </w:t>
      </w:r>
    </w:p>
    <w:p w:rsidR="00BA2A88" w:rsidRPr="005D7174" w:rsidRDefault="00BA2A88" w:rsidP="006145B1">
      <w:pPr>
        <w:numPr>
          <w:ilvl w:val="0"/>
          <w:numId w:val="3"/>
        </w:numPr>
        <w:tabs>
          <w:tab w:val="clear" w:pos="360"/>
          <w:tab w:val="num" w:pos="284"/>
        </w:tabs>
        <w:spacing w:before="120"/>
        <w:ind w:left="284" w:hanging="284"/>
        <w:jc w:val="both"/>
        <w:rPr>
          <w:sz w:val="20"/>
          <w:szCs w:val="20"/>
          <w:lang w:val="es-ES"/>
        </w:rPr>
      </w:pPr>
      <w:r w:rsidRPr="005D7174">
        <w:rPr>
          <w:sz w:val="20"/>
          <w:szCs w:val="20"/>
          <w:lang w:val="es-ES"/>
        </w:rPr>
        <w:t xml:space="preserve">RíOS INSúA S. Investigación Operativa. Programación lineal y aplicaciones. Ramón Areces, 1993.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rPr>
        <w:t xml:space="preserve">STEUER R.E. Multiple Criteria Optimization: theory, computation, and application. Probability and Mathematical statistics - applied. John Wiley &amp; Sons, 1986.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rPr>
        <w:t xml:space="preserve">TAHA H. Integer Programming Theory, Applications, and Computations. Academic Press, 2005.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lang w:val="es-ES"/>
        </w:rPr>
        <w:t xml:space="preserve">TAHA H. Investigación de Operaciones. </w:t>
      </w:r>
      <w:r w:rsidRPr="005D7174">
        <w:rPr>
          <w:sz w:val="20"/>
          <w:szCs w:val="20"/>
        </w:rPr>
        <w:t xml:space="preserve">Alfaomega, 5a edón., 1995. </w:t>
      </w:r>
    </w:p>
    <w:p w:rsidR="00BA2A88" w:rsidRPr="005D7174" w:rsidRDefault="00BA2A88" w:rsidP="006145B1">
      <w:pPr>
        <w:numPr>
          <w:ilvl w:val="0"/>
          <w:numId w:val="3"/>
        </w:numPr>
        <w:tabs>
          <w:tab w:val="clear" w:pos="360"/>
          <w:tab w:val="num" w:pos="284"/>
        </w:tabs>
        <w:spacing w:before="120"/>
        <w:ind w:left="284" w:hanging="284"/>
        <w:jc w:val="both"/>
        <w:rPr>
          <w:sz w:val="20"/>
          <w:szCs w:val="20"/>
        </w:rPr>
      </w:pPr>
      <w:r w:rsidRPr="005D7174">
        <w:rPr>
          <w:sz w:val="20"/>
          <w:szCs w:val="20"/>
        </w:rPr>
        <w:t xml:space="preserve">WINSTON W. Operations research: applications and algorithms. Duxbury, 1987. </w:t>
      </w:r>
    </w:p>
    <w:p w:rsidR="00BA2A88" w:rsidRPr="005D7174" w:rsidRDefault="00BA2A88" w:rsidP="006145B1">
      <w:pPr>
        <w:numPr>
          <w:ilvl w:val="0"/>
          <w:numId w:val="3"/>
        </w:numPr>
        <w:tabs>
          <w:tab w:val="clear" w:pos="360"/>
          <w:tab w:val="num" w:pos="284"/>
        </w:tabs>
        <w:spacing w:before="120"/>
        <w:ind w:left="284" w:hanging="284"/>
        <w:jc w:val="both"/>
        <w:rPr>
          <w:sz w:val="20"/>
          <w:szCs w:val="20"/>
          <w:lang w:val="es-ES"/>
        </w:rPr>
      </w:pPr>
      <w:r w:rsidRPr="005D7174">
        <w:rPr>
          <w:sz w:val="20"/>
          <w:szCs w:val="20"/>
          <w:lang w:val="es-ES"/>
        </w:rPr>
        <w:t>RAFFO LECCA – Investigación de Operaciones – Primera Edición – Lima-Perú – 1997</w:t>
      </w:r>
    </w:p>
    <w:p w:rsidR="00BA2A88" w:rsidRPr="00BE514F" w:rsidRDefault="00BA2A88" w:rsidP="00D302C3">
      <w:pPr>
        <w:spacing w:before="120"/>
        <w:jc w:val="both"/>
        <w:rPr>
          <w:b/>
          <w:bCs/>
          <w:sz w:val="20"/>
          <w:szCs w:val="20"/>
          <w:lang w:val="es-EC"/>
        </w:rPr>
      </w:pPr>
    </w:p>
    <w:sectPr w:rsidR="00BA2A88" w:rsidRPr="00BE514F" w:rsidSect="00F61A8F">
      <w:footerReference w:type="default" r:id="rId15"/>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A88" w:rsidRDefault="00BA2A88">
      <w:r>
        <w:separator/>
      </w:r>
    </w:p>
  </w:endnote>
  <w:endnote w:type="continuationSeparator" w:id="1">
    <w:p w:rsidR="00BA2A88" w:rsidRDefault="00BA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BatangChe">
    <w:altName w:val="Arial Unicode MS"/>
    <w:panose1 w:val="00000000000000000000"/>
    <w:charset w:val="81"/>
    <w:family w:val="roman"/>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88" w:rsidRDefault="00BA2A88">
    <w:pPr>
      <w:pStyle w:val="Footer"/>
      <w:rPr>
        <w:i/>
        <w:iCs/>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A88" w:rsidRDefault="00BA2A88">
      <w:r>
        <w:separator/>
      </w:r>
    </w:p>
  </w:footnote>
  <w:footnote w:type="continuationSeparator" w:id="1">
    <w:p w:rsidR="00BA2A88" w:rsidRDefault="00BA2A88">
      <w:r>
        <w:continuationSeparator/>
      </w:r>
    </w:p>
  </w:footnote>
  <w:footnote w:id="2">
    <w:p w:rsidR="00BA2A88" w:rsidRDefault="00BA2A88">
      <w:pPr>
        <w:pStyle w:val="FootnoteText"/>
      </w:pPr>
      <w:r>
        <w:rPr>
          <w:rStyle w:val="FootnoteReference"/>
        </w:rPr>
        <w:footnoteRef/>
      </w:r>
      <w:r w:rsidRPr="00E64686">
        <w:rPr>
          <w:lang w:val="es-EC"/>
        </w:rPr>
        <w:t xml:space="preserve"> </w:t>
      </w:r>
      <w:r>
        <w:rPr>
          <w:lang w:val="es-EC"/>
        </w:rPr>
        <w:t>Matlab es una marca registrada de Mathworks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88" w:rsidRDefault="00BA2A88">
    <w:pPr>
      <w:pStyle w:val="Header"/>
      <w:rPr>
        <w:sz w:val="16"/>
        <w:szCs w:val="16"/>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Nuevo Logo ESPOL" style="position:absolute;margin-left:-52.1pt;margin-top:5.85pt;width:63pt;height:63pt;z-index:251660288;visibility:visible">
          <v:imagedata r:id="rId1" o:title=""/>
        </v:shape>
      </w:pict>
    </w:r>
    <w:r>
      <w:rPr>
        <w:noProof/>
      </w:rPr>
      <w:pict>
        <v:shape id="Picture 2" o:spid="_x0000_s2050" type="#_x0000_t75" alt="logo cicyt" style="position:absolute;margin-left:451.9pt;margin-top:5.85pt;width:62.75pt;height:1in;z-index:-251655168;visibility:visible" wrapcoords="-257 0 -257 21150 21600 21150 21600 0 -257 0">
          <v:imagedata r:id="rId2" o:title=""/>
          <w10:wrap type="through"/>
        </v:shape>
      </w:pict>
    </w:r>
  </w:p>
  <w:p w:rsidR="00BA2A88" w:rsidRDefault="00BA2A88">
    <w:pPr>
      <w:pStyle w:val="Header"/>
      <w:rPr>
        <w:sz w:val="16"/>
        <w:szCs w:val="16"/>
        <w:lang w:val="en-GB"/>
      </w:rPr>
    </w:pPr>
  </w:p>
  <w:p w:rsidR="00BA2A88" w:rsidRPr="00B35503" w:rsidRDefault="00BA2A88" w:rsidP="00B35503">
    <w:pPr>
      <w:jc w:val="center"/>
      <w:rPr>
        <w:rFonts w:ascii="Century" w:hAnsi="Century" w:cs="Century"/>
        <w:b/>
        <w:bCs/>
        <w:sz w:val="28"/>
        <w:szCs w:val="28"/>
        <w:lang w:val="es-ES"/>
      </w:rPr>
    </w:pPr>
    <w:r w:rsidRPr="00B35503">
      <w:rPr>
        <w:rFonts w:ascii="Century" w:hAnsi="Century" w:cs="Century"/>
        <w:b/>
        <w:bCs/>
        <w:sz w:val="28"/>
        <w:szCs w:val="28"/>
        <w:lang w:val="es-ES"/>
      </w:rPr>
      <w:t>ESCUELA SUPERIOR POLITÉCNICA DEL LITORAL</w:t>
    </w:r>
  </w:p>
  <w:p w:rsidR="00BA2A88" w:rsidRPr="00B35503" w:rsidRDefault="00BA2A88" w:rsidP="00B35503">
    <w:pPr>
      <w:jc w:val="center"/>
      <w:rPr>
        <w:rFonts w:ascii="Century" w:hAnsi="Century" w:cs="Century"/>
        <w:b/>
        <w:bCs/>
        <w:sz w:val="28"/>
        <w:szCs w:val="28"/>
        <w:lang w:val="es-ES"/>
      </w:rPr>
    </w:pPr>
    <w:r w:rsidRPr="00B35503">
      <w:rPr>
        <w:rFonts w:ascii="Century" w:hAnsi="Century" w:cs="Century"/>
        <w:b/>
        <w:bCs/>
        <w:sz w:val="28"/>
        <w:szCs w:val="28"/>
        <w:lang w:val="es-ES"/>
      </w:rPr>
      <w:t>C</w:t>
    </w:r>
    <w:r>
      <w:rPr>
        <w:rFonts w:ascii="Century" w:hAnsi="Century" w:cs="Century"/>
        <w:b/>
        <w:bCs/>
        <w:sz w:val="28"/>
        <w:szCs w:val="28"/>
        <w:lang w:val="es-ES"/>
      </w:rPr>
      <w:t>C</w:t>
    </w:r>
    <w:r w:rsidRPr="00B35503">
      <w:rPr>
        <w:rFonts w:ascii="Century" w:hAnsi="Century" w:cs="Century"/>
        <w:b/>
        <w:bCs/>
        <w:sz w:val="28"/>
        <w:szCs w:val="28"/>
        <w:lang w:val="es-ES"/>
      </w:rPr>
      <w:t>ENTRO DE INVESTIGACIÓN CIENTÍFICA Y TECNOLÓGICA</w:t>
    </w:r>
  </w:p>
  <w:p w:rsidR="00BA2A88" w:rsidRPr="00B35503" w:rsidRDefault="00BA2A88">
    <w:pPr>
      <w:pStyle w:val="Header"/>
      <w:rPr>
        <w:sz w:val="16"/>
        <w:szCs w:val="16"/>
        <w:lang w:val="es-ES"/>
      </w:rPr>
    </w:pPr>
  </w:p>
  <w:p w:rsidR="00BA2A88" w:rsidRDefault="00BA2A88">
    <w:pPr>
      <w:pStyle w:val="Header"/>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pPr>
      <w:rPr>
        <w:rFonts w:hint="eastAsia"/>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pPr>
      <w:rPr>
        <w:rFonts w:hint="eastAsia"/>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44536EE0"/>
    <w:multiLevelType w:val="hybridMultilevel"/>
    <w:tmpl w:val="9424A4C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9496794"/>
    <w:multiLevelType w:val="hybridMultilevel"/>
    <w:tmpl w:val="BB44B6E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hint="default"/>
        <w:b/>
        <w:bCs/>
        <w:i/>
        <w:iCs/>
      </w:rPr>
    </w:lvl>
    <w:lvl w:ilvl="1" w:tplc="0C0A0003">
      <w:start w:val="1"/>
      <w:numFmt w:val="bullet"/>
      <w:lvlText w:val="o"/>
      <w:lvlJc w:val="left"/>
      <w:pPr>
        <w:tabs>
          <w:tab w:val="num" w:pos="1325"/>
        </w:tabs>
        <w:ind w:left="1325" w:hanging="360"/>
      </w:pPr>
      <w:rPr>
        <w:rFonts w:ascii="Courier New" w:hAnsi="Courier New" w:cs="Courier New" w:hint="default"/>
      </w:rPr>
    </w:lvl>
    <w:lvl w:ilvl="2" w:tplc="0C0A0005">
      <w:start w:val="1"/>
      <w:numFmt w:val="bullet"/>
      <w:lvlText w:val=""/>
      <w:lvlJc w:val="left"/>
      <w:pPr>
        <w:tabs>
          <w:tab w:val="num" w:pos="2045"/>
        </w:tabs>
        <w:ind w:left="2045" w:hanging="360"/>
      </w:pPr>
      <w:rPr>
        <w:rFonts w:ascii="Wingdings" w:hAnsi="Wingdings" w:cs="Wingdings" w:hint="default"/>
      </w:rPr>
    </w:lvl>
    <w:lvl w:ilvl="3" w:tplc="0C0A0001">
      <w:start w:val="1"/>
      <w:numFmt w:val="bullet"/>
      <w:lvlText w:val=""/>
      <w:lvlJc w:val="left"/>
      <w:pPr>
        <w:tabs>
          <w:tab w:val="num" w:pos="2765"/>
        </w:tabs>
        <w:ind w:left="2765" w:hanging="360"/>
      </w:pPr>
      <w:rPr>
        <w:rFonts w:ascii="Symbol" w:hAnsi="Symbol" w:cs="Symbol" w:hint="default"/>
      </w:rPr>
    </w:lvl>
    <w:lvl w:ilvl="4" w:tplc="0C0A0003">
      <w:start w:val="1"/>
      <w:numFmt w:val="bullet"/>
      <w:lvlText w:val="o"/>
      <w:lvlJc w:val="left"/>
      <w:pPr>
        <w:tabs>
          <w:tab w:val="num" w:pos="3485"/>
        </w:tabs>
        <w:ind w:left="3485" w:hanging="360"/>
      </w:pPr>
      <w:rPr>
        <w:rFonts w:ascii="Courier New" w:hAnsi="Courier New" w:cs="Courier New" w:hint="default"/>
      </w:rPr>
    </w:lvl>
    <w:lvl w:ilvl="5" w:tplc="0C0A0005">
      <w:start w:val="1"/>
      <w:numFmt w:val="bullet"/>
      <w:lvlText w:val=""/>
      <w:lvlJc w:val="left"/>
      <w:pPr>
        <w:tabs>
          <w:tab w:val="num" w:pos="4205"/>
        </w:tabs>
        <w:ind w:left="4205" w:hanging="360"/>
      </w:pPr>
      <w:rPr>
        <w:rFonts w:ascii="Wingdings" w:hAnsi="Wingdings" w:cs="Wingdings" w:hint="default"/>
      </w:rPr>
    </w:lvl>
    <w:lvl w:ilvl="6" w:tplc="0C0A0001">
      <w:start w:val="1"/>
      <w:numFmt w:val="bullet"/>
      <w:lvlText w:val=""/>
      <w:lvlJc w:val="left"/>
      <w:pPr>
        <w:tabs>
          <w:tab w:val="num" w:pos="4925"/>
        </w:tabs>
        <w:ind w:left="4925" w:hanging="360"/>
      </w:pPr>
      <w:rPr>
        <w:rFonts w:ascii="Symbol" w:hAnsi="Symbol" w:cs="Symbol" w:hint="default"/>
      </w:rPr>
    </w:lvl>
    <w:lvl w:ilvl="7" w:tplc="0C0A0003">
      <w:start w:val="1"/>
      <w:numFmt w:val="bullet"/>
      <w:lvlText w:val="o"/>
      <w:lvlJc w:val="left"/>
      <w:pPr>
        <w:tabs>
          <w:tab w:val="num" w:pos="5645"/>
        </w:tabs>
        <w:ind w:left="5645" w:hanging="360"/>
      </w:pPr>
      <w:rPr>
        <w:rFonts w:ascii="Courier New" w:hAnsi="Courier New" w:cs="Courier New" w:hint="default"/>
      </w:rPr>
    </w:lvl>
    <w:lvl w:ilvl="8" w:tplc="0C0A0005">
      <w:start w:val="1"/>
      <w:numFmt w:val="bullet"/>
      <w:lvlText w:val=""/>
      <w:lvlJc w:val="left"/>
      <w:pPr>
        <w:tabs>
          <w:tab w:val="num" w:pos="6365"/>
        </w:tabs>
        <w:ind w:left="6365" w:hanging="360"/>
      </w:pPr>
      <w:rPr>
        <w:rFonts w:ascii="Wingdings" w:hAnsi="Wingdings" w:cs="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010"/>
    <w:rsid w:val="00046A4B"/>
    <w:rsid w:val="00062FEF"/>
    <w:rsid w:val="00071413"/>
    <w:rsid w:val="00090A59"/>
    <w:rsid w:val="0009191F"/>
    <w:rsid w:val="00091AA6"/>
    <w:rsid w:val="000930A9"/>
    <w:rsid w:val="00096682"/>
    <w:rsid w:val="000A23CE"/>
    <w:rsid w:val="000A66FA"/>
    <w:rsid w:val="000B1124"/>
    <w:rsid w:val="000C2A10"/>
    <w:rsid w:val="000C3275"/>
    <w:rsid w:val="000E2699"/>
    <w:rsid w:val="000E3328"/>
    <w:rsid w:val="00162ABB"/>
    <w:rsid w:val="001E3DAE"/>
    <w:rsid w:val="001E611E"/>
    <w:rsid w:val="0024406B"/>
    <w:rsid w:val="00251D2F"/>
    <w:rsid w:val="002577DC"/>
    <w:rsid w:val="00282251"/>
    <w:rsid w:val="002B0228"/>
    <w:rsid w:val="003059A9"/>
    <w:rsid w:val="00306AE7"/>
    <w:rsid w:val="00362011"/>
    <w:rsid w:val="00386F07"/>
    <w:rsid w:val="003B7E74"/>
    <w:rsid w:val="003C1A1F"/>
    <w:rsid w:val="003C6EDE"/>
    <w:rsid w:val="003D44B8"/>
    <w:rsid w:val="004350B5"/>
    <w:rsid w:val="004A38D9"/>
    <w:rsid w:val="004B183C"/>
    <w:rsid w:val="00541010"/>
    <w:rsid w:val="005570CE"/>
    <w:rsid w:val="005946AB"/>
    <w:rsid w:val="005B0524"/>
    <w:rsid w:val="005C2C31"/>
    <w:rsid w:val="005D7174"/>
    <w:rsid w:val="005E7BCE"/>
    <w:rsid w:val="005F7A9B"/>
    <w:rsid w:val="00605E64"/>
    <w:rsid w:val="006145B1"/>
    <w:rsid w:val="006C4AC6"/>
    <w:rsid w:val="007030CB"/>
    <w:rsid w:val="007501B5"/>
    <w:rsid w:val="00791B41"/>
    <w:rsid w:val="007A0E1F"/>
    <w:rsid w:val="007C66FD"/>
    <w:rsid w:val="007D76CC"/>
    <w:rsid w:val="00810560"/>
    <w:rsid w:val="0081344E"/>
    <w:rsid w:val="00820479"/>
    <w:rsid w:val="00826576"/>
    <w:rsid w:val="008414AA"/>
    <w:rsid w:val="0084442B"/>
    <w:rsid w:val="00853816"/>
    <w:rsid w:val="00897AB6"/>
    <w:rsid w:val="008C4AEC"/>
    <w:rsid w:val="008F4547"/>
    <w:rsid w:val="0096248B"/>
    <w:rsid w:val="009776BA"/>
    <w:rsid w:val="009815D6"/>
    <w:rsid w:val="009F4C77"/>
    <w:rsid w:val="00A05E9D"/>
    <w:rsid w:val="00A32563"/>
    <w:rsid w:val="00A97C63"/>
    <w:rsid w:val="00AA1CC9"/>
    <w:rsid w:val="00AA344C"/>
    <w:rsid w:val="00AC3B84"/>
    <w:rsid w:val="00AD26FB"/>
    <w:rsid w:val="00AD5913"/>
    <w:rsid w:val="00AF4C18"/>
    <w:rsid w:val="00B018F8"/>
    <w:rsid w:val="00B01C44"/>
    <w:rsid w:val="00B105AF"/>
    <w:rsid w:val="00B10F2D"/>
    <w:rsid w:val="00B35503"/>
    <w:rsid w:val="00B76BA4"/>
    <w:rsid w:val="00B843BF"/>
    <w:rsid w:val="00B93F89"/>
    <w:rsid w:val="00BA2A88"/>
    <w:rsid w:val="00BE4DB9"/>
    <w:rsid w:val="00BE514F"/>
    <w:rsid w:val="00C3077D"/>
    <w:rsid w:val="00C62419"/>
    <w:rsid w:val="00C73897"/>
    <w:rsid w:val="00CA62A3"/>
    <w:rsid w:val="00CC2385"/>
    <w:rsid w:val="00CD2EBC"/>
    <w:rsid w:val="00CE42E3"/>
    <w:rsid w:val="00CE71FD"/>
    <w:rsid w:val="00D302C3"/>
    <w:rsid w:val="00D42BFB"/>
    <w:rsid w:val="00D5251B"/>
    <w:rsid w:val="00D556D4"/>
    <w:rsid w:val="00D67119"/>
    <w:rsid w:val="00D7336C"/>
    <w:rsid w:val="00D913CE"/>
    <w:rsid w:val="00DA50E9"/>
    <w:rsid w:val="00DB02A5"/>
    <w:rsid w:val="00DE11CF"/>
    <w:rsid w:val="00DE205C"/>
    <w:rsid w:val="00E101F8"/>
    <w:rsid w:val="00E25413"/>
    <w:rsid w:val="00E50F99"/>
    <w:rsid w:val="00E549A5"/>
    <w:rsid w:val="00E64686"/>
    <w:rsid w:val="00EA252D"/>
    <w:rsid w:val="00EB5B15"/>
    <w:rsid w:val="00EE3494"/>
    <w:rsid w:val="00EF3A69"/>
    <w:rsid w:val="00F14362"/>
    <w:rsid w:val="00F33BDC"/>
    <w:rsid w:val="00F43223"/>
    <w:rsid w:val="00F51C2C"/>
    <w:rsid w:val="00F53CE3"/>
    <w:rsid w:val="00F61A8F"/>
    <w:rsid w:val="00F827C6"/>
    <w:rsid w:val="00FA2E52"/>
    <w:rsid w:val="00FB0311"/>
    <w:rsid w:val="00FB31C5"/>
    <w:rsid w:val="00FB4CDF"/>
    <w:rsid w:val="00FE64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BB"/>
    <w:rPr>
      <w:sz w:val="24"/>
      <w:szCs w:val="24"/>
    </w:rPr>
  </w:style>
  <w:style w:type="paragraph" w:styleId="Heading1">
    <w:name w:val="heading 1"/>
    <w:basedOn w:val="Normal"/>
    <w:next w:val="Normal"/>
    <w:link w:val="Heading1Char"/>
    <w:uiPriority w:val="99"/>
    <w:qFormat/>
    <w:rsid w:val="00162ABB"/>
    <w:pPr>
      <w:keepNext/>
      <w:spacing w:before="60"/>
      <w:outlineLvl w:val="0"/>
    </w:pPr>
    <w:rPr>
      <w:rFonts w:ascii="Britannic Bold" w:hAnsi="Britannic Bold" w:cs="Britannic Bold"/>
      <w:kern w:val="28"/>
    </w:rPr>
  </w:style>
  <w:style w:type="paragraph" w:styleId="Heading2">
    <w:name w:val="heading 2"/>
    <w:basedOn w:val="Normal"/>
    <w:next w:val="Normal"/>
    <w:link w:val="Heading2Char"/>
    <w:uiPriority w:val="99"/>
    <w:qFormat/>
    <w:rsid w:val="00162ABB"/>
    <w:pPr>
      <w:keepNext/>
      <w:tabs>
        <w:tab w:val="left" w:pos="1440"/>
      </w:tabs>
      <w:spacing w:before="40"/>
      <w:ind w:firstLine="360"/>
      <w:outlineLvl w:val="1"/>
    </w:pPr>
    <w:rPr>
      <w:sz w:val="22"/>
      <w:szCs w:val="22"/>
    </w:rPr>
  </w:style>
  <w:style w:type="paragraph" w:styleId="Heading3">
    <w:name w:val="heading 3"/>
    <w:basedOn w:val="Normal"/>
    <w:next w:val="Normal"/>
    <w:link w:val="Heading3Char"/>
    <w:uiPriority w:val="99"/>
    <w:qFormat/>
    <w:rsid w:val="00162ABB"/>
    <w:pPr>
      <w:keepNext/>
      <w:jc w:val="center"/>
      <w:outlineLvl w:val="2"/>
    </w:pPr>
    <w:rPr>
      <w:b/>
      <w:bCs/>
      <w:sz w:val="28"/>
      <w:szCs w:val="28"/>
    </w:rPr>
  </w:style>
  <w:style w:type="paragraph" w:styleId="Heading4">
    <w:name w:val="heading 4"/>
    <w:basedOn w:val="Normal"/>
    <w:next w:val="Normal"/>
    <w:link w:val="Heading4Char"/>
    <w:uiPriority w:val="99"/>
    <w:qFormat/>
    <w:rsid w:val="00162ABB"/>
    <w:pPr>
      <w:keepNext/>
      <w:outlineLvl w:val="3"/>
    </w:pPr>
    <w:rPr>
      <w:i/>
      <w:iCs/>
      <w:sz w:val="18"/>
      <w:szCs w:val="18"/>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A40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40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A40C0"/>
    <w:rPr>
      <w:rFonts w:asciiTheme="minorHAnsi" w:eastAsiaTheme="minorEastAsia" w:hAnsiTheme="minorHAnsi" w:cstheme="minorBidi"/>
      <w:b/>
      <w:bCs/>
      <w:sz w:val="28"/>
      <w:szCs w:val="28"/>
    </w:rPr>
  </w:style>
  <w:style w:type="paragraph" w:customStyle="1" w:styleId="ai1">
    <w:name w:val="ai1"/>
    <w:basedOn w:val="Normal"/>
    <w:uiPriority w:val="99"/>
    <w:rsid w:val="00162ABB"/>
    <w:pPr>
      <w:tabs>
        <w:tab w:val="right" w:leader="dot" w:pos="3960"/>
      </w:tabs>
    </w:pPr>
  </w:style>
  <w:style w:type="paragraph" w:customStyle="1" w:styleId="ai2">
    <w:name w:val="ai2"/>
    <w:basedOn w:val="Normal"/>
    <w:uiPriority w:val="99"/>
    <w:rsid w:val="00162ABB"/>
    <w:pPr>
      <w:tabs>
        <w:tab w:val="right" w:leader="dot" w:pos="3960"/>
      </w:tabs>
    </w:pPr>
  </w:style>
  <w:style w:type="paragraph" w:customStyle="1" w:styleId="ArticleTitle">
    <w:name w:val="Article Title"/>
    <w:basedOn w:val="Normal"/>
    <w:uiPriority w:val="99"/>
    <w:rsid w:val="00162ABB"/>
    <w:pPr>
      <w:spacing w:before="60"/>
      <w:ind w:left="360"/>
    </w:pPr>
    <w:rPr>
      <w:sz w:val="21"/>
      <w:szCs w:val="21"/>
    </w:rPr>
  </w:style>
  <w:style w:type="paragraph" w:customStyle="1" w:styleId="Author">
    <w:name w:val="Author"/>
    <w:basedOn w:val="Normal"/>
    <w:uiPriority w:val="99"/>
    <w:rsid w:val="00162ABB"/>
    <w:pPr>
      <w:tabs>
        <w:tab w:val="right" w:leader="dot" w:pos="9360"/>
      </w:tabs>
      <w:ind w:firstLine="720"/>
    </w:pPr>
    <w:rPr>
      <w:i/>
      <w:iCs/>
      <w:sz w:val="21"/>
      <w:szCs w:val="21"/>
    </w:rPr>
  </w:style>
  <w:style w:type="paragraph" w:styleId="Header">
    <w:name w:val="header"/>
    <w:basedOn w:val="Normal"/>
    <w:link w:val="HeaderChar"/>
    <w:uiPriority w:val="99"/>
    <w:rsid w:val="00162ABB"/>
    <w:pPr>
      <w:tabs>
        <w:tab w:val="center" w:pos="4320"/>
        <w:tab w:val="right" w:pos="8640"/>
      </w:tabs>
    </w:pPr>
  </w:style>
  <w:style w:type="character" w:customStyle="1" w:styleId="HeaderChar">
    <w:name w:val="Header Char"/>
    <w:basedOn w:val="DefaultParagraphFont"/>
    <w:link w:val="Header"/>
    <w:uiPriority w:val="99"/>
    <w:semiHidden/>
    <w:rsid w:val="007A40C0"/>
    <w:rPr>
      <w:sz w:val="24"/>
      <w:szCs w:val="24"/>
    </w:rPr>
  </w:style>
  <w:style w:type="paragraph" w:customStyle="1" w:styleId="Pagenumber">
    <w:name w:val="Page number"/>
    <w:basedOn w:val="Normal"/>
    <w:uiPriority w:val="99"/>
    <w:rsid w:val="00162ABB"/>
    <w:pPr>
      <w:jc w:val="center"/>
    </w:pPr>
    <w:rPr>
      <w:rFonts w:ascii="Times" w:hAnsi="Times" w:cs="Times"/>
    </w:rPr>
  </w:style>
  <w:style w:type="paragraph" w:styleId="Title">
    <w:name w:val="Title"/>
    <w:basedOn w:val="Normal"/>
    <w:link w:val="TitleChar"/>
    <w:uiPriority w:val="99"/>
    <w:qFormat/>
    <w:rsid w:val="00162ABB"/>
    <w:pPr>
      <w:jc w:val="center"/>
    </w:pPr>
    <w:rPr>
      <w:rFonts w:ascii="Britannic Bold" w:hAnsi="Britannic Bold" w:cs="Britannic Bold"/>
      <w:b/>
      <w:bCs/>
      <w:kern w:val="28"/>
      <w:sz w:val="36"/>
      <w:szCs w:val="36"/>
    </w:rPr>
  </w:style>
  <w:style w:type="character" w:customStyle="1" w:styleId="TitleChar">
    <w:name w:val="Title Char"/>
    <w:basedOn w:val="DefaultParagraphFont"/>
    <w:link w:val="Title"/>
    <w:uiPriority w:val="10"/>
    <w:rsid w:val="007A40C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162ABB"/>
    <w:pPr>
      <w:ind w:firstLine="245"/>
      <w:jc w:val="both"/>
    </w:pPr>
    <w:rPr>
      <w:i/>
      <w:iCs/>
      <w:sz w:val="20"/>
      <w:szCs w:val="20"/>
    </w:rPr>
  </w:style>
  <w:style w:type="character" w:customStyle="1" w:styleId="BodyTextIndentChar">
    <w:name w:val="Body Text Indent Char"/>
    <w:basedOn w:val="DefaultParagraphFont"/>
    <w:link w:val="BodyTextIndent"/>
    <w:uiPriority w:val="99"/>
    <w:semiHidden/>
    <w:rsid w:val="007A40C0"/>
    <w:rPr>
      <w:sz w:val="24"/>
      <w:szCs w:val="24"/>
    </w:rPr>
  </w:style>
  <w:style w:type="paragraph" w:styleId="BodyTextIndent2">
    <w:name w:val="Body Text Indent 2"/>
    <w:basedOn w:val="Normal"/>
    <w:link w:val="BodyTextIndent2Char"/>
    <w:uiPriority w:val="99"/>
    <w:rsid w:val="00162ABB"/>
    <w:pPr>
      <w:ind w:firstLine="245"/>
      <w:jc w:val="both"/>
    </w:pPr>
    <w:rPr>
      <w:sz w:val="20"/>
      <w:szCs w:val="20"/>
    </w:rPr>
  </w:style>
  <w:style w:type="character" w:customStyle="1" w:styleId="BodyTextIndent2Char">
    <w:name w:val="Body Text Indent 2 Char"/>
    <w:basedOn w:val="DefaultParagraphFont"/>
    <w:link w:val="BodyTextIndent2"/>
    <w:uiPriority w:val="99"/>
    <w:semiHidden/>
    <w:rsid w:val="007A40C0"/>
    <w:rPr>
      <w:sz w:val="24"/>
      <w:szCs w:val="24"/>
    </w:rPr>
  </w:style>
  <w:style w:type="character" w:styleId="Hyperlink">
    <w:name w:val="Hyperlink"/>
    <w:basedOn w:val="DefaultParagraphFont"/>
    <w:uiPriority w:val="99"/>
    <w:rsid w:val="00162ABB"/>
    <w:rPr>
      <w:color w:val="0000FF"/>
      <w:u w:val="single"/>
    </w:rPr>
  </w:style>
  <w:style w:type="character" w:styleId="FollowedHyperlink">
    <w:name w:val="FollowedHyperlink"/>
    <w:basedOn w:val="DefaultParagraphFont"/>
    <w:uiPriority w:val="99"/>
    <w:rsid w:val="00162ABB"/>
    <w:rPr>
      <w:color w:val="800080"/>
      <w:u w:val="single"/>
    </w:rPr>
  </w:style>
  <w:style w:type="paragraph" w:styleId="BodyText">
    <w:name w:val="Body Text"/>
    <w:basedOn w:val="Normal"/>
    <w:link w:val="BodyTextChar"/>
    <w:uiPriority w:val="99"/>
    <w:rsid w:val="00162ABB"/>
    <w:rPr>
      <w:sz w:val="20"/>
      <w:szCs w:val="20"/>
    </w:rPr>
  </w:style>
  <w:style w:type="character" w:customStyle="1" w:styleId="BodyTextChar">
    <w:name w:val="Body Text Char"/>
    <w:basedOn w:val="DefaultParagraphFont"/>
    <w:link w:val="BodyText"/>
    <w:uiPriority w:val="99"/>
    <w:semiHidden/>
    <w:rsid w:val="007A40C0"/>
    <w:rPr>
      <w:sz w:val="24"/>
      <w:szCs w:val="24"/>
    </w:rPr>
  </w:style>
  <w:style w:type="paragraph" w:styleId="BodyText2">
    <w:name w:val="Body Text 2"/>
    <w:basedOn w:val="Normal"/>
    <w:link w:val="BodyText2Char"/>
    <w:uiPriority w:val="99"/>
    <w:rsid w:val="00162ABB"/>
    <w:pPr>
      <w:jc w:val="both"/>
    </w:pPr>
    <w:rPr>
      <w:sz w:val="20"/>
      <w:szCs w:val="20"/>
    </w:rPr>
  </w:style>
  <w:style w:type="character" w:customStyle="1" w:styleId="BodyText2Char">
    <w:name w:val="Body Text 2 Char"/>
    <w:basedOn w:val="DefaultParagraphFont"/>
    <w:link w:val="BodyText2"/>
    <w:uiPriority w:val="99"/>
    <w:semiHidden/>
    <w:rsid w:val="007A40C0"/>
    <w:rPr>
      <w:sz w:val="24"/>
      <w:szCs w:val="24"/>
    </w:rPr>
  </w:style>
  <w:style w:type="paragraph" w:styleId="Caption">
    <w:name w:val="caption"/>
    <w:basedOn w:val="Normal"/>
    <w:next w:val="Normal"/>
    <w:uiPriority w:val="99"/>
    <w:qFormat/>
    <w:rsid w:val="00162ABB"/>
    <w:pPr>
      <w:spacing w:before="120" w:after="120"/>
    </w:pPr>
    <w:rPr>
      <w:b/>
      <w:bCs/>
      <w:sz w:val="20"/>
      <w:szCs w:val="20"/>
    </w:rPr>
  </w:style>
  <w:style w:type="paragraph" w:styleId="Footer">
    <w:name w:val="footer"/>
    <w:basedOn w:val="Normal"/>
    <w:link w:val="FooterChar"/>
    <w:uiPriority w:val="99"/>
    <w:rsid w:val="00162ABB"/>
    <w:pPr>
      <w:tabs>
        <w:tab w:val="center" w:pos="4252"/>
        <w:tab w:val="right" w:pos="8504"/>
      </w:tabs>
    </w:pPr>
  </w:style>
  <w:style w:type="character" w:customStyle="1" w:styleId="FooterChar">
    <w:name w:val="Footer Char"/>
    <w:basedOn w:val="DefaultParagraphFont"/>
    <w:link w:val="Footer"/>
    <w:uiPriority w:val="99"/>
    <w:semiHidden/>
    <w:rsid w:val="007A40C0"/>
    <w:rPr>
      <w:sz w:val="24"/>
      <w:szCs w:val="24"/>
    </w:rPr>
  </w:style>
  <w:style w:type="paragraph" w:styleId="BodyText3">
    <w:name w:val="Body Text 3"/>
    <w:basedOn w:val="Normal"/>
    <w:link w:val="BodyText3Char"/>
    <w:uiPriority w:val="99"/>
    <w:rsid w:val="00162ABB"/>
    <w:pPr>
      <w:autoSpaceDE w:val="0"/>
      <w:autoSpaceDN w:val="0"/>
      <w:adjustRightInd w:val="0"/>
      <w:jc w:val="both"/>
    </w:pPr>
    <w:rPr>
      <w:sz w:val="18"/>
      <w:szCs w:val="18"/>
      <w:lang w:val="es-ES" w:eastAsia="es-ES"/>
    </w:rPr>
  </w:style>
  <w:style w:type="character" w:customStyle="1" w:styleId="BodyText3Char">
    <w:name w:val="Body Text 3 Char"/>
    <w:basedOn w:val="DefaultParagraphFont"/>
    <w:link w:val="BodyText3"/>
    <w:uiPriority w:val="99"/>
    <w:semiHidden/>
    <w:rsid w:val="007A40C0"/>
    <w:rPr>
      <w:sz w:val="16"/>
      <w:szCs w:val="16"/>
    </w:rPr>
  </w:style>
  <w:style w:type="paragraph" w:styleId="FootnoteText">
    <w:name w:val="footnote text"/>
    <w:basedOn w:val="Normal"/>
    <w:link w:val="FootnoteTextChar"/>
    <w:uiPriority w:val="99"/>
    <w:semiHidden/>
    <w:rsid w:val="00162ABB"/>
    <w:rPr>
      <w:sz w:val="20"/>
      <w:szCs w:val="20"/>
    </w:rPr>
  </w:style>
  <w:style w:type="character" w:customStyle="1" w:styleId="FootnoteTextChar">
    <w:name w:val="Footnote Text Char"/>
    <w:basedOn w:val="DefaultParagraphFont"/>
    <w:link w:val="FootnoteText"/>
    <w:uiPriority w:val="99"/>
    <w:semiHidden/>
    <w:rsid w:val="007A40C0"/>
    <w:rPr>
      <w:sz w:val="20"/>
      <w:szCs w:val="20"/>
    </w:rPr>
  </w:style>
  <w:style w:type="character" w:styleId="FootnoteReference">
    <w:name w:val="footnote reference"/>
    <w:basedOn w:val="DefaultParagraphFont"/>
    <w:uiPriority w:val="99"/>
    <w:semiHidden/>
    <w:rsid w:val="00162ABB"/>
    <w:rPr>
      <w:vertAlign w:val="superscript"/>
    </w:rPr>
  </w:style>
  <w:style w:type="character" w:styleId="PageNumber0">
    <w:name w:val="page number"/>
    <w:basedOn w:val="DefaultParagraphFont"/>
    <w:uiPriority w:val="99"/>
    <w:rsid w:val="00162ABB"/>
  </w:style>
  <w:style w:type="paragraph" w:styleId="Index2">
    <w:name w:val="index 2"/>
    <w:basedOn w:val="Normal"/>
    <w:next w:val="Normal"/>
    <w:autoRedefine/>
    <w:uiPriority w:val="99"/>
    <w:semiHidden/>
    <w:rsid w:val="00162ABB"/>
    <w:pPr>
      <w:widowControl w:val="0"/>
      <w:wordWrap w:val="0"/>
      <w:ind w:leftChars="400" w:left="400" w:hangingChars="200" w:hanging="2000"/>
      <w:jc w:val="both"/>
    </w:pPr>
    <w:rPr>
      <w:rFonts w:eastAsia="BatangChe"/>
      <w:kern w:val="2"/>
      <w:sz w:val="20"/>
      <w:szCs w:val="20"/>
      <w:lang w:eastAsia="ko-KR"/>
    </w:rPr>
  </w:style>
  <w:style w:type="paragraph" w:styleId="EndnoteText">
    <w:name w:val="endnote text"/>
    <w:basedOn w:val="Normal"/>
    <w:link w:val="EndnoteTextChar"/>
    <w:uiPriority w:val="99"/>
    <w:semiHidden/>
    <w:rsid w:val="00162ABB"/>
    <w:rPr>
      <w:sz w:val="20"/>
      <w:szCs w:val="20"/>
    </w:rPr>
  </w:style>
  <w:style w:type="character" w:customStyle="1" w:styleId="EndnoteTextChar">
    <w:name w:val="Endnote Text Char"/>
    <w:basedOn w:val="DefaultParagraphFont"/>
    <w:link w:val="EndnoteText"/>
    <w:uiPriority w:val="99"/>
    <w:semiHidden/>
    <w:rsid w:val="007A40C0"/>
    <w:rPr>
      <w:sz w:val="20"/>
      <w:szCs w:val="20"/>
    </w:rPr>
  </w:style>
  <w:style w:type="character" w:styleId="EndnoteReference">
    <w:name w:val="endnote reference"/>
    <w:basedOn w:val="DefaultParagraphFont"/>
    <w:uiPriority w:val="99"/>
    <w:semiHidden/>
    <w:rsid w:val="00162ABB"/>
    <w:rPr>
      <w:vertAlign w:val="superscript"/>
    </w:rPr>
  </w:style>
  <w:style w:type="paragraph" w:customStyle="1" w:styleId="BodyText21">
    <w:name w:val="Body Text 21"/>
    <w:basedOn w:val="Normal"/>
    <w:uiPriority w:val="99"/>
    <w:rsid w:val="00162ABB"/>
    <w:pPr>
      <w:tabs>
        <w:tab w:val="left" w:pos="720"/>
      </w:tabs>
      <w:overflowPunct w:val="0"/>
      <w:autoSpaceDE w:val="0"/>
      <w:autoSpaceDN w:val="0"/>
      <w:adjustRightInd w:val="0"/>
      <w:ind w:left="360"/>
      <w:textAlignment w:val="baseline"/>
    </w:pPr>
    <w:rPr>
      <w:noProof/>
      <w:sz w:val="20"/>
      <w:szCs w:val="20"/>
      <w:lang w:val="es-ES" w:eastAsia="es-ES"/>
    </w:rPr>
  </w:style>
  <w:style w:type="paragraph" w:styleId="BalloonText">
    <w:name w:val="Balloon Text"/>
    <w:basedOn w:val="Normal"/>
    <w:link w:val="BalloonTextChar"/>
    <w:uiPriority w:val="99"/>
    <w:semiHidden/>
    <w:rsid w:val="000A66FA"/>
    <w:rPr>
      <w:rFonts w:ascii="Tahoma" w:hAnsi="Tahoma" w:cs="Tahoma"/>
      <w:sz w:val="16"/>
      <w:szCs w:val="16"/>
    </w:rPr>
  </w:style>
  <w:style w:type="character" w:customStyle="1" w:styleId="BalloonTextChar">
    <w:name w:val="Balloon Text Char"/>
    <w:basedOn w:val="DefaultParagraphFont"/>
    <w:link w:val="BalloonText"/>
    <w:uiPriority w:val="99"/>
    <w:locked/>
    <w:rsid w:val="000A66FA"/>
    <w:rPr>
      <w:rFonts w:ascii="Tahoma" w:hAnsi="Tahoma" w:cs="Tahoma"/>
      <w:sz w:val="16"/>
      <w:szCs w:val="16"/>
    </w:rPr>
  </w:style>
  <w:style w:type="paragraph" w:styleId="ListParagraph">
    <w:name w:val="List Paragraph"/>
    <w:basedOn w:val="Normal"/>
    <w:uiPriority w:val="99"/>
    <w:qFormat/>
    <w:rsid w:val="00F1436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6</Pages>
  <Words>2306</Words>
  <Characters>12686</Characters>
  <Application>Microsoft Office Outlook</Application>
  <DocSecurity>0</DocSecurity>
  <Lines>0</Lines>
  <Paragraphs>0</Paragraphs>
  <ScaleCrop>false</ScaleCrop>
  <Company>IEEE Computer Society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jduque</cp:lastModifiedBy>
  <cp:revision>9</cp:revision>
  <cp:lastPrinted>2007-02-26T13:42:00Z</cp:lastPrinted>
  <dcterms:created xsi:type="dcterms:W3CDTF">2010-02-09T22:19:00Z</dcterms:created>
  <dcterms:modified xsi:type="dcterms:W3CDTF">2010-02-09T23:17:00Z</dcterms:modified>
</cp:coreProperties>
</file>