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ACF" w:rsidRPr="00C25FEC" w:rsidRDefault="00A63ACF" w:rsidP="00A63ACF">
      <w:pPr>
        <w:spacing w:line="480" w:lineRule="auto"/>
        <w:jc w:val="center"/>
        <w:rPr>
          <w:rFonts w:ascii="Arial" w:hAnsi="Arial" w:cs="Arial"/>
          <w:b/>
          <w:sz w:val="32"/>
          <w:szCs w:val="32"/>
          <w:lang w:val="es-ES"/>
        </w:rPr>
      </w:pPr>
      <w:r w:rsidRPr="00C25FEC">
        <w:rPr>
          <w:rFonts w:ascii="Arial" w:hAnsi="Arial" w:cs="Arial"/>
          <w:b/>
          <w:sz w:val="32"/>
          <w:szCs w:val="32"/>
          <w:lang w:val="es-ES"/>
        </w:rPr>
        <w:t>ESCUELA SUPERIOR POLITÉCNICA DEL LITORAL</w:t>
      </w:r>
    </w:p>
    <w:p w:rsidR="00A63ACF" w:rsidRPr="00C25FEC" w:rsidRDefault="00A63ACF" w:rsidP="00A63ACF">
      <w:pPr>
        <w:spacing w:line="480" w:lineRule="auto"/>
        <w:jc w:val="center"/>
        <w:rPr>
          <w:rFonts w:ascii="Arial" w:hAnsi="Arial" w:cs="Arial"/>
          <w:b/>
          <w:sz w:val="32"/>
          <w:szCs w:val="32"/>
          <w:lang w:val="es-ES"/>
        </w:rPr>
      </w:pPr>
    </w:p>
    <w:p w:rsidR="00A63ACF" w:rsidRPr="00C25FEC" w:rsidRDefault="00A63ACF" w:rsidP="00A63ACF">
      <w:pPr>
        <w:spacing w:line="480" w:lineRule="auto"/>
        <w:jc w:val="center"/>
        <w:rPr>
          <w:rFonts w:ascii="Arial" w:hAnsi="Arial" w:cs="Arial"/>
          <w:b/>
          <w:sz w:val="32"/>
          <w:szCs w:val="32"/>
          <w:lang w:val="es-ES"/>
        </w:rPr>
      </w:pPr>
      <w:r w:rsidRPr="00C25FEC">
        <w:rPr>
          <w:rFonts w:ascii="Arial" w:hAnsi="Arial" w:cs="Arial"/>
          <w:b/>
          <w:sz w:val="32"/>
          <w:szCs w:val="32"/>
          <w:lang w:val="es-ES"/>
        </w:rPr>
        <w:t xml:space="preserve">Facultad de Ingeniería en Mecánica y Ciencias de </w:t>
      </w:r>
      <w:smartTag w:uri="urn:schemas-microsoft-com:office:smarttags" w:element="PersonName">
        <w:smartTagPr>
          <w:attr w:name="ProductID" w:val="la Producci￳n"/>
        </w:smartTagPr>
        <w:r w:rsidRPr="00C25FEC">
          <w:rPr>
            <w:rFonts w:ascii="Arial" w:hAnsi="Arial" w:cs="Arial"/>
            <w:b/>
            <w:sz w:val="32"/>
            <w:szCs w:val="32"/>
            <w:lang w:val="es-ES"/>
          </w:rPr>
          <w:t>la Producción</w:t>
        </w:r>
      </w:smartTag>
    </w:p>
    <w:p w:rsidR="00A63ACF" w:rsidRPr="00C25FEC" w:rsidRDefault="00A63ACF" w:rsidP="00BB3388">
      <w:pPr>
        <w:spacing w:line="276" w:lineRule="auto"/>
        <w:jc w:val="center"/>
        <w:rPr>
          <w:rFonts w:ascii="Arial" w:hAnsi="Arial" w:cs="Arial"/>
          <w:b/>
          <w:sz w:val="32"/>
          <w:szCs w:val="32"/>
          <w:lang w:val="es-ES"/>
        </w:rPr>
      </w:pPr>
    </w:p>
    <w:p w:rsidR="00A63ACF" w:rsidRPr="00BB3388" w:rsidRDefault="00BB3388" w:rsidP="00A63ACF">
      <w:pPr>
        <w:spacing w:line="480" w:lineRule="auto"/>
        <w:jc w:val="center"/>
        <w:rPr>
          <w:rFonts w:ascii="Arial" w:hAnsi="Arial" w:cs="Arial"/>
          <w:sz w:val="28"/>
          <w:szCs w:val="28"/>
          <w:lang w:val="es-ES"/>
        </w:rPr>
      </w:pPr>
      <w:r w:rsidRPr="00BB3388">
        <w:rPr>
          <w:rFonts w:ascii="Arial" w:hAnsi="Arial" w:cs="Arial"/>
          <w:sz w:val="28"/>
          <w:szCs w:val="28"/>
          <w:lang w:val="es-ES"/>
        </w:rPr>
        <w:t>“Estudio comparativo de la influencia del empaque, en la tilapia fresca; almacenado a temperaturas de refrigeración”</w:t>
      </w:r>
    </w:p>
    <w:p w:rsidR="00A63ACF" w:rsidRPr="00C25FEC" w:rsidRDefault="00A63ACF" w:rsidP="00BB3388">
      <w:pPr>
        <w:spacing w:line="276" w:lineRule="auto"/>
        <w:jc w:val="center"/>
        <w:rPr>
          <w:rFonts w:ascii="Arial" w:hAnsi="Arial" w:cs="Arial"/>
          <w:sz w:val="32"/>
          <w:szCs w:val="32"/>
          <w:lang w:val="es-ES"/>
        </w:rPr>
      </w:pPr>
    </w:p>
    <w:p w:rsidR="00A63ACF" w:rsidRPr="00C25FEC" w:rsidRDefault="00A63ACF" w:rsidP="00A63ACF">
      <w:pPr>
        <w:spacing w:line="480" w:lineRule="auto"/>
        <w:jc w:val="center"/>
        <w:rPr>
          <w:rFonts w:ascii="Arial" w:hAnsi="Arial" w:cs="Arial"/>
          <w:b/>
          <w:sz w:val="32"/>
          <w:szCs w:val="32"/>
          <w:lang w:val="es-ES"/>
        </w:rPr>
      </w:pPr>
      <w:r w:rsidRPr="00C25FEC">
        <w:rPr>
          <w:rFonts w:ascii="Arial" w:hAnsi="Arial" w:cs="Arial"/>
          <w:b/>
          <w:sz w:val="32"/>
          <w:szCs w:val="32"/>
          <w:lang w:val="es-ES"/>
        </w:rPr>
        <w:t>TESIS DE GRADO</w:t>
      </w:r>
    </w:p>
    <w:p w:rsidR="00A63ACF" w:rsidRDefault="00A63ACF" w:rsidP="00BB3388">
      <w:pPr>
        <w:spacing w:line="480" w:lineRule="auto"/>
        <w:jc w:val="center"/>
        <w:rPr>
          <w:rFonts w:ascii="Arial" w:hAnsi="Arial" w:cs="Arial"/>
          <w:sz w:val="32"/>
          <w:szCs w:val="32"/>
          <w:lang w:val="es-ES"/>
        </w:rPr>
      </w:pPr>
      <w:r w:rsidRPr="00C25FEC">
        <w:rPr>
          <w:rFonts w:ascii="Arial" w:hAnsi="Arial" w:cs="Arial"/>
          <w:sz w:val="32"/>
          <w:szCs w:val="32"/>
          <w:lang w:val="es-ES"/>
        </w:rPr>
        <w:t xml:space="preserve">Previo a </w:t>
      </w:r>
      <w:smartTag w:uri="urn:schemas-microsoft-com:office:smarttags" w:element="PersonName">
        <w:smartTagPr>
          <w:attr w:name="ProductID" w:val="la Obtenci￳n Del"/>
        </w:smartTagPr>
        <w:r w:rsidRPr="00C25FEC">
          <w:rPr>
            <w:rFonts w:ascii="Arial" w:hAnsi="Arial" w:cs="Arial"/>
            <w:sz w:val="32"/>
            <w:szCs w:val="32"/>
            <w:lang w:val="es-ES"/>
          </w:rPr>
          <w:t>la Obtención Del</w:t>
        </w:r>
      </w:smartTag>
      <w:r w:rsidRPr="00C25FEC">
        <w:rPr>
          <w:rFonts w:ascii="Arial" w:hAnsi="Arial" w:cs="Arial"/>
          <w:sz w:val="32"/>
          <w:szCs w:val="32"/>
          <w:lang w:val="es-ES"/>
        </w:rPr>
        <w:t xml:space="preserve"> Título de:</w:t>
      </w:r>
    </w:p>
    <w:p w:rsidR="00BB3388" w:rsidRPr="00C25FEC" w:rsidRDefault="00BB3388" w:rsidP="00BB3388">
      <w:pPr>
        <w:spacing w:line="480" w:lineRule="auto"/>
        <w:jc w:val="center"/>
        <w:rPr>
          <w:rFonts w:ascii="Arial" w:hAnsi="Arial" w:cs="Arial"/>
          <w:sz w:val="32"/>
          <w:szCs w:val="32"/>
          <w:lang w:val="es-ES"/>
        </w:rPr>
      </w:pPr>
    </w:p>
    <w:p w:rsidR="00A63ACF" w:rsidRDefault="00A63ACF" w:rsidP="00BB3388">
      <w:pPr>
        <w:spacing w:line="480" w:lineRule="auto"/>
        <w:jc w:val="center"/>
        <w:rPr>
          <w:rFonts w:ascii="Arial" w:hAnsi="Arial" w:cs="Arial"/>
          <w:b/>
          <w:sz w:val="32"/>
          <w:szCs w:val="32"/>
          <w:lang w:val="es-ES"/>
        </w:rPr>
      </w:pPr>
      <w:r w:rsidRPr="00C25FEC">
        <w:rPr>
          <w:rFonts w:ascii="Arial" w:hAnsi="Arial" w:cs="Arial"/>
          <w:b/>
          <w:sz w:val="32"/>
          <w:szCs w:val="32"/>
          <w:lang w:val="es-ES"/>
        </w:rPr>
        <w:t>INGENIERO DE ALIMENTOS</w:t>
      </w:r>
    </w:p>
    <w:p w:rsidR="00BB3388" w:rsidRPr="00C25FEC" w:rsidRDefault="00BB3388" w:rsidP="00BB3388">
      <w:pPr>
        <w:spacing w:line="480" w:lineRule="auto"/>
        <w:jc w:val="center"/>
        <w:rPr>
          <w:rFonts w:ascii="Arial" w:hAnsi="Arial" w:cs="Arial"/>
          <w:b/>
          <w:sz w:val="32"/>
          <w:szCs w:val="32"/>
          <w:lang w:val="es-ES"/>
        </w:rPr>
      </w:pPr>
    </w:p>
    <w:p w:rsidR="00A63ACF" w:rsidRPr="00C25FEC" w:rsidRDefault="00A63ACF" w:rsidP="00BB3388">
      <w:pPr>
        <w:spacing w:line="480" w:lineRule="auto"/>
        <w:jc w:val="center"/>
        <w:rPr>
          <w:rFonts w:ascii="Arial" w:hAnsi="Arial" w:cs="Arial"/>
          <w:sz w:val="32"/>
          <w:szCs w:val="32"/>
          <w:lang w:val="es-ES"/>
        </w:rPr>
      </w:pPr>
      <w:r w:rsidRPr="00C25FEC">
        <w:rPr>
          <w:rFonts w:ascii="Arial" w:hAnsi="Arial" w:cs="Arial"/>
          <w:sz w:val="32"/>
          <w:szCs w:val="32"/>
          <w:lang w:val="es-ES"/>
        </w:rPr>
        <w:t>Presentada por:</w:t>
      </w:r>
    </w:p>
    <w:p w:rsidR="00BB3388" w:rsidRDefault="00A63ACF" w:rsidP="00BB3388">
      <w:pPr>
        <w:spacing w:line="480" w:lineRule="auto"/>
        <w:jc w:val="center"/>
        <w:rPr>
          <w:rFonts w:ascii="Arial" w:hAnsi="Arial" w:cs="Arial"/>
          <w:sz w:val="32"/>
          <w:szCs w:val="32"/>
          <w:lang w:val="es-ES"/>
        </w:rPr>
      </w:pPr>
      <w:r w:rsidRPr="00C25FEC">
        <w:rPr>
          <w:rFonts w:ascii="Arial" w:hAnsi="Arial" w:cs="Arial"/>
          <w:sz w:val="32"/>
          <w:szCs w:val="32"/>
          <w:lang w:val="es-ES"/>
        </w:rPr>
        <w:t>César Eduardo Fiallos Cárdenas</w:t>
      </w:r>
    </w:p>
    <w:p w:rsidR="00BB3388" w:rsidRPr="00C25FEC" w:rsidRDefault="00BB3388" w:rsidP="00BB3388">
      <w:pPr>
        <w:spacing w:line="480" w:lineRule="auto"/>
        <w:jc w:val="center"/>
        <w:rPr>
          <w:rFonts w:ascii="Arial" w:hAnsi="Arial" w:cs="Arial"/>
          <w:sz w:val="32"/>
          <w:szCs w:val="32"/>
          <w:lang w:val="es-ES"/>
        </w:rPr>
      </w:pPr>
    </w:p>
    <w:p w:rsidR="00BB3388" w:rsidRPr="00C25FEC" w:rsidRDefault="00A63ACF" w:rsidP="00BB3388">
      <w:pPr>
        <w:spacing w:line="600" w:lineRule="auto"/>
        <w:jc w:val="center"/>
        <w:rPr>
          <w:rFonts w:ascii="Arial" w:hAnsi="Arial" w:cs="Arial"/>
          <w:sz w:val="32"/>
          <w:szCs w:val="32"/>
          <w:lang w:val="es-ES"/>
        </w:rPr>
      </w:pPr>
      <w:r w:rsidRPr="00C25FEC">
        <w:rPr>
          <w:rFonts w:ascii="Arial" w:hAnsi="Arial" w:cs="Arial"/>
          <w:sz w:val="32"/>
          <w:szCs w:val="32"/>
          <w:lang w:val="es-ES"/>
        </w:rPr>
        <w:t>GUAYAQUIL – ECUADOR</w:t>
      </w:r>
    </w:p>
    <w:p w:rsidR="00784B09" w:rsidRPr="00C25FEC" w:rsidRDefault="006E2279" w:rsidP="00BB3388">
      <w:pPr>
        <w:spacing w:line="600" w:lineRule="auto"/>
        <w:jc w:val="center"/>
        <w:rPr>
          <w:rFonts w:ascii="Arial" w:hAnsi="Arial" w:cs="Arial"/>
          <w:sz w:val="32"/>
          <w:szCs w:val="32"/>
          <w:lang w:val="es-ES"/>
        </w:rPr>
      </w:pPr>
      <w:r>
        <w:rPr>
          <w:rFonts w:ascii="Arial" w:hAnsi="Arial" w:cs="Arial"/>
          <w:sz w:val="32"/>
          <w:szCs w:val="32"/>
          <w:lang w:val="es-ES"/>
        </w:rPr>
        <w:t>AÑO: 2009</w:t>
      </w:r>
    </w:p>
    <w:p w:rsidR="00784B09" w:rsidRPr="00C25FEC" w:rsidRDefault="00784B09" w:rsidP="00784B09">
      <w:pPr>
        <w:jc w:val="center"/>
        <w:rPr>
          <w:rFonts w:ascii="Arial" w:hAnsi="Arial" w:cs="Arial"/>
          <w:sz w:val="32"/>
          <w:szCs w:val="32"/>
          <w:lang w:val="es-ES"/>
        </w:rPr>
      </w:pPr>
    </w:p>
    <w:p w:rsidR="00784B09" w:rsidRPr="00C25FEC" w:rsidRDefault="00784B09" w:rsidP="00784B09">
      <w:pPr>
        <w:jc w:val="center"/>
        <w:rPr>
          <w:rFonts w:ascii="Arial" w:hAnsi="Arial" w:cs="Arial"/>
          <w:sz w:val="32"/>
          <w:szCs w:val="32"/>
          <w:lang w:val="es-ES"/>
        </w:rPr>
      </w:pPr>
    </w:p>
    <w:p w:rsidR="00784B09" w:rsidRPr="00C25FEC" w:rsidRDefault="00784B09" w:rsidP="00784B09">
      <w:pPr>
        <w:jc w:val="center"/>
        <w:rPr>
          <w:rFonts w:ascii="Arial" w:hAnsi="Arial" w:cs="Arial"/>
          <w:sz w:val="32"/>
          <w:szCs w:val="32"/>
          <w:lang w:val="es-ES"/>
        </w:rPr>
      </w:pPr>
    </w:p>
    <w:p w:rsidR="00784B09" w:rsidRPr="00C25FEC" w:rsidRDefault="00784B09" w:rsidP="00784B09">
      <w:pPr>
        <w:jc w:val="center"/>
        <w:rPr>
          <w:rFonts w:ascii="Arial" w:hAnsi="Arial" w:cs="Arial"/>
          <w:sz w:val="32"/>
          <w:szCs w:val="32"/>
          <w:lang w:val="es-ES"/>
        </w:rPr>
      </w:pPr>
    </w:p>
    <w:p w:rsidR="00784B09" w:rsidRPr="00C25FEC" w:rsidRDefault="00784B09" w:rsidP="00784B09">
      <w:pPr>
        <w:jc w:val="center"/>
        <w:rPr>
          <w:rFonts w:ascii="Arial" w:hAnsi="Arial" w:cs="Arial"/>
          <w:sz w:val="32"/>
          <w:szCs w:val="32"/>
          <w:lang w:val="es-ES"/>
        </w:rPr>
      </w:pPr>
    </w:p>
    <w:p w:rsidR="00784B09" w:rsidRPr="00C25FEC" w:rsidRDefault="00784B09" w:rsidP="00784B09">
      <w:pPr>
        <w:jc w:val="center"/>
        <w:rPr>
          <w:rFonts w:ascii="Arial" w:hAnsi="Arial" w:cs="Arial"/>
          <w:sz w:val="32"/>
          <w:szCs w:val="32"/>
          <w:lang w:val="es-ES"/>
        </w:rPr>
      </w:pPr>
    </w:p>
    <w:p w:rsidR="00784B09" w:rsidRPr="00C25FEC" w:rsidRDefault="00784B09" w:rsidP="00784B09">
      <w:pPr>
        <w:spacing w:line="480" w:lineRule="auto"/>
        <w:jc w:val="center"/>
        <w:rPr>
          <w:rFonts w:ascii="Arial" w:hAnsi="Arial" w:cs="Arial"/>
          <w:sz w:val="32"/>
          <w:szCs w:val="32"/>
          <w:lang w:val="es-ES"/>
        </w:rPr>
      </w:pPr>
    </w:p>
    <w:p w:rsidR="00784B09" w:rsidRPr="00C25FEC" w:rsidRDefault="00784B09" w:rsidP="00784B09">
      <w:pPr>
        <w:spacing w:line="480" w:lineRule="auto"/>
        <w:jc w:val="center"/>
        <w:rPr>
          <w:rFonts w:ascii="Arial" w:hAnsi="Arial" w:cs="Arial"/>
          <w:sz w:val="32"/>
          <w:szCs w:val="32"/>
          <w:lang w:val="es-ES"/>
        </w:rPr>
      </w:pPr>
      <w:r w:rsidRPr="00C25FEC">
        <w:rPr>
          <w:rFonts w:ascii="Arial" w:hAnsi="Arial" w:cs="Arial"/>
          <w:sz w:val="32"/>
          <w:szCs w:val="32"/>
          <w:lang w:val="es-ES"/>
        </w:rPr>
        <w:t>AGRADECIMIENTO</w:t>
      </w:r>
    </w:p>
    <w:p w:rsidR="00784B09" w:rsidRPr="00C25FEC" w:rsidRDefault="00784B09" w:rsidP="00784B09">
      <w:pPr>
        <w:spacing w:line="480" w:lineRule="auto"/>
        <w:jc w:val="center"/>
        <w:rPr>
          <w:rFonts w:ascii="Arial" w:hAnsi="Arial" w:cs="Arial"/>
          <w:sz w:val="32"/>
          <w:szCs w:val="32"/>
          <w:lang w:val="es-ES"/>
        </w:rPr>
      </w:pPr>
    </w:p>
    <w:p w:rsidR="00784B09" w:rsidRPr="00C25FEC" w:rsidRDefault="00784B09" w:rsidP="00784B09">
      <w:pPr>
        <w:spacing w:line="480" w:lineRule="auto"/>
        <w:rPr>
          <w:rFonts w:ascii="Arial" w:hAnsi="Arial" w:cs="Arial"/>
          <w:sz w:val="32"/>
          <w:szCs w:val="32"/>
          <w:lang w:val="es-ES"/>
        </w:rPr>
      </w:pPr>
    </w:p>
    <w:p w:rsidR="00784B09" w:rsidRPr="00C25FEC" w:rsidRDefault="00784B09" w:rsidP="005D5180">
      <w:pPr>
        <w:tabs>
          <w:tab w:val="left" w:pos="5103"/>
        </w:tabs>
        <w:spacing w:line="480" w:lineRule="auto"/>
        <w:ind w:left="5670"/>
        <w:jc w:val="both"/>
        <w:rPr>
          <w:rFonts w:ascii="Arial" w:hAnsi="Arial" w:cs="Arial"/>
          <w:lang w:val="es-ES"/>
        </w:rPr>
      </w:pPr>
      <w:r w:rsidRPr="00C25FEC">
        <w:rPr>
          <w:rFonts w:ascii="Arial" w:hAnsi="Arial" w:cs="Arial"/>
          <w:lang w:val="es-ES"/>
        </w:rPr>
        <w:t>A todas las personas que de uno u otro modo colaboraron en la realización de es</w:t>
      </w:r>
      <w:r w:rsidR="00CD1112">
        <w:rPr>
          <w:rFonts w:ascii="Arial" w:hAnsi="Arial" w:cs="Arial"/>
          <w:lang w:val="es-ES"/>
        </w:rPr>
        <w:t xml:space="preserve">te trabajo y especialmente a </w:t>
      </w:r>
      <w:smartTag w:uri="urn:schemas-microsoft-com:office:smarttags" w:element="PersonName">
        <w:smartTagPr>
          <w:attr w:name="ProductID" w:val="la MSc. Priscila"/>
        </w:smartTagPr>
        <w:r w:rsidR="00CD1112">
          <w:rPr>
            <w:rFonts w:ascii="Arial" w:hAnsi="Arial" w:cs="Arial"/>
            <w:lang w:val="es-ES"/>
          </w:rPr>
          <w:t>la MSc</w:t>
        </w:r>
        <w:r w:rsidRPr="00C25FEC">
          <w:rPr>
            <w:rFonts w:ascii="Arial" w:hAnsi="Arial" w:cs="Arial"/>
            <w:lang w:val="es-ES"/>
          </w:rPr>
          <w:t>. Priscila</w:t>
        </w:r>
      </w:smartTag>
      <w:r w:rsidRPr="00C25FEC">
        <w:rPr>
          <w:rFonts w:ascii="Arial" w:hAnsi="Arial" w:cs="Arial"/>
          <w:lang w:val="es-ES"/>
        </w:rPr>
        <w:t xml:space="preserve"> Castillo Directora de Tesis, por su invaluable ayuda.</w:t>
      </w:r>
    </w:p>
    <w:p w:rsidR="00A63ACF" w:rsidRPr="00C25FEC" w:rsidRDefault="00A63ACF" w:rsidP="00A63ACF">
      <w:pPr>
        <w:spacing w:line="480" w:lineRule="auto"/>
        <w:jc w:val="center"/>
        <w:rPr>
          <w:rFonts w:ascii="Arial" w:hAnsi="Arial" w:cs="Arial"/>
          <w:sz w:val="32"/>
          <w:szCs w:val="32"/>
          <w:lang w:val="es-ES"/>
        </w:rPr>
      </w:pPr>
    </w:p>
    <w:p w:rsidR="00A63ACF" w:rsidRPr="00C25FEC" w:rsidRDefault="00A63ACF" w:rsidP="00A63ACF">
      <w:pPr>
        <w:spacing w:line="480" w:lineRule="auto"/>
        <w:jc w:val="center"/>
        <w:rPr>
          <w:rFonts w:ascii="Arial" w:hAnsi="Arial" w:cs="Arial"/>
          <w:sz w:val="32"/>
          <w:szCs w:val="32"/>
          <w:lang w:val="es-ES"/>
        </w:rPr>
      </w:pPr>
    </w:p>
    <w:p w:rsidR="00A63ACF" w:rsidRPr="00C25FEC" w:rsidRDefault="00A63ACF" w:rsidP="00A63ACF">
      <w:pPr>
        <w:spacing w:line="480" w:lineRule="auto"/>
        <w:jc w:val="center"/>
        <w:rPr>
          <w:rFonts w:ascii="Arial" w:hAnsi="Arial" w:cs="Arial"/>
          <w:sz w:val="32"/>
          <w:szCs w:val="32"/>
          <w:lang w:val="es-ES"/>
        </w:rPr>
      </w:pPr>
    </w:p>
    <w:p w:rsidR="005D5180" w:rsidRPr="00C25FEC" w:rsidRDefault="005D5180" w:rsidP="005D5180">
      <w:pPr>
        <w:jc w:val="center"/>
        <w:rPr>
          <w:rFonts w:ascii="Arial" w:hAnsi="Arial" w:cs="Arial"/>
          <w:sz w:val="32"/>
          <w:szCs w:val="32"/>
          <w:lang w:val="es-ES"/>
        </w:rPr>
      </w:pPr>
    </w:p>
    <w:p w:rsidR="005D5180" w:rsidRPr="00C25FEC" w:rsidRDefault="005D5180" w:rsidP="005D5180">
      <w:pPr>
        <w:jc w:val="center"/>
        <w:rPr>
          <w:rFonts w:ascii="Arial" w:hAnsi="Arial" w:cs="Arial"/>
          <w:sz w:val="32"/>
          <w:szCs w:val="32"/>
          <w:lang w:val="es-ES"/>
        </w:rPr>
      </w:pPr>
    </w:p>
    <w:p w:rsidR="005D5180" w:rsidRPr="00C25FEC" w:rsidRDefault="005D5180" w:rsidP="005D5180">
      <w:pPr>
        <w:jc w:val="center"/>
        <w:rPr>
          <w:rFonts w:ascii="Arial" w:hAnsi="Arial" w:cs="Arial"/>
          <w:sz w:val="32"/>
          <w:szCs w:val="32"/>
          <w:lang w:val="es-ES"/>
        </w:rPr>
      </w:pPr>
    </w:p>
    <w:p w:rsidR="005D5180" w:rsidRPr="00C25FEC" w:rsidRDefault="005D5180" w:rsidP="005D5180">
      <w:pPr>
        <w:jc w:val="center"/>
        <w:rPr>
          <w:rFonts w:ascii="Arial" w:hAnsi="Arial" w:cs="Arial"/>
          <w:sz w:val="32"/>
          <w:szCs w:val="32"/>
          <w:lang w:val="es-ES"/>
        </w:rPr>
      </w:pPr>
    </w:p>
    <w:p w:rsidR="005D5180" w:rsidRPr="00C25FEC" w:rsidRDefault="005D5180" w:rsidP="005D5180">
      <w:pPr>
        <w:jc w:val="center"/>
        <w:rPr>
          <w:rFonts w:ascii="Arial" w:hAnsi="Arial" w:cs="Arial"/>
          <w:sz w:val="32"/>
          <w:szCs w:val="32"/>
          <w:lang w:val="es-ES"/>
        </w:rPr>
      </w:pPr>
    </w:p>
    <w:p w:rsidR="005D5180" w:rsidRPr="00C25FEC" w:rsidRDefault="005D5180" w:rsidP="005D5180">
      <w:pPr>
        <w:jc w:val="center"/>
        <w:rPr>
          <w:rFonts w:ascii="Arial" w:hAnsi="Arial" w:cs="Arial"/>
          <w:sz w:val="32"/>
          <w:szCs w:val="32"/>
          <w:lang w:val="es-ES"/>
        </w:rPr>
      </w:pPr>
    </w:p>
    <w:p w:rsidR="005D5180" w:rsidRPr="00C25FEC" w:rsidRDefault="005D5180" w:rsidP="005D5180">
      <w:pPr>
        <w:spacing w:line="480" w:lineRule="auto"/>
        <w:jc w:val="center"/>
        <w:rPr>
          <w:rFonts w:ascii="Arial" w:hAnsi="Arial" w:cs="Arial"/>
          <w:sz w:val="32"/>
          <w:szCs w:val="32"/>
          <w:lang w:val="es-ES"/>
        </w:rPr>
      </w:pPr>
    </w:p>
    <w:p w:rsidR="005D5180" w:rsidRPr="00C25FEC" w:rsidRDefault="005D5180" w:rsidP="005D5180">
      <w:pPr>
        <w:spacing w:line="480" w:lineRule="auto"/>
        <w:jc w:val="center"/>
        <w:rPr>
          <w:rFonts w:ascii="Arial" w:hAnsi="Arial" w:cs="Arial"/>
          <w:sz w:val="32"/>
          <w:szCs w:val="32"/>
          <w:lang w:val="es-ES"/>
        </w:rPr>
      </w:pPr>
      <w:r w:rsidRPr="00C25FEC">
        <w:rPr>
          <w:rFonts w:ascii="Arial" w:hAnsi="Arial" w:cs="Arial"/>
          <w:sz w:val="32"/>
          <w:szCs w:val="32"/>
          <w:lang w:val="es-ES"/>
        </w:rPr>
        <w:t>DEDICATORIA</w:t>
      </w:r>
    </w:p>
    <w:p w:rsidR="005D5180" w:rsidRPr="00C25FEC" w:rsidRDefault="005D5180" w:rsidP="005D5180">
      <w:pPr>
        <w:spacing w:line="480" w:lineRule="auto"/>
        <w:jc w:val="center"/>
        <w:rPr>
          <w:rFonts w:ascii="Arial" w:hAnsi="Arial" w:cs="Arial"/>
          <w:sz w:val="32"/>
          <w:szCs w:val="32"/>
          <w:lang w:val="es-ES"/>
        </w:rPr>
      </w:pPr>
    </w:p>
    <w:p w:rsidR="005D5180" w:rsidRPr="00C25FEC" w:rsidRDefault="005D5180" w:rsidP="005D5180">
      <w:pPr>
        <w:spacing w:line="480" w:lineRule="auto"/>
        <w:rPr>
          <w:rFonts w:ascii="Arial" w:hAnsi="Arial" w:cs="Arial"/>
          <w:sz w:val="32"/>
          <w:szCs w:val="32"/>
          <w:lang w:val="es-ES"/>
        </w:rPr>
      </w:pPr>
    </w:p>
    <w:p w:rsidR="005D5180" w:rsidRPr="00C25FEC" w:rsidRDefault="005D5180" w:rsidP="005D5180">
      <w:pPr>
        <w:spacing w:line="480" w:lineRule="auto"/>
        <w:rPr>
          <w:rFonts w:ascii="Arial" w:hAnsi="Arial" w:cs="Arial"/>
          <w:sz w:val="32"/>
          <w:szCs w:val="32"/>
          <w:lang w:val="es-ES"/>
        </w:rPr>
      </w:pPr>
    </w:p>
    <w:p w:rsidR="005D5180" w:rsidRPr="00C25FEC" w:rsidRDefault="005D5180" w:rsidP="005D5180">
      <w:pPr>
        <w:spacing w:line="480" w:lineRule="auto"/>
        <w:rPr>
          <w:rFonts w:ascii="Arial" w:hAnsi="Arial" w:cs="Arial"/>
          <w:sz w:val="32"/>
          <w:szCs w:val="32"/>
          <w:lang w:val="es-ES"/>
        </w:rPr>
      </w:pPr>
    </w:p>
    <w:p w:rsidR="005D5180" w:rsidRPr="00C25FEC" w:rsidRDefault="005D5180" w:rsidP="005D5180">
      <w:pPr>
        <w:spacing w:line="480" w:lineRule="auto"/>
        <w:rPr>
          <w:rFonts w:ascii="Arial" w:hAnsi="Arial" w:cs="Arial"/>
          <w:sz w:val="32"/>
          <w:szCs w:val="32"/>
          <w:lang w:val="es-ES"/>
        </w:rPr>
      </w:pPr>
    </w:p>
    <w:p w:rsidR="005D5180" w:rsidRPr="00C25FEC" w:rsidRDefault="005D5180" w:rsidP="005D5180">
      <w:pPr>
        <w:spacing w:line="480" w:lineRule="auto"/>
        <w:rPr>
          <w:rFonts w:ascii="Arial" w:hAnsi="Arial" w:cs="Arial"/>
          <w:sz w:val="32"/>
          <w:szCs w:val="32"/>
          <w:lang w:val="es-ES"/>
        </w:rPr>
      </w:pPr>
    </w:p>
    <w:p w:rsidR="005D5180" w:rsidRPr="00C25FEC" w:rsidRDefault="005D5180" w:rsidP="005D5180">
      <w:pPr>
        <w:tabs>
          <w:tab w:val="left" w:pos="5103"/>
        </w:tabs>
        <w:spacing w:line="480" w:lineRule="auto"/>
        <w:ind w:left="5670"/>
        <w:jc w:val="both"/>
        <w:rPr>
          <w:rFonts w:ascii="Arial" w:hAnsi="Arial" w:cs="Arial"/>
          <w:lang w:val="es-ES"/>
        </w:rPr>
      </w:pPr>
      <w:r w:rsidRPr="00C25FEC">
        <w:rPr>
          <w:rFonts w:ascii="Arial" w:hAnsi="Arial" w:cs="Arial"/>
          <w:lang w:val="es-ES"/>
        </w:rPr>
        <w:t>MIS PADRES</w:t>
      </w:r>
    </w:p>
    <w:p w:rsidR="005D5180" w:rsidRPr="00C25FEC" w:rsidRDefault="005D5180" w:rsidP="005D5180">
      <w:pPr>
        <w:tabs>
          <w:tab w:val="left" w:pos="5103"/>
        </w:tabs>
        <w:spacing w:line="480" w:lineRule="auto"/>
        <w:ind w:left="5670"/>
        <w:jc w:val="both"/>
        <w:rPr>
          <w:rFonts w:ascii="Arial" w:hAnsi="Arial" w:cs="Arial"/>
          <w:lang w:val="es-ES"/>
        </w:rPr>
      </w:pPr>
      <w:r w:rsidRPr="00C25FEC">
        <w:rPr>
          <w:rFonts w:ascii="Arial" w:hAnsi="Arial" w:cs="Arial"/>
          <w:lang w:val="es-ES"/>
        </w:rPr>
        <w:t>A MIS HERMANOS</w:t>
      </w:r>
    </w:p>
    <w:p w:rsidR="005D5180" w:rsidRPr="00C25FEC" w:rsidRDefault="00030386" w:rsidP="005D5180">
      <w:pPr>
        <w:tabs>
          <w:tab w:val="left" w:pos="5103"/>
        </w:tabs>
        <w:spacing w:line="480" w:lineRule="auto"/>
        <w:ind w:left="5670"/>
        <w:jc w:val="both"/>
        <w:rPr>
          <w:rFonts w:ascii="Arial" w:hAnsi="Arial" w:cs="Arial"/>
          <w:lang w:val="es-ES"/>
        </w:rPr>
      </w:pPr>
      <w:r>
        <w:rPr>
          <w:rFonts w:ascii="Arial" w:hAnsi="Arial" w:cs="Arial"/>
          <w:lang w:val="es-ES"/>
        </w:rPr>
        <w:t>A MIS MAESTROS</w:t>
      </w:r>
    </w:p>
    <w:p w:rsidR="005D5180" w:rsidRPr="00C25FEC" w:rsidRDefault="005D5180" w:rsidP="005D5180">
      <w:pPr>
        <w:tabs>
          <w:tab w:val="left" w:pos="5103"/>
        </w:tabs>
        <w:spacing w:line="480" w:lineRule="auto"/>
        <w:ind w:left="5670"/>
        <w:jc w:val="both"/>
        <w:rPr>
          <w:rFonts w:ascii="Arial" w:hAnsi="Arial" w:cs="Arial"/>
          <w:lang w:val="es-ES"/>
        </w:rPr>
      </w:pPr>
    </w:p>
    <w:p w:rsidR="005D5180" w:rsidRPr="00C25FEC" w:rsidRDefault="005D5180" w:rsidP="005D5180">
      <w:pPr>
        <w:spacing w:line="480" w:lineRule="auto"/>
        <w:jc w:val="center"/>
        <w:rPr>
          <w:rFonts w:ascii="Arial" w:hAnsi="Arial" w:cs="Arial"/>
          <w:sz w:val="32"/>
          <w:szCs w:val="32"/>
          <w:lang w:val="es-ES"/>
        </w:rPr>
      </w:pPr>
    </w:p>
    <w:p w:rsidR="005D5180" w:rsidRPr="00C25FEC" w:rsidRDefault="005D5180" w:rsidP="005D5180">
      <w:pPr>
        <w:spacing w:line="480" w:lineRule="auto"/>
        <w:jc w:val="center"/>
        <w:rPr>
          <w:rFonts w:ascii="Arial" w:hAnsi="Arial" w:cs="Arial"/>
          <w:sz w:val="32"/>
          <w:szCs w:val="32"/>
          <w:lang w:val="es-ES"/>
        </w:rPr>
      </w:pPr>
    </w:p>
    <w:p w:rsidR="005D5180" w:rsidRPr="00C25FEC" w:rsidRDefault="005D5180" w:rsidP="005D5180">
      <w:pPr>
        <w:rPr>
          <w:rFonts w:ascii="Arial" w:hAnsi="Arial" w:cs="Arial"/>
          <w:sz w:val="32"/>
          <w:szCs w:val="32"/>
          <w:lang w:val="es-ES"/>
        </w:rPr>
      </w:pPr>
    </w:p>
    <w:p w:rsidR="005D5180" w:rsidRPr="00C25FEC" w:rsidRDefault="005D5180" w:rsidP="005D5180">
      <w:pPr>
        <w:rPr>
          <w:rFonts w:ascii="Arial" w:hAnsi="Arial" w:cs="Arial"/>
          <w:sz w:val="32"/>
          <w:szCs w:val="32"/>
          <w:lang w:val="es-ES"/>
        </w:rPr>
      </w:pPr>
    </w:p>
    <w:p w:rsidR="005D5180" w:rsidRPr="00C25FEC" w:rsidRDefault="005D5180" w:rsidP="005D5180">
      <w:pPr>
        <w:rPr>
          <w:rFonts w:ascii="Arial" w:hAnsi="Arial" w:cs="Arial"/>
          <w:sz w:val="32"/>
          <w:szCs w:val="32"/>
          <w:lang w:val="es-ES"/>
        </w:rPr>
      </w:pPr>
    </w:p>
    <w:p w:rsidR="005D5180" w:rsidRPr="00C25FEC" w:rsidRDefault="005D5180" w:rsidP="005D5180">
      <w:pPr>
        <w:rPr>
          <w:rFonts w:ascii="Arial" w:hAnsi="Arial" w:cs="Arial"/>
          <w:sz w:val="32"/>
          <w:szCs w:val="32"/>
          <w:lang w:val="es-ES"/>
        </w:rPr>
      </w:pPr>
    </w:p>
    <w:p w:rsidR="005D5180" w:rsidRPr="00C25FEC" w:rsidRDefault="005D5180" w:rsidP="005D5180">
      <w:pPr>
        <w:rPr>
          <w:rFonts w:ascii="Arial" w:hAnsi="Arial" w:cs="Arial"/>
          <w:sz w:val="32"/>
          <w:szCs w:val="32"/>
          <w:lang w:val="es-ES"/>
        </w:rPr>
      </w:pPr>
    </w:p>
    <w:p w:rsidR="005D5180" w:rsidRPr="00C25FEC" w:rsidRDefault="005D5180" w:rsidP="005D5180">
      <w:pPr>
        <w:rPr>
          <w:rFonts w:ascii="Arial" w:hAnsi="Arial" w:cs="Arial"/>
          <w:sz w:val="32"/>
          <w:szCs w:val="32"/>
          <w:lang w:val="es-ES"/>
        </w:rPr>
      </w:pPr>
    </w:p>
    <w:p w:rsidR="005D5180" w:rsidRPr="00C25FEC" w:rsidRDefault="005D5180" w:rsidP="005D5180">
      <w:pPr>
        <w:rPr>
          <w:rFonts w:ascii="Arial" w:hAnsi="Arial" w:cs="Arial"/>
          <w:sz w:val="32"/>
          <w:szCs w:val="32"/>
          <w:lang w:val="es-ES"/>
        </w:rPr>
      </w:pPr>
    </w:p>
    <w:p w:rsidR="005D5180" w:rsidRPr="00C25FEC" w:rsidRDefault="005D5180" w:rsidP="005D5180">
      <w:pPr>
        <w:jc w:val="center"/>
        <w:rPr>
          <w:rFonts w:ascii="Arial" w:hAnsi="Arial" w:cs="Arial"/>
          <w:b/>
          <w:sz w:val="32"/>
          <w:szCs w:val="32"/>
          <w:lang w:val="es-ES"/>
        </w:rPr>
      </w:pPr>
      <w:r w:rsidRPr="00C25FEC">
        <w:rPr>
          <w:rFonts w:ascii="Arial" w:hAnsi="Arial" w:cs="Arial"/>
          <w:b/>
          <w:sz w:val="32"/>
          <w:szCs w:val="32"/>
          <w:lang w:val="es-ES"/>
        </w:rPr>
        <w:t>TRIBUNAL DE GRADUACIÓN</w:t>
      </w:r>
    </w:p>
    <w:p w:rsidR="005D5180" w:rsidRPr="00C25FEC" w:rsidRDefault="005D5180" w:rsidP="005D5180">
      <w:pPr>
        <w:jc w:val="center"/>
        <w:rPr>
          <w:rFonts w:ascii="Arial" w:hAnsi="Arial" w:cs="Arial"/>
          <w:b/>
          <w:sz w:val="32"/>
          <w:szCs w:val="32"/>
          <w:lang w:val="es-ES"/>
        </w:rPr>
      </w:pPr>
    </w:p>
    <w:p w:rsidR="005D5180" w:rsidRPr="00C25FEC" w:rsidRDefault="005D5180" w:rsidP="005D5180">
      <w:pPr>
        <w:jc w:val="center"/>
        <w:rPr>
          <w:rFonts w:ascii="Arial" w:hAnsi="Arial" w:cs="Arial"/>
          <w:b/>
          <w:sz w:val="32"/>
          <w:szCs w:val="32"/>
          <w:lang w:val="es-ES"/>
        </w:rPr>
      </w:pPr>
    </w:p>
    <w:p w:rsidR="005D5180" w:rsidRPr="00C25FEC" w:rsidRDefault="005D5180" w:rsidP="005D5180">
      <w:pPr>
        <w:jc w:val="center"/>
        <w:rPr>
          <w:rFonts w:ascii="Arial" w:hAnsi="Arial" w:cs="Arial"/>
          <w:b/>
          <w:sz w:val="32"/>
          <w:szCs w:val="32"/>
          <w:lang w:val="es-ES"/>
        </w:rPr>
      </w:pPr>
    </w:p>
    <w:p w:rsidR="005D5180" w:rsidRPr="00C25FEC" w:rsidRDefault="005D5180" w:rsidP="005D5180">
      <w:pPr>
        <w:jc w:val="center"/>
        <w:rPr>
          <w:rFonts w:ascii="Arial" w:hAnsi="Arial" w:cs="Arial"/>
          <w:b/>
          <w:sz w:val="32"/>
          <w:szCs w:val="32"/>
          <w:lang w:val="es-ES"/>
        </w:rPr>
      </w:pPr>
    </w:p>
    <w:p w:rsidR="005D5180" w:rsidRPr="00C25FEC" w:rsidRDefault="005D5180" w:rsidP="005D5180">
      <w:pPr>
        <w:jc w:val="center"/>
        <w:rPr>
          <w:rFonts w:ascii="Arial" w:hAnsi="Arial" w:cs="Arial"/>
          <w:b/>
          <w:sz w:val="32"/>
          <w:szCs w:val="32"/>
          <w:lang w:val="es-ES"/>
        </w:rPr>
      </w:pPr>
    </w:p>
    <w:p w:rsidR="005D5180" w:rsidRPr="00C25FEC" w:rsidRDefault="005D5180" w:rsidP="005D5180">
      <w:pPr>
        <w:jc w:val="center"/>
        <w:rPr>
          <w:rFonts w:ascii="Arial" w:hAnsi="Arial" w:cs="Arial"/>
          <w:b/>
          <w:sz w:val="32"/>
          <w:szCs w:val="32"/>
          <w:lang w:val="es-ES"/>
        </w:rPr>
      </w:pPr>
    </w:p>
    <w:p w:rsidR="00A54440" w:rsidRPr="00C25FEC" w:rsidRDefault="00A54440" w:rsidP="005D5180">
      <w:pPr>
        <w:jc w:val="center"/>
        <w:rPr>
          <w:rFonts w:ascii="Arial" w:hAnsi="Arial" w:cs="Arial"/>
          <w:b/>
          <w:sz w:val="32"/>
          <w:szCs w:val="32"/>
          <w:lang w:val="es-ES"/>
        </w:rPr>
      </w:pPr>
    </w:p>
    <w:p w:rsidR="00A54440" w:rsidRPr="00C25FEC" w:rsidRDefault="00A54440" w:rsidP="005D5180">
      <w:pPr>
        <w:jc w:val="center"/>
        <w:rPr>
          <w:rFonts w:ascii="Arial" w:hAnsi="Arial" w:cs="Arial"/>
          <w:b/>
          <w:sz w:val="32"/>
          <w:szCs w:val="32"/>
          <w:lang w:val="es-ES"/>
        </w:rPr>
      </w:pPr>
    </w:p>
    <w:tbl>
      <w:tblPr>
        <w:tblW w:w="0" w:type="auto"/>
        <w:tblLook w:val="04A0"/>
      </w:tblPr>
      <w:tblGrid>
        <w:gridCol w:w="3369"/>
        <w:gridCol w:w="1417"/>
        <w:gridCol w:w="3631"/>
      </w:tblGrid>
      <w:tr w:rsidR="005D5180" w:rsidRPr="00C25FEC">
        <w:tc>
          <w:tcPr>
            <w:tcW w:w="3369" w:type="dxa"/>
            <w:tcBorders>
              <w:top w:val="single" w:sz="4" w:space="0" w:color="auto"/>
            </w:tcBorders>
          </w:tcPr>
          <w:p w:rsidR="005D5180" w:rsidRPr="00C25FEC" w:rsidRDefault="00EC51F2" w:rsidP="00EB57CF">
            <w:pPr>
              <w:jc w:val="center"/>
              <w:rPr>
                <w:rFonts w:ascii="Arial" w:hAnsi="Arial" w:cs="Arial"/>
                <w:lang w:val="es-ES"/>
              </w:rPr>
            </w:pPr>
            <w:r>
              <w:rPr>
                <w:rFonts w:ascii="Arial" w:hAnsi="Arial" w:cs="Arial"/>
                <w:lang w:val="es-ES"/>
              </w:rPr>
              <w:t>Ing. Francisco Andrade S</w:t>
            </w:r>
            <w:r w:rsidR="00A54440" w:rsidRPr="00C25FEC">
              <w:rPr>
                <w:rFonts w:ascii="Arial" w:hAnsi="Arial" w:cs="Arial"/>
                <w:lang w:val="es-ES"/>
              </w:rPr>
              <w:t>.</w:t>
            </w:r>
          </w:p>
          <w:p w:rsidR="00A54440" w:rsidRPr="00C25FEC" w:rsidRDefault="00A54440" w:rsidP="00EB57CF">
            <w:pPr>
              <w:jc w:val="center"/>
              <w:rPr>
                <w:rFonts w:ascii="Arial" w:hAnsi="Arial" w:cs="Arial"/>
                <w:lang w:val="es-ES"/>
              </w:rPr>
            </w:pPr>
            <w:r w:rsidRPr="00C25FEC">
              <w:rPr>
                <w:rFonts w:ascii="Arial" w:hAnsi="Arial" w:cs="Arial"/>
                <w:lang w:val="es-ES"/>
              </w:rPr>
              <w:t xml:space="preserve">DECANO DE </w:t>
            </w:r>
            <w:smartTag w:uri="urn:schemas-microsoft-com:office:smarttags" w:element="PersonName">
              <w:smartTagPr>
                <w:attr w:name="ProductID" w:val="LA FIMCP"/>
              </w:smartTagPr>
              <w:r w:rsidRPr="00C25FEC">
                <w:rPr>
                  <w:rFonts w:ascii="Arial" w:hAnsi="Arial" w:cs="Arial"/>
                  <w:lang w:val="es-ES"/>
                </w:rPr>
                <w:t>LA FIMCP</w:t>
              </w:r>
            </w:smartTag>
          </w:p>
          <w:p w:rsidR="00A54440" w:rsidRPr="00C25FEC" w:rsidRDefault="00A54440" w:rsidP="00EB57CF">
            <w:pPr>
              <w:jc w:val="center"/>
              <w:rPr>
                <w:rFonts w:ascii="Arial" w:hAnsi="Arial" w:cs="Arial"/>
                <w:lang w:val="es-ES"/>
              </w:rPr>
            </w:pPr>
            <w:r w:rsidRPr="00C25FEC">
              <w:rPr>
                <w:rFonts w:ascii="Arial" w:hAnsi="Arial" w:cs="Arial"/>
                <w:lang w:val="es-ES"/>
              </w:rPr>
              <w:t>PRESIDENTE</w:t>
            </w:r>
          </w:p>
        </w:tc>
        <w:tc>
          <w:tcPr>
            <w:tcW w:w="1417" w:type="dxa"/>
          </w:tcPr>
          <w:p w:rsidR="005D5180" w:rsidRPr="00C25FEC" w:rsidRDefault="005D5180" w:rsidP="00EB57CF">
            <w:pPr>
              <w:jc w:val="center"/>
              <w:rPr>
                <w:rFonts w:ascii="Arial" w:hAnsi="Arial" w:cs="Arial"/>
                <w:b/>
                <w:sz w:val="32"/>
                <w:szCs w:val="32"/>
                <w:lang w:val="es-ES"/>
              </w:rPr>
            </w:pPr>
          </w:p>
        </w:tc>
        <w:tc>
          <w:tcPr>
            <w:tcW w:w="3631" w:type="dxa"/>
            <w:tcBorders>
              <w:top w:val="single" w:sz="4" w:space="0" w:color="auto"/>
            </w:tcBorders>
          </w:tcPr>
          <w:p w:rsidR="005D5180" w:rsidRPr="00C25FEC" w:rsidRDefault="00A54440" w:rsidP="00EB57CF">
            <w:pPr>
              <w:jc w:val="center"/>
              <w:rPr>
                <w:rFonts w:ascii="Arial" w:hAnsi="Arial" w:cs="Arial"/>
                <w:lang w:val="es-ES"/>
              </w:rPr>
            </w:pPr>
            <w:r w:rsidRPr="00C25FEC">
              <w:rPr>
                <w:rFonts w:ascii="Arial" w:hAnsi="Arial" w:cs="Arial"/>
                <w:lang w:val="es-ES"/>
              </w:rPr>
              <w:t>Ing. Priscila Castillo S.</w:t>
            </w:r>
          </w:p>
          <w:p w:rsidR="00A54440" w:rsidRPr="00C25FEC" w:rsidRDefault="00A54440" w:rsidP="00EB57CF">
            <w:pPr>
              <w:jc w:val="center"/>
              <w:rPr>
                <w:rFonts w:ascii="Arial" w:hAnsi="Arial" w:cs="Arial"/>
                <w:lang w:val="es-ES"/>
              </w:rPr>
            </w:pPr>
            <w:r w:rsidRPr="00C25FEC">
              <w:rPr>
                <w:rFonts w:ascii="Arial" w:hAnsi="Arial" w:cs="Arial"/>
                <w:lang w:val="es-ES"/>
              </w:rPr>
              <w:t>DIRECTORA DE TESIS</w:t>
            </w:r>
          </w:p>
        </w:tc>
      </w:tr>
      <w:tr w:rsidR="005D5180" w:rsidRPr="00C25FEC">
        <w:tc>
          <w:tcPr>
            <w:tcW w:w="3369" w:type="dxa"/>
          </w:tcPr>
          <w:p w:rsidR="005D5180" w:rsidRPr="00C25FEC" w:rsidRDefault="005D5180" w:rsidP="00EB57CF">
            <w:pPr>
              <w:jc w:val="center"/>
              <w:rPr>
                <w:rFonts w:ascii="Arial" w:hAnsi="Arial" w:cs="Arial"/>
                <w:b/>
                <w:sz w:val="32"/>
                <w:szCs w:val="32"/>
                <w:lang w:val="es-ES"/>
              </w:rPr>
            </w:pPr>
          </w:p>
        </w:tc>
        <w:tc>
          <w:tcPr>
            <w:tcW w:w="1417" w:type="dxa"/>
          </w:tcPr>
          <w:p w:rsidR="005D5180" w:rsidRPr="00C25FEC" w:rsidRDefault="005D5180" w:rsidP="00EB57CF">
            <w:pPr>
              <w:jc w:val="center"/>
              <w:rPr>
                <w:rFonts w:ascii="Arial" w:hAnsi="Arial" w:cs="Arial"/>
                <w:b/>
                <w:sz w:val="32"/>
                <w:szCs w:val="32"/>
                <w:lang w:val="es-ES"/>
              </w:rPr>
            </w:pPr>
          </w:p>
        </w:tc>
        <w:tc>
          <w:tcPr>
            <w:tcW w:w="3631" w:type="dxa"/>
          </w:tcPr>
          <w:p w:rsidR="005D5180" w:rsidRPr="00C25FEC" w:rsidRDefault="005D5180" w:rsidP="00EB57CF">
            <w:pPr>
              <w:jc w:val="center"/>
              <w:rPr>
                <w:rFonts w:ascii="Arial" w:hAnsi="Arial" w:cs="Arial"/>
                <w:b/>
                <w:sz w:val="32"/>
                <w:szCs w:val="32"/>
                <w:lang w:val="es-ES"/>
              </w:rPr>
            </w:pPr>
          </w:p>
        </w:tc>
      </w:tr>
      <w:tr w:rsidR="005D5180" w:rsidRPr="00C25FEC">
        <w:tc>
          <w:tcPr>
            <w:tcW w:w="3369" w:type="dxa"/>
          </w:tcPr>
          <w:p w:rsidR="005D5180" w:rsidRPr="00C25FEC" w:rsidRDefault="005D5180" w:rsidP="00EB57CF">
            <w:pPr>
              <w:jc w:val="center"/>
              <w:rPr>
                <w:rFonts w:ascii="Arial" w:hAnsi="Arial" w:cs="Arial"/>
                <w:b/>
                <w:sz w:val="32"/>
                <w:szCs w:val="32"/>
                <w:lang w:val="es-ES"/>
              </w:rPr>
            </w:pPr>
          </w:p>
          <w:p w:rsidR="00A54440" w:rsidRPr="00C25FEC" w:rsidRDefault="00A54440" w:rsidP="00EB57CF">
            <w:pPr>
              <w:jc w:val="center"/>
              <w:rPr>
                <w:rFonts w:ascii="Arial" w:hAnsi="Arial" w:cs="Arial"/>
                <w:b/>
                <w:sz w:val="32"/>
                <w:szCs w:val="32"/>
                <w:lang w:val="es-ES"/>
              </w:rPr>
            </w:pPr>
          </w:p>
          <w:p w:rsidR="00A54440" w:rsidRPr="00C25FEC" w:rsidRDefault="00A54440" w:rsidP="00EB57CF">
            <w:pPr>
              <w:jc w:val="center"/>
              <w:rPr>
                <w:rFonts w:ascii="Arial" w:hAnsi="Arial" w:cs="Arial"/>
                <w:b/>
                <w:sz w:val="32"/>
                <w:szCs w:val="32"/>
                <w:lang w:val="es-ES"/>
              </w:rPr>
            </w:pPr>
          </w:p>
          <w:p w:rsidR="00A54440" w:rsidRPr="00C25FEC" w:rsidRDefault="00A54440" w:rsidP="00EB57CF">
            <w:pPr>
              <w:jc w:val="center"/>
              <w:rPr>
                <w:rFonts w:ascii="Arial" w:hAnsi="Arial" w:cs="Arial"/>
                <w:b/>
                <w:sz w:val="32"/>
                <w:szCs w:val="32"/>
                <w:lang w:val="es-ES"/>
              </w:rPr>
            </w:pPr>
          </w:p>
          <w:p w:rsidR="00A54440" w:rsidRPr="00C25FEC" w:rsidRDefault="00A54440" w:rsidP="00EB57CF">
            <w:pPr>
              <w:jc w:val="center"/>
              <w:rPr>
                <w:rFonts w:ascii="Arial" w:hAnsi="Arial" w:cs="Arial"/>
                <w:b/>
                <w:sz w:val="32"/>
                <w:szCs w:val="32"/>
                <w:lang w:val="es-ES"/>
              </w:rPr>
            </w:pPr>
          </w:p>
          <w:p w:rsidR="00A54440" w:rsidRPr="00C25FEC" w:rsidRDefault="00A54440" w:rsidP="00EB57CF">
            <w:pPr>
              <w:jc w:val="center"/>
              <w:rPr>
                <w:rFonts w:ascii="Arial" w:hAnsi="Arial" w:cs="Arial"/>
                <w:b/>
                <w:sz w:val="32"/>
                <w:szCs w:val="32"/>
                <w:lang w:val="es-ES"/>
              </w:rPr>
            </w:pPr>
          </w:p>
          <w:p w:rsidR="00A54440" w:rsidRPr="00C25FEC" w:rsidRDefault="00A54440" w:rsidP="00A54440">
            <w:pPr>
              <w:rPr>
                <w:rFonts w:ascii="Arial" w:hAnsi="Arial" w:cs="Arial"/>
                <w:b/>
                <w:sz w:val="32"/>
                <w:szCs w:val="32"/>
                <w:lang w:val="es-ES"/>
              </w:rPr>
            </w:pPr>
          </w:p>
        </w:tc>
        <w:tc>
          <w:tcPr>
            <w:tcW w:w="1417" w:type="dxa"/>
          </w:tcPr>
          <w:p w:rsidR="005D5180" w:rsidRPr="00C25FEC" w:rsidRDefault="005D5180" w:rsidP="00EB57CF">
            <w:pPr>
              <w:jc w:val="center"/>
              <w:rPr>
                <w:rFonts w:ascii="Arial" w:hAnsi="Arial" w:cs="Arial"/>
                <w:b/>
                <w:sz w:val="32"/>
                <w:szCs w:val="32"/>
                <w:lang w:val="es-ES"/>
              </w:rPr>
            </w:pPr>
          </w:p>
          <w:p w:rsidR="00A54440" w:rsidRPr="00C25FEC" w:rsidRDefault="00A54440" w:rsidP="00EB57CF">
            <w:pPr>
              <w:jc w:val="center"/>
              <w:rPr>
                <w:rFonts w:ascii="Arial" w:hAnsi="Arial" w:cs="Arial"/>
                <w:b/>
                <w:sz w:val="32"/>
                <w:szCs w:val="32"/>
                <w:lang w:val="es-ES"/>
              </w:rPr>
            </w:pPr>
          </w:p>
          <w:p w:rsidR="00A54440" w:rsidRPr="00C25FEC" w:rsidRDefault="00A54440" w:rsidP="00EB57CF">
            <w:pPr>
              <w:jc w:val="center"/>
              <w:rPr>
                <w:rFonts w:ascii="Arial" w:hAnsi="Arial" w:cs="Arial"/>
                <w:b/>
                <w:sz w:val="32"/>
                <w:szCs w:val="32"/>
                <w:lang w:val="es-ES"/>
              </w:rPr>
            </w:pPr>
          </w:p>
          <w:p w:rsidR="00A54440" w:rsidRPr="00C25FEC" w:rsidRDefault="00A54440" w:rsidP="00EB57CF">
            <w:pPr>
              <w:jc w:val="center"/>
              <w:rPr>
                <w:rFonts w:ascii="Arial" w:hAnsi="Arial" w:cs="Arial"/>
                <w:b/>
                <w:sz w:val="32"/>
                <w:szCs w:val="32"/>
                <w:lang w:val="es-ES"/>
              </w:rPr>
            </w:pPr>
          </w:p>
          <w:p w:rsidR="00A54440" w:rsidRPr="00C25FEC" w:rsidRDefault="00A54440" w:rsidP="00EB57CF">
            <w:pPr>
              <w:jc w:val="center"/>
              <w:rPr>
                <w:rFonts w:ascii="Arial" w:hAnsi="Arial" w:cs="Arial"/>
                <w:b/>
                <w:sz w:val="32"/>
                <w:szCs w:val="32"/>
                <w:lang w:val="es-ES"/>
              </w:rPr>
            </w:pPr>
          </w:p>
          <w:p w:rsidR="00A54440" w:rsidRPr="00C25FEC" w:rsidRDefault="00A54440" w:rsidP="00EB57CF">
            <w:pPr>
              <w:jc w:val="center"/>
              <w:rPr>
                <w:rFonts w:ascii="Arial" w:hAnsi="Arial" w:cs="Arial"/>
                <w:b/>
                <w:sz w:val="32"/>
                <w:szCs w:val="32"/>
                <w:lang w:val="es-ES"/>
              </w:rPr>
            </w:pPr>
          </w:p>
          <w:p w:rsidR="00A54440" w:rsidRPr="00C25FEC" w:rsidRDefault="00A54440" w:rsidP="00EB57CF">
            <w:pPr>
              <w:jc w:val="center"/>
              <w:rPr>
                <w:rFonts w:ascii="Arial" w:hAnsi="Arial" w:cs="Arial"/>
                <w:b/>
                <w:sz w:val="32"/>
                <w:szCs w:val="32"/>
                <w:lang w:val="es-ES"/>
              </w:rPr>
            </w:pPr>
          </w:p>
        </w:tc>
        <w:tc>
          <w:tcPr>
            <w:tcW w:w="3631" w:type="dxa"/>
          </w:tcPr>
          <w:p w:rsidR="005D5180" w:rsidRPr="00C25FEC" w:rsidRDefault="005D5180" w:rsidP="00EB57CF">
            <w:pPr>
              <w:jc w:val="center"/>
              <w:rPr>
                <w:rFonts w:ascii="Arial" w:hAnsi="Arial" w:cs="Arial"/>
                <w:b/>
                <w:sz w:val="32"/>
                <w:szCs w:val="32"/>
                <w:lang w:val="es-ES"/>
              </w:rPr>
            </w:pPr>
          </w:p>
        </w:tc>
      </w:tr>
      <w:tr w:rsidR="00AF7C57" w:rsidRPr="00C25FEC">
        <w:tc>
          <w:tcPr>
            <w:tcW w:w="8417" w:type="dxa"/>
            <w:gridSpan w:val="3"/>
          </w:tcPr>
          <w:p w:rsidR="00AF7C57" w:rsidRPr="00C25FEC" w:rsidRDefault="00AF7C57" w:rsidP="00EB57CF">
            <w:pPr>
              <w:jc w:val="center"/>
              <w:rPr>
                <w:rFonts w:ascii="Arial" w:hAnsi="Arial" w:cs="Arial"/>
                <w:lang w:val="es-ES"/>
              </w:rPr>
            </w:pPr>
            <w:r>
              <w:rPr>
                <w:rFonts w:ascii="Arial" w:hAnsi="Arial" w:cs="Arial"/>
                <w:b/>
                <w:noProof/>
                <w:sz w:val="32"/>
                <w:szCs w:val="32"/>
                <w:lang w:val="es-ES"/>
              </w:rPr>
              <w:pict>
                <v:shapetype id="_x0000_t32" coordsize="21600,21600" o:spt="32" o:oned="t" path="m,l21600,21600e" filled="f">
                  <v:path arrowok="t" fillok="f" o:connecttype="none"/>
                  <o:lock v:ext="edit" shapetype="t"/>
                </v:shapetype>
                <v:shape id="_x0000_s1026" type="#_x0000_t32" style="position:absolute;left:0;text-align:left;margin-left:116.35pt;margin-top:-.15pt;width:171.4pt;height:0;z-index:251642368;mso-position-horizontal-relative:text;mso-position-vertical-relative:text" o:connectortype="straight"/>
              </w:pict>
            </w:r>
            <w:r w:rsidRPr="00C25FEC">
              <w:rPr>
                <w:rFonts w:ascii="Arial" w:hAnsi="Arial" w:cs="Arial"/>
                <w:lang w:val="es-ES"/>
              </w:rPr>
              <w:t xml:space="preserve">Ing. </w:t>
            </w:r>
            <w:r>
              <w:rPr>
                <w:rFonts w:ascii="Arial" w:hAnsi="Arial" w:cs="Arial"/>
                <w:lang w:val="es-ES"/>
              </w:rPr>
              <w:t>Patricio Cáceres</w:t>
            </w:r>
            <w:r w:rsidR="004B392E">
              <w:rPr>
                <w:rFonts w:ascii="Arial" w:hAnsi="Arial" w:cs="Arial"/>
                <w:lang w:val="es-ES"/>
              </w:rPr>
              <w:t xml:space="preserve"> C.</w:t>
            </w:r>
          </w:p>
          <w:p w:rsidR="00AF7C57" w:rsidRPr="00C25FEC" w:rsidRDefault="00AF7C57" w:rsidP="00EB57CF">
            <w:pPr>
              <w:jc w:val="center"/>
              <w:rPr>
                <w:rFonts w:ascii="Arial" w:hAnsi="Arial" w:cs="Arial"/>
                <w:lang w:val="es-ES"/>
              </w:rPr>
            </w:pPr>
            <w:r w:rsidRPr="00C25FEC">
              <w:rPr>
                <w:rFonts w:ascii="Arial" w:hAnsi="Arial" w:cs="Arial"/>
                <w:lang w:val="es-ES"/>
              </w:rPr>
              <w:t>VOCAL</w:t>
            </w:r>
          </w:p>
        </w:tc>
      </w:tr>
    </w:tbl>
    <w:p w:rsidR="005D5180" w:rsidRPr="00C25FEC" w:rsidRDefault="005D5180" w:rsidP="005D5180">
      <w:pPr>
        <w:jc w:val="center"/>
        <w:rPr>
          <w:rFonts w:ascii="Arial" w:hAnsi="Arial" w:cs="Arial"/>
          <w:b/>
          <w:sz w:val="32"/>
          <w:szCs w:val="32"/>
          <w:lang w:val="es-ES"/>
        </w:rPr>
      </w:pPr>
    </w:p>
    <w:p w:rsidR="00A54440" w:rsidRPr="00C25FEC" w:rsidRDefault="00A54440" w:rsidP="005D5180">
      <w:pPr>
        <w:jc w:val="center"/>
        <w:rPr>
          <w:rFonts w:ascii="Arial" w:hAnsi="Arial" w:cs="Arial"/>
          <w:b/>
          <w:sz w:val="32"/>
          <w:szCs w:val="32"/>
          <w:lang w:val="es-ES"/>
        </w:rPr>
      </w:pPr>
    </w:p>
    <w:p w:rsidR="00A54440" w:rsidRPr="00C25FEC" w:rsidRDefault="00A54440" w:rsidP="005D5180">
      <w:pPr>
        <w:jc w:val="center"/>
        <w:rPr>
          <w:rFonts w:ascii="Arial" w:hAnsi="Arial" w:cs="Arial"/>
          <w:b/>
          <w:sz w:val="32"/>
          <w:szCs w:val="32"/>
          <w:lang w:val="es-ES"/>
        </w:rPr>
      </w:pPr>
    </w:p>
    <w:p w:rsidR="00A54440" w:rsidRPr="00C25FEC" w:rsidRDefault="00A54440" w:rsidP="005D5180">
      <w:pPr>
        <w:jc w:val="center"/>
        <w:rPr>
          <w:rFonts w:ascii="Arial" w:hAnsi="Arial" w:cs="Arial"/>
          <w:b/>
          <w:sz w:val="32"/>
          <w:szCs w:val="32"/>
          <w:lang w:val="es-ES"/>
        </w:rPr>
      </w:pPr>
    </w:p>
    <w:p w:rsidR="00A54440" w:rsidRPr="00C25FEC" w:rsidRDefault="00A54440" w:rsidP="005D5180">
      <w:pPr>
        <w:jc w:val="center"/>
        <w:rPr>
          <w:rFonts w:ascii="Arial" w:hAnsi="Arial" w:cs="Arial"/>
          <w:b/>
          <w:sz w:val="32"/>
          <w:szCs w:val="32"/>
          <w:lang w:val="es-ES"/>
        </w:rPr>
      </w:pPr>
    </w:p>
    <w:p w:rsidR="00A54440" w:rsidRPr="00C25FEC" w:rsidRDefault="00A54440" w:rsidP="005D5180">
      <w:pPr>
        <w:jc w:val="center"/>
        <w:rPr>
          <w:rFonts w:ascii="Arial" w:hAnsi="Arial" w:cs="Arial"/>
          <w:b/>
          <w:sz w:val="32"/>
          <w:szCs w:val="32"/>
          <w:lang w:val="es-ES"/>
        </w:rPr>
      </w:pPr>
    </w:p>
    <w:p w:rsidR="00A54440" w:rsidRPr="00C25FEC" w:rsidRDefault="00A54440" w:rsidP="005D5180">
      <w:pPr>
        <w:jc w:val="center"/>
        <w:rPr>
          <w:rFonts w:ascii="Arial" w:hAnsi="Arial" w:cs="Arial"/>
          <w:b/>
          <w:sz w:val="32"/>
          <w:szCs w:val="32"/>
          <w:lang w:val="es-ES"/>
        </w:rPr>
      </w:pPr>
    </w:p>
    <w:p w:rsidR="00A54440" w:rsidRPr="00C25FEC" w:rsidRDefault="00A54440" w:rsidP="005D5180">
      <w:pPr>
        <w:jc w:val="center"/>
        <w:rPr>
          <w:rFonts w:ascii="Arial" w:hAnsi="Arial" w:cs="Arial"/>
          <w:b/>
          <w:sz w:val="32"/>
          <w:szCs w:val="32"/>
          <w:lang w:val="es-ES"/>
        </w:rPr>
      </w:pPr>
    </w:p>
    <w:p w:rsidR="00A54440" w:rsidRPr="00C25FEC" w:rsidRDefault="00A54440" w:rsidP="005D5180">
      <w:pPr>
        <w:jc w:val="center"/>
        <w:rPr>
          <w:rFonts w:ascii="Arial" w:hAnsi="Arial" w:cs="Arial"/>
          <w:b/>
          <w:sz w:val="32"/>
          <w:szCs w:val="32"/>
          <w:lang w:val="es-ES"/>
        </w:rPr>
      </w:pPr>
    </w:p>
    <w:p w:rsidR="00A54440" w:rsidRPr="00C25FEC" w:rsidRDefault="00A54440" w:rsidP="005D5180">
      <w:pPr>
        <w:jc w:val="center"/>
        <w:rPr>
          <w:rFonts w:ascii="Arial" w:hAnsi="Arial" w:cs="Arial"/>
          <w:b/>
          <w:sz w:val="32"/>
          <w:szCs w:val="32"/>
          <w:lang w:val="es-ES"/>
        </w:rPr>
      </w:pPr>
    </w:p>
    <w:p w:rsidR="00A54440" w:rsidRPr="00C25FEC" w:rsidRDefault="00A54440" w:rsidP="005D5180">
      <w:pPr>
        <w:jc w:val="center"/>
        <w:rPr>
          <w:rFonts w:ascii="Arial" w:hAnsi="Arial" w:cs="Arial"/>
          <w:b/>
          <w:sz w:val="32"/>
          <w:szCs w:val="32"/>
          <w:lang w:val="es-ES"/>
        </w:rPr>
      </w:pPr>
    </w:p>
    <w:p w:rsidR="00A54440" w:rsidRPr="00C25FEC" w:rsidRDefault="00A54440" w:rsidP="005D5180">
      <w:pPr>
        <w:jc w:val="center"/>
        <w:rPr>
          <w:rFonts w:ascii="Arial" w:hAnsi="Arial" w:cs="Arial"/>
          <w:b/>
          <w:sz w:val="32"/>
          <w:szCs w:val="32"/>
          <w:lang w:val="es-ES"/>
        </w:rPr>
      </w:pPr>
    </w:p>
    <w:p w:rsidR="00A54440" w:rsidRPr="00C25FEC" w:rsidRDefault="00A54440" w:rsidP="00A54440">
      <w:pPr>
        <w:jc w:val="center"/>
        <w:rPr>
          <w:rFonts w:ascii="Arial" w:hAnsi="Arial" w:cs="Arial"/>
          <w:b/>
          <w:sz w:val="32"/>
          <w:szCs w:val="32"/>
          <w:lang w:val="es-ES"/>
        </w:rPr>
      </w:pPr>
      <w:r w:rsidRPr="00C25FEC">
        <w:rPr>
          <w:rFonts w:ascii="Arial" w:hAnsi="Arial" w:cs="Arial"/>
          <w:b/>
          <w:sz w:val="32"/>
          <w:szCs w:val="32"/>
          <w:lang w:val="es-ES"/>
        </w:rPr>
        <w:t>DECLARACIÓN EXPRESA</w:t>
      </w:r>
    </w:p>
    <w:p w:rsidR="00A54440" w:rsidRPr="00C25FEC" w:rsidRDefault="00A54440" w:rsidP="00A54440">
      <w:pPr>
        <w:jc w:val="center"/>
        <w:rPr>
          <w:rFonts w:ascii="Arial" w:hAnsi="Arial" w:cs="Arial"/>
          <w:b/>
          <w:sz w:val="32"/>
          <w:szCs w:val="32"/>
          <w:lang w:val="es-ES"/>
        </w:rPr>
      </w:pPr>
    </w:p>
    <w:p w:rsidR="00A54440" w:rsidRPr="00C25FEC" w:rsidRDefault="00A54440" w:rsidP="00A54440">
      <w:pPr>
        <w:jc w:val="center"/>
        <w:rPr>
          <w:rFonts w:ascii="Arial" w:hAnsi="Arial" w:cs="Arial"/>
          <w:b/>
          <w:sz w:val="32"/>
          <w:szCs w:val="32"/>
          <w:lang w:val="es-ES"/>
        </w:rPr>
      </w:pPr>
    </w:p>
    <w:p w:rsidR="00A54440" w:rsidRPr="00C25FEC" w:rsidRDefault="00A54440" w:rsidP="00A54440">
      <w:pPr>
        <w:spacing w:line="480" w:lineRule="auto"/>
        <w:ind w:left="993" w:right="906"/>
        <w:jc w:val="both"/>
        <w:rPr>
          <w:rFonts w:ascii="Arial" w:hAnsi="Arial" w:cs="Arial"/>
          <w:sz w:val="32"/>
          <w:szCs w:val="32"/>
          <w:lang w:val="es-ES"/>
        </w:rPr>
      </w:pPr>
      <w:r w:rsidRPr="00C25FEC">
        <w:rPr>
          <w:rFonts w:ascii="Arial" w:hAnsi="Arial" w:cs="Arial"/>
          <w:sz w:val="32"/>
          <w:szCs w:val="32"/>
          <w:lang w:val="es-ES"/>
        </w:rPr>
        <w:t xml:space="preserve">“La responsabilidad del contenido de esta Tesis de Grado, me corresponden exclusivamente; y el patrimonio intelectual de la misma a </w:t>
      </w:r>
      <w:smartTag w:uri="urn:schemas-microsoft-com:office:smarttags" w:element="PersonName">
        <w:smartTagPr>
          <w:attr w:name="ProductID" w:val="la ESCUELA SUPERIOR"/>
        </w:smartTagPr>
        <w:r w:rsidRPr="00C25FEC">
          <w:rPr>
            <w:rFonts w:ascii="Arial" w:hAnsi="Arial" w:cs="Arial"/>
            <w:sz w:val="32"/>
            <w:szCs w:val="32"/>
            <w:lang w:val="es-ES"/>
          </w:rPr>
          <w:t>la ESCUELA SUPERIOR</w:t>
        </w:r>
      </w:smartTag>
      <w:r w:rsidRPr="00C25FEC">
        <w:rPr>
          <w:rFonts w:ascii="Arial" w:hAnsi="Arial" w:cs="Arial"/>
          <w:sz w:val="32"/>
          <w:szCs w:val="32"/>
          <w:lang w:val="es-ES"/>
        </w:rPr>
        <w:t xml:space="preserve"> POLITÉCNICA DEL LITORAL”</w:t>
      </w:r>
    </w:p>
    <w:p w:rsidR="00A54440" w:rsidRPr="00C25FEC" w:rsidRDefault="00A54440" w:rsidP="00A54440">
      <w:pPr>
        <w:spacing w:line="480" w:lineRule="auto"/>
        <w:ind w:left="993" w:right="906"/>
        <w:jc w:val="both"/>
        <w:rPr>
          <w:rFonts w:ascii="Arial" w:hAnsi="Arial" w:cs="Arial"/>
          <w:sz w:val="32"/>
          <w:szCs w:val="32"/>
          <w:lang w:val="es-ES"/>
        </w:rPr>
      </w:pPr>
    </w:p>
    <w:p w:rsidR="00A54440" w:rsidRPr="00C25FEC" w:rsidRDefault="00A54440" w:rsidP="00A54440">
      <w:pPr>
        <w:spacing w:line="480" w:lineRule="auto"/>
        <w:ind w:left="993" w:right="906"/>
        <w:jc w:val="both"/>
        <w:rPr>
          <w:rFonts w:ascii="Arial" w:hAnsi="Arial" w:cs="Arial"/>
          <w:sz w:val="32"/>
          <w:szCs w:val="32"/>
          <w:lang w:val="es-ES"/>
        </w:rPr>
      </w:pPr>
      <w:r w:rsidRPr="00C25FEC">
        <w:rPr>
          <w:rFonts w:ascii="Arial" w:hAnsi="Arial" w:cs="Arial"/>
          <w:sz w:val="32"/>
          <w:szCs w:val="32"/>
          <w:lang w:val="es-ES"/>
        </w:rPr>
        <w:t xml:space="preserve">(Reglamento de Graduación de </w:t>
      </w:r>
      <w:smartTag w:uri="urn:schemas-microsoft-com:office:smarttags" w:element="PersonName">
        <w:smartTagPr>
          <w:attr w:name="ProductID" w:val="la ESPOL"/>
        </w:smartTagPr>
        <w:r w:rsidRPr="00C25FEC">
          <w:rPr>
            <w:rFonts w:ascii="Arial" w:hAnsi="Arial" w:cs="Arial"/>
            <w:sz w:val="32"/>
            <w:szCs w:val="32"/>
            <w:lang w:val="es-ES"/>
          </w:rPr>
          <w:t>la ESPOL</w:t>
        </w:r>
      </w:smartTag>
      <w:r w:rsidRPr="00C25FEC">
        <w:rPr>
          <w:rFonts w:ascii="Arial" w:hAnsi="Arial" w:cs="Arial"/>
          <w:sz w:val="32"/>
          <w:szCs w:val="32"/>
          <w:lang w:val="es-ES"/>
        </w:rPr>
        <w:t>).</w:t>
      </w:r>
    </w:p>
    <w:p w:rsidR="00A54440" w:rsidRPr="00C25FEC" w:rsidRDefault="00A54440" w:rsidP="00A54440">
      <w:pPr>
        <w:spacing w:line="480" w:lineRule="auto"/>
        <w:ind w:left="993" w:right="906"/>
        <w:jc w:val="both"/>
        <w:rPr>
          <w:rFonts w:ascii="Arial" w:hAnsi="Arial" w:cs="Arial"/>
          <w:sz w:val="32"/>
          <w:szCs w:val="32"/>
          <w:lang w:val="es-ES"/>
        </w:rPr>
      </w:pPr>
    </w:p>
    <w:p w:rsidR="00EB57CF" w:rsidRPr="00C25FEC" w:rsidRDefault="00EB57CF" w:rsidP="00A54440">
      <w:pPr>
        <w:spacing w:line="480" w:lineRule="auto"/>
        <w:ind w:left="993" w:right="906"/>
        <w:jc w:val="both"/>
        <w:rPr>
          <w:rFonts w:ascii="Arial" w:hAnsi="Arial" w:cs="Arial"/>
          <w:sz w:val="32"/>
          <w:szCs w:val="32"/>
          <w:lang w:val="es-ES"/>
        </w:rPr>
      </w:pPr>
    </w:p>
    <w:p w:rsidR="00EB57CF" w:rsidRPr="00C25FEC" w:rsidRDefault="00F35D6A" w:rsidP="00A54440">
      <w:pPr>
        <w:spacing w:line="480" w:lineRule="auto"/>
        <w:ind w:left="993" w:right="906"/>
        <w:jc w:val="both"/>
        <w:rPr>
          <w:rFonts w:ascii="Arial" w:hAnsi="Arial" w:cs="Arial"/>
          <w:sz w:val="32"/>
          <w:szCs w:val="32"/>
          <w:lang w:val="es-ES"/>
        </w:rPr>
      </w:pPr>
      <w:r>
        <w:rPr>
          <w:rFonts w:ascii="Arial" w:hAnsi="Arial" w:cs="Arial"/>
          <w:noProof/>
          <w:sz w:val="32"/>
          <w:szCs w:val="32"/>
          <w:lang w:val="es-ES"/>
        </w:rPr>
        <w:pict>
          <v:line id="_x0000_s1029" style="position:absolute;left:0;text-align:left;z-index:251643392" from="138pt,34.25pt" to="384pt,34.25pt"/>
        </w:pict>
      </w:r>
    </w:p>
    <w:tbl>
      <w:tblPr>
        <w:tblW w:w="5884" w:type="dxa"/>
        <w:tblInd w:w="2880" w:type="dxa"/>
        <w:tblLook w:val="04A0"/>
      </w:tblPr>
      <w:tblGrid>
        <w:gridCol w:w="5884"/>
      </w:tblGrid>
      <w:tr w:rsidR="00EB57CF" w:rsidRPr="00C25FEC">
        <w:trPr>
          <w:trHeight w:val="898"/>
        </w:trPr>
        <w:tc>
          <w:tcPr>
            <w:tcW w:w="5884" w:type="dxa"/>
          </w:tcPr>
          <w:p w:rsidR="00EB57CF" w:rsidRPr="00E93226" w:rsidRDefault="00F35D6A" w:rsidP="00F35D6A">
            <w:pPr>
              <w:spacing w:line="480" w:lineRule="auto"/>
              <w:ind w:right="906"/>
              <w:jc w:val="center"/>
              <w:rPr>
                <w:rFonts w:ascii="Arial" w:hAnsi="Arial" w:cs="Arial"/>
                <w:lang w:val="es-ES"/>
              </w:rPr>
            </w:pPr>
            <w:r w:rsidRPr="00E93226">
              <w:rPr>
                <w:rFonts w:ascii="Arial" w:hAnsi="Arial" w:cs="Arial"/>
                <w:lang w:val="es-ES"/>
              </w:rPr>
              <w:t>César Eduardo Fiallos Cárdenas</w:t>
            </w:r>
          </w:p>
        </w:tc>
      </w:tr>
    </w:tbl>
    <w:p w:rsidR="00A54440" w:rsidRPr="00C25FEC" w:rsidRDefault="00A54440" w:rsidP="00A54440">
      <w:pPr>
        <w:spacing w:line="480" w:lineRule="auto"/>
        <w:ind w:left="993" w:right="906"/>
        <w:jc w:val="both"/>
        <w:rPr>
          <w:rFonts w:ascii="Arial" w:hAnsi="Arial" w:cs="Arial"/>
          <w:sz w:val="32"/>
          <w:szCs w:val="32"/>
          <w:lang w:val="es-ES"/>
        </w:rPr>
      </w:pPr>
    </w:p>
    <w:p w:rsidR="00EB57CF" w:rsidRDefault="00EB57CF" w:rsidP="00EB57CF">
      <w:pPr>
        <w:tabs>
          <w:tab w:val="left" w:pos="0"/>
        </w:tabs>
        <w:spacing w:line="480" w:lineRule="auto"/>
        <w:ind w:right="55"/>
        <w:jc w:val="both"/>
        <w:rPr>
          <w:rFonts w:ascii="Arial" w:hAnsi="Arial" w:cs="Arial"/>
          <w:b/>
          <w:sz w:val="32"/>
          <w:szCs w:val="32"/>
          <w:lang w:val="es-ES"/>
        </w:rPr>
      </w:pPr>
      <w:r w:rsidRPr="00C25FEC">
        <w:rPr>
          <w:rFonts w:ascii="Arial" w:hAnsi="Arial" w:cs="Arial"/>
          <w:b/>
          <w:sz w:val="32"/>
          <w:szCs w:val="32"/>
          <w:lang w:val="es-ES"/>
        </w:rPr>
        <w:lastRenderedPageBreak/>
        <w:t>RESUMEN</w:t>
      </w:r>
    </w:p>
    <w:p w:rsidR="00C25FEC" w:rsidRPr="00C25FEC" w:rsidRDefault="00C25FEC" w:rsidP="00EB57CF">
      <w:pPr>
        <w:tabs>
          <w:tab w:val="left" w:pos="0"/>
        </w:tabs>
        <w:spacing w:line="480" w:lineRule="auto"/>
        <w:ind w:right="55"/>
        <w:jc w:val="both"/>
        <w:rPr>
          <w:rFonts w:ascii="Arial" w:hAnsi="Arial" w:cs="Arial"/>
          <w:b/>
          <w:sz w:val="32"/>
          <w:szCs w:val="32"/>
          <w:lang w:val="es-ES"/>
        </w:rPr>
      </w:pPr>
    </w:p>
    <w:p w:rsidR="00C25FEC" w:rsidRPr="00C25FEC" w:rsidRDefault="00C25FEC" w:rsidP="00C25FEC">
      <w:pPr>
        <w:spacing w:line="480" w:lineRule="auto"/>
        <w:jc w:val="both"/>
        <w:rPr>
          <w:rFonts w:ascii="Arial" w:hAnsi="Arial" w:cs="Arial"/>
          <w:lang w:val="es-ES"/>
        </w:rPr>
      </w:pPr>
      <w:r w:rsidRPr="00C25FEC">
        <w:rPr>
          <w:rFonts w:ascii="Arial" w:hAnsi="Arial" w:cs="Arial"/>
          <w:lang w:val="es-ES"/>
        </w:rPr>
        <w:t>El uso de atmósfera modificada en el empaque de productos alimenticios es un método poco difundido en el Ecuador</w:t>
      </w:r>
      <w:r w:rsidR="00617452">
        <w:rPr>
          <w:rFonts w:ascii="Arial" w:hAnsi="Arial" w:cs="Arial"/>
          <w:lang w:val="es-ES"/>
        </w:rPr>
        <w:t>, convirtiéndose en un área interesante para la  investigación y</w:t>
      </w:r>
      <w:r w:rsidRPr="00C25FEC">
        <w:rPr>
          <w:rFonts w:ascii="Arial" w:hAnsi="Arial" w:cs="Arial"/>
          <w:lang w:val="es-ES"/>
        </w:rPr>
        <w:t xml:space="preserve"> el desarrollo de nuevos productos los cuales permitirían a la industria alimenticia ecuatoriana incursionar en nuevos mercados. </w:t>
      </w:r>
    </w:p>
    <w:p w:rsidR="00C25FEC" w:rsidRPr="00C25FEC" w:rsidRDefault="00C25FEC" w:rsidP="00C25FEC">
      <w:pPr>
        <w:spacing w:line="720" w:lineRule="auto"/>
        <w:jc w:val="both"/>
        <w:rPr>
          <w:rFonts w:ascii="Arial" w:hAnsi="Arial" w:cs="Arial"/>
          <w:lang w:val="es-ES"/>
        </w:rPr>
      </w:pPr>
    </w:p>
    <w:p w:rsidR="00C25FEC" w:rsidRPr="00C25FEC" w:rsidRDefault="00C25FEC" w:rsidP="00C25FEC">
      <w:pPr>
        <w:spacing w:line="480" w:lineRule="auto"/>
        <w:jc w:val="both"/>
        <w:rPr>
          <w:rFonts w:ascii="Arial" w:hAnsi="Arial" w:cs="Arial"/>
          <w:lang w:val="es-ES"/>
        </w:rPr>
      </w:pPr>
      <w:r w:rsidRPr="00C25FEC">
        <w:rPr>
          <w:rFonts w:ascii="Arial" w:hAnsi="Arial" w:cs="Arial"/>
          <w:lang w:val="es-ES"/>
        </w:rPr>
        <w:t>El objetivo del trabajo es el de determinar que tanto se puede alargar el tiempo de vida útil de la tilapia fresca sin afectar la línea de sangre, teniendo en cuenta que el pescado es</w:t>
      </w:r>
      <w:r>
        <w:rPr>
          <w:rFonts w:ascii="Arial" w:hAnsi="Arial" w:cs="Arial"/>
          <w:lang w:val="es-ES"/>
        </w:rPr>
        <w:t xml:space="preserve"> un producto altamente perecedero</w:t>
      </w:r>
      <w:r w:rsidRPr="00C25FEC">
        <w:rPr>
          <w:rFonts w:ascii="Arial" w:hAnsi="Arial" w:cs="Arial"/>
          <w:lang w:val="es-ES"/>
        </w:rPr>
        <w:t xml:space="preserve"> debido a las condiciones óptimas que presenta para el crecimiento de microorganismos y la facilidad de descomponerse tanto por reacciones enzimáticas como bioquímicas.</w:t>
      </w:r>
    </w:p>
    <w:p w:rsidR="00C25FEC" w:rsidRPr="00C25FEC" w:rsidRDefault="00C25FEC" w:rsidP="00C25FEC">
      <w:pPr>
        <w:spacing w:line="720" w:lineRule="auto"/>
        <w:jc w:val="both"/>
        <w:rPr>
          <w:rFonts w:ascii="Arial" w:hAnsi="Arial" w:cs="Arial"/>
          <w:lang w:val="es-ES"/>
        </w:rPr>
      </w:pPr>
    </w:p>
    <w:p w:rsidR="00C25FEC" w:rsidRPr="00C25FEC" w:rsidRDefault="00C25FEC" w:rsidP="00C25FEC">
      <w:pPr>
        <w:spacing w:line="480" w:lineRule="auto"/>
        <w:jc w:val="both"/>
        <w:rPr>
          <w:rFonts w:ascii="Arial" w:hAnsi="Arial" w:cs="Arial"/>
          <w:lang w:val="es-ES"/>
        </w:rPr>
      </w:pPr>
      <w:r w:rsidRPr="00C25FEC">
        <w:rPr>
          <w:rFonts w:ascii="Arial" w:hAnsi="Arial" w:cs="Arial"/>
          <w:lang w:val="es-ES"/>
        </w:rPr>
        <w:t xml:space="preserve">La principal ventaja del uso de EAM es el de poder extender el tiempo de vida útil de un producto sin alterar sus propiedades físicas, químicas y organolépticas permitiendo llevar un producto más fresco al consumidor final. Otra ventaja importante es la eliminación total de aditivos y preservantes, usados tradicionalmente en las industrias alimenticias, los cuales aumentan la desconfianza del consumidor optando por productos más naturales. </w:t>
      </w:r>
    </w:p>
    <w:p w:rsidR="00C25FEC" w:rsidRPr="00C25FEC" w:rsidRDefault="00C25FEC" w:rsidP="00C25FEC">
      <w:pPr>
        <w:spacing w:line="720" w:lineRule="auto"/>
        <w:jc w:val="both"/>
        <w:rPr>
          <w:rFonts w:ascii="Arial" w:hAnsi="Arial" w:cs="Arial"/>
          <w:lang w:val="es-ES"/>
        </w:rPr>
      </w:pPr>
    </w:p>
    <w:p w:rsidR="00C25FEC" w:rsidRPr="00C25FEC" w:rsidRDefault="00C25FEC" w:rsidP="00C25FEC">
      <w:pPr>
        <w:spacing w:line="480" w:lineRule="auto"/>
        <w:jc w:val="both"/>
        <w:rPr>
          <w:rFonts w:ascii="Arial" w:hAnsi="Arial" w:cs="Arial"/>
          <w:lang w:val="es-ES"/>
        </w:rPr>
      </w:pPr>
      <w:r>
        <w:rPr>
          <w:rFonts w:ascii="Arial" w:hAnsi="Arial" w:cs="Arial"/>
          <w:lang w:val="es-ES"/>
        </w:rPr>
        <w:t>Este estudio se lo realizó</w:t>
      </w:r>
      <w:r w:rsidRPr="00C25FEC">
        <w:rPr>
          <w:rFonts w:ascii="Arial" w:hAnsi="Arial" w:cs="Arial"/>
          <w:lang w:val="es-ES"/>
        </w:rPr>
        <w:t xml:space="preserve"> mediante pruebas experimentales a diferentes mezclas de gases, incluyendo vacio. En las </w:t>
      </w:r>
      <w:r>
        <w:rPr>
          <w:rFonts w:ascii="Arial" w:hAnsi="Arial" w:cs="Arial"/>
          <w:lang w:val="es-ES"/>
        </w:rPr>
        <w:t>pruebas del empaque se utilizó</w:t>
      </w:r>
      <w:r w:rsidRPr="00C25FEC">
        <w:rPr>
          <w:rFonts w:ascii="Arial" w:hAnsi="Arial" w:cs="Arial"/>
          <w:lang w:val="es-ES"/>
        </w:rPr>
        <w:t xml:space="preserve"> una tecnología de barreras después del empacado en atmosfera modificada, la </w:t>
      </w:r>
      <w:r>
        <w:rPr>
          <w:rFonts w:ascii="Arial" w:hAnsi="Arial" w:cs="Arial"/>
          <w:lang w:val="es-ES"/>
        </w:rPr>
        <w:t>barrera fue</w:t>
      </w:r>
      <w:r w:rsidRPr="00C25FEC">
        <w:rPr>
          <w:rFonts w:ascii="Arial" w:hAnsi="Arial" w:cs="Arial"/>
          <w:lang w:val="es-ES"/>
        </w:rPr>
        <w:t xml:space="preserve"> el almacenamiento a temperaturas de refrigeración para la mejor conservación del producto. La validación de cada método será determinada mediante análisis microbiológicos y una evaluación sensorial de los filetes de tilapia.                                                            </w:t>
      </w:r>
    </w:p>
    <w:p w:rsidR="00C25FEC" w:rsidRPr="00C25FEC" w:rsidRDefault="00C25FEC" w:rsidP="00C25FEC">
      <w:pPr>
        <w:spacing w:line="720" w:lineRule="auto"/>
        <w:jc w:val="both"/>
        <w:rPr>
          <w:rFonts w:ascii="Arial" w:hAnsi="Arial" w:cs="Arial"/>
          <w:color w:val="3366FF"/>
          <w:lang w:val="es-ES"/>
        </w:rPr>
      </w:pPr>
    </w:p>
    <w:p w:rsidR="00C25FEC" w:rsidRPr="00C25FEC" w:rsidRDefault="001E1DF6" w:rsidP="00C25FEC">
      <w:pPr>
        <w:spacing w:line="480" w:lineRule="auto"/>
        <w:jc w:val="both"/>
        <w:rPr>
          <w:rFonts w:ascii="Arial" w:hAnsi="Arial" w:cs="Arial"/>
          <w:lang w:val="es-ES"/>
        </w:rPr>
      </w:pPr>
      <w:r>
        <w:rPr>
          <w:rFonts w:ascii="Arial" w:hAnsi="Arial" w:cs="Arial"/>
          <w:lang w:val="es-ES"/>
        </w:rPr>
        <w:t>Una vez hecho el análisis de los resultados</w:t>
      </w:r>
      <w:r w:rsidR="00C25FEC" w:rsidRPr="00C25FEC">
        <w:rPr>
          <w:rFonts w:ascii="Arial" w:hAnsi="Arial" w:cs="Arial"/>
          <w:lang w:val="es-ES"/>
        </w:rPr>
        <w:t xml:space="preserve"> obtenidos durante la parte experimental d</w:t>
      </w:r>
      <w:r w:rsidR="00C25FEC">
        <w:rPr>
          <w:rFonts w:ascii="Arial" w:hAnsi="Arial" w:cs="Arial"/>
          <w:lang w:val="es-ES"/>
        </w:rPr>
        <w:t>el proyecto, se  encontró</w:t>
      </w:r>
      <w:r w:rsidR="00C25FEC" w:rsidRPr="00C25FEC">
        <w:rPr>
          <w:rFonts w:ascii="Arial" w:hAnsi="Arial" w:cs="Arial"/>
          <w:lang w:val="es-ES"/>
        </w:rPr>
        <w:t xml:space="preserve"> la forma más adecuada de </w:t>
      </w:r>
      <w:r w:rsidRPr="00C25FEC">
        <w:rPr>
          <w:rFonts w:ascii="Arial" w:hAnsi="Arial" w:cs="Arial"/>
          <w:lang w:val="es-ES"/>
        </w:rPr>
        <w:t>efectuar</w:t>
      </w:r>
      <w:r w:rsidR="00C25FEC" w:rsidRPr="00C25FEC">
        <w:rPr>
          <w:rFonts w:ascii="Arial" w:hAnsi="Arial" w:cs="Arial"/>
          <w:lang w:val="es-ES"/>
        </w:rPr>
        <w:t xml:space="preserve">  el procedimiento de empaque de filetes de tilapia frescos con el fin de conservar el producto durante mucho más tiempo.</w:t>
      </w:r>
    </w:p>
    <w:p w:rsidR="00C25FEC" w:rsidRPr="00C25FEC" w:rsidRDefault="00C25FEC" w:rsidP="00C25FEC">
      <w:pPr>
        <w:spacing w:line="720" w:lineRule="auto"/>
        <w:jc w:val="both"/>
        <w:rPr>
          <w:rFonts w:ascii="Arial" w:hAnsi="Arial" w:cs="Arial"/>
          <w:color w:val="3366FF"/>
          <w:lang w:val="es-ES"/>
        </w:rPr>
      </w:pPr>
    </w:p>
    <w:p w:rsidR="00C25FEC" w:rsidRDefault="00C25FEC" w:rsidP="00C25FEC">
      <w:pPr>
        <w:spacing w:line="480" w:lineRule="auto"/>
        <w:jc w:val="both"/>
        <w:rPr>
          <w:rFonts w:ascii="Arial" w:hAnsi="Arial" w:cs="Arial"/>
          <w:lang w:val="es-ES"/>
        </w:rPr>
      </w:pPr>
      <w:r w:rsidRPr="00C25FEC">
        <w:rPr>
          <w:rFonts w:ascii="Arial" w:hAnsi="Arial" w:cs="Arial"/>
          <w:lang w:val="es-ES"/>
        </w:rPr>
        <w:t>El uso de EAM no solo beneficia al cons</w:t>
      </w:r>
      <w:r w:rsidR="001E1DF6">
        <w:rPr>
          <w:rFonts w:ascii="Arial" w:hAnsi="Arial" w:cs="Arial"/>
          <w:lang w:val="es-ES"/>
        </w:rPr>
        <w:t>umidor final con un producto de mayor  frescura</w:t>
      </w:r>
      <w:r w:rsidRPr="00C25FEC">
        <w:rPr>
          <w:rFonts w:ascii="Arial" w:hAnsi="Arial" w:cs="Arial"/>
          <w:lang w:val="es-ES"/>
        </w:rPr>
        <w:t>; sino que también beneficia al productor aumentando el tiempo de vida de un producto permitiéndole llegar a mercados más distantes co</w:t>
      </w:r>
      <w:r w:rsidR="001E1DF6">
        <w:rPr>
          <w:rFonts w:ascii="Arial" w:hAnsi="Arial" w:cs="Arial"/>
          <w:lang w:val="es-ES"/>
        </w:rPr>
        <w:t xml:space="preserve">n una cadena de distribución </w:t>
      </w:r>
      <w:r w:rsidRPr="00C25FEC">
        <w:rPr>
          <w:rFonts w:ascii="Arial" w:hAnsi="Arial" w:cs="Arial"/>
          <w:lang w:val="es-ES"/>
        </w:rPr>
        <w:t xml:space="preserve"> manejable, con el subsecuente incremento de ventas debido a dos razones importantes: productos mucho más frescos con mayor calidad y mejores características organolépticas, y el ingreso de </w:t>
      </w:r>
      <w:r w:rsidRPr="00C25FEC">
        <w:rPr>
          <w:rFonts w:ascii="Arial" w:hAnsi="Arial" w:cs="Arial"/>
          <w:lang w:val="es-ES"/>
        </w:rPr>
        <w:lastRenderedPageBreak/>
        <w:t>nuevos productos con mejor demanda que los productos tradicionales que usan aditivos para su conservación.</w:t>
      </w:r>
    </w:p>
    <w:p w:rsidR="00C54A52" w:rsidRDefault="00C54A52" w:rsidP="00C25FEC">
      <w:pPr>
        <w:spacing w:line="480" w:lineRule="auto"/>
        <w:jc w:val="both"/>
        <w:rPr>
          <w:rFonts w:ascii="Arial" w:hAnsi="Arial" w:cs="Arial"/>
          <w:lang w:val="es-ES"/>
        </w:rPr>
      </w:pPr>
    </w:p>
    <w:p w:rsidR="00C54A52" w:rsidRDefault="00C54A52" w:rsidP="00C25FEC">
      <w:pPr>
        <w:spacing w:line="480" w:lineRule="auto"/>
        <w:jc w:val="both"/>
        <w:rPr>
          <w:rFonts w:ascii="Arial" w:hAnsi="Arial" w:cs="Arial"/>
          <w:lang w:val="es-ES"/>
        </w:rPr>
      </w:pPr>
    </w:p>
    <w:p w:rsidR="00C54A52" w:rsidRDefault="00C54A52" w:rsidP="00C25FEC">
      <w:pPr>
        <w:spacing w:line="480" w:lineRule="auto"/>
        <w:jc w:val="both"/>
        <w:rPr>
          <w:rFonts w:ascii="Arial" w:hAnsi="Arial" w:cs="Arial"/>
          <w:lang w:val="es-ES"/>
        </w:rPr>
      </w:pPr>
    </w:p>
    <w:p w:rsidR="00C54A52" w:rsidRDefault="00C54A52" w:rsidP="00C25FEC">
      <w:pPr>
        <w:spacing w:line="480" w:lineRule="auto"/>
        <w:jc w:val="both"/>
        <w:rPr>
          <w:rFonts w:ascii="Arial" w:hAnsi="Arial" w:cs="Arial"/>
          <w:lang w:val="es-ES"/>
        </w:rPr>
      </w:pPr>
    </w:p>
    <w:p w:rsidR="00C54A52" w:rsidRDefault="00C54A52" w:rsidP="00C25FEC">
      <w:pPr>
        <w:spacing w:line="480" w:lineRule="auto"/>
        <w:jc w:val="both"/>
        <w:rPr>
          <w:rFonts w:ascii="Arial" w:hAnsi="Arial" w:cs="Arial"/>
          <w:lang w:val="es-ES"/>
        </w:rPr>
      </w:pPr>
    </w:p>
    <w:p w:rsidR="00C54A52" w:rsidRDefault="00C54A52" w:rsidP="00C25FEC">
      <w:pPr>
        <w:spacing w:line="480" w:lineRule="auto"/>
        <w:jc w:val="both"/>
        <w:rPr>
          <w:rFonts w:ascii="Arial" w:hAnsi="Arial" w:cs="Arial"/>
          <w:lang w:val="es-ES"/>
        </w:rPr>
      </w:pPr>
    </w:p>
    <w:p w:rsidR="00C54A52" w:rsidRDefault="00C54A52" w:rsidP="00C25FEC">
      <w:pPr>
        <w:spacing w:line="480" w:lineRule="auto"/>
        <w:jc w:val="both"/>
        <w:rPr>
          <w:rFonts w:ascii="Arial" w:hAnsi="Arial" w:cs="Arial"/>
          <w:lang w:val="es-ES"/>
        </w:rPr>
      </w:pPr>
    </w:p>
    <w:p w:rsidR="00C54A52" w:rsidRDefault="00C54A52" w:rsidP="00C25FEC">
      <w:pPr>
        <w:spacing w:line="480" w:lineRule="auto"/>
        <w:jc w:val="both"/>
        <w:rPr>
          <w:rFonts w:ascii="Arial" w:hAnsi="Arial" w:cs="Arial"/>
          <w:lang w:val="es-ES"/>
        </w:rPr>
      </w:pPr>
    </w:p>
    <w:p w:rsidR="00C54A52" w:rsidRDefault="00C54A52" w:rsidP="00C25FEC">
      <w:pPr>
        <w:spacing w:line="480" w:lineRule="auto"/>
        <w:jc w:val="both"/>
        <w:rPr>
          <w:rFonts w:ascii="Arial" w:hAnsi="Arial" w:cs="Arial"/>
          <w:lang w:val="es-ES"/>
        </w:rPr>
      </w:pPr>
    </w:p>
    <w:p w:rsidR="00C54A52" w:rsidRDefault="00C54A52" w:rsidP="00C25FEC">
      <w:pPr>
        <w:spacing w:line="480" w:lineRule="auto"/>
        <w:jc w:val="both"/>
        <w:rPr>
          <w:rFonts w:ascii="Arial" w:hAnsi="Arial" w:cs="Arial"/>
          <w:lang w:val="es-ES"/>
        </w:rPr>
      </w:pPr>
    </w:p>
    <w:p w:rsidR="00C54A52" w:rsidRDefault="00C54A52" w:rsidP="00C25FEC">
      <w:pPr>
        <w:spacing w:line="480" w:lineRule="auto"/>
        <w:jc w:val="both"/>
        <w:rPr>
          <w:rFonts w:ascii="Arial" w:hAnsi="Arial" w:cs="Arial"/>
          <w:lang w:val="es-ES"/>
        </w:rPr>
      </w:pPr>
    </w:p>
    <w:p w:rsidR="00C54A52" w:rsidRDefault="00C54A52" w:rsidP="00C25FEC">
      <w:pPr>
        <w:spacing w:line="480" w:lineRule="auto"/>
        <w:jc w:val="both"/>
        <w:rPr>
          <w:rFonts w:ascii="Arial" w:hAnsi="Arial" w:cs="Arial"/>
          <w:lang w:val="es-ES"/>
        </w:rPr>
      </w:pPr>
    </w:p>
    <w:p w:rsidR="00C54A52" w:rsidRDefault="00C54A52" w:rsidP="00C25FEC">
      <w:pPr>
        <w:spacing w:line="480" w:lineRule="auto"/>
        <w:jc w:val="both"/>
        <w:rPr>
          <w:rFonts w:ascii="Arial" w:hAnsi="Arial" w:cs="Arial"/>
          <w:lang w:val="es-ES"/>
        </w:rPr>
      </w:pPr>
    </w:p>
    <w:p w:rsidR="00C54A52" w:rsidRDefault="00C54A52" w:rsidP="00C25FEC">
      <w:pPr>
        <w:spacing w:line="480" w:lineRule="auto"/>
        <w:jc w:val="both"/>
        <w:rPr>
          <w:rFonts w:ascii="Arial" w:hAnsi="Arial" w:cs="Arial"/>
          <w:lang w:val="es-ES"/>
        </w:rPr>
      </w:pPr>
    </w:p>
    <w:p w:rsidR="00C54A52" w:rsidRDefault="00C54A52" w:rsidP="00C25FEC">
      <w:pPr>
        <w:spacing w:line="480" w:lineRule="auto"/>
        <w:jc w:val="both"/>
        <w:rPr>
          <w:rFonts w:ascii="Arial" w:hAnsi="Arial" w:cs="Arial"/>
          <w:lang w:val="es-ES"/>
        </w:rPr>
      </w:pPr>
    </w:p>
    <w:p w:rsidR="00C54A52" w:rsidRDefault="00C54A52" w:rsidP="00C25FEC">
      <w:pPr>
        <w:spacing w:line="480" w:lineRule="auto"/>
        <w:jc w:val="both"/>
        <w:rPr>
          <w:rFonts w:ascii="Arial" w:hAnsi="Arial" w:cs="Arial"/>
          <w:lang w:val="es-ES"/>
        </w:rPr>
      </w:pPr>
    </w:p>
    <w:p w:rsidR="00C54A52" w:rsidRDefault="00C54A52" w:rsidP="00C25FEC">
      <w:pPr>
        <w:spacing w:line="480" w:lineRule="auto"/>
        <w:jc w:val="both"/>
        <w:rPr>
          <w:rFonts w:ascii="Arial" w:hAnsi="Arial" w:cs="Arial"/>
          <w:lang w:val="es-ES"/>
        </w:rPr>
      </w:pPr>
    </w:p>
    <w:p w:rsidR="00C54A52" w:rsidRDefault="00C54A52" w:rsidP="00C25FEC">
      <w:pPr>
        <w:spacing w:line="480" w:lineRule="auto"/>
        <w:jc w:val="both"/>
        <w:rPr>
          <w:rFonts w:ascii="Arial" w:hAnsi="Arial" w:cs="Arial"/>
          <w:lang w:val="es-ES"/>
        </w:rPr>
      </w:pPr>
    </w:p>
    <w:p w:rsidR="00C54A52" w:rsidRDefault="00C54A52" w:rsidP="00C25FEC">
      <w:pPr>
        <w:spacing w:line="480" w:lineRule="auto"/>
        <w:jc w:val="both"/>
        <w:rPr>
          <w:rFonts w:ascii="Arial" w:hAnsi="Arial" w:cs="Arial"/>
          <w:lang w:val="es-ES"/>
        </w:rPr>
      </w:pPr>
    </w:p>
    <w:p w:rsidR="00C54A52" w:rsidRDefault="00C54A52" w:rsidP="00C25FEC">
      <w:pPr>
        <w:spacing w:line="480" w:lineRule="auto"/>
        <w:jc w:val="both"/>
        <w:rPr>
          <w:rFonts w:ascii="Arial" w:hAnsi="Arial" w:cs="Arial"/>
          <w:lang w:val="es-ES"/>
        </w:rPr>
      </w:pPr>
    </w:p>
    <w:p w:rsidR="00C54A52" w:rsidRDefault="00C54A52" w:rsidP="00C25FEC">
      <w:pPr>
        <w:spacing w:line="480" w:lineRule="auto"/>
        <w:jc w:val="both"/>
        <w:rPr>
          <w:rFonts w:ascii="Arial" w:hAnsi="Arial" w:cs="Arial"/>
          <w:lang w:val="es-ES"/>
        </w:rPr>
      </w:pPr>
    </w:p>
    <w:p w:rsidR="00C25FEC" w:rsidRDefault="00BB3388" w:rsidP="00BB3388">
      <w:pPr>
        <w:spacing w:line="480" w:lineRule="auto"/>
        <w:jc w:val="center"/>
        <w:rPr>
          <w:rFonts w:ascii="Arial" w:hAnsi="Arial" w:cs="Arial"/>
          <w:b/>
          <w:sz w:val="32"/>
          <w:szCs w:val="32"/>
          <w:lang w:val="es-ES"/>
        </w:rPr>
      </w:pPr>
      <w:r w:rsidRPr="00BB3388">
        <w:rPr>
          <w:rFonts w:ascii="Arial" w:hAnsi="Arial" w:cs="Arial"/>
          <w:b/>
          <w:sz w:val="32"/>
          <w:szCs w:val="32"/>
          <w:lang w:val="es-ES"/>
        </w:rPr>
        <w:t>ÍNDICE GENERAL</w:t>
      </w:r>
    </w:p>
    <w:p w:rsidR="00BB3388" w:rsidRDefault="00BB3388" w:rsidP="00C25FEC">
      <w:pPr>
        <w:spacing w:line="480" w:lineRule="auto"/>
        <w:jc w:val="both"/>
        <w:rPr>
          <w:rFonts w:ascii="Arial" w:hAnsi="Arial" w:cs="Arial"/>
          <w:b/>
          <w:sz w:val="32"/>
          <w:szCs w:val="32"/>
          <w:lang w:val="es-ES"/>
        </w:rPr>
      </w:pPr>
    </w:p>
    <w:tbl>
      <w:tblPr>
        <w:tblW w:w="5000" w:type="pct"/>
        <w:tblLook w:val="04A0"/>
      </w:tblPr>
      <w:tblGrid>
        <w:gridCol w:w="7622"/>
        <w:gridCol w:w="871"/>
      </w:tblGrid>
      <w:tr w:rsidR="00BB3388" w:rsidRPr="00CD1112">
        <w:tc>
          <w:tcPr>
            <w:tcW w:w="4487" w:type="pct"/>
          </w:tcPr>
          <w:p w:rsidR="00BB3388" w:rsidRPr="00CD1112" w:rsidRDefault="00BB3388" w:rsidP="00CD1112">
            <w:pPr>
              <w:spacing w:line="480" w:lineRule="auto"/>
              <w:jc w:val="both"/>
              <w:rPr>
                <w:rFonts w:ascii="Arial" w:hAnsi="Arial" w:cs="Arial"/>
                <w:lang w:val="es-ES"/>
              </w:rPr>
            </w:pPr>
          </w:p>
          <w:p w:rsidR="00BB3388" w:rsidRPr="00CD1112" w:rsidRDefault="00BB3388" w:rsidP="00CD1112">
            <w:pPr>
              <w:spacing w:line="480" w:lineRule="auto"/>
              <w:jc w:val="both"/>
              <w:rPr>
                <w:rFonts w:ascii="Arial" w:hAnsi="Arial" w:cs="Arial"/>
                <w:lang w:val="es-ES"/>
              </w:rPr>
            </w:pPr>
            <w:r w:rsidRPr="00CD1112">
              <w:rPr>
                <w:rFonts w:ascii="Arial" w:hAnsi="Arial" w:cs="Arial"/>
                <w:lang w:val="es-ES"/>
              </w:rPr>
              <w:t>RESUMEN…………………………………………………………………</w:t>
            </w:r>
            <w:r w:rsidR="00A43978" w:rsidRPr="00CD1112">
              <w:rPr>
                <w:rFonts w:ascii="Arial" w:hAnsi="Arial" w:cs="Arial"/>
                <w:lang w:val="es-ES"/>
              </w:rPr>
              <w:t>..</w:t>
            </w:r>
          </w:p>
          <w:p w:rsidR="00BB3388" w:rsidRPr="00CD1112" w:rsidRDefault="00A43978" w:rsidP="00CD1112">
            <w:pPr>
              <w:spacing w:line="480" w:lineRule="auto"/>
              <w:jc w:val="both"/>
              <w:rPr>
                <w:rFonts w:ascii="Arial" w:hAnsi="Arial" w:cs="Arial"/>
                <w:lang w:val="es-ES"/>
              </w:rPr>
            </w:pPr>
            <w:r w:rsidRPr="00CD1112">
              <w:rPr>
                <w:rFonts w:ascii="Arial" w:hAnsi="Arial" w:cs="Arial"/>
                <w:lang w:val="es-ES"/>
              </w:rPr>
              <w:t>ÍNDIC</w:t>
            </w:r>
            <w:r w:rsidR="007E01B6">
              <w:rPr>
                <w:rFonts w:ascii="Arial" w:hAnsi="Arial" w:cs="Arial"/>
                <w:lang w:val="es-ES"/>
              </w:rPr>
              <w:t>E GENERAL…………………………………………………………</w:t>
            </w:r>
          </w:p>
          <w:p w:rsidR="00A43978" w:rsidRPr="00CD1112" w:rsidRDefault="00A43978" w:rsidP="00CD1112">
            <w:pPr>
              <w:spacing w:line="480" w:lineRule="auto"/>
              <w:jc w:val="both"/>
              <w:rPr>
                <w:rFonts w:ascii="Arial" w:hAnsi="Arial" w:cs="Arial"/>
                <w:lang w:val="es-ES"/>
              </w:rPr>
            </w:pPr>
            <w:r w:rsidRPr="00CD1112">
              <w:rPr>
                <w:rFonts w:ascii="Arial" w:hAnsi="Arial" w:cs="Arial"/>
                <w:lang w:val="es-ES"/>
              </w:rPr>
              <w:t>ABREVIATURAS…………………………………………………………..</w:t>
            </w:r>
          </w:p>
          <w:p w:rsidR="00A43978" w:rsidRPr="00CD1112" w:rsidRDefault="00A43978" w:rsidP="00CD1112">
            <w:pPr>
              <w:spacing w:line="480" w:lineRule="auto"/>
              <w:jc w:val="both"/>
              <w:rPr>
                <w:rFonts w:ascii="Arial" w:hAnsi="Arial" w:cs="Arial"/>
                <w:lang w:val="es-ES"/>
              </w:rPr>
            </w:pPr>
            <w:r w:rsidRPr="00CD1112">
              <w:rPr>
                <w:rFonts w:ascii="Arial" w:hAnsi="Arial" w:cs="Arial"/>
                <w:lang w:val="es-ES"/>
              </w:rPr>
              <w:t>SIMBOLOGÍA………………………………………………………………</w:t>
            </w:r>
          </w:p>
          <w:p w:rsidR="00A43978" w:rsidRPr="00CD1112" w:rsidRDefault="00A43978" w:rsidP="00CD1112">
            <w:pPr>
              <w:spacing w:line="480" w:lineRule="auto"/>
              <w:jc w:val="both"/>
              <w:rPr>
                <w:rFonts w:ascii="Arial" w:hAnsi="Arial" w:cs="Arial"/>
                <w:lang w:val="es-ES"/>
              </w:rPr>
            </w:pPr>
            <w:r w:rsidRPr="00CD1112">
              <w:rPr>
                <w:rFonts w:ascii="Arial" w:hAnsi="Arial" w:cs="Arial"/>
                <w:lang w:val="es-ES"/>
              </w:rPr>
              <w:t>ÍNDICE DE FIGURAS ……………………………………………………</w:t>
            </w:r>
            <w:r w:rsidR="007E01B6">
              <w:rPr>
                <w:rFonts w:ascii="Arial" w:hAnsi="Arial" w:cs="Arial"/>
                <w:lang w:val="es-ES"/>
              </w:rPr>
              <w:t>.</w:t>
            </w:r>
          </w:p>
          <w:p w:rsidR="00A43978" w:rsidRPr="00CD1112" w:rsidRDefault="00A43978" w:rsidP="00CD1112">
            <w:pPr>
              <w:spacing w:line="480" w:lineRule="auto"/>
              <w:jc w:val="both"/>
              <w:rPr>
                <w:rFonts w:ascii="Arial" w:hAnsi="Arial" w:cs="Arial"/>
                <w:lang w:val="es-ES"/>
              </w:rPr>
            </w:pPr>
            <w:r w:rsidRPr="00CD1112">
              <w:rPr>
                <w:rFonts w:ascii="Arial" w:hAnsi="Arial" w:cs="Arial"/>
                <w:lang w:val="es-ES"/>
              </w:rPr>
              <w:t>ÍNDICE DE TABLAS………………………………………………………</w:t>
            </w:r>
          </w:p>
          <w:p w:rsidR="00A43978" w:rsidRPr="00CD1112" w:rsidRDefault="00A43978" w:rsidP="00CD1112">
            <w:pPr>
              <w:spacing w:line="480" w:lineRule="auto"/>
              <w:jc w:val="both"/>
              <w:rPr>
                <w:rFonts w:ascii="Arial" w:hAnsi="Arial" w:cs="Arial"/>
                <w:lang w:val="es-ES"/>
              </w:rPr>
            </w:pPr>
            <w:r w:rsidRPr="00CD1112">
              <w:rPr>
                <w:rFonts w:ascii="Arial" w:hAnsi="Arial" w:cs="Arial"/>
                <w:lang w:val="es-ES"/>
              </w:rPr>
              <w:t>INTRODUCCIÓN…………………………………………………………</w:t>
            </w:r>
            <w:r w:rsidR="007E01B6">
              <w:rPr>
                <w:rFonts w:ascii="Arial" w:hAnsi="Arial" w:cs="Arial"/>
                <w:lang w:val="es-ES"/>
              </w:rPr>
              <w:t>..</w:t>
            </w:r>
          </w:p>
          <w:p w:rsidR="00A43978" w:rsidRPr="00CD1112" w:rsidRDefault="00A43978" w:rsidP="00CD1112">
            <w:pPr>
              <w:spacing w:line="480" w:lineRule="auto"/>
              <w:jc w:val="both"/>
              <w:rPr>
                <w:rFonts w:ascii="Arial" w:hAnsi="Arial" w:cs="Arial"/>
                <w:lang w:val="es-ES"/>
              </w:rPr>
            </w:pPr>
          </w:p>
          <w:p w:rsidR="00A43978" w:rsidRDefault="00A43978" w:rsidP="00CD1112">
            <w:pPr>
              <w:spacing w:line="480" w:lineRule="auto"/>
              <w:jc w:val="both"/>
              <w:rPr>
                <w:rFonts w:ascii="Arial" w:hAnsi="Arial" w:cs="Arial"/>
                <w:lang w:val="es-ES"/>
              </w:rPr>
            </w:pPr>
            <w:r w:rsidRPr="00CD1112">
              <w:rPr>
                <w:rFonts w:ascii="Arial" w:hAnsi="Arial" w:cs="Arial"/>
                <w:lang w:val="es-ES"/>
              </w:rPr>
              <w:t>CAPITULO 1</w:t>
            </w:r>
          </w:p>
          <w:p w:rsidR="00CF3D5A" w:rsidRDefault="00CF3D5A" w:rsidP="007E01B6">
            <w:pPr>
              <w:spacing w:line="480" w:lineRule="auto"/>
              <w:jc w:val="both"/>
              <w:rPr>
                <w:rFonts w:ascii="Arial" w:hAnsi="Arial" w:cs="Arial"/>
                <w:lang w:val="es-ES"/>
              </w:rPr>
            </w:pPr>
            <w:r>
              <w:rPr>
                <w:rFonts w:ascii="Arial" w:hAnsi="Arial" w:cs="Arial"/>
                <w:lang w:val="es-ES"/>
              </w:rPr>
              <w:t xml:space="preserve">1.1  GENERALIDADES DE </w:t>
            </w:r>
            <w:smartTag w:uri="urn:schemas-microsoft-com:office:smarttags" w:element="PersonName">
              <w:smartTagPr>
                <w:attr w:name="ProductID" w:val="LA TILAPIA"/>
              </w:smartTagPr>
              <w:r>
                <w:rPr>
                  <w:rFonts w:ascii="Arial" w:hAnsi="Arial" w:cs="Arial"/>
                  <w:lang w:val="es-ES"/>
                </w:rPr>
                <w:t>LA TILAPIA</w:t>
              </w:r>
            </w:smartTag>
            <w:r>
              <w:rPr>
                <w:rFonts w:ascii="Arial" w:hAnsi="Arial" w:cs="Arial"/>
                <w:lang w:val="es-ES"/>
              </w:rPr>
              <w:t>………………………………..</w:t>
            </w:r>
          </w:p>
          <w:p w:rsidR="00CF3D5A" w:rsidRDefault="00CF3D5A" w:rsidP="00CF3D5A">
            <w:pPr>
              <w:spacing w:line="480" w:lineRule="auto"/>
              <w:ind w:left="426"/>
              <w:jc w:val="both"/>
              <w:rPr>
                <w:rFonts w:ascii="Arial" w:hAnsi="Arial" w:cs="Arial"/>
                <w:lang w:val="es-ES"/>
              </w:rPr>
            </w:pPr>
            <w:r>
              <w:rPr>
                <w:rFonts w:ascii="Arial" w:hAnsi="Arial" w:cs="Arial"/>
                <w:lang w:val="es-ES"/>
              </w:rPr>
              <w:t>1.1.1   Importaciones de Tilapia………………………………….</w:t>
            </w:r>
          </w:p>
          <w:p w:rsidR="00CF3D5A" w:rsidRDefault="00CF3D5A" w:rsidP="00CF3D5A">
            <w:pPr>
              <w:spacing w:line="480" w:lineRule="auto"/>
              <w:ind w:left="426"/>
              <w:jc w:val="both"/>
              <w:rPr>
                <w:rFonts w:ascii="Arial" w:hAnsi="Arial" w:cs="Arial"/>
                <w:lang w:val="es-ES"/>
              </w:rPr>
            </w:pPr>
            <w:r>
              <w:rPr>
                <w:rFonts w:ascii="Arial" w:hAnsi="Arial" w:cs="Arial"/>
                <w:lang w:val="es-ES"/>
              </w:rPr>
              <w:t xml:space="preserve">1.1.2  </w:t>
            </w:r>
            <w:r w:rsidR="00C54A52">
              <w:rPr>
                <w:rFonts w:ascii="Arial" w:hAnsi="Arial" w:cs="Arial"/>
                <w:lang w:val="es-ES"/>
              </w:rPr>
              <w:t>Descripción del Producto de Exportación……………..</w:t>
            </w:r>
          </w:p>
          <w:p w:rsidR="00CF3D5A" w:rsidRDefault="00CF3D5A" w:rsidP="00CF3D5A">
            <w:pPr>
              <w:spacing w:line="480" w:lineRule="auto"/>
              <w:ind w:left="426"/>
              <w:jc w:val="both"/>
              <w:rPr>
                <w:rFonts w:ascii="Arial" w:hAnsi="Arial" w:cs="Arial"/>
                <w:lang w:val="es-ES"/>
              </w:rPr>
            </w:pPr>
            <w:r>
              <w:rPr>
                <w:rFonts w:ascii="Arial" w:hAnsi="Arial" w:cs="Arial"/>
                <w:lang w:val="es-ES"/>
              </w:rPr>
              <w:t>1.1.3  Microorganismos Responsables del Deterioro en Pescado</w:t>
            </w:r>
          </w:p>
          <w:p w:rsidR="0094360B" w:rsidRPr="00CD1112" w:rsidRDefault="007E01B6" w:rsidP="007E01B6">
            <w:pPr>
              <w:spacing w:line="480" w:lineRule="auto"/>
              <w:jc w:val="both"/>
              <w:rPr>
                <w:rFonts w:ascii="Arial" w:hAnsi="Arial" w:cs="Arial"/>
                <w:lang w:val="es-ES"/>
              </w:rPr>
            </w:pPr>
            <w:r w:rsidRPr="007E01B6">
              <w:rPr>
                <w:rFonts w:ascii="Arial" w:hAnsi="Arial" w:cs="Arial"/>
                <w:lang w:val="es-ES"/>
              </w:rPr>
              <w:t>1.</w:t>
            </w:r>
            <w:r w:rsidR="00CF3D5A">
              <w:rPr>
                <w:rFonts w:ascii="Arial" w:hAnsi="Arial" w:cs="Arial"/>
                <w:lang w:val="es-ES"/>
              </w:rPr>
              <w:t xml:space="preserve">2  </w:t>
            </w:r>
            <w:r>
              <w:rPr>
                <w:rFonts w:ascii="Arial" w:hAnsi="Arial" w:cs="Arial"/>
                <w:lang w:val="es-ES"/>
              </w:rPr>
              <w:t>ENVASADO EN ATMÓSFERA MODIFICADA (EAM)……………</w:t>
            </w:r>
          </w:p>
          <w:p w:rsidR="00A43978" w:rsidRDefault="007E01B6" w:rsidP="007E01B6">
            <w:pPr>
              <w:spacing w:line="480" w:lineRule="auto"/>
              <w:ind w:left="426"/>
              <w:jc w:val="both"/>
              <w:rPr>
                <w:rFonts w:ascii="Arial" w:hAnsi="Arial" w:cs="Arial"/>
                <w:lang w:val="es-ES"/>
              </w:rPr>
            </w:pPr>
            <w:r>
              <w:rPr>
                <w:rFonts w:ascii="Arial" w:hAnsi="Arial" w:cs="Arial"/>
                <w:lang w:val="es-ES"/>
              </w:rPr>
              <w:t>1.</w:t>
            </w:r>
            <w:r w:rsidR="00CF3D5A">
              <w:rPr>
                <w:rFonts w:ascii="Arial" w:hAnsi="Arial" w:cs="Arial"/>
                <w:lang w:val="es-ES"/>
              </w:rPr>
              <w:t xml:space="preserve">2.1  </w:t>
            </w:r>
            <w:r>
              <w:rPr>
                <w:rFonts w:ascii="Arial" w:hAnsi="Arial" w:cs="Arial"/>
                <w:lang w:val="es-ES"/>
              </w:rPr>
              <w:t>Gases Empleados en el EAM………………………………..</w:t>
            </w:r>
          </w:p>
          <w:p w:rsidR="004A7DED" w:rsidRDefault="007E01B6" w:rsidP="007E01B6">
            <w:pPr>
              <w:spacing w:line="480" w:lineRule="auto"/>
              <w:ind w:left="426"/>
              <w:jc w:val="both"/>
              <w:rPr>
                <w:rFonts w:ascii="Arial" w:hAnsi="Arial" w:cs="Arial"/>
                <w:lang w:val="es-ES"/>
              </w:rPr>
            </w:pPr>
            <w:r>
              <w:rPr>
                <w:rFonts w:ascii="Arial" w:hAnsi="Arial" w:cs="Arial"/>
                <w:lang w:val="es-ES"/>
              </w:rPr>
              <w:t>1.</w:t>
            </w:r>
            <w:r w:rsidR="00CF3D5A">
              <w:rPr>
                <w:rFonts w:ascii="Arial" w:hAnsi="Arial" w:cs="Arial"/>
                <w:lang w:val="es-ES"/>
              </w:rPr>
              <w:t xml:space="preserve">2.2  </w:t>
            </w:r>
            <w:r w:rsidR="004B43F3">
              <w:rPr>
                <w:rFonts w:ascii="Arial" w:hAnsi="Arial" w:cs="Arial"/>
                <w:lang w:val="es-ES"/>
              </w:rPr>
              <w:t>Atmósferas Modificadas en Productos Marinos……….</w:t>
            </w:r>
          </w:p>
          <w:p w:rsidR="007E01B6" w:rsidRDefault="004A7DED" w:rsidP="007E01B6">
            <w:pPr>
              <w:spacing w:line="480" w:lineRule="auto"/>
              <w:ind w:left="426"/>
              <w:jc w:val="both"/>
              <w:rPr>
                <w:rFonts w:ascii="Arial" w:hAnsi="Arial" w:cs="Arial"/>
                <w:lang w:val="es-ES"/>
              </w:rPr>
            </w:pPr>
            <w:r>
              <w:rPr>
                <w:rFonts w:ascii="Arial" w:hAnsi="Arial" w:cs="Arial"/>
                <w:lang w:val="es-ES"/>
              </w:rPr>
              <w:t xml:space="preserve">1.2.3  </w:t>
            </w:r>
            <w:r w:rsidR="007E01B6">
              <w:rPr>
                <w:rFonts w:ascii="Arial" w:hAnsi="Arial" w:cs="Arial"/>
                <w:lang w:val="es-ES"/>
              </w:rPr>
              <w:t>Envases Utilizados en el EAM……………………………….</w:t>
            </w:r>
          </w:p>
          <w:p w:rsidR="009E2F6B" w:rsidRDefault="007E01B6" w:rsidP="00CF3D5A">
            <w:pPr>
              <w:spacing w:line="480" w:lineRule="auto"/>
              <w:ind w:left="426"/>
              <w:jc w:val="both"/>
              <w:rPr>
                <w:rFonts w:ascii="Arial" w:hAnsi="Arial" w:cs="Arial"/>
                <w:lang w:val="es-ES"/>
              </w:rPr>
            </w:pPr>
            <w:r>
              <w:rPr>
                <w:rFonts w:ascii="Arial" w:hAnsi="Arial" w:cs="Arial"/>
                <w:lang w:val="es-ES"/>
              </w:rPr>
              <w:lastRenderedPageBreak/>
              <w:t>1.</w:t>
            </w:r>
            <w:r w:rsidR="004A7DED">
              <w:rPr>
                <w:rFonts w:ascii="Arial" w:hAnsi="Arial" w:cs="Arial"/>
                <w:lang w:val="es-ES"/>
              </w:rPr>
              <w:t>2.4</w:t>
            </w:r>
            <w:r w:rsidR="00CF3D5A">
              <w:rPr>
                <w:rFonts w:ascii="Arial" w:hAnsi="Arial" w:cs="Arial"/>
                <w:lang w:val="es-ES"/>
              </w:rPr>
              <w:t xml:space="preserve">  </w:t>
            </w:r>
            <w:r>
              <w:rPr>
                <w:rFonts w:ascii="Arial" w:hAnsi="Arial" w:cs="Arial"/>
                <w:lang w:val="es-ES"/>
              </w:rPr>
              <w:t>Materiales Utilizados en el EAM……………………………..</w:t>
            </w:r>
          </w:p>
          <w:p w:rsidR="007E01B6" w:rsidRDefault="004A7DED" w:rsidP="007E01B6">
            <w:pPr>
              <w:spacing w:line="480" w:lineRule="auto"/>
              <w:ind w:left="426"/>
              <w:jc w:val="both"/>
              <w:rPr>
                <w:rFonts w:ascii="Arial" w:hAnsi="Arial" w:cs="Arial"/>
                <w:lang w:val="es-ES"/>
              </w:rPr>
            </w:pPr>
            <w:r>
              <w:rPr>
                <w:rFonts w:ascii="Arial" w:hAnsi="Arial" w:cs="Arial"/>
                <w:lang w:val="es-ES"/>
              </w:rPr>
              <w:t>1.2.5</w:t>
            </w:r>
            <w:r w:rsidR="009E2F6B">
              <w:rPr>
                <w:rFonts w:ascii="Arial" w:hAnsi="Arial" w:cs="Arial"/>
                <w:lang w:val="es-ES"/>
              </w:rPr>
              <w:t xml:space="preserve">  Ventajas del Uso de EAM en el Ecuador………………….</w:t>
            </w:r>
          </w:p>
          <w:p w:rsidR="009E2F6B" w:rsidRDefault="009E2F6B" w:rsidP="009E2F6B">
            <w:pPr>
              <w:spacing w:line="480" w:lineRule="auto"/>
              <w:ind w:left="993"/>
              <w:jc w:val="both"/>
              <w:rPr>
                <w:rFonts w:ascii="Arial" w:hAnsi="Arial" w:cs="Arial"/>
                <w:lang w:val="es-ES"/>
              </w:rPr>
            </w:pPr>
          </w:p>
          <w:p w:rsidR="009E2F6B" w:rsidRDefault="009E2F6B" w:rsidP="009E2F6B">
            <w:pPr>
              <w:spacing w:line="480" w:lineRule="auto"/>
              <w:jc w:val="both"/>
              <w:rPr>
                <w:rFonts w:ascii="Arial" w:hAnsi="Arial" w:cs="Arial"/>
                <w:lang w:val="es-ES"/>
              </w:rPr>
            </w:pPr>
            <w:r>
              <w:rPr>
                <w:rFonts w:ascii="Arial" w:hAnsi="Arial" w:cs="Arial"/>
                <w:lang w:val="es-ES"/>
              </w:rPr>
              <w:t>CAPÍTULO 2</w:t>
            </w:r>
          </w:p>
          <w:p w:rsidR="009E2F6B" w:rsidRDefault="002A5371" w:rsidP="009E2F6B">
            <w:pPr>
              <w:spacing w:line="480" w:lineRule="auto"/>
              <w:jc w:val="both"/>
              <w:rPr>
                <w:rFonts w:ascii="Arial" w:hAnsi="Arial" w:cs="Arial"/>
                <w:lang w:val="es-ES"/>
              </w:rPr>
            </w:pPr>
            <w:r>
              <w:rPr>
                <w:rFonts w:ascii="Arial" w:hAnsi="Arial" w:cs="Arial"/>
                <w:lang w:val="es-ES"/>
              </w:rPr>
              <w:t xml:space="preserve">2.   </w:t>
            </w:r>
            <w:r w:rsidR="00BC59C6">
              <w:rPr>
                <w:rFonts w:ascii="Arial" w:hAnsi="Arial" w:cs="Arial"/>
                <w:lang w:val="es-ES"/>
              </w:rPr>
              <w:t>MATERIALES Y MÉTODOS</w:t>
            </w:r>
            <w:r>
              <w:rPr>
                <w:rFonts w:ascii="Arial" w:hAnsi="Arial" w:cs="Arial"/>
                <w:lang w:val="es-ES"/>
              </w:rPr>
              <w:t>…………..</w:t>
            </w:r>
            <w:r w:rsidR="009E2F6B">
              <w:rPr>
                <w:rFonts w:ascii="Arial" w:hAnsi="Arial" w:cs="Arial"/>
                <w:lang w:val="es-ES"/>
              </w:rPr>
              <w:t>………………………………</w:t>
            </w:r>
          </w:p>
          <w:p w:rsidR="000E68A2" w:rsidRDefault="004B43F3" w:rsidP="000E68A2">
            <w:pPr>
              <w:spacing w:line="480" w:lineRule="auto"/>
              <w:ind w:left="426"/>
              <w:jc w:val="both"/>
              <w:rPr>
                <w:rFonts w:ascii="Arial" w:hAnsi="Arial" w:cs="Arial"/>
                <w:lang w:val="es-ES"/>
              </w:rPr>
            </w:pPr>
            <w:r>
              <w:rPr>
                <w:rFonts w:ascii="Arial" w:hAnsi="Arial" w:cs="Arial"/>
                <w:lang w:val="es-ES"/>
              </w:rPr>
              <w:t>2.1  Selección de Atmósferas para el Envasado……………..</w:t>
            </w:r>
          </w:p>
          <w:p w:rsidR="00A526B0" w:rsidRDefault="002A5371" w:rsidP="000E68A2">
            <w:pPr>
              <w:spacing w:line="480" w:lineRule="auto"/>
              <w:ind w:left="426"/>
              <w:jc w:val="both"/>
              <w:rPr>
                <w:rFonts w:ascii="Arial" w:hAnsi="Arial" w:cs="Arial"/>
                <w:lang w:val="es-ES"/>
              </w:rPr>
            </w:pPr>
            <w:r>
              <w:rPr>
                <w:rFonts w:ascii="Arial" w:hAnsi="Arial" w:cs="Arial"/>
                <w:lang w:val="es-ES"/>
              </w:rPr>
              <w:t>2.2   Selección del empaque</w:t>
            </w:r>
            <w:r w:rsidR="00DB2D04">
              <w:rPr>
                <w:rFonts w:ascii="Arial" w:hAnsi="Arial" w:cs="Arial"/>
                <w:lang w:val="es-ES"/>
              </w:rPr>
              <w:t>……………………………………….</w:t>
            </w:r>
          </w:p>
          <w:p w:rsidR="00DB2D04" w:rsidRDefault="002A5371" w:rsidP="00DB2D04">
            <w:pPr>
              <w:spacing w:line="480" w:lineRule="auto"/>
              <w:ind w:left="993"/>
              <w:jc w:val="both"/>
              <w:rPr>
                <w:rFonts w:ascii="Arial" w:hAnsi="Arial" w:cs="Arial"/>
                <w:lang w:val="es-ES"/>
              </w:rPr>
            </w:pPr>
            <w:r>
              <w:rPr>
                <w:rFonts w:ascii="Arial" w:hAnsi="Arial" w:cs="Arial"/>
                <w:lang w:val="es-ES"/>
              </w:rPr>
              <w:t>2.2.1   Espacio de Cabeza….</w:t>
            </w:r>
            <w:r w:rsidR="00DB2D04">
              <w:rPr>
                <w:rFonts w:ascii="Arial" w:hAnsi="Arial" w:cs="Arial"/>
                <w:lang w:val="es-ES"/>
              </w:rPr>
              <w:t>………………………………..</w:t>
            </w:r>
          </w:p>
          <w:p w:rsidR="00DB2D04" w:rsidRDefault="006F31F4" w:rsidP="006F31F4">
            <w:pPr>
              <w:spacing w:line="480" w:lineRule="auto"/>
              <w:ind w:left="426"/>
              <w:jc w:val="both"/>
              <w:rPr>
                <w:rFonts w:ascii="Arial" w:hAnsi="Arial" w:cs="Arial"/>
                <w:lang w:val="es-ES"/>
              </w:rPr>
            </w:pPr>
            <w:r>
              <w:rPr>
                <w:rFonts w:ascii="Arial" w:hAnsi="Arial" w:cs="Arial"/>
                <w:lang w:val="es-ES"/>
              </w:rPr>
              <w:t>2.3  Selección del Equipo de Empacado……..</w:t>
            </w:r>
            <w:r w:rsidR="00DB2D04">
              <w:rPr>
                <w:rFonts w:ascii="Arial" w:hAnsi="Arial" w:cs="Arial"/>
                <w:lang w:val="es-ES"/>
              </w:rPr>
              <w:t>…………………</w:t>
            </w:r>
          </w:p>
          <w:p w:rsidR="00DB2D04" w:rsidRDefault="006F31F4" w:rsidP="006F31F4">
            <w:pPr>
              <w:spacing w:line="480" w:lineRule="auto"/>
              <w:ind w:left="993"/>
              <w:jc w:val="both"/>
              <w:rPr>
                <w:rFonts w:ascii="Arial" w:hAnsi="Arial" w:cs="Arial"/>
                <w:lang w:val="es-ES"/>
              </w:rPr>
            </w:pPr>
            <w:r>
              <w:rPr>
                <w:rFonts w:ascii="Arial" w:hAnsi="Arial" w:cs="Arial"/>
                <w:lang w:val="es-ES"/>
              </w:rPr>
              <w:t>2.3.1  Método de Limpieza…………………………………..</w:t>
            </w:r>
          </w:p>
          <w:p w:rsidR="006F31F4" w:rsidRDefault="006F31F4" w:rsidP="006F31F4">
            <w:pPr>
              <w:spacing w:line="480" w:lineRule="auto"/>
              <w:ind w:left="426"/>
              <w:jc w:val="both"/>
              <w:rPr>
                <w:rFonts w:ascii="Arial" w:hAnsi="Arial" w:cs="Arial"/>
                <w:lang w:val="es-ES"/>
              </w:rPr>
            </w:pPr>
            <w:r>
              <w:rPr>
                <w:rFonts w:ascii="Arial" w:hAnsi="Arial" w:cs="Arial"/>
                <w:lang w:val="es-ES"/>
              </w:rPr>
              <w:t>2.4  Método de Empaque…………………………………………..</w:t>
            </w:r>
          </w:p>
          <w:p w:rsidR="006F31F4" w:rsidRDefault="006F31F4" w:rsidP="006F31F4">
            <w:pPr>
              <w:spacing w:line="480" w:lineRule="auto"/>
              <w:ind w:left="426"/>
              <w:jc w:val="both"/>
              <w:rPr>
                <w:rFonts w:ascii="Arial" w:hAnsi="Arial" w:cs="Arial"/>
                <w:lang w:val="es-ES"/>
              </w:rPr>
            </w:pPr>
            <w:r>
              <w:rPr>
                <w:rFonts w:ascii="Arial" w:hAnsi="Arial" w:cs="Arial"/>
                <w:lang w:val="es-ES"/>
              </w:rPr>
              <w:t>2.5  Almacenamiento…………………………………….…………</w:t>
            </w:r>
          </w:p>
          <w:p w:rsidR="006F31F4" w:rsidRDefault="006F31F4" w:rsidP="006F31F4">
            <w:pPr>
              <w:spacing w:line="480" w:lineRule="auto"/>
              <w:ind w:left="426"/>
              <w:jc w:val="both"/>
              <w:rPr>
                <w:rFonts w:ascii="Arial" w:hAnsi="Arial" w:cs="Arial"/>
                <w:lang w:val="es-ES"/>
              </w:rPr>
            </w:pPr>
            <w:r>
              <w:rPr>
                <w:rFonts w:ascii="Arial" w:hAnsi="Arial" w:cs="Arial"/>
                <w:lang w:val="es-ES"/>
              </w:rPr>
              <w:t>2.6  Monitoreo de Pruebas…………………………………………….</w:t>
            </w:r>
          </w:p>
          <w:p w:rsidR="006F31F4" w:rsidRDefault="006F31F4" w:rsidP="00B727BD">
            <w:pPr>
              <w:spacing w:line="480" w:lineRule="auto"/>
              <w:ind w:left="993"/>
              <w:jc w:val="both"/>
              <w:rPr>
                <w:rFonts w:ascii="Arial" w:hAnsi="Arial" w:cs="Arial"/>
                <w:lang w:val="es-ES"/>
              </w:rPr>
            </w:pPr>
            <w:r>
              <w:rPr>
                <w:rFonts w:ascii="Arial" w:hAnsi="Arial" w:cs="Arial"/>
                <w:lang w:val="es-ES"/>
              </w:rPr>
              <w:t>2.6.1  Análisis Microbiológicos…………………………………</w:t>
            </w:r>
          </w:p>
          <w:p w:rsidR="006F31F4" w:rsidRDefault="006F31F4" w:rsidP="006F31F4">
            <w:pPr>
              <w:spacing w:line="480" w:lineRule="auto"/>
              <w:ind w:left="993"/>
              <w:jc w:val="both"/>
              <w:rPr>
                <w:rFonts w:ascii="Arial" w:hAnsi="Arial" w:cs="Arial"/>
                <w:lang w:val="es-ES"/>
              </w:rPr>
            </w:pPr>
            <w:r>
              <w:rPr>
                <w:rFonts w:ascii="Arial" w:hAnsi="Arial" w:cs="Arial"/>
                <w:lang w:val="es-ES"/>
              </w:rPr>
              <w:t>2.6.2  Análisis Sensorial…………………………………………</w:t>
            </w:r>
          </w:p>
          <w:p w:rsidR="00B727BD" w:rsidRDefault="00B727BD" w:rsidP="00B727BD">
            <w:pPr>
              <w:spacing w:line="480" w:lineRule="auto"/>
              <w:ind w:left="426"/>
              <w:jc w:val="both"/>
              <w:rPr>
                <w:rFonts w:ascii="Arial" w:hAnsi="Arial" w:cs="Arial"/>
                <w:lang w:val="es-ES"/>
              </w:rPr>
            </w:pPr>
            <w:r>
              <w:rPr>
                <w:rFonts w:ascii="Arial" w:hAnsi="Arial" w:cs="Arial"/>
                <w:lang w:val="es-ES"/>
              </w:rPr>
              <w:t>2.7  Microbiología Predictiva…………………………………….</w:t>
            </w:r>
          </w:p>
          <w:p w:rsidR="003C2D05" w:rsidRDefault="003C2D05" w:rsidP="00DB2D04">
            <w:pPr>
              <w:spacing w:line="480" w:lineRule="auto"/>
              <w:jc w:val="both"/>
              <w:rPr>
                <w:rFonts w:ascii="Arial" w:hAnsi="Arial" w:cs="Arial"/>
                <w:lang w:val="es-ES"/>
              </w:rPr>
            </w:pPr>
          </w:p>
          <w:p w:rsidR="003C2D05" w:rsidRDefault="003C2D05" w:rsidP="00DB2D04">
            <w:pPr>
              <w:spacing w:line="480" w:lineRule="auto"/>
              <w:jc w:val="both"/>
              <w:rPr>
                <w:rFonts w:ascii="Arial" w:hAnsi="Arial" w:cs="Arial"/>
                <w:lang w:val="es-ES"/>
              </w:rPr>
            </w:pPr>
          </w:p>
          <w:p w:rsidR="00DB2D04" w:rsidRDefault="00DB2D04" w:rsidP="00DB2D04">
            <w:pPr>
              <w:spacing w:line="480" w:lineRule="auto"/>
              <w:jc w:val="both"/>
              <w:rPr>
                <w:rFonts w:ascii="Arial" w:hAnsi="Arial" w:cs="Arial"/>
                <w:lang w:val="es-ES"/>
              </w:rPr>
            </w:pPr>
            <w:r>
              <w:rPr>
                <w:rFonts w:ascii="Arial" w:hAnsi="Arial" w:cs="Arial"/>
                <w:lang w:val="es-ES"/>
              </w:rPr>
              <w:t>CAPÍTULO 3</w:t>
            </w:r>
          </w:p>
          <w:p w:rsidR="00DB2D04" w:rsidRDefault="00DB2D04" w:rsidP="00DB2D04">
            <w:pPr>
              <w:spacing w:line="480" w:lineRule="auto"/>
              <w:jc w:val="both"/>
              <w:rPr>
                <w:rFonts w:ascii="Arial" w:hAnsi="Arial" w:cs="Arial"/>
                <w:lang w:val="es-ES"/>
              </w:rPr>
            </w:pPr>
            <w:r>
              <w:rPr>
                <w:rFonts w:ascii="Arial" w:hAnsi="Arial" w:cs="Arial"/>
                <w:lang w:val="es-ES"/>
              </w:rPr>
              <w:t>3.   ANÁLISIS DE RESULTADOS………………………………………</w:t>
            </w:r>
          </w:p>
          <w:p w:rsidR="00BC59C6" w:rsidRDefault="009461BD" w:rsidP="009461BD">
            <w:pPr>
              <w:spacing w:line="480" w:lineRule="auto"/>
              <w:ind w:left="426"/>
              <w:jc w:val="both"/>
              <w:rPr>
                <w:rFonts w:ascii="Arial" w:hAnsi="Arial" w:cs="Arial"/>
                <w:lang w:val="es-ES"/>
              </w:rPr>
            </w:pPr>
            <w:r>
              <w:rPr>
                <w:rFonts w:ascii="Arial" w:hAnsi="Arial" w:cs="Arial"/>
                <w:lang w:val="es-ES"/>
              </w:rPr>
              <w:t>3.1   Análisis de</w:t>
            </w:r>
            <w:r w:rsidR="00BC59C6">
              <w:rPr>
                <w:rFonts w:ascii="Arial" w:hAnsi="Arial" w:cs="Arial"/>
                <w:lang w:val="es-ES"/>
              </w:rPr>
              <w:t>l Empaque………………………………………..</w:t>
            </w:r>
          </w:p>
          <w:p w:rsidR="00BC59C6" w:rsidRDefault="00BC59C6" w:rsidP="00BC59C6">
            <w:pPr>
              <w:spacing w:line="480" w:lineRule="auto"/>
              <w:ind w:left="993"/>
              <w:jc w:val="both"/>
              <w:rPr>
                <w:rFonts w:ascii="Arial" w:hAnsi="Arial" w:cs="Arial"/>
                <w:lang w:val="es-ES"/>
              </w:rPr>
            </w:pPr>
            <w:r>
              <w:rPr>
                <w:rFonts w:ascii="Arial" w:hAnsi="Arial" w:cs="Arial"/>
                <w:lang w:val="es-ES"/>
              </w:rPr>
              <w:t>3.1.1  Determinación del Espacio de Cabeza…………….</w:t>
            </w:r>
          </w:p>
          <w:p w:rsidR="00DB2D04" w:rsidRDefault="00BC59C6" w:rsidP="009461BD">
            <w:pPr>
              <w:spacing w:line="480" w:lineRule="auto"/>
              <w:ind w:left="426"/>
              <w:jc w:val="both"/>
              <w:rPr>
                <w:rFonts w:ascii="Arial" w:hAnsi="Arial" w:cs="Arial"/>
                <w:lang w:val="es-ES"/>
              </w:rPr>
            </w:pPr>
            <w:r>
              <w:rPr>
                <w:rFonts w:ascii="Arial" w:hAnsi="Arial" w:cs="Arial"/>
                <w:lang w:val="es-ES"/>
              </w:rPr>
              <w:lastRenderedPageBreak/>
              <w:t xml:space="preserve">3.2  Análisis de </w:t>
            </w:r>
            <w:r w:rsidR="009461BD">
              <w:rPr>
                <w:rFonts w:ascii="Arial" w:hAnsi="Arial" w:cs="Arial"/>
                <w:lang w:val="es-ES"/>
              </w:rPr>
              <w:t>Resultados Microbiológicos…………………….</w:t>
            </w:r>
          </w:p>
          <w:p w:rsidR="00BC59C6" w:rsidRDefault="00BC59C6" w:rsidP="00BC59C6">
            <w:pPr>
              <w:spacing w:line="480" w:lineRule="auto"/>
              <w:ind w:left="993"/>
              <w:jc w:val="both"/>
              <w:rPr>
                <w:rFonts w:ascii="Arial" w:hAnsi="Arial" w:cs="Arial"/>
                <w:lang w:val="es-ES"/>
              </w:rPr>
            </w:pPr>
            <w:r>
              <w:rPr>
                <w:rFonts w:ascii="Arial" w:hAnsi="Arial" w:cs="Arial"/>
                <w:lang w:val="es-ES"/>
              </w:rPr>
              <w:t>3.2.1  Análisis de Pruebas Experimentales…………………..</w:t>
            </w:r>
          </w:p>
          <w:p w:rsidR="00BC59C6" w:rsidRDefault="00BC59C6" w:rsidP="00BC59C6">
            <w:pPr>
              <w:spacing w:line="480" w:lineRule="auto"/>
              <w:ind w:left="993"/>
              <w:jc w:val="both"/>
              <w:rPr>
                <w:rFonts w:ascii="Arial" w:hAnsi="Arial" w:cs="Arial"/>
                <w:lang w:val="es-ES"/>
              </w:rPr>
            </w:pPr>
            <w:r>
              <w:rPr>
                <w:rFonts w:ascii="Arial" w:hAnsi="Arial" w:cs="Arial"/>
                <w:lang w:val="es-ES"/>
              </w:rPr>
              <w:t>3.2.2  Análisis de Microbiología Predictiva………………….</w:t>
            </w:r>
          </w:p>
          <w:p w:rsidR="009461BD" w:rsidRDefault="00BC59C6" w:rsidP="009461BD">
            <w:pPr>
              <w:spacing w:line="480" w:lineRule="auto"/>
              <w:ind w:left="426"/>
              <w:jc w:val="both"/>
              <w:rPr>
                <w:rFonts w:ascii="Arial" w:hAnsi="Arial" w:cs="Arial"/>
                <w:lang w:val="es-ES"/>
              </w:rPr>
            </w:pPr>
            <w:r>
              <w:rPr>
                <w:rFonts w:ascii="Arial" w:hAnsi="Arial" w:cs="Arial"/>
                <w:lang w:val="es-ES"/>
              </w:rPr>
              <w:t>3.3</w:t>
            </w:r>
            <w:r w:rsidR="009461BD">
              <w:rPr>
                <w:rFonts w:ascii="Arial" w:hAnsi="Arial" w:cs="Arial"/>
                <w:lang w:val="es-ES"/>
              </w:rPr>
              <w:t xml:space="preserve">   Análisis de Resultados Sensoriales…………………………</w:t>
            </w:r>
          </w:p>
          <w:p w:rsidR="009461BD" w:rsidRDefault="009461BD" w:rsidP="009461BD">
            <w:pPr>
              <w:spacing w:line="480" w:lineRule="auto"/>
              <w:ind w:left="426"/>
              <w:jc w:val="both"/>
              <w:rPr>
                <w:rFonts w:ascii="Arial" w:hAnsi="Arial" w:cs="Arial"/>
                <w:lang w:val="es-ES"/>
              </w:rPr>
            </w:pPr>
          </w:p>
          <w:p w:rsidR="009461BD" w:rsidRDefault="009461BD" w:rsidP="009461BD">
            <w:pPr>
              <w:spacing w:line="480" w:lineRule="auto"/>
              <w:jc w:val="both"/>
              <w:rPr>
                <w:rFonts w:ascii="Arial" w:hAnsi="Arial" w:cs="Arial"/>
                <w:lang w:val="es-ES"/>
              </w:rPr>
            </w:pPr>
            <w:r>
              <w:rPr>
                <w:rFonts w:ascii="Arial" w:hAnsi="Arial" w:cs="Arial"/>
                <w:lang w:val="es-ES"/>
              </w:rPr>
              <w:t>CAPÍTULO 4</w:t>
            </w:r>
          </w:p>
          <w:p w:rsidR="009461BD" w:rsidRDefault="009461BD" w:rsidP="009461BD">
            <w:pPr>
              <w:spacing w:line="480" w:lineRule="auto"/>
              <w:jc w:val="both"/>
              <w:rPr>
                <w:rFonts w:ascii="Arial" w:hAnsi="Arial" w:cs="Arial"/>
                <w:lang w:val="es-ES"/>
              </w:rPr>
            </w:pPr>
            <w:r>
              <w:rPr>
                <w:rFonts w:ascii="Arial" w:hAnsi="Arial" w:cs="Arial"/>
                <w:lang w:val="es-ES"/>
              </w:rPr>
              <w:t>4.   CONCLUSIONES Y RECOMENDACIONES………………………</w:t>
            </w:r>
          </w:p>
          <w:p w:rsidR="009461BD" w:rsidRDefault="009461BD" w:rsidP="009461BD">
            <w:pPr>
              <w:spacing w:line="480" w:lineRule="auto"/>
              <w:ind w:left="426"/>
              <w:jc w:val="both"/>
              <w:rPr>
                <w:rFonts w:ascii="Arial" w:hAnsi="Arial" w:cs="Arial"/>
                <w:lang w:val="es-ES"/>
              </w:rPr>
            </w:pPr>
            <w:r>
              <w:rPr>
                <w:rFonts w:ascii="Arial" w:hAnsi="Arial" w:cs="Arial"/>
                <w:lang w:val="es-ES"/>
              </w:rPr>
              <w:t>4.1   Conclusiones……………………………………………………</w:t>
            </w:r>
          </w:p>
          <w:p w:rsidR="009461BD" w:rsidRDefault="009461BD" w:rsidP="009461BD">
            <w:pPr>
              <w:spacing w:line="480" w:lineRule="auto"/>
              <w:ind w:left="426"/>
              <w:jc w:val="both"/>
              <w:rPr>
                <w:rFonts w:ascii="Arial" w:hAnsi="Arial" w:cs="Arial"/>
                <w:lang w:val="es-ES"/>
              </w:rPr>
            </w:pPr>
            <w:r>
              <w:rPr>
                <w:rFonts w:ascii="Arial" w:hAnsi="Arial" w:cs="Arial"/>
                <w:lang w:val="es-ES"/>
              </w:rPr>
              <w:t>4.2   Recomendaciones……………………………………………..</w:t>
            </w:r>
          </w:p>
          <w:p w:rsidR="009461BD" w:rsidRDefault="009461BD" w:rsidP="009461BD">
            <w:pPr>
              <w:spacing w:line="480" w:lineRule="auto"/>
              <w:ind w:left="426"/>
              <w:jc w:val="both"/>
              <w:rPr>
                <w:rFonts w:ascii="Arial" w:hAnsi="Arial" w:cs="Arial"/>
                <w:lang w:val="es-ES"/>
              </w:rPr>
            </w:pPr>
          </w:p>
          <w:p w:rsidR="009461BD" w:rsidRDefault="009461BD" w:rsidP="009461BD">
            <w:pPr>
              <w:spacing w:line="480" w:lineRule="auto"/>
              <w:jc w:val="both"/>
              <w:rPr>
                <w:rFonts w:ascii="Arial" w:hAnsi="Arial" w:cs="Arial"/>
                <w:lang w:val="es-ES"/>
              </w:rPr>
            </w:pPr>
            <w:r>
              <w:rPr>
                <w:rFonts w:ascii="Arial" w:hAnsi="Arial" w:cs="Arial"/>
                <w:lang w:val="es-ES"/>
              </w:rPr>
              <w:t>APÉNDICES</w:t>
            </w:r>
          </w:p>
          <w:p w:rsidR="009461BD" w:rsidRPr="00CD1112" w:rsidRDefault="009461BD" w:rsidP="009461BD">
            <w:pPr>
              <w:spacing w:line="480" w:lineRule="auto"/>
              <w:jc w:val="both"/>
              <w:rPr>
                <w:rFonts w:ascii="Arial" w:hAnsi="Arial" w:cs="Arial"/>
                <w:lang w:val="es-ES"/>
              </w:rPr>
            </w:pPr>
            <w:r>
              <w:rPr>
                <w:rFonts w:ascii="Arial" w:hAnsi="Arial" w:cs="Arial"/>
                <w:lang w:val="es-ES"/>
              </w:rPr>
              <w:t>BIBLIOGRAFÍA</w:t>
            </w:r>
          </w:p>
        </w:tc>
        <w:tc>
          <w:tcPr>
            <w:tcW w:w="513" w:type="pct"/>
          </w:tcPr>
          <w:p w:rsidR="00BB3388" w:rsidRPr="00CD1112" w:rsidRDefault="00BB3388" w:rsidP="00CD1112">
            <w:pPr>
              <w:spacing w:line="480" w:lineRule="auto"/>
              <w:jc w:val="both"/>
              <w:rPr>
                <w:rFonts w:ascii="Arial" w:hAnsi="Arial" w:cs="Arial"/>
                <w:lang w:val="es-ES"/>
              </w:rPr>
            </w:pPr>
            <w:r w:rsidRPr="00CD1112">
              <w:rPr>
                <w:rFonts w:ascii="Arial" w:hAnsi="Arial" w:cs="Arial"/>
                <w:lang w:val="es-ES"/>
              </w:rPr>
              <w:lastRenderedPageBreak/>
              <w:t>Pág.</w:t>
            </w:r>
          </w:p>
          <w:p w:rsidR="00BB3388" w:rsidRPr="00CD1112" w:rsidRDefault="00BB3388" w:rsidP="00CD1112">
            <w:pPr>
              <w:spacing w:line="480" w:lineRule="auto"/>
              <w:jc w:val="right"/>
              <w:rPr>
                <w:rFonts w:ascii="Arial" w:hAnsi="Arial" w:cs="Arial"/>
                <w:lang w:val="es-ES"/>
              </w:rPr>
            </w:pPr>
            <w:r w:rsidRPr="00CD1112">
              <w:rPr>
                <w:rFonts w:ascii="Arial" w:hAnsi="Arial" w:cs="Arial"/>
                <w:lang w:val="es-ES"/>
              </w:rPr>
              <w:t>II</w:t>
            </w:r>
          </w:p>
          <w:p w:rsidR="00BB3388" w:rsidRPr="00CD1112" w:rsidRDefault="00BB3388" w:rsidP="00CD1112">
            <w:pPr>
              <w:spacing w:line="480" w:lineRule="auto"/>
              <w:jc w:val="right"/>
              <w:rPr>
                <w:rFonts w:ascii="Arial" w:hAnsi="Arial" w:cs="Arial"/>
                <w:lang w:val="es-ES"/>
              </w:rPr>
            </w:pPr>
            <w:r w:rsidRPr="00CD1112">
              <w:rPr>
                <w:rFonts w:ascii="Arial" w:hAnsi="Arial" w:cs="Arial"/>
                <w:lang w:val="es-ES"/>
              </w:rPr>
              <w:t>III</w:t>
            </w:r>
          </w:p>
          <w:p w:rsidR="00BB3388" w:rsidRPr="00CD1112" w:rsidRDefault="00BB3388" w:rsidP="00CD1112">
            <w:pPr>
              <w:spacing w:line="480" w:lineRule="auto"/>
              <w:jc w:val="right"/>
              <w:rPr>
                <w:rFonts w:ascii="Arial" w:hAnsi="Arial" w:cs="Arial"/>
                <w:lang w:val="es-ES"/>
              </w:rPr>
            </w:pPr>
            <w:r w:rsidRPr="00CD1112">
              <w:rPr>
                <w:rFonts w:ascii="Arial" w:hAnsi="Arial" w:cs="Arial"/>
                <w:lang w:val="es-ES"/>
              </w:rPr>
              <w:t>IV</w:t>
            </w:r>
          </w:p>
          <w:p w:rsidR="00BB3388" w:rsidRPr="00CD1112" w:rsidRDefault="00BB3388" w:rsidP="00CD1112">
            <w:pPr>
              <w:spacing w:line="480" w:lineRule="auto"/>
              <w:jc w:val="right"/>
              <w:rPr>
                <w:rFonts w:ascii="Arial" w:hAnsi="Arial" w:cs="Arial"/>
                <w:lang w:val="es-ES"/>
              </w:rPr>
            </w:pPr>
            <w:r w:rsidRPr="00CD1112">
              <w:rPr>
                <w:rFonts w:ascii="Arial" w:hAnsi="Arial" w:cs="Arial"/>
                <w:lang w:val="es-ES"/>
              </w:rPr>
              <w:t>V</w:t>
            </w:r>
          </w:p>
          <w:p w:rsidR="00BB3388" w:rsidRPr="00CD1112" w:rsidRDefault="00BB3388" w:rsidP="00CD1112">
            <w:pPr>
              <w:spacing w:line="480" w:lineRule="auto"/>
              <w:jc w:val="right"/>
              <w:rPr>
                <w:rFonts w:ascii="Arial" w:hAnsi="Arial" w:cs="Arial"/>
                <w:lang w:val="es-ES"/>
              </w:rPr>
            </w:pPr>
            <w:r w:rsidRPr="00CD1112">
              <w:rPr>
                <w:rFonts w:ascii="Arial" w:hAnsi="Arial" w:cs="Arial"/>
                <w:lang w:val="es-ES"/>
              </w:rPr>
              <w:t>VI</w:t>
            </w:r>
          </w:p>
          <w:p w:rsidR="00BB3388" w:rsidRPr="00CD1112" w:rsidRDefault="00BB3388" w:rsidP="00CD1112">
            <w:pPr>
              <w:spacing w:line="480" w:lineRule="auto"/>
              <w:jc w:val="right"/>
              <w:rPr>
                <w:rFonts w:ascii="Arial" w:hAnsi="Arial" w:cs="Arial"/>
                <w:lang w:val="es-ES"/>
              </w:rPr>
            </w:pPr>
            <w:r w:rsidRPr="00CD1112">
              <w:rPr>
                <w:rFonts w:ascii="Arial" w:hAnsi="Arial" w:cs="Arial"/>
                <w:lang w:val="es-ES"/>
              </w:rPr>
              <w:t>VII</w:t>
            </w:r>
          </w:p>
          <w:p w:rsidR="00BB3388" w:rsidRDefault="00BB3388" w:rsidP="00CD1112">
            <w:pPr>
              <w:spacing w:line="480" w:lineRule="auto"/>
              <w:jc w:val="right"/>
              <w:rPr>
                <w:rFonts w:ascii="Arial" w:hAnsi="Arial" w:cs="Arial"/>
                <w:lang w:val="es-ES"/>
              </w:rPr>
            </w:pPr>
            <w:r w:rsidRPr="00CD1112">
              <w:rPr>
                <w:rFonts w:ascii="Arial" w:hAnsi="Arial" w:cs="Arial"/>
                <w:lang w:val="es-ES"/>
              </w:rPr>
              <w:t>1</w:t>
            </w:r>
          </w:p>
          <w:p w:rsidR="007E01B6" w:rsidRDefault="007E01B6" w:rsidP="00CD1112">
            <w:pPr>
              <w:spacing w:line="480" w:lineRule="auto"/>
              <w:jc w:val="right"/>
              <w:rPr>
                <w:rFonts w:ascii="Arial" w:hAnsi="Arial" w:cs="Arial"/>
                <w:lang w:val="es-ES"/>
              </w:rPr>
            </w:pPr>
          </w:p>
          <w:p w:rsidR="007E01B6" w:rsidRDefault="007E01B6" w:rsidP="00CD1112">
            <w:pPr>
              <w:spacing w:line="480" w:lineRule="auto"/>
              <w:jc w:val="right"/>
              <w:rPr>
                <w:rFonts w:ascii="Arial" w:hAnsi="Arial" w:cs="Arial"/>
                <w:lang w:val="es-ES"/>
              </w:rPr>
            </w:pPr>
          </w:p>
          <w:p w:rsidR="007E01B6" w:rsidRDefault="007E01B6" w:rsidP="007E01B6">
            <w:pPr>
              <w:spacing w:line="480" w:lineRule="auto"/>
              <w:jc w:val="right"/>
              <w:rPr>
                <w:rFonts w:ascii="Arial" w:hAnsi="Arial" w:cs="Arial"/>
                <w:lang w:val="es-ES"/>
              </w:rPr>
            </w:pPr>
            <w:r>
              <w:rPr>
                <w:rFonts w:ascii="Arial" w:hAnsi="Arial" w:cs="Arial"/>
                <w:lang w:val="es-ES"/>
              </w:rPr>
              <w:t>2</w:t>
            </w:r>
          </w:p>
          <w:p w:rsidR="007E01B6" w:rsidRDefault="0071381F" w:rsidP="007E01B6">
            <w:pPr>
              <w:spacing w:line="480" w:lineRule="auto"/>
              <w:jc w:val="right"/>
              <w:rPr>
                <w:rFonts w:ascii="Arial" w:hAnsi="Arial" w:cs="Arial"/>
                <w:lang w:val="es-ES"/>
              </w:rPr>
            </w:pPr>
            <w:r>
              <w:rPr>
                <w:rFonts w:ascii="Arial" w:hAnsi="Arial" w:cs="Arial"/>
                <w:lang w:val="es-ES"/>
              </w:rPr>
              <w:t>3</w:t>
            </w:r>
          </w:p>
          <w:p w:rsidR="0071381F" w:rsidRDefault="0071381F" w:rsidP="007E01B6">
            <w:pPr>
              <w:spacing w:line="480" w:lineRule="auto"/>
              <w:jc w:val="right"/>
              <w:rPr>
                <w:rFonts w:ascii="Arial" w:hAnsi="Arial" w:cs="Arial"/>
                <w:lang w:val="es-ES"/>
              </w:rPr>
            </w:pPr>
            <w:r>
              <w:rPr>
                <w:rFonts w:ascii="Arial" w:hAnsi="Arial" w:cs="Arial"/>
                <w:lang w:val="es-ES"/>
              </w:rPr>
              <w:t>4</w:t>
            </w:r>
          </w:p>
          <w:p w:rsidR="0071381F" w:rsidRDefault="00C54A52" w:rsidP="007E01B6">
            <w:pPr>
              <w:spacing w:line="480" w:lineRule="auto"/>
              <w:jc w:val="right"/>
              <w:rPr>
                <w:rFonts w:ascii="Arial" w:hAnsi="Arial" w:cs="Arial"/>
                <w:lang w:val="es-ES"/>
              </w:rPr>
            </w:pPr>
            <w:r>
              <w:rPr>
                <w:rFonts w:ascii="Arial" w:hAnsi="Arial" w:cs="Arial"/>
                <w:lang w:val="es-ES"/>
              </w:rPr>
              <w:t>6</w:t>
            </w:r>
          </w:p>
          <w:p w:rsidR="0071381F" w:rsidRDefault="00D56DB3" w:rsidP="007E01B6">
            <w:pPr>
              <w:spacing w:line="480" w:lineRule="auto"/>
              <w:jc w:val="right"/>
              <w:rPr>
                <w:rFonts w:ascii="Arial" w:hAnsi="Arial" w:cs="Arial"/>
                <w:lang w:val="es-ES"/>
              </w:rPr>
            </w:pPr>
            <w:r>
              <w:rPr>
                <w:rFonts w:ascii="Arial" w:hAnsi="Arial" w:cs="Arial"/>
                <w:lang w:val="es-ES"/>
              </w:rPr>
              <w:t>11</w:t>
            </w:r>
          </w:p>
          <w:p w:rsidR="0071381F" w:rsidRDefault="00D56DB3" w:rsidP="007E01B6">
            <w:pPr>
              <w:spacing w:line="480" w:lineRule="auto"/>
              <w:jc w:val="right"/>
              <w:rPr>
                <w:rFonts w:ascii="Arial" w:hAnsi="Arial" w:cs="Arial"/>
                <w:lang w:val="es-ES"/>
              </w:rPr>
            </w:pPr>
            <w:r>
              <w:rPr>
                <w:rFonts w:ascii="Arial" w:hAnsi="Arial" w:cs="Arial"/>
                <w:lang w:val="es-ES"/>
              </w:rPr>
              <w:t>16</w:t>
            </w:r>
          </w:p>
          <w:p w:rsidR="004A7DED" w:rsidRDefault="004B43F3" w:rsidP="007E01B6">
            <w:pPr>
              <w:spacing w:line="480" w:lineRule="auto"/>
              <w:jc w:val="right"/>
              <w:rPr>
                <w:rFonts w:ascii="Arial" w:hAnsi="Arial" w:cs="Arial"/>
                <w:lang w:val="es-ES"/>
              </w:rPr>
            </w:pPr>
            <w:r>
              <w:rPr>
                <w:rFonts w:ascii="Arial" w:hAnsi="Arial" w:cs="Arial"/>
                <w:lang w:val="es-ES"/>
              </w:rPr>
              <w:t>23</w:t>
            </w:r>
          </w:p>
          <w:p w:rsidR="0071381F" w:rsidRDefault="004B43F3" w:rsidP="007E01B6">
            <w:pPr>
              <w:spacing w:line="480" w:lineRule="auto"/>
              <w:jc w:val="right"/>
              <w:rPr>
                <w:rFonts w:ascii="Arial" w:hAnsi="Arial" w:cs="Arial"/>
                <w:lang w:val="es-ES"/>
              </w:rPr>
            </w:pPr>
            <w:r>
              <w:rPr>
                <w:rFonts w:ascii="Arial" w:hAnsi="Arial" w:cs="Arial"/>
                <w:lang w:val="es-ES"/>
              </w:rPr>
              <w:t>24</w:t>
            </w:r>
          </w:p>
          <w:p w:rsidR="007E01B6" w:rsidRDefault="00D56DB3" w:rsidP="007E01B6">
            <w:pPr>
              <w:spacing w:line="480" w:lineRule="auto"/>
              <w:jc w:val="right"/>
              <w:rPr>
                <w:rFonts w:ascii="Arial" w:hAnsi="Arial" w:cs="Arial"/>
                <w:lang w:val="es-ES"/>
              </w:rPr>
            </w:pPr>
            <w:r>
              <w:rPr>
                <w:rFonts w:ascii="Arial" w:hAnsi="Arial" w:cs="Arial"/>
                <w:lang w:val="es-ES"/>
              </w:rPr>
              <w:lastRenderedPageBreak/>
              <w:t>28</w:t>
            </w:r>
          </w:p>
          <w:p w:rsidR="007E01B6" w:rsidRDefault="004B43F3" w:rsidP="007E01B6">
            <w:pPr>
              <w:spacing w:line="480" w:lineRule="auto"/>
              <w:jc w:val="right"/>
              <w:rPr>
                <w:rFonts w:ascii="Arial" w:hAnsi="Arial" w:cs="Arial"/>
                <w:lang w:val="es-ES"/>
              </w:rPr>
            </w:pPr>
            <w:r>
              <w:rPr>
                <w:rFonts w:ascii="Arial" w:hAnsi="Arial" w:cs="Arial"/>
                <w:lang w:val="es-ES"/>
              </w:rPr>
              <w:t>32</w:t>
            </w:r>
          </w:p>
          <w:p w:rsidR="009E2F6B" w:rsidRDefault="009E2F6B" w:rsidP="007E01B6">
            <w:pPr>
              <w:spacing w:line="480" w:lineRule="auto"/>
              <w:jc w:val="right"/>
              <w:rPr>
                <w:rFonts w:ascii="Arial" w:hAnsi="Arial" w:cs="Arial"/>
                <w:lang w:val="es-ES"/>
              </w:rPr>
            </w:pPr>
          </w:p>
          <w:p w:rsidR="0071381F" w:rsidRDefault="0071381F" w:rsidP="0071381F">
            <w:pPr>
              <w:spacing w:line="480" w:lineRule="auto"/>
              <w:jc w:val="right"/>
              <w:rPr>
                <w:rFonts w:ascii="Arial" w:hAnsi="Arial" w:cs="Arial"/>
                <w:lang w:val="es-ES"/>
              </w:rPr>
            </w:pPr>
          </w:p>
          <w:p w:rsidR="009E2F6B" w:rsidRDefault="004B43F3" w:rsidP="007E01B6">
            <w:pPr>
              <w:spacing w:line="480" w:lineRule="auto"/>
              <w:jc w:val="right"/>
              <w:rPr>
                <w:rFonts w:ascii="Arial" w:hAnsi="Arial" w:cs="Arial"/>
                <w:lang w:val="es-ES"/>
              </w:rPr>
            </w:pPr>
            <w:r>
              <w:rPr>
                <w:rFonts w:ascii="Arial" w:hAnsi="Arial" w:cs="Arial"/>
                <w:lang w:val="es-ES"/>
              </w:rPr>
              <w:t>35</w:t>
            </w:r>
          </w:p>
          <w:p w:rsidR="009E2F6B" w:rsidRDefault="004B43F3" w:rsidP="007E01B6">
            <w:pPr>
              <w:spacing w:line="480" w:lineRule="auto"/>
              <w:jc w:val="right"/>
              <w:rPr>
                <w:rFonts w:ascii="Arial" w:hAnsi="Arial" w:cs="Arial"/>
                <w:lang w:val="es-ES"/>
              </w:rPr>
            </w:pPr>
            <w:r>
              <w:rPr>
                <w:rFonts w:ascii="Arial" w:hAnsi="Arial" w:cs="Arial"/>
                <w:lang w:val="es-ES"/>
              </w:rPr>
              <w:t>36</w:t>
            </w:r>
          </w:p>
          <w:p w:rsidR="009E2F6B" w:rsidRDefault="00B727BD" w:rsidP="007E01B6">
            <w:pPr>
              <w:spacing w:line="480" w:lineRule="auto"/>
              <w:jc w:val="right"/>
              <w:rPr>
                <w:rFonts w:ascii="Arial" w:hAnsi="Arial" w:cs="Arial"/>
                <w:lang w:val="es-ES"/>
              </w:rPr>
            </w:pPr>
            <w:r>
              <w:rPr>
                <w:rFonts w:ascii="Arial" w:hAnsi="Arial" w:cs="Arial"/>
                <w:lang w:val="es-ES"/>
              </w:rPr>
              <w:t>38</w:t>
            </w:r>
          </w:p>
          <w:p w:rsidR="00DB2D04" w:rsidRDefault="00B727BD" w:rsidP="007E01B6">
            <w:pPr>
              <w:spacing w:line="480" w:lineRule="auto"/>
              <w:jc w:val="right"/>
              <w:rPr>
                <w:rFonts w:ascii="Arial" w:hAnsi="Arial" w:cs="Arial"/>
                <w:lang w:val="es-ES"/>
              </w:rPr>
            </w:pPr>
            <w:r>
              <w:rPr>
                <w:rFonts w:ascii="Arial" w:hAnsi="Arial" w:cs="Arial"/>
                <w:lang w:val="es-ES"/>
              </w:rPr>
              <w:t>39</w:t>
            </w:r>
          </w:p>
          <w:p w:rsidR="00DB2D04" w:rsidRDefault="00B727BD" w:rsidP="007E01B6">
            <w:pPr>
              <w:spacing w:line="480" w:lineRule="auto"/>
              <w:jc w:val="right"/>
              <w:rPr>
                <w:rFonts w:ascii="Arial" w:hAnsi="Arial" w:cs="Arial"/>
                <w:lang w:val="es-ES"/>
              </w:rPr>
            </w:pPr>
            <w:r>
              <w:rPr>
                <w:rFonts w:ascii="Arial" w:hAnsi="Arial" w:cs="Arial"/>
                <w:lang w:val="es-ES"/>
              </w:rPr>
              <w:t>40</w:t>
            </w:r>
          </w:p>
          <w:p w:rsidR="0071381F" w:rsidRDefault="00B727BD" w:rsidP="007E01B6">
            <w:pPr>
              <w:spacing w:line="480" w:lineRule="auto"/>
              <w:jc w:val="right"/>
              <w:rPr>
                <w:rFonts w:ascii="Arial" w:hAnsi="Arial" w:cs="Arial"/>
                <w:lang w:val="es-ES"/>
              </w:rPr>
            </w:pPr>
            <w:r>
              <w:rPr>
                <w:rFonts w:ascii="Arial" w:hAnsi="Arial" w:cs="Arial"/>
                <w:lang w:val="es-ES"/>
              </w:rPr>
              <w:t>41</w:t>
            </w:r>
          </w:p>
          <w:p w:rsidR="0071381F" w:rsidRDefault="00B727BD" w:rsidP="007E01B6">
            <w:pPr>
              <w:spacing w:line="480" w:lineRule="auto"/>
              <w:jc w:val="right"/>
              <w:rPr>
                <w:rFonts w:ascii="Arial" w:hAnsi="Arial" w:cs="Arial"/>
                <w:lang w:val="es-ES"/>
              </w:rPr>
            </w:pPr>
            <w:r>
              <w:rPr>
                <w:rFonts w:ascii="Arial" w:hAnsi="Arial" w:cs="Arial"/>
                <w:lang w:val="es-ES"/>
              </w:rPr>
              <w:t>41</w:t>
            </w:r>
          </w:p>
          <w:p w:rsidR="009E2F6B" w:rsidRDefault="00B727BD" w:rsidP="007E01B6">
            <w:pPr>
              <w:spacing w:line="480" w:lineRule="auto"/>
              <w:jc w:val="right"/>
              <w:rPr>
                <w:rFonts w:ascii="Arial" w:hAnsi="Arial" w:cs="Arial"/>
                <w:lang w:val="es-ES"/>
              </w:rPr>
            </w:pPr>
            <w:r>
              <w:rPr>
                <w:rFonts w:ascii="Arial" w:hAnsi="Arial" w:cs="Arial"/>
                <w:lang w:val="es-ES"/>
              </w:rPr>
              <w:t>43</w:t>
            </w:r>
          </w:p>
          <w:p w:rsidR="00DB2D04" w:rsidRDefault="00B727BD" w:rsidP="007E01B6">
            <w:pPr>
              <w:spacing w:line="480" w:lineRule="auto"/>
              <w:jc w:val="right"/>
              <w:rPr>
                <w:rFonts w:ascii="Arial" w:hAnsi="Arial" w:cs="Arial"/>
                <w:lang w:val="es-ES"/>
              </w:rPr>
            </w:pPr>
            <w:r>
              <w:rPr>
                <w:rFonts w:ascii="Arial" w:hAnsi="Arial" w:cs="Arial"/>
                <w:lang w:val="es-ES"/>
              </w:rPr>
              <w:t>43</w:t>
            </w:r>
          </w:p>
          <w:p w:rsidR="00DB2D04" w:rsidRDefault="00B727BD" w:rsidP="007E01B6">
            <w:pPr>
              <w:spacing w:line="480" w:lineRule="auto"/>
              <w:jc w:val="right"/>
              <w:rPr>
                <w:rFonts w:ascii="Arial" w:hAnsi="Arial" w:cs="Arial"/>
                <w:lang w:val="es-ES"/>
              </w:rPr>
            </w:pPr>
            <w:r>
              <w:rPr>
                <w:rFonts w:ascii="Arial" w:hAnsi="Arial" w:cs="Arial"/>
                <w:lang w:val="es-ES"/>
              </w:rPr>
              <w:t>44</w:t>
            </w:r>
          </w:p>
          <w:p w:rsidR="009461BD" w:rsidRDefault="00B727BD" w:rsidP="007E01B6">
            <w:pPr>
              <w:spacing w:line="480" w:lineRule="auto"/>
              <w:jc w:val="right"/>
              <w:rPr>
                <w:rFonts w:ascii="Arial" w:hAnsi="Arial" w:cs="Arial"/>
                <w:lang w:val="es-ES"/>
              </w:rPr>
            </w:pPr>
            <w:r>
              <w:rPr>
                <w:rFonts w:ascii="Arial" w:hAnsi="Arial" w:cs="Arial"/>
                <w:lang w:val="es-ES"/>
              </w:rPr>
              <w:t>50</w:t>
            </w:r>
          </w:p>
          <w:p w:rsidR="009461BD" w:rsidRDefault="00070CC1" w:rsidP="007E01B6">
            <w:pPr>
              <w:spacing w:line="480" w:lineRule="auto"/>
              <w:jc w:val="right"/>
              <w:rPr>
                <w:rFonts w:ascii="Arial" w:hAnsi="Arial" w:cs="Arial"/>
                <w:lang w:val="es-ES"/>
              </w:rPr>
            </w:pPr>
            <w:r>
              <w:rPr>
                <w:rFonts w:ascii="Arial" w:hAnsi="Arial" w:cs="Arial"/>
                <w:lang w:val="es-ES"/>
              </w:rPr>
              <w:t>55</w:t>
            </w:r>
          </w:p>
          <w:p w:rsidR="009461BD" w:rsidRDefault="009461BD" w:rsidP="007E01B6">
            <w:pPr>
              <w:spacing w:line="480" w:lineRule="auto"/>
              <w:jc w:val="right"/>
              <w:rPr>
                <w:rFonts w:ascii="Arial" w:hAnsi="Arial" w:cs="Arial"/>
                <w:lang w:val="es-ES"/>
              </w:rPr>
            </w:pPr>
          </w:p>
          <w:p w:rsidR="009461BD" w:rsidRDefault="009461BD" w:rsidP="007E01B6">
            <w:pPr>
              <w:spacing w:line="480" w:lineRule="auto"/>
              <w:jc w:val="right"/>
              <w:rPr>
                <w:rFonts w:ascii="Arial" w:hAnsi="Arial" w:cs="Arial"/>
                <w:lang w:val="es-ES"/>
              </w:rPr>
            </w:pPr>
          </w:p>
          <w:p w:rsidR="009461BD" w:rsidRDefault="009461BD" w:rsidP="007E01B6">
            <w:pPr>
              <w:spacing w:line="480" w:lineRule="auto"/>
              <w:jc w:val="right"/>
              <w:rPr>
                <w:rFonts w:ascii="Arial" w:hAnsi="Arial" w:cs="Arial"/>
                <w:lang w:val="es-ES"/>
              </w:rPr>
            </w:pPr>
          </w:p>
          <w:p w:rsidR="009461BD" w:rsidRDefault="00070CC1" w:rsidP="007E01B6">
            <w:pPr>
              <w:spacing w:line="480" w:lineRule="auto"/>
              <w:jc w:val="right"/>
              <w:rPr>
                <w:rFonts w:ascii="Arial" w:hAnsi="Arial" w:cs="Arial"/>
                <w:lang w:val="es-ES"/>
              </w:rPr>
            </w:pPr>
            <w:r>
              <w:rPr>
                <w:rFonts w:ascii="Arial" w:hAnsi="Arial" w:cs="Arial"/>
                <w:lang w:val="es-ES"/>
              </w:rPr>
              <w:t>57</w:t>
            </w:r>
          </w:p>
          <w:p w:rsidR="009461BD" w:rsidRDefault="00070CC1" w:rsidP="007E01B6">
            <w:pPr>
              <w:spacing w:line="480" w:lineRule="auto"/>
              <w:jc w:val="right"/>
              <w:rPr>
                <w:rFonts w:ascii="Arial" w:hAnsi="Arial" w:cs="Arial"/>
                <w:lang w:val="es-ES"/>
              </w:rPr>
            </w:pPr>
            <w:r>
              <w:rPr>
                <w:rFonts w:ascii="Arial" w:hAnsi="Arial" w:cs="Arial"/>
                <w:lang w:val="es-ES"/>
              </w:rPr>
              <w:t>57</w:t>
            </w:r>
          </w:p>
          <w:p w:rsidR="009461BD" w:rsidRDefault="00070CC1" w:rsidP="007E01B6">
            <w:pPr>
              <w:spacing w:line="480" w:lineRule="auto"/>
              <w:jc w:val="right"/>
              <w:rPr>
                <w:rFonts w:ascii="Arial" w:hAnsi="Arial" w:cs="Arial"/>
                <w:lang w:val="es-ES"/>
              </w:rPr>
            </w:pPr>
            <w:r>
              <w:rPr>
                <w:rFonts w:ascii="Arial" w:hAnsi="Arial" w:cs="Arial"/>
                <w:lang w:val="es-ES"/>
              </w:rPr>
              <w:t>58</w:t>
            </w:r>
          </w:p>
          <w:p w:rsidR="009461BD" w:rsidRDefault="00070CC1" w:rsidP="009461BD">
            <w:pPr>
              <w:spacing w:line="480" w:lineRule="auto"/>
              <w:jc w:val="right"/>
              <w:rPr>
                <w:rFonts w:ascii="Arial" w:hAnsi="Arial" w:cs="Arial"/>
                <w:lang w:val="es-ES"/>
              </w:rPr>
            </w:pPr>
            <w:r>
              <w:rPr>
                <w:rFonts w:ascii="Arial" w:hAnsi="Arial" w:cs="Arial"/>
                <w:lang w:val="es-ES"/>
              </w:rPr>
              <w:lastRenderedPageBreak/>
              <w:t>59</w:t>
            </w:r>
          </w:p>
          <w:p w:rsidR="003829EE" w:rsidRDefault="00070CC1" w:rsidP="009461BD">
            <w:pPr>
              <w:spacing w:line="480" w:lineRule="auto"/>
              <w:jc w:val="right"/>
              <w:rPr>
                <w:rFonts w:ascii="Arial" w:hAnsi="Arial" w:cs="Arial"/>
                <w:lang w:val="es-ES"/>
              </w:rPr>
            </w:pPr>
            <w:r>
              <w:rPr>
                <w:rFonts w:ascii="Arial" w:hAnsi="Arial" w:cs="Arial"/>
                <w:lang w:val="es-ES"/>
              </w:rPr>
              <w:t>59</w:t>
            </w:r>
          </w:p>
          <w:p w:rsidR="003829EE" w:rsidRDefault="00070CC1" w:rsidP="009461BD">
            <w:pPr>
              <w:spacing w:line="480" w:lineRule="auto"/>
              <w:jc w:val="right"/>
              <w:rPr>
                <w:rFonts w:ascii="Arial" w:hAnsi="Arial" w:cs="Arial"/>
                <w:lang w:val="es-ES"/>
              </w:rPr>
            </w:pPr>
            <w:r>
              <w:rPr>
                <w:rFonts w:ascii="Arial" w:hAnsi="Arial" w:cs="Arial"/>
                <w:lang w:val="es-ES"/>
              </w:rPr>
              <w:t>65</w:t>
            </w:r>
          </w:p>
          <w:p w:rsidR="003829EE" w:rsidRDefault="00070CC1" w:rsidP="009461BD">
            <w:pPr>
              <w:spacing w:line="480" w:lineRule="auto"/>
              <w:jc w:val="right"/>
              <w:rPr>
                <w:rFonts w:ascii="Arial" w:hAnsi="Arial" w:cs="Arial"/>
                <w:lang w:val="es-ES"/>
              </w:rPr>
            </w:pPr>
            <w:r>
              <w:rPr>
                <w:rFonts w:ascii="Arial" w:hAnsi="Arial" w:cs="Arial"/>
                <w:lang w:val="es-ES"/>
              </w:rPr>
              <w:t>72</w:t>
            </w:r>
          </w:p>
          <w:p w:rsidR="003829EE" w:rsidRDefault="003829EE" w:rsidP="009461BD">
            <w:pPr>
              <w:spacing w:line="480" w:lineRule="auto"/>
              <w:jc w:val="right"/>
              <w:rPr>
                <w:rFonts w:ascii="Arial" w:hAnsi="Arial" w:cs="Arial"/>
                <w:lang w:val="es-ES"/>
              </w:rPr>
            </w:pPr>
          </w:p>
          <w:p w:rsidR="003829EE" w:rsidRDefault="003829EE" w:rsidP="009461BD">
            <w:pPr>
              <w:spacing w:line="480" w:lineRule="auto"/>
              <w:jc w:val="right"/>
              <w:rPr>
                <w:rFonts w:ascii="Arial" w:hAnsi="Arial" w:cs="Arial"/>
                <w:lang w:val="es-ES"/>
              </w:rPr>
            </w:pPr>
          </w:p>
          <w:p w:rsidR="003829EE" w:rsidRDefault="009D5CFA" w:rsidP="009461BD">
            <w:pPr>
              <w:spacing w:line="480" w:lineRule="auto"/>
              <w:jc w:val="right"/>
              <w:rPr>
                <w:rFonts w:ascii="Arial" w:hAnsi="Arial" w:cs="Arial"/>
                <w:lang w:val="es-ES"/>
              </w:rPr>
            </w:pPr>
            <w:r>
              <w:rPr>
                <w:rFonts w:ascii="Arial" w:hAnsi="Arial" w:cs="Arial"/>
                <w:lang w:val="es-ES"/>
              </w:rPr>
              <w:t>76</w:t>
            </w:r>
          </w:p>
          <w:p w:rsidR="003829EE" w:rsidRDefault="009D5CFA" w:rsidP="009461BD">
            <w:pPr>
              <w:spacing w:line="480" w:lineRule="auto"/>
              <w:jc w:val="right"/>
              <w:rPr>
                <w:rFonts w:ascii="Arial" w:hAnsi="Arial" w:cs="Arial"/>
                <w:lang w:val="es-ES"/>
              </w:rPr>
            </w:pPr>
            <w:r>
              <w:rPr>
                <w:rFonts w:ascii="Arial" w:hAnsi="Arial" w:cs="Arial"/>
                <w:lang w:val="es-ES"/>
              </w:rPr>
              <w:t>76</w:t>
            </w:r>
          </w:p>
          <w:p w:rsidR="003829EE" w:rsidRPr="00CD1112" w:rsidRDefault="003829EE" w:rsidP="009461BD">
            <w:pPr>
              <w:spacing w:line="480" w:lineRule="auto"/>
              <w:jc w:val="right"/>
              <w:rPr>
                <w:rFonts w:ascii="Arial" w:hAnsi="Arial" w:cs="Arial"/>
                <w:lang w:val="es-ES"/>
              </w:rPr>
            </w:pPr>
            <w:r>
              <w:rPr>
                <w:rFonts w:ascii="Arial" w:hAnsi="Arial" w:cs="Arial"/>
                <w:lang w:val="es-ES"/>
              </w:rPr>
              <w:t>7</w:t>
            </w:r>
            <w:r w:rsidR="009D5CFA">
              <w:rPr>
                <w:rFonts w:ascii="Arial" w:hAnsi="Arial" w:cs="Arial"/>
                <w:lang w:val="es-ES"/>
              </w:rPr>
              <w:t>7</w:t>
            </w:r>
          </w:p>
        </w:tc>
      </w:tr>
    </w:tbl>
    <w:p w:rsidR="00BB3388" w:rsidRDefault="00BB3388" w:rsidP="00C25FEC">
      <w:pPr>
        <w:spacing w:line="480" w:lineRule="auto"/>
        <w:jc w:val="both"/>
        <w:rPr>
          <w:rFonts w:ascii="Arial" w:hAnsi="Arial" w:cs="Arial"/>
          <w:b/>
          <w:sz w:val="32"/>
          <w:szCs w:val="32"/>
          <w:lang w:val="es-ES"/>
        </w:rPr>
      </w:pPr>
    </w:p>
    <w:p w:rsidR="0094360B" w:rsidRDefault="0094360B" w:rsidP="00C25FEC">
      <w:pPr>
        <w:spacing w:line="480" w:lineRule="auto"/>
        <w:jc w:val="both"/>
        <w:rPr>
          <w:rFonts w:ascii="Arial" w:hAnsi="Arial" w:cs="Arial"/>
          <w:b/>
          <w:sz w:val="32"/>
          <w:szCs w:val="32"/>
          <w:lang w:val="es-ES"/>
        </w:rPr>
      </w:pPr>
    </w:p>
    <w:p w:rsidR="0094360B" w:rsidRDefault="0094360B" w:rsidP="00C25FEC">
      <w:pPr>
        <w:spacing w:line="480" w:lineRule="auto"/>
        <w:jc w:val="both"/>
        <w:rPr>
          <w:rFonts w:ascii="Arial" w:hAnsi="Arial" w:cs="Arial"/>
          <w:b/>
          <w:sz w:val="32"/>
          <w:szCs w:val="32"/>
          <w:lang w:val="es-ES"/>
        </w:rPr>
      </w:pPr>
    </w:p>
    <w:p w:rsidR="0094360B" w:rsidRDefault="0094360B" w:rsidP="00C25FEC">
      <w:pPr>
        <w:spacing w:line="480" w:lineRule="auto"/>
        <w:jc w:val="both"/>
        <w:rPr>
          <w:rFonts w:ascii="Arial" w:hAnsi="Arial" w:cs="Arial"/>
          <w:b/>
          <w:sz w:val="32"/>
          <w:szCs w:val="32"/>
          <w:lang w:val="es-ES"/>
        </w:rPr>
      </w:pPr>
    </w:p>
    <w:p w:rsidR="0094360B" w:rsidRDefault="0094360B" w:rsidP="00C25FEC">
      <w:pPr>
        <w:spacing w:line="480" w:lineRule="auto"/>
        <w:jc w:val="both"/>
        <w:rPr>
          <w:rFonts w:ascii="Arial" w:hAnsi="Arial" w:cs="Arial"/>
          <w:b/>
          <w:sz w:val="32"/>
          <w:szCs w:val="32"/>
          <w:lang w:val="es-ES"/>
        </w:rPr>
      </w:pPr>
    </w:p>
    <w:p w:rsidR="0094360B" w:rsidRDefault="0094360B" w:rsidP="00C25FEC">
      <w:pPr>
        <w:spacing w:line="480" w:lineRule="auto"/>
        <w:jc w:val="both"/>
        <w:rPr>
          <w:rFonts w:ascii="Arial" w:hAnsi="Arial" w:cs="Arial"/>
          <w:b/>
          <w:sz w:val="32"/>
          <w:szCs w:val="32"/>
          <w:lang w:val="es-ES"/>
        </w:rPr>
      </w:pPr>
    </w:p>
    <w:p w:rsidR="00221A59" w:rsidRDefault="00221A59" w:rsidP="00C25FEC">
      <w:pPr>
        <w:spacing w:line="480" w:lineRule="auto"/>
        <w:jc w:val="both"/>
        <w:rPr>
          <w:rFonts w:ascii="Arial" w:hAnsi="Arial" w:cs="Arial"/>
          <w:b/>
          <w:sz w:val="32"/>
          <w:szCs w:val="32"/>
          <w:lang w:val="es-ES"/>
        </w:rPr>
      </w:pPr>
    </w:p>
    <w:p w:rsidR="00221A59" w:rsidRDefault="00221A59" w:rsidP="00C25FEC">
      <w:pPr>
        <w:spacing w:line="480" w:lineRule="auto"/>
        <w:jc w:val="both"/>
        <w:rPr>
          <w:rFonts w:ascii="Arial" w:hAnsi="Arial" w:cs="Arial"/>
          <w:b/>
          <w:sz w:val="32"/>
          <w:szCs w:val="32"/>
          <w:lang w:val="es-ES"/>
        </w:rPr>
      </w:pPr>
    </w:p>
    <w:p w:rsidR="00B97251" w:rsidRDefault="00B97251" w:rsidP="0094360B">
      <w:pPr>
        <w:jc w:val="center"/>
        <w:rPr>
          <w:rFonts w:ascii="Arial" w:hAnsi="Arial" w:cs="Arial"/>
          <w:b/>
          <w:sz w:val="32"/>
          <w:szCs w:val="32"/>
          <w:lang w:val="es-ES"/>
        </w:rPr>
      </w:pPr>
    </w:p>
    <w:p w:rsidR="00B97251" w:rsidRDefault="00B97251" w:rsidP="0094360B">
      <w:pPr>
        <w:jc w:val="center"/>
        <w:rPr>
          <w:rFonts w:ascii="Arial" w:hAnsi="Arial" w:cs="Arial"/>
          <w:b/>
          <w:sz w:val="32"/>
          <w:szCs w:val="32"/>
          <w:lang w:val="es-ES"/>
        </w:rPr>
      </w:pPr>
    </w:p>
    <w:p w:rsidR="00B97251" w:rsidRDefault="00B97251" w:rsidP="0094360B">
      <w:pPr>
        <w:jc w:val="center"/>
        <w:rPr>
          <w:rFonts w:ascii="Arial" w:hAnsi="Arial" w:cs="Arial"/>
          <w:b/>
          <w:sz w:val="32"/>
          <w:szCs w:val="32"/>
          <w:lang w:val="es-ES"/>
        </w:rPr>
      </w:pPr>
    </w:p>
    <w:p w:rsidR="0094360B" w:rsidRDefault="0094360B" w:rsidP="0094360B">
      <w:pPr>
        <w:jc w:val="center"/>
        <w:rPr>
          <w:rFonts w:ascii="Arial" w:hAnsi="Arial" w:cs="Arial"/>
          <w:b/>
          <w:sz w:val="32"/>
          <w:szCs w:val="32"/>
          <w:lang w:val="es-ES"/>
        </w:rPr>
      </w:pPr>
      <w:r>
        <w:rPr>
          <w:rFonts w:ascii="Arial" w:hAnsi="Arial" w:cs="Arial"/>
          <w:b/>
          <w:sz w:val="32"/>
          <w:szCs w:val="32"/>
          <w:lang w:val="es-ES"/>
        </w:rPr>
        <w:t>INTRODUCCIÓN</w:t>
      </w:r>
    </w:p>
    <w:p w:rsidR="0094360B" w:rsidRDefault="0094360B" w:rsidP="0094360B">
      <w:pPr>
        <w:jc w:val="center"/>
        <w:rPr>
          <w:rFonts w:ascii="Arial" w:hAnsi="Arial" w:cs="Arial"/>
          <w:b/>
          <w:sz w:val="32"/>
          <w:szCs w:val="32"/>
          <w:lang w:val="es-ES"/>
        </w:rPr>
      </w:pPr>
    </w:p>
    <w:p w:rsidR="0094360B" w:rsidRDefault="0094360B" w:rsidP="0094360B">
      <w:pPr>
        <w:jc w:val="center"/>
        <w:rPr>
          <w:rFonts w:ascii="Arial" w:hAnsi="Arial" w:cs="Arial"/>
          <w:b/>
          <w:sz w:val="32"/>
          <w:szCs w:val="32"/>
          <w:lang w:val="es-ES"/>
        </w:rPr>
      </w:pPr>
    </w:p>
    <w:p w:rsidR="00B97251" w:rsidRDefault="00B97251" w:rsidP="0094360B">
      <w:pPr>
        <w:jc w:val="center"/>
        <w:rPr>
          <w:rFonts w:ascii="Arial" w:hAnsi="Arial" w:cs="Arial"/>
          <w:b/>
          <w:sz w:val="32"/>
          <w:szCs w:val="32"/>
          <w:lang w:val="es-ES"/>
        </w:rPr>
      </w:pPr>
    </w:p>
    <w:p w:rsidR="00B97251" w:rsidRDefault="00B97251" w:rsidP="0094360B">
      <w:pPr>
        <w:jc w:val="center"/>
        <w:rPr>
          <w:rFonts w:ascii="Arial" w:hAnsi="Arial" w:cs="Arial"/>
          <w:b/>
          <w:sz w:val="32"/>
          <w:szCs w:val="32"/>
          <w:lang w:val="es-ES"/>
        </w:rPr>
      </w:pPr>
    </w:p>
    <w:p w:rsidR="00587349" w:rsidRDefault="00587349" w:rsidP="00587349">
      <w:pPr>
        <w:spacing w:line="360" w:lineRule="auto"/>
        <w:jc w:val="both"/>
        <w:rPr>
          <w:rFonts w:ascii="Arial" w:hAnsi="Arial" w:cs="Arial"/>
          <w:lang w:val="es-ES"/>
        </w:rPr>
      </w:pPr>
      <w:r>
        <w:rPr>
          <w:rFonts w:ascii="Arial" w:hAnsi="Arial" w:cs="Arial"/>
          <w:lang w:val="es-ES"/>
        </w:rPr>
        <w:t>La nueva tendencia en los diferentes mercados es la de consumir productos cada vez más frescos. La necesidad de procesos que no utilicen aditivos ni condimentos para preservar la calidad del producto se hace cada vez más marcado.</w:t>
      </w:r>
    </w:p>
    <w:p w:rsidR="00587349" w:rsidRDefault="00587349" w:rsidP="00B97251">
      <w:pPr>
        <w:spacing w:line="720" w:lineRule="auto"/>
        <w:jc w:val="both"/>
        <w:rPr>
          <w:rFonts w:ascii="Arial" w:hAnsi="Arial" w:cs="Arial"/>
          <w:lang w:val="es-ES"/>
        </w:rPr>
      </w:pPr>
    </w:p>
    <w:p w:rsidR="00587349" w:rsidRDefault="001E1DF6" w:rsidP="00587349">
      <w:pPr>
        <w:spacing w:line="360" w:lineRule="auto"/>
        <w:jc w:val="both"/>
        <w:rPr>
          <w:rFonts w:ascii="Arial" w:hAnsi="Arial" w:cs="Arial"/>
          <w:lang w:val="es-ES"/>
        </w:rPr>
      </w:pPr>
      <w:r>
        <w:rPr>
          <w:rFonts w:ascii="Arial" w:hAnsi="Arial" w:cs="Arial"/>
          <w:lang w:val="es-ES"/>
        </w:rPr>
        <w:t>En la</w:t>
      </w:r>
      <w:r w:rsidR="00587349">
        <w:rPr>
          <w:rFonts w:ascii="Arial" w:hAnsi="Arial" w:cs="Arial"/>
          <w:lang w:val="es-ES"/>
        </w:rPr>
        <w:t xml:space="preserve"> presente </w:t>
      </w:r>
      <w:r>
        <w:rPr>
          <w:rFonts w:ascii="Arial" w:hAnsi="Arial" w:cs="Arial"/>
          <w:lang w:val="es-ES"/>
        </w:rPr>
        <w:t>tesis</w:t>
      </w:r>
      <w:r w:rsidR="00587349">
        <w:rPr>
          <w:rFonts w:ascii="Arial" w:hAnsi="Arial" w:cs="Arial"/>
          <w:lang w:val="es-ES"/>
        </w:rPr>
        <w:t xml:space="preserve"> se trata sobre </w:t>
      </w:r>
      <w:r w:rsidR="00587349" w:rsidRPr="00587349">
        <w:rPr>
          <w:rFonts w:ascii="Arial" w:hAnsi="Arial" w:cs="Arial"/>
          <w:lang w:val="es-ES"/>
        </w:rPr>
        <w:t>el “Estudio comparativo de la influencia del empaque, en la tilapia fresc</w:t>
      </w:r>
      <w:r w:rsidR="00587349">
        <w:rPr>
          <w:rFonts w:ascii="Arial" w:hAnsi="Arial" w:cs="Arial"/>
          <w:lang w:val="es-ES"/>
        </w:rPr>
        <w:t xml:space="preserve">a; almacenado a temperaturas de </w:t>
      </w:r>
      <w:r w:rsidR="00587349" w:rsidRPr="00587349">
        <w:rPr>
          <w:rFonts w:ascii="Arial" w:hAnsi="Arial" w:cs="Arial"/>
          <w:lang w:val="es-ES"/>
        </w:rPr>
        <w:t>refrigeración”</w:t>
      </w:r>
      <w:r w:rsidR="00587349">
        <w:rPr>
          <w:rFonts w:ascii="Arial" w:hAnsi="Arial" w:cs="Arial"/>
          <w:lang w:val="es-ES"/>
        </w:rPr>
        <w:t>; cuyo enfoque principal es en el uso de atmósferas modificadas, las cuales preservan la calidad organoléptica y microbiológica por mucho más tiempo que las tecnologías actuales.</w:t>
      </w:r>
    </w:p>
    <w:p w:rsidR="00B97251" w:rsidRDefault="00B97251" w:rsidP="00B97251">
      <w:pPr>
        <w:spacing w:line="720" w:lineRule="auto"/>
        <w:jc w:val="both"/>
        <w:rPr>
          <w:rFonts w:ascii="Arial" w:hAnsi="Arial" w:cs="Arial"/>
          <w:lang w:val="es-ES"/>
        </w:rPr>
      </w:pPr>
    </w:p>
    <w:p w:rsidR="00221A59" w:rsidRDefault="00B97251" w:rsidP="00B97251">
      <w:pPr>
        <w:spacing w:line="360" w:lineRule="auto"/>
        <w:jc w:val="both"/>
        <w:rPr>
          <w:rFonts w:ascii="Arial" w:hAnsi="Arial" w:cs="Arial"/>
          <w:lang w:val="es-ES"/>
        </w:rPr>
      </w:pPr>
      <w:r>
        <w:rPr>
          <w:rFonts w:ascii="Arial" w:hAnsi="Arial" w:cs="Arial"/>
          <w:lang w:val="es-ES"/>
        </w:rPr>
        <w:t>P</w:t>
      </w:r>
      <w:r w:rsidR="00F06F2E">
        <w:rPr>
          <w:rFonts w:ascii="Arial" w:hAnsi="Arial" w:cs="Arial"/>
          <w:lang w:val="es-ES"/>
        </w:rPr>
        <w:t>ara el presente estudio se debe</w:t>
      </w:r>
      <w:r>
        <w:rPr>
          <w:rFonts w:ascii="Arial" w:hAnsi="Arial" w:cs="Arial"/>
          <w:lang w:val="es-ES"/>
        </w:rPr>
        <w:t xml:space="preserve"> </w:t>
      </w:r>
      <w:r w:rsidR="00F06F2E">
        <w:rPr>
          <w:rFonts w:ascii="Arial" w:hAnsi="Arial" w:cs="Arial"/>
          <w:lang w:val="es-ES"/>
        </w:rPr>
        <w:t>prestar atención</w:t>
      </w:r>
      <w:r>
        <w:rPr>
          <w:rFonts w:ascii="Arial" w:hAnsi="Arial" w:cs="Arial"/>
          <w:lang w:val="es-ES"/>
        </w:rPr>
        <w:t xml:space="preserve"> </w:t>
      </w:r>
      <w:r w:rsidR="00F06F2E">
        <w:rPr>
          <w:rFonts w:ascii="Arial" w:hAnsi="Arial" w:cs="Arial"/>
          <w:lang w:val="es-ES"/>
        </w:rPr>
        <w:t xml:space="preserve">a </w:t>
      </w:r>
      <w:r>
        <w:rPr>
          <w:rFonts w:ascii="Arial" w:hAnsi="Arial" w:cs="Arial"/>
          <w:lang w:val="es-ES"/>
        </w:rPr>
        <w:t>muchas variables como los gases a utilizar y la proporción de los mismos</w:t>
      </w:r>
      <w:r w:rsidR="00F06F2E">
        <w:rPr>
          <w:rFonts w:ascii="Arial" w:hAnsi="Arial" w:cs="Arial"/>
          <w:lang w:val="es-ES"/>
        </w:rPr>
        <w:t xml:space="preserve"> dentro de cada empaque</w:t>
      </w:r>
      <w:r>
        <w:rPr>
          <w:rFonts w:ascii="Arial" w:hAnsi="Arial" w:cs="Arial"/>
          <w:lang w:val="es-ES"/>
        </w:rPr>
        <w:t>. Cada g</w:t>
      </w:r>
      <w:r w:rsidR="00F06F2E">
        <w:rPr>
          <w:rFonts w:ascii="Arial" w:hAnsi="Arial" w:cs="Arial"/>
          <w:lang w:val="es-ES"/>
        </w:rPr>
        <w:t>as tiene una función y un efecto específico</w:t>
      </w:r>
      <w:r>
        <w:rPr>
          <w:rFonts w:ascii="Arial" w:hAnsi="Arial" w:cs="Arial"/>
          <w:lang w:val="es-ES"/>
        </w:rPr>
        <w:t xml:space="preserve"> dentro del empaque y genera un </w:t>
      </w:r>
      <w:r w:rsidR="00F06F2E">
        <w:rPr>
          <w:rFonts w:ascii="Arial" w:hAnsi="Arial" w:cs="Arial"/>
          <w:lang w:val="es-ES"/>
        </w:rPr>
        <w:t>resultado</w:t>
      </w:r>
      <w:r w:rsidR="001E1DF6">
        <w:rPr>
          <w:rFonts w:ascii="Arial" w:hAnsi="Arial" w:cs="Arial"/>
          <w:lang w:val="es-ES"/>
        </w:rPr>
        <w:t xml:space="preserve"> diferente en cada alimento</w:t>
      </w:r>
      <w:r>
        <w:rPr>
          <w:rFonts w:ascii="Arial" w:hAnsi="Arial" w:cs="Arial"/>
          <w:lang w:val="es-ES"/>
        </w:rPr>
        <w:t xml:space="preserve"> dependiendo de su composición</w:t>
      </w:r>
      <w:r w:rsidR="00F15411">
        <w:rPr>
          <w:rFonts w:ascii="Arial" w:hAnsi="Arial" w:cs="Arial"/>
          <w:lang w:val="es-ES"/>
        </w:rPr>
        <w:t xml:space="preserve"> tanto microbiológica como organolépticamente</w:t>
      </w:r>
      <w:r>
        <w:rPr>
          <w:rFonts w:ascii="Arial" w:hAnsi="Arial" w:cs="Arial"/>
          <w:lang w:val="es-ES"/>
        </w:rPr>
        <w:t>.</w:t>
      </w:r>
    </w:p>
    <w:p w:rsidR="0006190E" w:rsidRDefault="0006190E" w:rsidP="00B97251">
      <w:pPr>
        <w:spacing w:line="360" w:lineRule="auto"/>
        <w:jc w:val="both"/>
        <w:rPr>
          <w:rFonts w:ascii="Arial" w:hAnsi="Arial" w:cs="Arial"/>
          <w:lang w:val="es-ES"/>
        </w:rPr>
      </w:pPr>
    </w:p>
    <w:p w:rsidR="0006190E" w:rsidRDefault="0006190E" w:rsidP="00B97251">
      <w:pPr>
        <w:spacing w:line="360" w:lineRule="auto"/>
        <w:jc w:val="both"/>
        <w:rPr>
          <w:rFonts w:ascii="Arial" w:hAnsi="Arial" w:cs="Arial"/>
          <w:lang w:val="es-ES"/>
        </w:rPr>
      </w:pPr>
    </w:p>
    <w:p w:rsidR="0006190E" w:rsidRDefault="0006190E" w:rsidP="00B97251">
      <w:pPr>
        <w:spacing w:line="360" w:lineRule="auto"/>
        <w:jc w:val="both"/>
        <w:rPr>
          <w:rFonts w:ascii="Arial" w:hAnsi="Arial" w:cs="Arial"/>
          <w:lang w:val="es-ES"/>
        </w:rPr>
      </w:pPr>
    </w:p>
    <w:p w:rsidR="0006190E" w:rsidRDefault="0006190E" w:rsidP="00B97251">
      <w:pPr>
        <w:spacing w:line="360" w:lineRule="auto"/>
        <w:jc w:val="both"/>
        <w:rPr>
          <w:rFonts w:ascii="Arial" w:hAnsi="Arial" w:cs="Arial"/>
          <w:lang w:val="es-ES"/>
        </w:rPr>
      </w:pPr>
    </w:p>
    <w:p w:rsidR="0006190E" w:rsidRDefault="0006190E" w:rsidP="00B97251">
      <w:pPr>
        <w:spacing w:line="360" w:lineRule="auto"/>
        <w:jc w:val="both"/>
        <w:rPr>
          <w:rFonts w:ascii="Arial" w:hAnsi="Arial" w:cs="Arial"/>
          <w:lang w:val="es-ES"/>
        </w:rPr>
      </w:pPr>
    </w:p>
    <w:p w:rsidR="0006190E" w:rsidRDefault="0006190E" w:rsidP="00B97251">
      <w:pPr>
        <w:spacing w:line="360" w:lineRule="auto"/>
        <w:jc w:val="both"/>
        <w:rPr>
          <w:rFonts w:ascii="Arial" w:hAnsi="Arial" w:cs="Arial"/>
          <w:lang w:val="es-ES"/>
        </w:rPr>
      </w:pPr>
    </w:p>
    <w:p w:rsidR="0006190E" w:rsidRDefault="0006190E" w:rsidP="00B97251">
      <w:pPr>
        <w:spacing w:line="360" w:lineRule="auto"/>
        <w:jc w:val="both"/>
        <w:rPr>
          <w:rFonts w:ascii="Arial" w:hAnsi="Arial" w:cs="Arial"/>
          <w:lang w:val="es-ES"/>
        </w:rPr>
      </w:pPr>
    </w:p>
    <w:p w:rsidR="0006190E" w:rsidRDefault="0006190E" w:rsidP="00B97251">
      <w:pPr>
        <w:spacing w:line="360" w:lineRule="auto"/>
        <w:jc w:val="both"/>
        <w:rPr>
          <w:rFonts w:ascii="Arial" w:hAnsi="Arial" w:cs="Arial"/>
          <w:lang w:val="es-ES"/>
        </w:rPr>
      </w:pPr>
    </w:p>
    <w:p w:rsidR="0006190E" w:rsidRDefault="0006190E" w:rsidP="0006190E">
      <w:pPr>
        <w:spacing w:line="480" w:lineRule="auto"/>
        <w:jc w:val="center"/>
        <w:rPr>
          <w:rFonts w:ascii="Arial" w:hAnsi="Arial" w:cs="Arial"/>
          <w:b/>
          <w:sz w:val="32"/>
          <w:szCs w:val="32"/>
          <w:lang w:val="es-ES"/>
        </w:rPr>
      </w:pPr>
      <w:r>
        <w:rPr>
          <w:rFonts w:ascii="Arial" w:hAnsi="Arial" w:cs="Arial"/>
          <w:b/>
          <w:sz w:val="32"/>
          <w:szCs w:val="32"/>
          <w:lang w:val="es-ES"/>
        </w:rPr>
        <w:t>ÍNDICE DE TABLAS</w:t>
      </w:r>
    </w:p>
    <w:p w:rsidR="0006190E" w:rsidRDefault="0006190E" w:rsidP="0006190E">
      <w:pPr>
        <w:spacing w:line="480" w:lineRule="auto"/>
        <w:jc w:val="both"/>
        <w:rPr>
          <w:rFonts w:ascii="Arial" w:hAnsi="Arial" w:cs="Arial"/>
          <w:b/>
          <w:sz w:val="32"/>
          <w:szCs w:val="32"/>
          <w:lang w:val="es-ES"/>
        </w:rPr>
      </w:pPr>
    </w:p>
    <w:tbl>
      <w:tblPr>
        <w:tblW w:w="5000" w:type="pct"/>
        <w:tblLook w:val="04A0"/>
      </w:tblPr>
      <w:tblGrid>
        <w:gridCol w:w="7622"/>
        <w:gridCol w:w="871"/>
      </w:tblGrid>
      <w:tr w:rsidR="0006190E" w:rsidRPr="00CD1112">
        <w:tc>
          <w:tcPr>
            <w:tcW w:w="4487" w:type="pct"/>
          </w:tcPr>
          <w:p w:rsidR="0006190E" w:rsidRDefault="0006190E" w:rsidP="003E650B">
            <w:pPr>
              <w:spacing w:line="480" w:lineRule="auto"/>
              <w:jc w:val="both"/>
              <w:rPr>
                <w:rFonts w:ascii="Arial" w:hAnsi="Arial" w:cs="Arial"/>
                <w:lang w:val="es-ES"/>
              </w:rPr>
            </w:pPr>
          </w:p>
          <w:p w:rsidR="0006190E" w:rsidRDefault="0006190E" w:rsidP="003E650B">
            <w:pPr>
              <w:spacing w:line="480" w:lineRule="auto"/>
              <w:jc w:val="both"/>
              <w:rPr>
                <w:rFonts w:ascii="Arial" w:hAnsi="Arial" w:cs="Arial"/>
                <w:lang w:val="es-ES"/>
              </w:rPr>
            </w:pPr>
            <w:r>
              <w:rPr>
                <w:rFonts w:ascii="Arial" w:hAnsi="Arial" w:cs="Arial"/>
                <w:lang w:val="es-ES"/>
              </w:rPr>
              <w:t>Tabla 1   Requerimientos para exportación</w:t>
            </w:r>
          </w:p>
          <w:p w:rsidR="0006190E" w:rsidRDefault="0006190E" w:rsidP="003E650B">
            <w:pPr>
              <w:spacing w:line="480" w:lineRule="auto"/>
              <w:jc w:val="both"/>
              <w:rPr>
                <w:rFonts w:ascii="Arial" w:hAnsi="Arial" w:cs="Arial"/>
                <w:lang w:val="es-ES"/>
              </w:rPr>
            </w:pPr>
            <w:r>
              <w:rPr>
                <w:rFonts w:ascii="Arial" w:hAnsi="Arial" w:cs="Arial"/>
                <w:lang w:val="es-ES"/>
              </w:rPr>
              <w:t>Tabla 2   Factores Intrínsecos</w:t>
            </w:r>
          </w:p>
          <w:p w:rsidR="0006190E" w:rsidRDefault="0006190E" w:rsidP="003E650B">
            <w:pPr>
              <w:spacing w:line="480" w:lineRule="auto"/>
              <w:jc w:val="both"/>
              <w:rPr>
                <w:rFonts w:ascii="Arial" w:hAnsi="Arial" w:cs="Arial"/>
                <w:lang w:val="es-ES"/>
              </w:rPr>
            </w:pPr>
            <w:r>
              <w:rPr>
                <w:rFonts w:ascii="Arial" w:hAnsi="Arial" w:cs="Arial"/>
                <w:lang w:val="es-ES"/>
              </w:rPr>
              <w:t>Tabla 3   Factores Extrínsecos</w:t>
            </w:r>
          </w:p>
          <w:p w:rsidR="0006190E" w:rsidRDefault="0006190E" w:rsidP="003E650B">
            <w:pPr>
              <w:spacing w:line="480" w:lineRule="auto"/>
              <w:jc w:val="both"/>
              <w:rPr>
                <w:rFonts w:ascii="Arial" w:hAnsi="Arial" w:cs="Arial"/>
                <w:lang w:val="es-ES"/>
              </w:rPr>
            </w:pPr>
            <w:r>
              <w:rPr>
                <w:rFonts w:ascii="Arial" w:hAnsi="Arial" w:cs="Arial"/>
                <w:lang w:val="es-ES"/>
              </w:rPr>
              <w:t>Tabla 4   Películas multicapas</w:t>
            </w:r>
          </w:p>
          <w:p w:rsidR="0006190E" w:rsidRDefault="0006190E" w:rsidP="003E650B">
            <w:pPr>
              <w:spacing w:line="480" w:lineRule="auto"/>
              <w:jc w:val="both"/>
              <w:rPr>
                <w:rFonts w:ascii="Arial" w:hAnsi="Arial" w:cs="Arial"/>
                <w:lang w:val="es-ES"/>
              </w:rPr>
            </w:pPr>
            <w:r>
              <w:rPr>
                <w:rFonts w:ascii="Arial" w:hAnsi="Arial" w:cs="Arial"/>
                <w:lang w:val="es-ES"/>
              </w:rPr>
              <w:t>Tabla 5   Composición de las pruebas</w:t>
            </w:r>
          </w:p>
          <w:p w:rsidR="0006190E" w:rsidRDefault="0006190E" w:rsidP="003E650B">
            <w:pPr>
              <w:spacing w:line="480" w:lineRule="auto"/>
              <w:jc w:val="both"/>
              <w:rPr>
                <w:rFonts w:ascii="Arial" w:hAnsi="Arial" w:cs="Arial"/>
                <w:lang w:val="es-ES"/>
              </w:rPr>
            </w:pPr>
            <w:r>
              <w:rPr>
                <w:rFonts w:ascii="Arial" w:hAnsi="Arial" w:cs="Arial"/>
                <w:lang w:val="es-ES"/>
              </w:rPr>
              <w:t>Tabla 6   Empaque por pruebas</w:t>
            </w:r>
          </w:p>
          <w:p w:rsidR="0006190E" w:rsidRDefault="0006190E" w:rsidP="003E650B">
            <w:pPr>
              <w:spacing w:line="480" w:lineRule="auto"/>
              <w:jc w:val="both"/>
              <w:rPr>
                <w:rFonts w:ascii="Arial" w:hAnsi="Arial" w:cs="Arial"/>
                <w:lang w:val="es-ES"/>
              </w:rPr>
            </w:pPr>
            <w:r>
              <w:rPr>
                <w:rFonts w:ascii="Arial" w:hAnsi="Arial" w:cs="Arial"/>
                <w:lang w:val="es-ES"/>
              </w:rPr>
              <w:t>Tabla 7   Codificación de muestras</w:t>
            </w:r>
          </w:p>
          <w:p w:rsidR="0006190E" w:rsidRDefault="0006190E" w:rsidP="003E650B">
            <w:pPr>
              <w:spacing w:line="480" w:lineRule="auto"/>
              <w:jc w:val="both"/>
              <w:rPr>
                <w:rFonts w:ascii="Arial" w:hAnsi="Arial" w:cs="Arial"/>
                <w:lang w:val="es-ES"/>
              </w:rPr>
            </w:pPr>
            <w:r>
              <w:rPr>
                <w:rFonts w:ascii="Arial" w:hAnsi="Arial" w:cs="Arial"/>
                <w:lang w:val="es-ES"/>
              </w:rPr>
              <w:t>Tabla 8   ANOVA</w:t>
            </w:r>
          </w:p>
          <w:p w:rsidR="0006190E" w:rsidRDefault="0006190E" w:rsidP="003E650B">
            <w:pPr>
              <w:spacing w:line="480" w:lineRule="auto"/>
              <w:jc w:val="both"/>
              <w:rPr>
                <w:rFonts w:ascii="Arial" w:hAnsi="Arial" w:cs="Arial"/>
                <w:lang w:val="es-ES"/>
              </w:rPr>
            </w:pPr>
            <w:r>
              <w:rPr>
                <w:rFonts w:ascii="Arial" w:hAnsi="Arial" w:cs="Arial"/>
                <w:lang w:val="es-ES"/>
              </w:rPr>
              <w:t>Tabla 9   Cuadro de resultados sensoriales</w:t>
            </w:r>
          </w:p>
          <w:p w:rsidR="0006190E" w:rsidRDefault="0006190E" w:rsidP="003E650B">
            <w:pPr>
              <w:spacing w:line="480" w:lineRule="auto"/>
              <w:jc w:val="both"/>
              <w:rPr>
                <w:rFonts w:ascii="Arial" w:hAnsi="Arial" w:cs="Arial"/>
                <w:lang w:val="es-ES"/>
              </w:rPr>
            </w:pPr>
            <w:r>
              <w:rPr>
                <w:rFonts w:ascii="Arial" w:hAnsi="Arial" w:cs="Arial"/>
                <w:lang w:val="es-ES"/>
              </w:rPr>
              <w:t>Tabla 10  Análisis ANOVA de resultados</w:t>
            </w:r>
          </w:p>
          <w:p w:rsidR="0006190E" w:rsidRPr="00CD1112" w:rsidRDefault="0006190E" w:rsidP="003E650B">
            <w:pPr>
              <w:spacing w:line="480" w:lineRule="auto"/>
              <w:jc w:val="both"/>
              <w:rPr>
                <w:rFonts w:ascii="Arial" w:hAnsi="Arial" w:cs="Arial"/>
                <w:lang w:val="es-ES"/>
              </w:rPr>
            </w:pPr>
            <w:r>
              <w:rPr>
                <w:rFonts w:ascii="Arial" w:hAnsi="Arial" w:cs="Arial"/>
                <w:lang w:val="es-ES"/>
              </w:rPr>
              <w:t>Tabla 11  Análisis ANOVA para M3 y M4</w:t>
            </w:r>
          </w:p>
        </w:tc>
        <w:tc>
          <w:tcPr>
            <w:tcW w:w="513" w:type="pct"/>
          </w:tcPr>
          <w:p w:rsidR="0006190E" w:rsidRPr="00CD1112" w:rsidRDefault="0006190E" w:rsidP="003E650B">
            <w:pPr>
              <w:spacing w:line="480" w:lineRule="auto"/>
              <w:jc w:val="both"/>
              <w:rPr>
                <w:rFonts w:ascii="Arial" w:hAnsi="Arial" w:cs="Arial"/>
                <w:lang w:val="es-ES"/>
              </w:rPr>
            </w:pPr>
            <w:r w:rsidRPr="00CD1112">
              <w:rPr>
                <w:rFonts w:ascii="Arial" w:hAnsi="Arial" w:cs="Arial"/>
                <w:lang w:val="es-ES"/>
              </w:rPr>
              <w:t>Pág.</w:t>
            </w:r>
          </w:p>
          <w:p w:rsidR="0006190E" w:rsidRDefault="0006190E" w:rsidP="003E650B">
            <w:pPr>
              <w:spacing w:line="480" w:lineRule="auto"/>
              <w:jc w:val="right"/>
              <w:rPr>
                <w:rFonts w:ascii="Arial" w:hAnsi="Arial" w:cs="Arial"/>
                <w:lang w:val="es-ES"/>
              </w:rPr>
            </w:pPr>
            <w:r>
              <w:rPr>
                <w:rFonts w:ascii="Arial" w:hAnsi="Arial" w:cs="Arial"/>
                <w:lang w:val="es-ES"/>
              </w:rPr>
              <w:t>5</w:t>
            </w:r>
          </w:p>
          <w:p w:rsidR="0006190E" w:rsidRDefault="0006190E" w:rsidP="003E650B">
            <w:pPr>
              <w:spacing w:line="480" w:lineRule="auto"/>
              <w:jc w:val="right"/>
              <w:rPr>
                <w:rFonts w:ascii="Arial" w:hAnsi="Arial" w:cs="Arial"/>
                <w:lang w:val="es-ES"/>
              </w:rPr>
            </w:pPr>
            <w:r>
              <w:rPr>
                <w:rFonts w:ascii="Arial" w:hAnsi="Arial" w:cs="Arial"/>
                <w:lang w:val="es-ES"/>
              </w:rPr>
              <w:t>13</w:t>
            </w:r>
          </w:p>
          <w:p w:rsidR="0006190E" w:rsidRDefault="0006190E" w:rsidP="003E650B">
            <w:pPr>
              <w:spacing w:line="480" w:lineRule="auto"/>
              <w:jc w:val="right"/>
              <w:rPr>
                <w:rFonts w:ascii="Arial" w:hAnsi="Arial" w:cs="Arial"/>
                <w:lang w:val="es-ES"/>
              </w:rPr>
            </w:pPr>
            <w:r>
              <w:rPr>
                <w:rFonts w:ascii="Arial" w:hAnsi="Arial" w:cs="Arial"/>
                <w:lang w:val="es-ES"/>
              </w:rPr>
              <w:t>14</w:t>
            </w:r>
          </w:p>
          <w:p w:rsidR="0006190E" w:rsidRDefault="004B43F3" w:rsidP="003E650B">
            <w:pPr>
              <w:spacing w:line="480" w:lineRule="auto"/>
              <w:jc w:val="right"/>
              <w:rPr>
                <w:rFonts w:ascii="Arial" w:hAnsi="Arial" w:cs="Arial"/>
                <w:lang w:val="es-ES"/>
              </w:rPr>
            </w:pPr>
            <w:r>
              <w:rPr>
                <w:rFonts w:ascii="Arial" w:hAnsi="Arial" w:cs="Arial"/>
                <w:lang w:val="es-ES"/>
              </w:rPr>
              <w:t>31</w:t>
            </w:r>
          </w:p>
          <w:p w:rsidR="0006190E" w:rsidRDefault="00B727BD" w:rsidP="0006190E">
            <w:pPr>
              <w:spacing w:line="480" w:lineRule="auto"/>
              <w:jc w:val="right"/>
              <w:rPr>
                <w:rFonts w:ascii="Arial" w:hAnsi="Arial" w:cs="Arial"/>
                <w:lang w:val="es-ES"/>
              </w:rPr>
            </w:pPr>
            <w:r>
              <w:rPr>
                <w:rFonts w:ascii="Arial" w:hAnsi="Arial" w:cs="Arial"/>
                <w:lang w:val="es-ES"/>
              </w:rPr>
              <w:t>37</w:t>
            </w:r>
          </w:p>
          <w:p w:rsidR="0006190E" w:rsidRDefault="00B727BD" w:rsidP="0006190E">
            <w:pPr>
              <w:spacing w:line="480" w:lineRule="auto"/>
              <w:jc w:val="right"/>
              <w:rPr>
                <w:rFonts w:ascii="Arial" w:hAnsi="Arial" w:cs="Arial"/>
                <w:lang w:val="es-ES"/>
              </w:rPr>
            </w:pPr>
            <w:r>
              <w:rPr>
                <w:rFonts w:ascii="Arial" w:hAnsi="Arial" w:cs="Arial"/>
                <w:lang w:val="es-ES"/>
              </w:rPr>
              <w:t>42</w:t>
            </w:r>
          </w:p>
          <w:p w:rsidR="0006190E" w:rsidRDefault="00B727BD" w:rsidP="0006190E">
            <w:pPr>
              <w:spacing w:line="480" w:lineRule="auto"/>
              <w:jc w:val="right"/>
              <w:rPr>
                <w:rFonts w:ascii="Arial" w:hAnsi="Arial" w:cs="Arial"/>
                <w:lang w:val="es-ES"/>
              </w:rPr>
            </w:pPr>
            <w:r>
              <w:rPr>
                <w:rFonts w:ascii="Arial" w:hAnsi="Arial" w:cs="Arial"/>
                <w:lang w:val="es-ES"/>
              </w:rPr>
              <w:t>52</w:t>
            </w:r>
          </w:p>
          <w:p w:rsidR="0006190E" w:rsidRDefault="00E52378" w:rsidP="0006190E">
            <w:pPr>
              <w:spacing w:line="480" w:lineRule="auto"/>
              <w:jc w:val="right"/>
              <w:rPr>
                <w:rFonts w:ascii="Arial" w:hAnsi="Arial" w:cs="Arial"/>
                <w:lang w:val="es-ES"/>
              </w:rPr>
            </w:pPr>
            <w:r>
              <w:rPr>
                <w:rFonts w:ascii="Arial" w:hAnsi="Arial" w:cs="Arial"/>
                <w:lang w:val="es-ES"/>
              </w:rPr>
              <w:t>54</w:t>
            </w:r>
          </w:p>
          <w:p w:rsidR="0006190E" w:rsidRDefault="00070CC1" w:rsidP="0006190E">
            <w:pPr>
              <w:spacing w:line="480" w:lineRule="auto"/>
              <w:jc w:val="right"/>
              <w:rPr>
                <w:rFonts w:ascii="Arial" w:hAnsi="Arial" w:cs="Arial"/>
                <w:lang w:val="es-ES"/>
              </w:rPr>
            </w:pPr>
            <w:r>
              <w:rPr>
                <w:rFonts w:ascii="Arial" w:hAnsi="Arial" w:cs="Arial"/>
                <w:lang w:val="es-ES"/>
              </w:rPr>
              <w:t>72</w:t>
            </w:r>
          </w:p>
          <w:p w:rsidR="0006190E" w:rsidRDefault="00070CC1" w:rsidP="0006190E">
            <w:pPr>
              <w:spacing w:line="480" w:lineRule="auto"/>
              <w:jc w:val="right"/>
              <w:rPr>
                <w:rFonts w:ascii="Arial" w:hAnsi="Arial" w:cs="Arial"/>
                <w:lang w:val="es-ES"/>
              </w:rPr>
            </w:pPr>
            <w:r>
              <w:rPr>
                <w:rFonts w:ascii="Arial" w:hAnsi="Arial" w:cs="Arial"/>
                <w:lang w:val="es-ES"/>
              </w:rPr>
              <w:t>73</w:t>
            </w:r>
          </w:p>
          <w:p w:rsidR="0006190E" w:rsidRDefault="003016F6" w:rsidP="0006190E">
            <w:pPr>
              <w:spacing w:line="480" w:lineRule="auto"/>
              <w:jc w:val="right"/>
              <w:rPr>
                <w:rFonts w:ascii="Arial" w:hAnsi="Arial" w:cs="Arial"/>
                <w:lang w:val="es-ES"/>
              </w:rPr>
            </w:pPr>
            <w:r>
              <w:rPr>
                <w:rFonts w:ascii="Arial" w:hAnsi="Arial" w:cs="Arial"/>
                <w:lang w:val="es-ES"/>
              </w:rPr>
              <w:t>74</w:t>
            </w:r>
          </w:p>
          <w:p w:rsidR="0006190E" w:rsidRPr="00CD1112" w:rsidRDefault="0006190E" w:rsidP="0006190E">
            <w:pPr>
              <w:spacing w:line="480" w:lineRule="auto"/>
              <w:jc w:val="right"/>
              <w:rPr>
                <w:rFonts w:ascii="Arial" w:hAnsi="Arial" w:cs="Arial"/>
                <w:lang w:val="es-ES"/>
              </w:rPr>
            </w:pPr>
          </w:p>
        </w:tc>
      </w:tr>
    </w:tbl>
    <w:p w:rsidR="0006190E" w:rsidRDefault="0006190E" w:rsidP="0006190E">
      <w:pPr>
        <w:spacing w:line="360" w:lineRule="auto"/>
        <w:jc w:val="both"/>
        <w:rPr>
          <w:rFonts w:ascii="Arial" w:hAnsi="Arial" w:cs="Arial"/>
          <w:b/>
          <w:lang w:val="es-ES"/>
        </w:rPr>
      </w:pPr>
    </w:p>
    <w:p w:rsidR="008702E6" w:rsidRDefault="008702E6" w:rsidP="0006190E">
      <w:pPr>
        <w:spacing w:line="360" w:lineRule="auto"/>
        <w:jc w:val="both"/>
        <w:rPr>
          <w:rFonts w:ascii="Arial" w:hAnsi="Arial" w:cs="Arial"/>
          <w:b/>
          <w:lang w:val="es-ES"/>
        </w:rPr>
      </w:pPr>
    </w:p>
    <w:p w:rsidR="008702E6" w:rsidRDefault="008702E6" w:rsidP="0006190E">
      <w:pPr>
        <w:spacing w:line="360" w:lineRule="auto"/>
        <w:jc w:val="both"/>
        <w:rPr>
          <w:rFonts w:ascii="Arial" w:hAnsi="Arial" w:cs="Arial"/>
          <w:b/>
          <w:lang w:val="es-ES"/>
        </w:rPr>
      </w:pPr>
    </w:p>
    <w:p w:rsidR="008702E6" w:rsidRDefault="008702E6" w:rsidP="0006190E">
      <w:pPr>
        <w:spacing w:line="360" w:lineRule="auto"/>
        <w:jc w:val="both"/>
        <w:rPr>
          <w:rFonts w:ascii="Arial" w:hAnsi="Arial" w:cs="Arial"/>
          <w:b/>
          <w:lang w:val="es-ES"/>
        </w:rPr>
      </w:pPr>
    </w:p>
    <w:p w:rsidR="008702E6" w:rsidRDefault="008702E6" w:rsidP="0006190E">
      <w:pPr>
        <w:spacing w:line="360" w:lineRule="auto"/>
        <w:jc w:val="both"/>
        <w:rPr>
          <w:rFonts w:ascii="Arial" w:hAnsi="Arial" w:cs="Arial"/>
          <w:b/>
          <w:lang w:val="es-ES"/>
        </w:rPr>
      </w:pPr>
    </w:p>
    <w:p w:rsidR="008702E6" w:rsidRDefault="008702E6" w:rsidP="0006190E">
      <w:pPr>
        <w:spacing w:line="360" w:lineRule="auto"/>
        <w:jc w:val="both"/>
        <w:rPr>
          <w:rFonts w:ascii="Arial" w:hAnsi="Arial" w:cs="Arial"/>
          <w:b/>
          <w:lang w:val="es-ES"/>
        </w:rPr>
      </w:pPr>
    </w:p>
    <w:p w:rsidR="008702E6" w:rsidRDefault="008702E6" w:rsidP="0006190E">
      <w:pPr>
        <w:spacing w:line="360" w:lineRule="auto"/>
        <w:jc w:val="both"/>
        <w:rPr>
          <w:rFonts w:ascii="Arial" w:hAnsi="Arial" w:cs="Arial"/>
          <w:b/>
          <w:lang w:val="es-ES"/>
        </w:rPr>
      </w:pPr>
    </w:p>
    <w:p w:rsidR="008702E6" w:rsidRDefault="008702E6" w:rsidP="0006190E">
      <w:pPr>
        <w:spacing w:line="360" w:lineRule="auto"/>
        <w:jc w:val="both"/>
        <w:rPr>
          <w:rFonts w:ascii="Arial" w:hAnsi="Arial" w:cs="Arial"/>
          <w:b/>
          <w:lang w:val="es-ES"/>
        </w:rPr>
      </w:pPr>
    </w:p>
    <w:p w:rsidR="008702E6" w:rsidRDefault="008702E6" w:rsidP="0006190E">
      <w:pPr>
        <w:spacing w:line="360" w:lineRule="auto"/>
        <w:jc w:val="both"/>
        <w:rPr>
          <w:rFonts w:ascii="Arial" w:hAnsi="Arial" w:cs="Arial"/>
          <w:b/>
          <w:lang w:val="es-ES"/>
        </w:rPr>
      </w:pPr>
    </w:p>
    <w:p w:rsidR="008702E6" w:rsidRDefault="008702E6" w:rsidP="008702E6">
      <w:pPr>
        <w:spacing w:line="360" w:lineRule="auto"/>
        <w:jc w:val="both"/>
        <w:rPr>
          <w:rFonts w:ascii="Arial" w:hAnsi="Arial" w:cs="Arial"/>
          <w:lang w:val="es-ES"/>
        </w:rPr>
      </w:pPr>
    </w:p>
    <w:p w:rsidR="008702E6" w:rsidRDefault="008702E6" w:rsidP="008702E6">
      <w:pPr>
        <w:spacing w:line="480" w:lineRule="auto"/>
        <w:jc w:val="center"/>
        <w:rPr>
          <w:rFonts w:ascii="Arial" w:hAnsi="Arial" w:cs="Arial"/>
          <w:b/>
          <w:sz w:val="32"/>
          <w:szCs w:val="32"/>
          <w:lang w:val="es-ES"/>
        </w:rPr>
      </w:pPr>
      <w:r>
        <w:rPr>
          <w:rFonts w:ascii="Arial" w:hAnsi="Arial" w:cs="Arial"/>
          <w:b/>
          <w:sz w:val="32"/>
          <w:szCs w:val="32"/>
          <w:lang w:val="es-ES"/>
        </w:rPr>
        <w:t>ÍNDICE DE FIGURAS</w:t>
      </w:r>
    </w:p>
    <w:p w:rsidR="008702E6" w:rsidRDefault="008702E6" w:rsidP="008702E6">
      <w:pPr>
        <w:spacing w:line="480" w:lineRule="auto"/>
        <w:jc w:val="both"/>
        <w:rPr>
          <w:rFonts w:ascii="Arial" w:hAnsi="Arial" w:cs="Arial"/>
          <w:b/>
          <w:sz w:val="32"/>
          <w:szCs w:val="32"/>
          <w:lang w:val="es-ES"/>
        </w:rPr>
      </w:pPr>
    </w:p>
    <w:tbl>
      <w:tblPr>
        <w:tblW w:w="5000" w:type="pct"/>
        <w:tblLook w:val="04A0"/>
      </w:tblPr>
      <w:tblGrid>
        <w:gridCol w:w="7622"/>
        <w:gridCol w:w="871"/>
      </w:tblGrid>
      <w:tr w:rsidR="008702E6" w:rsidRPr="00CD1112">
        <w:tc>
          <w:tcPr>
            <w:tcW w:w="4487" w:type="pct"/>
          </w:tcPr>
          <w:p w:rsidR="008702E6" w:rsidRDefault="008702E6" w:rsidP="003E650B">
            <w:pPr>
              <w:spacing w:line="480" w:lineRule="auto"/>
              <w:jc w:val="both"/>
              <w:rPr>
                <w:rFonts w:ascii="Arial" w:hAnsi="Arial" w:cs="Arial"/>
                <w:lang w:val="es-ES"/>
              </w:rPr>
            </w:pPr>
          </w:p>
          <w:p w:rsidR="008702E6" w:rsidRDefault="004B43F3" w:rsidP="008702E6">
            <w:pPr>
              <w:spacing w:line="480" w:lineRule="auto"/>
              <w:jc w:val="both"/>
              <w:rPr>
                <w:rFonts w:ascii="Arial" w:hAnsi="Arial" w:cs="Arial"/>
                <w:lang w:val="es-ES"/>
              </w:rPr>
            </w:pPr>
            <w:r>
              <w:rPr>
                <w:rFonts w:ascii="Arial" w:hAnsi="Arial" w:cs="Arial"/>
                <w:lang w:val="es-ES"/>
              </w:rPr>
              <w:t>Figura 1.2.3</w:t>
            </w:r>
            <w:r w:rsidR="00A479FF">
              <w:rPr>
                <w:rFonts w:ascii="Arial" w:hAnsi="Arial" w:cs="Arial"/>
                <w:lang w:val="es-ES"/>
              </w:rPr>
              <w:t xml:space="preserve">     Envases utilizados en EAM</w:t>
            </w:r>
          </w:p>
          <w:p w:rsidR="00A479FF" w:rsidRDefault="004B43F3" w:rsidP="008702E6">
            <w:pPr>
              <w:spacing w:line="480" w:lineRule="auto"/>
              <w:jc w:val="both"/>
              <w:rPr>
                <w:rFonts w:ascii="Arial" w:hAnsi="Arial" w:cs="Arial"/>
                <w:lang w:val="es-ES"/>
              </w:rPr>
            </w:pPr>
            <w:r>
              <w:rPr>
                <w:rFonts w:ascii="Arial" w:hAnsi="Arial" w:cs="Arial"/>
                <w:lang w:val="es-ES"/>
              </w:rPr>
              <w:t>Figura 1.2.4</w:t>
            </w:r>
            <w:r w:rsidR="00A479FF">
              <w:rPr>
                <w:rFonts w:ascii="Arial" w:hAnsi="Arial" w:cs="Arial"/>
                <w:lang w:val="es-ES"/>
              </w:rPr>
              <w:t xml:space="preserve">     Lámina multicapa</w:t>
            </w:r>
          </w:p>
          <w:p w:rsidR="00A479FF" w:rsidRDefault="00A479FF" w:rsidP="008702E6">
            <w:pPr>
              <w:spacing w:line="480" w:lineRule="auto"/>
              <w:jc w:val="both"/>
              <w:rPr>
                <w:rFonts w:ascii="Arial" w:hAnsi="Arial" w:cs="Arial"/>
                <w:lang w:val="es-ES"/>
              </w:rPr>
            </w:pPr>
            <w:r>
              <w:rPr>
                <w:rFonts w:ascii="Arial" w:hAnsi="Arial" w:cs="Arial"/>
                <w:lang w:val="es-ES"/>
              </w:rPr>
              <w:t>Figura 2           Metodología del estudio</w:t>
            </w:r>
          </w:p>
          <w:p w:rsidR="00861958" w:rsidRDefault="00861958" w:rsidP="008702E6">
            <w:pPr>
              <w:spacing w:line="480" w:lineRule="auto"/>
              <w:jc w:val="both"/>
              <w:rPr>
                <w:rFonts w:ascii="Arial" w:hAnsi="Arial" w:cs="Arial"/>
                <w:lang w:val="es-ES"/>
              </w:rPr>
            </w:pPr>
            <w:r>
              <w:rPr>
                <w:rFonts w:ascii="Arial" w:hAnsi="Arial" w:cs="Arial"/>
                <w:lang w:val="es-ES"/>
              </w:rPr>
              <w:t>Figura 3.2.1     Recuento aerobios totales</w:t>
            </w:r>
          </w:p>
          <w:p w:rsidR="00A479FF" w:rsidRDefault="00A479FF" w:rsidP="008702E6">
            <w:pPr>
              <w:spacing w:line="480" w:lineRule="auto"/>
              <w:jc w:val="both"/>
              <w:rPr>
                <w:rFonts w:ascii="Arial" w:hAnsi="Arial" w:cs="Arial"/>
                <w:lang w:val="es-ES"/>
              </w:rPr>
            </w:pPr>
            <w:r>
              <w:rPr>
                <w:rFonts w:ascii="Arial" w:hAnsi="Arial" w:cs="Arial"/>
                <w:lang w:val="es-ES"/>
              </w:rPr>
              <w:t>Figura 3.2.2.1  Modelo predictivo para filetes de pescado</w:t>
            </w:r>
          </w:p>
          <w:p w:rsidR="00A479FF" w:rsidRDefault="00A479FF" w:rsidP="008702E6">
            <w:pPr>
              <w:spacing w:line="480" w:lineRule="auto"/>
              <w:jc w:val="both"/>
              <w:rPr>
                <w:rFonts w:ascii="Arial" w:hAnsi="Arial" w:cs="Arial"/>
                <w:lang w:val="es-ES"/>
              </w:rPr>
            </w:pPr>
            <w:r>
              <w:rPr>
                <w:rFonts w:ascii="Arial" w:hAnsi="Arial" w:cs="Arial"/>
                <w:lang w:val="es-ES"/>
              </w:rPr>
              <w:t>Figura 3.2.2.2  Curva de crecimiento microbiano</w:t>
            </w:r>
          </w:p>
          <w:p w:rsidR="00A479FF" w:rsidRDefault="00A479FF" w:rsidP="008702E6">
            <w:pPr>
              <w:spacing w:line="480" w:lineRule="auto"/>
              <w:jc w:val="both"/>
              <w:rPr>
                <w:rFonts w:ascii="Arial" w:hAnsi="Arial" w:cs="Arial"/>
                <w:lang w:val="es-ES"/>
              </w:rPr>
            </w:pPr>
            <w:r>
              <w:rPr>
                <w:rFonts w:ascii="Arial" w:hAnsi="Arial" w:cs="Arial"/>
                <w:lang w:val="es-ES"/>
              </w:rPr>
              <w:t>Figura 3.2.2.3  Curva de reducción de vida útil</w:t>
            </w:r>
          </w:p>
          <w:p w:rsidR="00A479FF" w:rsidRDefault="00A479FF" w:rsidP="008702E6">
            <w:pPr>
              <w:spacing w:line="480" w:lineRule="auto"/>
              <w:jc w:val="both"/>
              <w:rPr>
                <w:rFonts w:ascii="Arial" w:hAnsi="Arial" w:cs="Arial"/>
                <w:lang w:val="es-ES"/>
              </w:rPr>
            </w:pPr>
            <w:r>
              <w:rPr>
                <w:rFonts w:ascii="Arial" w:hAnsi="Arial" w:cs="Arial"/>
                <w:lang w:val="es-ES"/>
              </w:rPr>
              <w:t>Figura 3.2.2.4  Curva de variación de temperatura</w:t>
            </w:r>
          </w:p>
          <w:p w:rsidR="00A479FF" w:rsidRDefault="00A479FF" w:rsidP="008702E6">
            <w:pPr>
              <w:spacing w:line="480" w:lineRule="auto"/>
              <w:jc w:val="both"/>
              <w:rPr>
                <w:rFonts w:ascii="Arial" w:hAnsi="Arial" w:cs="Arial"/>
                <w:lang w:val="es-ES"/>
              </w:rPr>
            </w:pPr>
            <w:r>
              <w:rPr>
                <w:rFonts w:ascii="Arial" w:hAnsi="Arial" w:cs="Arial"/>
                <w:lang w:val="es-ES"/>
              </w:rPr>
              <w:t>Figura 3.2.2.5  Microbiología predictiva con variación CO</w:t>
            </w:r>
            <w:r>
              <w:rPr>
                <w:rFonts w:ascii="Arial" w:hAnsi="Arial" w:cs="Arial"/>
                <w:vertAlign w:val="subscript"/>
                <w:lang w:val="es-ES"/>
              </w:rPr>
              <w:t>2</w:t>
            </w:r>
          </w:p>
          <w:p w:rsidR="00A479FF" w:rsidRDefault="00A479FF" w:rsidP="008702E6">
            <w:pPr>
              <w:spacing w:line="480" w:lineRule="auto"/>
              <w:jc w:val="both"/>
              <w:rPr>
                <w:rFonts w:ascii="Arial" w:hAnsi="Arial" w:cs="Arial"/>
                <w:lang w:val="es-ES"/>
              </w:rPr>
            </w:pPr>
            <w:r>
              <w:rPr>
                <w:rFonts w:ascii="Arial" w:hAnsi="Arial" w:cs="Arial"/>
                <w:lang w:val="es-ES"/>
              </w:rPr>
              <w:t>Figura 3.2.2.6 Microbiología predictiva con nueva variación CO</w:t>
            </w:r>
            <w:r>
              <w:rPr>
                <w:rFonts w:ascii="Arial" w:hAnsi="Arial" w:cs="Arial"/>
                <w:vertAlign w:val="subscript"/>
                <w:lang w:val="es-ES"/>
              </w:rPr>
              <w:t>2</w:t>
            </w:r>
          </w:p>
          <w:p w:rsidR="00A479FF" w:rsidRPr="00A479FF" w:rsidRDefault="00A479FF" w:rsidP="008702E6">
            <w:pPr>
              <w:spacing w:line="480" w:lineRule="auto"/>
              <w:jc w:val="both"/>
              <w:rPr>
                <w:rFonts w:ascii="Arial" w:hAnsi="Arial" w:cs="Arial"/>
                <w:lang w:val="es-ES"/>
              </w:rPr>
            </w:pPr>
          </w:p>
          <w:p w:rsidR="008702E6" w:rsidRPr="00CD1112" w:rsidRDefault="008702E6" w:rsidP="003E650B">
            <w:pPr>
              <w:spacing w:line="480" w:lineRule="auto"/>
              <w:jc w:val="both"/>
              <w:rPr>
                <w:rFonts w:ascii="Arial" w:hAnsi="Arial" w:cs="Arial"/>
                <w:lang w:val="es-ES"/>
              </w:rPr>
            </w:pPr>
          </w:p>
        </w:tc>
        <w:tc>
          <w:tcPr>
            <w:tcW w:w="513" w:type="pct"/>
          </w:tcPr>
          <w:p w:rsidR="008702E6" w:rsidRPr="00CD1112" w:rsidRDefault="008702E6" w:rsidP="003E650B">
            <w:pPr>
              <w:spacing w:line="480" w:lineRule="auto"/>
              <w:jc w:val="both"/>
              <w:rPr>
                <w:rFonts w:ascii="Arial" w:hAnsi="Arial" w:cs="Arial"/>
                <w:lang w:val="es-ES"/>
              </w:rPr>
            </w:pPr>
            <w:r w:rsidRPr="00CD1112">
              <w:rPr>
                <w:rFonts w:ascii="Arial" w:hAnsi="Arial" w:cs="Arial"/>
                <w:lang w:val="es-ES"/>
              </w:rPr>
              <w:t>Pág.</w:t>
            </w:r>
          </w:p>
          <w:p w:rsidR="008702E6" w:rsidRDefault="004B43F3" w:rsidP="003E650B">
            <w:pPr>
              <w:spacing w:line="480" w:lineRule="auto"/>
              <w:jc w:val="right"/>
              <w:rPr>
                <w:rFonts w:ascii="Arial" w:hAnsi="Arial" w:cs="Arial"/>
                <w:lang w:val="es-ES"/>
              </w:rPr>
            </w:pPr>
            <w:r>
              <w:rPr>
                <w:rFonts w:ascii="Arial" w:hAnsi="Arial" w:cs="Arial"/>
                <w:lang w:val="es-ES"/>
              </w:rPr>
              <w:t>26</w:t>
            </w:r>
          </w:p>
          <w:p w:rsidR="00A479FF" w:rsidRDefault="004B43F3" w:rsidP="003E650B">
            <w:pPr>
              <w:spacing w:line="480" w:lineRule="auto"/>
              <w:jc w:val="right"/>
              <w:rPr>
                <w:rFonts w:ascii="Arial" w:hAnsi="Arial" w:cs="Arial"/>
                <w:lang w:val="es-ES"/>
              </w:rPr>
            </w:pPr>
            <w:r>
              <w:rPr>
                <w:rFonts w:ascii="Arial" w:hAnsi="Arial" w:cs="Arial"/>
                <w:lang w:val="es-ES"/>
              </w:rPr>
              <w:t>30</w:t>
            </w:r>
          </w:p>
          <w:p w:rsidR="00A479FF" w:rsidRDefault="004B43F3" w:rsidP="003E650B">
            <w:pPr>
              <w:spacing w:line="480" w:lineRule="auto"/>
              <w:jc w:val="right"/>
              <w:rPr>
                <w:rFonts w:ascii="Arial" w:hAnsi="Arial" w:cs="Arial"/>
                <w:lang w:val="es-ES"/>
              </w:rPr>
            </w:pPr>
            <w:r>
              <w:rPr>
                <w:rFonts w:ascii="Arial" w:hAnsi="Arial" w:cs="Arial"/>
                <w:lang w:val="es-ES"/>
              </w:rPr>
              <w:t>35</w:t>
            </w:r>
          </w:p>
          <w:p w:rsidR="00861958" w:rsidRDefault="00070CC1" w:rsidP="003E650B">
            <w:pPr>
              <w:spacing w:line="480" w:lineRule="auto"/>
              <w:jc w:val="right"/>
              <w:rPr>
                <w:rFonts w:ascii="Arial" w:hAnsi="Arial" w:cs="Arial"/>
                <w:lang w:val="es-ES"/>
              </w:rPr>
            </w:pPr>
            <w:r>
              <w:rPr>
                <w:rFonts w:ascii="Arial" w:hAnsi="Arial" w:cs="Arial"/>
                <w:lang w:val="es-ES"/>
              </w:rPr>
              <w:t>61</w:t>
            </w:r>
          </w:p>
          <w:p w:rsidR="00A479FF" w:rsidRDefault="00070CC1" w:rsidP="003E650B">
            <w:pPr>
              <w:spacing w:line="480" w:lineRule="auto"/>
              <w:jc w:val="right"/>
              <w:rPr>
                <w:rFonts w:ascii="Arial" w:hAnsi="Arial" w:cs="Arial"/>
                <w:lang w:val="es-ES"/>
              </w:rPr>
            </w:pPr>
            <w:r>
              <w:rPr>
                <w:rFonts w:ascii="Arial" w:hAnsi="Arial" w:cs="Arial"/>
                <w:lang w:val="es-ES"/>
              </w:rPr>
              <w:t>67</w:t>
            </w:r>
          </w:p>
          <w:p w:rsidR="00A479FF" w:rsidRDefault="00070CC1" w:rsidP="003E650B">
            <w:pPr>
              <w:spacing w:line="480" w:lineRule="auto"/>
              <w:jc w:val="right"/>
              <w:rPr>
                <w:rFonts w:ascii="Arial" w:hAnsi="Arial" w:cs="Arial"/>
                <w:lang w:val="es-ES"/>
              </w:rPr>
            </w:pPr>
            <w:r>
              <w:rPr>
                <w:rFonts w:ascii="Arial" w:hAnsi="Arial" w:cs="Arial"/>
                <w:lang w:val="es-ES"/>
              </w:rPr>
              <w:t>68</w:t>
            </w:r>
          </w:p>
          <w:p w:rsidR="00A479FF" w:rsidRDefault="00070CC1" w:rsidP="003E650B">
            <w:pPr>
              <w:spacing w:line="480" w:lineRule="auto"/>
              <w:jc w:val="right"/>
              <w:rPr>
                <w:rFonts w:ascii="Arial" w:hAnsi="Arial" w:cs="Arial"/>
                <w:lang w:val="es-ES"/>
              </w:rPr>
            </w:pPr>
            <w:r>
              <w:rPr>
                <w:rFonts w:ascii="Arial" w:hAnsi="Arial" w:cs="Arial"/>
                <w:lang w:val="es-ES"/>
              </w:rPr>
              <w:t>69</w:t>
            </w:r>
          </w:p>
          <w:p w:rsidR="00A479FF" w:rsidRDefault="00070CC1" w:rsidP="003E650B">
            <w:pPr>
              <w:spacing w:line="480" w:lineRule="auto"/>
              <w:jc w:val="right"/>
              <w:rPr>
                <w:rFonts w:ascii="Arial" w:hAnsi="Arial" w:cs="Arial"/>
                <w:lang w:val="es-ES"/>
              </w:rPr>
            </w:pPr>
            <w:r>
              <w:rPr>
                <w:rFonts w:ascii="Arial" w:hAnsi="Arial" w:cs="Arial"/>
                <w:lang w:val="es-ES"/>
              </w:rPr>
              <w:t>69</w:t>
            </w:r>
          </w:p>
          <w:p w:rsidR="00A479FF" w:rsidRDefault="00070CC1" w:rsidP="003E650B">
            <w:pPr>
              <w:spacing w:line="480" w:lineRule="auto"/>
              <w:jc w:val="right"/>
              <w:rPr>
                <w:rFonts w:ascii="Arial" w:hAnsi="Arial" w:cs="Arial"/>
                <w:lang w:val="es-ES"/>
              </w:rPr>
            </w:pPr>
            <w:r>
              <w:rPr>
                <w:rFonts w:ascii="Arial" w:hAnsi="Arial" w:cs="Arial"/>
                <w:lang w:val="es-ES"/>
              </w:rPr>
              <w:t>70</w:t>
            </w:r>
          </w:p>
          <w:p w:rsidR="00A479FF" w:rsidRDefault="00070CC1" w:rsidP="003E650B">
            <w:pPr>
              <w:spacing w:line="480" w:lineRule="auto"/>
              <w:jc w:val="right"/>
              <w:rPr>
                <w:rFonts w:ascii="Arial" w:hAnsi="Arial" w:cs="Arial"/>
                <w:lang w:val="es-ES"/>
              </w:rPr>
            </w:pPr>
            <w:r>
              <w:rPr>
                <w:rFonts w:ascii="Arial" w:hAnsi="Arial" w:cs="Arial"/>
                <w:lang w:val="es-ES"/>
              </w:rPr>
              <w:t>71</w:t>
            </w:r>
          </w:p>
          <w:p w:rsidR="00A479FF" w:rsidRDefault="00A479FF" w:rsidP="003E650B">
            <w:pPr>
              <w:spacing w:line="480" w:lineRule="auto"/>
              <w:jc w:val="right"/>
              <w:rPr>
                <w:rFonts w:ascii="Arial" w:hAnsi="Arial" w:cs="Arial"/>
                <w:lang w:val="es-ES"/>
              </w:rPr>
            </w:pPr>
          </w:p>
          <w:p w:rsidR="008702E6" w:rsidRPr="00CD1112" w:rsidRDefault="008702E6" w:rsidP="008702E6">
            <w:pPr>
              <w:spacing w:line="480" w:lineRule="auto"/>
              <w:jc w:val="right"/>
              <w:rPr>
                <w:rFonts w:ascii="Arial" w:hAnsi="Arial" w:cs="Arial"/>
                <w:lang w:val="es-ES"/>
              </w:rPr>
            </w:pPr>
          </w:p>
        </w:tc>
      </w:tr>
    </w:tbl>
    <w:p w:rsidR="008702E6" w:rsidRDefault="008702E6" w:rsidP="0006190E">
      <w:pPr>
        <w:spacing w:line="360" w:lineRule="auto"/>
        <w:jc w:val="both"/>
        <w:rPr>
          <w:rFonts w:ascii="Arial" w:hAnsi="Arial" w:cs="Arial"/>
          <w:b/>
          <w:lang w:val="es-ES"/>
        </w:rPr>
      </w:pPr>
    </w:p>
    <w:p w:rsidR="00FC6933" w:rsidRDefault="00FC6933" w:rsidP="0006190E">
      <w:pPr>
        <w:spacing w:line="360" w:lineRule="auto"/>
        <w:jc w:val="both"/>
        <w:rPr>
          <w:rFonts w:ascii="Arial" w:hAnsi="Arial" w:cs="Arial"/>
          <w:b/>
          <w:lang w:val="es-ES"/>
        </w:rPr>
      </w:pPr>
    </w:p>
    <w:p w:rsidR="00FC6933" w:rsidRDefault="00FC6933" w:rsidP="0006190E">
      <w:pPr>
        <w:spacing w:line="360" w:lineRule="auto"/>
        <w:jc w:val="both"/>
        <w:rPr>
          <w:rFonts w:ascii="Arial" w:hAnsi="Arial" w:cs="Arial"/>
          <w:b/>
          <w:lang w:val="es-ES"/>
        </w:rPr>
      </w:pPr>
    </w:p>
    <w:p w:rsidR="00FC6933" w:rsidRDefault="00FC6933" w:rsidP="0006190E">
      <w:pPr>
        <w:spacing w:line="360" w:lineRule="auto"/>
        <w:jc w:val="both"/>
        <w:rPr>
          <w:rFonts w:ascii="Arial" w:hAnsi="Arial" w:cs="Arial"/>
          <w:b/>
          <w:lang w:val="es-ES"/>
        </w:rPr>
      </w:pPr>
    </w:p>
    <w:p w:rsidR="00B41184" w:rsidRDefault="00B41184" w:rsidP="00B41184">
      <w:pPr>
        <w:jc w:val="center"/>
        <w:outlineLvl w:val="0"/>
        <w:rPr>
          <w:rFonts w:ascii="Arial" w:hAnsi="Arial" w:cs="Arial"/>
          <w:b/>
          <w:sz w:val="48"/>
          <w:szCs w:val="48"/>
        </w:rPr>
      </w:pPr>
      <w:r>
        <w:rPr>
          <w:rFonts w:ascii="Arial" w:hAnsi="Arial" w:cs="Arial"/>
          <w:b/>
          <w:sz w:val="48"/>
          <w:szCs w:val="48"/>
        </w:rPr>
        <w:lastRenderedPageBreak/>
        <w:t>CAPÍTULO 1</w:t>
      </w:r>
    </w:p>
    <w:p w:rsidR="00B41184" w:rsidRDefault="00B41184" w:rsidP="00B41184">
      <w:pPr>
        <w:jc w:val="center"/>
        <w:outlineLvl w:val="0"/>
        <w:rPr>
          <w:rFonts w:ascii="Arial" w:hAnsi="Arial" w:cs="Arial"/>
          <w:b/>
        </w:rPr>
      </w:pPr>
    </w:p>
    <w:p w:rsidR="00B41184" w:rsidRDefault="00B41184" w:rsidP="00B41184">
      <w:pPr>
        <w:jc w:val="center"/>
        <w:outlineLvl w:val="0"/>
        <w:rPr>
          <w:rFonts w:ascii="Arial" w:hAnsi="Arial" w:cs="Arial"/>
          <w:b/>
        </w:rPr>
      </w:pPr>
    </w:p>
    <w:p w:rsidR="00B41184" w:rsidRDefault="00B41184" w:rsidP="00B41184">
      <w:pPr>
        <w:jc w:val="center"/>
        <w:outlineLvl w:val="0"/>
        <w:rPr>
          <w:rFonts w:ascii="Arial" w:hAnsi="Arial" w:cs="Arial"/>
          <w:b/>
        </w:rPr>
      </w:pPr>
    </w:p>
    <w:p w:rsidR="00B41184" w:rsidRDefault="00B41184" w:rsidP="00B41184">
      <w:pPr>
        <w:jc w:val="center"/>
        <w:outlineLvl w:val="0"/>
        <w:rPr>
          <w:rFonts w:ascii="Arial" w:hAnsi="Arial" w:cs="Arial"/>
          <w:b/>
        </w:rPr>
      </w:pPr>
    </w:p>
    <w:p w:rsidR="00B41184" w:rsidRDefault="00B41184" w:rsidP="00B41184">
      <w:pPr>
        <w:spacing w:line="720" w:lineRule="auto"/>
        <w:jc w:val="both"/>
        <w:rPr>
          <w:rFonts w:ascii="Arial" w:hAnsi="Arial" w:cs="Arial"/>
          <w:b/>
          <w:sz w:val="32"/>
          <w:szCs w:val="32"/>
        </w:rPr>
      </w:pPr>
      <w:r>
        <w:rPr>
          <w:rFonts w:ascii="Arial" w:hAnsi="Arial" w:cs="Arial"/>
          <w:b/>
          <w:sz w:val="32"/>
          <w:szCs w:val="32"/>
        </w:rPr>
        <w:t>1.1   GENERALIDADES DE LA TILAPIA</w:t>
      </w:r>
    </w:p>
    <w:p w:rsidR="00B41184" w:rsidRDefault="00B41184" w:rsidP="00B41184">
      <w:pPr>
        <w:spacing w:line="720" w:lineRule="auto"/>
        <w:ind w:left="426"/>
        <w:jc w:val="both"/>
        <w:rPr>
          <w:rFonts w:ascii="Arial" w:hAnsi="Arial" w:cs="Arial"/>
          <w:b/>
          <w:sz w:val="32"/>
          <w:szCs w:val="32"/>
        </w:rPr>
      </w:pPr>
    </w:p>
    <w:p w:rsidR="00B41184" w:rsidRPr="00B41184" w:rsidRDefault="00B41184" w:rsidP="00B41184">
      <w:pPr>
        <w:tabs>
          <w:tab w:val="left" w:pos="567"/>
        </w:tabs>
        <w:autoSpaceDE w:val="0"/>
        <w:autoSpaceDN w:val="0"/>
        <w:adjustRightInd w:val="0"/>
        <w:spacing w:line="480" w:lineRule="auto"/>
        <w:ind w:left="709"/>
        <w:jc w:val="both"/>
        <w:rPr>
          <w:rFonts w:ascii="Arial" w:hAnsi="Arial" w:cs="Arial"/>
          <w:lang w:val="es-ES"/>
        </w:rPr>
      </w:pPr>
      <w:r w:rsidRPr="00B41184">
        <w:rPr>
          <w:rFonts w:ascii="Arial" w:hAnsi="Arial" w:cs="Arial"/>
          <w:lang w:val="es-ES"/>
        </w:rPr>
        <w:t xml:space="preserve">La Tilapia es un pez endémico originario de África y el Cercano Oriente, en donde se inicia la investigación a comienzos del siglo XIX, aprovechando sus características se los consideró ideales para la piscicultura rural. La tilapia es la variedad más representativa para los cultivos acuícolas de agua dulce. Pertenece a la familia </w:t>
      </w:r>
      <w:r w:rsidRPr="00B41184">
        <w:rPr>
          <w:rFonts w:ascii="Arial" w:hAnsi="Arial" w:cs="Arial"/>
          <w:i/>
          <w:iCs/>
          <w:lang w:val="es-ES"/>
        </w:rPr>
        <w:t>Cichlidae</w:t>
      </w:r>
      <w:r w:rsidRPr="00B41184">
        <w:rPr>
          <w:rFonts w:ascii="Arial" w:hAnsi="Arial" w:cs="Arial"/>
          <w:lang w:val="es-ES"/>
        </w:rPr>
        <w:t>, la cual abarca más de 100 especies distribuidas ampliamente en zonas tropicales de África, América y Asia. (1)</w:t>
      </w:r>
    </w:p>
    <w:p w:rsidR="00B41184" w:rsidRPr="00B41184" w:rsidRDefault="00B41184" w:rsidP="00B41184">
      <w:pPr>
        <w:autoSpaceDE w:val="0"/>
        <w:autoSpaceDN w:val="0"/>
        <w:adjustRightInd w:val="0"/>
        <w:spacing w:line="720" w:lineRule="auto"/>
        <w:ind w:left="709"/>
        <w:jc w:val="both"/>
        <w:rPr>
          <w:rFonts w:ascii="Arial" w:hAnsi="Arial" w:cs="Arial"/>
          <w:lang w:val="es-ES"/>
        </w:rPr>
      </w:pPr>
    </w:p>
    <w:p w:rsidR="00B41184" w:rsidRPr="00B41184" w:rsidRDefault="00B41184" w:rsidP="00B41184">
      <w:pPr>
        <w:autoSpaceDE w:val="0"/>
        <w:autoSpaceDN w:val="0"/>
        <w:adjustRightInd w:val="0"/>
        <w:spacing w:line="480" w:lineRule="auto"/>
        <w:ind w:left="709"/>
        <w:jc w:val="both"/>
        <w:rPr>
          <w:rFonts w:ascii="Arial" w:hAnsi="Arial" w:cs="Arial"/>
          <w:lang w:val="es-ES"/>
        </w:rPr>
      </w:pPr>
      <w:r w:rsidRPr="00B41184">
        <w:rPr>
          <w:rFonts w:ascii="Arial" w:hAnsi="Arial" w:cs="Arial"/>
          <w:lang w:val="es-ES"/>
        </w:rPr>
        <w:t>Las condiciones favorables que convierten a las tilapias en unos de los géneros más apropiados para los cultivos son:</w:t>
      </w:r>
    </w:p>
    <w:p w:rsidR="00B41184" w:rsidRPr="00B41184" w:rsidRDefault="00B41184" w:rsidP="00B41184">
      <w:pPr>
        <w:autoSpaceDE w:val="0"/>
        <w:autoSpaceDN w:val="0"/>
        <w:adjustRightInd w:val="0"/>
        <w:spacing w:line="720" w:lineRule="auto"/>
        <w:ind w:left="709"/>
        <w:jc w:val="both"/>
        <w:rPr>
          <w:rFonts w:ascii="Arial" w:hAnsi="Arial" w:cs="Arial"/>
          <w:lang w:val="es-ES"/>
        </w:rPr>
      </w:pPr>
    </w:p>
    <w:p w:rsidR="00B41184" w:rsidRPr="00B41184" w:rsidRDefault="00B41184" w:rsidP="00B41184">
      <w:pPr>
        <w:autoSpaceDE w:val="0"/>
        <w:autoSpaceDN w:val="0"/>
        <w:adjustRightInd w:val="0"/>
        <w:spacing w:line="480" w:lineRule="auto"/>
        <w:ind w:left="709"/>
        <w:jc w:val="both"/>
        <w:rPr>
          <w:rFonts w:ascii="Arial" w:hAnsi="Arial" w:cs="Arial"/>
          <w:lang w:val="es-ES"/>
        </w:rPr>
      </w:pPr>
      <w:r w:rsidRPr="00B41184">
        <w:rPr>
          <w:rFonts w:ascii="Arial" w:hAnsi="Arial" w:cs="Arial"/>
          <w:lang w:val="es-ES"/>
        </w:rPr>
        <w:t>- Resistencia de soportar bajas concentraciones de oxígeno</w:t>
      </w:r>
    </w:p>
    <w:p w:rsidR="00B41184" w:rsidRPr="00B41184" w:rsidRDefault="00B41184" w:rsidP="00B41184">
      <w:pPr>
        <w:autoSpaceDE w:val="0"/>
        <w:autoSpaceDN w:val="0"/>
        <w:adjustRightInd w:val="0"/>
        <w:spacing w:line="480" w:lineRule="auto"/>
        <w:ind w:left="709"/>
        <w:jc w:val="both"/>
        <w:rPr>
          <w:rFonts w:ascii="Arial" w:hAnsi="Arial" w:cs="Arial"/>
          <w:lang w:val="es-ES"/>
        </w:rPr>
      </w:pPr>
      <w:r w:rsidRPr="00B41184">
        <w:rPr>
          <w:rFonts w:ascii="Arial" w:hAnsi="Arial" w:cs="Arial"/>
          <w:lang w:val="es-ES"/>
        </w:rPr>
        <w:t>- Rangos variados de salinidad</w:t>
      </w:r>
    </w:p>
    <w:p w:rsidR="00B41184" w:rsidRPr="00B41184" w:rsidRDefault="00B41184" w:rsidP="00B41184">
      <w:pPr>
        <w:autoSpaceDE w:val="0"/>
        <w:autoSpaceDN w:val="0"/>
        <w:adjustRightInd w:val="0"/>
        <w:spacing w:line="480" w:lineRule="auto"/>
        <w:ind w:left="709"/>
        <w:jc w:val="both"/>
        <w:rPr>
          <w:rFonts w:ascii="Arial" w:hAnsi="Arial" w:cs="Arial"/>
          <w:lang w:val="es-ES"/>
        </w:rPr>
      </w:pPr>
      <w:r w:rsidRPr="00B41184">
        <w:rPr>
          <w:rFonts w:ascii="Arial" w:hAnsi="Arial" w:cs="Arial"/>
          <w:lang w:val="es-ES"/>
        </w:rPr>
        <w:t>- Gran resistencia física y a las enfermedades</w:t>
      </w:r>
    </w:p>
    <w:p w:rsidR="00B41184" w:rsidRPr="00B41184" w:rsidRDefault="00B41184" w:rsidP="00B41184">
      <w:pPr>
        <w:autoSpaceDE w:val="0"/>
        <w:autoSpaceDN w:val="0"/>
        <w:adjustRightInd w:val="0"/>
        <w:spacing w:line="480" w:lineRule="auto"/>
        <w:ind w:left="709"/>
        <w:jc w:val="both"/>
        <w:rPr>
          <w:rFonts w:ascii="Arial" w:hAnsi="Arial" w:cs="Arial"/>
          <w:lang w:val="es-ES"/>
        </w:rPr>
      </w:pPr>
      <w:r w:rsidRPr="00B41184">
        <w:rPr>
          <w:rFonts w:ascii="Arial" w:hAnsi="Arial" w:cs="Arial"/>
          <w:lang w:val="es-ES"/>
        </w:rPr>
        <w:lastRenderedPageBreak/>
        <w:t>- Acelerado crecimiento</w:t>
      </w:r>
    </w:p>
    <w:p w:rsidR="00B41184" w:rsidRPr="00B41184" w:rsidRDefault="00B41184" w:rsidP="00B41184">
      <w:pPr>
        <w:autoSpaceDE w:val="0"/>
        <w:autoSpaceDN w:val="0"/>
        <w:adjustRightInd w:val="0"/>
        <w:spacing w:line="480" w:lineRule="auto"/>
        <w:ind w:left="709"/>
        <w:jc w:val="both"/>
        <w:rPr>
          <w:rFonts w:ascii="Arial" w:hAnsi="Arial" w:cs="Arial"/>
          <w:lang w:val="es-ES"/>
        </w:rPr>
      </w:pPr>
      <w:r w:rsidRPr="00B41184">
        <w:rPr>
          <w:rFonts w:ascii="Arial" w:hAnsi="Arial" w:cs="Arial"/>
          <w:lang w:val="es-ES"/>
        </w:rPr>
        <w:t>- Buen aprovechamiento de las dietas artificiales suministradas</w:t>
      </w:r>
    </w:p>
    <w:p w:rsidR="00B41184" w:rsidRPr="00B41184" w:rsidRDefault="00B41184" w:rsidP="00B41184">
      <w:pPr>
        <w:autoSpaceDE w:val="0"/>
        <w:autoSpaceDN w:val="0"/>
        <w:adjustRightInd w:val="0"/>
        <w:spacing w:line="480" w:lineRule="auto"/>
        <w:ind w:left="709"/>
        <w:jc w:val="both"/>
        <w:rPr>
          <w:rFonts w:ascii="Arial" w:hAnsi="Arial" w:cs="Arial"/>
          <w:lang w:val="es-ES"/>
        </w:rPr>
      </w:pPr>
    </w:p>
    <w:p w:rsidR="00B41184" w:rsidRPr="00B41184" w:rsidRDefault="00B41184" w:rsidP="00B41184">
      <w:pPr>
        <w:autoSpaceDE w:val="0"/>
        <w:autoSpaceDN w:val="0"/>
        <w:adjustRightInd w:val="0"/>
        <w:spacing w:line="480" w:lineRule="auto"/>
        <w:ind w:left="709"/>
        <w:jc w:val="both"/>
        <w:rPr>
          <w:rFonts w:ascii="Arial" w:hAnsi="Arial" w:cs="Arial"/>
          <w:lang w:val="es-ES"/>
        </w:rPr>
      </w:pPr>
      <w:r w:rsidRPr="00B41184">
        <w:rPr>
          <w:rFonts w:ascii="Arial" w:hAnsi="Arial" w:cs="Arial"/>
          <w:lang w:val="es-ES"/>
        </w:rPr>
        <w:t xml:space="preserve">La excelente calidad de su carne de textura firme, coloración blanca con pocos huesos intramusculares, hace que sea un pescado apreciado y apetecido por los consumidores. </w:t>
      </w:r>
    </w:p>
    <w:p w:rsidR="00B41184" w:rsidRPr="00B41184" w:rsidRDefault="00B41184" w:rsidP="00B41184">
      <w:pPr>
        <w:autoSpaceDE w:val="0"/>
        <w:autoSpaceDN w:val="0"/>
        <w:adjustRightInd w:val="0"/>
        <w:spacing w:line="720" w:lineRule="auto"/>
        <w:ind w:left="709"/>
        <w:jc w:val="both"/>
        <w:rPr>
          <w:rFonts w:ascii="Arial" w:hAnsi="Arial" w:cs="Arial"/>
          <w:lang w:val="es-ES"/>
        </w:rPr>
      </w:pPr>
    </w:p>
    <w:p w:rsidR="00B41184" w:rsidRPr="00B41184" w:rsidRDefault="00B41184" w:rsidP="00B41184">
      <w:pPr>
        <w:autoSpaceDE w:val="0"/>
        <w:autoSpaceDN w:val="0"/>
        <w:adjustRightInd w:val="0"/>
        <w:spacing w:line="720" w:lineRule="auto"/>
        <w:ind w:left="709"/>
        <w:jc w:val="both"/>
        <w:rPr>
          <w:rFonts w:ascii="Arial" w:hAnsi="Arial" w:cs="Arial"/>
          <w:b/>
          <w:lang w:val="es-ES"/>
        </w:rPr>
      </w:pPr>
      <w:r w:rsidRPr="00B41184">
        <w:rPr>
          <w:rFonts w:ascii="Arial" w:hAnsi="Arial" w:cs="Arial"/>
          <w:b/>
          <w:lang w:val="es-ES"/>
        </w:rPr>
        <w:t>1.1.1   Importaciones de Tilapia</w:t>
      </w:r>
    </w:p>
    <w:p w:rsidR="00B41184" w:rsidRPr="00B41184" w:rsidRDefault="00B41184" w:rsidP="00B41184">
      <w:pPr>
        <w:autoSpaceDE w:val="0"/>
        <w:autoSpaceDN w:val="0"/>
        <w:adjustRightInd w:val="0"/>
        <w:spacing w:line="720" w:lineRule="auto"/>
        <w:ind w:left="709"/>
        <w:jc w:val="both"/>
        <w:rPr>
          <w:rFonts w:ascii="Arial" w:hAnsi="Arial" w:cs="Arial"/>
          <w:b/>
          <w:lang w:val="es-ES"/>
        </w:rPr>
      </w:pPr>
    </w:p>
    <w:p w:rsidR="00B41184" w:rsidRPr="00B41184" w:rsidRDefault="00B41184" w:rsidP="00B41184">
      <w:pPr>
        <w:autoSpaceDE w:val="0"/>
        <w:autoSpaceDN w:val="0"/>
        <w:adjustRightInd w:val="0"/>
        <w:spacing w:line="480" w:lineRule="auto"/>
        <w:ind w:left="1560"/>
        <w:jc w:val="both"/>
        <w:rPr>
          <w:rFonts w:ascii="Arial" w:hAnsi="Arial" w:cs="Arial"/>
          <w:lang w:val="es-ES"/>
        </w:rPr>
      </w:pPr>
      <w:r w:rsidRPr="00B41184">
        <w:rPr>
          <w:rFonts w:ascii="Arial" w:hAnsi="Arial" w:cs="Arial"/>
          <w:lang w:val="es-ES"/>
        </w:rPr>
        <w:t>La producción comercial de Tilapia ha ganado popularidad en los últimos años. Sus mercados tradicionales durante un largo tiempo han sido África y Asia pero recientemente ha obtenido el reconocimiento del consumidor en Estados Unidos y el resto del mundo. A nivel mundial, el cultivo de tilapia muestra un estado dinámico de expansión y se espera que su comercialización crezca imprevisiblemente con miras a la sustitución de especies de pescado blanco.</w:t>
      </w:r>
    </w:p>
    <w:p w:rsidR="00B41184" w:rsidRPr="00B41184" w:rsidRDefault="00B41184" w:rsidP="00B41184">
      <w:pPr>
        <w:autoSpaceDE w:val="0"/>
        <w:autoSpaceDN w:val="0"/>
        <w:adjustRightInd w:val="0"/>
        <w:spacing w:line="720" w:lineRule="auto"/>
        <w:ind w:left="1560"/>
        <w:jc w:val="both"/>
        <w:rPr>
          <w:rFonts w:ascii="Arial" w:hAnsi="Arial" w:cs="Arial"/>
          <w:lang w:val="es-ES"/>
        </w:rPr>
      </w:pPr>
    </w:p>
    <w:p w:rsidR="00B41184" w:rsidRPr="00B41184" w:rsidRDefault="00B41184" w:rsidP="00B41184">
      <w:pPr>
        <w:autoSpaceDE w:val="0"/>
        <w:autoSpaceDN w:val="0"/>
        <w:adjustRightInd w:val="0"/>
        <w:spacing w:line="480" w:lineRule="auto"/>
        <w:ind w:left="1560"/>
        <w:jc w:val="both"/>
        <w:rPr>
          <w:rFonts w:ascii="Arial" w:hAnsi="Arial" w:cs="Arial"/>
          <w:lang w:val="es-ES"/>
        </w:rPr>
      </w:pPr>
      <w:r w:rsidRPr="00B41184">
        <w:rPr>
          <w:rFonts w:ascii="Arial" w:hAnsi="Arial" w:cs="Arial"/>
          <w:lang w:val="es-ES"/>
        </w:rPr>
        <w:t xml:space="preserve">Aunque la producción de tilapia ecuatoriana se dirige a países de Europa y América, el 91% de la exportación se concentra </w:t>
      </w:r>
      <w:r w:rsidRPr="00B41184">
        <w:rPr>
          <w:rFonts w:ascii="Arial" w:hAnsi="Arial" w:cs="Arial"/>
          <w:lang w:val="es-ES"/>
        </w:rPr>
        <w:lastRenderedPageBreak/>
        <w:t xml:space="preserve">en el mercado estadounidense en el cual las importaciones durante el 2003 alcanzaron 14,652.84 toneladas. </w:t>
      </w:r>
    </w:p>
    <w:p w:rsidR="00B41184" w:rsidRPr="00B41184" w:rsidRDefault="00B41184" w:rsidP="00B41184">
      <w:pPr>
        <w:autoSpaceDE w:val="0"/>
        <w:autoSpaceDN w:val="0"/>
        <w:adjustRightInd w:val="0"/>
        <w:spacing w:line="720" w:lineRule="auto"/>
        <w:ind w:left="1560"/>
        <w:jc w:val="both"/>
        <w:rPr>
          <w:rFonts w:ascii="Arial" w:hAnsi="Arial" w:cs="Arial"/>
          <w:lang w:val="es-ES"/>
        </w:rPr>
      </w:pPr>
    </w:p>
    <w:p w:rsidR="00B41184" w:rsidRPr="00B41184" w:rsidRDefault="00B41184" w:rsidP="00B41184">
      <w:pPr>
        <w:autoSpaceDE w:val="0"/>
        <w:autoSpaceDN w:val="0"/>
        <w:adjustRightInd w:val="0"/>
        <w:spacing w:line="480" w:lineRule="auto"/>
        <w:ind w:left="1560"/>
        <w:jc w:val="both"/>
        <w:rPr>
          <w:rFonts w:ascii="Arial" w:hAnsi="Arial" w:cs="Arial"/>
          <w:lang w:val="es-ES"/>
        </w:rPr>
      </w:pPr>
      <w:r w:rsidRPr="00B41184">
        <w:rPr>
          <w:rFonts w:ascii="Arial" w:hAnsi="Arial" w:cs="Arial"/>
          <w:lang w:val="es-ES"/>
        </w:rPr>
        <w:t>Actualmente existen alrededor de 2 000 Has. de espejo de agua dedicadas al cultivo de tilapia roja, con un monto estimado de producción anual de 20 000 toneladas métricas; con potencial de crecimiento. La tilapia es el tercer producto acuícola importado en los Estados Unidos después del camarón y el salmón del Atlántico. (1)</w:t>
      </w:r>
    </w:p>
    <w:p w:rsidR="00B41184" w:rsidRPr="00B41184" w:rsidRDefault="00B41184" w:rsidP="00B41184">
      <w:pPr>
        <w:spacing w:line="720" w:lineRule="auto"/>
        <w:ind w:left="709"/>
        <w:jc w:val="both"/>
        <w:rPr>
          <w:rFonts w:ascii="Arial" w:hAnsi="Arial" w:cs="Arial"/>
          <w:b/>
          <w:lang w:val="es-ES"/>
        </w:rPr>
      </w:pPr>
    </w:p>
    <w:p w:rsidR="00B41184" w:rsidRPr="00B41184" w:rsidRDefault="00B41184" w:rsidP="00B41184">
      <w:pPr>
        <w:spacing w:line="720" w:lineRule="auto"/>
        <w:ind w:left="709"/>
        <w:jc w:val="both"/>
        <w:rPr>
          <w:rFonts w:ascii="Arial" w:hAnsi="Arial" w:cs="Arial"/>
          <w:b/>
          <w:lang w:val="es-ES"/>
        </w:rPr>
      </w:pPr>
      <w:r w:rsidRPr="00B41184">
        <w:rPr>
          <w:rFonts w:ascii="Arial" w:hAnsi="Arial" w:cs="Arial"/>
          <w:b/>
          <w:lang w:val="es-ES"/>
        </w:rPr>
        <w:t>1.1.2   Descripción del Producto de Exportación</w:t>
      </w:r>
    </w:p>
    <w:p w:rsidR="00B41184" w:rsidRPr="00B41184" w:rsidRDefault="00B41184" w:rsidP="00B41184">
      <w:pPr>
        <w:spacing w:line="720" w:lineRule="auto"/>
        <w:ind w:left="709"/>
        <w:jc w:val="both"/>
        <w:rPr>
          <w:rFonts w:ascii="Arial" w:hAnsi="Arial" w:cs="Arial"/>
          <w:b/>
          <w:lang w:val="es-ES"/>
        </w:rPr>
      </w:pPr>
    </w:p>
    <w:p w:rsidR="00B41184" w:rsidRPr="00B41184" w:rsidRDefault="00B41184" w:rsidP="00B41184">
      <w:pPr>
        <w:spacing w:line="480" w:lineRule="auto"/>
        <w:ind w:left="1560"/>
        <w:jc w:val="both"/>
        <w:rPr>
          <w:rFonts w:ascii="Arial" w:hAnsi="Arial" w:cs="Arial"/>
          <w:lang w:val="es-ES"/>
        </w:rPr>
      </w:pPr>
      <w:r w:rsidRPr="00B41184">
        <w:rPr>
          <w:rFonts w:ascii="Arial" w:hAnsi="Arial" w:cs="Arial"/>
          <w:lang w:val="es-ES"/>
        </w:rPr>
        <w:t>Es obligación de toda empresa exportadora de filetes de tilapia fresco presentar una documentación donde se describa el producto, el proceso y el uso intencionado. Dentro de las exigencias en la venta del producto está la temperatura de almacenamiento que debe ser entre 0 y -1ºC. Los requerimientos microbiológicos y organolépticos se detallan en el siguiente cuadro.</w:t>
      </w:r>
    </w:p>
    <w:p w:rsidR="00B41184" w:rsidRPr="00B41184" w:rsidRDefault="00B41184" w:rsidP="00B41184">
      <w:pPr>
        <w:spacing w:line="480" w:lineRule="auto"/>
        <w:ind w:left="1560"/>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p>
    <w:p w:rsidR="00B41184" w:rsidRDefault="00B41184" w:rsidP="00B41184">
      <w:pPr>
        <w:spacing w:line="480" w:lineRule="auto"/>
        <w:ind w:left="1560"/>
        <w:jc w:val="center"/>
        <w:rPr>
          <w:rFonts w:ascii="Arial" w:hAnsi="Arial" w:cs="Arial"/>
          <w:b/>
        </w:rPr>
      </w:pPr>
      <w:r>
        <w:rPr>
          <w:rFonts w:ascii="Arial" w:hAnsi="Arial" w:cs="Arial"/>
          <w:b/>
        </w:rPr>
        <w:t>TABLA 1. REQUERIMIENTOS PARA EXPORTACIÓN</w:t>
      </w:r>
    </w:p>
    <w:tbl>
      <w:tblPr>
        <w:tblW w:w="6375" w:type="dxa"/>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635"/>
        <w:gridCol w:w="1636"/>
        <w:gridCol w:w="2104"/>
      </w:tblGrid>
      <w:tr w:rsidR="00B41184" w:rsidTr="00B41184">
        <w:trPr>
          <w:trHeight w:val="483"/>
        </w:trPr>
        <w:tc>
          <w:tcPr>
            <w:tcW w:w="2637" w:type="dxa"/>
            <w:tcBorders>
              <w:top w:val="single" w:sz="4" w:space="0" w:color="auto"/>
              <w:left w:val="single" w:sz="4" w:space="0" w:color="auto"/>
              <w:bottom w:val="single" w:sz="4" w:space="0" w:color="auto"/>
              <w:right w:val="single" w:sz="4" w:space="0" w:color="auto"/>
            </w:tcBorders>
            <w:hideMark/>
          </w:tcPr>
          <w:p w:rsidR="00B41184" w:rsidRDefault="00B41184">
            <w:pPr>
              <w:ind w:left="23"/>
              <w:jc w:val="center"/>
              <w:rPr>
                <w:rFonts w:ascii="Arial" w:hAnsi="Arial" w:cs="Arial"/>
                <w:b/>
                <w:lang w:val="es-ES_tradnl"/>
              </w:rPr>
            </w:pPr>
            <w:r>
              <w:rPr>
                <w:rFonts w:ascii="Arial" w:hAnsi="Arial" w:cs="Arial"/>
                <w:b/>
                <w:lang w:val="es-ES_tradnl"/>
              </w:rPr>
              <w:t>CARACTERISTICAS DEL PRODUCTO</w:t>
            </w:r>
          </w:p>
        </w:tc>
        <w:tc>
          <w:tcPr>
            <w:tcW w:w="3742" w:type="dxa"/>
            <w:gridSpan w:val="2"/>
            <w:tcBorders>
              <w:top w:val="single" w:sz="4" w:space="0" w:color="auto"/>
              <w:left w:val="single" w:sz="4" w:space="0" w:color="auto"/>
              <w:bottom w:val="single" w:sz="4" w:space="0" w:color="auto"/>
              <w:right w:val="single" w:sz="4" w:space="0" w:color="auto"/>
            </w:tcBorders>
            <w:hideMark/>
          </w:tcPr>
          <w:p w:rsidR="00B41184" w:rsidRDefault="00B41184">
            <w:pPr>
              <w:pStyle w:val="Ttulo1"/>
              <w:rPr>
                <w:rFonts w:ascii="Arial" w:hAnsi="Arial" w:cs="Arial"/>
                <w:szCs w:val="24"/>
              </w:rPr>
            </w:pPr>
            <w:r>
              <w:rPr>
                <w:rFonts w:ascii="Arial" w:hAnsi="Arial" w:cs="Arial"/>
                <w:b w:val="0"/>
                <w:szCs w:val="24"/>
              </w:rPr>
              <w:t>PARAMETROS MICROBIOLOGICOS</w:t>
            </w:r>
          </w:p>
        </w:tc>
      </w:tr>
      <w:tr w:rsidR="00B41184" w:rsidTr="00B41184">
        <w:trPr>
          <w:cantSplit/>
          <w:trHeight w:val="238"/>
        </w:trPr>
        <w:tc>
          <w:tcPr>
            <w:tcW w:w="2637" w:type="dxa"/>
            <w:tcBorders>
              <w:top w:val="single" w:sz="4" w:space="0" w:color="auto"/>
              <w:left w:val="single" w:sz="4" w:space="0" w:color="auto"/>
              <w:bottom w:val="single" w:sz="4" w:space="0" w:color="auto"/>
              <w:right w:val="single" w:sz="4" w:space="0" w:color="auto"/>
            </w:tcBorders>
            <w:hideMark/>
          </w:tcPr>
          <w:p w:rsidR="00B41184" w:rsidRDefault="00B41184">
            <w:pPr>
              <w:rPr>
                <w:rFonts w:ascii="Arial" w:hAnsi="Arial" w:cs="Arial"/>
                <w:b/>
                <w:lang w:val="es-ES_tradnl"/>
              </w:rPr>
            </w:pPr>
            <w:r>
              <w:rPr>
                <w:rFonts w:ascii="Arial" w:hAnsi="Arial" w:cs="Arial"/>
                <w:b/>
                <w:lang w:val="es-ES_tradnl"/>
              </w:rPr>
              <w:t>ATRIBUTOS DE LA ESPECIE</w:t>
            </w:r>
          </w:p>
        </w:tc>
        <w:tc>
          <w:tcPr>
            <w:tcW w:w="1637" w:type="dxa"/>
            <w:tcBorders>
              <w:top w:val="single" w:sz="4" w:space="0" w:color="auto"/>
              <w:left w:val="single" w:sz="4" w:space="0" w:color="auto"/>
              <w:bottom w:val="single" w:sz="4" w:space="0" w:color="auto"/>
              <w:right w:val="single" w:sz="4" w:space="0" w:color="auto"/>
            </w:tcBorders>
            <w:hideMark/>
          </w:tcPr>
          <w:p w:rsidR="00B41184" w:rsidRDefault="00B41184">
            <w:pPr>
              <w:pStyle w:val="Ttulo2"/>
              <w:rPr>
                <w:rFonts w:ascii="Arial" w:hAnsi="Arial" w:cs="Arial"/>
                <w:sz w:val="24"/>
                <w:szCs w:val="24"/>
              </w:rPr>
            </w:pPr>
            <w:r>
              <w:rPr>
                <w:rFonts w:ascii="Arial" w:hAnsi="Arial" w:cs="Arial"/>
                <w:sz w:val="24"/>
                <w:szCs w:val="24"/>
              </w:rPr>
              <w:t>ESPECIFICACION DE LA FDA</w:t>
            </w:r>
          </w:p>
        </w:tc>
        <w:tc>
          <w:tcPr>
            <w:tcW w:w="2105" w:type="dxa"/>
            <w:tcBorders>
              <w:top w:val="single" w:sz="4" w:space="0" w:color="auto"/>
              <w:left w:val="single" w:sz="4" w:space="0" w:color="auto"/>
              <w:bottom w:val="single" w:sz="4" w:space="0" w:color="auto"/>
              <w:right w:val="single" w:sz="4" w:space="0" w:color="auto"/>
            </w:tcBorders>
            <w:hideMark/>
          </w:tcPr>
          <w:p w:rsidR="00B41184" w:rsidRDefault="00B41184">
            <w:pPr>
              <w:pStyle w:val="Ttulo3"/>
              <w:rPr>
                <w:rFonts w:ascii="Arial" w:hAnsi="Arial" w:cs="Arial"/>
                <w:sz w:val="24"/>
              </w:rPr>
            </w:pPr>
            <w:r>
              <w:rPr>
                <w:rFonts w:ascii="Arial" w:hAnsi="Arial" w:cs="Arial"/>
                <w:sz w:val="24"/>
              </w:rPr>
              <w:t>OBSERVACION</w:t>
            </w:r>
          </w:p>
        </w:tc>
      </w:tr>
      <w:tr w:rsidR="00B41184" w:rsidTr="00B41184">
        <w:trPr>
          <w:cantSplit/>
          <w:trHeight w:val="242"/>
        </w:trPr>
        <w:tc>
          <w:tcPr>
            <w:tcW w:w="2637" w:type="dxa"/>
            <w:tcBorders>
              <w:top w:val="single" w:sz="4" w:space="0" w:color="auto"/>
              <w:left w:val="single" w:sz="4" w:space="0" w:color="auto"/>
              <w:bottom w:val="single" w:sz="4" w:space="0" w:color="auto"/>
              <w:right w:val="single" w:sz="4" w:space="0" w:color="auto"/>
            </w:tcBorders>
            <w:hideMark/>
          </w:tcPr>
          <w:p w:rsidR="00B41184" w:rsidRDefault="00B41184">
            <w:pPr>
              <w:rPr>
                <w:rFonts w:ascii="Arial" w:hAnsi="Arial" w:cs="Arial"/>
                <w:lang w:val="es-ES_tradnl"/>
              </w:rPr>
            </w:pPr>
            <w:r>
              <w:rPr>
                <w:rFonts w:ascii="Arial" w:hAnsi="Arial" w:cs="Arial"/>
                <w:lang w:val="es-ES_tradnl"/>
              </w:rPr>
              <w:t>AEROBIOS TOTALES</w:t>
            </w:r>
          </w:p>
        </w:tc>
        <w:tc>
          <w:tcPr>
            <w:tcW w:w="1637" w:type="dxa"/>
            <w:tcBorders>
              <w:top w:val="single" w:sz="4" w:space="0" w:color="auto"/>
              <w:left w:val="single" w:sz="4" w:space="0" w:color="auto"/>
              <w:bottom w:val="single" w:sz="4" w:space="0" w:color="auto"/>
              <w:right w:val="single" w:sz="4" w:space="0" w:color="auto"/>
            </w:tcBorders>
            <w:hideMark/>
          </w:tcPr>
          <w:p w:rsidR="00B41184" w:rsidRDefault="00B41184">
            <w:pPr>
              <w:jc w:val="center"/>
              <w:rPr>
                <w:rFonts w:ascii="Arial" w:hAnsi="Arial" w:cs="Arial"/>
                <w:lang w:val="es-ES_tradnl"/>
              </w:rPr>
            </w:pPr>
            <w:r>
              <w:rPr>
                <w:rFonts w:ascii="Arial" w:hAnsi="Arial" w:cs="Arial"/>
                <w:lang w:val="es-ES_tradnl"/>
              </w:rPr>
              <w:t>5X10</w:t>
            </w:r>
            <w:r>
              <w:rPr>
                <w:rFonts w:ascii="Arial" w:hAnsi="Arial" w:cs="Arial"/>
                <w:vertAlign w:val="superscript"/>
                <w:lang w:val="es-ES_tradnl"/>
              </w:rPr>
              <w:t>5</w:t>
            </w:r>
            <w:r>
              <w:rPr>
                <w:rFonts w:ascii="Arial" w:hAnsi="Arial" w:cs="Arial"/>
                <w:lang w:val="es-ES_tradnl"/>
              </w:rPr>
              <w:t xml:space="preserve">  UFC/g</w:t>
            </w:r>
          </w:p>
        </w:tc>
        <w:tc>
          <w:tcPr>
            <w:tcW w:w="2105" w:type="dxa"/>
            <w:tcBorders>
              <w:top w:val="single" w:sz="4" w:space="0" w:color="auto"/>
              <w:left w:val="single" w:sz="4" w:space="0" w:color="auto"/>
              <w:bottom w:val="single" w:sz="4" w:space="0" w:color="auto"/>
              <w:right w:val="single" w:sz="4" w:space="0" w:color="auto"/>
            </w:tcBorders>
            <w:hideMark/>
          </w:tcPr>
          <w:p w:rsidR="00B41184" w:rsidRDefault="00B41184">
            <w:pPr>
              <w:jc w:val="center"/>
              <w:rPr>
                <w:rFonts w:ascii="Arial" w:hAnsi="Arial" w:cs="Arial"/>
                <w:lang w:val="es-ES_tradnl"/>
              </w:rPr>
            </w:pPr>
            <w:r>
              <w:rPr>
                <w:rFonts w:ascii="Arial" w:hAnsi="Arial" w:cs="Arial"/>
                <w:lang w:val="es-ES_tradnl"/>
              </w:rPr>
              <w:t>-</w:t>
            </w:r>
          </w:p>
        </w:tc>
      </w:tr>
      <w:tr w:rsidR="00B41184" w:rsidTr="00B41184">
        <w:trPr>
          <w:cantSplit/>
          <w:trHeight w:val="260"/>
        </w:trPr>
        <w:tc>
          <w:tcPr>
            <w:tcW w:w="2637" w:type="dxa"/>
            <w:tcBorders>
              <w:top w:val="single" w:sz="4" w:space="0" w:color="auto"/>
              <w:left w:val="single" w:sz="4" w:space="0" w:color="auto"/>
              <w:bottom w:val="single" w:sz="4" w:space="0" w:color="auto"/>
              <w:right w:val="single" w:sz="4" w:space="0" w:color="auto"/>
            </w:tcBorders>
            <w:hideMark/>
          </w:tcPr>
          <w:p w:rsidR="00B41184" w:rsidRDefault="00B41184">
            <w:pPr>
              <w:rPr>
                <w:rFonts w:ascii="Arial" w:hAnsi="Arial" w:cs="Arial"/>
                <w:bCs/>
                <w:lang w:val="es-ES_tradnl"/>
              </w:rPr>
            </w:pPr>
            <w:r>
              <w:rPr>
                <w:rFonts w:ascii="Arial" w:hAnsi="Arial" w:cs="Arial"/>
                <w:bCs/>
                <w:lang w:val="es-ES_tradnl"/>
              </w:rPr>
              <w:t>COLIFORMES TOTALES</w:t>
            </w:r>
          </w:p>
        </w:tc>
        <w:tc>
          <w:tcPr>
            <w:tcW w:w="1637" w:type="dxa"/>
            <w:tcBorders>
              <w:top w:val="single" w:sz="4" w:space="0" w:color="auto"/>
              <w:left w:val="single" w:sz="4" w:space="0" w:color="auto"/>
              <w:bottom w:val="single" w:sz="4" w:space="0" w:color="auto"/>
              <w:right w:val="single" w:sz="4" w:space="0" w:color="auto"/>
            </w:tcBorders>
            <w:hideMark/>
          </w:tcPr>
          <w:p w:rsidR="00B41184" w:rsidRDefault="00B41184">
            <w:pPr>
              <w:jc w:val="center"/>
              <w:rPr>
                <w:rFonts w:ascii="Arial" w:hAnsi="Arial" w:cs="Arial"/>
                <w:bCs/>
                <w:lang w:val="es-ES_tradnl"/>
              </w:rPr>
            </w:pPr>
            <w:r>
              <w:rPr>
                <w:rFonts w:ascii="Arial" w:hAnsi="Arial" w:cs="Arial"/>
                <w:bCs/>
                <w:lang w:val="es-ES_tradnl"/>
              </w:rPr>
              <w:t>500NMP/g</w:t>
            </w:r>
          </w:p>
        </w:tc>
        <w:tc>
          <w:tcPr>
            <w:tcW w:w="2105" w:type="dxa"/>
            <w:tcBorders>
              <w:top w:val="single" w:sz="4" w:space="0" w:color="auto"/>
              <w:left w:val="single" w:sz="4" w:space="0" w:color="auto"/>
              <w:bottom w:val="single" w:sz="4" w:space="0" w:color="auto"/>
              <w:right w:val="single" w:sz="4" w:space="0" w:color="auto"/>
            </w:tcBorders>
            <w:hideMark/>
          </w:tcPr>
          <w:p w:rsidR="00B41184" w:rsidRDefault="00B41184">
            <w:pPr>
              <w:jc w:val="center"/>
              <w:rPr>
                <w:rFonts w:ascii="Arial" w:hAnsi="Arial" w:cs="Arial"/>
                <w:lang w:val="es-ES_tradnl"/>
              </w:rPr>
            </w:pPr>
            <w:r>
              <w:rPr>
                <w:rFonts w:ascii="Arial" w:hAnsi="Arial" w:cs="Arial"/>
                <w:lang w:val="es-ES_tradnl"/>
              </w:rPr>
              <w:t>-</w:t>
            </w:r>
          </w:p>
        </w:tc>
      </w:tr>
      <w:tr w:rsidR="00B41184" w:rsidTr="00B41184">
        <w:trPr>
          <w:cantSplit/>
          <w:trHeight w:val="483"/>
        </w:trPr>
        <w:tc>
          <w:tcPr>
            <w:tcW w:w="2637" w:type="dxa"/>
            <w:tcBorders>
              <w:top w:val="single" w:sz="4" w:space="0" w:color="auto"/>
              <w:left w:val="single" w:sz="4" w:space="0" w:color="auto"/>
              <w:bottom w:val="single" w:sz="4" w:space="0" w:color="auto"/>
              <w:right w:val="single" w:sz="4" w:space="0" w:color="auto"/>
            </w:tcBorders>
            <w:hideMark/>
          </w:tcPr>
          <w:p w:rsidR="00B41184" w:rsidRDefault="00B41184">
            <w:pPr>
              <w:rPr>
                <w:rFonts w:ascii="Arial" w:hAnsi="Arial" w:cs="Arial"/>
                <w:bCs/>
                <w:lang w:val="es-ES_tradnl"/>
              </w:rPr>
            </w:pPr>
            <w:r>
              <w:rPr>
                <w:rFonts w:ascii="Arial" w:hAnsi="Arial" w:cs="Arial"/>
                <w:bCs/>
                <w:lang w:val="es-ES_tradnl"/>
              </w:rPr>
              <w:t>E.coli</w:t>
            </w:r>
          </w:p>
        </w:tc>
        <w:tc>
          <w:tcPr>
            <w:tcW w:w="1637" w:type="dxa"/>
            <w:tcBorders>
              <w:top w:val="single" w:sz="4" w:space="0" w:color="auto"/>
              <w:left w:val="single" w:sz="4" w:space="0" w:color="auto"/>
              <w:bottom w:val="single" w:sz="4" w:space="0" w:color="auto"/>
              <w:right w:val="single" w:sz="4" w:space="0" w:color="auto"/>
            </w:tcBorders>
            <w:hideMark/>
          </w:tcPr>
          <w:p w:rsidR="00B41184" w:rsidRDefault="00B41184">
            <w:pPr>
              <w:jc w:val="center"/>
              <w:rPr>
                <w:rFonts w:ascii="Arial" w:hAnsi="Arial" w:cs="Arial"/>
                <w:bCs/>
                <w:lang w:val="es-ES_tradnl"/>
              </w:rPr>
            </w:pPr>
            <w:r>
              <w:rPr>
                <w:rFonts w:ascii="Arial" w:hAnsi="Arial" w:cs="Arial"/>
                <w:bCs/>
                <w:lang w:val="es-ES_tradnl"/>
              </w:rPr>
              <w:t>3.6 NMP/g</w:t>
            </w:r>
          </w:p>
        </w:tc>
        <w:tc>
          <w:tcPr>
            <w:tcW w:w="2105" w:type="dxa"/>
            <w:tcBorders>
              <w:top w:val="single" w:sz="4" w:space="0" w:color="auto"/>
              <w:left w:val="single" w:sz="4" w:space="0" w:color="auto"/>
              <w:bottom w:val="single" w:sz="4" w:space="0" w:color="auto"/>
              <w:right w:val="single" w:sz="4" w:space="0" w:color="auto"/>
            </w:tcBorders>
            <w:hideMark/>
          </w:tcPr>
          <w:p w:rsidR="00B41184" w:rsidRDefault="00B41184">
            <w:pPr>
              <w:jc w:val="center"/>
              <w:rPr>
                <w:rFonts w:ascii="Arial" w:hAnsi="Arial" w:cs="Arial"/>
                <w:lang w:val="es-ES_tradnl"/>
              </w:rPr>
            </w:pPr>
            <w:r>
              <w:rPr>
                <w:rFonts w:ascii="Arial" w:hAnsi="Arial" w:cs="Arial"/>
                <w:lang w:val="es-ES_tradnl"/>
              </w:rPr>
              <w:t>-</w:t>
            </w:r>
          </w:p>
        </w:tc>
      </w:tr>
      <w:tr w:rsidR="00B41184" w:rsidTr="00B41184">
        <w:trPr>
          <w:cantSplit/>
          <w:trHeight w:val="242"/>
        </w:trPr>
        <w:tc>
          <w:tcPr>
            <w:tcW w:w="2637" w:type="dxa"/>
            <w:tcBorders>
              <w:top w:val="single" w:sz="4" w:space="0" w:color="auto"/>
              <w:left w:val="single" w:sz="4" w:space="0" w:color="auto"/>
              <w:bottom w:val="single" w:sz="4" w:space="0" w:color="auto"/>
              <w:right w:val="single" w:sz="4" w:space="0" w:color="auto"/>
            </w:tcBorders>
            <w:hideMark/>
          </w:tcPr>
          <w:p w:rsidR="00B41184" w:rsidRDefault="00B41184">
            <w:pPr>
              <w:rPr>
                <w:rFonts w:ascii="Arial" w:hAnsi="Arial" w:cs="Arial"/>
                <w:bCs/>
                <w:lang w:val="es-ES_tradnl"/>
              </w:rPr>
            </w:pPr>
            <w:r>
              <w:rPr>
                <w:rFonts w:ascii="Arial" w:hAnsi="Arial" w:cs="Arial"/>
                <w:bCs/>
                <w:lang w:val="es-ES_tradnl"/>
              </w:rPr>
              <w:t>SALMONELLA</w:t>
            </w:r>
          </w:p>
        </w:tc>
        <w:tc>
          <w:tcPr>
            <w:tcW w:w="1637" w:type="dxa"/>
            <w:tcBorders>
              <w:top w:val="single" w:sz="4" w:space="0" w:color="auto"/>
              <w:left w:val="single" w:sz="4" w:space="0" w:color="auto"/>
              <w:bottom w:val="single" w:sz="4" w:space="0" w:color="auto"/>
              <w:right w:val="single" w:sz="4" w:space="0" w:color="auto"/>
            </w:tcBorders>
            <w:hideMark/>
          </w:tcPr>
          <w:p w:rsidR="00B41184" w:rsidRDefault="00B41184">
            <w:pPr>
              <w:jc w:val="center"/>
              <w:rPr>
                <w:rFonts w:ascii="Arial" w:hAnsi="Arial" w:cs="Arial"/>
                <w:bCs/>
                <w:lang w:val="es-ES_tradnl"/>
              </w:rPr>
            </w:pPr>
            <w:r>
              <w:rPr>
                <w:rFonts w:ascii="Arial" w:hAnsi="Arial" w:cs="Arial"/>
                <w:bCs/>
                <w:lang w:val="es-ES_tradnl"/>
              </w:rPr>
              <w:t>AUSENCIA/25g</w:t>
            </w:r>
          </w:p>
        </w:tc>
        <w:tc>
          <w:tcPr>
            <w:tcW w:w="2105" w:type="dxa"/>
            <w:tcBorders>
              <w:top w:val="single" w:sz="4" w:space="0" w:color="auto"/>
              <w:left w:val="single" w:sz="4" w:space="0" w:color="auto"/>
              <w:bottom w:val="single" w:sz="4" w:space="0" w:color="auto"/>
              <w:right w:val="single" w:sz="4" w:space="0" w:color="auto"/>
            </w:tcBorders>
            <w:hideMark/>
          </w:tcPr>
          <w:p w:rsidR="00B41184" w:rsidRDefault="00B41184">
            <w:pPr>
              <w:jc w:val="center"/>
              <w:rPr>
                <w:rFonts w:ascii="Arial" w:hAnsi="Arial" w:cs="Arial"/>
                <w:lang w:val="es-ES_tradnl"/>
              </w:rPr>
            </w:pPr>
            <w:r>
              <w:rPr>
                <w:rFonts w:ascii="Arial" w:hAnsi="Arial" w:cs="Arial"/>
                <w:lang w:val="es-ES_tradnl"/>
              </w:rPr>
              <w:t>-</w:t>
            </w:r>
          </w:p>
        </w:tc>
      </w:tr>
      <w:tr w:rsidR="00B41184" w:rsidTr="00B41184">
        <w:trPr>
          <w:cantSplit/>
          <w:trHeight w:val="260"/>
        </w:trPr>
        <w:tc>
          <w:tcPr>
            <w:tcW w:w="6379" w:type="dxa"/>
            <w:gridSpan w:val="3"/>
            <w:tcBorders>
              <w:top w:val="single" w:sz="4" w:space="0" w:color="auto"/>
              <w:left w:val="single" w:sz="4" w:space="0" w:color="auto"/>
              <w:bottom w:val="single" w:sz="4" w:space="0" w:color="auto"/>
              <w:right w:val="single" w:sz="4" w:space="0" w:color="auto"/>
            </w:tcBorders>
            <w:hideMark/>
          </w:tcPr>
          <w:p w:rsidR="00B41184" w:rsidRDefault="00B41184">
            <w:pPr>
              <w:jc w:val="center"/>
              <w:rPr>
                <w:rFonts w:ascii="Arial" w:hAnsi="Arial" w:cs="Arial"/>
                <w:b/>
                <w:lang w:val="es-ES_tradnl"/>
              </w:rPr>
            </w:pPr>
            <w:r>
              <w:rPr>
                <w:rFonts w:ascii="Arial" w:hAnsi="Arial" w:cs="Arial"/>
                <w:b/>
                <w:lang w:val="es-ES_tradnl"/>
              </w:rPr>
              <w:t>ATRIBUTOS FISICOS</w:t>
            </w:r>
          </w:p>
        </w:tc>
      </w:tr>
      <w:tr w:rsidR="00B41184" w:rsidRPr="00B41184" w:rsidTr="00B41184">
        <w:trPr>
          <w:cantSplit/>
          <w:trHeight w:val="483"/>
        </w:trPr>
        <w:tc>
          <w:tcPr>
            <w:tcW w:w="2637" w:type="dxa"/>
            <w:tcBorders>
              <w:top w:val="single" w:sz="4" w:space="0" w:color="auto"/>
              <w:left w:val="single" w:sz="4" w:space="0" w:color="auto"/>
              <w:bottom w:val="single" w:sz="4" w:space="0" w:color="auto"/>
              <w:right w:val="single" w:sz="4" w:space="0" w:color="auto"/>
            </w:tcBorders>
            <w:hideMark/>
          </w:tcPr>
          <w:p w:rsidR="00B41184" w:rsidRDefault="00B41184">
            <w:pPr>
              <w:rPr>
                <w:rFonts w:ascii="Arial" w:hAnsi="Arial" w:cs="Arial"/>
                <w:bCs/>
                <w:lang w:val="es-ES_tradnl"/>
              </w:rPr>
            </w:pPr>
            <w:r>
              <w:rPr>
                <w:rFonts w:ascii="Arial" w:hAnsi="Arial" w:cs="Arial"/>
                <w:bCs/>
                <w:lang w:val="es-ES_tradnl"/>
              </w:rPr>
              <w:t xml:space="preserve">COLOR DE CARNE </w:t>
            </w:r>
          </w:p>
        </w:tc>
        <w:tc>
          <w:tcPr>
            <w:tcW w:w="1637" w:type="dxa"/>
            <w:tcBorders>
              <w:top w:val="single" w:sz="4" w:space="0" w:color="auto"/>
              <w:left w:val="single" w:sz="4" w:space="0" w:color="auto"/>
              <w:bottom w:val="single" w:sz="4" w:space="0" w:color="auto"/>
              <w:right w:val="single" w:sz="4" w:space="0" w:color="auto"/>
            </w:tcBorders>
            <w:hideMark/>
          </w:tcPr>
          <w:p w:rsidR="00B41184" w:rsidRDefault="00B41184">
            <w:pPr>
              <w:jc w:val="center"/>
              <w:rPr>
                <w:rFonts w:ascii="Arial" w:hAnsi="Arial" w:cs="Arial"/>
                <w:bCs/>
                <w:lang w:val="es-ES_tradnl"/>
              </w:rPr>
            </w:pPr>
            <w:r>
              <w:rPr>
                <w:rFonts w:ascii="Arial" w:hAnsi="Arial" w:cs="Arial"/>
                <w:bCs/>
                <w:lang w:val="es-ES_tradnl"/>
              </w:rPr>
              <w:t>BEIGE-BLANCO</w:t>
            </w:r>
          </w:p>
          <w:p w:rsidR="00B41184" w:rsidRDefault="00B41184">
            <w:pPr>
              <w:jc w:val="center"/>
              <w:rPr>
                <w:rFonts w:ascii="Arial" w:hAnsi="Arial" w:cs="Arial"/>
                <w:bCs/>
                <w:lang w:val="es-ES_tradnl"/>
              </w:rPr>
            </w:pPr>
            <w:r>
              <w:rPr>
                <w:rFonts w:ascii="Arial" w:hAnsi="Arial" w:cs="Arial"/>
                <w:bCs/>
                <w:lang w:val="es-ES_tradnl"/>
              </w:rPr>
              <w:t>BLANCO ROJIZO</w:t>
            </w:r>
          </w:p>
        </w:tc>
        <w:tc>
          <w:tcPr>
            <w:tcW w:w="2105" w:type="dxa"/>
            <w:tcBorders>
              <w:top w:val="single" w:sz="4" w:space="0" w:color="auto"/>
              <w:left w:val="single" w:sz="4" w:space="0" w:color="auto"/>
              <w:bottom w:val="single" w:sz="4" w:space="0" w:color="auto"/>
              <w:right w:val="single" w:sz="4" w:space="0" w:color="auto"/>
            </w:tcBorders>
            <w:hideMark/>
          </w:tcPr>
          <w:p w:rsidR="00B41184" w:rsidRDefault="00B41184">
            <w:pPr>
              <w:rPr>
                <w:rFonts w:ascii="Arial" w:hAnsi="Arial" w:cs="Arial"/>
                <w:lang w:val="es-ES_tradnl"/>
              </w:rPr>
            </w:pPr>
            <w:r>
              <w:rPr>
                <w:rFonts w:ascii="Arial" w:hAnsi="Arial" w:cs="Arial"/>
                <w:lang w:val="es-ES_tradnl"/>
              </w:rPr>
              <w:t>NO PERMITE EL AMARILLO INTENSO</w:t>
            </w:r>
          </w:p>
        </w:tc>
      </w:tr>
      <w:tr w:rsidR="00B41184" w:rsidTr="00B41184">
        <w:trPr>
          <w:cantSplit/>
          <w:trHeight w:val="242"/>
        </w:trPr>
        <w:tc>
          <w:tcPr>
            <w:tcW w:w="2637" w:type="dxa"/>
            <w:tcBorders>
              <w:top w:val="single" w:sz="4" w:space="0" w:color="auto"/>
              <w:left w:val="single" w:sz="4" w:space="0" w:color="auto"/>
              <w:bottom w:val="single" w:sz="4" w:space="0" w:color="auto"/>
              <w:right w:val="single" w:sz="4" w:space="0" w:color="auto"/>
            </w:tcBorders>
            <w:hideMark/>
          </w:tcPr>
          <w:p w:rsidR="00B41184" w:rsidRDefault="00B41184">
            <w:pPr>
              <w:rPr>
                <w:rFonts w:ascii="Arial" w:hAnsi="Arial" w:cs="Arial"/>
                <w:bCs/>
                <w:lang w:val="es-ES_tradnl"/>
              </w:rPr>
            </w:pPr>
            <w:r>
              <w:rPr>
                <w:rFonts w:ascii="Arial" w:hAnsi="Arial" w:cs="Arial"/>
                <w:bCs/>
                <w:lang w:val="es-ES_tradnl"/>
              </w:rPr>
              <w:t xml:space="preserve">ANCHO DE </w:t>
            </w:r>
            <w:smartTag w:uri="urn:schemas-microsoft-com:office:smarttags" w:element="PersonName">
              <w:smartTagPr>
                <w:attr w:name="ProductID" w:val="LA LINE DE"/>
              </w:smartTagPr>
              <w:r>
                <w:rPr>
                  <w:rFonts w:ascii="Arial" w:hAnsi="Arial" w:cs="Arial"/>
                  <w:bCs/>
                  <w:lang w:val="es-ES_tradnl"/>
                </w:rPr>
                <w:t>LA LINE DE</w:t>
              </w:r>
            </w:smartTag>
            <w:r>
              <w:rPr>
                <w:rFonts w:ascii="Arial" w:hAnsi="Arial" w:cs="Arial"/>
                <w:bCs/>
                <w:lang w:val="es-ES_tradnl"/>
              </w:rPr>
              <w:t xml:space="preserve"> SANGRE</w:t>
            </w:r>
          </w:p>
        </w:tc>
        <w:tc>
          <w:tcPr>
            <w:tcW w:w="1637" w:type="dxa"/>
            <w:tcBorders>
              <w:top w:val="single" w:sz="4" w:space="0" w:color="auto"/>
              <w:left w:val="single" w:sz="4" w:space="0" w:color="auto"/>
              <w:bottom w:val="single" w:sz="4" w:space="0" w:color="auto"/>
              <w:right w:val="single" w:sz="4" w:space="0" w:color="auto"/>
            </w:tcBorders>
            <w:hideMark/>
          </w:tcPr>
          <w:p w:rsidR="00B41184" w:rsidRDefault="00B41184">
            <w:pPr>
              <w:jc w:val="center"/>
              <w:rPr>
                <w:rFonts w:ascii="Arial" w:hAnsi="Arial" w:cs="Arial"/>
                <w:bCs/>
                <w:lang w:val="es-ES_tradnl"/>
              </w:rPr>
            </w:pPr>
            <w:smartTag w:uri="urn:schemas-microsoft-com:office:smarttags" w:element="metricconverter">
              <w:smartTagPr>
                <w:attr w:name="ProductID" w:val="2 cm"/>
              </w:smartTagPr>
              <w:r>
                <w:rPr>
                  <w:rFonts w:ascii="Arial" w:hAnsi="Arial" w:cs="Arial"/>
                  <w:bCs/>
                  <w:lang w:val="es-ES_tradnl"/>
                </w:rPr>
                <w:t>2 cm</w:t>
              </w:r>
            </w:smartTag>
          </w:p>
        </w:tc>
        <w:tc>
          <w:tcPr>
            <w:tcW w:w="2105" w:type="dxa"/>
            <w:tcBorders>
              <w:top w:val="single" w:sz="4" w:space="0" w:color="auto"/>
              <w:left w:val="single" w:sz="4" w:space="0" w:color="auto"/>
              <w:bottom w:val="single" w:sz="4" w:space="0" w:color="auto"/>
              <w:right w:val="single" w:sz="4" w:space="0" w:color="auto"/>
            </w:tcBorders>
          </w:tcPr>
          <w:p w:rsidR="00B41184" w:rsidRDefault="00B41184">
            <w:pPr>
              <w:rPr>
                <w:rFonts w:ascii="Arial" w:hAnsi="Arial" w:cs="Arial"/>
                <w:lang w:val="es-ES_tradnl"/>
              </w:rPr>
            </w:pPr>
          </w:p>
        </w:tc>
      </w:tr>
      <w:tr w:rsidR="00B41184" w:rsidRPr="00B41184" w:rsidTr="00B41184">
        <w:trPr>
          <w:cantSplit/>
          <w:trHeight w:val="502"/>
        </w:trPr>
        <w:tc>
          <w:tcPr>
            <w:tcW w:w="2637" w:type="dxa"/>
            <w:tcBorders>
              <w:top w:val="single" w:sz="4" w:space="0" w:color="auto"/>
              <w:left w:val="single" w:sz="4" w:space="0" w:color="auto"/>
              <w:bottom w:val="single" w:sz="4" w:space="0" w:color="auto"/>
              <w:right w:val="single" w:sz="4" w:space="0" w:color="auto"/>
            </w:tcBorders>
            <w:hideMark/>
          </w:tcPr>
          <w:p w:rsidR="00B41184" w:rsidRDefault="00B41184">
            <w:pPr>
              <w:rPr>
                <w:rFonts w:ascii="Arial" w:hAnsi="Arial" w:cs="Arial"/>
                <w:bCs/>
                <w:lang w:val="es-ES_tradnl"/>
              </w:rPr>
            </w:pPr>
            <w:r>
              <w:rPr>
                <w:rFonts w:ascii="Arial" w:hAnsi="Arial" w:cs="Arial"/>
                <w:bCs/>
                <w:lang w:val="es-ES_tradnl"/>
              </w:rPr>
              <w:t xml:space="preserve">SABOR </w:t>
            </w:r>
          </w:p>
        </w:tc>
        <w:tc>
          <w:tcPr>
            <w:tcW w:w="1637" w:type="dxa"/>
            <w:tcBorders>
              <w:top w:val="single" w:sz="4" w:space="0" w:color="auto"/>
              <w:left w:val="single" w:sz="4" w:space="0" w:color="auto"/>
              <w:bottom w:val="single" w:sz="4" w:space="0" w:color="auto"/>
              <w:right w:val="single" w:sz="4" w:space="0" w:color="auto"/>
            </w:tcBorders>
            <w:hideMark/>
          </w:tcPr>
          <w:p w:rsidR="00B41184" w:rsidRDefault="00B41184">
            <w:pPr>
              <w:jc w:val="center"/>
              <w:rPr>
                <w:rFonts w:ascii="Arial" w:hAnsi="Arial" w:cs="Arial"/>
                <w:bCs/>
                <w:lang w:val="es-ES_tradnl"/>
              </w:rPr>
            </w:pPr>
            <w:r>
              <w:rPr>
                <w:rFonts w:ascii="Arial" w:hAnsi="Arial" w:cs="Arial"/>
                <w:bCs/>
                <w:lang w:val="es-ES_tradnl"/>
              </w:rPr>
              <w:t>CARACTERISTICO DE LA ESPECIE</w:t>
            </w:r>
          </w:p>
        </w:tc>
        <w:tc>
          <w:tcPr>
            <w:tcW w:w="2105" w:type="dxa"/>
            <w:tcBorders>
              <w:top w:val="single" w:sz="4" w:space="0" w:color="auto"/>
              <w:left w:val="single" w:sz="4" w:space="0" w:color="auto"/>
              <w:bottom w:val="single" w:sz="4" w:space="0" w:color="auto"/>
              <w:right w:val="single" w:sz="4" w:space="0" w:color="auto"/>
            </w:tcBorders>
            <w:hideMark/>
          </w:tcPr>
          <w:p w:rsidR="00B41184" w:rsidRDefault="00B41184">
            <w:pPr>
              <w:rPr>
                <w:rFonts w:ascii="Arial" w:hAnsi="Arial" w:cs="Arial"/>
                <w:lang w:val="es-ES_tradnl"/>
              </w:rPr>
            </w:pPr>
            <w:r>
              <w:rPr>
                <w:rFonts w:ascii="Arial" w:hAnsi="Arial" w:cs="Arial"/>
                <w:lang w:val="es-ES_tradnl"/>
              </w:rPr>
              <w:t>NO SABORES A CHOCLO O TIERRA</w:t>
            </w:r>
          </w:p>
        </w:tc>
      </w:tr>
      <w:tr w:rsidR="00B41184" w:rsidTr="00B41184">
        <w:trPr>
          <w:cantSplit/>
          <w:trHeight w:val="242"/>
        </w:trPr>
        <w:tc>
          <w:tcPr>
            <w:tcW w:w="2637" w:type="dxa"/>
            <w:tcBorders>
              <w:top w:val="single" w:sz="4" w:space="0" w:color="auto"/>
              <w:left w:val="single" w:sz="4" w:space="0" w:color="auto"/>
              <w:bottom w:val="single" w:sz="4" w:space="0" w:color="auto"/>
              <w:right w:val="single" w:sz="4" w:space="0" w:color="auto"/>
            </w:tcBorders>
            <w:hideMark/>
          </w:tcPr>
          <w:p w:rsidR="00B41184" w:rsidRDefault="00B41184">
            <w:pPr>
              <w:rPr>
                <w:rFonts w:ascii="Arial" w:hAnsi="Arial" w:cs="Arial"/>
                <w:bCs/>
                <w:lang w:val="es-ES_tradnl"/>
              </w:rPr>
            </w:pPr>
            <w:r>
              <w:rPr>
                <w:rFonts w:ascii="Arial" w:hAnsi="Arial" w:cs="Arial"/>
                <w:bCs/>
                <w:lang w:val="es-ES_tradnl"/>
              </w:rPr>
              <w:t>TEXTURA</w:t>
            </w:r>
          </w:p>
        </w:tc>
        <w:tc>
          <w:tcPr>
            <w:tcW w:w="1637" w:type="dxa"/>
            <w:tcBorders>
              <w:top w:val="single" w:sz="4" w:space="0" w:color="auto"/>
              <w:left w:val="single" w:sz="4" w:space="0" w:color="auto"/>
              <w:bottom w:val="single" w:sz="4" w:space="0" w:color="auto"/>
              <w:right w:val="single" w:sz="4" w:space="0" w:color="auto"/>
            </w:tcBorders>
            <w:hideMark/>
          </w:tcPr>
          <w:p w:rsidR="00B41184" w:rsidRDefault="00B41184">
            <w:pPr>
              <w:jc w:val="center"/>
              <w:rPr>
                <w:rFonts w:ascii="Arial" w:hAnsi="Arial" w:cs="Arial"/>
                <w:bCs/>
                <w:lang w:val="es-ES_tradnl"/>
              </w:rPr>
            </w:pPr>
            <w:r>
              <w:rPr>
                <w:rFonts w:ascii="Arial" w:hAnsi="Arial" w:cs="Arial"/>
                <w:bCs/>
                <w:lang w:val="es-ES_tradnl"/>
              </w:rPr>
              <w:t>FIRME</w:t>
            </w:r>
          </w:p>
        </w:tc>
        <w:tc>
          <w:tcPr>
            <w:tcW w:w="2105" w:type="dxa"/>
            <w:tcBorders>
              <w:top w:val="single" w:sz="4" w:space="0" w:color="auto"/>
              <w:left w:val="single" w:sz="4" w:space="0" w:color="auto"/>
              <w:bottom w:val="single" w:sz="4" w:space="0" w:color="auto"/>
              <w:right w:val="single" w:sz="4" w:space="0" w:color="auto"/>
            </w:tcBorders>
            <w:hideMark/>
          </w:tcPr>
          <w:p w:rsidR="00B41184" w:rsidRDefault="00B41184">
            <w:pPr>
              <w:jc w:val="center"/>
              <w:rPr>
                <w:rFonts w:ascii="Arial" w:hAnsi="Arial" w:cs="Arial"/>
                <w:lang w:val="es-ES_tradnl"/>
              </w:rPr>
            </w:pPr>
            <w:r>
              <w:rPr>
                <w:rFonts w:ascii="Arial" w:hAnsi="Arial" w:cs="Arial"/>
                <w:lang w:val="es-ES_tradnl"/>
              </w:rPr>
              <w:t>-</w:t>
            </w:r>
          </w:p>
        </w:tc>
      </w:tr>
      <w:tr w:rsidR="00B41184" w:rsidTr="00B41184">
        <w:trPr>
          <w:cantSplit/>
          <w:trHeight w:val="242"/>
        </w:trPr>
        <w:tc>
          <w:tcPr>
            <w:tcW w:w="6379" w:type="dxa"/>
            <w:gridSpan w:val="3"/>
            <w:tcBorders>
              <w:top w:val="single" w:sz="4" w:space="0" w:color="auto"/>
              <w:left w:val="single" w:sz="4" w:space="0" w:color="auto"/>
              <w:bottom w:val="single" w:sz="4" w:space="0" w:color="auto"/>
              <w:right w:val="single" w:sz="4" w:space="0" w:color="auto"/>
            </w:tcBorders>
            <w:hideMark/>
          </w:tcPr>
          <w:p w:rsidR="00B41184" w:rsidRDefault="00B41184">
            <w:pPr>
              <w:jc w:val="center"/>
              <w:rPr>
                <w:rFonts w:ascii="Arial" w:hAnsi="Arial" w:cs="Arial"/>
                <w:b/>
                <w:lang w:val="es-ES_tradnl"/>
              </w:rPr>
            </w:pPr>
            <w:r>
              <w:rPr>
                <w:rFonts w:ascii="Arial" w:hAnsi="Arial" w:cs="Arial"/>
                <w:b/>
                <w:lang w:val="es-ES_tradnl"/>
              </w:rPr>
              <w:t>ATRIBUTOS POR EL PROCESO</w:t>
            </w:r>
          </w:p>
        </w:tc>
      </w:tr>
      <w:tr w:rsidR="00B41184" w:rsidTr="00B41184">
        <w:trPr>
          <w:cantSplit/>
          <w:trHeight w:val="502"/>
        </w:trPr>
        <w:tc>
          <w:tcPr>
            <w:tcW w:w="2637" w:type="dxa"/>
            <w:tcBorders>
              <w:top w:val="single" w:sz="4" w:space="0" w:color="auto"/>
              <w:left w:val="single" w:sz="4" w:space="0" w:color="auto"/>
              <w:bottom w:val="single" w:sz="4" w:space="0" w:color="auto"/>
              <w:right w:val="single" w:sz="4" w:space="0" w:color="auto"/>
            </w:tcBorders>
            <w:hideMark/>
          </w:tcPr>
          <w:p w:rsidR="00B41184" w:rsidRDefault="00B41184">
            <w:pPr>
              <w:rPr>
                <w:rFonts w:ascii="Arial" w:hAnsi="Arial" w:cs="Arial"/>
                <w:bCs/>
                <w:lang w:val="es-ES_tradnl"/>
              </w:rPr>
            </w:pPr>
            <w:r>
              <w:rPr>
                <w:rFonts w:ascii="Arial" w:hAnsi="Arial" w:cs="Arial"/>
                <w:bCs/>
                <w:lang w:val="es-ES_tradnl"/>
              </w:rPr>
              <w:t>ESPINAS &gt;5mm LARGO &gt;2mm  ANCHO</w:t>
            </w:r>
          </w:p>
        </w:tc>
        <w:tc>
          <w:tcPr>
            <w:tcW w:w="1637" w:type="dxa"/>
            <w:tcBorders>
              <w:top w:val="single" w:sz="4" w:space="0" w:color="auto"/>
              <w:left w:val="single" w:sz="4" w:space="0" w:color="auto"/>
              <w:bottom w:val="single" w:sz="4" w:space="0" w:color="auto"/>
              <w:right w:val="single" w:sz="4" w:space="0" w:color="auto"/>
            </w:tcBorders>
            <w:hideMark/>
          </w:tcPr>
          <w:p w:rsidR="00B41184" w:rsidRDefault="00B41184">
            <w:pPr>
              <w:jc w:val="center"/>
              <w:rPr>
                <w:rFonts w:ascii="Arial" w:hAnsi="Arial" w:cs="Arial"/>
                <w:bCs/>
                <w:lang w:val="es-ES_tradnl"/>
              </w:rPr>
            </w:pPr>
            <w:r>
              <w:rPr>
                <w:rFonts w:ascii="Arial" w:hAnsi="Arial" w:cs="Arial"/>
                <w:bCs/>
                <w:lang w:val="es-ES_tradnl"/>
              </w:rPr>
              <w:t>4 ESPINAS/CAJAS</w:t>
            </w:r>
          </w:p>
        </w:tc>
        <w:tc>
          <w:tcPr>
            <w:tcW w:w="2105" w:type="dxa"/>
            <w:tcBorders>
              <w:top w:val="single" w:sz="4" w:space="0" w:color="auto"/>
              <w:left w:val="single" w:sz="4" w:space="0" w:color="auto"/>
              <w:bottom w:val="single" w:sz="4" w:space="0" w:color="auto"/>
              <w:right w:val="single" w:sz="4" w:space="0" w:color="auto"/>
            </w:tcBorders>
            <w:hideMark/>
          </w:tcPr>
          <w:p w:rsidR="00B41184" w:rsidRDefault="00B41184">
            <w:pPr>
              <w:jc w:val="center"/>
              <w:rPr>
                <w:rFonts w:ascii="Arial" w:hAnsi="Arial" w:cs="Arial"/>
                <w:lang w:val="es-ES_tradnl"/>
              </w:rPr>
            </w:pPr>
            <w:r>
              <w:rPr>
                <w:rFonts w:ascii="Arial" w:hAnsi="Arial" w:cs="Arial"/>
                <w:lang w:val="es-ES_tradnl"/>
              </w:rPr>
              <w:t>-</w:t>
            </w:r>
          </w:p>
        </w:tc>
      </w:tr>
      <w:tr w:rsidR="00B41184" w:rsidTr="00B41184">
        <w:trPr>
          <w:cantSplit/>
          <w:trHeight w:val="242"/>
        </w:trPr>
        <w:tc>
          <w:tcPr>
            <w:tcW w:w="2637" w:type="dxa"/>
            <w:tcBorders>
              <w:top w:val="single" w:sz="4" w:space="0" w:color="auto"/>
              <w:left w:val="single" w:sz="4" w:space="0" w:color="auto"/>
              <w:bottom w:val="single" w:sz="4" w:space="0" w:color="auto"/>
              <w:right w:val="single" w:sz="4" w:space="0" w:color="auto"/>
            </w:tcBorders>
            <w:hideMark/>
          </w:tcPr>
          <w:p w:rsidR="00B41184" w:rsidRDefault="00B41184">
            <w:pPr>
              <w:rPr>
                <w:rFonts w:ascii="Arial" w:hAnsi="Arial" w:cs="Arial"/>
                <w:bCs/>
                <w:lang w:val="es-ES_tradnl"/>
              </w:rPr>
            </w:pPr>
            <w:r>
              <w:rPr>
                <w:rFonts w:ascii="Arial" w:hAnsi="Arial" w:cs="Arial"/>
                <w:bCs/>
                <w:lang w:val="es-ES_tradnl"/>
              </w:rPr>
              <w:t>PARASITOS</w:t>
            </w:r>
          </w:p>
        </w:tc>
        <w:tc>
          <w:tcPr>
            <w:tcW w:w="1637" w:type="dxa"/>
            <w:tcBorders>
              <w:top w:val="single" w:sz="4" w:space="0" w:color="auto"/>
              <w:left w:val="single" w:sz="4" w:space="0" w:color="auto"/>
              <w:bottom w:val="single" w:sz="4" w:space="0" w:color="auto"/>
              <w:right w:val="single" w:sz="4" w:space="0" w:color="auto"/>
            </w:tcBorders>
            <w:hideMark/>
          </w:tcPr>
          <w:p w:rsidR="00B41184" w:rsidRDefault="00B41184">
            <w:pPr>
              <w:jc w:val="center"/>
              <w:rPr>
                <w:rFonts w:ascii="Arial" w:hAnsi="Arial" w:cs="Arial"/>
                <w:bCs/>
                <w:lang w:val="es-ES_tradnl"/>
              </w:rPr>
            </w:pPr>
            <w:r>
              <w:rPr>
                <w:rFonts w:ascii="Arial" w:hAnsi="Arial" w:cs="Arial"/>
                <w:bCs/>
                <w:lang w:val="es-ES_tradnl"/>
              </w:rPr>
              <w:t>-</w:t>
            </w:r>
          </w:p>
        </w:tc>
        <w:tc>
          <w:tcPr>
            <w:tcW w:w="2105" w:type="dxa"/>
            <w:tcBorders>
              <w:top w:val="single" w:sz="4" w:space="0" w:color="auto"/>
              <w:left w:val="single" w:sz="4" w:space="0" w:color="auto"/>
              <w:bottom w:val="single" w:sz="4" w:space="0" w:color="auto"/>
              <w:right w:val="single" w:sz="4" w:space="0" w:color="auto"/>
            </w:tcBorders>
            <w:hideMark/>
          </w:tcPr>
          <w:p w:rsidR="00B41184" w:rsidRDefault="00B41184">
            <w:pPr>
              <w:jc w:val="center"/>
              <w:rPr>
                <w:rFonts w:ascii="Arial" w:hAnsi="Arial" w:cs="Arial"/>
                <w:lang w:val="es-ES_tradnl"/>
              </w:rPr>
            </w:pPr>
            <w:r>
              <w:rPr>
                <w:rFonts w:ascii="Arial" w:hAnsi="Arial" w:cs="Arial"/>
                <w:lang w:val="es-ES_tradnl"/>
              </w:rPr>
              <w:t>-</w:t>
            </w:r>
          </w:p>
        </w:tc>
      </w:tr>
      <w:tr w:rsidR="00B41184" w:rsidTr="00B41184">
        <w:trPr>
          <w:cantSplit/>
          <w:trHeight w:val="242"/>
        </w:trPr>
        <w:tc>
          <w:tcPr>
            <w:tcW w:w="2637" w:type="dxa"/>
            <w:tcBorders>
              <w:top w:val="single" w:sz="4" w:space="0" w:color="auto"/>
              <w:left w:val="single" w:sz="4" w:space="0" w:color="auto"/>
              <w:bottom w:val="single" w:sz="4" w:space="0" w:color="auto"/>
              <w:right w:val="single" w:sz="4" w:space="0" w:color="auto"/>
            </w:tcBorders>
            <w:hideMark/>
          </w:tcPr>
          <w:p w:rsidR="00B41184" w:rsidRDefault="00B41184">
            <w:pPr>
              <w:rPr>
                <w:rFonts w:ascii="Arial" w:hAnsi="Arial" w:cs="Arial"/>
                <w:bCs/>
                <w:lang w:val="es-ES_tradnl"/>
              </w:rPr>
            </w:pPr>
            <w:r>
              <w:rPr>
                <w:rFonts w:ascii="Arial" w:hAnsi="Arial" w:cs="Arial"/>
                <w:bCs/>
                <w:lang w:val="es-ES_tradnl"/>
              </w:rPr>
              <w:t>HONGOS</w:t>
            </w:r>
          </w:p>
        </w:tc>
        <w:tc>
          <w:tcPr>
            <w:tcW w:w="1637" w:type="dxa"/>
            <w:tcBorders>
              <w:top w:val="single" w:sz="4" w:space="0" w:color="auto"/>
              <w:left w:val="single" w:sz="4" w:space="0" w:color="auto"/>
              <w:bottom w:val="single" w:sz="4" w:space="0" w:color="auto"/>
              <w:right w:val="single" w:sz="4" w:space="0" w:color="auto"/>
            </w:tcBorders>
            <w:hideMark/>
          </w:tcPr>
          <w:p w:rsidR="00B41184" w:rsidRDefault="00B41184">
            <w:pPr>
              <w:jc w:val="center"/>
              <w:rPr>
                <w:rFonts w:ascii="Arial" w:hAnsi="Arial" w:cs="Arial"/>
                <w:bCs/>
                <w:lang w:val="es-ES_tradnl"/>
              </w:rPr>
            </w:pPr>
            <w:r>
              <w:rPr>
                <w:rFonts w:ascii="Arial" w:hAnsi="Arial" w:cs="Arial"/>
                <w:bCs/>
                <w:lang w:val="es-ES_tradnl"/>
              </w:rPr>
              <w:t>-</w:t>
            </w:r>
          </w:p>
        </w:tc>
        <w:tc>
          <w:tcPr>
            <w:tcW w:w="2105" w:type="dxa"/>
            <w:tcBorders>
              <w:top w:val="single" w:sz="4" w:space="0" w:color="auto"/>
              <w:left w:val="single" w:sz="4" w:space="0" w:color="auto"/>
              <w:bottom w:val="single" w:sz="4" w:space="0" w:color="auto"/>
              <w:right w:val="single" w:sz="4" w:space="0" w:color="auto"/>
            </w:tcBorders>
            <w:hideMark/>
          </w:tcPr>
          <w:p w:rsidR="00B41184" w:rsidRDefault="00B41184">
            <w:pPr>
              <w:jc w:val="center"/>
              <w:rPr>
                <w:rFonts w:ascii="Arial" w:hAnsi="Arial" w:cs="Arial"/>
                <w:lang w:val="es-ES_tradnl"/>
              </w:rPr>
            </w:pPr>
            <w:r>
              <w:rPr>
                <w:rFonts w:ascii="Arial" w:hAnsi="Arial" w:cs="Arial"/>
                <w:lang w:val="es-ES_tradnl"/>
              </w:rPr>
              <w:t>-</w:t>
            </w:r>
          </w:p>
        </w:tc>
      </w:tr>
      <w:tr w:rsidR="00B41184" w:rsidTr="00B41184">
        <w:trPr>
          <w:cantSplit/>
          <w:trHeight w:val="242"/>
        </w:trPr>
        <w:tc>
          <w:tcPr>
            <w:tcW w:w="2637" w:type="dxa"/>
            <w:tcBorders>
              <w:top w:val="single" w:sz="4" w:space="0" w:color="auto"/>
              <w:left w:val="single" w:sz="4" w:space="0" w:color="auto"/>
              <w:bottom w:val="single" w:sz="4" w:space="0" w:color="auto"/>
              <w:right w:val="single" w:sz="4" w:space="0" w:color="auto"/>
            </w:tcBorders>
            <w:hideMark/>
          </w:tcPr>
          <w:p w:rsidR="00B41184" w:rsidRDefault="00B41184">
            <w:pPr>
              <w:rPr>
                <w:rFonts w:ascii="Arial" w:hAnsi="Arial" w:cs="Arial"/>
                <w:bCs/>
                <w:lang w:val="es-ES_tradnl"/>
              </w:rPr>
            </w:pPr>
            <w:r>
              <w:rPr>
                <w:rFonts w:ascii="Arial" w:hAnsi="Arial" w:cs="Arial"/>
                <w:bCs/>
                <w:lang w:val="es-ES_tradnl"/>
              </w:rPr>
              <w:t>MATERIAL EXTRAÑO</w:t>
            </w:r>
          </w:p>
        </w:tc>
        <w:tc>
          <w:tcPr>
            <w:tcW w:w="1637" w:type="dxa"/>
            <w:tcBorders>
              <w:top w:val="single" w:sz="4" w:space="0" w:color="auto"/>
              <w:left w:val="single" w:sz="4" w:space="0" w:color="auto"/>
              <w:bottom w:val="single" w:sz="4" w:space="0" w:color="auto"/>
              <w:right w:val="single" w:sz="4" w:space="0" w:color="auto"/>
            </w:tcBorders>
            <w:hideMark/>
          </w:tcPr>
          <w:p w:rsidR="00B41184" w:rsidRDefault="00B41184">
            <w:pPr>
              <w:jc w:val="center"/>
              <w:rPr>
                <w:rFonts w:ascii="Arial" w:hAnsi="Arial" w:cs="Arial"/>
                <w:bCs/>
                <w:lang w:val="es-ES_tradnl"/>
              </w:rPr>
            </w:pPr>
            <w:r>
              <w:rPr>
                <w:rFonts w:ascii="Arial" w:hAnsi="Arial" w:cs="Arial"/>
                <w:bCs/>
                <w:lang w:val="es-ES_tradnl"/>
              </w:rPr>
              <w:t>-</w:t>
            </w:r>
          </w:p>
        </w:tc>
        <w:tc>
          <w:tcPr>
            <w:tcW w:w="2105" w:type="dxa"/>
            <w:tcBorders>
              <w:top w:val="single" w:sz="4" w:space="0" w:color="auto"/>
              <w:left w:val="single" w:sz="4" w:space="0" w:color="auto"/>
              <w:bottom w:val="single" w:sz="4" w:space="0" w:color="auto"/>
              <w:right w:val="single" w:sz="4" w:space="0" w:color="auto"/>
            </w:tcBorders>
            <w:hideMark/>
          </w:tcPr>
          <w:p w:rsidR="00B41184" w:rsidRDefault="00B41184">
            <w:pPr>
              <w:jc w:val="center"/>
              <w:rPr>
                <w:rFonts w:ascii="Arial" w:hAnsi="Arial" w:cs="Arial"/>
                <w:lang w:val="es-ES_tradnl"/>
              </w:rPr>
            </w:pPr>
            <w:r>
              <w:rPr>
                <w:rFonts w:ascii="Arial" w:hAnsi="Arial" w:cs="Arial"/>
                <w:lang w:val="es-ES_tradnl"/>
              </w:rPr>
              <w:t>-</w:t>
            </w:r>
          </w:p>
        </w:tc>
      </w:tr>
    </w:tbl>
    <w:p w:rsidR="00B41184" w:rsidRDefault="00B41184" w:rsidP="00B41184">
      <w:pPr>
        <w:spacing w:line="480" w:lineRule="auto"/>
        <w:ind w:left="1560"/>
        <w:jc w:val="both"/>
        <w:rPr>
          <w:rFonts w:ascii="Arial" w:hAnsi="Arial" w:cs="Arial"/>
        </w:rPr>
      </w:pPr>
      <w:r>
        <w:rPr>
          <w:rFonts w:ascii="Arial" w:hAnsi="Arial" w:cs="Arial"/>
        </w:rPr>
        <w:t xml:space="preserve"> </w:t>
      </w:r>
    </w:p>
    <w:p w:rsidR="00B41184" w:rsidRDefault="00B41184" w:rsidP="00B41184">
      <w:pPr>
        <w:spacing w:line="480" w:lineRule="auto"/>
        <w:ind w:left="1560"/>
        <w:jc w:val="both"/>
        <w:rPr>
          <w:rFonts w:ascii="Arial" w:hAnsi="Arial" w:cs="Arial"/>
        </w:rPr>
      </w:pPr>
    </w:p>
    <w:p w:rsidR="00B41184" w:rsidRPr="00B41184" w:rsidRDefault="00B41184" w:rsidP="00B41184">
      <w:pPr>
        <w:spacing w:line="360" w:lineRule="auto"/>
        <w:ind w:left="709"/>
        <w:jc w:val="both"/>
        <w:outlineLvl w:val="0"/>
        <w:rPr>
          <w:rFonts w:ascii="Arial" w:hAnsi="Arial" w:cs="Arial"/>
          <w:b/>
          <w:lang w:val="es-ES"/>
        </w:rPr>
      </w:pPr>
      <w:bookmarkStart w:id="0" w:name="Microorganismos"/>
      <w:r w:rsidRPr="00B41184">
        <w:rPr>
          <w:rFonts w:ascii="Arial" w:hAnsi="Arial" w:cs="Arial"/>
          <w:b/>
          <w:lang w:val="es-ES"/>
        </w:rPr>
        <w:t>1.1.3   Microorganismos Responsables del Deterioro en Pescado</w:t>
      </w:r>
    </w:p>
    <w:bookmarkEnd w:id="0"/>
    <w:p w:rsidR="00B41184" w:rsidRPr="00B41184" w:rsidRDefault="00B41184" w:rsidP="00B41184">
      <w:pPr>
        <w:spacing w:line="720" w:lineRule="auto"/>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r w:rsidRPr="00B41184">
        <w:rPr>
          <w:rFonts w:ascii="Arial" w:hAnsi="Arial" w:cs="Arial"/>
          <w:lang w:val="es-ES"/>
        </w:rPr>
        <w:t>Los peces son susceptibles de contaminación por los microorganismos de su medio marino. El tipo de deterioro está íntimamente relacionado con la especie y tipo de pescado, de la flora microbiana inicial, zona geográfica, método de captura, procesado y almacenamiento. (2)</w:t>
      </w:r>
    </w:p>
    <w:p w:rsidR="00B41184" w:rsidRPr="00B41184" w:rsidRDefault="00B41184" w:rsidP="00B41184">
      <w:pPr>
        <w:spacing w:line="720" w:lineRule="auto"/>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r w:rsidRPr="00B41184">
        <w:rPr>
          <w:rFonts w:ascii="Arial" w:hAnsi="Arial" w:cs="Arial"/>
          <w:lang w:val="es-ES"/>
        </w:rPr>
        <w:t xml:space="preserve">En el transcurso del deterioro, </w:t>
      </w:r>
      <w:r w:rsidRPr="00B41184">
        <w:rPr>
          <w:rFonts w:ascii="Arial" w:hAnsi="Arial" w:cs="Arial"/>
          <w:i/>
          <w:lang w:val="es-ES"/>
        </w:rPr>
        <w:t>Pseudomonas</w:t>
      </w:r>
      <w:r w:rsidRPr="00B41184">
        <w:rPr>
          <w:rFonts w:ascii="Arial" w:hAnsi="Arial" w:cs="Arial"/>
          <w:lang w:val="es-ES"/>
        </w:rPr>
        <w:t xml:space="preserve"> y </w:t>
      </w:r>
      <w:r w:rsidRPr="00B41184">
        <w:rPr>
          <w:rFonts w:ascii="Arial" w:hAnsi="Arial" w:cs="Arial"/>
          <w:i/>
          <w:lang w:val="es-ES"/>
        </w:rPr>
        <w:t>Acinetobacter</w:t>
      </w:r>
      <w:r w:rsidRPr="00B41184">
        <w:rPr>
          <w:rFonts w:ascii="Arial" w:hAnsi="Arial" w:cs="Arial"/>
          <w:lang w:val="es-ES"/>
        </w:rPr>
        <w:t xml:space="preserve"> crecen progresivamente; al cabo de </w:t>
      </w:r>
      <w:smartTag w:uri="urn:schemas-microsoft-com:office:smarttags" w:element="metricconverter">
        <w:smartTagPr>
          <w:attr w:name="ProductID" w:val="10 a"/>
        </w:smartTagPr>
        <w:r w:rsidRPr="00B41184">
          <w:rPr>
            <w:rFonts w:ascii="Arial" w:hAnsi="Arial" w:cs="Arial"/>
            <w:lang w:val="es-ES"/>
          </w:rPr>
          <w:t>10 a</w:t>
        </w:r>
      </w:smartTag>
      <w:r w:rsidRPr="00B41184">
        <w:rPr>
          <w:rFonts w:ascii="Arial" w:hAnsi="Arial" w:cs="Arial"/>
          <w:lang w:val="es-ES"/>
        </w:rPr>
        <w:t xml:space="preserve"> 12 días las </w:t>
      </w:r>
      <w:r w:rsidRPr="00B41184">
        <w:rPr>
          <w:rFonts w:ascii="Arial" w:hAnsi="Arial" w:cs="Arial"/>
          <w:i/>
          <w:lang w:val="es-ES"/>
        </w:rPr>
        <w:t>Pseudomonas</w:t>
      </w:r>
      <w:r w:rsidRPr="00B41184">
        <w:rPr>
          <w:rFonts w:ascii="Arial" w:hAnsi="Arial" w:cs="Arial"/>
          <w:lang w:val="es-ES"/>
        </w:rPr>
        <w:t xml:space="preserve"> pueden llegar a comprender el 90% de la población microbiana. Estas son los deterioradores más activos en el pescado conservado a 0ºC. El pescado contiene un considerable contenido de ácidos grasos polinsaturados; debido a esto el enranciamiento oxidativo es más evidente en el pescado que en otros animales. El sulfuro de hidrógeno, los mercaptanos y los disulfuros acentúan los olores del deterioro descritos como pescado enmohecido, rancio, agrio, amoniacal, ácido y pútrido. Algunas de las floras bacterianas más importantes en el deterioro de pescado son descritos a continuación.</w:t>
      </w:r>
    </w:p>
    <w:p w:rsidR="00B41184" w:rsidRPr="00B41184" w:rsidRDefault="00B41184" w:rsidP="00B41184">
      <w:pPr>
        <w:spacing w:line="720" w:lineRule="auto"/>
        <w:ind w:left="993"/>
        <w:jc w:val="both"/>
        <w:rPr>
          <w:rFonts w:ascii="Arial" w:hAnsi="Arial" w:cs="Arial"/>
          <w:lang w:val="es-ES"/>
        </w:rPr>
      </w:pPr>
    </w:p>
    <w:p w:rsidR="00B41184" w:rsidRPr="00B41184" w:rsidRDefault="00B41184" w:rsidP="00B41184">
      <w:pPr>
        <w:tabs>
          <w:tab w:val="left" w:pos="1560"/>
        </w:tabs>
        <w:spacing w:line="480" w:lineRule="auto"/>
        <w:ind w:left="1560"/>
        <w:jc w:val="both"/>
        <w:rPr>
          <w:rFonts w:ascii="Arial" w:hAnsi="Arial" w:cs="Arial"/>
          <w:lang w:val="es-ES"/>
        </w:rPr>
      </w:pPr>
      <w:r w:rsidRPr="00B41184">
        <w:rPr>
          <w:rFonts w:ascii="Arial" w:hAnsi="Arial" w:cs="Arial"/>
          <w:b/>
          <w:lang w:val="es-ES"/>
        </w:rPr>
        <w:lastRenderedPageBreak/>
        <w:t xml:space="preserve">  </w:t>
      </w:r>
      <w:r w:rsidRPr="00B41184">
        <w:rPr>
          <w:rFonts w:ascii="Arial" w:hAnsi="Arial" w:cs="Arial"/>
          <w:b/>
          <w:lang w:val="es-ES"/>
        </w:rPr>
        <w:tab/>
        <w:t xml:space="preserve">     - Pseudomonas</w:t>
      </w:r>
      <w:r w:rsidRPr="00B41184">
        <w:rPr>
          <w:rFonts w:ascii="Arial" w:hAnsi="Arial" w:cs="Arial"/>
          <w:lang w:val="es-ES"/>
        </w:rPr>
        <w:t xml:space="preserve"> </w:t>
      </w:r>
    </w:p>
    <w:p w:rsidR="00B41184" w:rsidRPr="00B41184" w:rsidRDefault="00B41184" w:rsidP="00B41184">
      <w:pPr>
        <w:spacing w:line="720" w:lineRule="auto"/>
        <w:ind w:left="993"/>
        <w:jc w:val="both"/>
        <w:rPr>
          <w:rFonts w:ascii="Arial" w:hAnsi="Arial" w:cs="Arial"/>
          <w:lang w:val="es-ES"/>
        </w:rPr>
      </w:pPr>
    </w:p>
    <w:p w:rsidR="00B41184" w:rsidRPr="00B41184" w:rsidRDefault="00B41184" w:rsidP="00B41184">
      <w:pPr>
        <w:spacing w:line="480" w:lineRule="auto"/>
        <w:ind w:left="2552"/>
        <w:jc w:val="both"/>
        <w:rPr>
          <w:rFonts w:ascii="Arial" w:hAnsi="Arial" w:cs="Arial"/>
          <w:lang w:val="es-ES"/>
        </w:rPr>
      </w:pPr>
      <w:r w:rsidRPr="00B41184">
        <w:rPr>
          <w:rFonts w:ascii="Arial" w:hAnsi="Arial" w:cs="Arial"/>
          <w:lang w:val="es-ES"/>
        </w:rPr>
        <w:t>Destacan por su actividad bioquímica; son capaces de atacar a una extensa variedad de compuestos orgánicos, incluidos los aromáticos y productos químicos sintéticos. Tienen un metabolismo respiratorio no fermentativo; producen catalasa, y la mayoría oxidasa. También producen proteinasa, que cataliza reacciones proteolíticas y contribuye al ranciamiento del alimento. Son muy importantes en el deterioro de productos refrigerados y carnes frescas.</w:t>
      </w:r>
    </w:p>
    <w:p w:rsidR="00B41184" w:rsidRPr="00B41184" w:rsidRDefault="00B41184" w:rsidP="00B41184">
      <w:pPr>
        <w:spacing w:line="720" w:lineRule="auto"/>
        <w:ind w:left="2552"/>
        <w:jc w:val="both"/>
        <w:rPr>
          <w:rFonts w:ascii="Arial" w:hAnsi="Arial" w:cs="Arial"/>
          <w:lang w:val="es-ES"/>
        </w:rPr>
      </w:pPr>
    </w:p>
    <w:p w:rsidR="00B41184" w:rsidRPr="00B41184" w:rsidRDefault="00B41184" w:rsidP="00B41184">
      <w:pPr>
        <w:spacing w:line="480" w:lineRule="auto"/>
        <w:ind w:left="1988" w:firstLine="136"/>
        <w:jc w:val="both"/>
        <w:rPr>
          <w:rFonts w:ascii="Arial" w:hAnsi="Arial" w:cs="Arial"/>
          <w:b/>
          <w:lang w:val="es-ES"/>
        </w:rPr>
      </w:pPr>
      <w:r w:rsidRPr="00B41184">
        <w:rPr>
          <w:rFonts w:ascii="Arial" w:hAnsi="Arial" w:cs="Arial"/>
          <w:b/>
          <w:lang w:val="es-ES"/>
        </w:rPr>
        <w:t xml:space="preserve">    - Acinetobacter</w:t>
      </w:r>
    </w:p>
    <w:p w:rsidR="00B41184" w:rsidRPr="00B41184" w:rsidRDefault="00B41184" w:rsidP="00B41184">
      <w:pPr>
        <w:spacing w:line="720" w:lineRule="auto"/>
        <w:ind w:left="2552"/>
        <w:jc w:val="both"/>
        <w:rPr>
          <w:rFonts w:ascii="Arial" w:hAnsi="Arial" w:cs="Arial"/>
          <w:b/>
          <w:lang w:val="es-ES"/>
        </w:rPr>
      </w:pPr>
    </w:p>
    <w:p w:rsidR="00B41184" w:rsidRPr="00B41184" w:rsidRDefault="00B41184" w:rsidP="00B41184">
      <w:pPr>
        <w:spacing w:line="480" w:lineRule="auto"/>
        <w:ind w:left="2552"/>
        <w:jc w:val="both"/>
        <w:rPr>
          <w:rFonts w:ascii="Arial" w:hAnsi="Arial" w:cs="Arial"/>
          <w:lang w:val="es-ES"/>
        </w:rPr>
      </w:pPr>
      <w:r w:rsidRPr="00B41184">
        <w:rPr>
          <w:rFonts w:ascii="Arial" w:hAnsi="Arial" w:cs="Arial"/>
          <w:lang w:val="es-ES"/>
        </w:rPr>
        <w:t xml:space="preserve">Bacilos ensanchados muy cortos o cocobacilos, casi siempre emparejados o formando cadenas cortas. Aeróbicos estrictos, saprófitos o mesofílicos. Se encuentran presentes en el agua, suelo, en animales y en el hombre. </w:t>
      </w:r>
    </w:p>
    <w:p w:rsidR="00B41184" w:rsidRPr="00B41184" w:rsidRDefault="00B41184" w:rsidP="00B41184">
      <w:pPr>
        <w:spacing w:line="720" w:lineRule="auto"/>
        <w:ind w:left="2552"/>
        <w:jc w:val="both"/>
        <w:rPr>
          <w:rFonts w:ascii="Arial" w:hAnsi="Arial" w:cs="Arial"/>
          <w:lang w:val="es-ES"/>
        </w:rPr>
      </w:pPr>
    </w:p>
    <w:p w:rsidR="00B41184" w:rsidRPr="00B41184" w:rsidRDefault="00B41184" w:rsidP="00B41184">
      <w:pPr>
        <w:tabs>
          <w:tab w:val="left" w:pos="2127"/>
        </w:tabs>
        <w:spacing w:line="480" w:lineRule="auto"/>
        <w:ind w:left="1560"/>
        <w:jc w:val="both"/>
        <w:rPr>
          <w:rFonts w:ascii="Arial" w:hAnsi="Arial" w:cs="Arial"/>
          <w:b/>
          <w:lang w:val="es-ES"/>
        </w:rPr>
      </w:pPr>
      <w:r w:rsidRPr="00B41184">
        <w:rPr>
          <w:rFonts w:ascii="Arial" w:hAnsi="Arial" w:cs="Arial"/>
          <w:b/>
          <w:lang w:val="es-ES"/>
        </w:rPr>
        <w:lastRenderedPageBreak/>
        <w:t xml:space="preserve">            -  Salmonella</w:t>
      </w:r>
    </w:p>
    <w:p w:rsidR="00B41184" w:rsidRPr="00B41184" w:rsidRDefault="00B41184" w:rsidP="00B41184">
      <w:pPr>
        <w:spacing w:line="720" w:lineRule="auto"/>
        <w:ind w:left="2552"/>
        <w:jc w:val="both"/>
        <w:rPr>
          <w:rFonts w:ascii="Arial" w:hAnsi="Arial" w:cs="Arial"/>
          <w:b/>
          <w:lang w:val="es-ES"/>
        </w:rPr>
      </w:pPr>
    </w:p>
    <w:p w:rsidR="00B41184" w:rsidRPr="00B41184" w:rsidRDefault="00B41184" w:rsidP="00B41184">
      <w:pPr>
        <w:spacing w:line="480" w:lineRule="auto"/>
        <w:ind w:left="2552"/>
        <w:jc w:val="both"/>
        <w:rPr>
          <w:rFonts w:ascii="Arial" w:hAnsi="Arial" w:cs="Arial"/>
          <w:lang w:val="es-ES"/>
        </w:rPr>
      </w:pPr>
      <w:r w:rsidRPr="00B41184">
        <w:rPr>
          <w:rFonts w:ascii="Arial" w:hAnsi="Arial" w:cs="Arial"/>
          <w:lang w:val="es-ES"/>
        </w:rPr>
        <w:t xml:space="preserve">Los organismos de este género son positivos a la catalasa y negativos a la oxidasa, con metabolismo respiratorio y fermentativo, no fermentan la lactosa y crecen en medios sencillos con glucosa, nitrógeno orgánico y minerales. Todos los miembros del género </w:t>
      </w:r>
      <w:r w:rsidRPr="00B41184">
        <w:rPr>
          <w:rFonts w:ascii="Arial" w:hAnsi="Arial" w:cs="Arial"/>
          <w:i/>
          <w:lang w:val="es-ES"/>
        </w:rPr>
        <w:t>Salmonella</w:t>
      </w:r>
      <w:r w:rsidRPr="00B41184">
        <w:rPr>
          <w:rFonts w:ascii="Arial" w:hAnsi="Arial" w:cs="Arial"/>
          <w:lang w:val="es-ES"/>
        </w:rPr>
        <w:t xml:space="preserve"> son patógenos potenciales para las personas y para los vertebrados. El pescado no es una fuente importante de Salmonella puesto que no lleva este género como flora indígena sino como contaminante y, como tal, es probablemente eliminado con rapidez.</w:t>
      </w:r>
    </w:p>
    <w:p w:rsidR="00B41184" w:rsidRPr="00B41184" w:rsidRDefault="00B41184" w:rsidP="00B41184">
      <w:pPr>
        <w:spacing w:line="720" w:lineRule="auto"/>
        <w:ind w:left="2552"/>
        <w:jc w:val="both"/>
        <w:rPr>
          <w:rFonts w:ascii="Arial" w:hAnsi="Arial" w:cs="Arial"/>
          <w:lang w:val="es-ES"/>
        </w:rPr>
      </w:pPr>
    </w:p>
    <w:p w:rsidR="00B41184" w:rsidRPr="00B41184" w:rsidRDefault="00B41184" w:rsidP="00B41184">
      <w:pPr>
        <w:spacing w:line="480" w:lineRule="auto"/>
        <w:ind w:left="1560"/>
        <w:jc w:val="both"/>
        <w:rPr>
          <w:rFonts w:ascii="Arial" w:hAnsi="Arial" w:cs="Arial"/>
          <w:b/>
          <w:lang w:val="es-ES"/>
        </w:rPr>
      </w:pPr>
      <w:r w:rsidRPr="00B41184">
        <w:rPr>
          <w:rFonts w:ascii="Arial" w:hAnsi="Arial" w:cs="Arial"/>
          <w:b/>
          <w:lang w:val="es-ES"/>
        </w:rPr>
        <w:t xml:space="preserve">           -  Staphylococcus</w:t>
      </w:r>
    </w:p>
    <w:p w:rsidR="00B41184" w:rsidRPr="00B41184" w:rsidRDefault="00B41184" w:rsidP="00B41184">
      <w:pPr>
        <w:spacing w:line="720" w:lineRule="auto"/>
        <w:ind w:left="2552"/>
        <w:jc w:val="both"/>
        <w:rPr>
          <w:rFonts w:ascii="Arial" w:hAnsi="Arial" w:cs="Arial"/>
          <w:b/>
          <w:lang w:val="es-ES"/>
        </w:rPr>
      </w:pPr>
    </w:p>
    <w:p w:rsidR="00B41184" w:rsidRPr="00B41184" w:rsidRDefault="00B41184" w:rsidP="00B41184">
      <w:pPr>
        <w:spacing w:line="480" w:lineRule="auto"/>
        <w:ind w:left="2552"/>
        <w:jc w:val="both"/>
        <w:rPr>
          <w:rFonts w:ascii="Arial" w:hAnsi="Arial" w:cs="Arial"/>
          <w:lang w:val="es-ES"/>
        </w:rPr>
      </w:pPr>
      <w:r w:rsidRPr="00B41184">
        <w:rPr>
          <w:rFonts w:ascii="Arial" w:hAnsi="Arial" w:cs="Arial"/>
          <w:lang w:val="es-ES"/>
        </w:rPr>
        <w:t xml:space="preserve">Son anaerobios facultativos con metabolismo respiratorio y fermentativo. La mayoría de las cepas pueden crecer con una concentración de sal del 7.5 al 15%. Son sensibles al cloro, cloramina, yodo e iodóforos, sensibles al calor; pero moderadamente </w:t>
      </w:r>
      <w:r w:rsidRPr="00B41184">
        <w:rPr>
          <w:rFonts w:ascii="Arial" w:hAnsi="Arial" w:cs="Arial"/>
          <w:lang w:val="es-ES"/>
        </w:rPr>
        <w:lastRenderedPageBreak/>
        <w:t xml:space="preserve">resistentes a la radiación. </w:t>
      </w:r>
      <w:r w:rsidRPr="00B41184">
        <w:rPr>
          <w:rFonts w:ascii="Arial" w:hAnsi="Arial" w:cs="Arial"/>
          <w:i/>
          <w:lang w:val="es-ES"/>
        </w:rPr>
        <w:t xml:space="preserve">S. aureus </w:t>
      </w:r>
      <w:r w:rsidRPr="00B41184">
        <w:rPr>
          <w:rFonts w:ascii="Arial" w:hAnsi="Arial" w:cs="Arial"/>
          <w:lang w:val="es-ES"/>
        </w:rPr>
        <w:t xml:space="preserve">y </w:t>
      </w:r>
      <w:r w:rsidRPr="00B41184">
        <w:rPr>
          <w:rFonts w:ascii="Arial" w:hAnsi="Arial" w:cs="Arial"/>
          <w:i/>
          <w:lang w:val="es-ES"/>
        </w:rPr>
        <w:t>S. epidermidis</w:t>
      </w:r>
      <w:r w:rsidRPr="00B41184">
        <w:rPr>
          <w:rFonts w:ascii="Arial" w:hAnsi="Arial" w:cs="Arial"/>
          <w:lang w:val="es-ES"/>
        </w:rPr>
        <w:t xml:space="preserve"> se encuentran comúnmente en la piel y en las membranas mucosas del hombre y de animales de sangre caliente. Potencialmente patogénicas, ya sea como patógeno primario o como invasor secundario.</w:t>
      </w:r>
    </w:p>
    <w:p w:rsidR="00B41184" w:rsidRPr="00B41184" w:rsidRDefault="00B41184" w:rsidP="00B41184">
      <w:pPr>
        <w:spacing w:line="720" w:lineRule="auto"/>
        <w:ind w:left="2552"/>
        <w:jc w:val="both"/>
        <w:rPr>
          <w:rFonts w:ascii="Arial" w:hAnsi="Arial" w:cs="Arial"/>
          <w:lang w:val="es-ES"/>
        </w:rPr>
      </w:pPr>
    </w:p>
    <w:p w:rsidR="00B41184" w:rsidRPr="00B41184" w:rsidRDefault="00B41184" w:rsidP="00B41184">
      <w:pPr>
        <w:spacing w:line="480" w:lineRule="auto"/>
        <w:ind w:left="1560"/>
        <w:jc w:val="both"/>
        <w:rPr>
          <w:rFonts w:ascii="Arial" w:hAnsi="Arial" w:cs="Arial"/>
          <w:b/>
          <w:lang w:val="es-ES"/>
        </w:rPr>
      </w:pPr>
      <w:r w:rsidRPr="00B41184">
        <w:rPr>
          <w:rFonts w:ascii="Arial" w:hAnsi="Arial" w:cs="Arial"/>
          <w:b/>
          <w:lang w:val="es-ES"/>
        </w:rPr>
        <w:t xml:space="preserve">            -  Streptococcus</w:t>
      </w:r>
    </w:p>
    <w:p w:rsidR="00B41184" w:rsidRPr="00B41184" w:rsidRDefault="00B41184" w:rsidP="00B41184">
      <w:pPr>
        <w:spacing w:line="720" w:lineRule="auto"/>
        <w:ind w:left="2552"/>
        <w:jc w:val="both"/>
        <w:rPr>
          <w:rFonts w:ascii="Arial" w:hAnsi="Arial" w:cs="Arial"/>
          <w:b/>
          <w:lang w:val="es-ES"/>
        </w:rPr>
      </w:pPr>
    </w:p>
    <w:p w:rsidR="00B41184" w:rsidRPr="00B41184" w:rsidRDefault="00B41184" w:rsidP="00B41184">
      <w:pPr>
        <w:spacing w:line="480" w:lineRule="auto"/>
        <w:ind w:left="2552"/>
        <w:jc w:val="both"/>
        <w:rPr>
          <w:rFonts w:ascii="Arial" w:hAnsi="Arial" w:cs="Arial"/>
          <w:lang w:val="es-ES"/>
        </w:rPr>
      </w:pPr>
      <w:r w:rsidRPr="00B41184">
        <w:rPr>
          <w:rFonts w:ascii="Arial" w:hAnsi="Arial" w:cs="Arial"/>
          <w:lang w:val="es-ES"/>
        </w:rPr>
        <w:t>Anaerobios facultativos. Pueden acumular peróxido de hidrógeno ya que son catalasa-negativos. Los nutrientes requeridos para el crecimiento varían según las especies y cepas; así, algunas requieren aminoácidos determinados, vitaminas, purinas, pirimidinas, ácidos grasos y altos niveles de CO</w:t>
      </w:r>
      <w:r w:rsidRPr="00B41184">
        <w:rPr>
          <w:rFonts w:ascii="Arial" w:hAnsi="Arial" w:cs="Arial"/>
          <w:vertAlign w:val="subscript"/>
          <w:lang w:val="es-ES"/>
        </w:rPr>
        <w:t>2</w:t>
      </w:r>
      <w:r w:rsidRPr="00B41184">
        <w:rPr>
          <w:rFonts w:ascii="Arial" w:hAnsi="Arial" w:cs="Arial"/>
          <w:lang w:val="es-ES"/>
        </w:rPr>
        <w:t>. Los Streptococcus pueden sobrevivir congelados en un almacén frigorífico de productos alimentarios, lo que los hace potencialmente aceptables como indicadores de contaminación fecal en alimentos congelados.</w:t>
      </w:r>
    </w:p>
    <w:p w:rsidR="00B41184" w:rsidRPr="00B41184" w:rsidRDefault="00B41184" w:rsidP="00B41184">
      <w:pPr>
        <w:spacing w:line="720" w:lineRule="auto"/>
        <w:ind w:left="2552"/>
        <w:jc w:val="both"/>
        <w:rPr>
          <w:rFonts w:ascii="Arial" w:hAnsi="Arial" w:cs="Arial"/>
          <w:lang w:val="es-ES"/>
        </w:rPr>
      </w:pPr>
    </w:p>
    <w:p w:rsidR="00B41184" w:rsidRPr="00B41184" w:rsidRDefault="00B41184" w:rsidP="00B41184">
      <w:pPr>
        <w:spacing w:line="720" w:lineRule="auto"/>
        <w:ind w:left="2552"/>
        <w:jc w:val="both"/>
        <w:rPr>
          <w:rFonts w:ascii="Arial" w:hAnsi="Arial" w:cs="Arial"/>
          <w:lang w:val="es-ES"/>
        </w:rPr>
      </w:pPr>
    </w:p>
    <w:p w:rsidR="00B41184" w:rsidRPr="00B41184" w:rsidRDefault="00B41184" w:rsidP="00B41184">
      <w:pPr>
        <w:spacing w:line="480" w:lineRule="auto"/>
        <w:ind w:left="1560"/>
        <w:jc w:val="both"/>
        <w:rPr>
          <w:rFonts w:ascii="Arial" w:hAnsi="Arial" w:cs="Arial"/>
          <w:b/>
          <w:lang w:val="es-ES"/>
        </w:rPr>
      </w:pPr>
      <w:r w:rsidRPr="00B41184">
        <w:rPr>
          <w:rFonts w:ascii="Arial" w:hAnsi="Arial" w:cs="Arial"/>
          <w:b/>
          <w:lang w:val="es-ES"/>
        </w:rPr>
        <w:lastRenderedPageBreak/>
        <w:t xml:space="preserve">            -  Vibrio Parahaemolyticus</w:t>
      </w:r>
    </w:p>
    <w:p w:rsidR="00B41184" w:rsidRPr="00B41184" w:rsidRDefault="00B41184" w:rsidP="00B41184">
      <w:pPr>
        <w:spacing w:line="720" w:lineRule="auto"/>
        <w:ind w:left="2552"/>
        <w:jc w:val="both"/>
        <w:rPr>
          <w:rFonts w:ascii="Arial" w:hAnsi="Arial" w:cs="Arial"/>
          <w:b/>
          <w:lang w:val="es-ES"/>
        </w:rPr>
      </w:pPr>
    </w:p>
    <w:p w:rsidR="00B41184" w:rsidRPr="00B41184" w:rsidRDefault="00B41184" w:rsidP="00B41184">
      <w:pPr>
        <w:spacing w:line="480" w:lineRule="auto"/>
        <w:ind w:left="2552"/>
        <w:jc w:val="both"/>
        <w:rPr>
          <w:rFonts w:ascii="Arial" w:hAnsi="Arial" w:cs="Arial"/>
          <w:lang w:val="es-ES"/>
        </w:rPr>
      </w:pPr>
      <w:r w:rsidRPr="00B41184">
        <w:rPr>
          <w:rFonts w:ascii="Arial" w:hAnsi="Arial" w:cs="Arial"/>
          <w:lang w:val="es-ES"/>
        </w:rPr>
        <w:t>Es un bacilo anaeróbico facultativo, gram positivo, recto o curvado. Es un patógeno importante, causante de gastroenteritis en humanos. Se encuentra en el mar, en mariscos y en el contenido de personas infectadas. Es halofílico y necesita 1 – 2% de sal para vivir. El pH óptimo se sitúa entre 7.5 y 8.5. (3)</w:t>
      </w:r>
    </w:p>
    <w:p w:rsidR="00B41184" w:rsidRPr="00B41184" w:rsidRDefault="00B41184" w:rsidP="00B41184">
      <w:pPr>
        <w:spacing w:line="720" w:lineRule="auto"/>
        <w:ind w:left="2552"/>
        <w:jc w:val="both"/>
        <w:rPr>
          <w:rFonts w:ascii="Arial" w:hAnsi="Arial" w:cs="Arial"/>
          <w:lang w:val="es-ES"/>
        </w:rPr>
      </w:pPr>
    </w:p>
    <w:p w:rsidR="00B41184" w:rsidRPr="00B41184" w:rsidRDefault="00B41184" w:rsidP="00B41184">
      <w:pPr>
        <w:spacing w:line="480" w:lineRule="auto"/>
        <w:ind w:left="1560"/>
        <w:jc w:val="both"/>
        <w:rPr>
          <w:rFonts w:ascii="Arial" w:hAnsi="Arial" w:cs="Arial"/>
          <w:b/>
          <w:lang w:val="es-ES"/>
        </w:rPr>
      </w:pPr>
      <w:r w:rsidRPr="00B41184">
        <w:rPr>
          <w:rFonts w:ascii="Arial" w:hAnsi="Arial" w:cs="Arial"/>
          <w:b/>
          <w:lang w:val="es-ES"/>
        </w:rPr>
        <w:t xml:space="preserve">            -  Escherichia Coli</w:t>
      </w:r>
    </w:p>
    <w:p w:rsidR="00B41184" w:rsidRPr="00B41184" w:rsidRDefault="00B41184" w:rsidP="00B41184">
      <w:pPr>
        <w:spacing w:line="720" w:lineRule="auto"/>
        <w:ind w:left="2552"/>
        <w:jc w:val="both"/>
        <w:rPr>
          <w:rFonts w:ascii="Arial" w:hAnsi="Arial" w:cs="Arial"/>
          <w:b/>
          <w:lang w:val="es-ES"/>
        </w:rPr>
      </w:pPr>
    </w:p>
    <w:p w:rsidR="00B41184" w:rsidRPr="00B41184" w:rsidRDefault="00B41184" w:rsidP="00B41184">
      <w:pPr>
        <w:spacing w:line="480" w:lineRule="auto"/>
        <w:ind w:left="2552"/>
        <w:jc w:val="both"/>
        <w:rPr>
          <w:rFonts w:ascii="Arial" w:hAnsi="Arial" w:cs="Arial"/>
          <w:lang w:val="es-ES"/>
        </w:rPr>
      </w:pPr>
      <w:r w:rsidRPr="00B41184">
        <w:rPr>
          <w:rFonts w:ascii="Arial" w:hAnsi="Arial" w:cs="Arial"/>
          <w:lang w:val="es-ES"/>
        </w:rPr>
        <w:t>La mayoría de las variedades fermentan la lactosa. Es oxidasa y ureasa negativa y no produce H</w:t>
      </w:r>
      <w:r w:rsidRPr="00B41184">
        <w:rPr>
          <w:rFonts w:ascii="Arial" w:hAnsi="Arial" w:cs="Arial"/>
          <w:vertAlign w:val="subscript"/>
          <w:lang w:val="es-ES"/>
        </w:rPr>
        <w:t>2</w:t>
      </w:r>
      <w:r w:rsidRPr="00B41184">
        <w:rPr>
          <w:rFonts w:ascii="Arial" w:hAnsi="Arial" w:cs="Arial"/>
          <w:lang w:val="es-ES"/>
        </w:rPr>
        <w:t>S. Se encuentra en el suelo, agua, en las plantas, en el tracto intestinal de los animales y en varios alimentos. Debido a su termosensibilidad, su presencia en productos que han recibido tratamiento térmico delata recontaminación del alimento durante el proceso. Se lo usa en la microbiología alimentaria  como indicador de contaminación fecal. (4)</w:t>
      </w:r>
    </w:p>
    <w:p w:rsidR="00B41184" w:rsidRPr="00B41184" w:rsidRDefault="00B41184" w:rsidP="00B41184">
      <w:pPr>
        <w:spacing w:line="480" w:lineRule="auto"/>
        <w:ind w:left="1560"/>
        <w:jc w:val="both"/>
        <w:rPr>
          <w:rFonts w:ascii="Arial" w:hAnsi="Arial" w:cs="Arial"/>
          <w:lang w:val="es-ES"/>
        </w:rPr>
      </w:pPr>
    </w:p>
    <w:p w:rsidR="00B41184" w:rsidRPr="00B41184" w:rsidRDefault="00B41184" w:rsidP="00B41184">
      <w:pPr>
        <w:spacing w:line="360" w:lineRule="auto"/>
        <w:jc w:val="both"/>
        <w:outlineLvl w:val="0"/>
        <w:rPr>
          <w:rFonts w:ascii="Arial" w:hAnsi="Arial" w:cs="Arial"/>
          <w:b/>
          <w:sz w:val="32"/>
          <w:szCs w:val="32"/>
          <w:lang w:val="es-ES"/>
        </w:rPr>
      </w:pPr>
    </w:p>
    <w:p w:rsidR="00B41184" w:rsidRPr="00B41184" w:rsidRDefault="00B41184" w:rsidP="00B41184">
      <w:pPr>
        <w:spacing w:line="360" w:lineRule="auto"/>
        <w:ind w:left="708" w:hanging="708"/>
        <w:jc w:val="both"/>
        <w:outlineLvl w:val="0"/>
        <w:rPr>
          <w:rFonts w:ascii="Arial" w:hAnsi="Arial" w:cs="Arial"/>
          <w:b/>
          <w:sz w:val="32"/>
          <w:szCs w:val="32"/>
          <w:lang w:val="es-ES"/>
        </w:rPr>
      </w:pPr>
      <w:r w:rsidRPr="00B41184">
        <w:rPr>
          <w:rFonts w:ascii="Arial" w:hAnsi="Arial" w:cs="Arial"/>
          <w:b/>
          <w:sz w:val="32"/>
          <w:szCs w:val="32"/>
          <w:lang w:val="es-ES"/>
        </w:rPr>
        <w:t xml:space="preserve">1.2 </w:t>
      </w:r>
      <w:bookmarkStart w:id="1" w:name="EAM"/>
      <w:r w:rsidRPr="00B41184">
        <w:rPr>
          <w:rFonts w:ascii="Arial" w:hAnsi="Arial" w:cs="Arial"/>
          <w:b/>
          <w:sz w:val="32"/>
          <w:szCs w:val="32"/>
          <w:lang w:val="es-ES"/>
        </w:rPr>
        <w:t xml:space="preserve"> </w:t>
      </w:r>
      <w:r w:rsidRPr="00B41184">
        <w:rPr>
          <w:rFonts w:ascii="Arial" w:hAnsi="Arial" w:cs="Arial"/>
          <w:b/>
          <w:sz w:val="32"/>
          <w:szCs w:val="32"/>
          <w:lang w:val="es-ES"/>
        </w:rPr>
        <w:tab/>
        <w:t>ENVASADO EN ATMOSFERA MODIFICADA   (EAM)</w:t>
      </w:r>
    </w:p>
    <w:bookmarkEnd w:id="1"/>
    <w:p w:rsidR="00B41184" w:rsidRPr="00B41184" w:rsidRDefault="00B41184" w:rsidP="00B41184">
      <w:pPr>
        <w:jc w:val="both"/>
        <w:rPr>
          <w:rFonts w:ascii="Arial" w:hAnsi="Arial" w:cs="Arial"/>
          <w:lang w:val="es-ES"/>
        </w:rPr>
      </w:pPr>
    </w:p>
    <w:p w:rsidR="00B41184" w:rsidRPr="00B41184" w:rsidRDefault="00B41184" w:rsidP="00B41184">
      <w:pPr>
        <w:jc w:val="both"/>
        <w:rPr>
          <w:rFonts w:ascii="Arial" w:hAnsi="Arial" w:cs="Arial"/>
          <w:lang w:val="es-ES"/>
        </w:rPr>
      </w:pPr>
    </w:p>
    <w:p w:rsidR="00B41184" w:rsidRPr="00B41184" w:rsidRDefault="00B41184" w:rsidP="00B41184">
      <w:pPr>
        <w:jc w:val="both"/>
        <w:rPr>
          <w:rFonts w:ascii="Arial" w:hAnsi="Arial" w:cs="Arial"/>
          <w:lang w:val="es-ES"/>
        </w:rPr>
      </w:pPr>
    </w:p>
    <w:p w:rsidR="00B41184" w:rsidRPr="00B41184" w:rsidRDefault="00B41184" w:rsidP="00B41184">
      <w:pPr>
        <w:jc w:val="both"/>
        <w:rPr>
          <w:rFonts w:ascii="Arial" w:hAnsi="Arial" w:cs="Arial"/>
          <w:lang w:val="es-ES"/>
        </w:rPr>
      </w:pPr>
    </w:p>
    <w:p w:rsidR="00B41184" w:rsidRPr="00B41184" w:rsidRDefault="00B41184" w:rsidP="00B41184">
      <w:pPr>
        <w:jc w:val="both"/>
        <w:rPr>
          <w:rFonts w:ascii="Arial" w:hAnsi="Arial" w:cs="Arial"/>
          <w:lang w:val="es-ES"/>
        </w:rPr>
      </w:pPr>
    </w:p>
    <w:p w:rsidR="00B41184" w:rsidRPr="00B41184" w:rsidRDefault="00B41184" w:rsidP="00B41184">
      <w:pPr>
        <w:autoSpaceDE w:val="0"/>
        <w:autoSpaceDN w:val="0"/>
        <w:adjustRightInd w:val="0"/>
        <w:spacing w:line="480" w:lineRule="auto"/>
        <w:ind w:left="709"/>
        <w:jc w:val="both"/>
        <w:rPr>
          <w:rFonts w:ascii="Arial" w:hAnsi="Arial" w:cs="Arial"/>
          <w:lang w:val="es-ES"/>
        </w:rPr>
      </w:pPr>
      <w:r w:rsidRPr="00B41184">
        <w:rPr>
          <w:rFonts w:ascii="Arial" w:hAnsi="Arial" w:cs="Arial"/>
          <w:lang w:val="es-ES"/>
        </w:rPr>
        <w:t>El uso de atmósfera modificada para incrementar la vida útil de un producto, no es un concepto nuevo en la conservación de alimentos. En las décadas de los años 20 y 30, en que Brown (1922) investigó el efecto de las distintas concentraciones de O</w:t>
      </w:r>
      <w:r w:rsidRPr="00B41184">
        <w:rPr>
          <w:rFonts w:ascii="Arial" w:hAnsi="Arial" w:cs="Arial"/>
          <w:vertAlign w:val="subscript"/>
          <w:lang w:val="es-ES"/>
        </w:rPr>
        <w:t>2</w:t>
      </w:r>
      <w:r w:rsidRPr="00B41184">
        <w:rPr>
          <w:rFonts w:ascii="Arial" w:hAnsi="Arial" w:cs="Arial"/>
          <w:lang w:val="es-ES"/>
        </w:rPr>
        <w:t xml:space="preserve"> y CO</w:t>
      </w:r>
      <w:r w:rsidRPr="00B41184">
        <w:rPr>
          <w:rFonts w:ascii="Arial" w:hAnsi="Arial" w:cs="Arial"/>
          <w:vertAlign w:val="subscript"/>
          <w:lang w:val="es-ES"/>
        </w:rPr>
        <w:t>2</w:t>
      </w:r>
      <w:r w:rsidRPr="00B41184">
        <w:rPr>
          <w:rFonts w:ascii="Arial" w:hAnsi="Arial" w:cs="Arial"/>
          <w:lang w:val="es-ES"/>
        </w:rPr>
        <w:t xml:space="preserve"> a diferentes temperaturas sobre la germinación y crecimiento de los hongos productores de podredumbres en frutas. Cinco años más tarde, Kidol y West (1927) estudiaron el efecto de la modificación de la atmósfera sobre la vida en el almacenamiento de la frutas. (5)</w:t>
      </w:r>
    </w:p>
    <w:p w:rsidR="00B41184" w:rsidRPr="00B41184" w:rsidRDefault="00B41184" w:rsidP="00B41184">
      <w:pPr>
        <w:autoSpaceDE w:val="0"/>
        <w:autoSpaceDN w:val="0"/>
        <w:adjustRightInd w:val="0"/>
        <w:spacing w:line="720" w:lineRule="auto"/>
        <w:ind w:left="567"/>
        <w:jc w:val="both"/>
        <w:rPr>
          <w:rFonts w:ascii="Arial" w:hAnsi="Arial" w:cs="Arial"/>
          <w:lang w:val="es-ES"/>
        </w:rPr>
      </w:pPr>
    </w:p>
    <w:p w:rsidR="00B41184" w:rsidRPr="00B41184" w:rsidRDefault="00B41184" w:rsidP="00B41184">
      <w:pPr>
        <w:autoSpaceDE w:val="0"/>
        <w:autoSpaceDN w:val="0"/>
        <w:adjustRightInd w:val="0"/>
        <w:spacing w:line="480" w:lineRule="auto"/>
        <w:ind w:left="567"/>
        <w:jc w:val="both"/>
        <w:rPr>
          <w:rFonts w:ascii="Arial" w:hAnsi="Arial" w:cs="Arial"/>
          <w:lang w:val="es-ES"/>
        </w:rPr>
      </w:pPr>
      <w:r w:rsidRPr="00B41184">
        <w:rPr>
          <w:rFonts w:ascii="Arial" w:hAnsi="Arial" w:cs="Arial"/>
          <w:lang w:val="es-ES"/>
        </w:rPr>
        <w:t xml:space="preserve">También otros como Killefer (1930), Coney (1932), Ogilvy y Aynes (1951) realizaron estudios sobre el empleo de atmósfera modificada en distintos productos principalmente en carnes y pescados. Los envases de tipo familiar, con atmósfera modificada, utilizados en la actualidad, no aparecieron en Alemania hasta 1973, en Francia hasta 1974 y en Dinamarca hasta 1978. El sistema de envase semirígido fue inventado </w:t>
      </w:r>
      <w:r w:rsidRPr="00B41184">
        <w:rPr>
          <w:rFonts w:ascii="Arial" w:hAnsi="Arial" w:cs="Arial"/>
          <w:lang w:val="es-ES"/>
        </w:rPr>
        <w:lastRenderedPageBreak/>
        <w:t>en 1963; en el Reino Unido, Mark &amp; Spencer con sus ensayos para introducir en el mercado carne envasada en atmósfera modificada, preparó el terreno para la actual primacía británica en el mercado de productos en atmósfera modificada. Durante los dos años siguientes ampliaron la gama de productos para incluir tocino, chuletas, carne cocinada fileteada, pescado fresco y ahumado, y mariscos cocidos. (5)</w:t>
      </w:r>
    </w:p>
    <w:p w:rsidR="00B41184" w:rsidRPr="00B41184" w:rsidRDefault="00B41184" w:rsidP="00B41184">
      <w:pPr>
        <w:autoSpaceDE w:val="0"/>
        <w:autoSpaceDN w:val="0"/>
        <w:adjustRightInd w:val="0"/>
        <w:spacing w:line="720" w:lineRule="auto"/>
        <w:ind w:left="567"/>
        <w:jc w:val="both"/>
        <w:rPr>
          <w:rFonts w:ascii="Arial" w:hAnsi="Arial" w:cs="Arial"/>
          <w:lang w:val="es-ES"/>
        </w:rPr>
      </w:pPr>
    </w:p>
    <w:p w:rsidR="00B41184" w:rsidRPr="00B41184" w:rsidRDefault="00B41184" w:rsidP="00B41184">
      <w:pPr>
        <w:autoSpaceDE w:val="0"/>
        <w:autoSpaceDN w:val="0"/>
        <w:adjustRightInd w:val="0"/>
        <w:spacing w:line="480" w:lineRule="auto"/>
        <w:ind w:left="567"/>
        <w:jc w:val="both"/>
        <w:rPr>
          <w:rFonts w:ascii="Arial" w:hAnsi="Arial" w:cs="Arial"/>
          <w:lang w:val="es-ES"/>
        </w:rPr>
      </w:pPr>
      <w:r w:rsidRPr="00B41184">
        <w:rPr>
          <w:rFonts w:ascii="Arial" w:hAnsi="Arial" w:cs="Arial"/>
          <w:lang w:val="es-ES"/>
        </w:rPr>
        <w:t>El éxito de estas iniciativas promovió rápidamente que los otros grandes distribuidores de alimentos, desarrollaran su propio catálogo de productos envasados en atmósfera modificada.</w:t>
      </w:r>
    </w:p>
    <w:p w:rsidR="00B41184" w:rsidRPr="00B41184" w:rsidRDefault="00B41184" w:rsidP="00B41184">
      <w:pPr>
        <w:spacing w:line="720" w:lineRule="auto"/>
        <w:ind w:left="567"/>
        <w:jc w:val="both"/>
        <w:rPr>
          <w:rFonts w:ascii="Arial" w:hAnsi="Arial" w:cs="Arial"/>
          <w:lang w:val="es-ES"/>
        </w:rPr>
      </w:pPr>
    </w:p>
    <w:p w:rsidR="00B41184" w:rsidRPr="00B41184" w:rsidRDefault="00B41184" w:rsidP="00B41184">
      <w:pPr>
        <w:spacing w:line="480" w:lineRule="auto"/>
        <w:ind w:left="567"/>
        <w:jc w:val="both"/>
        <w:rPr>
          <w:rFonts w:ascii="Arial" w:hAnsi="Arial" w:cs="Arial"/>
          <w:lang w:val="es-ES"/>
        </w:rPr>
      </w:pPr>
      <w:r w:rsidRPr="00B41184">
        <w:rPr>
          <w:rFonts w:ascii="Arial" w:hAnsi="Arial" w:cs="Arial"/>
          <w:lang w:val="es-ES"/>
        </w:rPr>
        <w:t xml:space="preserve">Se llama atmósfera modificada al cambio de composición del aire dentro del empaque de un producto. La atmósfera gaseosa cambia continuamente, durante el periodo de almacenamiento, por diferentes factores como respiración del producto (en caso de frutas), cambios bioquímicos, y la lenta difusión de los gases a través del material de envasado. Este tipo de tecnología permite de cierta forma mantener un control en las reacciones bioquímicas, enzimáticas y microbianas responsables del deterioro del alimento durante su almacenamiento y comercialización. Se debe considerar ciertos factores tanto intrínsecos </w:t>
      </w:r>
      <w:r w:rsidRPr="00B41184">
        <w:rPr>
          <w:rFonts w:ascii="Arial" w:hAnsi="Arial" w:cs="Arial"/>
          <w:lang w:val="es-ES"/>
        </w:rPr>
        <w:lastRenderedPageBreak/>
        <w:t>como extrínsecos para mantener una alta calidad en todo el proceso subsecuente al empacado.</w:t>
      </w:r>
    </w:p>
    <w:p w:rsidR="00B41184" w:rsidRPr="00B41184" w:rsidRDefault="00B41184" w:rsidP="00B41184">
      <w:pPr>
        <w:ind w:left="567"/>
        <w:jc w:val="both"/>
        <w:rPr>
          <w:rFonts w:ascii="Arial" w:hAnsi="Arial" w:cs="Arial"/>
          <w:lang w:val="es-ES"/>
        </w:rPr>
      </w:pPr>
    </w:p>
    <w:p w:rsidR="00B41184" w:rsidRPr="00B41184" w:rsidRDefault="00B41184" w:rsidP="00B41184">
      <w:pPr>
        <w:ind w:left="567"/>
        <w:jc w:val="both"/>
        <w:rPr>
          <w:rFonts w:ascii="Arial" w:hAnsi="Arial" w:cs="Arial"/>
          <w:lang w:val="es-ES"/>
        </w:rPr>
      </w:pPr>
    </w:p>
    <w:p w:rsidR="00B41184" w:rsidRPr="00B41184" w:rsidRDefault="00B41184" w:rsidP="00B41184">
      <w:pPr>
        <w:spacing w:line="480" w:lineRule="auto"/>
        <w:ind w:left="567"/>
        <w:jc w:val="both"/>
        <w:rPr>
          <w:rFonts w:ascii="Arial" w:hAnsi="Arial" w:cs="Arial"/>
          <w:lang w:val="es-ES"/>
        </w:rPr>
      </w:pPr>
      <w:r w:rsidRPr="00B41184">
        <w:rPr>
          <w:rFonts w:ascii="Arial" w:hAnsi="Arial" w:cs="Arial"/>
          <w:lang w:val="es-ES"/>
        </w:rPr>
        <w:t>Los factores intrínsecos son cualidades que no se pueden apreciar por el consumidor final al momento de elegir el producto. Algunos de los factores intrínsecos se los muestra en la TABLA 2.</w:t>
      </w:r>
    </w:p>
    <w:p w:rsidR="00B41184" w:rsidRPr="00B41184" w:rsidRDefault="00B41184" w:rsidP="00B41184">
      <w:pPr>
        <w:spacing w:line="720" w:lineRule="auto"/>
        <w:ind w:left="426"/>
        <w:jc w:val="both"/>
        <w:rPr>
          <w:rFonts w:ascii="Arial" w:hAnsi="Arial" w:cs="Arial"/>
          <w:lang w:val="es-ES"/>
        </w:rPr>
      </w:pPr>
    </w:p>
    <w:p w:rsidR="00B41184" w:rsidRDefault="00B41184" w:rsidP="00B41184">
      <w:pPr>
        <w:spacing w:line="720" w:lineRule="auto"/>
        <w:ind w:left="426"/>
        <w:jc w:val="center"/>
        <w:rPr>
          <w:rFonts w:ascii="Arial" w:hAnsi="Arial" w:cs="Arial"/>
          <w:b/>
        </w:rPr>
      </w:pPr>
      <w:r>
        <w:rPr>
          <w:rFonts w:ascii="Arial" w:hAnsi="Arial" w:cs="Arial"/>
          <w:b/>
        </w:rPr>
        <w:t>TABLA 2</w:t>
      </w:r>
    </w:p>
    <w:p w:rsidR="00B41184" w:rsidRDefault="00B41184" w:rsidP="00B41184">
      <w:pPr>
        <w:spacing w:line="720" w:lineRule="auto"/>
        <w:jc w:val="center"/>
        <w:rPr>
          <w:rFonts w:ascii="Arial" w:hAnsi="Arial" w:cs="Arial"/>
        </w:rPr>
      </w:pPr>
      <w:r>
        <w:rPr>
          <w:rFonts w:ascii="Arial" w:hAnsi="Arial" w:cs="Arial"/>
          <w:b/>
        </w:rPr>
        <w:t>FACTORES INTRINSECOS (5)</w:t>
      </w:r>
    </w:p>
    <w:tbl>
      <w:tblPr>
        <w:tblW w:w="4464" w:type="pct"/>
        <w:tblInd w:w="7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4451"/>
        <w:gridCol w:w="3132"/>
      </w:tblGrid>
      <w:tr w:rsidR="00B41184" w:rsidRPr="00B41184" w:rsidTr="00B41184">
        <w:trPr>
          <w:trHeight w:val="877"/>
        </w:trPr>
        <w:tc>
          <w:tcPr>
            <w:tcW w:w="2935" w:type="pct"/>
            <w:tcBorders>
              <w:top w:val="single" w:sz="4" w:space="0" w:color="auto"/>
              <w:left w:val="single" w:sz="4" w:space="0" w:color="auto"/>
              <w:bottom w:val="single" w:sz="4" w:space="0" w:color="auto"/>
              <w:right w:val="single" w:sz="4" w:space="0" w:color="auto"/>
            </w:tcBorders>
            <w:shd w:val="clear" w:color="auto" w:fill="FFFFFF"/>
            <w:hideMark/>
          </w:tcPr>
          <w:p w:rsidR="00B41184" w:rsidRPr="00B41184" w:rsidRDefault="00B41184">
            <w:pPr>
              <w:spacing w:line="360" w:lineRule="auto"/>
              <w:jc w:val="both"/>
              <w:rPr>
                <w:rFonts w:ascii="Arial" w:hAnsi="Arial" w:cs="Arial"/>
                <w:bCs/>
                <w:lang w:val="es-ES"/>
              </w:rPr>
            </w:pPr>
            <w:r w:rsidRPr="00B41184">
              <w:rPr>
                <w:rFonts w:ascii="Arial" w:hAnsi="Arial" w:cs="Arial"/>
                <w:bCs/>
                <w:lang w:val="es-ES"/>
              </w:rPr>
              <w:t>Las características físico-químicas del alimento.</w:t>
            </w:r>
          </w:p>
        </w:tc>
        <w:tc>
          <w:tcPr>
            <w:tcW w:w="2065" w:type="pct"/>
            <w:tcBorders>
              <w:top w:val="single" w:sz="4" w:space="0" w:color="auto"/>
              <w:left w:val="single" w:sz="4" w:space="0" w:color="auto"/>
              <w:bottom w:val="single" w:sz="4" w:space="0" w:color="auto"/>
              <w:right w:val="single" w:sz="4" w:space="0" w:color="auto"/>
            </w:tcBorders>
            <w:shd w:val="clear" w:color="auto" w:fill="FFFFFF"/>
            <w:hideMark/>
          </w:tcPr>
          <w:p w:rsidR="00B41184" w:rsidRPr="00B41184" w:rsidRDefault="00B41184">
            <w:pPr>
              <w:spacing w:line="360" w:lineRule="auto"/>
              <w:jc w:val="both"/>
              <w:rPr>
                <w:rFonts w:ascii="Arial" w:hAnsi="Arial" w:cs="Arial"/>
                <w:b/>
                <w:bCs/>
                <w:lang w:val="es-ES"/>
              </w:rPr>
            </w:pPr>
            <w:r w:rsidRPr="00B41184">
              <w:rPr>
                <w:rFonts w:ascii="Arial" w:hAnsi="Arial" w:cs="Arial"/>
                <w:b/>
                <w:bCs/>
                <w:lang w:val="es-ES"/>
              </w:rPr>
              <w:t>A</w:t>
            </w:r>
            <w:r w:rsidRPr="00B41184">
              <w:rPr>
                <w:rFonts w:ascii="Arial" w:hAnsi="Arial" w:cs="Arial"/>
                <w:b/>
                <w:bCs/>
                <w:vertAlign w:val="subscript"/>
                <w:lang w:val="es-ES"/>
              </w:rPr>
              <w:t>w</w:t>
            </w:r>
            <w:r w:rsidRPr="00B41184">
              <w:rPr>
                <w:rFonts w:ascii="Arial" w:hAnsi="Arial" w:cs="Arial"/>
                <w:b/>
                <w:bCs/>
                <w:lang w:val="es-ES"/>
              </w:rPr>
              <w:t>, pH, potencial REDOX, etc.</w:t>
            </w:r>
          </w:p>
        </w:tc>
      </w:tr>
      <w:tr w:rsidR="00B41184" w:rsidRPr="00B41184" w:rsidTr="00B41184">
        <w:trPr>
          <w:trHeight w:val="1315"/>
        </w:trPr>
        <w:tc>
          <w:tcPr>
            <w:tcW w:w="2935" w:type="pct"/>
            <w:tcBorders>
              <w:top w:val="single" w:sz="4" w:space="0" w:color="auto"/>
              <w:left w:val="single" w:sz="4" w:space="0" w:color="auto"/>
              <w:bottom w:val="single" w:sz="4" w:space="0" w:color="auto"/>
              <w:right w:val="single" w:sz="4" w:space="0" w:color="auto"/>
            </w:tcBorders>
            <w:shd w:val="clear" w:color="auto" w:fill="FFFFFF"/>
            <w:hideMark/>
          </w:tcPr>
          <w:p w:rsidR="00B41184" w:rsidRPr="00B41184" w:rsidRDefault="00B41184">
            <w:pPr>
              <w:spacing w:line="360" w:lineRule="auto"/>
              <w:jc w:val="both"/>
              <w:rPr>
                <w:rFonts w:ascii="Arial" w:hAnsi="Arial" w:cs="Arial"/>
                <w:lang w:val="es-ES"/>
              </w:rPr>
            </w:pPr>
            <w:r w:rsidRPr="00B41184">
              <w:rPr>
                <w:rFonts w:ascii="Arial" w:hAnsi="Arial" w:cs="Arial"/>
                <w:lang w:val="es-ES"/>
              </w:rPr>
              <w:t>La composición del producto que influencia reacciones de conversión y crecimiento microbiano.</w:t>
            </w:r>
          </w:p>
        </w:tc>
        <w:tc>
          <w:tcPr>
            <w:tcW w:w="2065" w:type="pct"/>
            <w:tcBorders>
              <w:top w:val="single" w:sz="4" w:space="0" w:color="auto"/>
              <w:left w:val="single" w:sz="4" w:space="0" w:color="auto"/>
              <w:bottom w:val="single" w:sz="4" w:space="0" w:color="auto"/>
              <w:right w:val="single" w:sz="4" w:space="0" w:color="auto"/>
            </w:tcBorders>
            <w:shd w:val="clear" w:color="auto" w:fill="FFFFFF"/>
            <w:hideMark/>
          </w:tcPr>
          <w:p w:rsidR="00B41184" w:rsidRPr="00B41184" w:rsidRDefault="00B41184">
            <w:pPr>
              <w:spacing w:line="360" w:lineRule="auto"/>
              <w:jc w:val="both"/>
              <w:rPr>
                <w:rFonts w:ascii="Arial" w:hAnsi="Arial" w:cs="Arial"/>
                <w:b/>
                <w:lang w:val="es-ES"/>
              </w:rPr>
            </w:pPr>
            <w:r w:rsidRPr="00B41184">
              <w:rPr>
                <w:rFonts w:ascii="Arial" w:hAnsi="Arial" w:cs="Arial"/>
                <w:b/>
                <w:lang w:val="es-ES"/>
              </w:rPr>
              <w:t>Macromoléculas, nutrientes, antimicrobianos naturales, enzimas activas.</w:t>
            </w:r>
          </w:p>
        </w:tc>
      </w:tr>
      <w:tr w:rsidR="00B41184" w:rsidTr="00B41184">
        <w:trPr>
          <w:trHeight w:val="439"/>
        </w:trPr>
        <w:tc>
          <w:tcPr>
            <w:tcW w:w="2935" w:type="pct"/>
            <w:tcBorders>
              <w:top w:val="single" w:sz="4" w:space="0" w:color="auto"/>
              <w:left w:val="single" w:sz="4" w:space="0" w:color="auto"/>
              <w:bottom w:val="single" w:sz="4" w:space="0" w:color="auto"/>
              <w:right w:val="single" w:sz="4" w:space="0" w:color="auto"/>
            </w:tcBorders>
            <w:shd w:val="clear" w:color="auto" w:fill="FFFFFF"/>
            <w:hideMark/>
          </w:tcPr>
          <w:p w:rsidR="00B41184" w:rsidRDefault="00B41184">
            <w:pPr>
              <w:spacing w:line="360" w:lineRule="auto"/>
              <w:jc w:val="both"/>
              <w:rPr>
                <w:rFonts w:ascii="Arial" w:hAnsi="Arial" w:cs="Arial"/>
              </w:rPr>
            </w:pPr>
            <w:r>
              <w:rPr>
                <w:rFonts w:ascii="Arial" w:hAnsi="Arial" w:cs="Arial"/>
              </w:rPr>
              <w:t>Las características organolépticas iniciales</w:t>
            </w:r>
          </w:p>
        </w:tc>
        <w:tc>
          <w:tcPr>
            <w:tcW w:w="2065" w:type="pct"/>
            <w:tcBorders>
              <w:top w:val="single" w:sz="4" w:space="0" w:color="auto"/>
              <w:left w:val="single" w:sz="4" w:space="0" w:color="auto"/>
              <w:bottom w:val="single" w:sz="4" w:space="0" w:color="auto"/>
              <w:right w:val="single" w:sz="4" w:space="0" w:color="auto"/>
            </w:tcBorders>
            <w:shd w:val="clear" w:color="auto" w:fill="FFFFFF"/>
            <w:hideMark/>
          </w:tcPr>
          <w:p w:rsidR="00B41184" w:rsidRDefault="00B41184">
            <w:pPr>
              <w:spacing w:line="360" w:lineRule="auto"/>
              <w:jc w:val="both"/>
              <w:rPr>
                <w:rFonts w:ascii="Arial" w:hAnsi="Arial" w:cs="Arial"/>
                <w:b/>
              </w:rPr>
            </w:pPr>
            <w:r>
              <w:rPr>
                <w:rFonts w:ascii="Arial" w:hAnsi="Arial" w:cs="Arial"/>
                <w:b/>
              </w:rPr>
              <w:t>Color, aroma, sabor, textura.</w:t>
            </w:r>
          </w:p>
        </w:tc>
      </w:tr>
      <w:tr w:rsidR="00B41184" w:rsidRPr="00B41184" w:rsidTr="00B41184">
        <w:trPr>
          <w:trHeight w:val="896"/>
        </w:trPr>
        <w:tc>
          <w:tcPr>
            <w:tcW w:w="2935" w:type="pct"/>
            <w:tcBorders>
              <w:top w:val="single" w:sz="4" w:space="0" w:color="auto"/>
              <w:left w:val="single" w:sz="4" w:space="0" w:color="auto"/>
              <w:bottom w:val="single" w:sz="4" w:space="0" w:color="auto"/>
              <w:right w:val="single" w:sz="4" w:space="0" w:color="auto"/>
            </w:tcBorders>
            <w:hideMark/>
          </w:tcPr>
          <w:p w:rsidR="00B41184" w:rsidRPr="00B41184" w:rsidRDefault="00B41184">
            <w:pPr>
              <w:spacing w:line="360" w:lineRule="auto"/>
              <w:jc w:val="both"/>
              <w:rPr>
                <w:rFonts w:ascii="Arial" w:hAnsi="Arial" w:cs="Arial"/>
                <w:bCs/>
                <w:lang w:val="es-ES"/>
              </w:rPr>
            </w:pPr>
            <w:r w:rsidRPr="00B41184">
              <w:rPr>
                <w:rFonts w:ascii="Arial" w:hAnsi="Arial" w:cs="Arial"/>
                <w:bCs/>
                <w:lang w:val="es-ES"/>
              </w:rPr>
              <w:t>Condiciones higiénico-sanitarias de materia prima y producto final</w:t>
            </w:r>
          </w:p>
        </w:tc>
        <w:tc>
          <w:tcPr>
            <w:tcW w:w="2065" w:type="pct"/>
            <w:tcBorders>
              <w:top w:val="single" w:sz="4" w:space="0" w:color="auto"/>
              <w:left w:val="single" w:sz="4" w:space="0" w:color="auto"/>
              <w:bottom w:val="single" w:sz="4" w:space="0" w:color="auto"/>
              <w:right w:val="single" w:sz="4" w:space="0" w:color="auto"/>
            </w:tcBorders>
            <w:shd w:val="clear" w:color="auto" w:fill="FFFFFF"/>
            <w:hideMark/>
          </w:tcPr>
          <w:p w:rsidR="00B41184" w:rsidRPr="00B41184" w:rsidRDefault="00B41184">
            <w:pPr>
              <w:spacing w:line="360" w:lineRule="auto"/>
              <w:jc w:val="both"/>
              <w:rPr>
                <w:rFonts w:ascii="Arial" w:hAnsi="Arial" w:cs="Arial"/>
                <w:b/>
                <w:lang w:val="es-ES"/>
              </w:rPr>
            </w:pPr>
            <w:r w:rsidRPr="00B41184">
              <w:rPr>
                <w:rFonts w:ascii="Arial" w:hAnsi="Arial" w:cs="Arial"/>
                <w:b/>
                <w:lang w:val="es-ES"/>
              </w:rPr>
              <w:t>Planes BPM , SSOP y HACCP</w:t>
            </w:r>
          </w:p>
        </w:tc>
      </w:tr>
    </w:tbl>
    <w:p w:rsidR="00B41184" w:rsidRPr="00B41184" w:rsidRDefault="00B41184" w:rsidP="00B41184">
      <w:pPr>
        <w:spacing w:line="360" w:lineRule="auto"/>
        <w:jc w:val="center"/>
        <w:outlineLvl w:val="0"/>
        <w:rPr>
          <w:rFonts w:ascii="Arial" w:hAnsi="Arial" w:cs="Arial"/>
          <w:b/>
          <w:lang w:val="es-ES"/>
        </w:rPr>
      </w:pPr>
    </w:p>
    <w:p w:rsidR="00B41184" w:rsidRPr="00B41184" w:rsidRDefault="00B41184" w:rsidP="00B41184">
      <w:pPr>
        <w:spacing w:line="360" w:lineRule="auto"/>
        <w:jc w:val="center"/>
        <w:outlineLvl w:val="0"/>
        <w:rPr>
          <w:rFonts w:ascii="Arial" w:hAnsi="Arial" w:cs="Arial"/>
          <w:b/>
          <w:lang w:val="es-ES"/>
        </w:rPr>
      </w:pPr>
    </w:p>
    <w:p w:rsidR="00B41184" w:rsidRPr="00B41184" w:rsidRDefault="00B41184" w:rsidP="00B41184">
      <w:pPr>
        <w:spacing w:line="480" w:lineRule="auto"/>
        <w:ind w:left="567"/>
        <w:jc w:val="both"/>
        <w:rPr>
          <w:rFonts w:ascii="Arial" w:hAnsi="Arial" w:cs="Arial"/>
          <w:lang w:val="es-ES"/>
        </w:rPr>
      </w:pPr>
      <w:r w:rsidRPr="00B41184">
        <w:rPr>
          <w:rFonts w:ascii="Arial" w:hAnsi="Arial" w:cs="Arial"/>
          <w:lang w:val="es-ES"/>
        </w:rPr>
        <w:lastRenderedPageBreak/>
        <w:t>Los factores extrínsecos son cualidades que se pueden apreciar por el consumidor final al momento de elegir el producto. Algunos de los factores extrínsecos se los muestra en la TABLA 3.</w:t>
      </w:r>
    </w:p>
    <w:p w:rsidR="00B41184" w:rsidRPr="00B41184" w:rsidRDefault="00B41184" w:rsidP="00B41184">
      <w:pPr>
        <w:spacing w:line="360" w:lineRule="auto"/>
        <w:ind w:left="426"/>
        <w:outlineLvl w:val="0"/>
        <w:rPr>
          <w:rFonts w:ascii="Arial" w:hAnsi="Arial" w:cs="Arial"/>
          <w:b/>
          <w:lang w:val="es-ES"/>
        </w:rPr>
      </w:pPr>
    </w:p>
    <w:p w:rsidR="00B41184" w:rsidRDefault="00B41184" w:rsidP="00B41184">
      <w:pPr>
        <w:spacing w:line="720" w:lineRule="auto"/>
        <w:jc w:val="center"/>
        <w:outlineLvl w:val="0"/>
        <w:rPr>
          <w:rFonts w:ascii="Arial" w:hAnsi="Arial" w:cs="Arial"/>
          <w:b/>
        </w:rPr>
      </w:pPr>
      <w:r>
        <w:rPr>
          <w:rFonts w:ascii="Arial" w:hAnsi="Arial" w:cs="Arial"/>
          <w:b/>
        </w:rPr>
        <w:t>TABLA 3</w:t>
      </w:r>
    </w:p>
    <w:p w:rsidR="00B41184" w:rsidRDefault="00B41184" w:rsidP="00B41184">
      <w:pPr>
        <w:spacing w:line="720" w:lineRule="auto"/>
        <w:jc w:val="center"/>
        <w:outlineLvl w:val="0"/>
        <w:rPr>
          <w:rFonts w:ascii="Arial" w:hAnsi="Arial" w:cs="Arial"/>
          <w:b/>
        </w:rPr>
      </w:pPr>
      <w:r>
        <w:rPr>
          <w:rFonts w:ascii="Arial" w:hAnsi="Arial" w:cs="Arial"/>
          <w:b/>
        </w:rPr>
        <w:t>FACTORES EXTRÍNSECOS (6)</w:t>
      </w:r>
    </w:p>
    <w:tbl>
      <w:tblPr>
        <w:tblW w:w="4462" w:type="pct"/>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9"/>
        <w:gridCol w:w="3130"/>
      </w:tblGrid>
      <w:tr w:rsidR="00B41184" w:rsidRPr="00B41184" w:rsidTr="00B41184">
        <w:trPr>
          <w:trHeight w:val="1287"/>
        </w:trPr>
        <w:tc>
          <w:tcPr>
            <w:tcW w:w="2935" w:type="pct"/>
            <w:tcBorders>
              <w:top w:val="single" w:sz="4" w:space="0" w:color="auto"/>
              <w:left w:val="single" w:sz="4" w:space="0" w:color="auto"/>
              <w:bottom w:val="single" w:sz="4" w:space="0" w:color="auto"/>
              <w:right w:val="single" w:sz="4" w:space="0" w:color="auto"/>
            </w:tcBorders>
            <w:shd w:val="clear" w:color="auto" w:fill="FFFFFF"/>
            <w:hideMark/>
          </w:tcPr>
          <w:p w:rsidR="00B41184" w:rsidRPr="00B41184" w:rsidRDefault="00B41184">
            <w:pPr>
              <w:spacing w:line="360" w:lineRule="auto"/>
              <w:jc w:val="both"/>
              <w:rPr>
                <w:rFonts w:ascii="Arial" w:hAnsi="Arial" w:cs="Arial"/>
                <w:bCs/>
                <w:lang w:val="es-ES"/>
              </w:rPr>
            </w:pPr>
            <w:r w:rsidRPr="00B41184">
              <w:rPr>
                <w:rFonts w:ascii="Arial" w:hAnsi="Arial" w:cs="Arial"/>
                <w:bCs/>
                <w:lang w:val="es-ES"/>
              </w:rPr>
              <w:t>Diseño de la atmósfera en función de la característica y composición del producto.</w:t>
            </w:r>
          </w:p>
        </w:tc>
        <w:tc>
          <w:tcPr>
            <w:tcW w:w="2065" w:type="pct"/>
            <w:tcBorders>
              <w:top w:val="single" w:sz="4" w:space="0" w:color="auto"/>
              <w:left w:val="single" w:sz="4" w:space="0" w:color="auto"/>
              <w:bottom w:val="single" w:sz="4" w:space="0" w:color="auto"/>
              <w:right w:val="single" w:sz="4" w:space="0" w:color="auto"/>
            </w:tcBorders>
            <w:shd w:val="clear" w:color="auto" w:fill="FFFFFF"/>
            <w:hideMark/>
          </w:tcPr>
          <w:p w:rsidR="00B41184" w:rsidRPr="00B41184" w:rsidRDefault="00B41184">
            <w:pPr>
              <w:spacing w:line="360" w:lineRule="auto"/>
              <w:jc w:val="both"/>
              <w:rPr>
                <w:rFonts w:ascii="Arial" w:hAnsi="Arial" w:cs="Arial"/>
                <w:b/>
                <w:bCs/>
                <w:lang w:val="es-ES"/>
              </w:rPr>
            </w:pPr>
            <w:r w:rsidRPr="00B41184">
              <w:rPr>
                <w:rFonts w:ascii="Arial" w:hAnsi="Arial" w:cs="Arial"/>
                <w:b/>
                <w:bCs/>
                <w:lang w:val="es-ES"/>
              </w:rPr>
              <w:t>Tipo adecuado de gases, concentraciones más eficaces.</w:t>
            </w:r>
          </w:p>
        </w:tc>
      </w:tr>
      <w:tr w:rsidR="00B41184" w:rsidRPr="00B41184" w:rsidTr="00B41184">
        <w:trPr>
          <w:trHeight w:val="1287"/>
        </w:trPr>
        <w:tc>
          <w:tcPr>
            <w:tcW w:w="2935" w:type="pct"/>
            <w:tcBorders>
              <w:top w:val="single" w:sz="4" w:space="0" w:color="auto"/>
              <w:left w:val="single" w:sz="4" w:space="0" w:color="auto"/>
              <w:bottom w:val="single" w:sz="4" w:space="0" w:color="auto"/>
              <w:right w:val="single" w:sz="4" w:space="0" w:color="auto"/>
            </w:tcBorders>
            <w:shd w:val="clear" w:color="auto" w:fill="FFFFFF"/>
            <w:hideMark/>
          </w:tcPr>
          <w:p w:rsidR="00B41184" w:rsidRPr="00B41184" w:rsidRDefault="00B41184">
            <w:pPr>
              <w:spacing w:line="360" w:lineRule="auto"/>
              <w:jc w:val="both"/>
              <w:rPr>
                <w:rFonts w:ascii="Arial" w:hAnsi="Arial" w:cs="Arial"/>
                <w:lang w:val="es-ES"/>
              </w:rPr>
            </w:pPr>
            <w:r w:rsidRPr="00B41184">
              <w:rPr>
                <w:rFonts w:ascii="Arial" w:hAnsi="Arial" w:cs="Arial"/>
                <w:lang w:val="es-ES"/>
              </w:rPr>
              <w:t>La relación entre el volumen del gas inyectado y el volumen del producto a envasar.</w:t>
            </w:r>
          </w:p>
        </w:tc>
        <w:tc>
          <w:tcPr>
            <w:tcW w:w="2065" w:type="pct"/>
            <w:tcBorders>
              <w:top w:val="single" w:sz="4" w:space="0" w:color="auto"/>
              <w:left w:val="single" w:sz="4" w:space="0" w:color="auto"/>
              <w:bottom w:val="single" w:sz="4" w:space="0" w:color="auto"/>
              <w:right w:val="single" w:sz="4" w:space="0" w:color="auto"/>
            </w:tcBorders>
            <w:shd w:val="clear" w:color="auto" w:fill="FFFFFF"/>
            <w:hideMark/>
          </w:tcPr>
          <w:p w:rsidR="00B41184" w:rsidRPr="00B41184" w:rsidRDefault="00B41184">
            <w:pPr>
              <w:spacing w:line="360" w:lineRule="auto"/>
              <w:jc w:val="both"/>
              <w:rPr>
                <w:rFonts w:ascii="Arial" w:hAnsi="Arial" w:cs="Arial"/>
                <w:b/>
                <w:lang w:val="es-ES"/>
              </w:rPr>
            </w:pPr>
            <w:r w:rsidRPr="00B41184">
              <w:rPr>
                <w:rFonts w:ascii="Arial" w:hAnsi="Arial" w:cs="Arial"/>
                <w:b/>
                <w:lang w:val="es-ES"/>
              </w:rPr>
              <w:t>Relación mayor o igual a 2, en productos de pesca igual a 3.</w:t>
            </w:r>
          </w:p>
        </w:tc>
      </w:tr>
      <w:tr w:rsidR="00B41184" w:rsidRPr="00B41184" w:rsidTr="00B41184">
        <w:trPr>
          <w:trHeight w:val="1269"/>
        </w:trPr>
        <w:tc>
          <w:tcPr>
            <w:tcW w:w="2935" w:type="pct"/>
            <w:tcBorders>
              <w:top w:val="single" w:sz="4" w:space="0" w:color="auto"/>
              <w:left w:val="single" w:sz="4" w:space="0" w:color="auto"/>
              <w:bottom w:val="single" w:sz="4" w:space="0" w:color="auto"/>
              <w:right w:val="single" w:sz="4" w:space="0" w:color="auto"/>
            </w:tcBorders>
            <w:shd w:val="clear" w:color="auto" w:fill="FFFFFF"/>
            <w:hideMark/>
          </w:tcPr>
          <w:p w:rsidR="00B41184" w:rsidRPr="00B41184" w:rsidRDefault="00B41184">
            <w:pPr>
              <w:spacing w:line="360" w:lineRule="auto"/>
              <w:jc w:val="both"/>
              <w:rPr>
                <w:rFonts w:ascii="Arial" w:hAnsi="Arial" w:cs="Arial"/>
                <w:lang w:val="es-ES"/>
              </w:rPr>
            </w:pPr>
            <w:r w:rsidRPr="00B41184">
              <w:rPr>
                <w:rFonts w:ascii="Arial" w:hAnsi="Arial" w:cs="Arial"/>
                <w:lang w:val="es-ES"/>
              </w:rPr>
              <w:t>Material de envasado capaz de mantener las condiciones creadas dentro del empaque.</w:t>
            </w:r>
          </w:p>
        </w:tc>
        <w:tc>
          <w:tcPr>
            <w:tcW w:w="2065" w:type="pct"/>
            <w:tcBorders>
              <w:top w:val="single" w:sz="4" w:space="0" w:color="auto"/>
              <w:left w:val="single" w:sz="4" w:space="0" w:color="auto"/>
              <w:bottom w:val="single" w:sz="4" w:space="0" w:color="auto"/>
              <w:right w:val="single" w:sz="4" w:space="0" w:color="auto"/>
            </w:tcBorders>
            <w:shd w:val="clear" w:color="auto" w:fill="FFFFFF"/>
            <w:hideMark/>
          </w:tcPr>
          <w:p w:rsidR="00B41184" w:rsidRPr="00B41184" w:rsidRDefault="00B41184">
            <w:pPr>
              <w:spacing w:line="360" w:lineRule="auto"/>
              <w:jc w:val="both"/>
              <w:rPr>
                <w:rFonts w:ascii="Arial" w:hAnsi="Arial" w:cs="Arial"/>
                <w:b/>
                <w:lang w:val="es-ES"/>
              </w:rPr>
            </w:pPr>
            <w:r w:rsidRPr="00B41184">
              <w:rPr>
                <w:rFonts w:ascii="Arial" w:hAnsi="Arial" w:cs="Arial"/>
                <w:b/>
                <w:lang w:val="es-ES"/>
              </w:rPr>
              <w:t>Permeabilidad del envase frente a los gases y humedad ambiental.</w:t>
            </w:r>
          </w:p>
        </w:tc>
      </w:tr>
      <w:tr w:rsidR="00B41184" w:rsidRPr="00B41184" w:rsidTr="00B41184">
        <w:trPr>
          <w:trHeight w:val="846"/>
        </w:trPr>
        <w:tc>
          <w:tcPr>
            <w:tcW w:w="2935" w:type="pct"/>
            <w:tcBorders>
              <w:top w:val="single" w:sz="4" w:space="0" w:color="auto"/>
              <w:left w:val="single" w:sz="4" w:space="0" w:color="auto"/>
              <w:bottom w:val="single" w:sz="4" w:space="0" w:color="auto"/>
              <w:right w:val="single" w:sz="4" w:space="0" w:color="auto"/>
            </w:tcBorders>
            <w:shd w:val="clear" w:color="auto" w:fill="FFFFFF"/>
            <w:hideMark/>
          </w:tcPr>
          <w:p w:rsidR="00B41184" w:rsidRPr="00B41184" w:rsidRDefault="00B41184">
            <w:pPr>
              <w:spacing w:line="360" w:lineRule="auto"/>
              <w:jc w:val="both"/>
              <w:rPr>
                <w:rFonts w:ascii="Arial" w:hAnsi="Arial" w:cs="Arial"/>
                <w:lang w:val="es-ES"/>
              </w:rPr>
            </w:pPr>
            <w:r w:rsidRPr="00B41184">
              <w:rPr>
                <w:rFonts w:ascii="Arial" w:hAnsi="Arial" w:cs="Arial"/>
                <w:lang w:val="es-ES"/>
              </w:rPr>
              <w:t>Condiciones higiénico-sanitarias de equipos instalaciones, y material de envasado.</w:t>
            </w:r>
          </w:p>
        </w:tc>
        <w:tc>
          <w:tcPr>
            <w:tcW w:w="2065" w:type="pct"/>
            <w:tcBorders>
              <w:top w:val="single" w:sz="4" w:space="0" w:color="auto"/>
              <w:left w:val="single" w:sz="4" w:space="0" w:color="auto"/>
              <w:bottom w:val="single" w:sz="4" w:space="0" w:color="auto"/>
              <w:right w:val="single" w:sz="4" w:space="0" w:color="auto"/>
            </w:tcBorders>
            <w:shd w:val="clear" w:color="auto" w:fill="FFFFFF"/>
            <w:hideMark/>
          </w:tcPr>
          <w:p w:rsidR="00B41184" w:rsidRPr="00B41184" w:rsidRDefault="00B41184">
            <w:pPr>
              <w:spacing w:line="360" w:lineRule="auto"/>
              <w:jc w:val="both"/>
              <w:rPr>
                <w:rFonts w:ascii="Arial" w:hAnsi="Arial" w:cs="Arial"/>
                <w:b/>
                <w:lang w:val="es-ES"/>
              </w:rPr>
            </w:pPr>
            <w:r w:rsidRPr="00B41184">
              <w:rPr>
                <w:rFonts w:ascii="Arial" w:hAnsi="Arial" w:cs="Arial"/>
                <w:b/>
                <w:lang w:val="es-ES"/>
              </w:rPr>
              <w:t>Planes BPM , SSOP y HACCP</w:t>
            </w:r>
          </w:p>
        </w:tc>
      </w:tr>
      <w:tr w:rsidR="00B41184" w:rsidRPr="00B41184" w:rsidTr="00B41184">
        <w:trPr>
          <w:trHeight w:val="1710"/>
        </w:trPr>
        <w:tc>
          <w:tcPr>
            <w:tcW w:w="2935" w:type="pct"/>
            <w:tcBorders>
              <w:top w:val="single" w:sz="4" w:space="0" w:color="auto"/>
              <w:left w:val="single" w:sz="4" w:space="0" w:color="auto"/>
              <w:bottom w:val="single" w:sz="4" w:space="0" w:color="auto"/>
              <w:right w:val="single" w:sz="4" w:space="0" w:color="auto"/>
            </w:tcBorders>
            <w:hideMark/>
          </w:tcPr>
          <w:p w:rsidR="00B41184" w:rsidRPr="00B41184" w:rsidRDefault="00B41184">
            <w:pPr>
              <w:spacing w:line="360" w:lineRule="auto"/>
              <w:jc w:val="both"/>
              <w:rPr>
                <w:rFonts w:ascii="Arial" w:hAnsi="Arial" w:cs="Arial"/>
                <w:bCs/>
                <w:lang w:val="es-ES"/>
              </w:rPr>
            </w:pPr>
            <w:r w:rsidRPr="00B41184">
              <w:rPr>
                <w:rFonts w:ascii="Arial" w:hAnsi="Arial" w:cs="Arial"/>
                <w:bCs/>
                <w:lang w:val="es-ES"/>
              </w:rPr>
              <w:t>Empleo de técnicas complementarias de conservación del producto.</w:t>
            </w:r>
          </w:p>
        </w:tc>
        <w:tc>
          <w:tcPr>
            <w:tcW w:w="2065" w:type="pct"/>
            <w:tcBorders>
              <w:top w:val="single" w:sz="4" w:space="0" w:color="auto"/>
              <w:left w:val="single" w:sz="4" w:space="0" w:color="auto"/>
              <w:bottom w:val="single" w:sz="4" w:space="0" w:color="auto"/>
              <w:right w:val="single" w:sz="4" w:space="0" w:color="auto"/>
            </w:tcBorders>
            <w:shd w:val="clear" w:color="auto" w:fill="FFFFFF"/>
            <w:hideMark/>
          </w:tcPr>
          <w:p w:rsidR="00B41184" w:rsidRPr="00B41184" w:rsidRDefault="00B41184">
            <w:pPr>
              <w:spacing w:line="360" w:lineRule="auto"/>
              <w:jc w:val="both"/>
              <w:rPr>
                <w:rFonts w:ascii="Arial" w:hAnsi="Arial" w:cs="Arial"/>
                <w:b/>
                <w:lang w:val="es-ES"/>
              </w:rPr>
            </w:pPr>
            <w:r w:rsidRPr="00B41184">
              <w:rPr>
                <w:rFonts w:ascii="Arial" w:hAnsi="Arial" w:cs="Arial"/>
                <w:b/>
                <w:lang w:val="es-ES"/>
              </w:rPr>
              <w:t>Uso de aditivos, almacenamiento a temperaturas de refrigeración.</w:t>
            </w:r>
          </w:p>
        </w:tc>
      </w:tr>
    </w:tbl>
    <w:p w:rsidR="00B41184" w:rsidRPr="00B41184" w:rsidRDefault="00B41184" w:rsidP="00B41184">
      <w:pPr>
        <w:spacing w:line="720" w:lineRule="auto"/>
        <w:jc w:val="both"/>
        <w:rPr>
          <w:rFonts w:ascii="Arial" w:hAnsi="Arial" w:cs="Arial"/>
          <w:lang w:val="es-ES"/>
        </w:rPr>
      </w:pPr>
    </w:p>
    <w:p w:rsidR="00B41184" w:rsidRPr="00B41184" w:rsidRDefault="00B41184" w:rsidP="00B41184">
      <w:pPr>
        <w:spacing w:line="480" w:lineRule="auto"/>
        <w:ind w:left="567"/>
        <w:jc w:val="both"/>
        <w:rPr>
          <w:rFonts w:ascii="Arial" w:hAnsi="Arial" w:cs="Arial"/>
          <w:lang w:val="es-ES"/>
        </w:rPr>
      </w:pPr>
      <w:r w:rsidRPr="00B41184">
        <w:rPr>
          <w:rFonts w:ascii="Arial" w:hAnsi="Arial" w:cs="Arial"/>
          <w:lang w:val="es-ES"/>
        </w:rPr>
        <w:t>Los EAM no enmascaran los atributos negativos del producto por mala manipulación, condiciones incorrectas de proceso o de baja calidad.</w:t>
      </w:r>
    </w:p>
    <w:p w:rsidR="00B41184" w:rsidRPr="00B41184" w:rsidRDefault="00B41184" w:rsidP="00B41184">
      <w:pPr>
        <w:spacing w:line="480" w:lineRule="auto"/>
        <w:ind w:left="567"/>
        <w:jc w:val="both"/>
        <w:rPr>
          <w:rFonts w:ascii="Arial" w:hAnsi="Arial" w:cs="Arial"/>
          <w:lang w:val="es-ES"/>
        </w:rPr>
      </w:pPr>
      <w:r w:rsidRPr="00B41184">
        <w:rPr>
          <w:rFonts w:ascii="Arial" w:hAnsi="Arial" w:cs="Arial"/>
          <w:lang w:val="es-ES"/>
        </w:rPr>
        <w:lastRenderedPageBreak/>
        <w:t>El control apropiado de estos factores influye en gran manera en la conservación del producto. En caso contrario, los efectos conservantes de la atmósfera son poco apreciables.</w:t>
      </w:r>
    </w:p>
    <w:p w:rsidR="00B41184" w:rsidRPr="00B41184" w:rsidRDefault="00B41184" w:rsidP="00B41184">
      <w:pPr>
        <w:spacing w:line="480" w:lineRule="auto"/>
        <w:ind w:left="567"/>
        <w:jc w:val="both"/>
        <w:rPr>
          <w:rFonts w:ascii="Arial" w:hAnsi="Arial" w:cs="Arial"/>
          <w:lang w:val="es-ES"/>
        </w:rPr>
      </w:pPr>
    </w:p>
    <w:p w:rsidR="00B41184" w:rsidRPr="00B41184" w:rsidRDefault="00B41184" w:rsidP="00B41184">
      <w:pPr>
        <w:spacing w:line="480" w:lineRule="auto"/>
        <w:ind w:left="567"/>
        <w:jc w:val="both"/>
        <w:rPr>
          <w:rFonts w:ascii="Arial" w:hAnsi="Arial" w:cs="Arial"/>
          <w:lang w:val="es-ES"/>
        </w:rPr>
      </w:pPr>
      <w:r w:rsidRPr="00B41184">
        <w:rPr>
          <w:rFonts w:ascii="Arial" w:hAnsi="Arial" w:cs="Arial"/>
          <w:lang w:val="es-ES"/>
        </w:rPr>
        <w:t xml:space="preserve">La forma de conservación del producto se debe al uso de gases en composiciones tales que imposibilite el crecimiento de bacterias patógenas y a su vez elimine esporas y microorganismos que deterioren las cualidades de frescura de un producto como son las bacterias aerobias, como </w:t>
      </w:r>
      <w:r w:rsidRPr="00B41184">
        <w:rPr>
          <w:rFonts w:ascii="Arial" w:hAnsi="Arial" w:cs="Arial"/>
          <w:i/>
          <w:lang w:val="es-ES"/>
        </w:rPr>
        <w:t>Pseudomonas</w:t>
      </w:r>
      <w:r w:rsidRPr="00B41184">
        <w:rPr>
          <w:rFonts w:ascii="Arial" w:hAnsi="Arial" w:cs="Arial"/>
          <w:lang w:val="es-ES"/>
        </w:rPr>
        <w:t xml:space="preserve">, </w:t>
      </w:r>
      <w:r w:rsidRPr="00B41184">
        <w:rPr>
          <w:rFonts w:ascii="Arial" w:hAnsi="Arial" w:cs="Arial"/>
          <w:i/>
          <w:lang w:val="es-ES"/>
        </w:rPr>
        <w:t>Acinetobacter</w:t>
      </w:r>
      <w:r w:rsidRPr="00B41184">
        <w:rPr>
          <w:rFonts w:ascii="Arial" w:hAnsi="Arial" w:cs="Arial"/>
          <w:lang w:val="es-ES"/>
        </w:rPr>
        <w:t xml:space="preserve"> y </w:t>
      </w:r>
      <w:r w:rsidRPr="00B41184">
        <w:rPr>
          <w:rFonts w:ascii="Arial" w:hAnsi="Arial" w:cs="Arial"/>
          <w:i/>
          <w:lang w:val="es-ES"/>
        </w:rPr>
        <w:t>Moraxella</w:t>
      </w:r>
      <w:r w:rsidRPr="00B41184">
        <w:rPr>
          <w:rFonts w:ascii="Arial" w:hAnsi="Arial" w:cs="Arial"/>
          <w:lang w:val="es-ES"/>
        </w:rPr>
        <w:t xml:space="preserve"> cuyas esporas descomponen y producen mal sabor y olores desagradables, y las anaerobias, como </w:t>
      </w:r>
      <w:r w:rsidRPr="00B41184">
        <w:rPr>
          <w:rFonts w:ascii="Arial" w:hAnsi="Arial" w:cs="Arial"/>
          <w:i/>
          <w:lang w:val="es-ES"/>
        </w:rPr>
        <w:t>Clostridium</w:t>
      </w:r>
      <w:r w:rsidRPr="00B41184">
        <w:rPr>
          <w:rFonts w:ascii="Arial" w:hAnsi="Arial" w:cs="Arial"/>
          <w:lang w:val="es-ES"/>
        </w:rPr>
        <w:t xml:space="preserve"> cuyas esporas generan una toxina mortal y </w:t>
      </w:r>
      <w:r w:rsidRPr="00B41184">
        <w:rPr>
          <w:rFonts w:ascii="Arial" w:hAnsi="Arial" w:cs="Arial"/>
          <w:i/>
          <w:lang w:val="es-ES"/>
        </w:rPr>
        <w:t>Lactobacillus</w:t>
      </w:r>
      <w:r w:rsidRPr="00B41184">
        <w:rPr>
          <w:rFonts w:ascii="Arial" w:hAnsi="Arial" w:cs="Arial"/>
          <w:lang w:val="es-ES"/>
        </w:rPr>
        <w:t xml:space="preserve"> que produce ácido láctico. </w:t>
      </w:r>
    </w:p>
    <w:p w:rsidR="00B41184" w:rsidRPr="00B41184" w:rsidRDefault="00B41184" w:rsidP="00B41184">
      <w:pPr>
        <w:spacing w:line="720" w:lineRule="auto"/>
        <w:ind w:left="567"/>
        <w:jc w:val="both"/>
        <w:rPr>
          <w:rFonts w:ascii="Arial" w:hAnsi="Arial" w:cs="Arial"/>
          <w:lang w:val="es-ES"/>
        </w:rPr>
      </w:pPr>
    </w:p>
    <w:p w:rsidR="00B41184" w:rsidRPr="00B41184" w:rsidRDefault="00B41184" w:rsidP="00B41184">
      <w:pPr>
        <w:autoSpaceDE w:val="0"/>
        <w:autoSpaceDN w:val="0"/>
        <w:adjustRightInd w:val="0"/>
        <w:spacing w:line="480" w:lineRule="auto"/>
        <w:ind w:left="567"/>
        <w:jc w:val="both"/>
        <w:rPr>
          <w:rFonts w:ascii="Arial" w:hAnsi="Arial" w:cs="Arial"/>
          <w:lang w:val="es-ES"/>
        </w:rPr>
      </w:pPr>
      <w:r w:rsidRPr="00B41184">
        <w:rPr>
          <w:rFonts w:ascii="Arial" w:hAnsi="Arial" w:cs="Arial"/>
          <w:lang w:val="es-ES"/>
        </w:rPr>
        <w:t xml:space="preserve">En la técnica del envasado en atmósfera modificada se deben tener en cuenta cuatro componentes básicos: </w:t>
      </w:r>
    </w:p>
    <w:p w:rsidR="00B41184" w:rsidRPr="00B41184" w:rsidRDefault="00B41184" w:rsidP="00B41184">
      <w:pPr>
        <w:autoSpaceDE w:val="0"/>
        <w:autoSpaceDN w:val="0"/>
        <w:adjustRightInd w:val="0"/>
        <w:spacing w:line="720" w:lineRule="auto"/>
        <w:ind w:left="567"/>
        <w:jc w:val="both"/>
        <w:rPr>
          <w:rFonts w:ascii="Arial" w:hAnsi="Arial" w:cs="Arial"/>
          <w:lang w:val="es-ES"/>
        </w:rPr>
      </w:pPr>
    </w:p>
    <w:p w:rsidR="00B41184" w:rsidRPr="00B41184" w:rsidRDefault="00B41184" w:rsidP="00B41184">
      <w:pPr>
        <w:numPr>
          <w:ilvl w:val="0"/>
          <w:numId w:val="3"/>
        </w:numPr>
        <w:autoSpaceDE w:val="0"/>
        <w:autoSpaceDN w:val="0"/>
        <w:adjustRightInd w:val="0"/>
        <w:spacing w:line="480" w:lineRule="auto"/>
        <w:ind w:left="567" w:firstLine="0"/>
        <w:jc w:val="both"/>
        <w:rPr>
          <w:rFonts w:ascii="Arial" w:hAnsi="Arial" w:cs="Arial"/>
          <w:lang w:val="es-ES"/>
        </w:rPr>
      </w:pPr>
      <w:r w:rsidRPr="00B41184">
        <w:rPr>
          <w:rFonts w:ascii="Arial" w:hAnsi="Arial" w:cs="Arial"/>
          <w:lang w:val="es-ES"/>
        </w:rPr>
        <w:t>El gas o mezcla de gases a utilizar.</w:t>
      </w:r>
    </w:p>
    <w:p w:rsidR="00B41184" w:rsidRDefault="00B41184" w:rsidP="00B41184">
      <w:pPr>
        <w:numPr>
          <w:ilvl w:val="0"/>
          <w:numId w:val="3"/>
        </w:numPr>
        <w:autoSpaceDE w:val="0"/>
        <w:autoSpaceDN w:val="0"/>
        <w:adjustRightInd w:val="0"/>
        <w:spacing w:line="480" w:lineRule="auto"/>
        <w:ind w:left="567" w:firstLine="0"/>
        <w:jc w:val="both"/>
        <w:rPr>
          <w:rFonts w:ascii="Arial" w:hAnsi="Arial" w:cs="Arial"/>
        </w:rPr>
      </w:pPr>
      <w:r>
        <w:rPr>
          <w:rFonts w:ascii="Arial" w:hAnsi="Arial" w:cs="Arial"/>
        </w:rPr>
        <w:t>El envase empleado.</w:t>
      </w:r>
    </w:p>
    <w:p w:rsidR="00B41184" w:rsidRDefault="00B41184" w:rsidP="00B41184">
      <w:pPr>
        <w:numPr>
          <w:ilvl w:val="0"/>
          <w:numId w:val="3"/>
        </w:numPr>
        <w:autoSpaceDE w:val="0"/>
        <w:autoSpaceDN w:val="0"/>
        <w:adjustRightInd w:val="0"/>
        <w:spacing w:line="480" w:lineRule="auto"/>
        <w:ind w:left="567" w:firstLine="0"/>
        <w:jc w:val="both"/>
        <w:rPr>
          <w:rFonts w:ascii="Arial" w:hAnsi="Arial" w:cs="Arial"/>
        </w:rPr>
      </w:pPr>
      <w:r>
        <w:rPr>
          <w:rFonts w:ascii="Arial" w:hAnsi="Arial" w:cs="Arial"/>
        </w:rPr>
        <w:t xml:space="preserve">Los materiales de envase, y </w:t>
      </w:r>
    </w:p>
    <w:p w:rsidR="00B41184" w:rsidRDefault="00B41184" w:rsidP="00B41184">
      <w:pPr>
        <w:numPr>
          <w:ilvl w:val="0"/>
          <w:numId w:val="3"/>
        </w:numPr>
        <w:autoSpaceDE w:val="0"/>
        <w:autoSpaceDN w:val="0"/>
        <w:adjustRightInd w:val="0"/>
        <w:spacing w:line="480" w:lineRule="auto"/>
        <w:ind w:left="567" w:firstLine="0"/>
        <w:jc w:val="both"/>
        <w:rPr>
          <w:rFonts w:ascii="Arial" w:hAnsi="Arial" w:cs="Arial"/>
        </w:rPr>
      </w:pPr>
      <w:r>
        <w:rPr>
          <w:rFonts w:ascii="Arial" w:hAnsi="Arial" w:cs="Arial"/>
        </w:rPr>
        <w:t xml:space="preserve">Los equipos de envasado. </w:t>
      </w:r>
    </w:p>
    <w:p w:rsidR="00B41184" w:rsidRDefault="00B41184" w:rsidP="00B41184">
      <w:pPr>
        <w:autoSpaceDE w:val="0"/>
        <w:autoSpaceDN w:val="0"/>
        <w:adjustRightInd w:val="0"/>
        <w:spacing w:line="720" w:lineRule="auto"/>
        <w:ind w:left="567"/>
        <w:jc w:val="both"/>
        <w:rPr>
          <w:rFonts w:ascii="Arial" w:hAnsi="Arial" w:cs="Arial"/>
        </w:rPr>
      </w:pPr>
    </w:p>
    <w:p w:rsidR="00B41184" w:rsidRPr="00B41184" w:rsidRDefault="00B41184" w:rsidP="00B41184">
      <w:pPr>
        <w:autoSpaceDE w:val="0"/>
        <w:autoSpaceDN w:val="0"/>
        <w:adjustRightInd w:val="0"/>
        <w:spacing w:line="480" w:lineRule="auto"/>
        <w:ind w:left="567"/>
        <w:jc w:val="both"/>
        <w:rPr>
          <w:rFonts w:ascii="Arial" w:hAnsi="Arial" w:cs="Arial"/>
          <w:lang w:val="es-ES"/>
        </w:rPr>
      </w:pPr>
      <w:r w:rsidRPr="00B41184">
        <w:rPr>
          <w:rFonts w:ascii="Arial" w:hAnsi="Arial" w:cs="Arial"/>
          <w:lang w:val="es-ES"/>
        </w:rPr>
        <w:lastRenderedPageBreak/>
        <w:t>Todos estos componentes del envasado en atmósfera modificada están restringidos a su vez por la naturaleza del producto a envasar.</w:t>
      </w:r>
    </w:p>
    <w:p w:rsidR="00B41184" w:rsidRPr="00B41184" w:rsidRDefault="00B41184" w:rsidP="00B41184">
      <w:pPr>
        <w:spacing w:line="360" w:lineRule="auto"/>
        <w:jc w:val="both"/>
        <w:rPr>
          <w:rFonts w:ascii="Arial" w:hAnsi="Arial" w:cs="Arial"/>
          <w:lang w:val="es-ES"/>
        </w:rPr>
      </w:pPr>
    </w:p>
    <w:p w:rsidR="00B41184" w:rsidRPr="00B41184" w:rsidRDefault="00B41184" w:rsidP="00B41184">
      <w:pPr>
        <w:spacing w:line="480" w:lineRule="auto"/>
        <w:ind w:left="567"/>
        <w:jc w:val="both"/>
        <w:outlineLvl w:val="0"/>
        <w:rPr>
          <w:rFonts w:ascii="Arial" w:hAnsi="Arial" w:cs="Arial"/>
          <w:b/>
          <w:lang w:val="es-ES"/>
        </w:rPr>
      </w:pPr>
      <w:bookmarkStart w:id="2" w:name="Gases"/>
      <w:r w:rsidRPr="00B41184">
        <w:rPr>
          <w:rFonts w:ascii="Arial" w:hAnsi="Arial" w:cs="Arial"/>
          <w:b/>
          <w:lang w:val="es-ES"/>
        </w:rPr>
        <w:t>1.2.1     Gases empleados en el EAM</w:t>
      </w:r>
    </w:p>
    <w:bookmarkEnd w:id="2"/>
    <w:p w:rsidR="00B41184" w:rsidRPr="00B41184" w:rsidRDefault="00B41184" w:rsidP="00B41184">
      <w:pPr>
        <w:spacing w:line="720" w:lineRule="auto"/>
        <w:ind w:left="426"/>
        <w:jc w:val="both"/>
        <w:rPr>
          <w:rFonts w:ascii="Arial" w:hAnsi="Arial" w:cs="Arial"/>
          <w:lang w:val="es-ES"/>
        </w:rPr>
      </w:pPr>
    </w:p>
    <w:p w:rsidR="00B41184" w:rsidRPr="00B41184" w:rsidRDefault="00B41184" w:rsidP="00B41184">
      <w:pPr>
        <w:autoSpaceDE w:val="0"/>
        <w:autoSpaceDN w:val="0"/>
        <w:adjustRightInd w:val="0"/>
        <w:spacing w:line="480" w:lineRule="auto"/>
        <w:ind w:left="1560"/>
        <w:jc w:val="both"/>
        <w:rPr>
          <w:rFonts w:ascii="Arial" w:hAnsi="Arial" w:cs="Arial"/>
          <w:lang w:val="es-ES"/>
        </w:rPr>
      </w:pPr>
      <w:r w:rsidRPr="00B41184">
        <w:rPr>
          <w:rFonts w:ascii="Arial" w:hAnsi="Arial" w:cs="Arial"/>
          <w:lang w:val="es-ES"/>
        </w:rPr>
        <w:t>La atmósfera modificada para su acción protectora puede contener un único gas o una mezcla de varios de ellos. Se trata de los mismos gases presentes en el aire aunque se combinan en una proporción distinta para su uso en el envasado.</w:t>
      </w:r>
    </w:p>
    <w:p w:rsidR="00B41184" w:rsidRPr="00B41184" w:rsidRDefault="00B41184" w:rsidP="00B41184">
      <w:pPr>
        <w:autoSpaceDE w:val="0"/>
        <w:autoSpaceDN w:val="0"/>
        <w:adjustRightInd w:val="0"/>
        <w:spacing w:line="720" w:lineRule="auto"/>
        <w:ind w:left="1560"/>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r w:rsidRPr="00B41184">
        <w:rPr>
          <w:rFonts w:ascii="Arial" w:hAnsi="Arial" w:cs="Arial"/>
          <w:lang w:val="es-ES"/>
        </w:rPr>
        <w:t>Los gases más utilizados en el EAM son Dióxido de carbono (CO</w:t>
      </w:r>
      <w:r w:rsidRPr="00B41184">
        <w:rPr>
          <w:rFonts w:ascii="Arial" w:hAnsi="Arial" w:cs="Arial"/>
          <w:vertAlign w:val="subscript"/>
          <w:lang w:val="es-ES"/>
        </w:rPr>
        <w:t>2</w:t>
      </w:r>
      <w:r w:rsidRPr="00B41184">
        <w:rPr>
          <w:rFonts w:ascii="Arial" w:hAnsi="Arial" w:cs="Arial"/>
          <w:lang w:val="es-ES"/>
        </w:rPr>
        <w:t>), Nitrógeno (N</w:t>
      </w:r>
      <w:r w:rsidRPr="00B41184">
        <w:rPr>
          <w:rFonts w:ascii="Arial" w:hAnsi="Arial" w:cs="Arial"/>
          <w:vertAlign w:val="subscript"/>
          <w:lang w:val="es-ES"/>
        </w:rPr>
        <w:t>2</w:t>
      </w:r>
      <w:r w:rsidRPr="00B41184">
        <w:rPr>
          <w:rFonts w:ascii="Arial" w:hAnsi="Arial" w:cs="Arial"/>
          <w:lang w:val="es-ES"/>
        </w:rPr>
        <w:t>) y Oxígeno (O</w:t>
      </w:r>
      <w:r w:rsidRPr="00B41184">
        <w:rPr>
          <w:rFonts w:ascii="Arial" w:hAnsi="Arial" w:cs="Arial"/>
          <w:vertAlign w:val="subscript"/>
          <w:lang w:val="es-ES"/>
        </w:rPr>
        <w:t>2</w:t>
      </w:r>
      <w:r w:rsidRPr="00B41184">
        <w:rPr>
          <w:rFonts w:ascii="Arial" w:hAnsi="Arial" w:cs="Arial"/>
          <w:lang w:val="es-ES"/>
        </w:rPr>
        <w:t xml:space="preserve">), en la mayoría de productos se recomienda la mezcla de estos gases y de esto depende la efectividad del EAM en mantener la frescura y la alta calidad de las características del producto; dependiendo de las necesidades también se puede utilizar oxido nitroso, Argón e Hidrógeno. Cada gas posee una propiedad única que influencia en la calidad al interactuar con el producto en su composición química como en otros factores intrínsicos. </w:t>
      </w:r>
    </w:p>
    <w:p w:rsidR="00B41184" w:rsidRPr="00B41184" w:rsidRDefault="00B41184" w:rsidP="00B41184">
      <w:pPr>
        <w:spacing w:line="720" w:lineRule="auto"/>
        <w:ind w:left="1560"/>
        <w:jc w:val="both"/>
        <w:rPr>
          <w:rFonts w:ascii="Arial" w:hAnsi="Arial" w:cs="Arial"/>
          <w:lang w:val="es-ES"/>
        </w:rPr>
      </w:pPr>
    </w:p>
    <w:p w:rsidR="00B41184" w:rsidRPr="00B41184" w:rsidRDefault="00B41184" w:rsidP="00B41184">
      <w:pPr>
        <w:autoSpaceDE w:val="0"/>
        <w:autoSpaceDN w:val="0"/>
        <w:adjustRightInd w:val="0"/>
        <w:spacing w:line="480" w:lineRule="auto"/>
        <w:ind w:left="1560"/>
        <w:jc w:val="both"/>
        <w:rPr>
          <w:rFonts w:ascii="Arial" w:hAnsi="Arial" w:cs="Arial"/>
          <w:lang w:val="es-ES"/>
        </w:rPr>
      </w:pPr>
      <w:r w:rsidRPr="00B41184">
        <w:rPr>
          <w:rFonts w:ascii="Arial" w:hAnsi="Arial" w:cs="Arial"/>
          <w:lang w:val="es-ES"/>
        </w:rPr>
        <w:lastRenderedPageBreak/>
        <w:t xml:space="preserve">Estos gases pueden adquirirse puros, para combinarlos en el equipo de envasado, o como mezclas prediseñadas. De acuerdo a los requerimientos del productor se comercializan en distintos formatos: gases comprimidos en cilindros, gases licuados como dióxido de carbono y nitrógeno, que se almacenan en depósitos de distinta capacidad y también plantas para su producción </w:t>
      </w:r>
      <w:r w:rsidRPr="00B41184">
        <w:rPr>
          <w:rFonts w:ascii="Arial" w:hAnsi="Arial" w:cs="Arial"/>
          <w:i/>
          <w:iCs/>
          <w:lang w:val="es-ES"/>
        </w:rPr>
        <w:t xml:space="preserve">in situ </w:t>
      </w:r>
      <w:r w:rsidRPr="00B41184">
        <w:rPr>
          <w:rFonts w:ascii="Arial" w:hAnsi="Arial" w:cs="Arial"/>
          <w:lang w:val="es-ES"/>
        </w:rPr>
        <w:t xml:space="preserve">(oxígeno y nitrógeno) a partir del aire. </w:t>
      </w:r>
    </w:p>
    <w:p w:rsidR="00B41184" w:rsidRPr="00B41184" w:rsidRDefault="00B41184" w:rsidP="00B41184">
      <w:pPr>
        <w:autoSpaceDE w:val="0"/>
        <w:autoSpaceDN w:val="0"/>
        <w:adjustRightInd w:val="0"/>
        <w:spacing w:line="720" w:lineRule="auto"/>
        <w:ind w:left="1560"/>
        <w:jc w:val="both"/>
        <w:rPr>
          <w:rFonts w:ascii="Arial" w:hAnsi="Arial" w:cs="Arial"/>
          <w:lang w:val="es-ES"/>
        </w:rPr>
      </w:pPr>
    </w:p>
    <w:p w:rsidR="00B41184" w:rsidRPr="00B41184" w:rsidRDefault="00B41184" w:rsidP="00B41184">
      <w:pPr>
        <w:autoSpaceDE w:val="0"/>
        <w:autoSpaceDN w:val="0"/>
        <w:adjustRightInd w:val="0"/>
        <w:spacing w:line="480" w:lineRule="auto"/>
        <w:ind w:left="1560"/>
        <w:jc w:val="both"/>
        <w:rPr>
          <w:rFonts w:ascii="Arial" w:hAnsi="Arial" w:cs="Arial"/>
          <w:lang w:val="es-ES"/>
        </w:rPr>
      </w:pPr>
      <w:r w:rsidRPr="00B41184">
        <w:rPr>
          <w:rFonts w:ascii="Arial" w:hAnsi="Arial" w:cs="Arial"/>
          <w:lang w:val="es-ES"/>
        </w:rPr>
        <w:t>La elección de uno u otro sistema de suministro varía en función del tipo de alimento, el volumen de gas consumido para el envasado, la maquinaria utilizada, el uso del gas en otros puntos de la línea de producción (congelación), la logística de la empresa, etc.</w:t>
      </w:r>
    </w:p>
    <w:p w:rsidR="00B41184" w:rsidRPr="00B41184" w:rsidRDefault="00B41184" w:rsidP="00B41184">
      <w:pPr>
        <w:spacing w:line="720" w:lineRule="auto"/>
        <w:ind w:left="1560"/>
        <w:jc w:val="both"/>
        <w:rPr>
          <w:rFonts w:ascii="Arial" w:hAnsi="Arial" w:cs="Arial"/>
          <w:lang w:val="es-ES"/>
        </w:rPr>
      </w:pPr>
    </w:p>
    <w:p w:rsidR="00B41184" w:rsidRDefault="00B41184" w:rsidP="00B41184">
      <w:pPr>
        <w:numPr>
          <w:ilvl w:val="0"/>
          <w:numId w:val="5"/>
        </w:numPr>
        <w:autoSpaceDE w:val="0"/>
        <w:autoSpaceDN w:val="0"/>
        <w:adjustRightInd w:val="0"/>
        <w:spacing w:line="480" w:lineRule="auto"/>
        <w:ind w:left="2552"/>
        <w:jc w:val="both"/>
        <w:rPr>
          <w:rFonts w:ascii="Arial" w:hAnsi="Arial" w:cs="Arial"/>
          <w:b/>
        </w:rPr>
      </w:pPr>
      <w:r>
        <w:rPr>
          <w:rFonts w:ascii="Arial" w:hAnsi="Arial" w:cs="Arial"/>
          <w:b/>
        </w:rPr>
        <w:t>El oxígeno (O</w:t>
      </w:r>
      <w:r>
        <w:rPr>
          <w:rFonts w:ascii="Arial" w:hAnsi="Arial" w:cs="Arial"/>
          <w:b/>
          <w:vertAlign w:val="subscript"/>
        </w:rPr>
        <w:t>2</w:t>
      </w:r>
      <w:r>
        <w:rPr>
          <w:rFonts w:ascii="Arial" w:hAnsi="Arial" w:cs="Arial"/>
          <w:b/>
        </w:rPr>
        <w:t>)</w:t>
      </w:r>
    </w:p>
    <w:p w:rsidR="00B41184" w:rsidRDefault="00B41184" w:rsidP="00B41184">
      <w:pPr>
        <w:autoSpaceDE w:val="0"/>
        <w:autoSpaceDN w:val="0"/>
        <w:adjustRightInd w:val="0"/>
        <w:spacing w:line="720" w:lineRule="auto"/>
        <w:ind w:left="1560"/>
        <w:jc w:val="both"/>
        <w:rPr>
          <w:rFonts w:ascii="Arial" w:hAnsi="Arial" w:cs="Arial"/>
        </w:rPr>
      </w:pPr>
    </w:p>
    <w:p w:rsidR="00B41184" w:rsidRPr="00B41184" w:rsidRDefault="00B41184" w:rsidP="00B41184">
      <w:pPr>
        <w:autoSpaceDE w:val="0"/>
        <w:autoSpaceDN w:val="0"/>
        <w:adjustRightInd w:val="0"/>
        <w:spacing w:line="480" w:lineRule="auto"/>
        <w:ind w:left="2552"/>
        <w:jc w:val="both"/>
        <w:rPr>
          <w:rFonts w:ascii="Arial" w:hAnsi="Arial" w:cs="Arial"/>
          <w:lang w:val="es-ES"/>
        </w:rPr>
      </w:pPr>
      <w:r w:rsidRPr="00B41184">
        <w:rPr>
          <w:rFonts w:ascii="Arial" w:hAnsi="Arial" w:cs="Arial"/>
          <w:lang w:val="es-ES"/>
        </w:rPr>
        <w:t xml:space="preserve">Es un gas incoloro, inodoro e insípido que se obtiene por destilación fraccionada del aire. Para la mezcla de gases a usarse en el EAM se debe tener en cuenta que la proporción del oxígeno debe ser lo más </w:t>
      </w:r>
      <w:r w:rsidRPr="00B41184">
        <w:rPr>
          <w:rFonts w:ascii="Arial" w:hAnsi="Arial" w:cs="Arial"/>
          <w:lang w:val="es-ES"/>
        </w:rPr>
        <w:lastRenderedPageBreak/>
        <w:t>baja posible debido a que se trata de un gas altamente reactivo y comburente, es decir, que favorece las reacciones de combustión. La reducción de oxígeno es necesaria para conseguir un efecto inhibidor en el crecimiento de microorganismos aerobios y reducir el grado de oxidación de los compuestos lipídicos propios de la constitución química del alimento. Ver APÉNDICE B</w:t>
      </w:r>
    </w:p>
    <w:p w:rsidR="00B41184" w:rsidRPr="00B41184" w:rsidRDefault="00B41184" w:rsidP="00B41184">
      <w:pPr>
        <w:autoSpaceDE w:val="0"/>
        <w:autoSpaceDN w:val="0"/>
        <w:adjustRightInd w:val="0"/>
        <w:spacing w:line="720" w:lineRule="auto"/>
        <w:ind w:left="2552"/>
        <w:jc w:val="both"/>
        <w:rPr>
          <w:rFonts w:ascii="Arial" w:hAnsi="Arial" w:cs="Arial"/>
          <w:lang w:val="es-ES"/>
        </w:rPr>
      </w:pPr>
    </w:p>
    <w:p w:rsidR="00B41184" w:rsidRPr="00B41184" w:rsidRDefault="00B41184" w:rsidP="00B41184">
      <w:pPr>
        <w:autoSpaceDE w:val="0"/>
        <w:autoSpaceDN w:val="0"/>
        <w:adjustRightInd w:val="0"/>
        <w:spacing w:line="480" w:lineRule="auto"/>
        <w:ind w:left="2552"/>
        <w:jc w:val="both"/>
        <w:rPr>
          <w:rFonts w:ascii="Arial" w:hAnsi="Arial" w:cs="Arial"/>
          <w:lang w:val="es-ES"/>
        </w:rPr>
      </w:pPr>
      <w:r w:rsidRPr="00B41184">
        <w:rPr>
          <w:rFonts w:ascii="Arial" w:hAnsi="Arial" w:cs="Arial"/>
          <w:lang w:val="es-ES"/>
        </w:rPr>
        <w:t>Para productos cárnicos es de vital importancia la presencia de oxígeno debido a que ayuda a preservar la forma oxigenada de la mioglobina, la cual le da el color rojo característico de la carne fresca; también la presencia de oxígeno es importante en frutas y vegetales debido a su actividad metabólica, como lo es la respiración, característico de estos productos. La protección del alimento frente al O</w:t>
      </w:r>
      <w:r w:rsidRPr="00B41184">
        <w:rPr>
          <w:rFonts w:ascii="Arial" w:hAnsi="Arial" w:cs="Arial"/>
          <w:vertAlign w:val="subscript"/>
          <w:lang w:val="es-ES"/>
        </w:rPr>
        <w:t>2</w:t>
      </w:r>
      <w:r w:rsidRPr="00B41184">
        <w:rPr>
          <w:rFonts w:ascii="Arial" w:hAnsi="Arial" w:cs="Arial"/>
          <w:lang w:val="es-ES"/>
        </w:rPr>
        <w:t xml:space="preserve"> se lleva a cabo con su retirada del espacio de cabeza, su sustitución por otros gases y la incorporación en el envase de estructuras metalizadas (aluminio, óxidos de aluminio, óxidos de sílice) o materiales poliméricos de excelentes </w:t>
      </w:r>
      <w:r w:rsidRPr="00B41184">
        <w:rPr>
          <w:rFonts w:ascii="Arial" w:hAnsi="Arial" w:cs="Arial"/>
          <w:lang w:val="es-ES"/>
        </w:rPr>
        <w:lastRenderedPageBreak/>
        <w:t>propiedades como barrera (etilenvinilalcohol, poliamidas, policloruro de vinilideno) dependiendo del producto.</w:t>
      </w:r>
    </w:p>
    <w:p w:rsidR="00B41184" w:rsidRPr="00B41184" w:rsidRDefault="00B41184" w:rsidP="00B41184">
      <w:pPr>
        <w:spacing w:line="720" w:lineRule="auto"/>
        <w:ind w:left="2552"/>
        <w:jc w:val="both"/>
        <w:rPr>
          <w:rFonts w:ascii="Arial" w:hAnsi="Arial" w:cs="Arial"/>
          <w:lang w:val="es-ES"/>
        </w:rPr>
      </w:pPr>
    </w:p>
    <w:p w:rsidR="00B41184" w:rsidRDefault="00B41184" w:rsidP="00B41184">
      <w:pPr>
        <w:numPr>
          <w:ilvl w:val="0"/>
          <w:numId w:val="5"/>
        </w:numPr>
        <w:autoSpaceDE w:val="0"/>
        <w:autoSpaceDN w:val="0"/>
        <w:adjustRightInd w:val="0"/>
        <w:spacing w:line="480" w:lineRule="auto"/>
        <w:ind w:left="2552"/>
        <w:jc w:val="both"/>
        <w:rPr>
          <w:rFonts w:ascii="Arial" w:hAnsi="Arial" w:cs="Arial"/>
          <w:b/>
        </w:rPr>
      </w:pPr>
      <w:r>
        <w:rPr>
          <w:rFonts w:ascii="Arial" w:hAnsi="Arial" w:cs="Arial"/>
          <w:b/>
        </w:rPr>
        <w:t>Dióxido de Carbono (CO</w:t>
      </w:r>
      <w:r>
        <w:rPr>
          <w:rFonts w:ascii="Arial" w:hAnsi="Arial" w:cs="Arial"/>
          <w:b/>
          <w:vertAlign w:val="subscript"/>
        </w:rPr>
        <w:t>2</w:t>
      </w:r>
      <w:r>
        <w:rPr>
          <w:rFonts w:ascii="Arial" w:hAnsi="Arial" w:cs="Arial"/>
          <w:b/>
        </w:rPr>
        <w:t xml:space="preserve">) </w:t>
      </w:r>
    </w:p>
    <w:p w:rsidR="00B41184" w:rsidRDefault="00B41184" w:rsidP="00B41184">
      <w:pPr>
        <w:autoSpaceDE w:val="0"/>
        <w:autoSpaceDN w:val="0"/>
        <w:adjustRightInd w:val="0"/>
        <w:spacing w:line="720" w:lineRule="auto"/>
        <w:ind w:left="2552"/>
        <w:jc w:val="both"/>
        <w:rPr>
          <w:rFonts w:ascii="Arial" w:hAnsi="Arial" w:cs="Arial"/>
        </w:rPr>
      </w:pPr>
    </w:p>
    <w:p w:rsidR="00B41184" w:rsidRPr="00B41184" w:rsidRDefault="00B41184" w:rsidP="00B41184">
      <w:pPr>
        <w:autoSpaceDE w:val="0"/>
        <w:autoSpaceDN w:val="0"/>
        <w:adjustRightInd w:val="0"/>
        <w:spacing w:line="480" w:lineRule="auto"/>
        <w:ind w:left="2552"/>
        <w:jc w:val="both"/>
        <w:rPr>
          <w:rFonts w:ascii="Arial" w:hAnsi="Arial" w:cs="Arial"/>
          <w:sz w:val="18"/>
          <w:szCs w:val="18"/>
          <w:lang w:val="es-ES"/>
        </w:rPr>
      </w:pPr>
      <w:r w:rsidRPr="00B41184">
        <w:rPr>
          <w:rFonts w:ascii="Arial" w:hAnsi="Arial" w:cs="Arial"/>
          <w:lang w:val="es-ES"/>
        </w:rPr>
        <w:t>Es un gas incoloro e inodoro con un ligero sabor ácido. Se obtiene a partir de fuentes naturales y como subproducto de procesos fermentativos (fabricación de cerveza o vino) o de la producción de amoniaco. El uso del Dióxido de carbono es el más importante en el EAM debido al efecto bacteriostático y fungistático que tiene sobre los microorganismos aerobios Gram-negativo; pero no así sobre bacterias ácido-lácticas cuyo crecimiento se incrementa con la presencia de CO</w:t>
      </w:r>
      <w:r w:rsidRPr="00B41184">
        <w:rPr>
          <w:rFonts w:ascii="Arial" w:hAnsi="Arial" w:cs="Arial"/>
          <w:vertAlign w:val="subscript"/>
          <w:lang w:val="es-ES"/>
        </w:rPr>
        <w:t>2</w:t>
      </w:r>
      <w:r w:rsidRPr="00B41184">
        <w:rPr>
          <w:rFonts w:ascii="Arial" w:hAnsi="Arial" w:cs="Arial"/>
          <w:lang w:val="es-ES"/>
        </w:rPr>
        <w:t>. Tampoco  tiene efecto sobre las levaduras. El crecimiento de bacterias anaerobias es menos afectado por este gas. Su mecanismo de acción no se ha descrito por completo aunque se sabe que prolonga la fase de latencia microbiana.</w:t>
      </w:r>
    </w:p>
    <w:p w:rsidR="00B41184" w:rsidRPr="00B41184" w:rsidRDefault="00B41184" w:rsidP="00B41184">
      <w:pPr>
        <w:spacing w:line="480" w:lineRule="auto"/>
        <w:ind w:left="2552"/>
        <w:jc w:val="both"/>
        <w:rPr>
          <w:rFonts w:ascii="Arial" w:hAnsi="Arial" w:cs="Arial"/>
          <w:lang w:val="es-ES"/>
        </w:rPr>
      </w:pPr>
    </w:p>
    <w:p w:rsidR="00B41184" w:rsidRPr="00B41184" w:rsidRDefault="00B41184" w:rsidP="00B41184">
      <w:pPr>
        <w:spacing w:line="480" w:lineRule="auto"/>
        <w:ind w:left="2552"/>
        <w:jc w:val="both"/>
        <w:rPr>
          <w:rFonts w:ascii="Arial" w:hAnsi="Arial" w:cs="Arial"/>
          <w:lang w:val="es-ES"/>
        </w:rPr>
      </w:pPr>
      <w:r w:rsidRPr="00B41184">
        <w:rPr>
          <w:rFonts w:ascii="Arial" w:hAnsi="Arial" w:cs="Arial"/>
          <w:lang w:val="es-ES"/>
        </w:rPr>
        <w:lastRenderedPageBreak/>
        <w:t>La acción inhibidora del CO</w:t>
      </w:r>
      <w:r w:rsidRPr="00B41184">
        <w:rPr>
          <w:rFonts w:ascii="Arial" w:hAnsi="Arial" w:cs="Arial"/>
          <w:vertAlign w:val="subscript"/>
          <w:lang w:val="es-ES"/>
        </w:rPr>
        <w:t>2</w:t>
      </w:r>
      <w:r w:rsidRPr="00B41184">
        <w:rPr>
          <w:rFonts w:ascii="Arial" w:hAnsi="Arial" w:cs="Arial"/>
          <w:lang w:val="es-ES"/>
        </w:rPr>
        <w:t xml:space="preserve"> sobre el crecimiento microbiano se debe a que se disuelve eficazmente en la fase acuosa del alimento causando reducción en el pH, debido a que en disolución con el agua forma ácido carbónico que se descompone rápidamente, y por penetración de las membranas biológicas causando cambios en la permeabilidad y función biológica de la misma. También tiene efectos sobre las enzimas citoplasmáticas. La efectividad del CO</w:t>
      </w:r>
      <w:r w:rsidRPr="00B41184">
        <w:rPr>
          <w:rFonts w:ascii="Arial" w:hAnsi="Arial" w:cs="Arial"/>
          <w:vertAlign w:val="subscript"/>
          <w:lang w:val="es-ES"/>
        </w:rPr>
        <w:t>2</w:t>
      </w:r>
      <w:r w:rsidRPr="00B41184">
        <w:rPr>
          <w:rFonts w:ascii="Arial" w:hAnsi="Arial" w:cs="Arial"/>
          <w:lang w:val="es-ES"/>
        </w:rPr>
        <w:t xml:space="preserve"> en inhibir el crecimiento microbiano aumenta a bajas temperaturas, su efectividad depende de la clase de microorganismo, condiciones del medio y barreras como pH, A</w:t>
      </w:r>
      <w:r w:rsidRPr="00B41184">
        <w:rPr>
          <w:rFonts w:ascii="Arial" w:hAnsi="Arial" w:cs="Arial"/>
          <w:vertAlign w:val="subscript"/>
          <w:lang w:val="es-ES"/>
        </w:rPr>
        <w:t>w</w:t>
      </w:r>
      <w:r w:rsidRPr="00B41184">
        <w:rPr>
          <w:rFonts w:ascii="Arial" w:hAnsi="Arial" w:cs="Arial"/>
          <w:lang w:val="es-ES"/>
        </w:rPr>
        <w:t>, concentraciones de sal y azúcar.</w:t>
      </w:r>
    </w:p>
    <w:p w:rsidR="00B41184" w:rsidRPr="00B41184" w:rsidRDefault="00B41184" w:rsidP="00B41184">
      <w:pPr>
        <w:spacing w:line="720" w:lineRule="auto"/>
        <w:ind w:left="2552"/>
        <w:jc w:val="both"/>
        <w:rPr>
          <w:rFonts w:ascii="Arial" w:hAnsi="Arial" w:cs="Arial"/>
          <w:lang w:val="es-ES"/>
        </w:rPr>
      </w:pPr>
    </w:p>
    <w:p w:rsidR="00B41184" w:rsidRPr="00B41184" w:rsidRDefault="00B41184" w:rsidP="00B41184">
      <w:pPr>
        <w:autoSpaceDE w:val="0"/>
        <w:autoSpaceDN w:val="0"/>
        <w:adjustRightInd w:val="0"/>
        <w:spacing w:line="480" w:lineRule="auto"/>
        <w:ind w:left="2552"/>
        <w:jc w:val="both"/>
        <w:rPr>
          <w:rFonts w:ascii="Arial" w:hAnsi="Arial" w:cs="Arial"/>
          <w:lang w:val="es-ES"/>
        </w:rPr>
      </w:pPr>
      <w:r w:rsidRPr="00B41184">
        <w:rPr>
          <w:rFonts w:ascii="Arial" w:hAnsi="Arial" w:cs="Arial"/>
          <w:lang w:val="es-ES"/>
        </w:rPr>
        <w:t xml:space="preserve">Cuando se produce una disolución excesiva del mismo en el alimento pueden desencadenarse dos fenómenos negativos: el </w:t>
      </w:r>
      <w:r w:rsidRPr="00B41184">
        <w:rPr>
          <w:rFonts w:ascii="Arial" w:hAnsi="Arial" w:cs="Arial"/>
          <w:bCs/>
          <w:lang w:val="es-ES"/>
        </w:rPr>
        <w:t>colapso del envase</w:t>
      </w:r>
      <w:r w:rsidRPr="00B41184">
        <w:rPr>
          <w:rFonts w:ascii="Arial" w:hAnsi="Arial" w:cs="Arial"/>
          <w:b/>
          <w:bCs/>
          <w:lang w:val="es-ES"/>
        </w:rPr>
        <w:t xml:space="preserve"> </w:t>
      </w:r>
      <w:r w:rsidRPr="00B41184">
        <w:rPr>
          <w:rFonts w:ascii="Arial" w:hAnsi="Arial" w:cs="Arial"/>
          <w:lang w:val="es-ES"/>
        </w:rPr>
        <w:t>y la formación de exudado. El primero consiste en la retracción del material de envasado debido al descenso de la presión que ejerce el CO</w:t>
      </w:r>
      <w:r w:rsidRPr="00B41184">
        <w:rPr>
          <w:rFonts w:ascii="Arial" w:hAnsi="Arial" w:cs="Arial"/>
          <w:vertAlign w:val="subscript"/>
          <w:lang w:val="es-ES"/>
        </w:rPr>
        <w:t>2</w:t>
      </w:r>
      <w:r w:rsidRPr="00B41184">
        <w:rPr>
          <w:rFonts w:ascii="Arial" w:hAnsi="Arial" w:cs="Arial"/>
          <w:lang w:val="es-ES"/>
        </w:rPr>
        <w:t xml:space="preserve"> en el interior del paquete. El exudado se origina por la desnaturalización y subsecuente pérdida de la </w:t>
      </w:r>
      <w:r w:rsidRPr="00B41184">
        <w:rPr>
          <w:rFonts w:ascii="Arial" w:hAnsi="Arial" w:cs="Arial"/>
          <w:lang w:val="es-ES"/>
        </w:rPr>
        <w:lastRenderedPageBreak/>
        <w:t>capacidad de retención de agua, en los tejidos, de las proteínas presentes en el alimento; debido a la rápida disminución del pH del medio.</w:t>
      </w:r>
    </w:p>
    <w:p w:rsidR="00B41184" w:rsidRPr="00B41184" w:rsidRDefault="00B41184" w:rsidP="00B41184">
      <w:pPr>
        <w:spacing w:line="480" w:lineRule="auto"/>
        <w:ind w:left="2552"/>
        <w:jc w:val="both"/>
        <w:rPr>
          <w:rFonts w:ascii="Arial" w:hAnsi="Arial" w:cs="Arial"/>
          <w:lang w:val="es-ES"/>
        </w:rPr>
      </w:pPr>
    </w:p>
    <w:p w:rsidR="00B41184" w:rsidRPr="00B41184" w:rsidRDefault="00B41184" w:rsidP="00B41184">
      <w:pPr>
        <w:autoSpaceDE w:val="0"/>
        <w:autoSpaceDN w:val="0"/>
        <w:adjustRightInd w:val="0"/>
        <w:spacing w:line="480" w:lineRule="auto"/>
        <w:ind w:left="2552"/>
        <w:jc w:val="both"/>
        <w:rPr>
          <w:rFonts w:ascii="Arial" w:hAnsi="Arial" w:cs="Arial"/>
          <w:lang w:val="es-ES"/>
        </w:rPr>
      </w:pPr>
      <w:r w:rsidRPr="00B41184">
        <w:rPr>
          <w:rFonts w:ascii="Arial" w:hAnsi="Arial" w:cs="Arial"/>
          <w:lang w:val="es-ES"/>
        </w:rPr>
        <w:t xml:space="preserve">El uso del dióxido de carbono presenta un importante problema, y es que se difunde a través del material de envasado entre 2 y 6 veces más rápido que otros gases de envasado en atmósfera protectora. </w:t>
      </w:r>
    </w:p>
    <w:p w:rsidR="00B41184" w:rsidRPr="00B41184" w:rsidRDefault="00B41184" w:rsidP="00B41184">
      <w:pPr>
        <w:spacing w:line="720" w:lineRule="auto"/>
        <w:ind w:left="2552"/>
        <w:jc w:val="both"/>
        <w:rPr>
          <w:rFonts w:ascii="Arial" w:hAnsi="Arial" w:cs="Arial"/>
          <w:lang w:val="es-ES"/>
        </w:rPr>
      </w:pPr>
    </w:p>
    <w:p w:rsidR="00B41184" w:rsidRDefault="00B41184" w:rsidP="00B41184">
      <w:pPr>
        <w:numPr>
          <w:ilvl w:val="0"/>
          <w:numId w:val="5"/>
        </w:numPr>
        <w:autoSpaceDE w:val="0"/>
        <w:autoSpaceDN w:val="0"/>
        <w:adjustRightInd w:val="0"/>
        <w:spacing w:line="480" w:lineRule="auto"/>
        <w:ind w:left="2552"/>
        <w:jc w:val="both"/>
        <w:rPr>
          <w:rFonts w:ascii="Arial" w:hAnsi="Arial" w:cs="Arial"/>
        </w:rPr>
      </w:pPr>
      <w:r>
        <w:rPr>
          <w:rFonts w:ascii="Arial" w:hAnsi="Arial" w:cs="Arial"/>
          <w:b/>
        </w:rPr>
        <w:t>El Nitrógeno (N</w:t>
      </w:r>
      <w:r>
        <w:rPr>
          <w:rFonts w:ascii="Arial" w:hAnsi="Arial" w:cs="Arial"/>
          <w:b/>
          <w:vertAlign w:val="subscript"/>
        </w:rPr>
        <w:t>2</w:t>
      </w:r>
      <w:r>
        <w:rPr>
          <w:rFonts w:ascii="Arial" w:hAnsi="Arial" w:cs="Arial"/>
          <w:b/>
        </w:rPr>
        <w:t>)</w:t>
      </w:r>
    </w:p>
    <w:p w:rsidR="00B41184" w:rsidRDefault="00B41184" w:rsidP="00B41184">
      <w:pPr>
        <w:autoSpaceDE w:val="0"/>
        <w:autoSpaceDN w:val="0"/>
        <w:adjustRightInd w:val="0"/>
        <w:spacing w:line="720" w:lineRule="auto"/>
        <w:ind w:left="2552"/>
        <w:jc w:val="both"/>
        <w:rPr>
          <w:rFonts w:ascii="Arial" w:hAnsi="Arial" w:cs="Arial"/>
        </w:rPr>
      </w:pPr>
    </w:p>
    <w:p w:rsidR="00B41184" w:rsidRPr="00B41184" w:rsidRDefault="00B41184" w:rsidP="00B41184">
      <w:pPr>
        <w:autoSpaceDE w:val="0"/>
        <w:autoSpaceDN w:val="0"/>
        <w:adjustRightInd w:val="0"/>
        <w:spacing w:line="480" w:lineRule="auto"/>
        <w:ind w:left="2552"/>
        <w:jc w:val="both"/>
        <w:rPr>
          <w:rFonts w:ascii="Arial" w:hAnsi="Arial" w:cs="Arial"/>
          <w:lang w:val="es-ES"/>
        </w:rPr>
      </w:pPr>
      <w:r w:rsidRPr="00B41184">
        <w:rPr>
          <w:rFonts w:ascii="Arial" w:hAnsi="Arial" w:cs="Arial"/>
          <w:lang w:val="es-ES"/>
        </w:rPr>
        <w:t>Es un gas incoloro, inodoro e insípido que se obtiene por destilación fraccionada del aire al igual que el oxígeno. En algunas ocasiones, puede resultar más económica su producción en las propias instalaciones del cliente con una planta de membrana permeable o de PSA (absorción mediante cambio de presión).</w:t>
      </w:r>
    </w:p>
    <w:p w:rsidR="00B41184" w:rsidRPr="00B41184" w:rsidRDefault="00B41184" w:rsidP="00B41184">
      <w:pPr>
        <w:autoSpaceDE w:val="0"/>
        <w:autoSpaceDN w:val="0"/>
        <w:adjustRightInd w:val="0"/>
        <w:spacing w:line="480" w:lineRule="auto"/>
        <w:ind w:left="2552"/>
        <w:jc w:val="both"/>
        <w:rPr>
          <w:rFonts w:ascii="Arial" w:hAnsi="Arial" w:cs="Arial"/>
          <w:lang w:val="es-ES"/>
        </w:rPr>
      </w:pPr>
    </w:p>
    <w:p w:rsidR="00B41184" w:rsidRDefault="00B41184" w:rsidP="00B41184">
      <w:pPr>
        <w:autoSpaceDE w:val="0"/>
        <w:autoSpaceDN w:val="0"/>
        <w:adjustRightInd w:val="0"/>
        <w:spacing w:line="480" w:lineRule="auto"/>
        <w:ind w:left="2552"/>
        <w:jc w:val="both"/>
        <w:rPr>
          <w:rFonts w:ascii="Arial" w:hAnsi="Arial" w:cs="Arial"/>
        </w:rPr>
      </w:pPr>
      <w:r w:rsidRPr="00B41184">
        <w:rPr>
          <w:rFonts w:ascii="Arial" w:hAnsi="Arial" w:cs="Arial"/>
          <w:lang w:val="es-ES"/>
        </w:rPr>
        <w:t xml:space="preserve">El Nitrógeno es un gas ampliamente utilizado debido a su característica de ser un gas inerte; es decir que </w:t>
      </w:r>
      <w:r w:rsidRPr="00B41184">
        <w:rPr>
          <w:rFonts w:ascii="Arial" w:hAnsi="Arial" w:cs="Arial"/>
          <w:lang w:val="es-ES"/>
        </w:rPr>
        <w:lastRenderedPageBreak/>
        <w:t>no participa de ninguna forma en ninguna reacción bioquímica o como catalizador enzimático, y presenta baja solubilidad en agua y grasas. Se lo utiliza principalmente para desplazar o reemplazar el O</w:t>
      </w:r>
      <w:r w:rsidRPr="00B41184">
        <w:rPr>
          <w:rFonts w:ascii="Arial" w:hAnsi="Arial" w:cs="Arial"/>
          <w:vertAlign w:val="subscript"/>
          <w:lang w:val="es-ES"/>
        </w:rPr>
        <w:t>2</w:t>
      </w:r>
      <w:r w:rsidRPr="00B41184">
        <w:rPr>
          <w:rFonts w:ascii="Arial" w:hAnsi="Arial" w:cs="Arial"/>
          <w:lang w:val="es-ES"/>
        </w:rPr>
        <w:t xml:space="preserve"> del empaque para prevenir el enranciamiento de frutos secos y otros alimentos susceptibles a la acción oxidativa del oxígeno. Debido a la baja solubilidad del gas en agua, ayuda a prevenir problemas en el empaque como el colapso del material de empaque, manteniendo el volumen interno, en aquellos casos en que el producto absorbe Dióxido de carbono. </w:t>
      </w:r>
      <w:r>
        <w:rPr>
          <w:rFonts w:ascii="Arial" w:hAnsi="Arial" w:cs="Arial"/>
        </w:rPr>
        <w:t>(6)</w:t>
      </w:r>
    </w:p>
    <w:p w:rsidR="00B41184" w:rsidRDefault="00B41184" w:rsidP="00B41184">
      <w:pPr>
        <w:autoSpaceDE w:val="0"/>
        <w:autoSpaceDN w:val="0"/>
        <w:adjustRightInd w:val="0"/>
        <w:spacing w:line="720" w:lineRule="auto"/>
        <w:ind w:left="2552"/>
        <w:jc w:val="both"/>
        <w:rPr>
          <w:rFonts w:ascii="Arial" w:hAnsi="Arial" w:cs="Arial"/>
        </w:rPr>
      </w:pPr>
    </w:p>
    <w:p w:rsidR="00B41184" w:rsidRDefault="00B41184" w:rsidP="00B41184">
      <w:pPr>
        <w:numPr>
          <w:ilvl w:val="0"/>
          <w:numId w:val="5"/>
        </w:numPr>
        <w:autoSpaceDE w:val="0"/>
        <w:autoSpaceDN w:val="0"/>
        <w:adjustRightInd w:val="0"/>
        <w:spacing w:line="480" w:lineRule="auto"/>
        <w:ind w:left="2552"/>
        <w:jc w:val="both"/>
        <w:rPr>
          <w:rFonts w:ascii="Arial" w:hAnsi="Arial" w:cs="Arial"/>
          <w:b/>
        </w:rPr>
      </w:pPr>
      <w:r>
        <w:rPr>
          <w:rFonts w:ascii="Arial" w:hAnsi="Arial" w:cs="Arial"/>
          <w:b/>
        </w:rPr>
        <w:t>Monóxido de Carbono (CO)</w:t>
      </w:r>
    </w:p>
    <w:p w:rsidR="00B41184" w:rsidRDefault="00B41184" w:rsidP="00B41184">
      <w:pPr>
        <w:autoSpaceDE w:val="0"/>
        <w:autoSpaceDN w:val="0"/>
        <w:adjustRightInd w:val="0"/>
        <w:spacing w:line="720" w:lineRule="auto"/>
        <w:ind w:left="2552"/>
        <w:jc w:val="both"/>
        <w:rPr>
          <w:rFonts w:ascii="Arial" w:hAnsi="Arial" w:cs="Arial"/>
        </w:rPr>
      </w:pPr>
    </w:p>
    <w:p w:rsidR="00B41184" w:rsidRPr="00B41184" w:rsidRDefault="00B41184" w:rsidP="00B41184">
      <w:pPr>
        <w:autoSpaceDE w:val="0"/>
        <w:autoSpaceDN w:val="0"/>
        <w:adjustRightInd w:val="0"/>
        <w:spacing w:line="480" w:lineRule="auto"/>
        <w:ind w:left="2552"/>
        <w:jc w:val="both"/>
        <w:rPr>
          <w:rFonts w:ascii="Arial" w:hAnsi="Arial" w:cs="Arial"/>
          <w:lang w:val="es-ES"/>
        </w:rPr>
      </w:pPr>
      <w:r w:rsidRPr="00B41184">
        <w:rPr>
          <w:rFonts w:ascii="Arial" w:hAnsi="Arial" w:cs="Arial"/>
          <w:lang w:val="es-ES"/>
        </w:rPr>
        <w:t>Se ha comprobado que el monóxido de carbono (CO), es muy efectivo para conservar el color rojo en las carnes frescas, debido a la formación de carboximioglobina. En la actualidad no se lo emplea por ser un gas altamente tóxico y puede enmascarar defectos de manufactura.</w:t>
      </w:r>
    </w:p>
    <w:p w:rsidR="00B41184" w:rsidRPr="00B41184" w:rsidRDefault="00B41184" w:rsidP="00B41184">
      <w:pPr>
        <w:autoSpaceDE w:val="0"/>
        <w:autoSpaceDN w:val="0"/>
        <w:adjustRightInd w:val="0"/>
        <w:spacing w:line="480" w:lineRule="auto"/>
        <w:ind w:left="2552"/>
        <w:jc w:val="both"/>
        <w:rPr>
          <w:rFonts w:ascii="Arial" w:hAnsi="Arial" w:cs="Arial"/>
          <w:lang w:val="es-ES"/>
        </w:rPr>
      </w:pPr>
    </w:p>
    <w:p w:rsidR="00B41184" w:rsidRDefault="00B41184" w:rsidP="00B41184">
      <w:pPr>
        <w:numPr>
          <w:ilvl w:val="0"/>
          <w:numId w:val="5"/>
        </w:numPr>
        <w:autoSpaceDE w:val="0"/>
        <w:autoSpaceDN w:val="0"/>
        <w:adjustRightInd w:val="0"/>
        <w:spacing w:line="480" w:lineRule="auto"/>
        <w:ind w:left="2552"/>
        <w:jc w:val="both"/>
        <w:rPr>
          <w:rFonts w:ascii="Arial" w:hAnsi="Arial" w:cs="Arial"/>
          <w:b/>
        </w:rPr>
      </w:pPr>
      <w:r>
        <w:rPr>
          <w:rFonts w:ascii="Arial" w:hAnsi="Arial" w:cs="Arial"/>
          <w:b/>
        </w:rPr>
        <w:lastRenderedPageBreak/>
        <w:t>Otros Gases</w:t>
      </w:r>
    </w:p>
    <w:p w:rsidR="00B41184" w:rsidRDefault="00B41184" w:rsidP="00B41184">
      <w:pPr>
        <w:autoSpaceDE w:val="0"/>
        <w:autoSpaceDN w:val="0"/>
        <w:adjustRightInd w:val="0"/>
        <w:spacing w:line="720" w:lineRule="auto"/>
        <w:ind w:left="2552"/>
        <w:jc w:val="both"/>
        <w:rPr>
          <w:rFonts w:ascii="Arial" w:hAnsi="Arial" w:cs="Arial"/>
          <w:b/>
        </w:rPr>
      </w:pPr>
    </w:p>
    <w:p w:rsidR="00B41184" w:rsidRPr="00B41184" w:rsidRDefault="00B41184" w:rsidP="00B41184">
      <w:pPr>
        <w:autoSpaceDE w:val="0"/>
        <w:autoSpaceDN w:val="0"/>
        <w:adjustRightInd w:val="0"/>
        <w:spacing w:line="480" w:lineRule="auto"/>
        <w:ind w:left="2552"/>
        <w:jc w:val="both"/>
        <w:rPr>
          <w:rFonts w:ascii="Arial" w:hAnsi="Arial" w:cs="Arial"/>
          <w:lang w:val="es-ES"/>
        </w:rPr>
      </w:pPr>
      <w:r w:rsidRPr="00B41184">
        <w:rPr>
          <w:rFonts w:ascii="Arial" w:hAnsi="Arial" w:cs="Arial"/>
          <w:lang w:val="es-ES"/>
        </w:rPr>
        <w:t>En este tipo de tecnología se utilizaban otros gases como el Argón que se lo utiliza como sustituto del N</w:t>
      </w:r>
      <w:r w:rsidRPr="00B41184">
        <w:rPr>
          <w:rFonts w:ascii="Arial" w:hAnsi="Arial" w:cs="Arial"/>
          <w:vertAlign w:val="subscript"/>
          <w:lang w:val="es-ES"/>
        </w:rPr>
        <w:t>2</w:t>
      </w:r>
      <w:r w:rsidRPr="00B41184">
        <w:rPr>
          <w:rFonts w:ascii="Arial" w:hAnsi="Arial" w:cs="Arial"/>
          <w:lang w:val="es-ES"/>
        </w:rPr>
        <w:t xml:space="preserve"> en EAM, al igual que al Helio que también se lo usa como sustituto del N</w:t>
      </w:r>
      <w:r w:rsidRPr="00B41184">
        <w:rPr>
          <w:rFonts w:ascii="Arial" w:hAnsi="Arial" w:cs="Arial"/>
          <w:vertAlign w:val="subscript"/>
          <w:lang w:val="es-ES"/>
        </w:rPr>
        <w:t>2</w:t>
      </w:r>
      <w:r w:rsidRPr="00B41184">
        <w:rPr>
          <w:rFonts w:ascii="Arial" w:hAnsi="Arial" w:cs="Arial"/>
          <w:lang w:val="es-ES"/>
        </w:rPr>
        <w:t xml:space="preserve"> y como gas trazador para detección de microfugas. El Oxido nitroso inhibe el crecimiento de ciertos microorganismos e inhibe la producción de etileno, el Dióxido de azufre inhibe el desarrollo de mohos y el pardeamiento de productos vegetales y animales en especial la de crustáceos. El Ozono y Cloro detienen el crecimiento bacteriano; pero son usados ampliamente como gas para desinfección. </w:t>
      </w:r>
    </w:p>
    <w:p w:rsidR="00B41184" w:rsidRPr="00B41184" w:rsidRDefault="00B41184" w:rsidP="00B41184">
      <w:pPr>
        <w:autoSpaceDE w:val="0"/>
        <w:autoSpaceDN w:val="0"/>
        <w:adjustRightInd w:val="0"/>
        <w:spacing w:line="720" w:lineRule="auto"/>
        <w:ind w:left="1560"/>
        <w:jc w:val="both"/>
        <w:rPr>
          <w:rFonts w:ascii="Arial" w:hAnsi="Arial" w:cs="Arial"/>
          <w:lang w:val="es-ES"/>
        </w:rPr>
      </w:pPr>
    </w:p>
    <w:p w:rsidR="00B41184" w:rsidRPr="00B41184" w:rsidRDefault="00B41184" w:rsidP="00B41184">
      <w:pPr>
        <w:autoSpaceDE w:val="0"/>
        <w:autoSpaceDN w:val="0"/>
        <w:adjustRightInd w:val="0"/>
        <w:spacing w:line="360" w:lineRule="auto"/>
        <w:ind w:left="567"/>
        <w:jc w:val="both"/>
        <w:rPr>
          <w:rFonts w:ascii="Arial" w:hAnsi="Arial" w:cs="Arial"/>
          <w:b/>
          <w:lang w:val="es-ES"/>
        </w:rPr>
      </w:pPr>
      <w:bookmarkStart w:id="3" w:name="Envases"/>
      <w:r w:rsidRPr="00B41184">
        <w:rPr>
          <w:rFonts w:ascii="Arial" w:hAnsi="Arial" w:cs="Arial"/>
          <w:b/>
          <w:lang w:val="es-ES"/>
        </w:rPr>
        <w:t>1.2.2       Atmósferas Modificadas en Productos Marinos</w:t>
      </w:r>
    </w:p>
    <w:p w:rsidR="00B41184" w:rsidRPr="00B41184" w:rsidRDefault="00B41184" w:rsidP="00B41184">
      <w:pPr>
        <w:autoSpaceDE w:val="0"/>
        <w:autoSpaceDN w:val="0"/>
        <w:adjustRightInd w:val="0"/>
        <w:spacing w:line="360" w:lineRule="auto"/>
        <w:ind w:left="567"/>
        <w:jc w:val="both"/>
        <w:rPr>
          <w:rFonts w:ascii="Arial" w:hAnsi="Arial" w:cs="Arial"/>
          <w:b/>
          <w:lang w:val="es-ES"/>
        </w:rPr>
      </w:pPr>
    </w:p>
    <w:p w:rsidR="00B41184" w:rsidRPr="00B41184" w:rsidRDefault="00B41184" w:rsidP="00B41184">
      <w:pPr>
        <w:autoSpaceDE w:val="0"/>
        <w:autoSpaceDN w:val="0"/>
        <w:adjustRightInd w:val="0"/>
        <w:spacing w:line="360" w:lineRule="auto"/>
        <w:ind w:left="1560"/>
        <w:jc w:val="both"/>
        <w:rPr>
          <w:rFonts w:ascii="Arial" w:hAnsi="Arial" w:cs="Arial"/>
          <w:lang w:val="es-ES"/>
        </w:rPr>
      </w:pPr>
      <w:r w:rsidRPr="00B41184">
        <w:rPr>
          <w:rFonts w:ascii="Arial" w:hAnsi="Arial" w:cs="Arial"/>
          <w:lang w:val="es-ES"/>
        </w:rPr>
        <w:t>Los productos marinos pierden su calidad original debido al crecimiento microbiano y a las reacciones enzimáticas y anabólicas que se producen.</w:t>
      </w:r>
    </w:p>
    <w:p w:rsidR="00B41184" w:rsidRPr="00B41184" w:rsidRDefault="00B41184" w:rsidP="00B41184">
      <w:pPr>
        <w:autoSpaceDE w:val="0"/>
        <w:autoSpaceDN w:val="0"/>
        <w:adjustRightInd w:val="0"/>
        <w:spacing w:line="360" w:lineRule="auto"/>
        <w:ind w:left="1560"/>
        <w:jc w:val="both"/>
        <w:rPr>
          <w:rFonts w:ascii="Arial" w:hAnsi="Arial" w:cs="Arial"/>
          <w:lang w:val="es-ES"/>
        </w:rPr>
      </w:pPr>
    </w:p>
    <w:p w:rsidR="00B41184" w:rsidRPr="00B41184" w:rsidRDefault="00B41184" w:rsidP="00B41184">
      <w:pPr>
        <w:autoSpaceDE w:val="0"/>
        <w:autoSpaceDN w:val="0"/>
        <w:adjustRightInd w:val="0"/>
        <w:spacing w:line="360" w:lineRule="auto"/>
        <w:ind w:left="1560"/>
        <w:jc w:val="both"/>
        <w:rPr>
          <w:rFonts w:ascii="Arial" w:hAnsi="Arial" w:cs="Arial"/>
          <w:lang w:val="es-ES"/>
        </w:rPr>
      </w:pPr>
      <w:r w:rsidRPr="00B41184">
        <w:rPr>
          <w:rFonts w:ascii="Arial" w:hAnsi="Arial" w:cs="Arial"/>
          <w:lang w:val="es-ES"/>
        </w:rPr>
        <w:t xml:space="preserve">Existen varios factores para la descomposición de los productos marinos, la primera es causada por la alta actividad </w:t>
      </w:r>
      <w:r w:rsidRPr="00B41184">
        <w:rPr>
          <w:rFonts w:ascii="Arial" w:hAnsi="Arial" w:cs="Arial"/>
          <w:lang w:val="es-ES"/>
        </w:rPr>
        <w:lastRenderedPageBreak/>
        <w:t>de agua que existe en este tipo de productos, la cual favorece el crecimiento de los microorganismos, la segunda es causada por el pH neutro el cual da condiciones propicias para el crecimiento bacteriano.</w:t>
      </w:r>
    </w:p>
    <w:p w:rsidR="00B41184" w:rsidRPr="00B41184" w:rsidRDefault="00B41184" w:rsidP="00B41184">
      <w:pPr>
        <w:autoSpaceDE w:val="0"/>
        <w:autoSpaceDN w:val="0"/>
        <w:adjustRightInd w:val="0"/>
        <w:spacing w:line="360" w:lineRule="auto"/>
        <w:ind w:left="1560"/>
        <w:jc w:val="both"/>
        <w:rPr>
          <w:rFonts w:ascii="Arial" w:hAnsi="Arial" w:cs="Arial"/>
          <w:lang w:val="es-ES"/>
        </w:rPr>
      </w:pPr>
    </w:p>
    <w:p w:rsidR="00B41184" w:rsidRPr="00B41184" w:rsidRDefault="00B41184" w:rsidP="00B41184">
      <w:pPr>
        <w:autoSpaceDE w:val="0"/>
        <w:autoSpaceDN w:val="0"/>
        <w:adjustRightInd w:val="0"/>
        <w:spacing w:line="360" w:lineRule="auto"/>
        <w:ind w:left="1560"/>
        <w:jc w:val="both"/>
        <w:rPr>
          <w:rFonts w:ascii="Arial" w:hAnsi="Arial" w:cs="Arial"/>
          <w:lang w:val="es-ES"/>
        </w:rPr>
      </w:pPr>
      <w:r w:rsidRPr="00B41184">
        <w:rPr>
          <w:rFonts w:ascii="Arial" w:hAnsi="Arial" w:cs="Arial"/>
          <w:lang w:val="es-ES"/>
        </w:rPr>
        <w:t>Para mantener la calidad de este tipo de productos, es necesario mantener mantenerlo a temperaturas de 0ºC, la cual en combinación con la mezcla adecuada de gases pueden extender la vida útil de un producto de forma importante.</w:t>
      </w:r>
    </w:p>
    <w:p w:rsidR="00B41184" w:rsidRPr="00B41184" w:rsidRDefault="00B41184" w:rsidP="00B41184">
      <w:pPr>
        <w:autoSpaceDE w:val="0"/>
        <w:autoSpaceDN w:val="0"/>
        <w:adjustRightInd w:val="0"/>
        <w:spacing w:line="360" w:lineRule="auto"/>
        <w:ind w:left="1560"/>
        <w:jc w:val="both"/>
        <w:rPr>
          <w:rFonts w:ascii="Arial" w:hAnsi="Arial" w:cs="Arial"/>
          <w:lang w:val="es-ES"/>
        </w:rPr>
      </w:pPr>
    </w:p>
    <w:p w:rsidR="00B41184" w:rsidRPr="00B41184" w:rsidRDefault="00B41184" w:rsidP="00B41184">
      <w:pPr>
        <w:autoSpaceDE w:val="0"/>
        <w:autoSpaceDN w:val="0"/>
        <w:adjustRightInd w:val="0"/>
        <w:spacing w:line="360" w:lineRule="auto"/>
        <w:ind w:left="567"/>
        <w:jc w:val="both"/>
        <w:rPr>
          <w:rFonts w:ascii="Arial" w:hAnsi="Arial" w:cs="Arial"/>
          <w:b/>
          <w:lang w:val="es-ES"/>
        </w:rPr>
      </w:pPr>
    </w:p>
    <w:p w:rsidR="00B41184" w:rsidRPr="00B41184" w:rsidRDefault="00B41184" w:rsidP="00B41184">
      <w:pPr>
        <w:autoSpaceDE w:val="0"/>
        <w:autoSpaceDN w:val="0"/>
        <w:adjustRightInd w:val="0"/>
        <w:spacing w:line="360" w:lineRule="auto"/>
        <w:ind w:left="567"/>
        <w:jc w:val="both"/>
        <w:rPr>
          <w:rFonts w:ascii="Arial" w:hAnsi="Arial" w:cs="Arial"/>
          <w:b/>
          <w:lang w:val="es-ES"/>
        </w:rPr>
      </w:pPr>
      <w:r w:rsidRPr="00B41184">
        <w:rPr>
          <w:rFonts w:ascii="Arial" w:hAnsi="Arial" w:cs="Arial"/>
          <w:b/>
          <w:lang w:val="es-ES"/>
        </w:rPr>
        <w:t>1.2.3       Envases Utilizados en el EAM</w:t>
      </w:r>
    </w:p>
    <w:bookmarkEnd w:id="3"/>
    <w:p w:rsidR="00B41184" w:rsidRPr="00B41184" w:rsidRDefault="00B41184" w:rsidP="00B41184">
      <w:pPr>
        <w:spacing w:line="720" w:lineRule="auto"/>
        <w:jc w:val="both"/>
        <w:rPr>
          <w:rFonts w:ascii="Arial" w:hAnsi="Arial" w:cs="Arial"/>
          <w:lang w:val="es-ES"/>
        </w:rPr>
      </w:pPr>
    </w:p>
    <w:p w:rsidR="00B41184" w:rsidRPr="00B41184" w:rsidRDefault="00B41184" w:rsidP="00B41184">
      <w:pPr>
        <w:autoSpaceDE w:val="0"/>
        <w:autoSpaceDN w:val="0"/>
        <w:adjustRightInd w:val="0"/>
        <w:spacing w:line="480" w:lineRule="auto"/>
        <w:ind w:left="1560"/>
        <w:jc w:val="both"/>
        <w:rPr>
          <w:rFonts w:ascii="Arial" w:hAnsi="Arial" w:cs="Arial"/>
          <w:lang w:val="es-ES"/>
        </w:rPr>
      </w:pPr>
      <w:r w:rsidRPr="00B41184">
        <w:rPr>
          <w:rFonts w:ascii="Arial" w:hAnsi="Arial" w:cs="Arial"/>
          <w:lang w:val="es-ES"/>
        </w:rPr>
        <w:t>El envasado utilizado en el empacado en atmósferas modificadas es mucho más complejo y moderno que el utilizado en el empacado en atmósferas controladas. El material de envasado debe ser capaz de mantener de forma constante la concentración de los gases, ofreciendo un obstáculo para el ingreso de oxígeno y una barrera para la difusión del dióxido de carbono al exterior del empaque. Otra característica que debe poseer estos tipos de envases es la característica de ser antivaho, con lo cual evitamos que las gotas de agua procedentes del vapor de agua se condensen en la superficie interna del envase.</w:t>
      </w:r>
    </w:p>
    <w:p w:rsidR="00B41184" w:rsidRPr="00B41184" w:rsidRDefault="00B41184" w:rsidP="00B41184">
      <w:pPr>
        <w:autoSpaceDE w:val="0"/>
        <w:autoSpaceDN w:val="0"/>
        <w:adjustRightInd w:val="0"/>
        <w:spacing w:line="720" w:lineRule="auto"/>
        <w:ind w:left="1560"/>
        <w:jc w:val="both"/>
        <w:rPr>
          <w:rFonts w:ascii="Arial" w:hAnsi="Arial" w:cs="Arial"/>
          <w:lang w:val="es-ES"/>
        </w:rPr>
      </w:pPr>
      <w:r w:rsidRPr="00B41184">
        <w:rPr>
          <w:rFonts w:ascii="Arial" w:hAnsi="Arial" w:cs="Arial"/>
          <w:lang w:val="es-ES"/>
        </w:rPr>
        <w:t xml:space="preserve"> </w:t>
      </w:r>
    </w:p>
    <w:p w:rsidR="00B41184" w:rsidRDefault="00B41184" w:rsidP="00B41184">
      <w:pPr>
        <w:autoSpaceDE w:val="0"/>
        <w:autoSpaceDN w:val="0"/>
        <w:adjustRightInd w:val="0"/>
        <w:spacing w:line="480" w:lineRule="auto"/>
        <w:ind w:left="1560"/>
        <w:jc w:val="both"/>
        <w:rPr>
          <w:rFonts w:ascii="Arial" w:hAnsi="Arial" w:cs="Arial"/>
        </w:rPr>
      </w:pPr>
      <w:r w:rsidRPr="00B41184">
        <w:rPr>
          <w:rFonts w:ascii="Arial" w:hAnsi="Arial" w:cs="Arial"/>
          <w:lang w:val="es-ES"/>
        </w:rPr>
        <w:lastRenderedPageBreak/>
        <w:t xml:space="preserve">Los envases fabricados con materiales poliméricos son ampliamente usados en el envasado en atmósfera modificada. </w:t>
      </w:r>
      <w:r>
        <w:rPr>
          <w:rFonts w:ascii="Arial" w:hAnsi="Arial" w:cs="Arial"/>
        </w:rPr>
        <w:t>Se dividen en dos categorías:</w:t>
      </w:r>
    </w:p>
    <w:p w:rsidR="00B41184" w:rsidRDefault="00B41184" w:rsidP="00B41184">
      <w:pPr>
        <w:autoSpaceDE w:val="0"/>
        <w:autoSpaceDN w:val="0"/>
        <w:adjustRightInd w:val="0"/>
        <w:spacing w:line="720" w:lineRule="auto"/>
        <w:ind w:left="993"/>
        <w:jc w:val="both"/>
        <w:rPr>
          <w:rFonts w:ascii="Arial" w:hAnsi="Arial" w:cs="Arial"/>
        </w:rPr>
      </w:pPr>
    </w:p>
    <w:p w:rsidR="00B41184" w:rsidRDefault="00B41184" w:rsidP="00B41184">
      <w:pPr>
        <w:numPr>
          <w:ilvl w:val="0"/>
          <w:numId w:val="5"/>
        </w:numPr>
        <w:autoSpaceDE w:val="0"/>
        <w:autoSpaceDN w:val="0"/>
        <w:adjustRightInd w:val="0"/>
        <w:spacing w:line="480" w:lineRule="auto"/>
        <w:ind w:left="2552"/>
        <w:jc w:val="both"/>
        <w:rPr>
          <w:rFonts w:ascii="Arial" w:hAnsi="Arial" w:cs="Arial"/>
        </w:rPr>
      </w:pPr>
      <w:r>
        <w:rPr>
          <w:rFonts w:ascii="Arial" w:hAnsi="Arial" w:cs="Arial"/>
          <w:b/>
          <w:bCs/>
        </w:rPr>
        <w:t>Envases Flexibles</w:t>
      </w:r>
      <w:r>
        <w:rPr>
          <w:rFonts w:ascii="Arial" w:hAnsi="Arial" w:cs="Arial"/>
        </w:rPr>
        <w:t xml:space="preserve">. </w:t>
      </w:r>
    </w:p>
    <w:p w:rsidR="00B41184" w:rsidRDefault="00B41184" w:rsidP="00B41184">
      <w:pPr>
        <w:autoSpaceDE w:val="0"/>
        <w:autoSpaceDN w:val="0"/>
        <w:adjustRightInd w:val="0"/>
        <w:spacing w:line="720" w:lineRule="auto"/>
        <w:ind w:left="993"/>
        <w:jc w:val="both"/>
        <w:rPr>
          <w:rFonts w:ascii="Arial" w:hAnsi="Arial" w:cs="Arial"/>
        </w:rPr>
      </w:pPr>
    </w:p>
    <w:p w:rsidR="00B41184" w:rsidRDefault="00B41184" w:rsidP="00B41184">
      <w:pPr>
        <w:autoSpaceDE w:val="0"/>
        <w:autoSpaceDN w:val="0"/>
        <w:adjustRightInd w:val="0"/>
        <w:spacing w:line="480" w:lineRule="auto"/>
        <w:ind w:left="2552"/>
        <w:jc w:val="both"/>
        <w:rPr>
          <w:rFonts w:ascii="Arial" w:hAnsi="Arial" w:cs="Arial"/>
        </w:rPr>
      </w:pPr>
      <w:r w:rsidRPr="00B41184">
        <w:rPr>
          <w:rFonts w:ascii="Arial" w:hAnsi="Arial" w:cs="Arial"/>
          <w:lang w:val="es-ES"/>
        </w:rPr>
        <w:t xml:space="preserve">A este grupo pertenecen los envases o bolsas tipo “almohada”, que tienen una soldadura longitudinal y dos transversales en los extremos. Ver FIGURA 1.2.2 (1). También se encuentra en este grupo la de tipo “saco o sobre”, con los cuatro lados sellados. </w:t>
      </w:r>
      <w:r>
        <w:rPr>
          <w:rFonts w:ascii="Arial" w:hAnsi="Arial" w:cs="Arial"/>
        </w:rPr>
        <w:t>Ver FIGURA 1.2.3 (2).</w:t>
      </w:r>
    </w:p>
    <w:p w:rsidR="00B41184" w:rsidRDefault="00B41184" w:rsidP="00B41184">
      <w:pPr>
        <w:autoSpaceDE w:val="0"/>
        <w:autoSpaceDN w:val="0"/>
        <w:adjustRightInd w:val="0"/>
        <w:spacing w:line="480" w:lineRule="auto"/>
        <w:ind w:left="2552"/>
        <w:jc w:val="both"/>
        <w:rPr>
          <w:rFonts w:ascii="Arial" w:hAnsi="Arial" w:cs="Arial"/>
        </w:rPr>
      </w:pPr>
    </w:p>
    <w:p w:rsidR="00B41184" w:rsidRDefault="00B41184" w:rsidP="00B41184">
      <w:pPr>
        <w:numPr>
          <w:ilvl w:val="0"/>
          <w:numId w:val="5"/>
        </w:numPr>
        <w:autoSpaceDE w:val="0"/>
        <w:autoSpaceDN w:val="0"/>
        <w:adjustRightInd w:val="0"/>
        <w:spacing w:line="480" w:lineRule="auto"/>
        <w:ind w:left="2552"/>
        <w:jc w:val="both"/>
        <w:rPr>
          <w:rFonts w:ascii="Arial" w:hAnsi="Arial" w:cs="Arial"/>
        </w:rPr>
      </w:pPr>
      <w:r>
        <w:rPr>
          <w:rFonts w:ascii="Arial" w:hAnsi="Arial" w:cs="Arial"/>
          <w:b/>
          <w:bCs/>
        </w:rPr>
        <w:t>Envases Rígidos</w:t>
      </w:r>
      <w:r>
        <w:rPr>
          <w:rFonts w:ascii="Arial" w:hAnsi="Arial" w:cs="Arial"/>
        </w:rPr>
        <w:t xml:space="preserve">. </w:t>
      </w:r>
    </w:p>
    <w:p w:rsidR="00B41184" w:rsidRDefault="00B41184" w:rsidP="00B41184">
      <w:pPr>
        <w:autoSpaceDE w:val="0"/>
        <w:autoSpaceDN w:val="0"/>
        <w:adjustRightInd w:val="0"/>
        <w:spacing w:line="720" w:lineRule="auto"/>
        <w:ind w:left="993"/>
        <w:jc w:val="both"/>
        <w:rPr>
          <w:rFonts w:ascii="Arial" w:hAnsi="Arial" w:cs="Arial"/>
        </w:rPr>
      </w:pPr>
    </w:p>
    <w:p w:rsidR="00B41184" w:rsidRDefault="00B41184" w:rsidP="00B41184">
      <w:pPr>
        <w:autoSpaceDE w:val="0"/>
        <w:autoSpaceDN w:val="0"/>
        <w:adjustRightInd w:val="0"/>
        <w:spacing w:line="480" w:lineRule="auto"/>
        <w:ind w:left="2552"/>
        <w:jc w:val="both"/>
        <w:rPr>
          <w:rFonts w:ascii="Arial" w:hAnsi="Arial" w:cs="Arial"/>
        </w:rPr>
      </w:pPr>
      <w:r w:rsidRPr="00B41184">
        <w:rPr>
          <w:rFonts w:ascii="Arial" w:hAnsi="Arial" w:cs="Arial"/>
          <w:lang w:val="es-ES"/>
        </w:rPr>
        <w:t xml:space="preserve">En esta segunda categoría los envases constan de dos componentes. El inferior puede tener distintas formas aunque generalmente se trata de una bandeja o “barqueta” sobre la que se deposita el alimento. El otro componente es una película flexible que sirve para recubrirlo. </w:t>
      </w:r>
      <w:r>
        <w:rPr>
          <w:rFonts w:ascii="Arial" w:hAnsi="Arial" w:cs="Arial"/>
        </w:rPr>
        <w:t>Ver FIGURA 1.2.3 (3)</w:t>
      </w:r>
    </w:p>
    <w:p w:rsidR="00B41184" w:rsidRDefault="00B41184" w:rsidP="00B41184">
      <w:pPr>
        <w:autoSpaceDE w:val="0"/>
        <w:autoSpaceDN w:val="0"/>
        <w:adjustRightInd w:val="0"/>
        <w:spacing w:line="720" w:lineRule="auto"/>
        <w:ind w:left="993"/>
        <w:jc w:val="both"/>
        <w:rPr>
          <w:rFonts w:ascii="Arial" w:hAnsi="Arial" w:cs="Arial"/>
        </w:rPr>
      </w:pPr>
    </w:p>
    <w:p w:rsidR="00B41184" w:rsidRDefault="00B40566" w:rsidP="00B41184">
      <w:pPr>
        <w:spacing w:line="480" w:lineRule="auto"/>
        <w:ind w:left="993"/>
        <w:rPr>
          <w:rFonts w:ascii="Arial" w:hAnsi="Arial" w:cs="Arial"/>
        </w:rPr>
      </w:pPr>
      <w:r>
        <w:rPr>
          <w:rFonts w:ascii="Arial" w:hAnsi="Arial" w:cs="Arial"/>
          <w:noProof/>
          <w:lang w:val="es-ES"/>
        </w:rPr>
        <w:drawing>
          <wp:inline distT="0" distB="0" distL="0" distR="0">
            <wp:extent cx="4470400" cy="1756410"/>
            <wp:effectExtent l="1905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lip>
                    <a:srcRect/>
                    <a:stretch>
                      <a:fillRect/>
                    </a:stretch>
                  </pic:blipFill>
                  <pic:spPr bwMode="auto">
                    <a:xfrm>
                      <a:off x="0" y="0"/>
                      <a:ext cx="4470400" cy="1756410"/>
                    </a:xfrm>
                    <a:prstGeom prst="rect">
                      <a:avLst/>
                    </a:prstGeom>
                    <a:noFill/>
                    <a:ln w="9525">
                      <a:noFill/>
                      <a:miter lim="800000"/>
                      <a:headEnd/>
                      <a:tailEnd/>
                    </a:ln>
                  </pic:spPr>
                </pic:pic>
              </a:graphicData>
            </a:graphic>
          </wp:inline>
        </w:drawing>
      </w:r>
    </w:p>
    <w:p w:rsidR="00B41184" w:rsidRPr="00B41184" w:rsidRDefault="00B41184" w:rsidP="00B41184">
      <w:pPr>
        <w:autoSpaceDE w:val="0"/>
        <w:autoSpaceDN w:val="0"/>
        <w:adjustRightInd w:val="0"/>
        <w:spacing w:line="720" w:lineRule="auto"/>
        <w:ind w:left="993"/>
        <w:jc w:val="center"/>
        <w:rPr>
          <w:rFonts w:ascii="Arial" w:hAnsi="Arial" w:cs="Arial"/>
          <w:b/>
          <w:lang w:val="es-ES"/>
        </w:rPr>
      </w:pPr>
      <w:r w:rsidRPr="00B41184">
        <w:rPr>
          <w:rFonts w:ascii="Arial" w:hAnsi="Arial" w:cs="Arial"/>
          <w:b/>
          <w:lang w:val="es-ES"/>
        </w:rPr>
        <w:t xml:space="preserve"> FIGURA 1.2.3</w:t>
      </w:r>
      <w:r w:rsidRPr="00B41184">
        <w:rPr>
          <w:rFonts w:ascii="Arial" w:hAnsi="Arial" w:cs="Arial"/>
          <w:lang w:val="es-ES"/>
        </w:rPr>
        <w:t xml:space="preserve"> </w:t>
      </w:r>
      <w:r w:rsidRPr="00B41184">
        <w:rPr>
          <w:rFonts w:ascii="Arial" w:hAnsi="Arial" w:cs="Arial"/>
          <w:b/>
          <w:lang w:val="es-ES"/>
        </w:rPr>
        <w:t>ENVASES UTILIZADOS EN EAM</w:t>
      </w:r>
    </w:p>
    <w:p w:rsidR="00B41184" w:rsidRPr="00B41184" w:rsidRDefault="00B41184" w:rsidP="00B41184">
      <w:pPr>
        <w:spacing w:line="480" w:lineRule="auto"/>
        <w:ind w:left="993"/>
        <w:jc w:val="center"/>
        <w:rPr>
          <w:rFonts w:ascii="Arial" w:hAnsi="Arial" w:cs="Arial"/>
          <w:lang w:val="es-ES"/>
        </w:rPr>
      </w:pPr>
    </w:p>
    <w:p w:rsidR="00B41184" w:rsidRPr="00B41184" w:rsidRDefault="00B41184" w:rsidP="00B41184">
      <w:pPr>
        <w:spacing w:line="480" w:lineRule="auto"/>
        <w:ind w:left="2552"/>
        <w:jc w:val="both"/>
        <w:rPr>
          <w:rFonts w:ascii="Arial" w:hAnsi="Arial" w:cs="Arial"/>
          <w:lang w:val="es-ES"/>
        </w:rPr>
      </w:pPr>
      <w:r w:rsidRPr="00B41184">
        <w:rPr>
          <w:rFonts w:ascii="Arial" w:hAnsi="Arial" w:cs="Arial"/>
          <w:lang w:val="es-ES"/>
        </w:rPr>
        <w:t>La soldadura de las bolsas debe ser resistente e impermeable, y fácil de abrir para el consumidor.</w:t>
      </w:r>
    </w:p>
    <w:p w:rsidR="00B41184" w:rsidRPr="00B41184" w:rsidRDefault="00B41184" w:rsidP="00B41184">
      <w:pPr>
        <w:spacing w:line="720" w:lineRule="auto"/>
        <w:ind w:left="2552"/>
        <w:jc w:val="both"/>
        <w:rPr>
          <w:rFonts w:ascii="Arial" w:hAnsi="Arial" w:cs="Arial"/>
          <w:lang w:val="es-ES"/>
        </w:rPr>
      </w:pPr>
    </w:p>
    <w:p w:rsidR="00B41184" w:rsidRPr="00B41184" w:rsidRDefault="00B41184" w:rsidP="00B41184">
      <w:pPr>
        <w:spacing w:line="480" w:lineRule="auto"/>
        <w:ind w:left="2552"/>
        <w:jc w:val="both"/>
        <w:rPr>
          <w:rFonts w:ascii="Arial" w:hAnsi="Arial" w:cs="Arial"/>
          <w:lang w:val="es-ES"/>
        </w:rPr>
      </w:pPr>
      <w:r w:rsidRPr="00B41184">
        <w:rPr>
          <w:rFonts w:ascii="Arial" w:hAnsi="Arial" w:cs="Arial"/>
          <w:lang w:val="es-ES"/>
        </w:rPr>
        <w:t xml:space="preserve">Dentro de las películas que se usan para el EAM se encuentran las películas laminadas, que están constituidas por diferentes materiales, unidas mediante un adherente, quedando en forma de sándwich. Estas películas son resistentes al manipuleo durante el almacenamiento y la cadena de distribución, la desventaja que presentan es que el proceso de elaboración de estas láminas es elevado </w:t>
      </w:r>
      <w:r w:rsidRPr="00B41184">
        <w:rPr>
          <w:rFonts w:ascii="Arial" w:hAnsi="Arial" w:cs="Arial"/>
          <w:lang w:val="es-ES"/>
        </w:rPr>
        <w:lastRenderedPageBreak/>
        <w:t>lo que hace que no sean muy empleadas a pesar de su alta calidad.</w:t>
      </w:r>
    </w:p>
    <w:p w:rsidR="00B41184" w:rsidRPr="00B41184" w:rsidRDefault="00B41184" w:rsidP="00B41184">
      <w:pPr>
        <w:spacing w:line="480" w:lineRule="auto"/>
        <w:ind w:left="2552"/>
        <w:jc w:val="both"/>
        <w:rPr>
          <w:rFonts w:ascii="Arial" w:hAnsi="Arial" w:cs="Arial"/>
          <w:lang w:val="es-ES"/>
        </w:rPr>
      </w:pPr>
    </w:p>
    <w:p w:rsidR="00B41184" w:rsidRPr="00B41184" w:rsidRDefault="00B41184" w:rsidP="00B41184">
      <w:pPr>
        <w:spacing w:line="480" w:lineRule="auto"/>
        <w:ind w:left="2552"/>
        <w:jc w:val="both"/>
        <w:rPr>
          <w:rFonts w:ascii="Arial" w:hAnsi="Arial" w:cs="Arial"/>
          <w:lang w:val="es-ES"/>
        </w:rPr>
      </w:pPr>
      <w:r w:rsidRPr="00B41184">
        <w:rPr>
          <w:rFonts w:ascii="Arial" w:hAnsi="Arial" w:cs="Arial"/>
          <w:lang w:val="es-ES"/>
        </w:rPr>
        <w:t>Las películas coextruidas se caracterizan por ser láminas producidas simultáneamente que se unen sin necesidad de adhesivo. Económicamente tienen mayor ventaja ya que son más baratas que las películas laminadas; pero no presentan la misma resistencia al manipuleo, ni al paso del oxígeno al interior que tienen las películas laminadas.</w:t>
      </w:r>
    </w:p>
    <w:p w:rsidR="00B41184" w:rsidRPr="00B41184" w:rsidRDefault="00B41184" w:rsidP="00B41184">
      <w:pPr>
        <w:spacing w:line="720" w:lineRule="auto"/>
        <w:ind w:left="2552"/>
        <w:jc w:val="both"/>
        <w:rPr>
          <w:rFonts w:ascii="Arial" w:hAnsi="Arial" w:cs="Arial"/>
          <w:lang w:val="es-ES"/>
        </w:rPr>
      </w:pPr>
    </w:p>
    <w:p w:rsidR="00B41184" w:rsidRPr="00B41184" w:rsidRDefault="00B41184" w:rsidP="00B41184">
      <w:pPr>
        <w:spacing w:line="480" w:lineRule="auto"/>
        <w:ind w:left="2552"/>
        <w:jc w:val="both"/>
        <w:rPr>
          <w:rFonts w:ascii="Arial" w:hAnsi="Arial" w:cs="Arial"/>
          <w:lang w:val="es-ES"/>
        </w:rPr>
      </w:pPr>
      <w:r w:rsidRPr="00B41184">
        <w:rPr>
          <w:rFonts w:ascii="Arial" w:hAnsi="Arial" w:cs="Arial"/>
          <w:lang w:val="es-ES"/>
        </w:rPr>
        <w:t>La membrana microporosa se emplea en combinación con otras láminas de película flexible. Se coloca sobre una película impermeable al oxígeno, para controlar la velocidad de transmisión del oxígeno. La velocidad de paso del oxígeno se la puede controlar cambiando el espesor o modificando el número o tamaño de los microporos de la membrana, que normalmente se encuentra entre 0.2 – 3 micras de diámetro.</w:t>
      </w:r>
    </w:p>
    <w:p w:rsidR="00B41184" w:rsidRPr="00B41184" w:rsidRDefault="00B41184" w:rsidP="00B41184">
      <w:pPr>
        <w:spacing w:line="720" w:lineRule="auto"/>
        <w:ind w:left="2552"/>
        <w:jc w:val="both"/>
        <w:rPr>
          <w:rFonts w:ascii="Arial" w:hAnsi="Arial" w:cs="Arial"/>
          <w:lang w:val="es-ES"/>
        </w:rPr>
      </w:pPr>
    </w:p>
    <w:p w:rsidR="00B41184" w:rsidRPr="00B41184" w:rsidRDefault="00B41184" w:rsidP="00B41184">
      <w:pPr>
        <w:autoSpaceDE w:val="0"/>
        <w:autoSpaceDN w:val="0"/>
        <w:adjustRightInd w:val="0"/>
        <w:spacing w:line="480" w:lineRule="auto"/>
        <w:ind w:left="2552"/>
        <w:jc w:val="both"/>
        <w:rPr>
          <w:rFonts w:ascii="Arial" w:hAnsi="Arial" w:cs="Arial"/>
          <w:lang w:val="es-ES"/>
        </w:rPr>
      </w:pPr>
      <w:r w:rsidRPr="00B41184">
        <w:rPr>
          <w:rFonts w:ascii="Arial" w:hAnsi="Arial" w:cs="Arial"/>
          <w:lang w:val="es-ES"/>
        </w:rPr>
        <w:lastRenderedPageBreak/>
        <w:t>Englobadas dentro de los llamados envases activos, las películas inteligentes son aquellas que están formadas por membranas que crean una atmósfera modificada dentro del mismo y que aseguran que el producto no consuma todo el oxígeno del interior y se convierta en una atmósfera anaerobia. Estas láminas son capaces de soportar variaciones de la temperatura de almacenamiento de hasta 3-10º C e incrementan la permeabilidad a los gases (velocidad de transmisión de oxígeno) (7).</w:t>
      </w:r>
    </w:p>
    <w:p w:rsidR="00B41184" w:rsidRPr="00B41184" w:rsidRDefault="00B41184" w:rsidP="00B41184">
      <w:pPr>
        <w:spacing w:line="360" w:lineRule="auto"/>
        <w:jc w:val="both"/>
        <w:rPr>
          <w:rFonts w:ascii="Arial" w:hAnsi="Arial" w:cs="Arial"/>
          <w:lang w:val="es-ES"/>
        </w:rPr>
      </w:pPr>
    </w:p>
    <w:p w:rsidR="00B41184" w:rsidRPr="00B41184" w:rsidRDefault="00B41184" w:rsidP="00B41184">
      <w:pPr>
        <w:spacing w:line="360" w:lineRule="auto"/>
        <w:jc w:val="both"/>
        <w:rPr>
          <w:rFonts w:ascii="Arial" w:hAnsi="Arial" w:cs="Arial"/>
          <w:lang w:val="es-ES"/>
        </w:rPr>
      </w:pPr>
    </w:p>
    <w:p w:rsidR="00B41184" w:rsidRPr="00B41184" w:rsidRDefault="00B41184" w:rsidP="00B41184">
      <w:pPr>
        <w:spacing w:line="360" w:lineRule="auto"/>
        <w:jc w:val="both"/>
        <w:rPr>
          <w:rFonts w:ascii="Arial" w:hAnsi="Arial" w:cs="Arial"/>
          <w:lang w:val="es-ES"/>
        </w:rPr>
      </w:pPr>
    </w:p>
    <w:p w:rsidR="00B41184" w:rsidRPr="00B41184" w:rsidRDefault="00B41184" w:rsidP="00B41184">
      <w:pPr>
        <w:spacing w:line="360" w:lineRule="auto"/>
        <w:ind w:left="567"/>
        <w:jc w:val="both"/>
        <w:rPr>
          <w:rFonts w:ascii="Arial" w:hAnsi="Arial" w:cs="Arial"/>
          <w:b/>
          <w:lang w:val="es-ES"/>
        </w:rPr>
      </w:pPr>
      <w:bookmarkStart w:id="4" w:name="Materiales"/>
      <w:r w:rsidRPr="00B41184">
        <w:rPr>
          <w:rFonts w:ascii="Arial" w:hAnsi="Arial" w:cs="Arial"/>
          <w:b/>
          <w:lang w:val="es-ES"/>
        </w:rPr>
        <w:t>1.2.4   Materiales Utilizados en el EAM</w:t>
      </w:r>
    </w:p>
    <w:bookmarkEnd w:id="4"/>
    <w:p w:rsidR="00B41184" w:rsidRPr="00B41184" w:rsidRDefault="00B41184" w:rsidP="00B41184">
      <w:pPr>
        <w:spacing w:line="720" w:lineRule="auto"/>
        <w:jc w:val="both"/>
        <w:rPr>
          <w:rFonts w:ascii="Arial" w:hAnsi="Arial" w:cs="Arial"/>
          <w:b/>
          <w:lang w:val="es-ES"/>
        </w:rPr>
      </w:pPr>
    </w:p>
    <w:p w:rsidR="00B41184" w:rsidRPr="00B41184" w:rsidRDefault="00B41184" w:rsidP="00B41184">
      <w:pPr>
        <w:autoSpaceDE w:val="0"/>
        <w:autoSpaceDN w:val="0"/>
        <w:adjustRightInd w:val="0"/>
        <w:spacing w:line="480" w:lineRule="auto"/>
        <w:ind w:left="1418"/>
        <w:jc w:val="both"/>
        <w:rPr>
          <w:rFonts w:ascii="Arial" w:hAnsi="Arial" w:cs="Arial"/>
          <w:lang w:val="es-ES"/>
        </w:rPr>
      </w:pPr>
      <w:r w:rsidRPr="00B41184">
        <w:rPr>
          <w:rFonts w:ascii="Arial" w:hAnsi="Arial" w:cs="Arial"/>
          <w:lang w:val="es-ES"/>
        </w:rPr>
        <w:t xml:space="preserve">Dentro de las tecnologías de envasado en atmósfera protectora la función principal que desempeña el envase es proteger el alimento del medio externo y preservar el ambiente gaseoso creado en su interior. La primera y más importante de las propiedades que debe poseer un material de empaque es la de proteger el producto que contiene, de forma primordial que presente una capacidad de barrera contra la difusión de gases entre el exterior y el interior del empaque. Otro factor importante </w:t>
      </w:r>
      <w:r w:rsidRPr="00B41184">
        <w:rPr>
          <w:rFonts w:ascii="Arial" w:hAnsi="Arial" w:cs="Arial"/>
          <w:lang w:val="es-ES"/>
        </w:rPr>
        <w:lastRenderedPageBreak/>
        <w:t>a controlar es la humedad del interior del empaque; debido a que existen materiales altamente impermeables al agua que evita la salida del vapor de agua dentro del empaque, que se condensa en el interior favoreciendo el crecimiento microbiano.</w:t>
      </w:r>
    </w:p>
    <w:p w:rsidR="00B41184" w:rsidRPr="00B41184" w:rsidRDefault="00B41184" w:rsidP="00B41184">
      <w:pPr>
        <w:spacing w:line="720" w:lineRule="auto"/>
        <w:ind w:left="1418"/>
        <w:jc w:val="both"/>
        <w:rPr>
          <w:rFonts w:ascii="Arial" w:hAnsi="Arial" w:cs="Arial"/>
          <w:lang w:val="es-ES"/>
        </w:rPr>
      </w:pPr>
    </w:p>
    <w:p w:rsidR="00B41184" w:rsidRPr="00B41184" w:rsidRDefault="00B41184" w:rsidP="00B41184">
      <w:pPr>
        <w:spacing w:line="480" w:lineRule="auto"/>
        <w:ind w:left="1418"/>
        <w:jc w:val="both"/>
        <w:rPr>
          <w:rFonts w:ascii="Arial" w:hAnsi="Arial" w:cs="Arial"/>
          <w:lang w:val="es-ES"/>
        </w:rPr>
      </w:pPr>
      <w:r w:rsidRPr="00B41184">
        <w:rPr>
          <w:rFonts w:ascii="Arial" w:hAnsi="Arial" w:cs="Arial"/>
          <w:lang w:val="es-ES"/>
        </w:rPr>
        <w:t>La permeabilidad del empaque está relacionada en función inversa al grosor del mismo. El aspecto más apreciado de la tecnología de envasado en atmósfera modificada es la posibilidad de permitirle al consumidor final ver el producto dentro del envase. Para lograr este objetivo se utiliza películas transparentes antivaho para evitar la condensación del vapor de agua en el interior del envase para que no impida la visión del producto. (7)</w:t>
      </w:r>
    </w:p>
    <w:p w:rsidR="00B41184" w:rsidRPr="00B41184" w:rsidRDefault="00B41184" w:rsidP="00B41184">
      <w:pPr>
        <w:spacing w:line="720" w:lineRule="auto"/>
        <w:ind w:left="1418"/>
        <w:jc w:val="both"/>
        <w:rPr>
          <w:rFonts w:ascii="Arial" w:hAnsi="Arial" w:cs="Arial"/>
          <w:lang w:val="es-ES"/>
        </w:rPr>
      </w:pPr>
    </w:p>
    <w:p w:rsidR="00B41184" w:rsidRPr="00B41184" w:rsidRDefault="00B41184" w:rsidP="00B41184">
      <w:pPr>
        <w:spacing w:line="480" w:lineRule="auto"/>
        <w:ind w:left="1418"/>
        <w:jc w:val="both"/>
        <w:rPr>
          <w:rFonts w:ascii="Arial" w:hAnsi="Arial" w:cs="Arial"/>
          <w:lang w:val="es-ES"/>
        </w:rPr>
      </w:pPr>
      <w:r w:rsidRPr="00B41184">
        <w:rPr>
          <w:rFonts w:ascii="Arial" w:hAnsi="Arial" w:cs="Arial"/>
          <w:lang w:val="es-ES"/>
        </w:rPr>
        <w:t xml:space="preserve">Para la tecnología de vacío se usa comúnmente las películas de “segunda piel”, que se adaptan al contorno del alimento sin originar, arrugas, pliegues, o burbujas de aire que pueden resultar en el desarrollo de microfloras y en el consecuente deterioro del producto. </w:t>
      </w:r>
    </w:p>
    <w:p w:rsidR="00B41184" w:rsidRPr="00B41184" w:rsidRDefault="00B41184" w:rsidP="00B41184">
      <w:pPr>
        <w:spacing w:line="720" w:lineRule="auto"/>
        <w:jc w:val="both"/>
        <w:rPr>
          <w:rFonts w:ascii="Arial" w:hAnsi="Arial" w:cs="Arial"/>
          <w:lang w:val="es-ES"/>
        </w:rPr>
      </w:pPr>
    </w:p>
    <w:p w:rsidR="00B41184" w:rsidRPr="00B41184" w:rsidRDefault="00B41184" w:rsidP="00B41184">
      <w:pPr>
        <w:spacing w:line="480" w:lineRule="auto"/>
        <w:ind w:left="1418"/>
        <w:jc w:val="both"/>
        <w:rPr>
          <w:rFonts w:ascii="Arial" w:hAnsi="Arial" w:cs="Arial"/>
          <w:lang w:val="es-ES"/>
        </w:rPr>
      </w:pPr>
      <w:r w:rsidRPr="00B41184">
        <w:rPr>
          <w:rFonts w:ascii="Arial" w:hAnsi="Arial" w:cs="Arial"/>
          <w:lang w:val="es-ES"/>
        </w:rPr>
        <w:lastRenderedPageBreak/>
        <w:t>Cada material usado en la fabricación de estas láminas aporta con uno o varias de las cualidades deseables; por lo cual se usa en láminas multicapas, constituidas a partir de diferentes láminas. Ver FIGURA 1.2.4</w:t>
      </w:r>
    </w:p>
    <w:p w:rsidR="00B41184" w:rsidRPr="00B41184" w:rsidRDefault="00B41184" w:rsidP="00B41184">
      <w:pPr>
        <w:spacing w:line="720" w:lineRule="auto"/>
        <w:ind w:left="993"/>
        <w:jc w:val="both"/>
        <w:rPr>
          <w:rFonts w:ascii="Arial" w:hAnsi="Arial" w:cs="Arial"/>
          <w:lang w:val="es-ES"/>
        </w:rPr>
      </w:pPr>
      <w:r>
        <w:pict>
          <v:group id="_x0000_s1030" style="position:absolute;left:0;text-align:left;margin-left:81pt;margin-top:12pt;width:302.4pt;height:108pt;z-index:251644416" coordorigin="3321,3313" coordsize="6048,2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3321;top:3989;width:3998;height:1484">
              <v:imagedata r:id="rId6" o:title=""/>
            </v:shape>
            <v:shapetype id="_x0000_t202" coordsize="21600,21600" o:spt="202" path="m,l,21600r21600,l21600,xe">
              <v:stroke joinstyle="miter"/>
              <v:path gradientshapeok="t" o:connecttype="rect"/>
            </v:shapetype>
            <v:shape id="_x0000_s1032" type="#_x0000_t202" style="position:absolute;left:7549;top:4837;width:552;height:423" stroked="f">
              <v:textbox style="mso-next-textbox:#_x0000_s1032">
                <w:txbxContent>
                  <w:p w:rsidR="00B41184" w:rsidRDefault="00B41184" w:rsidP="00B41184">
                    <w:pPr>
                      <w:rPr>
                        <w:rFonts w:ascii="Calibri" w:hAnsi="Calibri"/>
                        <w:b/>
                        <w:sz w:val="18"/>
                        <w:szCs w:val="18"/>
                      </w:rPr>
                    </w:pPr>
                    <w:r>
                      <w:rPr>
                        <w:rFonts w:ascii="Calibri" w:hAnsi="Calibri"/>
                        <w:b/>
                        <w:sz w:val="18"/>
                        <w:szCs w:val="18"/>
                      </w:rPr>
                      <w:t>PE</w:t>
                    </w:r>
                  </w:p>
                </w:txbxContent>
              </v:textbox>
            </v:shape>
            <v:shape id="_x0000_s1033" type="#_x0000_t202" style="position:absolute;left:7733;top:4413;width:674;height:424" stroked="f">
              <v:textbox style="mso-next-textbox:#_x0000_s1033">
                <w:txbxContent>
                  <w:p w:rsidR="00B41184" w:rsidRDefault="00B41184" w:rsidP="00B41184">
                    <w:pPr>
                      <w:rPr>
                        <w:rFonts w:ascii="Calibri" w:hAnsi="Calibri"/>
                        <w:b/>
                        <w:sz w:val="18"/>
                        <w:szCs w:val="18"/>
                      </w:rPr>
                    </w:pPr>
                    <w:r>
                      <w:rPr>
                        <w:rFonts w:ascii="Calibri" w:hAnsi="Calibri"/>
                        <w:b/>
                        <w:sz w:val="18"/>
                        <w:szCs w:val="18"/>
                      </w:rPr>
                      <w:t>PET</w:t>
                    </w:r>
                  </w:p>
                </w:txbxContent>
              </v:textbox>
            </v:shape>
            <v:shape id="_x0000_s1034" type="#_x0000_t202" style="position:absolute;left:8284;top:4201;width:1085;height:518" stroked="f">
              <v:textbox style="mso-next-textbox:#_x0000_s1034">
                <w:txbxContent>
                  <w:p w:rsidR="00B41184" w:rsidRDefault="00B41184" w:rsidP="00B41184">
                    <w:pPr>
                      <w:rPr>
                        <w:rFonts w:ascii="Calibri" w:hAnsi="Calibri"/>
                        <w:b/>
                        <w:sz w:val="18"/>
                        <w:szCs w:val="18"/>
                      </w:rPr>
                    </w:pPr>
                    <w:r>
                      <w:rPr>
                        <w:rFonts w:ascii="Calibri" w:hAnsi="Calibri"/>
                        <w:b/>
                        <w:sz w:val="18"/>
                        <w:szCs w:val="18"/>
                      </w:rPr>
                      <w:t>PVdC</w:t>
                    </w:r>
                  </w:p>
                </w:txbxContent>
              </v:textbox>
            </v:shape>
            <v:line id="_x0000_s1035" style="position:absolute" from="6630,5048" to="7733,5048"/>
            <v:line id="_x0000_s1036" style="position:absolute" from="6998,4625" to="7917,4625"/>
            <v:line id="_x0000_s1037" style="position:absolute" from="7181,4413" to="8468,4413"/>
            <v:shape id="_x0000_s1038" type="#_x0000_t202" style="position:absolute;left:4240;top:3313;width:3677;height:424" stroked="f">
              <v:textbox style="mso-next-textbox:#_x0000_s1038">
                <w:txbxContent>
                  <w:p w:rsidR="00B41184" w:rsidRDefault="00B41184" w:rsidP="00B41184">
                    <w:pPr>
                      <w:rPr>
                        <w:szCs w:val="20"/>
                      </w:rPr>
                    </w:pPr>
                  </w:p>
                </w:txbxContent>
              </v:textbox>
            </v:shape>
          </v:group>
          <o:OLEObject Type="Embed" ProgID="CorelDRAW.Graphic.12" ShapeID="_x0000_s1031" DrawAspect="Content" ObjectID="_1342442291" r:id="rId7"/>
        </w:pict>
      </w:r>
    </w:p>
    <w:p w:rsidR="00B41184" w:rsidRPr="00B41184" w:rsidRDefault="00B41184" w:rsidP="00B41184">
      <w:pPr>
        <w:spacing w:line="480" w:lineRule="auto"/>
        <w:ind w:left="993"/>
        <w:jc w:val="center"/>
        <w:rPr>
          <w:rFonts w:ascii="Arial" w:hAnsi="Arial" w:cs="Arial"/>
          <w:lang w:val="es-ES"/>
        </w:rPr>
      </w:pPr>
    </w:p>
    <w:p w:rsidR="00B41184" w:rsidRPr="00B41184" w:rsidRDefault="00B41184" w:rsidP="00B41184">
      <w:pPr>
        <w:spacing w:line="480" w:lineRule="auto"/>
        <w:ind w:left="993"/>
        <w:jc w:val="both"/>
        <w:rPr>
          <w:rFonts w:ascii="Arial" w:hAnsi="Arial" w:cs="Arial"/>
          <w:lang w:val="es-ES"/>
        </w:rPr>
      </w:pPr>
    </w:p>
    <w:p w:rsidR="00B41184" w:rsidRPr="00B41184" w:rsidRDefault="00B41184" w:rsidP="00B41184">
      <w:pPr>
        <w:spacing w:line="480" w:lineRule="auto"/>
        <w:ind w:left="993"/>
        <w:jc w:val="both"/>
        <w:rPr>
          <w:rFonts w:ascii="Arial" w:hAnsi="Arial" w:cs="Arial"/>
          <w:lang w:val="es-ES"/>
        </w:rPr>
      </w:pPr>
    </w:p>
    <w:p w:rsidR="00B41184" w:rsidRPr="00B41184" w:rsidRDefault="00B41184" w:rsidP="00B41184">
      <w:pPr>
        <w:spacing w:line="480" w:lineRule="auto"/>
        <w:ind w:left="993"/>
        <w:jc w:val="center"/>
        <w:rPr>
          <w:rFonts w:ascii="Arial" w:hAnsi="Arial" w:cs="Arial"/>
          <w:b/>
          <w:lang w:val="es-ES"/>
        </w:rPr>
      </w:pPr>
      <w:r w:rsidRPr="00B41184">
        <w:rPr>
          <w:rFonts w:ascii="Arial" w:hAnsi="Arial" w:cs="Arial"/>
          <w:b/>
          <w:lang w:val="es-ES"/>
        </w:rPr>
        <w:t>FIGURA 1.2.4. LÁMINA MULTICAPA</w:t>
      </w:r>
    </w:p>
    <w:p w:rsidR="00B41184" w:rsidRPr="00B41184" w:rsidRDefault="00B41184" w:rsidP="00B41184">
      <w:pPr>
        <w:spacing w:line="720" w:lineRule="auto"/>
        <w:jc w:val="both"/>
        <w:rPr>
          <w:rFonts w:ascii="Arial" w:hAnsi="Arial" w:cs="Arial"/>
          <w:lang w:val="es-ES"/>
        </w:rPr>
      </w:pPr>
    </w:p>
    <w:p w:rsidR="00B41184" w:rsidRPr="00B41184" w:rsidRDefault="00B41184" w:rsidP="00B41184">
      <w:pPr>
        <w:spacing w:line="480" w:lineRule="auto"/>
        <w:ind w:left="1418"/>
        <w:jc w:val="both"/>
        <w:rPr>
          <w:rFonts w:ascii="Arial" w:hAnsi="Arial" w:cs="Arial"/>
          <w:lang w:val="es-ES"/>
        </w:rPr>
      </w:pPr>
      <w:r w:rsidRPr="00B41184">
        <w:rPr>
          <w:rFonts w:ascii="Arial" w:hAnsi="Arial" w:cs="Arial"/>
          <w:lang w:val="es-ES"/>
        </w:rPr>
        <w:t xml:space="preserve">Para la elaboración de películas multicapas se usan técnicas como la laminación, la extrusión y la coextrusión. A continuación, en la TABLA 4, se presenta las ventajas y desventajas de cada técnica, </w:t>
      </w:r>
    </w:p>
    <w:p w:rsidR="00B41184" w:rsidRPr="00B41184" w:rsidRDefault="00B41184" w:rsidP="00B41184">
      <w:pPr>
        <w:spacing w:line="480" w:lineRule="auto"/>
        <w:ind w:left="1418"/>
        <w:jc w:val="both"/>
        <w:rPr>
          <w:rFonts w:ascii="Arial" w:hAnsi="Arial" w:cs="Arial"/>
          <w:lang w:val="es-ES"/>
        </w:rPr>
      </w:pPr>
    </w:p>
    <w:p w:rsidR="00B41184" w:rsidRPr="00B41184" w:rsidRDefault="00B41184" w:rsidP="00B41184">
      <w:pPr>
        <w:spacing w:line="480" w:lineRule="auto"/>
        <w:ind w:left="1418"/>
        <w:jc w:val="both"/>
        <w:rPr>
          <w:rFonts w:ascii="Arial" w:hAnsi="Arial" w:cs="Arial"/>
          <w:lang w:val="es-ES"/>
        </w:rPr>
      </w:pPr>
    </w:p>
    <w:p w:rsidR="00B41184" w:rsidRPr="00B41184" w:rsidRDefault="00B41184" w:rsidP="00B41184">
      <w:pPr>
        <w:spacing w:line="480" w:lineRule="auto"/>
        <w:ind w:left="1418"/>
        <w:jc w:val="both"/>
        <w:rPr>
          <w:rFonts w:ascii="Arial" w:hAnsi="Arial" w:cs="Arial"/>
          <w:lang w:val="es-ES"/>
        </w:rPr>
      </w:pPr>
    </w:p>
    <w:p w:rsidR="00B41184" w:rsidRPr="00B41184" w:rsidRDefault="00B41184" w:rsidP="00B41184">
      <w:pPr>
        <w:spacing w:line="480" w:lineRule="auto"/>
        <w:ind w:left="1418"/>
        <w:jc w:val="both"/>
        <w:rPr>
          <w:rFonts w:ascii="Arial" w:hAnsi="Arial" w:cs="Arial"/>
          <w:lang w:val="es-ES"/>
        </w:rPr>
      </w:pPr>
    </w:p>
    <w:p w:rsidR="00B41184" w:rsidRPr="00B41184" w:rsidRDefault="00B41184" w:rsidP="00B41184">
      <w:pPr>
        <w:spacing w:line="480" w:lineRule="auto"/>
        <w:ind w:left="1418"/>
        <w:jc w:val="both"/>
        <w:rPr>
          <w:rFonts w:ascii="Arial" w:hAnsi="Arial" w:cs="Arial"/>
          <w:lang w:val="es-ES"/>
        </w:rPr>
      </w:pPr>
    </w:p>
    <w:p w:rsidR="00B41184" w:rsidRPr="00B41184" w:rsidRDefault="00B41184" w:rsidP="00B41184">
      <w:pPr>
        <w:spacing w:line="480" w:lineRule="auto"/>
        <w:ind w:left="1418"/>
        <w:jc w:val="both"/>
        <w:rPr>
          <w:rFonts w:ascii="Arial" w:hAnsi="Arial" w:cs="Arial"/>
          <w:lang w:val="es-ES"/>
        </w:rPr>
      </w:pPr>
    </w:p>
    <w:p w:rsidR="00B41184" w:rsidRPr="00B41184" w:rsidRDefault="00B41184" w:rsidP="00B41184">
      <w:pPr>
        <w:spacing w:line="480" w:lineRule="auto"/>
        <w:ind w:left="1418"/>
        <w:jc w:val="both"/>
        <w:rPr>
          <w:rFonts w:ascii="Arial" w:hAnsi="Arial" w:cs="Arial"/>
          <w:lang w:val="es-ES"/>
        </w:rPr>
      </w:pPr>
    </w:p>
    <w:p w:rsidR="00B41184" w:rsidRDefault="00B41184" w:rsidP="00B41184">
      <w:pPr>
        <w:spacing w:line="720" w:lineRule="auto"/>
        <w:jc w:val="center"/>
        <w:rPr>
          <w:rFonts w:ascii="Arial" w:hAnsi="Arial" w:cs="Arial"/>
          <w:b/>
        </w:rPr>
      </w:pPr>
      <w:r>
        <w:rPr>
          <w:rFonts w:ascii="Arial" w:hAnsi="Arial" w:cs="Arial"/>
          <w:b/>
        </w:rPr>
        <w:lastRenderedPageBreak/>
        <w:t>TABLA 4</w:t>
      </w:r>
    </w:p>
    <w:p w:rsidR="00B41184" w:rsidRDefault="00B41184" w:rsidP="00B41184">
      <w:pPr>
        <w:spacing w:line="720" w:lineRule="auto"/>
        <w:jc w:val="center"/>
        <w:rPr>
          <w:rFonts w:ascii="Arial" w:hAnsi="Arial" w:cs="Arial"/>
          <w:b/>
        </w:rPr>
      </w:pPr>
      <w:r>
        <w:rPr>
          <w:rFonts w:ascii="Arial" w:hAnsi="Arial" w:cs="Arial"/>
          <w:b/>
        </w:rPr>
        <w:t>PELÍCULAS MULTICAPAS</w:t>
      </w:r>
    </w:p>
    <w:tbl>
      <w:tblPr>
        <w:tblW w:w="4515" w:type="pct"/>
        <w:tblInd w:w="6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498"/>
        <w:gridCol w:w="1877"/>
        <w:gridCol w:w="2285"/>
        <w:gridCol w:w="2009"/>
      </w:tblGrid>
      <w:tr w:rsidR="00B41184" w:rsidTr="00B41184">
        <w:trPr>
          <w:trHeight w:val="422"/>
        </w:trPr>
        <w:tc>
          <w:tcPr>
            <w:tcW w:w="976" w:type="pct"/>
            <w:tcBorders>
              <w:top w:val="single" w:sz="4" w:space="0" w:color="808080"/>
              <w:left w:val="single" w:sz="4" w:space="0" w:color="808080"/>
              <w:bottom w:val="single" w:sz="4" w:space="0" w:color="808080"/>
              <w:right w:val="single" w:sz="4" w:space="0" w:color="808080"/>
            </w:tcBorders>
            <w:shd w:val="clear" w:color="auto" w:fill="A0A0A0"/>
            <w:vAlign w:val="center"/>
            <w:hideMark/>
          </w:tcPr>
          <w:p w:rsidR="00B41184" w:rsidRDefault="00B41184">
            <w:pPr>
              <w:spacing w:line="360" w:lineRule="auto"/>
              <w:jc w:val="center"/>
              <w:rPr>
                <w:rFonts w:ascii="Arial" w:hAnsi="Arial" w:cs="Arial"/>
                <w:b/>
                <w:color w:val="FFFFFF"/>
              </w:rPr>
            </w:pPr>
            <w:r>
              <w:rPr>
                <w:rFonts w:ascii="Arial" w:hAnsi="Arial" w:cs="Arial"/>
                <w:b/>
                <w:color w:val="FFFFFF"/>
              </w:rPr>
              <w:t>TÉCNICA</w:t>
            </w:r>
          </w:p>
        </w:tc>
        <w:tc>
          <w:tcPr>
            <w:tcW w:w="1224" w:type="pct"/>
            <w:tcBorders>
              <w:top w:val="single" w:sz="4" w:space="0" w:color="808080"/>
              <w:left w:val="single" w:sz="4" w:space="0" w:color="808080"/>
              <w:bottom w:val="single" w:sz="4" w:space="0" w:color="808080"/>
              <w:right w:val="single" w:sz="4" w:space="0" w:color="808080"/>
            </w:tcBorders>
            <w:shd w:val="clear" w:color="auto" w:fill="A0A0A0"/>
            <w:vAlign w:val="center"/>
            <w:hideMark/>
          </w:tcPr>
          <w:p w:rsidR="00B41184" w:rsidRDefault="00B41184">
            <w:pPr>
              <w:spacing w:line="360" w:lineRule="auto"/>
              <w:jc w:val="center"/>
              <w:rPr>
                <w:rFonts w:ascii="Arial" w:hAnsi="Arial" w:cs="Arial"/>
                <w:b/>
                <w:color w:val="FFFFFF"/>
              </w:rPr>
            </w:pPr>
            <w:r>
              <w:rPr>
                <w:rFonts w:ascii="Arial" w:hAnsi="Arial" w:cs="Arial"/>
                <w:b/>
                <w:color w:val="FFFFFF"/>
              </w:rPr>
              <w:t>USO</w:t>
            </w:r>
          </w:p>
        </w:tc>
        <w:tc>
          <w:tcPr>
            <w:tcW w:w="1490" w:type="pct"/>
            <w:tcBorders>
              <w:top w:val="single" w:sz="4" w:space="0" w:color="808080"/>
              <w:left w:val="single" w:sz="4" w:space="0" w:color="808080"/>
              <w:bottom w:val="single" w:sz="4" w:space="0" w:color="808080"/>
              <w:right w:val="single" w:sz="4" w:space="0" w:color="808080"/>
            </w:tcBorders>
            <w:shd w:val="clear" w:color="auto" w:fill="A0A0A0"/>
            <w:vAlign w:val="center"/>
            <w:hideMark/>
          </w:tcPr>
          <w:p w:rsidR="00B41184" w:rsidRDefault="00B41184">
            <w:pPr>
              <w:spacing w:line="360" w:lineRule="auto"/>
              <w:jc w:val="center"/>
              <w:rPr>
                <w:rFonts w:ascii="Arial" w:hAnsi="Arial" w:cs="Arial"/>
                <w:b/>
                <w:color w:val="FFFFFF"/>
              </w:rPr>
            </w:pPr>
            <w:r>
              <w:rPr>
                <w:rFonts w:ascii="Arial" w:hAnsi="Arial" w:cs="Arial"/>
                <w:b/>
                <w:color w:val="FFFFFF"/>
              </w:rPr>
              <w:t>VENTAJAS</w:t>
            </w:r>
          </w:p>
        </w:tc>
        <w:tc>
          <w:tcPr>
            <w:tcW w:w="1310" w:type="pct"/>
            <w:tcBorders>
              <w:top w:val="single" w:sz="4" w:space="0" w:color="808080"/>
              <w:left w:val="single" w:sz="4" w:space="0" w:color="808080"/>
              <w:bottom w:val="single" w:sz="4" w:space="0" w:color="808080"/>
              <w:right w:val="single" w:sz="4" w:space="0" w:color="808080"/>
            </w:tcBorders>
            <w:shd w:val="clear" w:color="auto" w:fill="A0A0A0"/>
            <w:vAlign w:val="center"/>
            <w:hideMark/>
          </w:tcPr>
          <w:p w:rsidR="00B41184" w:rsidRDefault="00B41184">
            <w:pPr>
              <w:spacing w:line="360" w:lineRule="auto"/>
              <w:jc w:val="center"/>
              <w:rPr>
                <w:rFonts w:ascii="Arial" w:hAnsi="Arial" w:cs="Arial"/>
                <w:b/>
                <w:color w:val="FFFFFF"/>
              </w:rPr>
            </w:pPr>
            <w:r>
              <w:rPr>
                <w:rFonts w:ascii="Arial" w:hAnsi="Arial" w:cs="Arial"/>
                <w:b/>
                <w:color w:val="FFFFFF"/>
              </w:rPr>
              <w:t>DESVENTAJAS</w:t>
            </w:r>
          </w:p>
        </w:tc>
      </w:tr>
      <w:tr w:rsidR="00B41184" w:rsidTr="00B41184">
        <w:trPr>
          <w:trHeight w:val="1784"/>
        </w:trPr>
        <w:tc>
          <w:tcPr>
            <w:tcW w:w="976" w:type="pct"/>
            <w:tcBorders>
              <w:top w:val="single" w:sz="4" w:space="0" w:color="808080"/>
              <w:left w:val="single" w:sz="4" w:space="0" w:color="808080"/>
              <w:bottom w:val="single" w:sz="4" w:space="0" w:color="808080"/>
              <w:right w:val="single" w:sz="4" w:space="0" w:color="808080"/>
            </w:tcBorders>
            <w:vAlign w:val="center"/>
            <w:hideMark/>
          </w:tcPr>
          <w:p w:rsidR="00B41184" w:rsidRDefault="00B41184">
            <w:pPr>
              <w:spacing w:line="360" w:lineRule="auto"/>
              <w:rPr>
                <w:rFonts w:ascii="Arial" w:hAnsi="Arial" w:cs="Arial"/>
              </w:rPr>
            </w:pPr>
            <w:r>
              <w:rPr>
                <w:rFonts w:ascii="Arial" w:hAnsi="Arial" w:cs="Arial"/>
              </w:rPr>
              <w:t>Laminación</w:t>
            </w:r>
          </w:p>
        </w:tc>
        <w:tc>
          <w:tcPr>
            <w:tcW w:w="1224" w:type="pct"/>
            <w:tcBorders>
              <w:top w:val="single" w:sz="4" w:space="0" w:color="808080"/>
              <w:left w:val="single" w:sz="4" w:space="0" w:color="808080"/>
              <w:bottom w:val="single" w:sz="4" w:space="0" w:color="808080"/>
              <w:right w:val="single" w:sz="4" w:space="0" w:color="808080"/>
            </w:tcBorders>
            <w:shd w:val="clear" w:color="auto" w:fill="E6E6E6"/>
            <w:vAlign w:val="center"/>
            <w:hideMark/>
          </w:tcPr>
          <w:p w:rsidR="00B41184" w:rsidRPr="00B41184" w:rsidRDefault="00B41184">
            <w:pPr>
              <w:spacing w:line="360" w:lineRule="auto"/>
              <w:rPr>
                <w:rFonts w:ascii="Arial" w:hAnsi="Arial" w:cs="Arial"/>
                <w:lang w:val="es-ES"/>
              </w:rPr>
            </w:pPr>
            <w:r w:rsidRPr="00B41184">
              <w:rPr>
                <w:rFonts w:ascii="Arial" w:hAnsi="Arial" w:cs="Arial"/>
                <w:lang w:val="es-ES"/>
              </w:rPr>
              <w:t>Productos de media y baja actividad metabólica.</w:t>
            </w:r>
          </w:p>
        </w:tc>
        <w:tc>
          <w:tcPr>
            <w:tcW w:w="1490" w:type="pct"/>
            <w:tcBorders>
              <w:top w:val="single" w:sz="4" w:space="0" w:color="808080"/>
              <w:left w:val="single" w:sz="4" w:space="0" w:color="808080"/>
              <w:bottom w:val="single" w:sz="4" w:space="0" w:color="808080"/>
              <w:right w:val="single" w:sz="4" w:space="0" w:color="808080"/>
            </w:tcBorders>
            <w:vAlign w:val="center"/>
            <w:hideMark/>
          </w:tcPr>
          <w:p w:rsidR="00B41184" w:rsidRPr="00B41184" w:rsidRDefault="00B41184">
            <w:pPr>
              <w:spacing w:line="360" w:lineRule="auto"/>
              <w:rPr>
                <w:rFonts w:ascii="Arial" w:hAnsi="Arial" w:cs="Arial"/>
                <w:lang w:val="es-ES"/>
              </w:rPr>
            </w:pPr>
            <w:r w:rsidRPr="00B41184">
              <w:rPr>
                <w:rFonts w:ascii="Arial" w:hAnsi="Arial" w:cs="Arial"/>
                <w:lang w:val="es-ES"/>
              </w:rPr>
              <w:t>Calidad de grabado óptimo</w:t>
            </w:r>
          </w:p>
          <w:p w:rsidR="00B41184" w:rsidRPr="00B41184" w:rsidRDefault="00B41184">
            <w:pPr>
              <w:spacing w:line="360" w:lineRule="auto"/>
              <w:rPr>
                <w:rFonts w:ascii="Arial" w:hAnsi="Arial" w:cs="Arial"/>
                <w:lang w:val="es-ES"/>
              </w:rPr>
            </w:pPr>
            <w:r w:rsidRPr="00B41184">
              <w:rPr>
                <w:rFonts w:ascii="Arial" w:hAnsi="Arial" w:cs="Arial"/>
                <w:lang w:val="es-ES"/>
              </w:rPr>
              <w:t>Dificulta la entrada de gases.</w:t>
            </w:r>
          </w:p>
        </w:tc>
        <w:tc>
          <w:tcPr>
            <w:tcW w:w="1310" w:type="pct"/>
            <w:tcBorders>
              <w:top w:val="single" w:sz="4" w:space="0" w:color="808080"/>
              <w:left w:val="single" w:sz="4" w:space="0" w:color="808080"/>
              <w:bottom w:val="single" w:sz="4" w:space="0" w:color="808080"/>
              <w:right w:val="single" w:sz="4" w:space="0" w:color="808080"/>
            </w:tcBorders>
            <w:shd w:val="clear" w:color="auto" w:fill="E6E6E6"/>
            <w:vAlign w:val="center"/>
            <w:hideMark/>
          </w:tcPr>
          <w:p w:rsidR="00B41184" w:rsidRDefault="00B41184">
            <w:pPr>
              <w:spacing w:line="360" w:lineRule="auto"/>
              <w:rPr>
                <w:rFonts w:ascii="Arial" w:hAnsi="Arial" w:cs="Arial"/>
              </w:rPr>
            </w:pPr>
            <w:r>
              <w:rPr>
                <w:rFonts w:ascii="Arial" w:hAnsi="Arial" w:cs="Arial"/>
              </w:rPr>
              <w:t>Coste elevado</w:t>
            </w:r>
          </w:p>
        </w:tc>
      </w:tr>
      <w:tr w:rsidR="00B41184" w:rsidTr="00B41184">
        <w:trPr>
          <w:trHeight w:val="902"/>
        </w:trPr>
        <w:tc>
          <w:tcPr>
            <w:tcW w:w="976" w:type="pct"/>
            <w:tcBorders>
              <w:top w:val="single" w:sz="4" w:space="0" w:color="808080"/>
              <w:left w:val="single" w:sz="4" w:space="0" w:color="808080"/>
              <w:bottom w:val="single" w:sz="4" w:space="0" w:color="808080"/>
              <w:right w:val="single" w:sz="4" w:space="0" w:color="808080"/>
            </w:tcBorders>
            <w:vAlign w:val="center"/>
            <w:hideMark/>
          </w:tcPr>
          <w:p w:rsidR="00B41184" w:rsidRDefault="00B41184">
            <w:pPr>
              <w:spacing w:line="360" w:lineRule="auto"/>
              <w:rPr>
                <w:rFonts w:ascii="Arial" w:hAnsi="Arial" w:cs="Arial"/>
              </w:rPr>
            </w:pPr>
            <w:r>
              <w:rPr>
                <w:rFonts w:ascii="Arial" w:hAnsi="Arial" w:cs="Arial"/>
              </w:rPr>
              <w:t>Extrusión</w:t>
            </w:r>
          </w:p>
        </w:tc>
        <w:tc>
          <w:tcPr>
            <w:tcW w:w="1224" w:type="pct"/>
            <w:tcBorders>
              <w:top w:val="single" w:sz="4" w:space="0" w:color="808080"/>
              <w:left w:val="single" w:sz="4" w:space="0" w:color="808080"/>
              <w:bottom w:val="single" w:sz="4" w:space="0" w:color="808080"/>
              <w:right w:val="single" w:sz="4" w:space="0" w:color="808080"/>
            </w:tcBorders>
            <w:shd w:val="clear" w:color="auto" w:fill="E6E6E6"/>
            <w:vAlign w:val="center"/>
            <w:hideMark/>
          </w:tcPr>
          <w:p w:rsidR="00B41184" w:rsidRPr="00B41184" w:rsidRDefault="00B41184">
            <w:pPr>
              <w:spacing w:line="360" w:lineRule="auto"/>
              <w:rPr>
                <w:rFonts w:ascii="Arial" w:hAnsi="Arial" w:cs="Arial"/>
                <w:lang w:val="es-ES"/>
              </w:rPr>
            </w:pPr>
            <w:r w:rsidRPr="00B41184">
              <w:rPr>
                <w:rFonts w:ascii="Arial" w:hAnsi="Arial" w:cs="Arial"/>
                <w:lang w:val="es-ES"/>
              </w:rPr>
              <w:t>Productos de media y baja actividad metabólica.</w:t>
            </w:r>
          </w:p>
        </w:tc>
        <w:tc>
          <w:tcPr>
            <w:tcW w:w="1490" w:type="pct"/>
            <w:tcBorders>
              <w:top w:val="single" w:sz="4" w:space="0" w:color="808080"/>
              <w:left w:val="single" w:sz="4" w:space="0" w:color="808080"/>
              <w:bottom w:val="single" w:sz="4" w:space="0" w:color="808080"/>
              <w:right w:val="single" w:sz="4" w:space="0" w:color="808080"/>
            </w:tcBorders>
            <w:vAlign w:val="center"/>
            <w:hideMark/>
          </w:tcPr>
          <w:p w:rsidR="00B41184" w:rsidRPr="00B41184" w:rsidRDefault="00B41184">
            <w:pPr>
              <w:spacing w:line="360" w:lineRule="auto"/>
              <w:rPr>
                <w:rFonts w:ascii="Arial" w:hAnsi="Arial" w:cs="Arial"/>
                <w:lang w:val="es-ES"/>
              </w:rPr>
            </w:pPr>
            <w:r w:rsidRPr="00B41184">
              <w:rPr>
                <w:rFonts w:ascii="Arial" w:hAnsi="Arial" w:cs="Arial"/>
                <w:lang w:val="es-ES"/>
              </w:rPr>
              <w:t>Proceso más rápido</w:t>
            </w:r>
          </w:p>
          <w:p w:rsidR="00B41184" w:rsidRPr="00B41184" w:rsidRDefault="00B41184">
            <w:pPr>
              <w:spacing w:line="360" w:lineRule="auto"/>
              <w:rPr>
                <w:rFonts w:ascii="Arial" w:hAnsi="Arial" w:cs="Arial"/>
                <w:lang w:val="es-ES"/>
              </w:rPr>
            </w:pPr>
            <w:r w:rsidRPr="00B41184">
              <w:rPr>
                <w:rFonts w:ascii="Arial" w:hAnsi="Arial" w:cs="Arial"/>
                <w:lang w:val="es-ES"/>
              </w:rPr>
              <w:t>Apta para la impresión</w:t>
            </w:r>
          </w:p>
        </w:tc>
        <w:tc>
          <w:tcPr>
            <w:tcW w:w="1310" w:type="pct"/>
            <w:tcBorders>
              <w:top w:val="single" w:sz="4" w:space="0" w:color="808080"/>
              <w:left w:val="single" w:sz="4" w:space="0" w:color="808080"/>
              <w:bottom w:val="single" w:sz="4" w:space="0" w:color="808080"/>
              <w:right w:val="single" w:sz="4" w:space="0" w:color="808080"/>
            </w:tcBorders>
            <w:shd w:val="clear" w:color="auto" w:fill="E6E6E6"/>
            <w:vAlign w:val="center"/>
            <w:hideMark/>
          </w:tcPr>
          <w:p w:rsidR="00B41184" w:rsidRDefault="00B41184">
            <w:pPr>
              <w:spacing w:line="360" w:lineRule="auto"/>
              <w:rPr>
                <w:rFonts w:ascii="Arial" w:hAnsi="Arial" w:cs="Arial"/>
              </w:rPr>
            </w:pPr>
            <w:r>
              <w:rPr>
                <w:rFonts w:ascii="Arial" w:hAnsi="Arial" w:cs="Arial"/>
              </w:rPr>
              <w:t>Coste elevado</w:t>
            </w:r>
          </w:p>
        </w:tc>
      </w:tr>
      <w:tr w:rsidR="00B41184" w:rsidRPr="00B41184" w:rsidTr="00B41184">
        <w:trPr>
          <w:trHeight w:val="155"/>
        </w:trPr>
        <w:tc>
          <w:tcPr>
            <w:tcW w:w="976" w:type="pct"/>
            <w:tcBorders>
              <w:top w:val="single" w:sz="4" w:space="0" w:color="808080"/>
              <w:left w:val="single" w:sz="4" w:space="0" w:color="808080"/>
              <w:bottom w:val="single" w:sz="4" w:space="0" w:color="808080"/>
              <w:right w:val="single" w:sz="4" w:space="0" w:color="808080"/>
            </w:tcBorders>
            <w:vAlign w:val="center"/>
            <w:hideMark/>
          </w:tcPr>
          <w:p w:rsidR="00B41184" w:rsidRDefault="00B41184">
            <w:pPr>
              <w:spacing w:line="360" w:lineRule="auto"/>
              <w:rPr>
                <w:rFonts w:ascii="Arial" w:hAnsi="Arial" w:cs="Arial"/>
              </w:rPr>
            </w:pPr>
            <w:r>
              <w:rPr>
                <w:rFonts w:ascii="Arial" w:hAnsi="Arial" w:cs="Arial"/>
              </w:rPr>
              <w:t>Coextrusión</w:t>
            </w:r>
          </w:p>
        </w:tc>
        <w:tc>
          <w:tcPr>
            <w:tcW w:w="1224" w:type="pct"/>
            <w:tcBorders>
              <w:top w:val="single" w:sz="4" w:space="0" w:color="808080"/>
              <w:left w:val="single" w:sz="4" w:space="0" w:color="808080"/>
              <w:bottom w:val="single" w:sz="4" w:space="0" w:color="808080"/>
              <w:right w:val="single" w:sz="4" w:space="0" w:color="808080"/>
            </w:tcBorders>
            <w:shd w:val="clear" w:color="auto" w:fill="E6E6E6"/>
            <w:vAlign w:val="center"/>
            <w:hideMark/>
          </w:tcPr>
          <w:p w:rsidR="00B41184" w:rsidRPr="00B41184" w:rsidRDefault="00B41184">
            <w:pPr>
              <w:spacing w:line="360" w:lineRule="auto"/>
              <w:rPr>
                <w:rFonts w:ascii="Arial" w:hAnsi="Arial" w:cs="Arial"/>
                <w:lang w:val="es-ES"/>
              </w:rPr>
            </w:pPr>
            <w:r w:rsidRPr="00B41184">
              <w:rPr>
                <w:rFonts w:ascii="Arial" w:hAnsi="Arial" w:cs="Arial"/>
                <w:lang w:val="es-ES"/>
              </w:rPr>
              <w:t>Productos de alta actividad metabólica</w:t>
            </w:r>
          </w:p>
        </w:tc>
        <w:tc>
          <w:tcPr>
            <w:tcW w:w="1490" w:type="pct"/>
            <w:tcBorders>
              <w:top w:val="single" w:sz="4" w:space="0" w:color="808080"/>
              <w:left w:val="single" w:sz="4" w:space="0" w:color="808080"/>
              <w:bottom w:val="single" w:sz="4" w:space="0" w:color="808080"/>
              <w:right w:val="single" w:sz="4" w:space="0" w:color="808080"/>
            </w:tcBorders>
            <w:vAlign w:val="center"/>
            <w:hideMark/>
          </w:tcPr>
          <w:p w:rsidR="00B41184" w:rsidRDefault="00B41184">
            <w:pPr>
              <w:spacing w:line="360" w:lineRule="auto"/>
              <w:rPr>
                <w:rFonts w:ascii="Arial" w:hAnsi="Arial" w:cs="Arial"/>
              </w:rPr>
            </w:pPr>
            <w:r>
              <w:rPr>
                <w:rFonts w:ascii="Arial" w:hAnsi="Arial" w:cs="Arial"/>
              </w:rPr>
              <w:t>Económica</w:t>
            </w:r>
          </w:p>
          <w:p w:rsidR="00B41184" w:rsidRDefault="00B41184">
            <w:pPr>
              <w:spacing w:line="360" w:lineRule="auto"/>
              <w:rPr>
                <w:rFonts w:ascii="Arial" w:hAnsi="Arial" w:cs="Arial"/>
              </w:rPr>
            </w:pPr>
            <w:r>
              <w:rPr>
                <w:rFonts w:ascii="Arial" w:hAnsi="Arial" w:cs="Arial"/>
              </w:rPr>
              <w:t>Proceso más rápido</w:t>
            </w:r>
          </w:p>
        </w:tc>
        <w:tc>
          <w:tcPr>
            <w:tcW w:w="1310" w:type="pct"/>
            <w:tcBorders>
              <w:top w:val="single" w:sz="4" w:space="0" w:color="808080"/>
              <w:left w:val="single" w:sz="4" w:space="0" w:color="808080"/>
              <w:bottom w:val="single" w:sz="4" w:space="0" w:color="808080"/>
              <w:right w:val="single" w:sz="4" w:space="0" w:color="808080"/>
            </w:tcBorders>
            <w:shd w:val="clear" w:color="auto" w:fill="E6E6E6"/>
            <w:vAlign w:val="center"/>
            <w:hideMark/>
          </w:tcPr>
          <w:p w:rsidR="00B41184" w:rsidRPr="00B41184" w:rsidRDefault="00B41184">
            <w:pPr>
              <w:spacing w:line="360" w:lineRule="auto"/>
              <w:rPr>
                <w:rFonts w:ascii="Arial" w:hAnsi="Arial" w:cs="Arial"/>
                <w:lang w:val="es-ES"/>
              </w:rPr>
            </w:pPr>
            <w:r w:rsidRPr="00B41184">
              <w:rPr>
                <w:rFonts w:ascii="Arial" w:hAnsi="Arial" w:cs="Arial"/>
                <w:lang w:val="es-ES"/>
              </w:rPr>
              <w:t>Baja aptitud para el sellado</w:t>
            </w:r>
          </w:p>
          <w:p w:rsidR="00B41184" w:rsidRPr="00B41184" w:rsidRDefault="00B41184">
            <w:pPr>
              <w:spacing w:line="360" w:lineRule="auto"/>
              <w:rPr>
                <w:rFonts w:ascii="Arial" w:hAnsi="Arial" w:cs="Arial"/>
                <w:lang w:val="es-ES"/>
              </w:rPr>
            </w:pPr>
            <w:r w:rsidRPr="00B41184">
              <w:rPr>
                <w:rFonts w:ascii="Arial" w:hAnsi="Arial" w:cs="Arial"/>
                <w:lang w:val="es-ES"/>
              </w:rPr>
              <w:t>Tendencia de impresión al desgaste.</w:t>
            </w:r>
          </w:p>
        </w:tc>
      </w:tr>
    </w:tbl>
    <w:p w:rsidR="00B41184" w:rsidRPr="00B41184" w:rsidRDefault="00B41184" w:rsidP="00B41184">
      <w:pPr>
        <w:spacing w:line="720" w:lineRule="auto"/>
        <w:jc w:val="both"/>
        <w:rPr>
          <w:rFonts w:ascii="Arial" w:hAnsi="Arial" w:cs="Arial"/>
          <w:lang w:val="es-ES"/>
        </w:rPr>
      </w:pPr>
    </w:p>
    <w:p w:rsidR="00B41184" w:rsidRPr="00B41184" w:rsidRDefault="00B41184" w:rsidP="00B41184">
      <w:pPr>
        <w:spacing w:line="480" w:lineRule="auto"/>
        <w:ind w:left="1418"/>
        <w:jc w:val="both"/>
        <w:rPr>
          <w:rFonts w:ascii="Arial" w:hAnsi="Arial" w:cs="Arial"/>
          <w:lang w:val="es-ES"/>
        </w:rPr>
      </w:pPr>
      <w:r w:rsidRPr="00B41184">
        <w:rPr>
          <w:rFonts w:ascii="Arial" w:hAnsi="Arial" w:cs="Arial"/>
          <w:lang w:val="es-ES"/>
        </w:rPr>
        <w:t xml:space="preserve">Ciertos materiales poliméricos están siendo reemplazados poco a poco por razones comerciales y medio ambientales, como es el caso del PVC. </w:t>
      </w:r>
    </w:p>
    <w:p w:rsidR="00B41184" w:rsidRPr="00B41184" w:rsidRDefault="00B41184" w:rsidP="00B41184">
      <w:pPr>
        <w:spacing w:line="480" w:lineRule="auto"/>
        <w:ind w:left="1418"/>
        <w:jc w:val="both"/>
        <w:rPr>
          <w:rFonts w:ascii="Arial" w:hAnsi="Arial" w:cs="Arial"/>
          <w:lang w:val="es-ES"/>
        </w:rPr>
      </w:pPr>
    </w:p>
    <w:p w:rsidR="00B41184" w:rsidRPr="00B41184" w:rsidRDefault="00B41184" w:rsidP="00B41184">
      <w:pPr>
        <w:spacing w:line="480" w:lineRule="auto"/>
        <w:ind w:left="1418"/>
        <w:jc w:val="both"/>
        <w:rPr>
          <w:rFonts w:ascii="Arial" w:hAnsi="Arial" w:cs="Arial"/>
          <w:lang w:val="es-ES"/>
        </w:rPr>
      </w:pPr>
    </w:p>
    <w:p w:rsidR="00B41184" w:rsidRPr="00B41184" w:rsidRDefault="00B41184" w:rsidP="00B41184">
      <w:pPr>
        <w:spacing w:line="480" w:lineRule="auto"/>
        <w:ind w:left="1418"/>
        <w:jc w:val="both"/>
        <w:rPr>
          <w:rFonts w:ascii="Arial" w:hAnsi="Arial" w:cs="Arial"/>
          <w:lang w:val="es-ES"/>
        </w:rPr>
      </w:pPr>
    </w:p>
    <w:p w:rsidR="00B41184" w:rsidRPr="00B41184" w:rsidRDefault="00B41184" w:rsidP="00B41184">
      <w:pPr>
        <w:spacing w:line="480" w:lineRule="auto"/>
        <w:ind w:left="1418"/>
        <w:jc w:val="both"/>
        <w:rPr>
          <w:rFonts w:ascii="Arial" w:hAnsi="Arial" w:cs="Arial"/>
          <w:lang w:val="es-ES"/>
        </w:rPr>
      </w:pPr>
    </w:p>
    <w:p w:rsidR="00B41184" w:rsidRPr="00B41184" w:rsidRDefault="00B41184" w:rsidP="00B41184">
      <w:pPr>
        <w:spacing w:line="360" w:lineRule="auto"/>
        <w:ind w:left="567"/>
        <w:jc w:val="both"/>
        <w:rPr>
          <w:rFonts w:ascii="Arial" w:hAnsi="Arial" w:cs="Arial"/>
          <w:b/>
          <w:lang w:val="es-ES"/>
        </w:rPr>
      </w:pPr>
      <w:bookmarkStart w:id="5" w:name="Ventajas_EAM"/>
      <w:r w:rsidRPr="00B41184">
        <w:rPr>
          <w:rFonts w:ascii="Arial" w:hAnsi="Arial" w:cs="Arial"/>
          <w:b/>
          <w:lang w:val="es-ES"/>
        </w:rPr>
        <w:lastRenderedPageBreak/>
        <w:t>1.2.5   Ventajas del Uso de EAM en el Ecuador</w:t>
      </w:r>
    </w:p>
    <w:bookmarkEnd w:id="5"/>
    <w:p w:rsidR="00B41184" w:rsidRPr="00B41184" w:rsidRDefault="00B41184" w:rsidP="00B41184">
      <w:pPr>
        <w:spacing w:line="720" w:lineRule="auto"/>
        <w:jc w:val="both"/>
        <w:rPr>
          <w:rFonts w:ascii="Arial" w:hAnsi="Arial" w:cs="Arial"/>
          <w:lang w:val="es-ES"/>
        </w:rPr>
      </w:pPr>
    </w:p>
    <w:p w:rsidR="00B41184" w:rsidRPr="00B41184" w:rsidRDefault="00B41184" w:rsidP="00B41184">
      <w:pPr>
        <w:spacing w:line="480" w:lineRule="auto"/>
        <w:ind w:left="1418"/>
        <w:jc w:val="both"/>
        <w:rPr>
          <w:rFonts w:ascii="Arial" w:hAnsi="Arial" w:cs="Arial"/>
          <w:lang w:val="es-ES"/>
        </w:rPr>
      </w:pPr>
      <w:r w:rsidRPr="00B41184">
        <w:rPr>
          <w:rFonts w:ascii="Arial" w:hAnsi="Arial" w:cs="Arial"/>
          <w:lang w:val="es-ES"/>
        </w:rPr>
        <w:t xml:space="preserve">El uso de atmósfera modificada en el empaque de productos alimenticios es un método poco difundido en el Ecuador, convirtiéndose en un área poco investigada para el desarrollo de nuevos productos los cuales permitirían a la industria alimenticia ecuatoriana incursionar en nuevos mercados. La principal ventaja del uso de EAM es el de poder extender el tiempo de vida útil de un producto sin alterar sus propiedades físicas, químicas y organolépticas permitiendo llevar un producto más fresco al consumidor final. Otra ventaja importante es la eliminación total o parcial de aditivos y preservantes como el ácido cítrico, usados tradicionalmente en las industrias alimenticias, los cuales aumentan la desconfianza del consumidor optando por productos más naturales. El uso de EAM no solo beneficia al consumidor final con un producto de mayor frescura; sino que también beneficia al productor aumentando el tiempo de vida de un producto permitiéndole llegar a mercados más distantes con una cadena de distribución manejable. Otros beneficios del productor al usar EAM son que obtiene una tasa de producción constantes, principalmente en productos cuya materia prima varia de acuerdo a estaciones o </w:t>
      </w:r>
      <w:r w:rsidRPr="00B41184">
        <w:rPr>
          <w:rFonts w:ascii="Arial" w:hAnsi="Arial" w:cs="Arial"/>
          <w:lang w:val="es-ES"/>
        </w:rPr>
        <w:lastRenderedPageBreak/>
        <w:t>temporadas. El incremento de ventas debido a dos razones importantes: productos mucho más frescos con mayor calidad y mejores características organolépticas, y el ingreso de nuevos productos con mejor demanda que los productos tradicionales que usan aditivos para su conservación.</w:t>
      </w:r>
    </w:p>
    <w:p w:rsidR="00B41184" w:rsidRPr="00B41184" w:rsidRDefault="00B41184" w:rsidP="00B41184">
      <w:pPr>
        <w:spacing w:line="720" w:lineRule="auto"/>
        <w:ind w:left="1418"/>
        <w:jc w:val="both"/>
        <w:rPr>
          <w:rFonts w:ascii="Arial" w:hAnsi="Arial" w:cs="Arial"/>
          <w:lang w:val="es-ES"/>
        </w:rPr>
      </w:pPr>
    </w:p>
    <w:p w:rsidR="00B41184" w:rsidRPr="00B41184" w:rsidRDefault="00B41184" w:rsidP="00B41184">
      <w:pPr>
        <w:autoSpaceDE w:val="0"/>
        <w:autoSpaceDN w:val="0"/>
        <w:adjustRightInd w:val="0"/>
        <w:spacing w:line="480" w:lineRule="auto"/>
        <w:ind w:left="1418"/>
        <w:jc w:val="both"/>
        <w:rPr>
          <w:rFonts w:ascii="Arial" w:hAnsi="Arial" w:cs="Arial"/>
          <w:lang w:val="es-ES"/>
        </w:rPr>
      </w:pPr>
      <w:r w:rsidRPr="00B41184">
        <w:rPr>
          <w:rFonts w:ascii="Arial" w:hAnsi="Arial" w:cs="Arial"/>
          <w:lang w:val="es-ES"/>
        </w:rPr>
        <w:t>Los factores que afectan a la intensidad de estos procesos y las condiciones de manipulación y comercialización, deben ser tenidos en cuenta para diseñar las características del sistema: producto-empaque-ambiente. Por ello, para efectuar el envasado en atmósfera modificada, debe seleccionarse una película polimérica con características de permeabilidad adecuadas.</w:t>
      </w:r>
    </w:p>
    <w:p w:rsidR="00B41184" w:rsidRPr="00B41184" w:rsidRDefault="00B41184" w:rsidP="00B41184">
      <w:pPr>
        <w:spacing w:line="720" w:lineRule="auto"/>
        <w:ind w:left="1418"/>
        <w:jc w:val="both"/>
        <w:rPr>
          <w:rFonts w:ascii="Arial" w:hAnsi="Arial" w:cs="Arial"/>
          <w:lang w:val="es-ES"/>
        </w:rPr>
      </w:pPr>
    </w:p>
    <w:p w:rsidR="00B41184" w:rsidRPr="00B41184" w:rsidRDefault="00B41184" w:rsidP="00B41184">
      <w:pPr>
        <w:spacing w:line="720" w:lineRule="auto"/>
        <w:ind w:left="1418"/>
        <w:jc w:val="both"/>
        <w:rPr>
          <w:rFonts w:ascii="Arial" w:hAnsi="Arial" w:cs="Arial"/>
          <w:lang w:val="es-ES"/>
        </w:rPr>
      </w:pPr>
    </w:p>
    <w:p w:rsidR="00B41184" w:rsidRPr="00B41184" w:rsidRDefault="00B41184" w:rsidP="00B41184">
      <w:pPr>
        <w:spacing w:line="360" w:lineRule="auto"/>
        <w:ind w:left="1418"/>
        <w:jc w:val="both"/>
        <w:rPr>
          <w:rFonts w:ascii="Arial" w:hAnsi="Arial" w:cs="Arial"/>
          <w:lang w:val="es-ES"/>
        </w:rPr>
      </w:pPr>
    </w:p>
    <w:p w:rsidR="00B41184" w:rsidRPr="00B41184" w:rsidRDefault="00B41184" w:rsidP="00B41184">
      <w:pPr>
        <w:spacing w:line="360" w:lineRule="auto"/>
        <w:ind w:left="1418"/>
        <w:jc w:val="both"/>
        <w:rPr>
          <w:rFonts w:ascii="Arial" w:hAnsi="Arial" w:cs="Arial"/>
          <w:lang w:val="es-ES"/>
        </w:rPr>
      </w:pPr>
    </w:p>
    <w:p w:rsidR="00B41184" w:rsidRPr="00B41184" w:rsidRDefault="00B41184" w:rsidP="00B41184">
      <w:pPr>
        <w:spacing w:line="360" w:lineRule="auto"/>
        <w:ind w:left="1418"/>
        <w:jc w:val="both"/>
        <w:rPr>
          <w:rFonts w:ascii="Arial" w:hAnsi="Arial" w:cs="Arial"/>
          <w:lang w:val="es-ES"/>
        </w:rPr>
      </w:pPr>
    </w:p>
    <w:p w:rsidR="00B41184" w:rsidRPr="00B41184" w:rsidRDefault="00B41184" w:rsidP="00B41184">
      <w:pP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sz w:val="48"/>
          <w:szCs w:val="48"/>
          <w:lang w:val="es-ES"/>
        </w:rPr>
      </w:pPr>
      <w:r>
        <w:lastRenderedPageBreak/>
        <w:pict>
          <v:shape id="_x0000_s1039" type="#_x0000_t202" style="position:absolute;left:0;text-align:left;margin-left:393.6pt;margin-top:-78.7pt;width:30.15pt;height:21.4pt;z-index:251645440" stroked="f">
            <v:textbox style="mso-next-textbox:#_x0000_s1039">
              <w:txbxContent>
                <w:p w:rsidR="00B41184" w:rsidRDefault="00B41184" w:rsidP="00B41184"/>
              </w:txbxContent>
            </v:textbox>
          </v:shape>
        </w:pict>
      </w:r>
      <w:r>
        <w:pict>
          <v:shape id="_x0000_s1040" type="#_x0000_t202" style="position:absolute;left:0;text-align:left;margin-left:385.65pt;margin-top:-83.6pt;width:37pt;height:26.3pt;z-index:251646464" stroked="f">
            <v:textbox style="mso-next-textbox:#_x0000_s1040">
              <w:txbxContent>
                <w:p w:rsidR="00B41184" w:rsidRDefault="00B41184" w:rsidP="00B41184"/>
              </w:txbxContent>
            </v:textbox>
          </v:shape>
        </w:pict>
      </w:r>
    </w:p>
    <w:p w:rsidR="00B41184" w:rsidRPr="00B41184" w:rsidRDefault="00B41184" w:rsidP="00B41184">
      <w:pPr>
        <w:jc w:val="center"/>
        <w:outlineLvl w:val="0"/>
        <w:rPr>
          <w:rFonts w:ascii="Arial" w:hAnsi="Arial" w:cs="Arial"/>
          <w:b/>
          <w:sz w:val="48"/>
          <w:szCs w:val="48"/>
          <w:lang w:val="es-ES"/>
        </w:rPr>
      </w:pPr>
    </w:p>
    <w:p w:rsidR="00B41184" w:rsidRPr="00B41184" w:rsidRDefault="00B41184" w:rsidP="00B41184">
      <w:pPr>
        <w:jc w:val="center"/>
        <w:outlineLvl w:val="0"/>
        <w:rPr>
          <w:rFonts w:ascii="Arial" w:hAnsi="Arial" w:cs="Arial"/>
          <w:b/>
          <w:sz w:val="48"/>
          <w:szCs w:val="48"/>
          <w:lang w:val="es-ES"/>
        </w:rPr>
      </w:pPr>
    </w:p>
    <w:p w:rsidR="00B41184" w:rsidRPr="00B41184" w:rsidRDefault="00B41184" w:rsidP="00B41184">
      <w:pPr>
        <w:jc w:val="center"/>
        <w:outlineLvl w:val="0"/>
        <w:rPr>
          <w:rFonts w:ascii="Arial" w:hAnsi="Arial" w:cs="Arial"/>
          <w:b/>
          <w:sz w:val="48"/>
          <w:szCs w:val="48"/>
          <w:lang w:val="es-ES"/>
        </w:rPr>
      </w:pPr>
    </w:p>
    <w:p w:rsidR="00B41184" w:rsidRPr="00B41184" w:rsidRDefault="00B41184" w:rsidP="00B41184">
      <w:pPr>
        <w:jc w:val="center"/>
        <w:outlineLvl w:val="0"/>
        <w:rPr>
          <w:rFonts w:ascii="Arial" w:hAnsi="Arial" w:cs="Arial"/>
          <w:b/>
          <w:sz w:val="48"/>
          <w:szCs w:val="48"/>
          <w:lang w:val="es-ES"/>
        </w:rPr>
      </w:pPr>
      <w:r w:rsidRPr="00B41184">
        <w:rPr>
          <w:rFonts w:ascii="Arial" w:hAnsi="Arial" w:cs="Arial"/>
          <w:b/>
          <w:sz w:val="48"/>
          <w:szCs w:val="48"/>
          <w:lang w:val="es-ES"/>
        </w:rPr>
        <w:t>CAPÍTULO 2</w:t>
      </w: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spacing w:line="360" w:lineRule="auto"/>
        <w:jc w:val="both"/>
        <w:outlineLvl w:val="0"/>
        <w:rPr>
          <w:rFonts w:ascii="Arial" w:hAnsi="Arial" w:cs="Arial"/>
          <w:b/>
          <w:sz w:val="32"/>
          <w:szCs w:val="32"/>
          <w:lang w:val="es-ES"/>
        </w:rPr>
      </w:pPr>
      <w:r w:rsidRPr="00B41184">
        <w:rPr>
          <w:rFonts w:ascii="Arial" w:hAnsi="Arial" w:cs="Arial"/>
          <w:b/>
          <w:sz w:val="32"/>
          <w:szCs w:val="32"/>
          <w:lang w:val="es-ES"/>
        </w:rPr>
        <w:t>2.  MATERIALES Y MÉTODOS</w:t>
      </w:r>
    </w:p>
    <w:p w:rsidR="00B41184" w:rsidRPr="00B41184" w:rsidRDefault="00B41184" w:rsidP="00B41184">
      <w:pPr>
        <w:jc w:val="both"/>
        <w:rPr>
          <w:rFonts w:ascii="Arial" w:hAnsi="Arial" w:cs="Arial"/>
          <w:lang w:val="es-ES"/>
        </w:rPr>
      </w:pPr>
    </w:p>
    <w:p w:rsidR="00B41184" w:rsidRPr="00B41184" w:rsidRDefault="00B41184" w:rsidP="00B41184">
      <w:pPr>
        <w:jc w:val="both"/>
        <w:rPr>
          <w:rFonts w:ascii="Arial" w:hAnsi="Arial" w:cs="Arial"/>
          <w:lang w:val="es-ES"/>
        </w:rPr>
      </w:pPr>
    </w:p>
    <w:p w:rsidR="00B41184" w:rsidRPr="00B41184" w:rsidRDefault="00B41184" w:rsidP="00B41184">
      <w:pPr>
        <w:jc w:val="both"/>
        <w:rPr>
          <w:rFonts w:ascii="Arial" w:hAnsi="Arial" w:cs="Arial"/>
          <w:lang w:val="es-ES"/>
        </w:rPr>
      </w:pPr>
    </w:p>
    <w:p w:rsidR="00B41184" w:rsidRPr="00B41184" w:rsidRDefault="00B41184" w:rsidP="00B41184">
      <w:pPr>
        <w:jc w:val="both"/>
        <w:rPr>
          <w:rFonts w:ascii="Arial" w:hAnsi="Arial" w:cs="Arial"/>
          <w:lang w:val="es-ES"/>
        </w:rPr>
      </w:pPr>
    </w:p>
    <w:p w:rsidR="00B41184" w:rsidRPr="00B41184" w:rsidRDefault="00B41184" w:rsidP="00B41184">
      <w:pPr>
        <w:spacing w:line="360" w:lineRule="auto"/>
        <w:jc w:val="both"/>
        <w:rPr>
          <w:rFonts w:ascii="Arial" w:hAnsi="Arial" w:cs="Arial"/>
          <w:lang w:val="es-ES"/>
        </w:rPr>
      </w:pPr>
    </w:p>
    <w:p w:rsidR="00B41184" w:rsidRPr="00B41184" w:rsidRDefault="00B41184" w:rsidP="00B41184">
      <w:pPr>
        <w:spacing w:line="480" w:lineRule="auto"/>
        <w:ind w:left="426"/>
        <w:jc w:val="both"/>
        <w:rPr>
          <w:rFonts w:ascii="Arial" w:hAnsi="Arial" w:cs="Arial"/>
          <w:lang w:val="es-ES"/>
        </w:rPr>
      </w:pPr>
      <w:r w:rsidRPr="00B41184">
        <w:rPr>
          <w:rFonts w:ascii="Arial" w:hAnsi="Arial" w:cs="Arial"/>
          <w:lang w:val="es-ES"/>
        </w:rPr>
        <w:t>La materia prima utilizada en este estudio consiste en filetes de tilapia de 85 a 113.5 gramos. Los filetes fueron proporcionados por una comercial pesquera la cual se encargó del sacrificio y fileteado de las tilapias vivas; lo cual es importante debido a que el grado de frescura de los filetes es mucho más alto. De esta manera se asegura que el estudio a realizarse se lo realizará de una forma más real.</w:t>
      </w:r>
    </w:p>
    <w:p w:rsidR="00B41184" w:rsidRPr="00B41184" w:rsidRDefault="00B41184" w:rsidP="00B41184">
      <w:pPr>
        <w:spacing w:line="720" w:lineRule="auto"/>
        <w:ind w:left="426"/>
        <w:jc w:val="both"/>
        <w:rPr>
          <w:rFonts w:ascii="Arial" w:hAnsi="Arial" w:cs="Arial"/>
          <w:lang w:val="es-ES"/>
        </w:rPr>
      </w:pPr>
    </w:p>
    <w:p w:rsidR="00B41184" w:rsidRPr="00B41184" w:rsidRDefault="00B41184" w:rsidP="00B41184">
      <w:pPr>
        <w:spacing w:line="480" w:lineRule="auto"/>
        <w:ind w:left="426"/>
        <w:jc w:val="both"/>
        <w:rPr>
          <w:rFonts w:ascii="Arial" w:hAnsi="Arial" w:cs="Arial"/>
          <w:lang w:val="es-ES"/>
        </w:rPr>
      </w:pPr>
      <w:r w:rsidRPr="00B41184">
        <w:rPr>
          <w:rFonts w:ascii="Arial" w:hAnsi="Arial" w:cs="Arial"/>
          <w:lang w:val="es-ES"/>
        </w:rPr>
        <w:t xml:space="preserve">Los filetes fueron sometidos a un proceso de IQF antes de ser entregados para el posterior empaque. La cadena de frio se mantuvo durante el transporte de los filetes al laboratorio. </w:t>
      </w:r>
    </w:p>
    <w:p w:rsidR="00B41184" w:rsidRPr="00B41184" w:rsidRDefault="00B41184" w:rsidP="00B41184">
      <w:pPr>
        <w:spacing w:line="720" w:lineRule="auto"/>
        <w:ind w:left="426"/>
        <w:jc w:val="both"/>
        <w:rPr>
          <w:rFonts w:ascii="Arial" w:hAnsi="Arial" w:cs="Arial"/>
          <w:lang w:val="es-ES"/>
        </w:rPr>
      </w:pPr>
    </w:p>
    <w:p w:rsidR="00B41184" w:rsidRPr="00B41184" w:rsidRDefault="00B41184" w:rsidP="00B41184">
      <w:pPr>
        <w:spacing w:line="480" w:lineRule="auto"/>
        <w:ind w:left="426"/>
        <w:jc w:val="both"/>
        <w:rPr>
          <w:rFonts w:ascii="Arial" w:hAnsi="Arial" w:cs="Arial"/>
          <w:lang w:val="es-ES"/>
        </w:rPr>
      </w:pPr>
      <w:r w:rsidRPr="00B41184">
        <w:rPr>
          <w:rFonts w:ascii="Arial" w:hAnsi="Arial" w:cs="Arial"/>
          <w:lang w:val="es-ES"/>
        </w:rPr>
        <w:lastRenderedPageBreak/>
        <w:t>Las pruebas experimentales fueron realizadas en la Planta Piloto de PROTAL. La metodología empleada para alcanzar los objetivos propuestos se presentan esquematizados en el FIGURA 2.</w:t>
      </w:r>
    </w:p>
    <w:p w:rsidR="00B41184" w:rsidRPr="00B41184" w:rsidRDefault="00B41184" w:rsidP="00B41184">
      <w:pPr>
        <w:spacing w:line="720" w:lineRule="auto"/>
        <w:ind w:left="426"/>
        <w:jc w:val="both"/>
        <w:rPr>
          <w:rFonts w:ascii="Arial" w:hAnsi="Arial" w:cs="Arial"/>
          <w:lang w:val="es-ES"/>
        </w:rPr>
      </w:pPr>
    </w:p>
    <w:p w:rsidR="00B41184" w:rsidRPr="00B41184" w:rsidRDefault="00B41184" w:rsidP="00B41184">
      <w:pPr>
        <w:spacing w:line="480" w:lineRule="auto"/>
        <w:jc w:val="center"/>
        <w:rPr>
          <w:rFonts w:ascii="Arial" w:hAnsi="Arial" w:cs="Arial"/>
          <w:b/>
          <w:lang w:val="es-ES"/>
        </w:rPr>
      </w:pPr>
      <w:r>
        <w:pict>
          <v:shape id="_x0000_s1042" type="#_x0000_t202" style="position:absolute;left:0;text-align:left;margin-left:90.85pt;margin-top:27.2pt;width:216.85pt;height:26.8pt;z-index:251648512">
            <v:textbox style="mso-next-textbox:#_x0000_s1042">
              <w:txbxContent>
                <w:p w:rsidR="00B41184" w:rsidRDefault="00B41184" w:rsidP="00B41184">
                  <w:pPr>
                    <w:jc w:val="center"/>
                  </w:pPr>
                  <w:r>
                    <w:t>SELECCIÓN DE GASES DE ESTUDIO</w:t>
                  </w:r>
                </w:p>
              </w:txbxContent>
            </v:textbox>
          </v:shape>
        </w:pict>
      </w:r>
      <w:r w:rsidRPr="00B41184">
        <w:rPr>
          <w:rFonts w:ascii="Arial" w:hAnsi="Arial" w:cs="Arial"/>
          <w:b/>
          <w:lang w:val="es-ES"/>
        </w:rPr>
        <w:t>FIGURA 2. METODOLOGIA DEL ESTUDIO</w:t>
      </w:r>
    </w:p>
    <w:p w:rsidR="00B41184" w:rsidRPr="00B41184" w:rsidRDefault="00B41184" w:rsidP="00B41184">
      <w:pPr>
        <w:spacing w:line="480" w:lineRule="auto"/>
        <w:jc w:val="center"/>
        <w:rPr>
          <w:rFonts w:ascii="Arial" w:hAnsi="Arial" w:cs="Arial"/>
          <w:b/>
          <w:lang w:val="es-ES"/>
        </w:rPr>
      </w:pPr>
      <w:r>
        <w:pict>
          <v:shape id="_x0000_s1043" type="#_x0000_t202" style="position:absolute;left:0;text-align:left;margin-left:90.1pt;margin-top:153.55pt;width:216.85pt;height:26.8pt;z-index:251649536">
            <v:textbox style="mso-next-textbox:#_x0000_s1043">
              <w:txbxContent>
                <w:p w:rsidR="00B41184" w:rsidRDefault="00B41184" w:rsidP="00B41184">
                  <w:pPr>
                    <w:jc w:val="center"/>
                  </w:pPr>
                  <w:r>
                    <w:t>EMPACADO DE FILETES</w:t>
                  </w:r>
                </w:p>
              </w:txbxContent>
            </v:textbox>
          </v:shape>
        </w:pict>
      </w:r>
      <w:r>
        <w:pict>
          <v:shape id="_x0000_s1044" type="#_x0000_t32" style="position:absolute;left:0;text-align:left;margin-left:197.2pt;margin-top:26.4pt;width:0;height:23.25pt;z-index:251650560" o:connectortype="straight">
            <v:stroke endarrow="block"/>
          </v:shape>
        </w:pict>
      </w:r>
      <w:r>
        <w:pict>
          <v:shape id="_x0000_s1045" type="#_x0000_t202" style="position:absolute;left:0;text-align:left;margin-left:88.05pt;margin-top:203.8pt;width:216.85pt;height:38.45pt;z-index:251651584">
            <v:textbox style="mso-next-textbox:#_x0000_s1045">
              <w:txbxContent>
                <w:p w:rsidR="00B41184" w:rsidRPr="00B41184" w:rsidRDefault="00B41184" w:rsidP="00B41184">
                  <w:pPr>
                    <w:jc w:val="center"/>
                    <w:rPr>
                      <w:lang w:val="es-ES"/>
                    </w:rPr>
                  </w:pPr>
                  <w:r w:rsidRPr="00B41184">
                    <w:rPr>
                      <w:lang w:val="es-ES"/>
                    </w:rPr>
                    <w:t>ALMACENAMIENTO DE LAS FUNDAS A -1ºC</w:t>
                  </w:r>
                </w:p>
              </w:txbxContent>
            </v:textbox>
          </v:shape>
        </w:pict>
      </w:r>
      <w:r>
        <w:pict>
          <v:shape id="_x0000_s1046" type="#_x0000_t202" style="position:absolute;left:0;text-align:left;margin-left:89.25pt;margin-top:51.05pt;width:216.85pt;height:26.8pt;z-index:251652608">
            <v:textbox style="mso-next-textbox:#_x0000_s1046">
              <w:txbxContent>
                <w:p w:rsidR="00B41184" w:rsidRDefault="00B41184" w:rsidP="00B41184">
                  <w:pPr>
                    <w:jc w:val="center"/>
                  </w:pPr>
                  <w:r>
                    <w:t>SELECCIÓN DE EMPAQUE</w:t>
                  </w:r>
                </w:p>
              </w:txbxContent>
            </v:textbox>
          </v:shape>
        </w:pict>
      </w:r>
      <w:r>
        <w:pict>
          <v:shape id="_x0000_s1047" type="#_x0000_t202" style="position:absolute;left:0;text-align:left;margin-left:88.05pt;margin-top:264.9pt;width:216.85pt;height:26.8pt;z-index:251653632">
            <v:textbox style="mso-next-textbox:#_x0000_s1047">
              <w:txbxContent>
                <w:p w:rsidR="00B41184" w:rsidRDefault="00B41184" w:rsidP="00B41184">
                  <w:pPr>
                    <w:jc w:val="center"/>
                  </w:pPr>
                  <w:r>
                    <w:t>MONITOREO DE PRUEBAS</w:t>
                  </w:r>
                </w:p>
              </w:txbxContent>
            </v:textbox>
          </v:shape>
        </w:pict>
      </w:r>
      <w:r>
        <w:pict>
          <v:shape id="_x0000_s1048" type="#_x0000_t202" style="position:absolute;left:0;text-align:left;margin-left:222.55pt;margin-top:379.3pt;width:131.7pt;height:38.45pt;z-index:251654656">
            <v:textbox style="mso-next-textbox:#_x0000_s1048">
              <w:txbxContent>
                <w:p w:rsidR="00B41184" w:rsidRDefault="00B41184" w:rsidP="00B41184">
                  <w:pPr>
                    <w:jc w:val="center"/>
                  </w:pPr>
                  <w:r>
                    <w:t>PRUEBAS</w:t>
                  </w:r>
                </w:p>
                <w:p w:rsidR="00B41184" w:rsidRDefault="00B41184" w:rsidP="00B41184">
                  <w:pPr>
                    <w:jc w:val="center"/>
                  </w:pPr>
                  <w:r>
                    <w:t>MICROBIOLÓGICAS</w:t>
                  </w:r>
                </w:p>
              </w:txbxContent>
            </v:textbox>
          </v:shape>
        </w:pict>
      </w:r>
      <w:r>
        <w:pict>
          <v:shape id="_x0000_s1049" type="#_x0000_t202" style="position:absolute;left:0;text-align:left;margin-left:222pt;margin-top:320.2pt;width:135.4pt;height:38.45pt;z-index:251655680">
            <v:textbox style="mso-next-textbox:#_x0000_s1049">
              <w:txbxContent>
                <w:p w:rsidR="00B41184" w:rsidRDefault="00B41184" w:rsidP="00B41184">
                  <w:pPr>
                    <w:jc w:val="center"/>
                  </w:pPr>
                  <w:r>
                    <w:t>PRUEBAS</w:t>
                  </w:r>
                </w:p>
                <w:p w:rsidR="00B41184" w:rsidRDefault="00B41184" w:rsidP="00B41184">
                  <w:pPr>
                    <w:jc w:val="center"/>
                  </w:pPr>
                  <w:r>
                    <w:t>SENSORIALES</w:t>
                  </w:r>
                </w:p>
              </w:txbxContent>
            </v:textbox>
          </v:shape>
        </w:pict>
      </w:r>
      <w:r>
        <w:pict>
          <v:shape id="_x0000_s1050" type="#_x0000_t202" style="position:absolute;left:0;text-align:left;margin-left:86.4pt;margin-top:440.25pt;width:216.85pt;height:26.8pt;z-index:251656704">
            <v:textbox style="mso-next-textbox:#_x0000_s1050">
              <w:txbxContent>
                <w:p w:rsidR="00B41184" w:rsidRDefault="00B41184" w:rsidP="00B41184">
                  <w:pPr>
                    <w:jc w:val="center"/>
                  </w:pPr>
                  <w:r>
                    <w:t>ANÁLISIS DE RESULTADOS</w:t>
                  </w:r>
                </w:p>
              </w:txbxContent>
            </v:textbox>
          </v:shape>
        </w:pict>
      </w:r>
      <w:r>
        <w:pict>
          <v:shape id="_x0000_s1051" type="#_x0000_t32" style="position:absolute;left:0;text-align:left;margin-left:196.45pt;margin-top:291.1pt;width:.05pt;height:153.2pt;z-index:251657728" o:connectortype="straight">
            <v:stroke endarrow="block"/>
          </v:shape>
        </w:pict>
      </w:r>
      <w:r>
        <w:pict>
          <v:shape id="_x0000_s1052" type="#_x0000_t32" style="position:absolute;left:0;text-align:left;margin-left:196.3pt;margin-top:340.2pt;width:23.7pt;height:0;z-index:251658752" o:connectortype="straight">
            <v:stroke endarrow="block"/>
          </v:shape>
        </w:pict>
      </w:r>
      <w:r>
        <w:pict>
          <v:shape id="_x0000_s1053" type="#_x0000_t202" style="position:absolute;left:0;text-align:left;margin-left:89.7pt;margin-top:103.7pt;width:216.85pt;height:26.8pt;z-index:251659776">
            <v:textbox style="mso-next-textbox:#_x0000_s1053">
              <w:txbxContent>
                <w:p w:rsidR="00B41184" w:rsidRDefault="00B41184" w:rsidP="00B41184">
                  <w:pPr>
                    <w:jc w:val="center"/>
                  </w:pPr>
                  <w:r>
                    <w:t>SELECCIÓN DEL EQUIPO</w:t>
                  </w:r>
                </w:p>
              </w:txbxContent>
            </v:textbox>
          </v:shape>
        </w:pict>
      </w:r>
      <w:r>
        <w:pict>
          <v:shape id="_x0000_s1054" type="#_x0000_t32" style="position:absolute;left:0;text-align:left;margin-left:197.2pt;margin-top:79.05pt;width:0;height:23.25pt;z-index:251660800" o:connectortype="straight">
            <v:stroke endarrow="block"/>
          </v:shape>
        </w:pict>
      </w:r>
      <w:r>
        <w:pict>
          <v:shape id="_x0000_s1055" type="#_x0000_t32" style="position:absolute;left:0;text-align:left;margin-left:198.1pt;margin-top:130.2pt;width:0;height:23.25pt;z-index:251661824" o:connectortype="straight">
            <v:stroke endarrow="block"/>
          </v:shape>
        </w:pict>
      </w:r>
      <w:r>
        <w:pict>
          <v:shape id="_x0000_s1056" type="#_x0000_t32" style="position:absolute;left:0;text-align:left;margin-left:197.5pt;margin-top:180.95pt;width:0;height:23.25pt;z-index:251662848" o:connectortype="straight">
            <v:stroke endarrow="block"/>
          </v:shape>
        </w:pict>
      </w:r>
      <w:r>
        <w:pict>
          <v:shape id="_x0000_s1057" type="#_x0000_t32" style="position:absolute;left:0;text-align:left;margin-left:198.1pt;margin-top:241.65pt;width:0;height:23.25pt;z-index:251663872" o:connectortype="straight">
            <v:stroke endarrow="block"/>
          </v:shape>
        </w:pict>
      </w:r>
      <w:r>
        <w:pict>
          <v:shape id="_x0000_s1058" type="#_x0000_t32" style="position:absolute;left:0;text-align:left;margin-left:196.75pt;margin-top:399.3pt;width:23.7pt;height:0;z-index:251664896" o:connectortype="straight">
            <v:stroke endarrow="block"/>
          </v:shape>
        </w:pict>
      </w:r>
    </w:p>
    <w:p w:rsidR="00B41184" w:rsidRPr="00B41184" w:rsidRDefault="00B41184" w:rsidP="00B41184">
      <w:pPr>
        <w:spacing w:line="480" w:lineRule="auto"/>
        <w:jc w:val="center"/>
        <w:rPr>
          <w:rFonts w:ascii="Arial" w:hAnsi="Arial" w:cs="Arial"/>
          <w:b/>
          <w:lang w:val="es-ES"/>
        </w:rPr>
      </w:pPr>
    </w:p>
    <w:p w:rsidR="00B41184" w:rsidRPr="00B41184" w:rsidRDefault="00B41184" w:rsidP="00B41184">
      <w:pPr>
        <w:spacing w:line="480" w:lineRule="auto"/>
        <w:jc w:val="center"/>
        <w:rPr>
          <w:rFonts w:ascii="Arial" w:hAnsi="Arial" w:cs="Arial"/>
          <w:b/>
          <w:lang w:val="es-ES"/>
        </w:rPr>
      </w:pPr>
    </w:p>
    <w:p w:rsidR="00B41184" w:rsidRPr="00B41184" w:rsidRDefault="00B41184" w:rsidP="00B41184">
      <w:pPr>
        <w:spacing w:line="480" w:lineRule="auto"/>
        <w:ind w:left="426"/>
        <w:jc w:val="both"/>
        <w:rPr>
          <w:rFonts w:ascii="Arial" w:hAnsi="Arial" w:cs="Arial"/>
          <w:lang w:val="es-ES"/>
        </w:rPr>
      </w:pPr>
    </w:p>
    <w:p w:rsidR="00B41184" w:rsidRPr="00B41184" w:rsidRDefault="00B41184" w:rsidP="00B41184">
      <w:pPr>
        <w:spacing w:line="480" w:lineRule="auto"/>
        <w:ind w:left="426"/>
        <w:jc w:val="both"/>
        <w:rPr>
          <w:rFonts w:ascii="Arial" w:hAnsi="Arial" w:cs="Arial"/>
          <w:lang w:val="es-ES"/>
        </w:rPr>
      </w:pPr>
    </w:p>
    <w:p w:rsidR="00B41184" w:rsidRPr="00B41184" w:rsidRDefault="00B41184" w:rsidP="00B41184">
      <w:pPr>
        <w:spacing w:line="480" w:lineRule="auto"/>
        <w:ind w:left="426"/>
        <w:jc w:val="both"/>
        <w:rPr>
          <w:rFonts w:ascii="Arial" w:hAnsi="Arial" w:cs="Arial"/>
          <w:lang w:val="es-ES"/>
        </w:rPr>
      </w:pPr>
    </w:p>
    <w:p w:rsidR="00B41184" w:rsidRPr="00B41184" w:rsidRDefault="00B41184" w:rsidP="00B41184">
      <w:pPr>
        <w:spacing w:line="480" w:lineRule="auto"/>
        <w:ind w:left="426"/>
        <w:jc w:val="both"/>
        <w:rPr>
          <w:rFonts w:ascii="Arial" w:hAnsi="Arial" w:cs="Arial"/>
          <w:lang w:val="es-ES"/>
        </w:rPr>
      </w:pPr>
    </w:p>
    <w:p w:rsidR="00B41184" w:rsidRPr="00B41184" w:rsidRDefault="00B41184" w:rsidP="00B41184">
      <w:pPr>
        <w:spacing w:line="480" w:lineRule="auto"/>
        <w:ind w:left="426"/>
        <w:jc w:val="both"/>
        <w:rPr>
          <w:rFonts w:ascii="Arial" w:hAnsi="Arial" w:cs="Arial"/>
          <w:lang w:val="es-ES"/>
        </w:rPr>
      </w:pPr>
    </w:p>
    <w:p w:rsidR="00B41184" w:rsidRPr="00B41184" w:rsidRDefault="00B41184" w:rsidP="00B41184">
      <w:pPr>
        <w:spacing w:line="480" w:lineRule="auto"/>
        <w:ind w:left="426"/>
        <w:jc w:val="both"/>
        <w:rPr>
          <w:rFonts w:ascii="Arial" w:hAnsi="Arial" w:cs="Arial"/>
          <w:lang w:val="es-ES"/>
        </w:rPr>
      </w:pPr>
    </w:p>
    <w:p w:rsidR="00B41184" w:rsidRPr="00B41184" w:rsidRDefault="00B41184" w:rsidP="00B41184">
      <w:pPr>
        <w:spacing w:line="480" w:lineRule="auto"/>
        <w:ind w:left="426"/>
        <w:jc w:val="both"/>
        <w:rPr>
          <w:rFonts w:ascii="Arial" w:hAnsi="Arial" w:cs="Arial"/>
          <w:lang w:val="es-ES"/>
        </w:rPr>
      </w:pPr>
    </w:p>
    <w:p w:rsidR="00B41184" w:rsidRPr="00B41184" w:rsidRDefault="00B41184" w:rsidP="00B41184">
      <w:pPr>
        <w:spacing w:line="480" w:lineRule="auto"/>
        <w:ind w:left="426"/>
        <w:jc w:val="both"/>
        <w:rPr>
          <w:rFonts w:ascii="Arial" w:hAnsi="Arial" w:cs="Arial"/>
          <w:lang w:val="es-ES"/>
        </w:rPr>
      </w:pPr>
    </w:p>
    <w:p w:rsidR="00B41184" w:rsidRPr="00B41184" w:rsidRDefault="00B41184" w:rsidP="00B41184">
      <w:pPr>
        <w:spacing w:line="480" w:lineRule="auto"/>
        <w:ind w:left="426"/>
        <w:jc w:val="both"/>
        <w:rPr>
          <w:rFonts w:ascii="Arial" w:hAnsi="Arial" w:cs="Arial"/>
          <w:lang w:val="es-ES"/>
        </w:rPr>
      </w:pPr>
    </w:p>
    <w:p w:rsidR="00B41184" w:rsidRPr="00B41184" w:rsidRDefault="00B41184" w:rsidP="00B41184">
      <w:pPr>
        <w:spacing w:line="480" w:lineRule="auto"/>
        <w:ind w:left="426"/>
        <w:jc w:val="both"/>
        <w:rPr>
          <w:rFonts w:ascii="Arial" w:hAnsi="Arial" w:cs="Arial"/>
          <w:lang w:val="es-ES"/>
        </w:rPr>
      </w:pPr>
    </w:p>
    <w:p w:rsidR="00B41184" w:rsidRPr="00B41184" w:rsidRDefault="00B41184" w:rsidP="00B41184">
      <w:pPr>
        <w:spacing w:line="480" w:lineRule="auto"/>
        <w:ind w:left="426"/>
        <w:jc w:val="both"/>
        <w:rPr>
          <w:rFonts w:ascii="Arial" w:hAnsi="Arial" w:cs="Arial"/>
          <w:lang w:val="es-ES"/>
        </w:rPr>
      </w:pPr>
    </w:p>
    <w:p w:rsidR="00B41184" w:rsidRPr="00B41184" w:rsidRDefault="00B41184" w:rsidP="00B41184">
      <w:pPr>
        <w:spacing w:line="480" w:lineRule="auto"/>
        <w:ind w:left="426"/>
        <w:jc w:val="both"/>
        <w:rPr>
          <w:rFonts w:ascii="Arial" w:hAnsi="Arial" w:cs="Arial"/>
          <w:lang w:val="es-ES"/>
        </w:rPr>
      </w:pPr>
    </w:p>
    <w:p w:rsidR="00B41184" w:rsidRPr="00B41184" w:rsidRDefault="00B41184" w:rsidP="00B41184">
      <w:pPr>
        <w:spacing w:line="480" w:lineRule="auto"/>
        <w:ind w:left="426"/>
        <w:jc w:val="both"/>
        <w:rPr>
          <w:rFonts w:ascii="Arial" w:hAnsi="Arial" w:cs="Arial"/>
          <w:lang w:val="es-ES"/>
        </w:rPr>
      </w:pPr>
    </w:p>
    <w:p w:rsidR="00B41184" w:rsidRPr="00B41184" w:rsidRDefault="00B41184" w:rsidP="00B41184">
      <w:pPr>
        <w:spacing w:line="480" w:lineRule="auto"/>
        <w:ind w:left="426"/>
        <w:jc w:val="both"/>
        <w:rPr>
          <w:rFonts w:ascii="Arial" w:hAnsi="Arial" w:cs="Arial"/>
          <w:lang w:val="es-ES"/>
        </w:rPr>
      </w:pPr>
      <w:r w:rsidRPr="00B41184">
        <w:rPr>
          <w:rFonts w:ascii="Arial" w:hAnsi="Arial" w:cs="Arial"/>
          <w:lang w:val="es-ES"/>
        </w:rPr>
        <w:lastRenderedPageBreak/>
        <w:t>Antes de llevar a cabo el empaque se realizó pruebas preliminares en la máquina selladora con el fin de calibrar y verificar el cierre de la selladora, el flujo de gas, y la capacidad de vacío que producía la bomba de vacío de la selladora.</w:t>
      </w:r>
    </w:p>
    <w:p w:rsidR="00B41184" w:rsidRPr="00B41184" w:rsidRDefault="00B41184" w:rsidP="00B41184">
      <w:pPr>
        <w:spacing w:line="720" w:lineRule="auto"/>
        <w:ind w:left="426"/>
        <w:jc w:val="both"/>
        <w:rPr>
          <w:rFonts w:ascii="Arial" w:hAnsi="Arial" w:cs="Arial"/>
          <w:lang w:val="es-ES"/>
        </w:rPr>
      </w:pPr>
    </w:p>
    <w:p w:rsidR="00B41184" w:rsidRPr="00B41184" w:rsidRDefault="00B41184" w:rsidP="00B41184">
      <w:pPr>
        <w:spacing w:line="480" w:lineRule="auto"/>
        <w:ind w:left="426"/>
        <w:jc w:val="both"/>
        <w:rPr>
          <w:rFonts w:ascii="Arial" w:hAnsi="Arial" w:cs="Arial"/>
          <w:b/>
          <w:lang w:val="es-ES"/>
        </w:rPr>
      </w:pPr>
      <w:bookmarkStart w:id="6" w:name="OLE_LINK4"/>
      <w:bookmarkStart w:id="7" w:name="OLE_LINK3"/>
      <w:r w:rsidRPr="00B41184">
        <w:rPr>
          <w:rFonts w:ascii="Arial" w:hAnsi="Arial" w:cs="Arial"/>
          <w:b/>
          <w:lang w:val="es-ES"/>
        </w:rPr>
        <w:t>2.1   Selección de Atmósferas para el Envasado</w:t>
      </w:r>
    </w:p>
    <w:bookmarkEnd w:id="6"/>
    <w:bookmarkEnd w:id="7"/>
    <w:p w:rsidR="00B41184" w:rsidRPr="00B41184" w:rsidRDefault="00B41184" w:rsidP="00B41184">
      <w:pPr>
        <w:spacing w:line="720" w:lineRule="auto"/>
        <w:ind w:left="426"/>
        <w:jc w:val="both"/>
        <w:rPr>
          <w:rFonts w:ascii="Arial" w:hAnsi="Arial" w:cs="Arial"/>
          <w:b/>
          <w:lang w:val="es-ES"/>
        </w:rPr>
      </w:pPr>
    </w:p>
    <w:p w:rsidR="00B41184" w:rsidRPr="00B41184" w:rsidRDefault="00B41184" w:rsidP="00B41184">
      <w:pPr>
        <w:spacing w:line="480" w:lineRule="auto"/>
        <w:ind w:left="993"/>
        <w:jc w:val="both"/>
        <w:rPr>
          <w:rFonts w:ascii="Arial" w:hAnsi="Arial" w:cs="Arial"/>
          <w:lang w:val="es-ES"/>
        </w:rPr>
      </w:pPr>
      <w:r w:rsidRPr="00B41184">
        <w:rPr>
          <w:rFonts w:ascii="Arial" w:hAnsi="Arial" w:cs="Arial"/>
          <w:lang w:val="es-ES"/>
        </w:rPr>
        <w:t xml:space="preserve">Las mezclas de gases fueron elegidas en conformidad con las mezclas referenciales encontradas en la investigación bibliográfica (8). Los gases que conforman cada mezcla fueron elegidas por las funcionalidades en el producto y en el empaque explicadas en el capítulo anterior. </w:t>
      </w:r>
    </w:p>
    <w:p w:rsidR="00B41184" w:rsidRPr="00B41184" w:rsidRDefault="00B41184" w:rsidP="00B41184">
      <w:pPr>
        <w:spacing w:line="480" w:lineRule="auto"/>
        <w:ind w:left="993"/>
        <w:jc w:val="both"/>
        <w:rPr>
          <w:rFonts w:ascii="Arial" w:hAnsi="Arial" w:cs="Arial"/>
          <w:lang w:val="es-ES"/>
        </w:rPr>
      </w:pPr>
    </w:p>
    <w:p w:rsidR="00B41184" w:rsidRPr="00B41184" w:rsidRDefault="00B41184" w:rsidP="00B41184">
      <w:pPr>
        <w:spacing w:line="480" w:lineRule="auto"/>
        <w:ind w:left="993"/>
        <w:jc w:val="both"/>
        <w:rPr>
          <w:rFonts w:ascii="Arial" w:hAnsi="Arial" w:cs="Arial"/>
          <w:lang w:val="es-ES"/>
        </w:rPr>
      </w:pPr>
      <w:r w:rsidRPr="00B41184">
        <w:rPr>
          <w:rFonts w:ascii="Arial" w:hAnsi="Arial" w:cs="Arial"/>
          <w:lang w:val="es-ES"/>
        </w:rPr>
        <w:t>Las mezclas propuestas fueron tres. Las composiciones fueron distribuidas como se detalla en la TABLA 5; donde se muestra el número designado de cada prueba y sus diferentes composiciones durante el presente estudio.</w:t>
      </w:r>
    </w:p>
    <w:p w:rsidR="00B41184" w:rsidRPr="00B41184" w:rsidRDefault="00B41184" w:rsidP="00B41184">
      <w:pPr>
        <w:spacing w:line="720" w:lineRule="auto"/>
        <w:ind w:left="993"/>
        <w:jc w:val="both"/>
        <w:rPr>
          <w:rFonts w:ascii="Arial" w:hAnsi="Arial" w:cs="Arial"/>
          <w:lang w:val="es-ES"/>
        </w:rPr>
      </w:pPr>
    </w:p>
    <w:p w:rsidR="00B41184" w:rsidRPr="00B41184" w:rsidRDefault="00B41184" w:rsidP="00B41184">
      <w:pPr>
        <w:spacing w:line="720" w:lineRule="auto"/>
        <w:ind w:left="993"/>
        <w:jc w:val="both"/>
        <w:rPr>
          <w:rFonts w:ascii="Arial" w:hAnsi="Arial" w:cs="Arial"/>
          <w:lang w:val="es-ES"/>
        </w:rPr>
      </w:pPr>
    </w:p>
    <w:p w:rsidR="00B41184" w:rsidRPr="00B41184" w:rsidRDefault="00B41184" w:rsidP="00B41184">
      <w:pPr>
        <w:spacing w:line="720" w:lineRule="auto"/>
        <w:ind w:left="993"/>
        <w:jc w:val="both"/>
        <w:rPr>
          <w:rFonts w:ascii="Arial" w:hAnsi="Arial" w:cs="Arial"/>
          <w:lang w:val="es-ES"/>
        </w:rPr>
      </w:pPr>
    </w:p>
    <w:p w:rsidR="00B41184" w:rsidRDefault="00B41184" w:rsidP="00B41184">
      <w:pPr>
        <w:spacing w:line="720" w:lineRule="auto"/>
        <w:ind w:left="993"/>
        <w:jc w:val="center"/>
        <w:rPr>
          <w:rFonts w:ascii="Arial" w:hAnsi="Arial" w:cs="Arial"/>
          <w:b/>
        </w:rPr>
      </w:pPr>
      <w:r>
        <w:rPr>
          <w:rFonts w:ascii="Arial" w:hAnsi="Arial" w:cs="Arial"/>
          <w:b/>
        </w:rPr>
        <w:lastRenderedPageBreak/>
        <w:t>TABLA 5</w:t>
      </w:r>
    </w:p>
    <w:p w:rsidR="00B41184" w:rsidRDefault="00B41184" w:rsidP="00B41184">
      <w:pPr>
        <w:spacing w:line="720" w:lineRule="auto"/>
        <w:ind w:left="993"/>
        <w:jc w:val="center"/>
        <w:rPr>
          <w:rFonts w:ascii="Arial" w:hAnsi="Arial" w:cs="Arial"/>
          <w:b/>
        </w:rPr>
      </w:pPr>
      <w:r>
        <w:rPr>
          <w:rFonts w:ascii="Arial" w:hAnsi="Arial" w:cs="Arial"/>
          <w:b/>
        </w:rPr>
        <w:t xml:space="preserve"> COMPOSICIONES DE LAS PRUEBAS</w:t>
      </w:r>
    </w:p>
    <w:tbl>
      <w:tblPr>
        <w:tblpPr w:leftFromText="141" w:rightFromText="141" w:vertAnchor="text" w:horzAnchor="page" w:tblpX="4428" w:tblpY="63"/>
        <w:tblW w:w="0" w:type="auto"/>
        <w:tblLook w:val="04A0"/>
      </w:tblPr>
      <w:tblGrid>
        <w:gridCol w:w="1230"/>
        <w:gridCol w:w="3765"/>
      </w:tblGrid>
      <w:tr w:rsidR="00B41184" w:rsidTr="00B41184">
        <w:trPr>
          <w:trHeight w:hRule="exact" w:val="465"/>
        </w:trPr>
        <w:tc>
          <w:tcPr>
            <w:tcW w:w="0" w:type="auto"/>
            <w:tcBorders>
              <w:top w:val="nil"/>
              <w:left w:val="nil"/>
              <w:bottom w:val="single" w:sz="12" w:space="0" w:color="000000"/>
              <w:right w:val="single" w:sz="12" w:space="0" w:color="000000"/>
            </w:tcBorders>
            <w:hideMark/>
          </w:tcPr>
          <w:p w:rsidR="00B41184" w:rsidRDefault="00B41184">
            <w:pPr>
              <w:spacing w:line="720" w:lineRule="auto"/>
              <w:jc w:val="center"/>
              <w:rPr>
                <w:rFonts w:ascii="Arial" w:hAnsi="Arial" w:cs="Arial"/>
                <w:b/>
                <w:bCs/>
                <w:i/>
                <w:iCs/>
              </w:rPr>
            </w:pPr>
            <w:r>
              <w:rPr>
                <w:rFonts w:ascii="Arial" w:hAnsi="Arial" w:cs="Arial"/>
                <w:b/>
                <w:bCs/>
                <w:i/>
                <w:iCs/>
              </w:rPr>
              <w:t>PRUEBA</w:t>
            </w:r>
          </w:p>
        </w:tc>
        <w:tc>
          <w:tcPr>
            <w:tcW w:w="0" w:type="auto"/>
            <w:tcBorders>
              <w:top w:val="nil"/>
              <w:left w:val="nil"/>
              <w:bottom w:val="single" w:sz="12" w:space="0" w:color="000000"/>
              <w:right w:val="nil"/>
            </w:tcBorders>
            <w:hideMark/>
          </w:tcPr>
          <w:p w:rsidR="00B41184" w:rsidRDefault="00B41184">
            <w:pPr>
              <w:spacing w:line="720" w:lineRule="auto"/>
              <w:jc w:val="center"/>
              <w:rPr>
                <w:rFonts w:ascii="Arial" w:hAnsi="Arial" w:cs="Arial"/>
                <w:b/>
                <w:bCs/>
                <w:i/>
                <w:iCs/>
              </w:rPr>
            </w:pPr>
            <w:r>
              <w:rPr>
                <w:rFonts w:ascii="Arial" w:hAnsi="Arial" w:cs="Arial"/>
                <w:b/>
                <w:bCs/>
                <w:i/>
                <w:iCs/>
              </w:rPr>
              <w:t>COMPOSICIÓN</w:t>
            </w:r>
          </w:p>
        </w:tc>
      </w:tr>
      <w:tr w:rsidR="00B41184" w:rsidTr="00B41184">
        <w:trPr>
          <w:trHeight w:hRule="exact" w:val="465"/>
        </w:trPr>
        <w:tc>
          <w:tcPr>
            <w:tcW w:w="0" w:type="auto"/>
            <w:tcBorders>
              <w:top w:val="nil"/>
              <w:left w:val="nil"/>
              <w:bottom w:val="nil"/>
              <w:right w:val="single" w:sz="12" w:space="0" w:color="000000"/>
            </w:tcBorders>
            <w:hideMark/>
          </w:tcPr>
          <w:p w:rsidR="00B41184" w:rsidRDefault="00B41184">
            <w:pPr>
              <w:spacing w:line="720" w:lineRule="auto"/>
              <w:jc w:val="center"/>
              <w:rPr>
                <w:rFonts w:ascii="Arial" w:hAnsi="Arial" w:cs="Arial"/>
                <w:b/>
                <w:bCs/>
              </w:rPr>
            </w:pPr>
            <w:r>
              <w:rPr>
                <w:rFonts w:ascii="Arial" w:hAnsi="Arial" w:cs="Arial"/>
                <w:b/>
                <w:bCs/>
              </w:rPr>
              <w:t>M1</w:t>
            </w:r>
          </w:p>
        </w:tc>
        <w:tc>
          <w:tcPr>
            <w:tcW w:w="0" w:type="auto"/>
            <w:hideMark/>
          </w:tcPr>
          <w:p w:rsidR="00B41184" w:rsidRDefault="00B41184">
            <w:pPr>
              <w:spacing w:line="720" w:lineRule="auto"/>
              <w:jc w:val="center"/>
              <w:rPr>
                <w:rFonts w:ascii="Arial" w:hAnsi="Arial" w:cs="Arial"/>
                <w:b/>
              </w:rPr>
            </w:pPr>
            <w:r>
              <w:rPr>
                <w:rFonts w:ascii="Arial" w:hAnsi="Arial" w:cs="Arial"/>
                <w:b/>
              </w:rPr>
              <w:t>AIRE</w:t>
            </w:r>
          </w:p>
        </w:tc>
      </w:tr>
      <w:tr w:rsidR="00B41184" w:rsidTr="00B41184">
        <w:trPr>
          <w:trHeight w:hRule="exact" w:val="465"/>
        </w:trPr>
        <w:tc>
          <w:tcPr>
            <w:tcW w:w="0" w:type="auto"/>
            <w:tcBorders>
              <w:top w:val="nil"/>
              <w:left w:val="nil"/>
              <w:bottom w:val="nil"/>
              <w:right w:val="single" w:sz="12" w:space="0" w:color="000000"/>
            </w:tcBorders>
            <w:hideMark/>
          </w:tcPr>
          <w:p w:rsidR="00B41184" w:rsidRDefault="00B41184">
            <w:pPr>
              <w:spacing w:line="720" w:lineRule="auto"/>
              <w:jc w:val="center"/>
              <w:rPr>
                <w:rFonts w:ascii="Arial" w:hAnsi="Arial" w:cs="Arial"/>
                <w:b/>
                <w:bCs/>
              </w:rPr>
            </w:pPr>
            <w:r>
              <w:rPr>
                <w:rFonts w:ascii="Arial" w:hAnsi="Arial" w:cs="Arial"/>
                <w:b/>
                <w:bCs/>
              </w:rPr>
              <w:t>M2</w:t>
            </w:r>
          </w:p>
        </w:tc>
        <w:tc>
          <w:tcPr>
            <w:tcW w:w="0" w:type="auto"/>
            <w:hideMark/>
          </w:tcPr>
          <w:p w:rsidR="00B41184" w:rsidRDefault="00B41184">
            <w:pPr>
              <w:spacing w:line="720" w:lineRule="auto"/>
              <w:jc w:val="center"/>
              <w:rPr>
                <w:rFonts w:ascii="Arial" w:hAnsi="Arial" w:cs="Arial"/>
                <w:b/>
              </w:rPr>
            </w:pPr>
            <w:r>
              <w:rPr>
                <w:rFonts w:ascii="Arial" w:hAnsi="Arial" w:cs="Arial"/>
                <w:b/>
              </w:rPr>
              <w:t>VACIO</w:t>
            </w:r>
          </w:p>
        </w:tc>
      </w:tr>
      <w:tr w:rsidR="00B41184" w:rsidTr="00B41184">
        <w:trPr>
          <w:trHeight w:hRule="exact" w:val="465"/>
        </w:trPr>
        <w:tc>
          <w:tcPr>
            <w:tcW w:w="0" w:type="auto"/>
            <w:tcBorders>
              <w:top w:val="nil"/>
              <w:left w:val="nil"/>
              <w:bottom w:val="nil"/>
              <w:right w:val="single" w:sz="12" w:space="0" w:color="000000"/>
            </w:tcBorders>
            <w:hideMark/>
          </w:tcPr>
          <w:p w:rsidR="00B41184" w:rsidRDefault="00B41184">
            <w:pPr>
              <w:spacing w:line="720" w:lineRule="auto"/>
              <w:jc w:val="center"/>
              <w:rPr>
                <w:rFonts w:ascii="Arial" w:hAnsi="Arial" w:cs="Arial"/>
                <w:b/>
                <w:bCs/>
              </w:rPr>
            </w:pPr>
            <w:r>
              <w:rPr>
                <w:rFonts w:ascii="Arial" w:hAnsi="Arial" w:cs="Arial"/>
                <w:b/>
                <w:bCs/>
              </w:rPr>
              <w:t>M3</w:t>
            </w:r>
          </w:p>
        </w:tc>
        <w:tc>
          <w:tcPr>
            <w:tcW w:w="0" w:type="auto"/>
            <w:hideMark/>
          </w:tcPr>
          <w:p w:rsidR="00B41184" w:rsidRDefault="00B41184">
            <w:pPr>
              <w:jc w:val="center"/>
              <w:rPr>
                <w:rFonts w:ascii="Arial" w:hAnsi="Arial" w:cs="Arial"/>
                <w:b/>
                <w:color w:val="000000"/>
              </w:rPr>
            </w:pPr>
            <w:r>
              <w:rPr>
                <w:rFonts w:ascii="Arial" w:hAnsi="Arial" w:cs="Arial"/>
                <w:b/>
                <w:color w:val="000000"/>
              </w:rPr>
              <w:t>0,4% CO+ 30% CO2 + 69,6% N2</w:t>
            </w:r>
          </w:p>
        </w:tc>
      </w:tr>
      <w:tr w:rsidR="00B41184" w:rsidTr="00B41184">
        <w:trPr>
          <w:trHeight w:hRule="exact" w:val="465"/>
        </w:trPr>
        <w:tc>
          <w:tcPr>
            <w:tcW w:w="0" w:type="auto"/>
            <w:tcBorders>
              <w:top w:val="nil"/>
              <w:left w:val="nil"/>
              <w:bottom w:val="nil"/>
              <w:right w:val="single" w:sz="12" w:space="0" w:color="000000"/>
            </w:tcBorders>
            <w:hideMark/>
          </w:tcPr>
          <w:p w:rsidR="00B41184" w:rsidRDefault="00B41184">
            <w:pPr>
              <w:spacing w:line="720" w:lineRule="auto"/>
              <w:jc w:val="center"/>
              <w:rPr>
                <w:rFonts w:ascii="Arial" w:hAnsi="Arial" w:cs="Arial"/>
                <w:b/>
                <w:bCs/>
              </w:rPr>
            </w:pPr>
            <w:r>
              <w:rPr>
                <w:rFonts w:ascii="Arial" w:hAnsi="Arial" w:cs="Arial"/>
                <w:b/>
                <w:bCs/>
              </w:rPr>
              <w:t>M4</w:t>
            </w:r>
          </w:p>
        </w:tc>
        <w:tc>
          <w:tcPr>
            <w:tcW w:w="0" w:type="auto"/>
            <w:hideMark/>
          </w:tcPr>
          <w:p w:rsidR="00B41184" w:rsidRDefault="00B41184">
            <w:pPr>
              <w:spacing w:line="720" w:lineRule="auto"/>
              <w:jc w:val="center"/>
              <w:rPr>
                <w:rFonts w:ascii="Arial" w:hAnsi="Arial" w:cs="Arial"/>
                <w:b/>
              </w:rPr>
            </w:pPr>
            <w:r>
              <w:rPr>
                <w:rFonts w:ascii="Arial" w:hAnsi="Arial" w:cs="Arial"/>
                <w:b/>
                <w:color w:val="000000"/>
              </w:rPr>
              <w:t>10% O2 + 30% CO2 + 60% N2</w:t>
            </w:r>
          </w:p>
        </w:tc>
      </w:tr>
      <w:tr w:rsidR="00B41184" w:rsidTr="00B41184">
        <w:trPr>
          <w:trHeight w:hRule="exact" w:val="465"/>
        </w:trPr>
        <w:tc>
          <w:tcPr>
            <w:tcW w:w="0" w:type="auto"/>
            <w:tcBorders>
              <w:top w:val="nil"/>
              <w:left w:val="nil"/>
              <w:bottom w:val="nil"/>
              <w:right w:val="single" w:sz="12" w:space="0" w:color="000000"/>
            </w:tcBorders>
            <w:hideMark/>
          </w:tcPr>
          <w:p w:rsidR="00B41184" w:rsidRDefault="00B41184">
            <w:pPr>
              <w:spacing w:line="720" w:lineRule="auto"/>
              <w:jc w:val="center"/>
              <w:rPr>
                <w:rFonts w:ascii="Arial" w:hAnsi="Arial" w:cs="Arial"/>
                <w:b/>
                <w:bCs/>
              </w:rPr>
            </w:pPr>
            <w:r>
              <w:rPr>
                <w:rFonts w:ascii="Arial" w:hAnsi="Arial" w:cs="Arial"/>
                <w:b/>
                <w:bCs/>
              </w:rPr>
              <w:t>M5</w:t>
            </w:r>
          </w:p>
        </w:tc>
        <w:tc>
          <w:tcPr>
            <w:tcW w:w="0" w:type="auto"/>
            <w:hideMark/>
          </w:tcPr>
          <w:p w:rsidR="00B41184" w:rsidRDefault="00B41184">
            <w:pPr>
              <w:spacing w:line="720" w:lineRule="auto"/>
              <w:jc w:val="center"/>
              <w:rPr>
                <w:rFonts w:ascii="Arial" w:hAnsi="Arial" w:cs="Arial"/>
                <w:b/>
              </w:rPr>
            </w:pPr>
            <w:r>
              <w:rPr>
                <w:rFonts w:ascii="Arial" w:hAnsi="Arial" w:cs="Arial"/>
                <w:b/>
                <w:color w:val="000000"/>
              </w:rPr>
              <w:t>30% CO2 + 70% N2</w:t>
            </w:r>
          </w:p>
        </w:tc>
      </w:tr>
    </w:tbl>
    <w:p w:rsidR="00B41184" w:rsidRDefault="00B41184" w:rsidP="00B41184">
      <w:pPr>
        <w:spacing w:line="720" w:lineRule="auto"/>
        <w:ind w:left="993"/>
        <w:jc w:val="center"/>
        <w:rPr>
          <w:rFonts w:ascii="Arial" w:hAnsi="Arial" w:cs="Arial"/>
          <w:b/>
        </w:rPr>
      </w:pPr>
    </w:p>
    <w:p w:rsidR="00B41184" w:rsidRDefault="00B41184" w:rsidP="00B41184">
      <w:pPr>
        <w:spacing w:line="720" w:lineRule="auto"/>
        <w:ind w:left="993"/>
        <w:jc w:val="center"/>
        <w:rPr>
          <w:rFonts w:ascii="Arial" w:hAnsi="Arial" w:cs="Arial"/>
          <w:b/>
        </w:rPr>
      </w:pPr>
    </w:p>
    <w:p w:rsidR="00B41184" w:rsidRDefault="00B41184" w:rsidP="00B41184">
      <w:pPr>
        <w:spacing w:line="720" w:lineRule="auto"/>
        <w:ind w:left="993"/>
        <w:jc w:val="center"/>
        <w:rPr>
          <w:rFonts w:ascii="Arial" w:hAnsi="Arial" w:cs="Arial"/>
          <w:b/>
        </w:rPr>
      </w:pPr>
    </w:p>
    <w:p w:rsidR="00B41184" w:rsidRDefault="00B41184" w:rsidP="00B41184">
      <w:pPr>
        <w:spacing w:line="720" w:lineRule="auto"/>
        <w:ind w:left="993"/>
        <w:jc w:val="center"/>
        <w:rPr>
          <w:rFonts w:ascii="Arial" w:hAnsi="Arial" w:cs="Arial"/>
          <w:b/>
        </w:rPr>
      </w:pPr>
    </w:p>
    <w:p w:rsidR="00B41184" w:rsidRDefault="00B41184" w:rsidP="00B41184">
      <w:pPr>
        <w:spacing w:line="720" w:lineRule="auto"/>
        <w:ind w:left="993"/>
        <w:jc w:val="center"/>
        <w:rPr>
          <w:rFonts w:ascii="Arial" w:hAnsi="Arial" w:cs="Arial"/>
          <w:b/>
        </w:rPr>
      </w:pPr>
    </w:p>
    <w:p w:rsidR="00B41184" w:rsidRPr="00B41184" w:rsidRDefault="00B41184" w:rsidP="00B41184">
      <w:pPr>
        <w:spacing w:line="480" w:lineRule="auto"/>
        <w:ind w:left="993"/>
        <w:jc w:val="both"/>
        <w:rPr>
          <w:rFonts w:ascii="Arial" w:hAnsi="Arial" w:cs="Arial"/>
          <w:lang w:val="es-ES"/>
        </w:rPr>
      </w:pPr>
      <w:r w:rsidRPr="00B41184">
        <w:rPr>
          <w:rFonts w:ascii="Arial" w:hAnsi="Arial" w:cs="Arial"/>
          <w:lang w:val="es-ES"/>
        </w:rPr>
        <w:t xml:space="preserve">La primera mezcla (M3) fue propuesta por las características del CO, la cual aumenta el color rojo en los pigmentos de la carne; aunque en la Unión Europea su uso tenga restricciones, no siendo así en el mercado Norteamericano. </w:t>
      </w:r>
    </w:p>
    <w:p w:rsidR="00B41184" w:rsidRPr="00B41184" w:rsidRDefault="00B41184" w:rsidP="00B41184">
      <w:pPr>
        <w:spacing w:line="720" w:lineRule="auto"/>
        <w:ind w:left="993"/>
        <w:jc w:val="both"/>
        <w:rPr>
          <w:rFonts w:ascii="Arial" w:hAnsi="Arial" w:cs="Arial"/>
          <w:lang w:val="es-ES"/>
        </w:rPr>
      </w:pPr>
    </w:p>
    <w:p w:rsidR="00B41184" w:rsidRPr="00B41184" w:rsidRDefault="00B41184" w:rsidP="00B41184">
      <w:pPr>
        <w:spacing w:line="480" w:lineRule="auto"/>
        <w:ind w:left="993"/>
        <w:jc w:val="both"/>
        <w:rPr>
          <w:rFonts w:ascii="Arial" w:hAnsi="Arial" w:cs="Arial"/>
          <w:lang w:val="es-ES"/>
        </w:rPr>
      </w:pPr>
      <w:r w:rsidRPr="00B41184">
        <w:rPr>
          <w:rFonts w:ascii="Arial" w:hAnsi="Arial" w:cs="Arial"/>
          <w:lang w:val="es-ES"/>
        </w:rPr>
        <w:t>La segunda mezcla (M4) fue escogida por las características del O</w:t>
      </w:r>
      <w:r w:rsidRPr="00B41184">
        <w:rPr>
          <w:rFonts w:ascii="Arial" w:hAnsi="Arial" w:cs="Arial"/>
          <w:vertAlign w:val="subscript"/>
          <w:lang w:val="es-ES"/>
        </w:rPr>
        <w:t>2</w:t>
      </w:r>
      <w:r w:rsidRPr="00B41184">
        <w:rPr>
          <w:rFonts w:ascii="Arial" w:hAnsi="Arial" w:cs="Arial"/>
          <w:lang w:val="es-ES"/>
        </w:rPr>
        <w:t>, la cual preserva el color rojo de la carne. A diferencia del CO, el O</w:t>
      </w:r>
      <w:r w:rsidRPr="00B41184">
        <w:rPr>
          <w:rFonts w:ascii="Arial" w:hAnsi="Arial" w:cs="Arial"/>
          <w:vertAlign w:val="subscript"/>
          <w:lang w:val="es-ES"/>
        </w:rPr>
        <w:t>2</w:t>
      </w:r>
      <w:r w:rsidRPr="00B41184">
        <w:rPr>
          <w:rFonts w:ascii="Arial" w:hAnsi="Arial" w:cs="Arial"/>
          <w:lang w:val="es-ES"/>
        </w:rPr>
        <w:t xml:space="preserve"> no esta restringido dentro de ningún mercado. </w:t>
      </w:r>
    </w:p>
    <w:p w:rsidR="00B41184" w:rsidRPr="00B41184" w:rsidRDefault="00B41184" w:rsidP="00B41184">
      <w:pPr>
        <w:spacing w:line="720" w:lineRule="auto"/>
        <w:ind w:left="993"/>
        <w:jc w:val="both"/>
        <w:rPr>
          <w:rFonts w:ascii="Arial" w:hAnsi="Arial" w:cs="Arial"/>
          <w:lang w:val="es-ES"/>
        </w:rPr>
      </w:pPr>
    </w:p>
    <w:p w:rsidR="00B41184" w:rsidRPr="00B41184" w:rsidRDefault="00B41184" w:rsidP="00B41184">
      <w:pPr>
        <w:spacing w:line="480" w:lineRule="auto"/>
        <w:ind w:left="993"/>
        <w:jc w:val="both"/>
        <w:rPr>
          <w:rFonts w:ascii="Arial" w:hAnsi="Arial" w:cs="Arial"/>
          <w:lang w:val="es-ES"/>
        </w:rPr>
      </w:pPr>
      <w:r w:rsidRPr="00B41184">
        <w:rPr>
          <w:rFonts w:ascii="Arial" w:hAnsi="Arial" w:cs="Arial"/>
          <w:lang w:val="es-ES"/>
        </w:rPr>
        <w:t xml:space="preserve">La tercera mezcla (M5) fue propuesta sin ningún gas que ayude a mantener o mejorar el color rojo de la carne. </w:t>
      </w:r>
    </w:p>
    <w:p w:rsidR="00B41184" w:rsidRPr="00B41184" w:rsidRDefault="00B41184" w:rsidP="00B41184">
      <w:pPr>
        <w:spacing w:line="480" w:lineRule="auto"/>
        <w:ind w:left="993"/>
        <w:jc w:val="both"/>
        <w:rPr>
          <w:rFonts w:ascii="Arial" w:hAnsi="Arial" w:cs="Arial"/>
          <w:lang w:val="es-ES"/>
        </w:rPr>
      </w:pPr>
      <w:r w:rsidRPr="00B41184">
        <w:rPr>
          <w:rFonts w:ascii="Arial" w:hAnsi="Arial" w:cs="Arial"/>
          <w:lang w:val="es-ES"/>
        </w:rPr>
        <w:lastRenderedPageBreak/>
        <w:t>En todas las mezclas se encuentra presente el CO</w:t>
      </w:r>
      <w:r w:rsidRPr="00B41184">
        <w:rPr>
          <w:rFonts w:ascii="Arial" w:hAnsi="Arial" w:cs="Arial"/>
          <w:vertAlign w:val="subscript"/>
          <w:lang w:val="es-ES"/>
        </w:rPr>
        <w:t>2</w:t>
      </w:r>
      <w:r w:rsidRPr="00B41184">
        <w:rPr>
          <w:rFonts w:ascii="Arial" w:hAnsi="Arial" w:cs="Arial"/>
          <w:lang w:val="es-ES"/>
        </w:rPr>
        <w:t>, el cual ofrece un efecto inhibidor para los microorganismos, y el N</w:t>
      </w:r>
      <w:r w:rsidRPr="00B41184">
        <w:rPr>
          <w:rFonts w:ascii="Arial" w:hAnsi="Arial" w:cs="Arial"/>
          <w:vertAlign w:val="subscript"/>
          <w:lang w:val="es-ES"/>
        </w:rPr>
        <w:t>2</w:t>
      </w:r>
      <w:r w:rsidRPr="00B41184">
        <w:rPr>
          <w:rFonts w:ascii="Arial" w:hAnsi="Arial" w:cs="Arial"/>
          <w:lang w:val="es-ES"/>
        </w:rPr>
        <w:t>, el cual es un gas inerte que ayuda a completar el 100% de la atmósfera del empaque evitando así el colapso del mismo.</w:t>
      </w:r>
    </w:p>
    <w:p w:rsidR="00B41184" w:rsidRPr="00B41184" w:rsidRDefault="00B41184" w:rsidP="00B41184">
      <w:pPr>
        <w:spacing w:line="720" w:lineRule="auto"/>
        <w:ind w:left="993"/>
        <w:jc w:val="both"/>
        <w:rPr>
          <w:rFonts w:ascii="Arial" w:hAnsi="Arial" w:cs="Arial"/>
          <w:lang w:val="es-ES"/>
        </w:rPr>
      </w:pPr>
    </w:p>
    <w:p w:rsidR="00B41184" w:rsidRPr="00B41184" w:rsidRDefault="00B41184" w:rsidP="00B41184">
      <w:pPr>
        <w:spacing w:line="480" w:lineRule="auto"/>
        <w:ind w:left="993"/>
        <w:jc w:val="both"/>
        <w:rPr>
          <w:rFonts w:ascii="Arial" w:hAnsi="Arial" w:cs="Arial"/>
          <w:lang w:val="es-ES"/>
        </w:rPr>
      </w:pPr>
      <w:r w:rsidRPr="00B41184">
        <w:rPr>
          <w:rFonts w:ascii="Arial" w:hAnsi="Arial" w:cs="Arial"/>
          <w:lang w:val="es-ES"/>
        </w:rPr>
        <w:t>A más de las mezclas de gases también se escogió hacer una comparación con los filetes de tilapia frescos empacados al vacío y los filetes sin ningún empaque que sirvieron como blancos o testigos.</w:t>
      </w:r>
    </w:p>
    <w:p w:rsidR="00B41184" w:rsidRPr="00B41184" w:rsidRDefault="00B41184" w:rsidP="00B41184">
      <w:pPr>
        <w:spacing w:line="720" w:lineRule="auto"/>
        <w:ind w:left="426"/>
        <w:jc w:val="both"/>
        <w:rPr>
          <w:rFonts w:ascii="Arial" w:hAnsi="Arial" w:cs="Arial"/>
          <w:lang w:val="es-ES"/>
        </w:rPr>
      </w:pPr>
    </w:p>
    <w:p w:rsidR="00B41184" w:rsidRPr="00B41184" w:rsidRDefault="00B41184" w:rsidP="00B41184">
      <w:pPr>
        <w:spacing w:line="480" w:lineRule="auto"/>
        <w:ind w:left="426"/>
        <w:jc w:val="both"/>
        <w:rPr>
          <w:rFonts w:ascii="Arial" w:hAnsi="Arial" w:cs="Arial"/>
          <w:b/>
          <w:lang w:val="es-ES"/>
        </w:rPr>
      </w:pPr>
      <w:r w:rsidRPr="00B41184">
        <w:rPr>
          <w:rFonts w:ascii="Arial" w:hAnsi="Arial" w:cs="Arial"/>
          <w:b/>
          <w:lang w:val="es-ES"/>
        </w:rPr>
        <w:t>2.2   Selección del Empaque</w:t>
      </w:r>
    </w:p>
    <w:p w:rsidR="00B41184" w:rsidRPr="00B41184" w:rsidRDefault="00B41184" w:rsidP="00B41184">
      <w:pPr>
        <w:spacing w:line="720" w:lineRule="auto"/>
        <w:ind w:left="426"/>
        <w:jc w:val="both"/>
        <w:rPr>
          <w:rFonts w:ascii="Arial" w:hAnsi="Arial" w:cs="Arial"/>
          <w:b/>
          <w:lang w:val="es-ES"/>
        </w:rPr>
      </w:pPr>
    </w:p>
    <w:p w:rsidR="00B41184" w:rsidRPr="00B41184" w:rsidRDefault="00B41184" w:rsidP="00B41184">
      <w:pPr>
        <w:spacing w:line="480" w:lineRule="auto"/>
        <w:ind w:left="993"/>
        <w:jc w:val="both"/>
        <w:rPr>
          <w:rFonts w:ascii="Arial" w:hAnsi="Arial" w:cs="Arial"/>
          <w:lang w:val="es-ES"/>
        </w:rPr>
      </w:pPr>
      <w:r w:rsidRPr="00B41184">
        <w:rPr>
          <w:rFonts w:ascii="Arial" w:hAnsi="Arial" w:cs="Arial"/>
          <w:lang w:val="es-ES"/>
        </w:rPr>
        <w:t xml:space="preserve">El empaque que se utilizó fueron fundas laminadas de polietileno de baja densidad tomadas de referencia en el uso de productos almacenados al vacío. </w:t>
      </w:r>
    </w:p>
    <w:p w:rsidR="00B41184" w:rsidRPr="00B41184" w:rsidRDefault="00B41184" w:rsidP="00B41184">
      <w:pPr>
        <w:spacing w:line="720" w:lineRule="auto"/>
        <w:ind w:left="993"/>
        <w:jc w:val="both"/>
        <w:rPr>
          <w:rFonts w:ascii="Arial" w:hAnsi="Arial" w:cs="Arial"/>
          <w:lang w:val="es-ES"/>
        </w:rPr>
      </w:pPr>
    </w:p>
    <w:p w:rsidR="00B41184" w:rsidRPr="00B41184" w:rsidRDefault="00B41184" w:rsidP="00B41184">
      <w:pPr>
        <w:spacing w:line="480" w:lineRule="auto"/>
        <w:ind w:left="993"/>
        <w:jc w:val="both"/>
        <w:rPr>
          <w:rFonts w:ascii="Arial" w:hAnsi="Arial" w:cs="Arial"/>
          <w:lang w:val="es-ES"/>
        </w:rPr>
      </w:pPr>
      <w:r w:rsidRPr="00B41184">
        <w:rPr>
          <w:rFonts w:ascii="Arial" w:hAnsi="Arial" w:cs="Arial"/>
          <w:lang w:val="es-ES"/>
        </w:rPr>
        <w:t xml:space="preserve">El tipo de empaque recomendado para el EAM es una mezcla de polietileno (poliester) y etilenvinilo de alcohol por la barrera que representa a la transferencia de gases; es decir, es un empaque de baja permeabilidad (8). </w:t>
      </w:r>
    </w:p>
    <w:p w:rsidR="00B41184" w:rsidRPr="00B41184" w:rsidRDefault="00B41184" w:rsidP="00B41184">
      <w:pPr>
        <w:spacing w:line="720" w:lineRule="auto"/>
        <w:ind w:left="993"/>
        <w:jc w:val="both"/>
        <w:rPr>
          <w:rFonts w:ascii="Arial" w:hAnsi="Arial" w:cs="Arial"/>
          <w:lang w:val="es-ES"/>
        </w:rPr>
      </w:pPr>
    </w:p>
    <w:p w:rsidR="00B41184" w:rsidRPr="00B41184" w:rsidRDefault="00B41184" w:rsidP="00B41184">
      <w:pPr>
        <w:spacing w:line="480" w:lineRule="auto"/>
        <w:ind w:left="993"/>
        <w:jc w:val="both"/>
        <w:rPr>
          <w:rFonts w:ascii="Arial" w:hAnsi="Arial" w:cs="Arial"/>
          <w:lang w:val="es-ES"/>
        </w:rPr>
      </w:pPr>
      <w:r w:rsidRPr="00B41184">
        <w:rPr>
          <w:rFonts w:ascii="Arial" w:hAnsi="Arial" w:cs="Arial"/>
          <w:lang w:val="es-ES"/>
        </w:rPr>
        <w:t xml:space="preserve">También se tomó en cuenta que el material del que está hecho el empaque presente la cualidad de ser antivaho, lo cual permite la salida de los gases de agua para evitar la condensación de los mismos dentro del empaque. </w:t>
      </w:r>
    </w:p>
    <w:p w:rsidR="00B41184" w:rsidRPr="00B41184" w:rsidRDefault="00B41184" w:rsidP="00B41184">
      <w:pPr>
        <w:spacing w:line="720" w:lineRule="auto"/>
        <w:jc w:val="both"/>
        <w:rPr>
          <w:rFonts w:ascii="Arial" w:hAnsi="Arial" w:cs="Arial"/>
          <w:lang w:val="es-ES"/>
        </w:rPr>
      </w:pPr>
    </w:p>
    <w:p w:rsidR="00B41184" w:rsidRPr="00B41184" w:rsidRDefault="00B41184" w:rsidP="00B41184">
      <w:pPr>
        <w:spacing w:line="720" w:lineRule="auto"/>
        <w:ind w:left="993"/>
        <w:jc w:val="both"/>
        <w:rPr>
          <w:rFonts w:ascii="Arial" w:hAnsi="Arial" w:cs="Arial"/>
          <w:b/>
          <w:lang w:val="es-ES"/>
        </w:rPr>
      </w:pPr>
      <w:r w:rsidRPr="00B41184">
        <w:rPr>
          <w:rFonts w:ascii="Arial" w:hAnsi="Arial" w:cs="Arial"/>
          <w:b/>
          <w:lang w:val="es-ES"/>
        </w:rPr>
        <w:t>2.2.1   Espacio de Cabeza</w:t>
      </w:r>
    </w:p>
    <w:p w:rsidR="00B41184" w:rsidRPr="00B41184" w:rsidRDefault="00B41184" w:rsidP="00B41184">
      <w:pPr>
        <w:spacing w:line="720" w:lineRule="auto"/>
        <w:ind w:left="993"/>
        <w:jc w:val="both"/>
        <w:rPr>
          <w:rFonts w:ascii="Arial" w:hAnsi="Arial" w:cs="Arial"/>
          <w:b/>
          <w:lang w:val="es-ES"/>
        </w:rPr>
      </w:pPr>
    </w:p>
    <w:p w:rsidR="00B41184" w:rsidRPr="00B41184" w:rsidRDefault="00B41184" w:rsidP="00B41184">
      <w:pPr>
        <w:spacing w:line="480" w:lineRule="auto"/>
        <w:ind w:left="1701"/>
        <w:jc w:val="both"/>
        <w:rPr>
          <w:rFonts w:ascii="Arial" w:hAnsi="Arial" w:cs="Arial"/>
          <w:lang w:val="es-ES"/>
        </w:rPr>
      </w:pPr>
      <w:r w:rsidRPr="00B41184">
        <w:rPr>
          <w:rFonts w:ascii="Arial" w:hAnsi="Arial" w:cs="Arial"/>
          <w:lang w:val="es-ES"/>
        </w:rPr>
        <w:t>Se debió estudiar el espacio de cabeza que debe quedar para la cobertura del gas, lo cual es importante para poder alcanzar la concentración de gas adecuada dentro del empaque, para lo cual se utilizó la fórmula Ec.1; en la cual se consideró que el volumen del espacio de cabeza, en términos del ancho de la funda y la altura a determinar, debe ser igual al volumen recomendado de gas inyectado (8):</w:t>
      </w:r>
    </w:p>
    <w:p w:rsidR="00B41184" w:rsidRPr="00B41184" w:rsidRDefault="00B41184" w:rsidP="00B41184">
      <w:pPr>
        <w:spacing w:line="480" w:lineRule="auto"/>
        <w:ind w:left="1701"/>
        <w:jc w:val="both"/>
        <w:rPr>
          <w:rFonts w:ascii="Arial" w:hAnsi="Arial" w:cs="Arial"/>
          <w:lang w:val="es-ES"/>
        </w:rPr>
      </w:pPr>
    </w:p>
    <w:p w:rsidR="00B41184" w:rsidRDefault="00B41184" w:rsidP="00B41184">
      <w:pPr>
        <w:spacing w:line="480" w:lineRule="auto"/>
        <w:ind w:left="1701"/>
        <w:jc w:val="center"/>
        <w:rPr>
          <w:b/>
          <w:sz w:val="22"/>
          <w:szCs w:val="22"/>
        </w:rPr>
      </w:pPr>
      <w:r>
        <w:pict>
          <v:shape id="_x0000_s1041" type="#_x0000_t202" style="position:absolute;left:0;text-align:left;margin-left:295.05pt;margin-top:22pt;width:64.55pt;height:22.45pt;z-index:251647488" stroked="f">
            <v:textbox style="mso-next-textbox:#_x0000_s1041">
              <w:txbxContent>
                <w:p w:rsidR="00B41184" w:rsidRDefault="00B41184" w:rsidP="00B41184">
                  <w:pPr>
                    <w:rPr>
                      <w:rFonts w:ascii="Arial" w:hAnsi="Arial" w:cs="Arial"/>
                      <w:b/>
                    </w:rPr>
                  </w:pPr>
                  <w:r>
                    <w:rPr>
                      <w:rFonts w:ascii="Arial" w:hAnsi="Arial" w:cs="Arial"/>
                      <w:b/>
                    </w:rPr>
                    <w:t>(Ec. 1)</w:t>
                  </w:r>
                </w:p>
              </w:txbxContent>
            </v:textbox>
          </v:shape>
        </w:pict>
      </w:r>
      <w:r>
        <w:rPr>
          <w:b/>
          <w:position w:val="-12"/>
          <w:sz w:val="22"/>
          <w:szCs w:val="22"/>
          <w:lang w:val="es-ES"/>
        </w:rPr>
        <w:object w:dxaOrig="1699" w:dyaOrig="400">
          <v:shape id="_x0000_i1025" type="#_x0000_t75" style="width:115.5pt;height:28.5pt" o:ole="">
            <v:imagedata r:id="rId8" o:title=""/>
          </v:shape>
          <o:OLEObject Type="Embed" ProgID="Equation.3" ShapeID="_x0000_i1025" DrawAspect="Content" ObjectID="_1342442286" r:id="rId9"/>
        </w:object>
      </w:r>
    </w:p>
    <w:p w:rsidR="00B41184" w:rsidRDefault="00B41184" w:rsidP="00B41184">
      <w:pPr>
        <w:spacing w:line="720" w:lineRule="auto"/>
        <w:ind w:left="1701"/>
        <w:jc w:val="both"/>
        <w:rPr>
          <w:b/>
          <w:sz w:val="22"/>
          <w:szCs w:val="22"/>
        </w:rPr>
      </w:pPr>
    </w:p>
    <w:p w:rsidR="00B41184" w:rsidRDefault="00B41184" w:rsidP="00B41184">
      <w:pPr>
        <w:spacing w:line="720" w:lineRule="auto"/>
        <w:ind w:left="1701"/>
        <w:jc w:val="both"/>
        <w:rPr>
          <w:b/>
          <w:sz w:val="22"/>
          <w:szCs w:val="22"/>
        </w:rPr>
      </w:pPr>
    </w:p>
    <w:p w:rsidR="00B41184" w:rsidRPr="00B41184" w:rsidRDefault="00B41184" w:rsidP="00B41184">
      <w:pPr>
        <w:spacing w:line="480" w:lineRule="auto"/>
        <w:ind w:left="1701"/>
        <w:jc w:val="both"/>
        <w:rPr>
          <w:rFonts w:ascii="Arial" w:hAnsi="Arial" w:cs="Arial"/>
          <w:lang w:val="es-ES"/>
        </w:rPr>
      </w:pPr>
      <w:r w:rsidRPr="00B41184">
        <w:rPr>
          <w:rFonts w:ascii="Arial" w:hAnsi="Arial" w:cs="Arial"/>
          <w:lang w:val="es-ES"/>
        </w:rPr>
        <w:lastRenderedPageBreak/>
        <w:t>En la cual,</w:t>
      </w:r>
    </w:p>
    <w:p w:rsidR="00B41184" w:rsidRPr="00B41184" w:rsidRDefault="00B41184" w:rsidP="00B41184">
      <w:pPr>
        <w:spacing w:line="480" w:lineRule="auto"/>
        <w:ind w:left="1701"/>
        <w:jc w:val="both"/>
        <w:rPr>
          <w:lang w:val="es-ES"/>
        </w:rPr>
      </w:pPr>
      <w:r>
        <w:rPr>
          <w:b/>
          <w:position w:val="-4"/>
          <w:sz w:val="22"/>
          <w:szCs w:val="22"/>
          <w:lang w:val="es-ES"/>
        </w:rPr>
        <w:object w:dxaOrig="220" w:dyaOrig="260">
          <v:shape id="_x0000_i1026" type="#_x0000_t75" style="width:11.25pt;height:12.75pt" o:ole="">
            <v:imagedata r:id="rId10" o:title=""/>
          </v:shape>
          <o:OLEObject Type="Embed" ProgID="Equation.3" ShapeID="_x0000_i1026" DrawAspect="Content" ObjectID="_1342442287" r:id="rId11"/>
        </w:object>
      </w:r>
      <w:r w:rsidRPr="00B41184">
        <w:rPr>
          <w:b/>
          <w:sz w:val="22"/>
          <w:szCs w:val="22"/>
          <w:lang w:val="es-ES"/>
        </w:rPr>
        <w:t xml:space="preserve">= </w:t>
      </w:r>
      <w:r w:rsidRPr="00B41184">
        <w:rPr>
          <w:lang w:val="es-ES"/>
        </w:rPr>
        <w:t>Ancho de la Funda. (cm.)</w:t>
      </w:r>
    </w:p>
    <w:p w:rsidR="00B41184" w:rsidRPr="00B41184" w:rsidRDefault="00B41184" w:rsidP="00B41184">
      <w:pPr>
        <w:spacing w:line="480" w:lineRule="auto"/>
        <w:ind w:left="1701"/>
        <w:jc w:val="both"/>
        <w:rPr>
          <w:lang w:val="es-ES"/>
        </w:rPr>
      </w:pPr>
      <w:r w:rsidRPr="00B41184">
        <w:rPr>
          <w:lang w:val="es-ES"/>
        </w:rPr>
        <w:t>h = Altura del Espacio de Cabeza. (cm.)</w:t>
      </w:r>
    </w:p>
    <w:p w:rsidR="00B41184" w:rsidRPr="00B41184" w:rsidRDefault="00B41184" w:rsidP="00B41184">
      <w:pPr>
        <w:spacing w:line="480" w:lineRule="auto"/>
        <w:ind w:left="1701"/>
        <w:jc w:val="both"/>
        <w:rPr>
          <w:lang w:val="es-ES"/>
        </w:rPr>
      </w:pPr>
      <w:r w:rsidRPr="00B41184">
        <w:rPr>
          <w:lang w:val="es-ES"/>
        </w:rPr>
        <w:t>[MAP] = Concentración recomendada de la mezcla de gas en EAM. (cc/g.)</w:t>
      </w:r>
    </w:p>
    <w:p w:rsidR="00B41184" w:rsidRPr="00B41184" w:rsidRDefault="00B41184" w:rsidP="00B41184">
      <w:pPr>
        <w:spacing w:line="480" w:lineRule="auto"/>
        <w:ind w:left="1701"/>
        <w:jc w:val="both"/>
        <w:rPr>
          <w:lang w:val="es-ES"/>
        </w:rPr>
      </w:pPr>
      <w:r w:rsidRPr="00B41184">
        <w:rPr>
          <w:lang w:val="es-ES"/>
        </w:rPr>
        <w:t>m = Masa del producto Empacado. (g.)</w:t>
      </w:r>
    </w:p>
    <w:p w:rsidR="00B41184" w:rsidRPr="00B41184" w:rsidRDefault="00B41184" w:rsidP="00B41184">
      <w:pPr>
        <w:spacing w:line="480" w:lineRule="auto"/>
        <w:jc w:val="both"/>
        <w:rPr>
          <w:lang w:val="es-ES"/>
        </w:rPr>
      </w:pPr>
    </w:p>
    <w:p w:rsidR="00B41184" w:rsidRPr="00B41184" w:rsidRDefault="00B41184" w:rsidP="00B41184">
      <w:pPr>
        <w:spacing w:line="480" w:lineRule="auto"/>
        <w:ind w:left="426"/>
        <w:jc w:val="both"/>
        <w:rPr>
          <w:rFonts w:ascii="Arial" w:hAnsi="Arial" w:cs="Arial"/>
          <w:b/>
          <w:lang w:val="es-ES"/>
        </w:rPr>
      </w:pPr>
      <w:r w:rsidRPr="00B41184">
        <w:rPr>
          <w:rFonts w:ascii="Arial" w:hAnsi="Arial" w:cs="Arial"/>
          <w:b/>
          <w:lang w:val="es-ES"/>
        </w:rPr>
        <w:t>2.3    Selección del Equipo de Empacado</w:t>
      </w:r>
    </w:p>
    <w:p w:rsidR="00B41184" w:rsidRPr="00B41184" w:rsidRDefault="00B41184" w:rsidP="00B41184">
      <w:pPr>
        <w:spacing w:line="720" w:lineRule="auto"/>
        <w:ind w:left="426"/>
        <w:jc w:val="both"/>
        <w:rPr>
          <w:rFonts w:ascii="Arial" w:hAnsi="Arial" w:cs="Arial"/>
          <w:b/>
          <w:lang w:val="es-ES"/>
        </w:rPr>
      </w:pPr>
    </w:p>
    <w:p w:rsidR="00B41184" w:rsidRPr="00B41184" w:rsidRDefault="00B41184" w:rsidP="00B41184">
      <w:pPr>
        <w:spacing w:line="480" w:lineRule="auto"/>
        <w:ind w:left="993"/>
        <w:jc w:val="both"/>
        <w:rPr>
          <w:rFonts w:ascii="Arial" w:hAnsi="Arial" w:cs="Arial"/>
          <w:lang w:val="es-ES"/>
        </w:rPr>
      </w:pPr>
      <w:r w:rsidRPr="00B41184">
        <w:rPr>
          <w:rFonts w:ascii="Arial" w:hAnsi="Arial" w:cs="Arial"/>
          <w:lang w:val="es-ES"/>
        </w:rPr>
        <w:t xml:space="preserve">Para el método de empaque se utilizó una selladora adecuada al uso y de fácil manejo, la selladora que se utilizó fue una selladora de campana al vacío con sistema de inyección de gas, marca KOMET NIROVAC. </w:t>
      </w:r>
    </w:p>
    <w:p w:rsidR="00B41184" w:rsidRPr="00B41184" w:rsidRDefault="00B41184" w:rsidP="00B41184">
      <w:pPr>
        <w:spacing w:line="720" w:lineRule="auto"/>
        <w:ind w:left="993"/>
        <w:jc w:val="both"/>
        <w:rPr>
          <w:rFonts w:ascii="Arial" w:hAnsi="Arial" w:cs="Arial"/>
          <w:lang w:val="es-ES"/>
        </w:rPr>
      </w:pPr>
    </w:p>
    <w:p w:rsidR="00B41184" w:rsidRPr="00B41184" w:rsidRDefault="00B41184" w:rsidP="00B41184">
      <w:pPr>
        <w:spacing w:line="480" w:lineRule="auto"/>
        <w:ind w:left="993"/>
        <w:jc w:val="both"/>
        <w:rPr>
          <w:rFonts w:ascii="Arial" w:hAnsi="Arial" w:cs="Arial"/>
          <w:lang w:val="es-ES"/>
        </w:rPr>
      </w:pPr>
      <w:r w:rsidRPr="00B41184">
        <w:rPr>
          <w:rFonts w:ascii="Arial" w:hAnsi="Arial" w:cs="Arial"/>
          <w:lang w:val="es-ES"/>
        </w:rPr>
        <w:t xml:space="preserve">Se la eligió por ser un equipo usado en producciones cortas o de batch. La Selladora fue calibrada para hacer un vacío de -0.5 Atm., el sistema de inyección fue graduado a 0.15 litros por segundo y el sistema de sellado fue calibrado, mediante pruebas preliminares, a 6 segundos. </w:t>
      </w:r>
    </w:p>
    <w:p w:rsidR="00B41184" w:rsidRPr="00B41184" w:rsidRDefault="00B41184" w:rsidP="00B41184">
      <w:pPr>
        <w:spacing w:line="720" w:lineRule="auto"/>
        <w:ind w:left="1276"/>
        <w:jc w:val="both"/>
        <w:rPr>
          <w:rFonts w:ascii="Arial" w:hAnsi="Arial" w:cs="Arial"/>
          <w:lang w:val="es-ES"/>
        </w:rPr>
      </w:pPr>
    </w:p>
    <w:p w:rsidR="00B41184" w:rsidRPr="00B41184" w:rsidRDefault="00B41184" w:rsidP="00B41184">
      <w:pPr>
        <w:spacing w:line="720" w:lineRule="auto"/>
        <w:ind w:left="1276"/>
        <w:jc w:val="both"/>
        <w:rPr>
          <w:rFonts w:ascii="Arial" w:hAnsi="Arial" w:cs="Arial"/>
          <w:lang w:val="es-ES"/>
        </w:rPr>
      </w:pPr>
    </w:p>
    <w:p w:rsidR="00B41184" w:rsidRPr="00B41184" w:rsidRDefault="00B41184" w:rsidP="00B41184">
      <w:pPr>
        <w:spacing w:line="720" w:lineRule="auto"/>
        <w:ind w:left="993"/>
        <w:jc w:val="both"/>
        <w:rPr>
          <w:rFonts w:ascii="Arial" w:hAnsi="Arial" w:cs="Arial"/>
          <w:b/>
          <w:lang w:val="es-ES"/>
        </w:rPr>
      </w:pPr>
      <w:r w:rsidRPr="00B41184">
        <w:rPr>
          <w:rFonts w:ascii="Arial" w:hAnsi="Arial" w:cs="Arial"/>
          <w:b/>
          <w:lang w:val="es-ES"/>
        </w:rPr>
        <w:lastRenderedPageBreak/>
        <w:t>2.3.1   Método de Limpieza</w:t>
      </w:r>
    </w:p>
    <w:p w:rsidR="00B41184" w:rsidRPr="00B41184" w:rsidRDefault="00B41184" w:rsidP="00B41184">
      <w:pPr>
        <w:spacing w:line="480" w:lineRule="auto"/>
        <w:ind w:left="1701"/>
        <w:jc w:val="both"/>
        <w:rPr>
          <w:rFonts w:ascii="Arial" w:hAnsi="Arial" w:cs="Arial"/>
          <w:lang w:val="es-ES"/>
        </w:rPr>
      </w:pPr>
      <w:r w:rsidRPr="00B41184">
        <w:rPr>
          <w:rFonts w:ascii="Arial" w:hAnsi="Arial" w:cs="Arial"/>
          <w:lang w:val="es-ES"/>
        </w:rPr>
        <w:t>Al finalizar se procedió a lavar y esterilizar la selladora y el sector donde se trabajará. La limpieza se realizó con una solución al 20% de Nonil Fenol, detergente aniónico utilizado ampliamente en las industrias de alimentos; lo cual asegura la eliminación de residuos que se encuentren formando biofilm en la superficie de la máquina.</w:t>
      </w:r>
    </w:p>
    <w:p w:rsidR="00B41184" w:rsidRPr="00B41184" w:rsidRDefault="00B41184" w:rsidP="00B41184">
      <w:pPr>
        <w:spacing w:line="480" w:lineRule="auto"/>
        <w:ind w:left="1701"/>
        <w:jc w:val="both"/>
        <w:rPr>
          <w:rFonts w:ascii="Arial" w:hAnsi="Arial" w:cs="Arial"/>
          <w:lang w:val="es-ES"/>
        </w:rPr>
      </w:pPr>
    </w:p>
    <w:p w:rsidR="00B41184" w:rsidRPr="00B41184" w:rsidRDefault="00B41184" w:rsidP="00B41184">
      <w:pPr>
        <w:spacing w:line="480" w:lineRule="auto"/>
        <w:ind w:left="1701"/>
        <w:jc w:val="both"/>
        <w:rPr>
          <w:rFonts w:ascii="Arial" w:hAnsi="Arial" w:cs="Arial"/>
          <w:lang w:val="es-ES"/>
        </w:rPr>
      </w:pPr>
      <w:r w:rsidRPr="00B41184">
        <w:rPr>
          <w:rFonts w:ascii="Arial" w:hAnsi="Arial" w:cs="Arial"/>
          <w:lang w:val="es-ES"/>
        </w:rPr>
        <w:t>Para la desinfección  que se realizó se utilizó una solución al 10% de Amonio Cuaternario. Los enjuagues se realizaron con agua fría y caliente para una mayor efectividad en el proceso de limpieza de las superficies de contacto.</w:t>
      </w:r>
    </w:p>
    <w:p w:rsidR="00B41184" w:rsidRPr="00B41184" w:rsidRDefault="00B41184" w:rsidP="00B41184">
      <w:pPr>
        <w:spacing w:line="720" w:lineRule="auto"/>
        <w:ind w:left="1276"/>
        <w:jc w:val="both"/>
        <w:rPr>
          <w:rFonts w:ascii="Arial" w:hAnsi="Arial" w:cs="Arial"/>
          <w:lang w:val="es-ES"/>
        </w:rPr>
      </w:pPr>
    </w:p>
    <w:p w:rsidR="00B41184" w:rsidRPr="00B41184" w:rsidRDefault="00B41184" w:rsidP="00B41184">
      <w:pPr>
        <w:spacing w:line="480" w:lineRule="auto"/>
        <w:ind w:left="426"/>
        <w:jc w:val="both"/>
        <w:rPr>
          <w:rFonts w:ascii="Arial" w:hAnsi="Arial" w:cs="Arial"/>
          <w:b/>
          <w:lang w:val="es-ES"/>
        </w:rPr>
      </w:pPr>
      <w:r w:rsidRPr="00B41184">
        <w:rPr>
          <w:rFonts w:ascii="Arial" w:hAnsi="Arial" w:cs="Arial"/>
          <w:b/>
          <w:lang w:val="es-ES"/>
        </w:rPr>
        <w:t>2.4   Método de Empaque</w:t>
      </w:r>
    </w:p>
    <w:p w:rsidR="00B41184" w:rsidRPr="00B41184" w:rsidRDefault="00B41184" w:rsidP="00B41184">
      <w:pPr>
        <w:spacing w:line="720" w:lineRule="auto"/>
        <w:ind w:left="426"/>
        <w:jc w:val="both"/>
        <w:rPr>
          <w:rFonts w:ascii="Arial" w:hAnsi="Arial" w:cs="Arial"/>
          <w:b/>
          <w:lang w:val="es-ES"/>
        </w:rPr>
      </w:pPr>
    </w:p>
    <w:p w:rsidR="00B41184" w:rsidRPr="00B41184" w:rsidRDefault="00B41184" w:rsidP="00B41184">
      <w:pPr>
        <w:spacing w:line="480" w:lineRule="auto"/>
        <w:ind w:left="1416"/>
        <w:jc w:val="both"/>
        <w:rPr>
          <w:rFonts w:ascii="Arial" w:hAnsi="Arial" w:cs="Arial"/>
          <w:lang w:val="es-ES"/>
        </w:rPr>
      </w:pPr>
      <w:r w:rsidRPr="00B41184">
        <w:rPr>
          <w:rFonts w:ascii="Arial" w:hAnsi="Arial" w:cs="Arial"/>
          <w:lang w:val="es-ES"/>
        </w:rPr>
        <w:t xml:space="preserve">Se empacó un filete de tilapia de 85 a 113.5 gramos en cada funda, en total se designó el empaque tal como lo indica la Tabla 5; donde, por ejemplo, 8 muestras corresponden al blanco M1, 10 muestras empacadas corresponden a la prueba de vacío M2 y 10 muestras para cada prueba a diferentes concentraciones empacadas con tecnología MAP, dejando un </w:t>
      </w:r>
      <w:r w:rsidRPr="00B41184">
        <w:rPr>
          <w:rFonts w:ascii="Arial" w:hAnsi="Arial" w:cs="Arial"/>
          <w:lang w:val="es-ES"/>
        </w:rPr>
        <w:lastRenderedPageBreak/>
        <w:t xml:space="preserve">espacio suficiente para la inyección del gas y de esta forma seleccionar el método de empaque más propicio para las pruebas experimentales. </w:t>
      </w:r>
    </w:p>
    <w:p w:rsidR="00B41184" w:rsidRPr="00B41184" w:rsidRDefault="00B41184" w:rsidP="00B41184">
      <w:pPr>
        <w:spacing w:line="480" w:lineRule="auto"/>
        <w:ind w:left="1416"/>
        <w:jc w:val="both"/>
        <w:rPr>
          <w:rFonts w:ascii="Arial" w:hAnsi="Arial" w:cs="Arial"/>
          <w:lang w:val="es-ES"/>
        </w:rPr>
      </w:pPr>
    </w:p>
    <w:p w:rsidR="00B41184" w:rsidRDefault="00B41184" w:rsidP="00B41184">
      <w:pPr>
        <w:spacing w:line="720" w:lineRule="auto"/>
        <w:ind w:left="993"/>
        <w:jc w:val="center"/>
        <w:rPr>
          <w:rFonts w:ascii="Arial" w:hAnsi="Arial" w:cs="Arial"/>
          <w:b/>
        </w:rPr>
      </w:pPr>
      <w:r>
        <w:rPr>
          <w:rFonts w:ascii="Arial" w:hAnsi="Arial" w:cs="Arial"/>
          <w:b/>
        </w:rPr>
        <w:t>TABLA 6</w:t>
      </w:r>
    </w:p>
    <w:p w:rsidR="00B41184" w:rsidRDefault="00B41184" w:rsidP="00B41184">
      <w:pPr>
        <w:spacing w:line="720" w:lineRule="auto"/>
        <w:ind w:left="993"/>
        <w:jc w:val="center"/>
        <w:rPr>
          <w:rFonts w:ascii="Arial" w:hAnsi="Arial" w:cs="Arial"/>
          <w:b/>
        </w:rPr>
      </w:pPr>
      <w:r>
        <w:rPr>
          <w:rFonts w:ascii="Arial" w:hAnsi="Arial" w:cs="Arial"/>
          <w:b/>
        </w:rPr>
        <w:t>EMPAQUES POR PRUEBAS</w:t>
      </w:r>
    </w:p>
    <w:tbl>
      <w:tblPr>
        <w:tblW w:w="7316" w:type="dxa"/>
        <w:tblInd w:w="959" w:type="dxa"/>
        <w:tblCellMar>
          <w:left w:w="70" w:type="dxa"/>
          <w:right w:w="70" w:type="dxa"/>
        </w:tblCellMar>
        <w:tblLook w:val="04A0"/>
      </w:tblPr>
      <w:tblGrid>
        <w:gridCol w:w="1462"/>
        <w:gridCol w:w="1462"/>
        <w:gridCol w:w="1467"/>
        <w:gridCol w:w="1462"/>
        <w:gridCol w:w="1463"/>
      </w:tblGrid>
      <w:tr w:rsidR="00B41184" w:rsidTr="00B41184">
        <w:trPr>
          <w:trHeight w:val="106"/>
        </w:trPr>
        <w:tc>
          <w:tcPr>
            <w:tcW w:w="1462" w:type="dxa"/>
            <w:vMerge w:val="restart"/>
            <w:tcBorders>
              <w:top w:val="single" w:sz="8" w:space="0" w:color="auto"/>
              <w:left w:val="single" w:sz="8" w:space="0" w:color="auto"/>
              <w:bottom w:val="single" w:sz="8" w:space="0" w:color="000000"/>
              <w:right w:val="single" w:sz="8" w:space="0" w:color="auto"/>
            </w:tcBorders>
            <w:noWrap/>
            <w:vAlign w:val="center"/>
            <w:hideMark/>
          </w:tcPr>
          <w:p w:rsidR="00B41184" w:rsidRDefault="00B41184">
            <w:pPr>
              <w:jc w:val="center"/>
              <w:rPr>
                <w:rFonts w:ascii="Arial" w:hAnsi="Arial" w:cs="Arial"/>
                <w:b/>
                <w:color w:val="000000"/>
              </w:rPr>
            </w:pPr>
            <w:r>
              <w:rPr>
                <w:rFonts w:ascii="Arial" w:hAnsi="Arial" w:cs="Arial"/>
                <w:b/>
                <w:color w:val="000000"/>
              </w:rPr>
              <w:t>AIRE</w:t>
            </w:r>
          </w:p>
        </w:tc>
        <w:tc>
          <w:tcPr>
            <w:tcW w:w="1462" w:type="dxa"/>
            <w:vMerge w:val="restart"/>
            <w:tcBorders>
              <w:top w:val="single" w:sz="8" w:space="0" w:color="auto"/>
              <w:left w:val="nil"/>
              <w:bottom w:val="single" w:sz="4" w:space="0" w:color="auto"/>
              <w:right w:val="nil"/>
            </w:tcBorders>
            <w:noWrap/>
            <w:vAlign w:val="center"/>
            <w:hideMark/>
          </w:tcPr>
          <w:p w:rsidR="00B41184" w:rsidRDefault="00B41184">
            <w:pPr>
              <w:ind w:left="-68"/>
              <w:jc w:val="center"/>
              <w:rPr>
                <w:rFonts w:ascii="Arial" w:hAnsi="Arial" w:cs="Arial"/>
                <w:b/>
                <w:color w:val="000000"/>
              </w:rPr>
            </w:pPr>
            <w:r>
              <w:rPr>
                <w:rFonts w:ascii="Arial" w:hAnsi="Arial" w:cs="Arial"/>
                <w:b/>
                <w:color w:val="000000"/>
              </w:rPr>
              <w:t>VACIO</w:t>
            </w:r>
          </w:p>
        </w:tc>
        <w:tc>
          <w:tcPr>
            <w:tcW w:w="4392" w:type="dxa"/>
            <w:gridSpan w:val="3"/>
            <w:tcBorders>
              <w:top w:val="single" w:sz="8" w:space="0" w:color="auto"/>
              <w:left w:val="single" w:sz="8" w:space="0" w:color="auto"/>
              <w:bottom w:val="nil"/>
              <w:right w:val="single" w:sz="8" w:space="0" w:color="000000"/>
            </w:tcBorders>
            <w:noWrap/>
            <w:vAlign w:val="center"/>
            <w:hideMark/>
          </w:tcPr>
          <w:p w:rsidR="00B41184" w:rsidRDefault="00B41184">
            <w:pPr>
              <w:ind w:left="993"/>
              <w:jc w:val="center"/>
              <w:rPr>
                <w:rFonts w:ascii="Arial" w:hAnsi="Arial" w:cs="Arial"/>
                <w:b/>
                <w:color w:val="000000"/>
              </w:rPr>
            </w:pPr>
            <w:r>
              <w:rPr>
                <w:rFonts w:ascii="Arial" w:hAnsi="Arial" w:cs="Arial"/>
                <w:b/>
                <w:color w:val="000000"/>
              </w:rPr>
              <w:t>MAP</w:t>
            </w:r>
          </w:p>
        </w:tc>
      </w:tr>
      <w:tr w:rsidR="00B41184" w:rsidTr="00B41184">
        <w:trPr>
          <w:trHeight w:val="106"/>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B41184" w:rsidRDefault="00B41184">
            <w:pPr>
              <w:rPr>
                <w:rFonts w:ascii="Arial" w:hAnsi="Arial" w:cs="Arial"/>
                <w:b/>
                <w:color w:val="000000"/>
              </w:rPr>
            </w:pPr>
          </w:p>
        </w:tc>
        <w:tc>
          <w:tcPr>
            <w:tcW w:w="0" w:type="auto"/>
            <w:vMerge/>
            <w:tcBorders>
              <w:top w:val="single" w:sz="8" w:space="0" w:color="auto"/>
              <w:left w:val="nil"/>
              <w:bottom w:val="single" w:sz="4" w:space="0" w:color="auto"/>
              <w:right w:val="nil"/>
            </w:tcBorders>
            <w:vAlign w:val="center"/>
            <w:hideMark/>
          </w:tcPr>
          <w:p w:rsidR="00B41184" w:rsidRDefault="00B41184">
            <w:pPr>
              <w:rPr>
                <w:rFonts w:ascii="Arial" w:hAnsi="Arial" w:cs="Arial"/>
                <w:b/>
                <w:color w:val="000000"/>
              </w:rPr>
            </w:pPr>
          </w:p>
        </w:tc>
        <w:tc>
          <w:tcPr>
            <w:tcW w:w="1467" w:type="dxa"/>
            <w:tcBorders>
              <w:top w:val="single" w:sz="8" w:space="0" w:color="auto"/>
              <w:left w:val="single" w:sz="8" w:space="0" w:color="auto"/>
              <w:bottom w:val="single" w:sz="8" w:space="0" w:color="auto"/>
              <w:right w:val="nil"/>
            </w:tcBorders>
            <w:noWrap/>
            <w:vAlign w:val="center"/>
            <w:hideMark/>
          </w:tcPr>
          <w:p w:rsidR="00B41184" w:rsidRDefault="00B41184">
            <w:pPr>
              <w:jc w:val="center"/>
              <w:rPr>
                <w:rFonts w:ascii="Arial" w:hAnsi="Arial" w:cs="Arial"/>
                <w:b/>
                <w:color w:val="000000"/>
              </w:rPr>
            </w:pPr>
            <w:r>
              <w:rPr>
                <w:rFonts w:ascii="Arial" w:hAnsi="Arial" w:cs="Arial"/>
                <w:b/>
                <w:color w:val="000000"/>
              </w:rPr>
              <w:t>0,4% CO+ 30% CO2 + 69,6% N2</w:t>
            </w:r>
          </w:p>
        </w:tc>
        <w:tc>
          <w:tcPr>
            <w:tcW w:w="1462" w:type="dxa"/>
            <w:tcBorders>
              <w:top w:val="single" w:sz="8" w:space="0" w:color="auto"/>
              <w:left w:val="single" w:sz="8" w:space="0" w:color="auto"/>
              <w:bottom w:val="single" w:sz="8" w:space="0" w:color="auto"/>
              <w:right w:val="single" w:sz="8" w:space="0" w:color="auto"/>
            </w:tcBorders>
            <w:noWrap/>
            <w:vAlign w:val="center"/>
            <w:hideMark/>
          </w:tcPr>
          <w:p w:rsidR="00B41184" w:rsidRDefault="00B41184">
            <w:pPr>
              <w:ind w:left="-44"/>
              <w:jc w:val="center"/>
              <w:rPr>
                <w:rFonts w:ascii="Arial" w:hAnsi="Arial" w:cs="Arial"/>
                <w:b/>
                <w:color w:val="000000"/>
              </w:rPr>
            </w:pPr>
            <w:r>
              <w:rPr>
                <w:rFonts w:ascii="Arial" w:hAnsi="Arial" w:cs="Arial"/>
                <w:b/>
                <w:color w:val="000000"/>
              </w:rPr>
              <w:t>10% O2 + 30% CO2 + 60% N2</w:t>
            </w:r>
          </w:p>
        </w:tc>
        <w:tc>
          <w:tcPr>
            <w:tcW w:w="1463" w:type="dxa"/>
            <w:tcBorders>
              <w:top w:val="single" w:sz="8" w:space="0" w:color="auto"/>
              <w:left w:val="nil"/>
              <w:bottom w:val="single" w:sz="8" w:space="0" w:color="auto"/>
              <w:right w:val="single" w:sz="8" w:space="0" w:color="auto"/>
            </w:tcBorders>
            <w:noWrap/>
            <w:vAlign w:val="center"/>
            <w:hideMark/>
          </w:tcPr>
          <w:p w:rsidR="00B41184" w:rsidRDefault="00B41184">
            <w:pPr>
              <w:ind w:left="-40"/>
              <w:jc w:val="center"/>
              <w:rPr>
                <w:rFonts w:ascii="Arial" w:hAnsi="Arial" w:cs="Arial"/>
                <w:b/>
                <w:color w:val="000000"/>
              </w:rPr>
            </w:pPr>
            <w:r>
              <w:rPr>
                <w:rFonts w:ascii="Arial" w:hAnsi="Arial" w:cs="Arial"/>
                <w:b/>
                <w:color w:val="000000"/>
              </w:rPr>
              <w:t>30% CO2 + 70% N2</w:t>
            </w:r>
          </w:p>
        </w:tc>
      </w:tr>
      <w:tr w:rsidR="00B41184" w:rsidTr="00B41184">
        <w:trPr>
          <w:trHeight w:val="106"/>
        </w:trPr>
        <w:tc>
          <w:tcPr>
            <w:tcW w:w="1462" w:type="dxa"/>
            <w:tcBorders>
              <w:top w:val="single" w:sz="8" w:space="0" w:color="auto"/>
              <w:left w:val="single" w:sz="8" w:space="0" w:color="auto"/>
              <w:bottom w:val="single" w:sz="8" w:space="0" w:color="000000"/>
              <w:right w:val="single" w:sz="8" w:space="0" w:color="auto"/>
            </w:tcBorders>
            <w:vAlign w:val="center"/>
            <w:hideMark/>
          </w:tcPr>
          <w:p w:rsidR="00B41184" w:rsidRDefault="00B41184">
            <w:pPr>
              <w:ind w:left="125"/>
              <w:jc w:val="center"/>
              <w:rPr>
                <w:rFonts w:ascii="Arial" w:hAnsi="Arial" w:cs="Arial"/>
                <w:b/>
                <w:color w:val="000000"/>
              </w:rPr>
            </w:pPr>
            <w:r>
              <w:rPr>
                <w:rFonts w:ascii="Arial" w:hAnsi="Arial" w:cs="Arial"/>
                <w:b/>
                <w:color w:val="000000"/>
              </w:rPr>
              <w:t>M1</w:t>
            </w:r>
          </w:p>
        </w:tc>
        <w:tc>
          <w:tcPr>
            <w:tcW w:w="1462" w:type="dxa"/>
            <w:tcBorders>
              <w:top w:val="single" w:sz="8" w:space="0" w:color="auto"/>
              <w:left w:val="nil"/>
              <w:bottom w:val="single" w:sz="4" w:space="0" w:color="auto"/>
              <w:right w:val="nil"/>
            </w:tcBorders>
            <w:vAlign w:val="center"/>
            <w:hideMark/>
          </w:tcPr>
          <w:p w:rsidR="00B41184" w:rsidRDefault="00B41184">
            <w:pPr>
              <w:ind w:left="125"/>
              <w:jc w:val="center"/>
              <w:rPr>
                <w:rFonts w:ascii="Arial" w:hAnsi="Arial" w:cs="Arial"/>
                <w:b/>
                <w:color w:val="000000"/>
              </w:rPr>
            </w:pPr>
            <w:r>
              <w:rPr>
                <w:rFonts w:ascii="Arial" w:hAnsi="Arial" w:cs="Arial"/>
                <w:b/>
                <w:color w:val="000000"/>
              </w:rPr>
              <w:t>M2</w:t>
            </w:r>
          </w:p>
        </w:tc>
        <w:tc>
          <w:tcPr>
            <w:tcW w:w="1467" w:type="dxa"/>
            <w:tcBorders>
              <w:top w:val="single" w:sz="8" w:space="0" w:color="auto"/>
              <w:left w:val="single" w:sz="8" w:space="0" w:color="auto"/>
              <w:bottom w:val="single" w:sz="8" w:space="0" w:color="auto"/>
              <w:right w:val="nil"/>
            </w:tcBorders>
            <w:noWrap/>
            <w:vAlign w:val="center"/>
            <w:hideMark/>
          </w:tcPr>
          <w:p w:rsidR="00B41184" w:rsidRDefault="00B41184">
            <w:pPr>
              <w:ind w:left="125"/>
              <w:jc w:val="center"/>
              <w:rPr>
                <w:rFonts w:ascii="Arial" w:hAnsi="Arial" w:cs="Arial"/>
                <w:b/>
                <w:color w:val="000000"/>
              </w:rPr>
            </w:pPr>
            <w:r>
              <w:rPr>
                <w:rFonts w:ascii="Arial" w:hAnsi="Arial" w:cs="Arial"/>
                <w:b/>
                <w:color w:val="000000"/>
              </w:rPr>
              <w:t>M3</w:t>
            </w:r>
          </w:p>
        </w:tc>
        <w:tc>
          <w:tcPr>
            <w:tcW w:w="1462" w:type="dxa"/>
            <w:tcBorders>
              <w:top w:val="single" w:sz="8" w:space="0" w:color="auto"/>
              <w:left w:val="single" w:sz="8" w:space="0" w:color="auto"/>
              <w:bottom w:val="single" w:sz="8" w:space="0" w:color="auto"/>
              <w:right w:val="single" w:sz="8" w:space="0" w:color="auto"/>
            </w:tcBorders>
            <w:noWrap/>
            <w:vAlign w:val="center"/>
            <w:hideMark/>
          </w:tcPr>
          <w:p w:rsidR="00B41184" w:rsidRDefault="00B41184">
            <w:pPr>
              <w:ind w:left="125"/>
              <w:jc w:val="center"/>
              <w:rPr>
                <w:rFonts w:ascii="Arial" w:hAnsi="Arial" w:cs="Arial"/>
                <w:b/>
                <w:color w:val="000000"/>
              </w:rPr>
            </w:pPr>
            <w:r>
              <w:rPr>
                <w:rFonts w:ascii="Arial" w:hAnsi="Arial" w:cs="Arial"/>
                <w:b/>
                <w:color w:val="000000"/>
              </w:rPr>
              <w:t>M4</w:t>
            </w:r>
          </w:p>
        </w:tc>
        <w:tc>
          <w:tcPr>
            <w:tcW w:w="1463" w:type="dxa"/>
            <w:tcBorders>
              <w:top w:val="single" w:sz="8" w:space="0" w:color="auto"/>
              <w:left w:val="nil"/>
              <w:bottom w:val="single" w:sz="8" w:space="0" w:color="auto"/>
              <w:right w:val="single" w:sz="8" w:space="0" w:color="auto"/>
            </w:tcBorders>
            <w:noWrap/>
            <w:vAlign w:val="center"/>
            <w:hideMark/>
          </w:tcPr>
          <w:p w:rsidR="00B41184" w:rsidRDefault="00B41184">
            <w:pPr>
              <w:ind w:left="125"/>
              <w:jc w:val="center"/>
              <w:rPr>
                <w:rFonts w:ascii="Arial" w:hAnsi="Arial" w:cs="Arial"/>
                <w:b/>
                <w:color w:val="000000"/>
              </w:rPr>
            </w:pPr>
            <w:r>
              <w:rPr>
                <w:rFonts w:ascii="Arial" w:hAnsi="Arial" w:cs="Arial"/>
                <w:b/>
                <w:color w:val="000000"/>
              </w:rPr>
              <w:t>M5</w:t>
            </w:r>
          </w:p>
        </w:tc>
      </w:tr>
      <w:tr w:rsidR="00B41184" w:rsidTr="00B41184">
        <w:trPr>
          <w:trHeight w:val="66"/>
        </w:trPr>
        <w:tc>
          <w:tcPr>
            <w:tcW w:w="1462" w:type="dxa"/>
            <w:tcBorders>
              <w:top w:val="nil"/>
              <w:left w:val="single" w:sz="8" w:space="0" w:color="auto"/>
              <w:bottom w:val="single" w:sz="8" w:space="0" w:color="auto"/>
              <w:right w:val="nil"/>
            </w:tcBorders>
            <w:noWrap/>
            <w:vAlign w:val="center"/>
            <w:hideMark/>
          </w:tcPr>
          <w:p w:rsidR="00B41184" w:rsidRDefault="00B41184">
            <w:pPr>
              <w:ind w:left="125"/>
              <w:jc w:val="center"/>
              <w:rPr>
                <w:rFonts w:ascii="Arial" w:hAnsi="Arial" w:cs="Arial"/>
                <w:bCs/>
              </w:rPr>
            </w:pPr>
            <w:r>
              <w:rPr>
                <w:rFonts w:ascii="Arial" w:hAnsi="Arial" w:cs="Arial"/>
                <w:bCs/>
              </w:rPr>
              <w:t>8</w:t>
            </w:r>
          </w:p>
        </w:tc>
        <w:tc>
          <w:tcPr>
            <w:tcW w:w="1462" w:type="dxa"/>
            <w:tcBorders>
              <w:top w:val="single" w:sz="8" w:space="0" w:color="auto"/>
              <w:left w:val="single" w:sz="8" w:space="0" w:color="auto"/>
              <w:bottom w:val="single" w:sz="8" w:space="0" w:color="auto"/>
              <w:right w:val="single" w:sz="8" w:space="0" w:color="auto"/>
            </w:tcBorders>
            <w:noWrap/>
            <w:vAlign w:val="center"/>
            <w:hideMark/>
          </w:tcPr>
          <w:p w:rsidR="00B41184" w:rsidRDefault="00B41184">
            <w:pPr>
              <w:ind w:left="125"/>
              <w:jc w:val="center"/>
              <w:rPr>
                <w:rFonts w:ascii="Arial" w:hAnsi="Arial" w:cs="Arial"/>
                <w:bCs/>
              </w:rPr>
            </w:pPr>
            <w:r>
              <w:rPr>
                <w:rFonts w:ascii="Arial" w:hAnsi="Arial" w:cs="Arial"/>
                <w:bCs/>
              </w:rPr>
              <w:t>10</w:t>
            </w:r>
          </w:p>
        </w:tc>
        <w:tc>
          <w:tcPr>
            <w:tcW w:w="1467" w:type="dxa"/>
            <w:tcBorders>
              <w:top w:val="nil"/>
              <w:left w:val="nil"/>
              <w:bottom w:val="single" w:sz="8" w:space="0" w:color="auto"/>
              <w:right w:val="single" w:sz="8" w:space="0" w:color="auto"/>
            </w:tcBorders>
            <w:noWrap/>
            <w:vAlign w:val="center"/>
            <w:hideMark/>
          </w:tcPr>
          <w:p w:rsidR="00B41184" w:rsidRDefault="00B41184">
            <w:pPr>
              <w:ind w:left="125"/>
              <w:jc w:val="center"/>
              <w:rPr>
                <w:rFonts w:ascii="Arial" w:hAnsi="Arial" w:cs="Arial"/>
                <w:bCs/>
              </w:rPr>
            </w:pPr>
            <w:r>
              <w:rPr>
                <w:rFonts w:ascii="Arial" w:hAnsi="Arial" w:cs="Arial"/>
                <w:bCs/>
              </w:rPr>
              <w:t>10</w:t>
            </w:r>
          </w:p>
        </w:tc>
        <w:tc>
          <w:tcPr>
            <w:tcW w:w="1462" w:type="dxa"/>
            <w:tcBorders>
              <w:top w:val="nil"/>
              <w:left w:val="nil"/>
              <w:bottom w:val="single" w:sz="8" w:space="0" w:color="auto"/>
              <w:right w:val="single" w:sz="8" w:space="0" w:color="auto"/>
            </w:tcBorders>
            <w:noWrap/>
            <w:vAlign w:val="center"/>
            <w:hideMark/>
          </w:tcPr>
          <w:p w:rsidR="00B41184" w:rsidRDefault="00B41184">
            <w:pPr>
              <w:ind w:left="125"/>
              <w:jc w:val="center"/>
              <w:rPr>
                <w:rFonts w:ascii="Arial" w:hAnsi="Arial" w:cs="Arial"/>
                <w:bCs/>
              </w:rPr>
            </w:pPr>
            <w:r>
              <w:rPr>
                <w:rFonts w:ascii="Arial" w:hAnsi="Arial" w:cs="Arial"/>
                <w:bCs/>
              </w:rPr>
              <w:t>10</w:t>
            </w:r>
          </w:p>
        </w:tc>
        <w:tc>
          <w:tcPr>
            <w:tcW w:w="1463" w:type="dxa"/>
            <w:tcBorders>
              <w:top w:val="nil"/>
              <w:left w:val="nil"/>
              <w:bottom w:val="single" w:sz="8" w:space="0" w:color="auto"/>
              <w:right w:val="single" w:sz="8" w:space="0" w:color="auto"/>
            </w:tcBorders>
            <w:noWrap/>
            <w:vAlign w:val="center"/>
            <w:hideMark/>
          </w:tcPr>
          <w:p w:rsidR="00B41184" w:rsidRDefault="00B41184">
            <w:pPr>
              <w:ind w:left="125"/>
              <w:jc w:val="center"/>
              <w:rPr>
                <w:rFonts w:ascii="Arial" w:hAnsi="Arial" w:cs="Arial"/>
                <w:bCs/>
              </w:rPr>
            </w:pPr>
            <w:r>
              <w:rPr>
                <w:rFonts w:ascii="Arial" w:hAnsi="Arial" w:cs="Arial"/>
                <w:bCs/>
              </w:rPr>
              <w:t>10</w:t>
            </w:r>
          </w:p>
        </w:tc>
      </w:tr>
    </w:tbl>
    <w:p w:rsidR="00B41184" w:rsidRDefault="00B41184" w:rsidP="00B41184">
      <w:pPr>
        <w:spacing w:line="720" w:lineRule="auto"/>
        <w:ind w:left="993"/>
        <w:jc w:val="both"/>
        <w:rPr>
          <w:rFonts w:ascii="Arial" w:hAnsi="Arial" w:cs="Arial"/>
        </w:rPr>
      </w:pPr>
    </w:p>
    <w:p w:rsidR="00B41184" w:rsidRPr="00B41184" w:rsidRDefault="00B41184" w:rsidP="00B41184">
      <w:pPr>
        <w:spacing w:line="480" w:lineRule="auto"/>
        <w:ind w:left="993"/>
        <w:jc w:val="both"/>
        <w:rPr>
          <w:rFonts w:ascii="Arial" w:hAnsi="Arial" w:cs="Arial"/>
          <w:lang w:val="es-ES"/>
        </w:rPr>
      </w:pPr>
      <w:r w:rsidRPr="00B41184">
        <w:rPr>
          <w:rFonts w:ascii="Arial" w:hAnsi="Arial" w:cs="Arial"/>
          <w:lang w:val="es-ES"/>
        </w:rPr>
        <w:t>Las pruebas experimentales fueron realizados al mismo tiempo, junto con las muestras de vacío y MAP, una muestra M1, la cual servirá como blanco, que será almacenada a las mismas condiciones que las pruebas restantes y se le realizarán los mismos controles, con la única diferencia que será empacada con atmósfera normal, por ser considerado blanco, ni se le realizará tratamientos previos.</w:t>
      </w:r>
    </w:p>
    <w:p w:rsidR="00B41184" w:rsidRPr="00B41184" w:rsidRDefault="00B41184" w:rsidP="00B41184">
      <w:pPr>
        <w:spacing w:line="720" w:lineRule="auto"/>
        <w:jc w:val="both"/>
        <w:rPr>
          <w:rFonts w:ascii="Arial" w:hAnsi="Arial" w:cs="Arial"/>
          <w:lang w:val="es-ES"/>
        </w:rPr>
      </w:pPr>
    </w:p>
    <w:p w:rsidR="00B41184" w:rsidRPr="00B41184" w:rsidRDefault="00B41184" w:rsidP="00B41184">
      <w:pPr>
        <w:spacing w:line="720" w:lineRule="auto"/>
        <w:jc w:val="both"/>
        <w:rPr>
          <w:rFonts w:ascii="Arial" w:hAnsi="Arial" w:cs="Arial"/>
          <w:lang w:val="es-ES"/>
        </w:rPr>
      </w:pPr>
    </w:p>
    <w:p w:rsidR="00B41184" w:rsidRPr="00B41184" w:rsidRDefault="00B41184" w:rsidP="00B41184">
      <w:pPr>
        <w:spacing w:line="720" w:lineRule="auto"/>
        <w:jc w:val="both"/>
        <w:rPr>
          <w:rFonts w:ascii="Arial" w:hAnsi="Arial" w:cs="Arial"/>
          <w:lang w:val="es-ES"/>
        </w:rPr>
      </w:pPr>
    </w:p>
    <w:p w:rsidR="00B41184" w:rsidRPr="00B41184" w:rsidRDefault="00B41184" w:rsidP="00B41184">
      <w:pPr>
        <w:spacing w:line="480" w:lineRule="auto"/>
        <w:ind w:left="426"/>
        <w:jc w:val="both"/>
        <w:rPr>
          <w:rFonts w:ascii="Arial" w:hAnsi="Arial" w:cs="Arial"/>
          <w:b/>
          <w:lang w:val="es-ES"/>
        </w:rPr>
      </w:pPr>
      <w:r w:rsidRPr="00B41184">
        <w:rPr>
          <w:rFonts w:ascii="Arial" w:hAnsi="Arial" w:cs="Arial"/>
          <w:b/>
          <w:lang w:val="es-ES"/>
        </w:rPr>
        <w:lastRenderedPageBreak/>
        <w:t>2.5    Almacenamiento</w:t>
      </w:r>
    </w:p>
    <w:p w:rsidR="00B41184" w:rsidRPr="00B41184" w:rsidRDefault="00B41184" w:rsidP="00B41184">
      <w:pPr>
        <w:spacing w:line="720" w:lineRule="auto"/>
        <w:ind w:left="426"/>
        <w:jc w:val="both"/>
        <w:rPr>
          <w:rFonts w:ascii="Arial" w:hAnsi="Arial" w:cs="Arial"/>
          <w:b/>
          <w:lang w:val="es-ES"/>
        </w:rPr>
      </w:pPr>
    </w:p>
    <w:p w:rsidR="00B41184" w:rsidRPr="00B41184" w:rsidRDefault="00B41184" w:rsidP="00B41184">
      <w:pPr>
        <w:spacing w:line="480" w:lineRule="auto"/>
        <w:ind w:left="993"/>
        <w:jc w:val="both"/>
        <w:rPr>
          <w:rFonts w:ascii="Arial" w:hAnsi="Arial" w:cs="Arial"/>
          <w:lang w:val="es-ES"/>
        </w:rPr>
      </w:pPr>
      <w:r w:rsidRPr="00B41184">
        <w:rPr>
          <w:rFonts w:ascii="Arial" w:hAnsi="Arial" w:cs="Arial"/>
          <w:lang w:val="es-ES"/>
        </w:rPr>
        <w:t>El almacenamiento de las muestras se lo hizo a la misma temperatura, en la cámara de refrigeración de PROTAL, a una temperatura de -1 +/- 1ºC.</w:t>
      </w:r>
    </w:p>
    <w:p w:rsidR="00B41184" w:rsidRPr="00B41184" w:rsidRDefault="00B41184" w:rsidP="00B41184">
      <w:pPr>
        <w:spacing w:line="720" w:lineRule="auto"/>
        <w:ind w:left="993"/>
        <w:jc w:val="both"/>
        <w:rPr>
          <w:rFonts w:ascii="Arial" w:hAnsi="Arial" w:cs="Arial"/>
          <w:lang w:val="es-ES"/>
        </w:rPr>
      </w:pPr>
    </w:p>
    <w:p w:rsidR="00B41184" w:rsidRPr="00B41184" w:rsidRDefault="00B41184" w:rsidP="00B41184">
      <w:pPr>
        <w:spacing w:line="480" w:lineRule="auto"/>
        <w:ind w:left="993"/>
        <w:jc w:val="both"/>
        <w:rPr>
          <w:rFonts w:ascii="Arial" w:hAnsi="Arial" w:cs="Arial"/>
          <w:lang w:val="es-ES"/>
        </w:rPr>
      </w:pPr>
      <w:r w:rsidRPr="00B41184">
        <w:rPr>
          <w:rFonts w:ascii="Arial" w:hAnsi="Arial" w:cs="Arial"/>
          <w:lang w:val="es-ES"/>
        </w:rPr>
        <w:t>Conforme a la información bibliográfica se estima que la vida promedio de los filetes de tilapia frescos, sin empacar con tecnología MAP, está entre 5 y 9 días, a una temperatura de almacenamiento de 0 y 3 ºC (10).</w:t>
      </w:r>
    </w:p>
    <w:p w:rsidR="00B41184" w:rsidRPr="00B41184" w:rsidRDefault="00B41184" w:rsidP="00B41184">
      <w:pPr>
        <w:spacing w:line="480" w:lineRule="auto"/>
        <w:ind w:left="993"/>
        <w:jc w:val="both"/>
        <w:rPr>
          <w:rFonts w:ascii="Arial" w:hAnsi="Arial" w:cs="Arial"/>
          <w:lang w:val="es-ES"/>
        </w:rPr>
      </w:pPr>
    </w:p>
    <w:p w:rsidR="00B41184" w:rsidRPr="00B41184" w:rsidRDefault="00B41184" w:rsidP="00B41184">
      <w:pPr>
        <w:spacing w:line="480" w:lineRule="auto"/>
        <w:ind w:left="426"/>
        <w:jc w:val="both"/>
        <w:rPr>
          <w:rFonts w:ascii="Arial" w:hAnsi="Arial" w:cs="Arial"/>
          <w:b/>
          <w:lang w:val="es-ES"/>
        </w:rPr>
      </w:pPr>
      <w:r w:rsidRPr="00B41184">
        <w:rPr>
          <w:rFonts w:ascii="Arial" w:hAnsi="Arial" w:cs="Arial"/>
          <w:b/>
          <w:lang w:val="es-ES"/>
        </w:rPr>
        <w:t>2.6    Monitoreo de Pruebas</w:t>
      </w:r>
    </w:p>
    <w:p w:rsidR="00B41184" w:rsidRPr="00B41184" w:rsidRDefault="00B41184" w:rsidP="00B41184">
      <w:pPr>
        <w:spacing w:line="720" w:lineRule="auto"/>
        <w:ind w:left="426"/>
        <w:jc w:val="both"/>
        <w:rPr>
          <w:rFonts w:ascii="Arial" w:hAnsi="Arial" w:cs="Arial"/>
          <w:b/>
          <w:lang w:val="es-ES"/>
        </w:rPr>
      </w:pPr>
    </w:p>
    <w:p w:rsidR="00B41184" w:rsidRPr="00B41184" w:rsidRDefault="00B41184" w:rsidP="00B41184">
      <w:pPr>
        <w:spacing w:line="480" w:lineRule="auto"/>
        <w:ind w:left="993"/>
        <w:jc w:val="both"/>
        <w:rPr>
          <w:rFonts w:ascii="Arial" w:hAnsi="Arial" w:cs="Arial"/>
          <w:lang w:val="es-ES"/>
        </w:rPr>
      </w:pPr>
      <w:r w:rsidRPr="00B41184">
        <w:rPr>
          <w:rFonts w:ascii="Arial" w:hAnsi="Arial" w:cs="Arial"/>
          <w:lang w:val="es-ES"/>
        </w:rPr>
        <w:t>Para la validación del método de empaque se utilizó dos análisis para evaluar tanto las cualidades intrínsecas (carga microbiana) como extrínsecas (calidad organoléptica) del producto. Estos análisis fueron escogidos de acuerdo a los principales parámetros de calidad, como lo son los análisis microbiológicos y el análisis sensorial. Adicional a estos ensayos se utilizará un programa de microbiología predictiva con el cual se podrá realizar comparaciones significativas.</w:t>
      </w:r>
    </w:p>
    <w:p w:rsidR="00B41184" w:rsidRPr="00B41184" w:rsidRDefault="00B41184" w:rsidP="00B41184">
      <w:pPr>
        <w:spacing w:line="480" w:lineRule="auto"/>
        <w:ind w:left="993"/>
        <w:jc w:val="both"/>
        <w:rPr>
          <w:rFonts w:ascii="Arial" w:hAnsi="Arial" w:cs="Arial"/>
          <w:b/>
          <w:lang w:val="es-ES"/>
        </w:rPr>
      </w:pPr>
      <w:r w:rsidRPr="00B41184">
        <w:rPr>
          <w:rFonts w:ascii="Arial" w:hAnsi="Arial" w:cs="Arial"/>
          <w:b/>
          <w:lang w:val="es-ES"/>
        </w:rPr>
        <w:lastRenderedPageBreak/>
        <w:t>2.6.1     Análisis microbiológicos</w:t>
      </w:r>
    </w:p>
    <w:p w:rsidR="00B41184" w:rsidRPr="00B41184" w:rsidRDefault="00B41184" w:rsidP="00B41184">
      <w:pPr>
        <w:spacing w:line="720" w:lineRule="auto"/>
        <w:ind w:left="993"/>
        <w:jc w:val="both"/>
        <w:rPr>
          <w:rFonts w:ascii="Arial" w:hAnsi="Arial" w:cs="Arial"/>
          <w:lang w:val="es-ES"/>
        </w:rPr>
      </w:pPr>
    </w:p>
    <w:p w:rsidR="00B41184" w:rsidRPr="00B41184" w:rsidRDefault="00B41184" w:rsidP="00B41184">
      <w:pPr>
        <w:spacing w:line="480" w:lineRule="auto"/>
        <w:ind w:left="1843"/>
        <w:jc w:val="both"/>
        <w:rPr>
          <w:rFonts w:ascii="Arial" w:hAnsi="Arial" w:cs="Arial"/>
          <w:lang w:val="es-ES"/>
        </w:rPr>
      </w:pPr>
      <w:r w:rsidRPr="00B41184">
        <w:rPr>
          <w:rFonts w:ascii="Arial" w:hAnsi="Arial" w:cs="Arial"/>
          <w:lang w:val="es-ES"/>
        </w:rPr>
        <w:t xml:space="preserve">Los análisis microbiológicos fueron realizados utilizando  procedimientos del ICMSF, AOAC e instructivos para uso de Petrifilm, en algunos casos. Los análisis fueron realizados en el Laboratorio de Microbiología de la FIMCP. </w:t>
      </w:r>
    </w:p>
    <w:p w:rsidR="00B41184" w:rsidRPr="00B41184" w:rsidRDefault="00B41184" w:rsidP="00B41184">
      <w:pPr>
        <w:spacing w:line="480" w:lineRule="auto"/>
        <w:ind w:left="1843"/>
        <w:jc w:val="both"/>
        <w:rPr>
          <w:rFonts w:ascii="Arial" w:hAnsi="Arial" w:cs="Arial"/>
          <w:lang w:val="es-ES"/>
        </w:rPr>
      </w:pPr>
      <w:r w:rsidRPr="00B41184">
        <w:rPr>
          <w:rFonts w:ascii="Arial" w:hAnsi="Arial" w:cs="Arial"/>
          <w:lang w:val="es-ES"/>
        </w:rPr>
        <w:t>Para los ensayos se necesitó de los siguientes materiales:</w:t>
      </w:r>
    </w:p>
    <w:p w:rsidR="00B41184" w:rsidRPr="00B41184" w:rsidRDefault="00B41184" w:rsidP="00B41184">
      <w:pPr>
        <w:spacing w:line="480" w:lineRule="auto"/>
        <w:ind w:left="1843"/>
        <w:jc w:val="both"/>
        <w:rPr>
          <w:rFonts w:ascii="Arial" w:hAnsi="Arial" w:cs="Arial"/>
          <w:lang w:val="es-ES"/>
        </w:rPr>
      </w:pPr>
    </w:p>
    <w:p w:rsidR="00B41184" w:rsidRPr="00B41184" w:rsidRDefault="00B41184" w:rsidP="00B41184">
      <w:pPr>
        <w:numPr>
          <w:ilvl w:val="0"/>
          <w:numId w:val="7"/>
        </w:numPr>
        <w:spacing w:line="480" w:lineRule="auto"/>
        <w:jc w:val="both"/>
        <w:rPr>
          <w:rFonts w:ascii="Arial" w:hAnsi="Arial" w:cs="Arial"/>
          <w:lang w:val="es-ES"/>
        </w:rPr>
      </w:pPr>
      <w:r w:rsidRPr="00B41184">
        <w:rPr>
          <w:rFonts w:ascii="Arial" w:hAnsi="Arial" w:cs="Arial"/>
          <w:lang w:val="es-ES"/>
        </w:rPr>
        <w:t>Material de vidrio: Pipetas. Tubos de ensayo.</w:t>
      </w:r>
    </w:p>
    <w:p w:rsidR="00B41184" w:rsidRDefault="00B41184" w:rsidP="00B41184">
      <w:pPr>
        <w:numPr>
          <w:ilvl w:val="0"/>
          <w:numId w:val="7"/>
        </w:numPr>
        <w:spacing w:line="480" w:lineRule="auto"/>
        <w:jc w:val="both"/>
        <w:rPr>
          <w:rFonts w:ascii="Arial" w:hAnsi="Arial" w:cs="Arial"/>
        </w:rPr>
      </w:pPr>
      <w:r>
        <w:rPr>
          <w:rFonts w:ascii="Arial" w:hAnsi="Arial" w:cs="Arial"/>
        </w:rPr>
        <w:t>Balanza.</w:t>
      </w:r>
    </w:p>
    <w:p w:rsidR="00B41184" w:rsidRDefault="00B41184" w:rsidP="00B41184">
      <w:pPr>
        <w:numPr>
          <w:ilvl w:val="0"/>
          <w:numId w:val="7"/>
        </w:numPr>
        <w:spacing w:line="480" w:lineRule="auto"/>
        <w:jc w:val="both"/>
        <w:rPr>
          <w:rFonts w:ascii="Arial" w:hAnsi="Arial" w:cs="Arial"/>
        </w:rPr>
      </w:pPr>
      <w:r>
        <w:rPr>
          <w:rFonts w:ascii="Arial" w:hAnsi="Arial" w:cs="Arial"/>
        </w:rPr>
        <w:t>Fundas asépticas.</w:t>
      </w:r>
    </w:p>
    <w:p w:rsidR="00B41184" w:rsidRPr="00B41184" w:rsidRDefault="00B41184" w:rsidP="00B41184">
      <w:pPr>
        <w:numPr>
          <w:ilvl w:val="0"/>
          <w:numId w:val="7"/>
        </w:numPr>
        <w:spacing w:line="480" w:lineRule="auto"/>
        <w:jc w:val="both"/>
        <w:rPr>
          <w:rFonts w:ascii="Arial" w:hAnsi="Arial" w:cs="Arial"/>
          <w:lang w:val="es-ES"/>
        </w:rPr>
      </w:pPr>
      <w:r w:rsidRPr="00B41184">
        <w:rPr>
          <w:rFonts w:ascii="Arial" w:hAnsi="Arial" w:cs="Arial"/>
          <w:lang w:val="es-ES"/>
        </w:rPr>
        <w:t>Plancha de calentamiento con agitación.</w:t>
      </w:r>
    </w:p>
    <w:p w:rsidR="00B41184" w:rsidRDefault="00B41184" w:rsidP="00B41184">
      <w:pPr>
        <w:numPr>
          <w:ilvl w:val="0"/>
          <w:numId w:val="7"/>
        </w:numPr>
        <w:spacing w:line="480" w:lineRule="auto"/>
        <w:jc w:val="both"/>
        <w:rPr>
          <w:rFonts w:ascii="Arial" w:hAnsi="Arial" w:cs="Arial"/>
        </w:rPr>
      </w:pPr>
      <w:r>
        <w:rPr>
          <w:rFonts w:ascii="Arial" w:hAnsi="Arial" w:cs="Arial"/>
        </w:rPr>
        <w:t>Autoclave.</w:t>
      </w:r>
    </w:p>
    <w:p w:rsidR="00B41184" w:rsidRDefault="00B41184" w:rsidP="00B41184">
      <w:pPr>
        <w:numPr>
          <w:ilvl w:val="0"/>
          <w:numId w:val="7"/>
        </w:numPr>
        <w:spacing w:line="480" w:lineRule="auto"/>
        <w:jc w:val="both"/>
        <w:rPr>
          <w:rFonts w:ascii="Arial" w:hAnsi="Arial" w:cs="Arial"/>
        </w:rPr>
      </w:pPr>
      <w:r>
        <w:rPr>
          <w:rFonts w:ascii="Arial" w:hAnsi="Arial" w:cs="Arial"/>
        </w:rPr>
        <w:t>Estufa.</w:t>
      </w:r>
    </w:p>
    <w:p w:rsidR="00B41184" w:rsidRDefault="00B41184" w:rsidP="00B41184">
      <w:pPr>
        <w:numPr>
          <w:ilvl w:val="0"/>
          <w:numId w:val="7"/>
        </w:numPr>
        <w:spacing w:line="480" w:lineRule="auto"/>
        <w:jc w:val="both"/>
        <w:rPr>
          <w:rFonts w:ascii="Arial" w:hAnsi="Arial" w:cs="Arial"/>
        </w:rPr>
      </w:pPr>
      <w:r>
        <w:rPr>
          <w:rFonts w:ascii="Arial" w:hAnsi="Arial" w:cs="Arial"/>
        </w:rPr>
        <w:t>Incubadora.</w:t>
      </w:r>
    </w:p>
    <w:p w:rsidR="00B41184" w:rsidRDefault="00B41184" w:rsidP="00B41184">
      <w:pPr>
        <w:numPr>
          <w:ilvl w:val="0"/>
          <w:numId w:val="7"/>
        </w:numPr>
        <w:spacing w:line="480" w:lineRule="auto"/>
        <w:jc w:val="both"/>
        <w:rPr>
          <w:rFonts w:ascii="Arial" w:hAnsi="Arial" w:cs="Arial"/>
        </w:rPr>
      </w:pPr>
      <w:r>
        <w:rPr>
          <w:rFonts w:ascii="Arial" w:hAnsi="Arial" w:cs="Arial"/>
        </w:rPr>
        <w:t>Mechero de alcohol.</w:t>
      </w:r>
    </w:p>
    <w:p w:rsidR="00B41184" w:rsidRDefault="00B41184" w:rsidP="00B41184">
      <w:pPr>
        <w:numPr>
          <w:ilvl w:val="0"/>
          <w:numId w:val="7"/>
        </w:numPr>
        <w:spacing w:line="480" w:lineRule="auto"/>
        <w:jc w:val="both"/>
        <w:rPr>
          <w:rFonts w:ascii="Arial" w:hAnsi="Arial" w:cs="Arial"/>
        </w:rPr>
      </w:pPr>
      <w:r>
        <w:rPr>
          <w:rFonts w:ascii="Arial" w:hAnsi="Arial" w:cs="Arial"/>
        </w:rPr>
        <w:t>Cajas Petri descartables.</w:t>
      </w:r>
    </w:p>
    <w:p w:rsidR="00B41184" w:rsidRPr="00B41184" w:rsidRDefault="00B41184" w:rsidP="00B41184">
      <w:pPr>
        <w:numPr>
          <w:ilvl w:val="0"/>
          <w:numId w:val="7"/>
        </w:numPr>
        <w:spacing w:line="480" w:lineRule="auto"/>
        <w:jc w:val="both"/>
        <w:rPr>
          <w:rFonts w:ascii="Arial" w:hAnsi="Arial" w:cs="Arial"/>
          <w:lang w:val="es-ES"/>
        </w:rPr>
      </w:pPr>
      <w:r w:rsidRPr="00B41184">
        <w:rPr>
          <w:rFonts w:ascii="Arial" w:hAnsi="Arial" w:cs="Arial"/>
          <w:lang w:val="es-ES"/>
        </w:rPr>
        <w:t>Medios de cultivo: Agar PCA, Peptona, Buffer.</w:t>
      </w:r>
    </w:p>
    <w:p w:rsidR="00B41184" w:rsidRPr="00B41184" w:rsidRDefault="00B41184" w:rsidP="00B41184">
      <w:pPr>
        <w:spacing w:line="720" w:lineRule="auto"/>
        <w:ind w:left="1843"/>
        <w:jc w:val="both"/>
        <w:rPr>
          <w:rFonts w:ascii="Arial" w:hAnsi="Arial" w:cs="Arial"/>
          <w:lang w:val="es-ES"/>
        </w:rPr>
      </w:pPr>
    </w:p>
    <w:p w:rsidR="00B41184" w:rsidRPr="00B41184" w:rsidRDefault="00B41184" w:rsidP="00B41184">
      <w:pPr>
        <w:spacing w:line="480" w:lineRule="auto"/>
        <w:ind w:left="1843"/>
        <w:jc w:val="both"/>
        <w:rPr>
          <w:rFonts w:ascii="Arial" w:hAnsi="Arial" w:cs="Arial"/>
          <w:lang w:val="es-ES"/>
        </w:rPr>
      </w:pPr>
      <w:r w:rsidRPr="00B41184">
        <w:rPr>
          <w:rFonts w:ascii="Arial" w:hAnsi="Arial" w:cs="Arial"/>
          <w:lang w:val="es-ES"/>
        </w:rPr>
        <w:t xml:space="preserve">Los ensayos microbiológicos que se realizó al producto, según los requerimientos microbiológicos necesarios para </w:t>
      </w:r>
      <w:r w:rsidRPr="00B41184">
        <w:rPr>
          <w:rFonts w:ascii="Arial" w:hAnsi="Arial" w:cs="Arial"/>
          <w:lang w:val="es-ES"/>
        </w:rPr>
        <w:lastRenderedPageBreak/>
        <w:t>exportación, para evaluar sus cualidades intrínsecas fueron las siguientes:</w:t>
      </w:r>
    </w:p>
    <w:p w:rsidR="00B41184" w:rsidRPr="00B41184" w:rsidRDefault="00B41184" w:rsidP="00B41184">
      <w:pPr>
        <w:spacing w:line="480" w:lineRule="auto"/>
        <w:ind w:left="1843"/>
        <w:jc w:val="both"/>
        <w:rPr>
          <w:rFonts w:ascii="Arial" w:hAnsi="Arial" w:cs="Arial"/>
          <w:lang w:val="es-ES"/>
        </w:rPr>
      </w:pPr>
    </w:p>
    <w:p w:rsidR="00B41184" w:rsidRPr="00B41184" w:rsidRDefault="00B41184" w:rsidP="00B41184">
      <w:pPr>
        <w:spacing w:line="480" w:lineRule="auto"/>
        <w:ind w:left="1843"/>
        <w:jc w:val="both"/>
        <w:rPr>
          <w:rFonts w:ascii="Arial" w:hAnsi="Arial" w:cs="Arial"/>
          <w:lang w:val="es-ES"/>
        </w:rPr>
      </w:pPr>
      <w:r w:rsidRPr="00B41184">
        <w:rPr>
          <w:rFonts w:ascii="Arial" w:hAnsi="Arial" w:cs="Arial"/>
          <w:lang w:val="es-ES"/>
        </w:rPr>
        <w:t>Aerobios totales.</w:t>
      </w:r>
    </w:p>
    <w:p w:rsidR="00B41184" w:rsidRPr="00B41184" w:rsidRDefault="00B41184" w:rsidP="00B41184">
      <w:pPr>
        <w:spacing w:line="480" w:lineRule="auto"/>
        <w:ind w:left="1843"/>
        <w:jc w:val="both"/>
        <w:rPr>
          <w:rFonts w:ascii="Arial" w:hAnsi="Arial" w:cs="Arial"/>
          <w:lang w:val="es-ES"/>
        </w:rPr>
      </w:pPr>
      <w:r w:rsidRPr="00B41184">
        <w:rPr>
          <w:rFonts w:ascii="Arial" w:hAnsi="Arial" w:cs="Arial"/>
          <w:lang w:val="es-ES"/>
        </w:rPr>
        <w:t>Coliformes totales.</w:t>
      </w:r>
    </w:p>
    <w:p w:rsidR="00B41184" w:rsidRPr="00B41184" w:rsidRDefault="00B41184" w:rsidP="00B41184">
      <w:pPr>
        <w:spacing w:line="480" w:lineRule="auto"/>
        <w:ind w:left="1843"/>
        <w:jc w:val="both"/>
        <w:rPr>
          <w:rFonts w:ascii="Arial" w:hAnsi="Arial" w:cs="Arial"/>
          <w:lang w:val="es-ES"/>
        </w:rPr>
      </w:pPr>
      <w:r w:rsidRPr="00B41184">
        <w:rPr>
          <w:rFonts w:ascii="Arial" w:hAnsi="Arial" w:cs="Arial"/>
          <w:lang w:val="es-ES"/>
        </w:rPr>
        <w:t>Escherichia Coli.</w:t>
      </w:r>
    </w:p>
    <w:p w:rsidR="00B41184" w:rsidRPr="00B41184" w:rsidRDefault="00B41184" w:rsidP="00B41184">
      <w:pPr>
        <w:spacing w:line="480" w:lineRule="auto"/>
        <w:ind w:left="1843"/>
        <w:jc w:val="both"/>
        <w:rPr>
          <w:rFonts w:ascii="Arial" w:hAnsi="Arial" w:cs="Arial"/>
          <w:lang w:val="es-ES"/>
        </w:rPr>
      </w:pPr>
      <w:r w:rsidRPr="00B41184">
        <w:rPr>
          <w:rFonts w:ascii="Arial" w:hAnsi="Arial" w:cs="Arial"/>
          <w:lang w:val="es-ES"/>
        </w:rPr>
        <w:t>Vibrio. (Solo para análisis inicial).</w:t>
      </w:r>
    </w:p>
    <w:p w:rsidR="00B41184" w:rsidRPr="00B41184" w:rsidRDefault="00B41184" w:rsidP="00B41184">
      <w:pPr>
        <w:spacing w:line="480" w:lineRule="auto"/>
        <w:ind w:left="1843"/>
        <w:jc w:val="both"/>
        <w:rPr>
          <w:rFonts w:ascii="Arial" w:hAnsi="Arial" w:cs="Arial"/>
          <w:lang w:val="es-ES"/>
        </w:rPr>
      </w:pPr>
    </w:p>
    <w:p w:rsidR="00B41184" w:rsidRPr="00B41184" w:rsidRDefault="00B41184" w:rsidP="00B41184">
      <w:pPr>
        <w:spacing w:line="480" w:lineRule="auto"/>
        <w:ind w:left="1843"/>
        <w:jc w:val="both"/>
        <w:rPr>
          <w:rFonts w:ascii="Arial" w:hAnsi="Arial" w:cs="Arial"/>
          <w:lang w:val="es-ES"/>
        </w:rPr>
      </w:pPr>
      <w:r w:rsidRPr="00B41184">
        <w:rPr>
          <w:rFonts w:ascii="Arial" w:hAnsi="Arial" w:cs="Arial"/>
          <w:lang w:val="es-ES"/>
        </w:rPr>
        <w:t>Los análisis a realizar en el presente estudio son los análisis más comunes que se realizan a productos de este tipo; pero no son los únicos.</w:t>
      </w:r>
    </w:p>
    <w:p w:rsidR="00B41184" w:rsidRPr="00B41184" w:rsidRDefault="00B41184" w:rsidP="00B41184">
      <w:pPr>
        <w:spacing w:line="480" w:lineRule="auto"/>
        <w:ind w:left="1843"/>
        <w:jc w:val="both"/>
        <w:rPr>
          <w:rFonts w:ascii="Arial" w:hAnsi="Arial" w:cs="Arial"/>
          <w:lang w:val="es-ES"/>
        </w:rPr>
      </w:pPr>
    </w:p>
    <w:p w:rsidR="00B41184" w:rsidRDefault="00B41184" w:rsidP="00B41184">
      <w:pPr>
        <w:numPr>
          <w:ilvl w:val="0"/>
          <w:numId w:val="9"/>
        </w:numPr>
        <w:spacing w:line="480" w:lineRule="auto"/>
        <w:ind w:left="2835"/>
        <w:jc w:val="both"/>
        <w:rPr>
          <w:rFonts w:ascii="Arial" w:hAnsi="Arial" w:cs="Arial"/>
          <w:b/>
        </w:rPr>
      </w:pPr>
      <w:r>
        <w:rPr>
          <w:rFonts w:ascii="Arial" w:hAnsi="Arial" w:cs="Arial"/>
          <w:b/>
        </w:rPr>
        <w:t>Aerobios Totales</w:t>
      </w:r>
    </w:p>
    <w:p w:rsidR="00B41184" w:rsidRDefault="00B41184" w:rsidP="00B41184">
      <w:pPr>
        <w:spacing w:line="720" w:lineRule="auto"/>
        <w:ind w:left="1843"/>
        <w:jc w:val="both"/>
        <w:rPr>
          <w:rFonts w:ascii="Arial" w:hAnsi="Arial" w:cs="Arial"/>
          <w:b/>
        </w:rPr>
      </w:pPr>
    </w:p>
    <w:p w:rsidR="00B41184" w:rsidRPr="00B41184" w:rsidRDefault="00B41184" w:rsidP="00B41184">
      <w:pPr>
        <w:spacing w:line="480" w:lineRule="auto"/>
        <w:ind w:left="2835"/>
        <w:jc w:val="both"/>
        <w:rPr>
          <w:rFonts w:ascii="Arial" w:hAnsi="Arial" w:cs="Arial"/>
          <w:lang w:val="es-ES"/>
        </w:rPr>
      </w:pPr>
      <w:r w:rsidRPr="00B41184">
        <w:rPr>
          <w:rFonts w:ascii="Arial" w:hAnsi="Arial" w:cs="Arial"/>
          <w:lang w:val="es-ES"/>
        </w:rPr>
        <w:t xml:space="preserve">El control  microbiológico de aerobios totales se lo llevó utilizando agar PCA (Plate </w:t>
      </w:r>
      <w:r w:rsidRPr="00B41184">
        <w:rPr>
          <w:rFonts w:ascii="Arial" w:hAnsi="Arial" w:cs="Arial"/>
          <w:lang w:val="es-ES"/>
        </w:rPr>
        <w:br/>
        <w:t xml:space="preserve">Count Agar), de acuerdo a las Técnicas de Análisis Microbiológico ICMSF y las establecidas por la FDA. El objetivo del ensayo de aerobios totales es el de conocer la cantidad de microorganismos aerobios presentes en el producto muestreado, para de  esta manera </w:t>
      </w:r>
      <w:r w:rsidRPr="00B41184">
        <w:rPr>
          <w:rFonts w:ascii="Arial" w:hAnsi="Arial" w:cs="Arial"/>
          <w:lang w:val="es-ES"/>
        </w:rPr>
        <w:lastRenderedPageBreak/>
        <w:t>comprobar la efectividad de cada método de empaque utilizado en el presente estudio.</w:t>
      </w:r>
    </w:p>
    <w:p w:rsidR="00B41184" w:rsidRPr="00B41184" w:rsidRDefault="00B41184" w:rsidP="00B41184">
      <w:pPr>
        <w:spacing w:line="720" w:lineRule="auto"/>
        <w:jc w:val="both"/>
        <w:rPr>
          <w:rFonts w:ascii="Arial" w:hAnsi="Arial" w:cs="Arial"/>
          <w:lang w:val="es-ES"/>
        </w:rPr>
      </w:pPr>
    </w:p>
    <w:p w:rsidR="00B41184" w:rsidRPr="00B41184" w:rsidRDefault="00B41184" w:rsidP="00B41184">
      <w:pPr>
        <w:spacing w:line="720" w:lineRule="auto"/>
        <w:ind w:left="2835"/>
        <w:jc w:val="both"/>
        <w:rPr>
          <w:rFonts w:ascii="Arial" w:hAnsi="Arial" w:cs="Arial"/>
          <w:b/>
          <w:lang w:val="es-ES"/>
        </w:rPr>
      </w:pPr>
      <w:r w:rsidRPr="00B41184">
        <w:rPr>
          <w:rFonts w:ascii="Arial" w:hAnsi="Arial" w:cs="Arial"/>
          <w:b/>
          <w:lang w:val="es-ES"/>
        </w:rPr>
        <w:t>PROCEDIMIENTO</w:t>
      </w:r>
    </w:p>
    <w:p w:rsidR="00B41184" w:rsidRPr="00B41184" w:rsidRDefault="00B41184" w:rsidP="00B41184">
      <w:pPr>
        <w:spacing w:line="480" w:lineRule="auto"/>
        <w:ind w:left="2835"/>
        <w:jc w:val="both"/>
        <w:rPr>
          <w:rFonts w:ascii="Arial" w:hAnsi="Arial" w:cs="Arial"/>
          <w:lang w:val="es-ES"/>
        </w:rPr>
      </w:pPr>
      <w:r w:rsidRPr="00B41184">
        <w:rPr>
          <w:rFonts w:ascii="Arial" w:hAnsi="Arial" w:cs="Arial"/>
          <w:lang w:val="es-ES"/>
        </w:rPr>
        <w:t>Se procede a preparar el medio de cultivo a utilizar, que en este caso son el caldo de peptona y el agar PCA.</w:t>
      </w:r>
    </w:p>
    <w:p w:rsidR="00B41184" w:rsidRPr="00B41184" w:rsidRDefault="00B41184" w:rsidP="00B41184">
      <w:pPr>
        <w:spacing w:line="480" w:lineRule="auto"/>
        <w:ind w:left="2835"/>
        <w:jc w:val="both"/>
        <w:rPr>
          <w:rFonts w:ascii="Arial" w:hAnsi="Arial" w:cs="Arial"/>
          <w:lang w:val="es-ES"/>
        </w:rPr>
      </w:pPr>
    </w:p>
    <w:p w:rsidR="00B41184" w:rsidRPr="00B41184" w:rsidRDefault="00B41184" w:rsidP="00B41184">
      <w:pPr>
        <w:spacing w:line="480" w:lineRule="auto"/>
        <w:ind w:left="2835"/>
        <w:jc w:val="both"/>
        <w:rPr>
          <w:rFonts w:ascii="Arial" w:hAnsi="Arial" w:cs="Arial"/>
          <w:lang w:val="es-ES"/>
        </w:rPr>
      </w:pPr>
      <w:r w:rsidRPr="00B41184">
        <w:rPr>
          <w:rFonts w:ascii="Arial" w:hAnsi="Arial" w:cs="Arial"/>
          <w:lang w:val="es-ES"/>
        </w:rPr>
        <w:t>El agua de peptona se prepara a una concentración de 0.1% diluyéndola con agua destilada estéril; para evitar una posible contaminación en la preparación del medio.</w:t>
      </w:r>
    </w:p>
    <w:p w:rsidR="00B41184" w:rsidRPr="00B41184" w:rsidRDefault="00B41184" w:rsidP="00B41184">
      <w:pPr>
        <w:spacing w:line="480" w:lineRule="auto"/>
        <w:ind w:left="2835"/>
        <w:jc w:val="both"/>
        <w:rPr>
          <w:rFonts w:ascii="Arial" w:hAnsi="Arial" w:cs="Arial"/>
          <w:lang w:val="es-ES"/>
        </w:rPr>
      </w:pPr>
    </w:p>
    <w:p w:rsidR="00B41184" w:rsidRPr="00B41184" w:rsidRDefault="00B41184" w:rsidP="00B41184">
      <w:pPr>
        <w:spacing w:line="480" w:lineRule="auto"/>
        <w:ind w:left="2835"/>
        <w:jc w:val="both"/>
        <w:rPr>
          <w:rFonts w:ascii="Arial" w:hAnsi="Arial" w:cs="Arial"/>
          <w:lang w:val="es-ES"/>
        </w:rPr>
      </w:pPr>
      <w:r w:rsidRPr="00B41184">
        <w:rPr>
          <w:rFonts w:ascii="Arial" w:hAnsi="Arial" w:cs="Arial"/>
          <w:lang w:val="es-ES"/>
        </w:rPr>
        <w:t>El agar PCA consiste en un medio enriquecido para el crecimiento de microorganismos aerobios mesófilos viables.</w:t>
      </w:r>
    </w:p>
    <w:p w:rsidR="00B41184" w:rsidRPr="00B41184" w:rsidRDefault="00B41184" w:rsidP="00B41184">
      <w:pPr>
        <w:spacing w:line="480" w:lineRule="auto"/>
        <w:ind w:left="2835"/>
        <w:jc w:val="both"/>
        <w:rPr>
          <w:rFonts w:ascii="Arial" w:hAnsi="Arial" w:cs="Arial"/>
          <w:lang w:val="es-ES"/>
        </w:rPr>
      </w:pPr>
    </w:p>
    <w:p w:rsidR="00B41184" w:rsidRPr="00B41184" w:rsidRDefault="00B41184" w:rsidP="00B41184">
      <w:pPr>
        <w:spacing w:line="480" w:lineRule="auto"/>
        <w:ind w:left="2835"/>
        <w:jc w:val="both"/>
        <w:rPr>
          <w:rFonts w:ascii="Arial" w:hAnsi="Arial" w:cs="Arial"/>
          <w:lang w:val="es-ES"/>
        </w:rPr>
      </w:pPr>
      <w:r w:rsidRPr="00B41184">
        <w:rPr>
          <w:rFonts w:ascii="Arial" w:hAnsi="Arial" w:cs="Arial"/>
          <w:lang w:val="es-ES"/>
        </w:rPr>
        <w:t>Se prepara el material de vidrio envolviendo las pipetas en papel aluminio, señalando con cinta el lado que corresponde a las puntas de las pipetas.</w:t>
      </w:r>
    </w:p>
    <w:p w:rsidR="00B41184" w:rsidRPr="00B41184" w:rsidRDefault="00B41184" w:rsidP="00B41184">
      <w:pPr>
        <w:spacing w:line="480" w:lineRule="auto"/>
        <w:ind w:left="2835"/>
        <w:jc w:val="both"/>
        <w:rPr>
          <w:rFonts w:ascii="Arial" w:hAnsi="Arial" w:cs="Arial"/>
          <w:lang w:val="es-ES"/>
        </w:rPr>
      </w:pPr>
    </w:p>
    <w:p w:rsidR="00B41184" w:rsidRPr="00B41184" w:rsidRDefault="00B41184" w:rsidP="00B41184">
      <w:pPr>
        <w:spacing w:line="480" w:lineRule="auto"/>
        <w:ind w:left="2835"/>
        <w:jc w:val="both"/>
        <w:rPr>
          <w:rFonts w:ascii="Arial" w:hAnsi="Arial" w:cs="Arial"/>
          <w:lang w:val="es-ES"/>
        </w:rPr>
      </w:pPr>
      <w:r w:rsidRPr="00B41184">
        <w:rPr>
          <w:rFonts w:ascii="Arial" w:hAnsi="Arial" w:cs="Arial"/>
          <w:lang w:val="es-ES"/>
        </w:rPr>
        <w:lastRenderedPageBreak/>
        <w:t>Una vez listo los materiales y el medio de cultivo a utilizar, se procede a su esterilización. La esterilización se la realiza en el autoclave a 121ºC por 15 minutos.</w:t>
      </w:r>
    </w:p>
    <w:p w:rsidR="00B41184" w:rsidRPr="00B41184" w:rsidRDefault="00B41184" w:rsidP="00B41184">
      <w:pPr>
        <w:spacing w:line="480" w:lineRule="auto"/>
        <w:ind w:left="2835"/>
        <w:jc w:val="both"/>
        <w:rPr>
          <w:rFonts w:ascii="Arial" w:hAnsi="Arial" w:cs="Arial"/>
          <w:lang w:val="es-ES"/>
        </w:rPr>
      </w:pPr>
    </w:p>
    <w:p w:rsidR="00B41184" w:rsidRPr="00B41184" w:rsidRDefault="00B41184" w:rsidP="00B41184">
      <w:pPr>
        <w:spacing w:line="480" w:lineRule="auto"/>
        <w:ind w:left="2835"/>
        <w:jc w:val="both"/>
        <w:rPr>
          <w:rFonts w:ascii="Arial" w:hAnsi="Arial" w:cs="Arial"/>
          <w:lang w:val="es-ES"/>
        </w:rPr>
      </w:pPr>
      <w:r w:rsidRPr="00B41184">
        <w:rPr>
          <w:rFonts w:ascii="Arial" w:hAnsi="Arial" w:cs="Arial"/>
          <w:lang w:val="es-ES"/>
        </w:rPr>
        <w:t xml:space="preserve">Ya esterilizados los materiales, se procede a dejar enfriar. </w:t>
      </w:r>
    </w:p>
    <w:p w:rsidR="00B41184" w:rsidRPr="00B41184" w:rsidRDefault="00B41184" w:rsidP="00B41184">
      <w:pPr>
        <w:spacing w:line="480" w:lineRule="auto"/>
        <w:ind w:left="2835"/>
        <w:jc w:val="both"/>
        <w:rPr>
          <w:rFonts w:ascii="Arial" w:hAnsi="Arial" w:cs="Arial"/>
          <w:lang w:val="es-ES"/>
        </w:rPr>
      </w:pPr>
    </w:p>
    <w:p w:rsidR="00B41184" w:rsidRPr="00B41184" w:rsidRDefault="00B41184" w:rsidP="00B41184">
      <w:pPr>
        <w:spacing w:line="480" w:lineRule="auto"/>
        <w:ind w:left="2835"/>
        <w:jc w:val="both"/>
        <w:rPr>
          <w:rFonts w:ascii="Arial" w:hAnsi="Arial" w:cs="Arial"/>
          <w:lang w:val="es-ES"/>
        </w:rPr>
      </w:pPr>
      <w:r w:rsidRPr="00B41184">
        <w:rPr>
          <w:rFonts w:ascii="Arial" w:hAnsi="Arial" w:cs="Arial"/>
          <w:lang w:val="es-ES"/>
        </w:rPr>
        <w:t>Las muestras a ser analizadas deben ser elegidas al azar y de la forma más aséptica posible.</w:t>
      </w:r>
    </w:p>
    <w:p w:rsidR="00B41184" w:rsidRPr="00B41184" w:rsidRDefault="00B41184" w:rsidP="00B41184">
      <w:pPr>
        <w:spacing w:line="720" w:lineRule="auto"/>
        <w:ind w:left="2835"/>
        <w:jc w:val="both"/>
        <w:rPr>
          <w:rFonts w:ascii="Arial" w:hAnsi="Arial" w:cs="Arial"/>
          <w:lang w:val="es-ES"/>
        </w:rPr>
      </w:pPr>
    </w:p>
    <w:p w:rsidR="00B41184" w:rsidRPr="00B41184" w:rsidRDefault="00B41184" w:rsidP="00B41184">
      <w:pPr>
        <w:spacing w:line="480" w:lineRule="auto"/>
        <w:ind w:left="2835"/>
        <w:jc w:val="both"/>
        <w:rPr>
          <w:rFonts w:ascii="Arial" w:hAnsi="Arial" w:cs="Arial"/>
          <w:lang w:val="es-ES"/>
        </w:rPr>
      </w:pPr>
      <w:r w:rsidRPr="00B41184">
        <w:rPr>
          <w:rFonts w:ascii="Arial" w:hAnsi="Arial" w:cs="Arial"/>
          <w:lang w:val="es-ES"/>
        </w:rPr>
        <w:t>Antes de empezar se debe desinfectar con alcohol potable el área donde se va a realizar el análisis, al igual que la superficie externa de las muestras, para evitar cualquier contaminación por el medio.</w:t>
      </w:r>
    </w:p>
    <w:p w:rsidR="00B41184" w:rsidRPr="00B41184" w:rsidRDefault="00B41184" w:rsidP="00B41184">
      <w:pPr>
        <w:spacing w:line="720" w:lineRule="auto"/>
        <w:ind w:left="2835"/>
        <w:jc w:val="both"/>
        <w:rPr>
          <w:rFonts w:ascii="Arial" w:hAnsi="Arial" w:cs="Arial"/>
          <w:lang w:val="es-ES"/>
        </w:rPr>
      </w:pPr>
    </w:p>
    <w:p w:rsidR="00B41184" w:rsidRPr="00B41184" w:rsidRDefault="00B41184" w:rsidP="00B41184">
      <w:pPr>
        <w:spacing w:line="480" w:lineRule="auto"/>
        <w:ind w:left="2835"/>
        <w:jc w:val="both"/>
        <w:rPr>
          <w:rFonts w:ascii="Arial" w:hAnsi="Arial" w:cs="Arial"/>
          <w:lang w:val="es-ES"/>
        </w:rPr>
      </w:pPr>
      <w:r w:rsidRPr="00B41184">
        <w:rPr>
          <w:rFonts w:ascii="Arial" w:hAnsi="Arial" w:cs="Arial"/>
          <w:lang w:val="es-ES"/>
        </w:rPr>
        <w:t xml:space="preserve">Se pesa 1 gramo de la muestra y se la junta con 9 ml de agua de peptona en una funda aséptica, para realizar la homogenización de la muestra. La muestra debe permanecer 5 minutos en el agua de peptona. </w:t>
      </w:r>
    </w:p>
    <w:p w:rsidR="00B41184" w:rsidRPr="00B41184" w:rsidRDefault="00B41184" w:rsidP="00B41184">
      <w:pPr>
        <w:spacing w:line="480" w:lineRule="auto"/>
        <w:ind w:left="2835"/>
        <w:jc w:val="both"/>
        <w:rPr>
          <w:rFonts w:ascii="Arial" w:hAnsi="Arial" w:cs="Arial"/>
          <w:lang w:val="es-ES"/>
        </w:rPr>
      </w:pPr>
      <w:r w:rsidRPr="00B41184">
        <w:rPr>
          <w:rFonts w:ascii="Arial" w:hAnsi="Arial" w:cs="Arial"/>
          <w:lang w:val="es-ES"/>
        </w:rPr>
        <w:lastRenderedPageBreak/>
        <w:t>Se debe formar una sustancia homogénea, en una dilución 1:10 o 10</w:t>
      </w:r>
      <w:r w:rsidRPr="00B41184">
        <w:rPr>
          <w:rFonts w:ascii="Arial" w:hAnsi="Arial" w:cs="Arial"/>
          <w:vertAlign w:val="superscript"/>
          <w:lang w:val="es-ES"/>
        </w:rPr>
        <w:t>-1</w:t>
      </w:r>
      <w:r w:rsidRPr="00B41184">
        <w:rPr>
          <w:rFonts w:ascii="Arial" w:hAnsi="Arial" w:cs="Arial"/>
          <w:lang w:val="es-ES"/>
        </w:rPr>
        <w:t xml:space="preserve"> y luego hacer diluciones necesarias hasta llegar a 10</w:t>
      </w:r>
      <w:r w:rsidRPr="00B41184">
        <w:rPr>
          <w:rFonts w:ascii="Arial" w:hAnsi="Arial" w:cs="Arial"/>
          <w:vertAlign w:val="superscript"/>
          <w:lang w:val="es-ES"/>
        </w:rPr>
        <w:t>-2</w:t>
      </w:r>
      <w:r w:rsidRPr="00B41184">
        <w:rPr>
          <w:rFonts w:ascii="Arial" w:hAnsi="Arial" w:cs="Arial"/>
          <w:lang w:val="es-ES"/>
        </w:rPr>
        <w:t>, esta dilución fue tomada de antecedentes preliminares.</w:t>
      </w:r>
    </w:p>
    <w:p w:rsidR="00B41184" w:rsidRPr="00B41184" w:rsidRDefault="00B41184" w:rsidP="00B41184">
      <w:pPr>
        <w:spacing w:line="480" w:lineRule="auto"/>
        <w:ind w:left="2835"/>
        <w:jc w:val="both"/>
        <w:rPr>
          <w:rFonts w:ascii="Arial" w:hAnsi="Arial" w:cs="Arial"/>
          <w:lang w:val="es-ES"/>
        </w:rPr>
      </w:pPr>
    </w:p>
    <w:p w:rsidR="00B41184" w:rsidRPr="00B41184" w:rsidRDefault="00B41184" w:rsidP="00B41184">
      <w:pPr>
        <w:spacing w:line="480" w:lineRule="auto"/>
        <w:ind w:left="2835"/>
        <w:jc w:val="both"/>
        <w:rPr>
          <w:rFonts w:ascii="Arial" w:hAnsi="Arial" w:cs="Arial"/>
          <w:lang w:val="es-ES"/>
        </w:rPr>
      </w:pPr>
      <w:r w:rsidRPr="00B41184">
        <w:rPr>
          <w:rFonts w:ascii="Arial" w:hAnsi="Arial" w:cs="Arial"/>
          <w:lang w:val="es-ES"/>
        </w:rPr>
        <w:t>Se debe tomar una alícuota de 1 ml de la dilución de 10</w:t>
      </w:r>
      <w:r w:rsidRPr="00B41184">
        <w:rPr>
          <w:rFonts w:ascii="Arial" w:hAnsi="Arial" w:cs="Arial"/>
          <w:vertAlign w:val="superscript"/>
          <w:lang w:val="es-ES"/>
        </w:rPr>
        <w:t xml:space="preserve">-2 </w:t>
      </w:r>
      <w:r w:rsidRPr="00B41184">
        <w:rPr>
          <w:rFonts w:ascii="Arial" w:hAnsi="Arial" w:cs="Arial"/>
          <w:lang w:val="es-ES"/>
        </w:rPr>
        <w:t xml:space="preserve"> y pasarla a las cajas petri. Luego se añade el agar PCA a 40ºC y homogenizar con movimientos circulares.</w:t>
      </w:r>
    </w:p>
    <w:p w:rsidR="00B41184" w:rsidRPr="00B41184" w:rsidRDefault="00B41184" w:rsidP="00B41184">
      <w:pPr>
        <w:spacing w:line="480" w:lineRule="auto"/>
        <w:ind w:left="2835"/>
        <w:jc w:val="both"/>
        <w:rPr>
          <w:rFonts w:ascii="Arial" w:hAnsi="Arial" w:cs="Arial"/>
          <w:lang w:val="es-ES"/>
        </w:rPr>
      </w:pPr>
    </w:p>
    <w:p w:rsidR="00B41184" w:rsidRPr="00B41184" w:rsidRDefault="00B41184" w:rsidP="00B41184">
      <w:pPr>
        <w:spacing w:line="480" w:lineRule="auto"/>
        <w:ind w:left="2835"/>
        <w:jc w:val="both"/>
        <w:rPr>
          <w:rFonts w:ascii="Arial" w:hAnsi="Arial" w:cs="Arial"/>
          <w:lang w:val="es-ES"/>
        </w:rPr>
      </w:pPr>
      <w:r w:rsidRPr="00B41184">
        <w:rPr>
          <w:rFonts w:ascii="Arial" w:hAnsi="Arial" w:cs="Arial"/>
          <w:lang w:val="es-ES"/>
        </w:rPr>
        <w:t>Las placas con agar PCA después de ser inoculadas deben ser invertidas y encubadas en una incubadora  a una temperatura de 35ºC +/- 1 por 48 horas.</w:t>
      </w:r>
    </w:p>
    <w:p w:rsidR="00B41184" w:rsidRPr="00B41184" w:rsidRDefault="00B41184" w:rsidP="00B41184">
      <w:pPr>
        <w:spacing w:line="720" w:lineRule="auto"/>
        <w:ind w:left="1843"/>
        <w:jc w:val="both"/>
        <w:rPr>
          <w:rFonts w:ascii="Arial" w:hAnsi="Arial" w:cs="Arial"/>
          <w:lang w:val="es-ES"/>
        </w:rPr>
      </w:pPr>
    </w:p>
    <w:p w:rsidR="00B41184" w:rsidRDefault="00B41184" w:rsidP="00B41184">
      <w:pPr>
        <w:numPr>
          <w:ilvl w:val="0"/>
          <w:numId w:val="9"/>
        </w:numPr>
        <w:spacing w:line="720" w:lineRule="auto"/>
        <w:ind w:left="2835"/>
        <w:jc w:val="both"/>
        <w:rPr>
          <w:rFonts w:ascii="Arial" w:hAnsi="Arial" w:cs="Arial"/>
          <w:b/>
        </w:rPr>
      </w:pPr>
      <w:r>
        <w:rPr>
          <w:rFonts w:ascii="Arial" w:hAnsi="Arial" w:cs="Arial"/>
          <w:b/>
        </w:rPr>
        <w:t>Coliformes totales/E. Coli</w:t>
      </w:r>
    </w:p>
    <w:p w:rsidR="00B41184" w:rsidRDefault="00B41184" w:rsidP="00B41184">
      <w:pPr>
        <w:spacing w:line="720" w:lineRule="auto"/>
        <w:ind w:left="1843"/>
        <w:jc w:val="both"/>
        <w:rPr>
          <w:rFonts w:ascii="Arial" w:hAnsi="Arial" w:cs="Arial"/>
          <w:b/>
        </w:rPr>
      </w:pPr>
    </w:p>
    <w:p w:rsidR="00B41184" w:rsidRPr="00B41184" w:rsidRDefault="00B41184" w:rsidP="00B41184">
      <w:pPr>
        <w:spacing w:line="480" w:lineRule="auto"/>
        <w:ind w:left="2835"/>
        <w:jc w:val="both"/>
        <w:rPr>
          <w:rFonts w:ascii="Arial" w:hAnsi="Arial" w:cs="Arial"/>
          <w:lang w:val="es-ES"/>
        </w:rPr>
      </w:pPr>
      <w:r w:rsidRPr="00B41184">
        <w:rPr>
          <w:rFonts w:ascii="Arial" w:hAnsi="Arial" w:cs="Arial"/>
          <w:lang w:val="es-ES"/>
        </w:rPr>
        <w:t xml:space="preserve">Para el control microbiológico de Coliformes Totales y Escherichia Coli se utilizaron métodos más rápidos y efectivos como la inoculación en placas Petrifilm, según lo indica el Método AOAC, </w:t>
      </w:r>
      <w:r w:rsidRPr="00B41184">
        <w:rPr>
          <w:rFonts w:ascii="Arial" w:hAnsi="Arial" w:cs="Arial"/>
          <w:lang w:val="es-ES"/>
        </w:rPr>
        <w:lastRenderedPageBreak/>
        <w:t xml:space="preserve">donde la preparación de la muestra es la misma con la diferencia que no se necesita preparar agar, ya que el medio de cultivo se encuentra incluido en la placa. </w:t>
      </w:r>
    </w:p>
    <w:p w:rsidR="00B41184" w:rsidRPr="00B41184" w:rsidRDefault="00B41184" w:rsidP="00B41184">
      <w:pPr>
        <w:spacing w:line="720" w:lineRule="auto"/>
        <w:ind w:left="2835"/>
        <w:jc w:val="both"/>
        <w:rPr>
          <w:rFonts w:ascii="Arial" w:hAnsi="Arial" w:cs="Arial"/>
          <w:lang w:val="es-ES"/>
        </w:rPr>
      </w:pPr>
    </w:p>
    <w:p w:rsidR="00B41184" w:rsidRPr="00B41184" w:rsidRDefault="00B41184" w:rsidP="00B41184">
      <w:pPr>
        <w:spacing w:line="480" w:lineRule="auto"/>
        <w:ind w:left="2835"/>
        <w:jc w:val="both"/>
        <w:rPr>
          <w:rFonts w:ascii="Arial" w:hAnsi="Arial" w:cs="Arial"/>
          <w:lang w:val="es-ES"/>
        </w:rPr>
      </w:pPr>
      <w:r w:rsidRPr="00B41184">
        <w:rPr>
          <w:rFonts w:ascii="Arial" w:hAnsi="Arial" w:cs="Arial"/>
          <w:lang w:val="es-ES"/>
        </w:rPr>
        <w:t xml:space="preserve">La incubación se lo hace a 35ºC +/- 1 por 24 horas. </w:t>
      </w:r>
    </w:p>
    <w:p w:rsidR="00B41184" w:rsidRPr="00B41184" w:rsidRDefault="00B41184" w:rsidP="00B41184">
      <w:pPr>
        <w:spacing w:line="720" w:lineRule="auto"/>
        <w:ind w:left="2835"/>
        <w:jc w:val="both"/>
        <w:rPr>
          <w:rFonts w:ascii="Arial" w:hAnsi="Arial" w:cs="Arial"/>
          <w:lang w:val="es-ES"/>
        </w:rPr>
      </w:pPr>
    </w:p>
    <w:p w:rsidR="00B41184" w:rsidRDefault="00B41184" w:rsidP="00B41184">
      <w:pPr>
        <w:spacing w:line="480" w:lineRule="auto"/>
        <w:ind w:left="2835"/>
        <w:jc w:val="both"/>
        <w:rPr>
          <w:rFonts w:ascii="Arial" w:hAnsi="Arial" w:cs="Arial"/>
        </w:rPr>
      </w:pPr>
      <w:r w:rsidRPr="00B41184">
        <w:rPr>
          <w:rFonts w:ascii="Arial" w:hAnsi="Arial" w:cs="Arial"/>
          <w:lang w:val="es-ES"/>
        </w:rPr>
        <w:t xml:space="preserve">Los análisis fueron hechos antes del empacado, para conocer la concentración inicial de microorganismos presentes en la Tilapia fresca. Los análisis microbiológicos fueron hechos durante los primeros días. Pasado los días críticos, que según bibliografía (9) son los tres primeros días debido a la rápida disminución de microorganismos, se realizaron las pruebas microbiológicas en intervalos de tres días e intercalando los análisis. </w:t>
      </w:r>
      <w:r>
        <w:rPr>
          <w:rFonts w:ascii="Arial" w:hAnsi="Arial" w:cs="Arial"/>
        </w:rPr>
        <w:t xml:space="preserve">Las pruebas microbiológicas fueron realizadas para todas las muestras. </w:t>
      </w:r>
    </w:p>
    <w:p w:rsidR="00B41184" w:rsidRDefault="00B41184" w:rsidP="00B41184">
      <w:pPr>
        <w:spacing w:line="720" w:lineRule="auto"/>
        <w:ind w:left="2835"/>
        <w:jc w:val="both"/>
        <w:rPr>
          <w:rFonts w:ascii="Arial" w:hAnsi="Arial" w:cs="Arial"/>
        </w:rPr>
      </w:pPr>
    </w:p>
    <w:p w:rsidR="00B41184" w:rsidRDefault="00B41184" w:rsidP="00B41184">
      <w:pPr>
        <w:numPr>
          <w:ilvl w:val="0"/>
          <w:numId w:val="9"/>
        </w:numPr>
        <w:spacing w:line="480" w:lineRule="auto"/>
        <w:ind w:left="2835"/>
        <w:jc w:val="both"/>
        <w:rPr>
          <w:rFonts w:ascii="Arial" w:hAnsi="Arial" w:cs="Arial"/>
          <w:b/>
        </w:rPr>
      </w:pPr>
      <w:r>
        <w:rPr>
          <w:rFonts w:ascii="Arial" w:hAnsi="Arial" w:cs="Arial"/>
          <w:b/>
        </w:rPr>
        <w:lastRenderedPageBreak/>
        <w:t>Vibrio</w:t>
      </w:r>
    </w:p>
    <w:p w:rsidR="00B41184" w:rsidRDefault="00B41184" w:rsidP="00B41184">
      <w:pPr>
        <w:spacing w:line="720" w:lineRule="auto"/>
        <w:jc w:val="both"/>
        <w:rPr>
          <w:rFonts w:ascii="Arial" w:hAnsi="Arial" w:cs="Arial"/>
        </w:rPr>
      </w:pPr>
    </w:p>
    <w:p w:rsidR="00B41184" w:rsidRPr="00B41184" w:rsidRDefault="00B41184" w:rsidP="00B41184">
      <w:pPr>
        <w:spacing w:line="480" w:lineRule="auto"/>
        <w:ind w:left="2835"/>
        <w:jc w:val="both"/>
        <w:rPr>
          <w:rFonts w:ascii="Arial" w:hAnsi="Arial" w:cs="Arial"/>
          <w:lang w:val="es-ES"/>
        </w:rPr>
      </w:pPr>
      <w:r w:rsidRPr="00B41184">
        <w:rPr>
          <w:rFonts w:ascii="Arial" w:hAnsi="Arial" w:cs="Arial"/>
          <w:lang w:val="es-ES"/>
        </w:rPr>
        <w:t>El análisis preliminar de Vibrio se lo realizó tomando como referencia los métodos de análisis usados por la FDA (11), en el cual para constatar la presencia de Vibrio se efectuó el análisis NMP (Número más probable) la cual se lo hizo por triplicado en tubos de ensayo.</w:t>
      </w:r>
    </w:p>
    <w:p w:rsidR="00B41184" w:rsidRPr="00B41184" w:rsidRDefault="00B41184" w:rsidP="00B41184">
      <w:pPr>
        <w:spacing w:line="720" w:lineRule="auto"/>
        <w:ind w:left="1843"/>
        <w:jc w:val="both"/>
        <w:rPr>
          <w:rFonts w:ascii="Arial" w:hAnsi="Arial" w:cs="Arial"/>
          <w:lang w:val="es-ES"/>
        </w:rPr>
      </w:pPr>
    </w:p>
    <w:p w:rsidR="00B41184" w:rsidRPr="00B41184" w:rsidRDefault="00B41184" w:rsidP="00B41184">
      <w:pPr>
        <w:spacing w:line="480" w:lineRule="auto"/>
        <w:ind w:left="993"/>
        <w:jc w:val="both"/>
        <w:rPr>
          <w:rFonts w:ascii="Arial" w:hAnsi="Arial" w:cs="Arial"/>
          <w:b/>
          <w:lang w:val="es-ES"/>
        </w:rPr>
      </w:pPr>
      <w:r w:rsidRPr="00B41184">
        <w:rPr>
          <w:rFonts w:ascii="Arial" w:hAnsi="Arial" w:cs="Arial"/>
          <w:b/>
          <w:lang w:val="es-ES"/>
        </w:rPr>
        <w:t>2.6.2     Análisis Sensorial</w:t>
      </w:r>
    </w:p>
    <w:p w:rsidR="00B41184" w:rsidRPr="00B41184" w:rsidRDefault="00B41184" w:rsidP="00B41184">
      <w:pPr>
        <w:spacing w:line="720" w:lineRule="auto"/>
        <w:ind w:left="993"/>
        <w:jc w:val="both"/>
        <w:rPr>
          <w:rFonts w:ascii="Arial" w:hAnsi="Arial" w:cs="Arial"/>
          <w:b/>
          <w:lang w:val="es-ES"/>
        </w:rPr>
      </w:pPr>
    </w:p>
    <w:p w:rsidR="00B41184" w:rsidRPr="00B41184" w:rsidRDefault="00B41184" w:rsidP="00B41184">
      <w:pPr>
        <w:spacing w:line="480" w:lineRule="auto"/>
        <w:ind w:left="1843"/>
        <w:jc w:val="both"/>
        <w:rPr>
          <w:rFonts w:ascii="Arial" w:hAnsi="Arial" w:cs="Arial"/>
          <w:lang w:val="es-ES"/>
        </w:rPr>
      </w:pPr>
      <w:r w:rsidRPr="00B41184">
        <w:rPr>
          <w:rFonts w:ascii="Arial" w:hAnsi="Arial" w:cs="Arial"/>
          <w:lang w:val="es-ES"/>
        </w:rPr>
        <w:t xml:space="preserve">Entre los métodos sensoriales disponibles para medir la aceptación de un producto por el consumidor, la </w:t>
      </w:r>
      <w:r w:rsidRPr="00B41184">
        <w:rPr>
          <w:rFonts w:ascii="Arial" w:hAnsi="Arial" w:cs="Arial"/>
          <w:bCs/>
          <w:lang w:val="es-ES"/>
        </w:rPr>
        <w:t>escala</w:t>
      </w:r>
      <w:r w:rsidRPr="00B41184">
        <w:rPr>
          <w:rFonts w:ascii="Arial" w:hAnsi="Arial" w:cs="Arial"/>
          <w:lang w:val="es-ES"/>
        </w:rPr>
        <w:t xml:space="preserve"> hedónica es uno de los métodos más utilizados debido a la confiabilidad y veracidad de sus resultados, así como la simplicidad de utilización por los jueces.</w:t>
      </w:r>
    </w:p>
    <w:p w:rsidR="00B41184" w:rsidRPr="00B41184" w:rsidRDefault="00B41184" w:rsidP="00B41184">
      <w:pPr>
        <w:spacing w:line="720" w:lineRule="auto"/>
        <w:ind w:left="1843"/>
        <w:jc w:val="both"/>
        <w:rPr>
          <w:rFonts w:ascii="Arial" w:hAnsi="Arial" w:cs="Arial"/>
          <w:lang w:val="es-ES"/>
        </w:rPr>
      </w:pPr>
    </w:p>
    <w:p w:rsidR="00B41184" w:rsidRPr="00B41184" w:rsidRDefault="00B41184" w:rsidP="00B41184">
      <w:pPr>
        <w:spacing w:line="480" w:lineRule="auto"/>
        <w:ind w:left="1843"/>
        <w:jc w:val="both"/>
        <w:rPr>
          <w:rFonts w:ascii="Arial" w:hAnsi="Arial" w:cs="Arial"/>
          <w:lang w:val="es-ES"/>
        </w:rPr>
      </w:pPr>
      <w:r w:rsidRPr="00B41184">
        <w:rPr>
          <w:rFonts w:ascii="Arial" w:hAnsi="Arial" w:cs="Arial"/>
          <w:lang w:val="es-ES"/>
        </w:rPr>
        <w:t xml:space="preserve">La característica extrínseca que se evaluó fue el color del filete fresco; debido a que es la característica organoléptica más representativa. El análisis sensorial a realizarse se lo </w:t>
      </w:r>
      <w:r w:rsidRPr="00B41184">
        <w:rPr>
          <w:rFonts w:ascii="Arial" w:hAnsi="Arial" w:cs="Arial"/>
          <w:lang w:val="es-ES"/>
        </w:rPr>
        <w:lastRenderedPageBreak/>
        <w:t xml:space="preserve">hizo en base a una Escala Hedónica, la cual consiste en una escala de diez puntos para calificar el gusto o disgusto de las opiniones de los panelistas que evalúan las características del producto, con un mínimo de cinco jueces sin entrenamiento, cuyo principal objetivo era el de elegir de entre las muestras el filete que presente o indique mayor frescura de entre el resto de filetes para de esta manera poder determinar el grado de aceptación de las muestras. </w:t>
      </w:r>
    </w:p>
    <w:p w:rsidR="00B41184" w:rsidRPr="00B41184" w:rsidRDefault="00B41184" w:rsidP="00B41184">
      <w:pPr>
        <w:spacing w:line="720" w:lineRule="auto"/>
        <w:ind w:left="1843"/>
        <w:jc w:val="both"/>
        <w:rPr>
          <w:rFonts w:ascii="Arial" w:hAnsi="Arial" w:cs="Arial"/>
          <w:lang w:val="es-ES"/>
        </w:rPr>
      </w:pPr>
    </w:p>
    <w:p w:rsidR="00B41184" w:rsidRPr="00B41184" w:rsidRDefault="00B41184" w:rsidP="00B41184">
      <w:pPr>
        <w:spacing w:line="480" w:lineRule="auto"/>
        <w:ind w:left="1843"/>
        <w:jc w:val="both"/>
        <w:rPr>
          <w:rFonts w:ascii="Arial" w:hAnsi="Arial" w:cs="Arial"/>
          <w:lang w:val="es-ES"/>
        </w:rPr>
      </w:pPr>
      <w:r w:rsidRPr="00B41184">
        <w:rPr>
          <w:rFonts w:ascii="Arial" w:hAnsi="Arial" w:cs="Arial"/>
          <w:lang w:val="es-ES"/>
        </w:rPr>
        <w:t xml:space="preserve">El método de puntuación es muy utilizado porque evalúa la calidad global del producto dándole valor numérico a los factores de calidad, basados en la importancia relativa de dichos factores. </w:t>
      </w:r>
    </w:p>
    <w:p w:rsidR="00B41184" w:rsidRPr="00B41184" w:rsidRDefault="00B41184" w:rsidP="00B41184">
      <w:pPr>
        <w:spacing w:line="720" w:lineRule="auto"/>
        <w:jc w:val="both"/>
        <w:rPr>
          <w:rFonts w:ascii="Arial" w:hAnsi="Arial" w:cs="Arial"/>
          <w:lang w:val="es-ES"/>
        </w:rPr>
      </w:pPr>
    </w:p>
    <w:p w:rsidR="00B41184" w:rsidRPr="00B41184" w:rsidRDefault="00B41184" w:rsidP="00B41184">
      <w:pPr>
        <w:spacing w:line="480" w:lineRule="auto"/>
        <w:ind w:left="1843"/>
        <w:jc w:val="both"/>
        <w:rPr>
          <w:rFonts w:ascii="Arial" w:hAnsi="Arial" w:cs="Arial"/>
          <w:lang w:val="es-ES"/>
        </w:rPr>
      </w:pPr>
      <w:r w:rsidRPr="00B41184">
        <w:rPr>
          <w:rFonts w:ascii="Arial" w:hAnsi="Arial" w:cs="Arial"/>
          <w:lang w:val="es-ES"/>
        </w:rPr>
        <w:t xml:space="preserve">La escala se estableció de un criterio del 1 al 10; donde el 1 indicaba un nivel de aceptación PÉSIMO y el 10 un nivel de aceptación de MUY BUENO, como se muestra en el cuestionario adjunto en el APÉNDICE C. </w:t>
      </w:r>
    </w:p>
    <w:p w:rsidR="00B41184" w:rsidRPr="00B41184" w:rsidRDefault="00B41184" w:rsidP="00B41184">
      <w:pPr>
        <w:spacing w:line="720" w:lineRule="auto"/>
        <w:ind w:left="1843"/>
        <w:jc w:val="both"/>
        <w:rPr>
          <w:rFonts w:ascii="Arial" w:hAnsi="Arial" w:cs="Arial"/>
          <w:lang w:val="es-ES"/>
        </w:rPr>
      </w:pPr>
    </w:p>
    <w:p w:rsidR="00B41184" w:rsidRPr="00B41184" w:rsidRDefault="00B41184" w:rsidP="00B41184">
      <w:pPr>
        <w:spacing w:line="480" w:lineRule="auto"/>
        <w:ind w:left="1843"/>
        <w:jc w:val="both"/>
        <w:rPr>
          <w:rFonts w:ascii="Arial" w:hAnsi="Arial" w:cs="Arial"/>
          <w:lang w:val="es-ES"/>
        </w:rPr>
      </w:pPr>
      <w:r w:rsidRPr="00B41184">
        <w:rPr>
          <w:rFonts w:ascii="Arial" w:hAnsi="Arial" w:cs="Arial"/>
          <w:lang w:val="es-ES"/>
        </w:rPr>
        <w:t xml:space="preserve">Para este estudio se evaluó los resultados obtenidos  de  cinco jueces en las 5 diferentes muestras mediante un  </w:t>
      </w:r>
      <w:r w:rsidRPr="00B41184">
        <w:rPr>
          <w:rFonts w:ascii="Arial" w:hAnsi="Arial" w:cs="Arial"/>
          <w:lang w:val="es-ES"/>
        </w:rPr>
        <w:lastRenderedPageBreak/>
        <w:t>análisis de varianza, para de esta forma poder determinar, mediante la tabla de distribución F, si existe o no diferencia significativa entre las diferentes muestras. Las muestras fueron codificadas de acuerdo a la siguiente Tabla 6.</w:t>
      </w:r>
    </w:p>
    <w:p w:rsidR="00B41184" w:rsidRPr="00B41184" w:rsidRDefault="00B41184" w:rsidP="00B41184">
      <w:pPr>
        <w:spacing w:line="480" w:lineRule="auto"/>
        <w:jc w:val="both"/>
        <w:rPr>
          <w:rFonts w:ascii="Arial" w:hAnsi="Arial" w:cs="Arial"/>
          <w:lang w:val="es-ES"/>
        </w:rPr>
      </w:pPr>
    </w:p>
    <w:p w:rsidR="00B41184" w:rsidRDefault="00B41184" w:rsidP="00B41184">
      <w:pPr>
        <w:spacing w:line="480" w:lineRule="auto"/>
        <w:ind w:left="1843"/>
        <w:jc w:val="center"/>
        <w:rPr>
          <w:rFonts w:ascii="Arial" w:hAnsi="Arial" w:cs="Arial"/>
          <w:b/>
        </w:rPr>
      </w:pPr>
      <w:r>
        <w:rPr>
          <w:rFonts w:ascii="Arial" w:hAnsi="Arial" w:cs="Arial"/>
          <w:b/>
        </w:rPr>
        <w:t>TABLA 7</w:t>
      </w:r>
    </w:p>
    <w:p w:rsidR="00B41184" w:rsidRDefault="00B41184" w:rsidP="00B41184">
      <w:pPr>
        <w:spacing w:line="480" w:lineRule="auto"/>
        <w:ind w:left="1843"/>
        <w:jc w:val="center"/>
        <w:rPr>
          <w:rFonts w:ascii="Arial" w:hAnsi="Arial" w:cs="Arial"/>
          <w:b/>
        </w:rPr>
      </w:pPr>
      <w:r>
        <w:rPr>
          <w:rFonts w:ascii="Arial" w:hAnsi="Arial" w:cs="Arial"/>
          <w:b/>
        </w:rPr>
        <w:t>CODIFICACIÓN DE MUESTRAS</w:t>
      </w:r>
    </w:p>
    <w:tbl>
      <w:tblPr>
        <w:tblW w:w="0" w:type="auto"/>
        <w:tblInd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0"/>
        <w:gridCol w:w="1330"/>
        <w:gridCol w:w="1330"/>
        <w:gridCol w:w="1330"/>
        <w:gridCol w:w="1330"/>
      </w:tblGrid>
      <w:tr w:rsidR="00B41184" w:rsidTr="00B41184">
        <w:tc>
          <w:tcPr>
            <w:tcW w:w="1683" w:type="dxa"/>
            <w:tcBorders>
              <w:top w:val="single" w:sz="4" w:space="0" w:color="auto"/>
              <w:left w:val="single" w:sz="4" w:space="0" w:color="auto"/>
              <w:bottom w:val="single" w:sz="4" w:space="0" w:color="auto"/>
              <w:right w:val="single" w:sz="4" w:space="0" w:color="auto"/>
            </w:tcBorders>
            <w:vAlign w:val="bottom"/>
            <w:hideMark/>
          </w:tcPr>
          <w:p w:rsidR="00B41184" w:rsidRDefault="00B41184">
            <w:pPr>
              <w:spacing w:line="480" w:lineRule="auto"/>
              <w:jc w:val="center"/>
              <w:rPr>
                <w:rFonts w:ascii="Arial" w:hAnsi="Arial" w:cs="Arial"/>
                <w:b/>
              </w:rPr>
            </w:pPr>
            <w:r>
              <w:rPr>
                <w:rFonts w:ascii="Arial" w:hAnsi="Arial" w:cs="Arial"/>
                <w:b/>
              </w:rPr>
              <w:t>M1</w:t>
            </w:r>
          </w:p>
        </w:tc>
        <w:tc>
          <w:tcPr>
            <w:tcW w:w="1683" w:type="dxa"/>
            <w:tcBorders>
              <w:top w:val="single" w:sz="4" w:space="0" w:color="auto"/>
              <w:left w:val="single" w:sz="4" w:space="0" w:color="auto"/>
              <w:bottom w:val="single" w:sz="4" w:space="0" w:color="auto"/>
              <w:right w:val="single" w:sz="4" w:space="0" w:color="auto"/>
            </w:tcBorders>
            <w:vAlign w:val="bottom"/>
            <w:hideMark/>
          </w:tcPr>
          <w:p w:rsidR="00B41184" w:rsidRDefault="00B41184">
            <w:pPr>
              <w:spacing w:line="480" w:lineRule="auto"/>
              <w:jc w:val="center"/>
              <w:rPr>
                <w:rFonts w:ascii="Arial" w:hAnsi="Arial" w:cs="Arial"/>
                <w:b/>
              </w:rPr>
            </w:pPr>
            <w:r>
              <w:rPr>
                <w:rFonts w:ascii="Arial" w:hAnsi="Arial" w:cs="Arial"/>
                <w:b/>
              </w:rPr>
              <w:t>M2</w:t>
            </w:r>
          </w:p>
        </w:tc>
        <w:tc>
          <w:tcPr>
            <w:tcW w:w="1683" w:type="dxa"/>
            <w:tcBorders>
              <w:top w:val="single" w:sz="4" w:space="0" w:color="auto"/>
              <w:left w:val="single" w:sz="4" w:space="0" w:color="auto"/>
              <w:bottom w:val="single" w:sz="4" w:space="0" w:color="auto"/>
              <w:right w:val="single" w:sz="4" w:space="0" w:color="auto"/>
            </w:tcBorders>
            <w:vAlign w:val="bottom"/>
            <w:hideMark/>
          </w:tcPr>
          <w:p w:rsidR="00B41184" w:rsidRDefault="00B41184">
            <w:pPr>
              <w:spacing w:line="480" w:lineRule="auto"/>
              <w:jc w:val="center"/>
              <w:rPr>
                <w:rFonts w:ascii="Arial" w:hAnsi="Arial" w:cs="Arial"/>
                <w:b/>
              </w:rPr>
            </w:pPr>
            <w:r>
              <w:rPr>
                <w:rFonts w:ascii="Arial" w:hAnsi="Arial" w:cs="Arial"/>
                <w:b/>
              </w:rPr>
              <w:t>M3</w:t>
            </w:r>
          </w:p>
        </w:tc>
        <w:tc>
          <w:tcPr>
            <w:tcW w:w="1684" w:type="dxa"/>
            <w:tcBorders>
              <w:top w:val="single" w:sz="4" w:space="0" w:color="auto"/>
              <w:left w:val="single" w:sz="4" w:space="0" w:color="auto"/>
              <w:bottom w:val="single" w:sz="4" w:space="0" w:color="auto"/>
              <w:right w:val="single" w:sz="4" w:space="0" w:color="auto"/>
            </w:tcBorders>
            <w:vAlign w:val="bottom"/>
            <w:hideMark/>
          </w:tcPr>
          <w:p w:rsidR="00B41184" w:rsidRDefault="00B41184">
            <w:pPr>
              <w:spacing w:line="480" w:lineRule="auto"/>
              <w:jc w:val="center"/>
              <w:rPr>
                <w:rFonts w:ascii="Arial" w:hAnsi="Arial" w:cs="Arial"/>
                <w:b/>
              </w:rPr>
            </w:pPr>
            <w:r>
              <w:rPr>
                <w:rFonts w:ascii="Arial" w:hAnsi="Arial" w:cs="Arial"/>
                <w:b/>
              </w:rPr>
              <w:t>M4</w:t>
            </w:r>
          </w:p>
        </w:tc>
        <w:tc>
          <w:tcPr>
            <w:tcW w:w="1684" w:type="dxa"/>
            <w:tcBorders>
              <w:top w:val="single" w:sz="4" w:space="0" w:color="auto"/>
              <w:left w:val="single" w:sz="4" w:space="0" w:color="auto"/>
              <w:bottom w:val="single" w:sz="4" w:space="0" w:color="auto"/>
              <w:right w:val="single" w:sz="4" w:space="0" w:color="auto"/>
            </w:tcBorders>
            <w:vAlign w:val="bottom"/>
            <w:hideMark/>
          </w:tcPr>
          <w:p w:rsidR="00B41184" w:rsidRDefault="00B41184">
            <w:pPr>
              <w:spacing w:line="480" w:lineRule="auto"/>
              <w:jc w:val="center"/>
              <w:rPr>
                <w:rFonts w:ascii="Arial" w:hAnsi="Arial" w:cs="Arial"/>
                <w:b/>
              </w:rPr>
            </w:pPr>
            <w:r>
              <w:rPr>
                <w:rFonts w:ascii="Arial" w:hAnsi="Arial" w:cs="Arial"/>
                <w:b/>
              </w:rPr>
              <w:t>M5</w:t>
            </w:r>
          </w:p>
        </w:tc>
      </w:tr>
      <w:tr w:rsidR="00B41184" w:rsidTr="00B41184">
        <w:tc>
          <w:tcPr>
            <w:tcW w:w="1683" w:type="dxa"/>
            <w:tcBorders>
              <w:top w:val="single" w:sz="4" w:space="0" w:color="auto"/>
              <w:left w:val="single" w:sz="4" w:space="0" w:color="auto"/>
              <w:bottom w:val="single" w:sz="4" w:space="0" w:color="auto"/>
              <w:right w:val="single" w:sz="4" w:space="0" w:color="auto"/>
            </w:tcBorders>
            <w:vAlign w:val="bottom"/>
            <w:hideMark/>
          </w:tcPr>
          <w:p w:rsidR="00B41184" w:rsidRDefault="00B41184">
            <w:pPr>
              <w:spacing w:line="480" w:lineRule="auto"/>
              <w:jc w:val="center"/>
              <w:rPr>
                <w:rFonts w:ascii="Arial" w:hAnsi="Arial" w:cs="Arial"/>
              </w:rPr>
            </w:pPr>
            <w:r>
              <w:rPr>
                <w:rFonts w:ascii="Arial" w:hAnsi="Arial" w:cs="Arial"/>
              </w:rPr>
              <w:t>257</w:t>
            </w:r>
          </w:p>
        </w:tc>
        <w:tc>
          <w:tcPr>
            <w:tcW w:w="1683" w:type="dxa"/>
            <w:tcBorders>
              <w:top w:val="single" w:sz="4" w:space="0" w:color="auto"/>
              <w:left w:val="single" w:sz="4" w:space="0" w:color="auto"/>
              <w:bottom w:val="single" w:sz="4" w:space="0" w:color="auto"/>
              <w:right w:val="single" w:sz="4" w:space="0" w:color="auto"/>
            </w:tcBorders>
            <w:vAlign w:val="bottom"/>
            <w:hideMark/>
          </w:tcPr>
          <w:p w:rsidR="00B41184" w:rsidRDefault="00B41184">
            <w:pPr>
              <w:spacing w:line="480" w:lineRule="auto"/>
              <w:jc w:val="center"/>
              <w:rPr>
                <w:rFonts w:ascii="Arial" w:hAnsi="Arial" w:cs="Arial"/>
              </w:rPr>
            </w:pPr>
            <w:r>
              <w:rPr>
                <w:rFonts w:ascii="Arial" w:hAnsi="Arial" w:cs="Arial"/>
              </w:rPr>
              <w:t>296</w:t>
            </w:r>
          </w:p>
        </w:tc>
        <w:tc>
          <w:tcPr>
            <w:tcW w:w="1683" w:type="dxa"/>
            <w:tcBorders>
              <w:top w:val="single" w:sz="4" w:space="0" w:color="auto"/>
              <w:left w:val="single" w:sz="4" w:space="0" w:color="auto"/>
              <w:bottom w:val="single" w:sz="4" w:space="0" w:color="auto"/>
              <w:right w:val="single" w:sz="4" w:space="0" w:color="auto"/>
            </w:tcBorders>
            <w:vAlign w:val="bottom"/>
            <w:hideMark/>
          </w:tcPr>
          <w:p w:rsidR="00B41184" w:rsidRDefault="00B41184">
            <w:pPr>
              <w:spacing w:line="480" w:lineRule="auto"/>
              <w:jc w:val="center"/>
              <w:rPr>
                <w:rFonts w:ascii="Arial" w:hAnsi="Arial" w:cs="Arial"/>
              </w:rPr>
            </w:pPr>
            <w:r>
              <w:rPr>
                <w:rFonts w:ascii="Arial" w:hAnsi="Arial" w:cs="Arial"/>
              </w:rPr>
              <w:t>245</w:t>
            </w:r>
          </w:p>
        </w:tc>
        <w:tc>
          <w:tcPr>
            <w:tcW w:w="1684" w:type="dxa"/>
            <w:tcBorders>
              <w:top w:val="single" w:sz="4" w:space="0" w:color="auto"/>
              <w:left w:val="single" w:sz="4" w:space="0" w:color="auto"/>
              <w:bottom w:val="single" w:sz="4" w:space="0" w:color="auto"/>
              <w:right w:val="single" w:sz="4" w:space="0" w:color="auto"/>
            </w:tcBorders>
            <w:vAlign w:val="bottom"/>
            <w:hideMark/>
          </w:tcPr>
          <w:p w:rsidR="00B41184" w:rsidRDefault="00B41184">
            <w:pPr>
              <w:spacing w:line="480" w:lineRule="auto"/>
              <w:jc w:val="center"/>
              <w:rPr>
                <w:rFonts w:ascii="Arial" w:hAnsi="Arial" w:cs="Arial"/>
              </w:rPr>
            </w:pPr>
            <w:r>
              <w:rPr>
                <w:rFonts w:ascii="Arial" w:hAnsi="Arial" w:cs="Arial"/>
              </w:rPr>
              <w:t>286</w:t>
            </w:r>
          </w:p>
        </w:tc>
        <w:tc>
          <w:tcPr>
            <w:tcW w:w="1684" w:type="dxa"/>
            <w:tcBorders>
              <w:top w:val="single" w:sz="4" w:space="0" w:color="auto"/>
              <w:left w:val="single" w:sz="4" w:space="0" w:color="auto"/>
              <w:bottom w:val="single" w:sz="4" w:space="0" w:color="auto"/>
              <w:right w:val="single" w:sz="4" w:space="0" w:color="auto"/>
            </w:tcBorders>
            <w:vAlign w:val="bottom"/>
            <w:hideMark/>
          </w:tcPr>
          <w:p w:rsidR="00B41184" w:rsidRDefault="00B41184">
            <w:pPr>
              <w:spacing w:line="480" w:lineRule="auto"/>
              <w:jc w:val="center"/>
              <w:rPr>
                <w:rFonts w:ascii="Arial" w:hAnsi="Arial" w:cs="Arial"/>
              </w:rPr>
            </w:pPr>
            <w:r>
              <w:rPr>
                <w:rFonts w:ascii="Arial" w:hAnsi="Arial" w:cs="Arial"/>
              </w:rPr>
              <w:t>232</w:t>
            </w:r>
          </w:p>
        </w:tc>
      </w:tr>
    </w:tbl>
    <w:p w:rsidR="00B41184" w:rsidRDefault="00B41184" w:rsidP="00B41184">
      <w:pPr>
        <w:spacing w:line="720" w:lineRule="auto"/>
        <w:outlineLvl w:val="0"/>
        <w:rPr>
          <w:rFonts w:ascii="Arial" w:hAnsi="Arial" w:cs="Arial"/>
          <w:b/>
        </w:rPr>
      </w:pPr>
    </w:p>
    <w:p w:rsidR="00B41184" w:rsidRDefault="00B41184" w:rsidP="00B41184">
      <w:pPr>
        <w:numPr>
          <w:ilvl w:val="0"/>
          <w:numId w:val="9"/>
        </w:numPr>
        <w:tabs>
          <w:tab w:val="left" w:pos="1843"/>
        </w:tabs>
        <w:ind w:left="2835"/>
        <w:jc w:val="both"/>
        <w:outlineLvl w:val="0"/>
        <w:rPr>
          <w:rFonts w:ascii="Arial" w:hAnsi="Arial" w:cs="Arial"/>
          <w:b/>
        </w:rPr>
      </w:pPr>
      <w:r>
        <w:rPr>
          <w:rFonts w:ascii="Arial" w:hAnsi="Arial" w:cs="Arial"/>
          <w:b/>
        </w:rPr>
        <w:t>Análisis de Varianza</w:t>
      </w:r>
    </w:p>
    <w:p w:rsidR="00B41184" w:rsidRDefault="00B41184" w:rsidP="00B41184">
      <w:pPr>
        <w:tabs>
          <w:tab w:val="left" w:pos="1843"/>
        </w:tabs>
        <w:spacing w:line="720" w:lineRule="auto"/>
        <w:ind w:left="1843"/>
        <w:jc w:val="both"/>
        <w:outlineLvl w:val="0"/>
        <w:rPr>
          <w:rFonts w:ascii="Arial" w:hAnsi="Arial" w:cs="Arial"/>
          <w:b/>
        </w:rPr>
      </w:pPr>
    </w:p>
    <w:p w:rsidR="00B41184" w:rsidRPr="00B41184" w:rsidRDefault="00B41184" w:rsidP="00B41184">
      <w:pPr>
        <w:tabs>
          <w:tab w:val="left" w:pos="2835"/>
        </w:tabs>
        <w:spacing w:line="480" w:lineRule="auto"/>
        <w:ind w:left="2835"/>
        <w:jc w:val="both"/>
        <w:outlineLvl w:val="0"/>
        <w:rPr>
          <w:rFonts w:ascii="Arial" w:hAnsi="Arial" w:cs="Arial"/>
          <w:lang w:val="es-ES"/>
        </w:rPr>
      </w:pPr>
      <w:r w:rsidRPr="00B41184">
        <w:rPr>
          <w:rFonts w:ascii="Arial" w:hAnsi="Arial" w:cs="Arial"/>
          <w:lang w:val="es-ES"/>
        </w:rPr>
        <w:t xml:space="preserve">El análisis de la varianza es un método estadístico para comparar dos o más medias. </w:t>
      </w:r>
    </w:p>
    <w:p w:rsidR="00B41184" w:rsidRPr="00B41184" w:rsidRDefault="00B41184" w:rsidP="00B41184">
      <w:pPr>
        <w:tabs>
          <w:tab w:val="left" w:pos="2835"/>
        </w:tabs>
        <w:spacing w:line="480" w:lineRule="auto"/>
        <w:ind w:left="2835"/>
        <w:jc w:val="both"/>
        <w:outlineLvl w:val="0"/>
        <w:rPr>
          <w:rFonts w:ascii="Arial" w:hAnsi="Arial" w:cs="Arial"/>
          <w:lang w:val="es-ES"/>
        </w:rPr>
      </w:pPr>
      <w:r w:rsidRPr="00B41184">
        <w:rPr>
          <w:rFonts w:ascii="Arial" w:hAnsi="Arial" w:cs="Arial"/>
          <w:i/>
          <w:iCs/>
          <w:lang w:val="es-ES"/>
        </w:rPr>
        <w:t xml:space="preserve">MSA </w:t>
      </w:r>
      <w:r w:rsidRPr="00B41184">
        <w:rPr>
          <w:rFonts w:ascii="Arial" w:hAnsi="Arial" w:cs="Arial"/>
          <w:lang w:val="es-ES"/>
        </w:rPr>
        <w:t xml:space="preserve">y </w:t>
      </w:r>
      <w:r w:rsidRPr="00B41184">
        <w:rPr>
          <w:rFonts w:ascii="Arial" w:hAnsi="Arial" w:cs="Arial"/>
          <w:i/>
          <w:iCs/>
          <w:lang w:val="es-ES"/>
        </w:rPr>
        <w:t>MSE</w:t>
      </w:r>
      <w:r w:rsidRPr="00B41184">
        <w:rPr>
          <w:rFonts w:ascii="Arial" w:hAnsi="Arial" w:cs="Arial"/>
          <w:lang w:val="es-ES"/>
        </w:rPr>
        <w:t xml:space="preserve">, estiman la varianza poblacional en la hipótesis de que las </w:t>
      </w:r>
      <w:r w:rsidRPr="00B41184">
        <w:rPr>
          <w:rFonts w:ascii="Arial" w:hAnsi="Arial" w:cs="Arial"/>
          <w:i/>
          <w:iCs/>
          <w:lang w:val="es-ES"/>
        </w:rPr>
        <w:t>k</w:t>
      </w:r>
      <w:r w:rsidRPr="00B41184">
        <w:rPr>
          <w:rFonts w:ascii="Arial" w:hAnsi="Arial" w:cs="Arial"/>
          <w:lang w:val="es-ES"/>
        </w:rPr>
        <w:t xml:space="preserve"> muestras provengan de la misma población. </w:t>
      </w:r>
    </w:p>
    <w:p w:rsidR="00B41184" w:rsidRPr="00B41184" w:rsidRDefault="00B41184" w:rsidP="00B41184">
      <w:pPr>
        <w:tabs>
          <w:tab w:val="left" w:pos="2835"/>
        </w:tabs>
        <w:spacing w:line="720" w:lineRule="auto"/>
        <w:ind w:left="2835"/>
        <w:jc w:val="both"/>
        <w:outlineLvl w:val="0"/>
        <w:rPr>
          <w:rFonts w:ascii="Arial" w:hAnsi="Arial" w:cs="Arial"/>
          <w:lang w:val="es-ES"/>
        </w:rPr>
      </w:pPr>
    </w:p>
    <w:p w:rsidR="00B41184" w:rsidRPr="00B41184" w:rsidRDefault="00B41184" w:rsidP="00B41184">
      <w:pPr>
        <w:tabs>
          <w:tab w:val="left" w:pos="2835"/>
        </w:tabs>
        <w:spacing w:line="480" w:lineRule="auto"/>
        <w:ind w:left="2835"/>
        <w:jc w:val="both"/>
        <w:outlineLvl w:val="0"/>
        <w:rPr>
          <w:rFonts w:ascii="Arial" w:hAnsi="Arial" w:cs="Arial"/>
          <w:lang w:val="es-ES"/>
        </w:rPr>
      </w:pPr>
      <w:r w:rsidRPr="00B41184">
        <w:rPr>
          <w:rFonts w:ascii="Arial" w:hAnsi="Arial" w:cs="Arial"/>
          <w:lang w:val="es-ES"/>
        </w:rPr>
        <w:t xml:space="preserve">El análisis de varianza se basa en la negación de la correspondencia de dos o más muestras que presenten una media de datos y puedan </w:t>
      </w:r>
      <w:r w:rsidRPr="00B41184">
        <w:rPr>
          <w:rFonts w:ascii="Arial" w:hAnsi="Arial" w:cs="Arial"/>
          <w:lang w:val="es-ES"/>
        </w:rPr>
        <w:lastRenderedPageBreak/>
        <w:t>pertenecer a la misma población; es decir, indica si las muestras presentan una diferencia significativa entre ellas, descartando la suposición de que no pertenece a la misma muestra comparada. El análisis de varianza es utilizado en combinación con la distribución F; las cuales tiene tablas que han sido tabuladas extensamente en un nivel de significancia de 0.05 y 0.01 para diferentes valores entre los grados de libertad de los tratamientos y el error.</w:t>
      </w:r>
    </w:p>
    <w:p w:rsidR="00B41184" w:rsidRPr="00B41184" w:rsidRDefault="00B41184" w:rsidP="00B41184">
      <w:pPr>
        <w:tabs>
          <w:tab w:val="left" w:pos="2835"/>
        </w:tabs>
        <w:spacing w:line="720" w:lineRule="auto"/>
        <w:ind w:left="2835"/>
        <w:jc w:val="both"/>
        <w:outlineLvl w:val="0"/>
        <w:rPr>
          <w:rFonts w:ascii="Arial" w:hAnsi="Arial" w:cs="Arial"/>
          <w:lang w:val="es-ES"/>
        </w:rPr>
      </w:pPr>
    </w:p>
    <w:p w:rsidR="00B41184" w:rsidRPr="00B41184" w:rsidRDefault="00B41184" w:rsidP="00B41184">
      <w:pPr>
        <w:tabs>
          <w:tab w:val="left" w:pos="2835"/>
        </w:tabs>
        <w:spacing w:line="480" w:lineRule="auto"/>
        <w:ind w:left="2835"/>
        <w:jc w:val="both"/>
        <w:outlineLvl w:val="0"/>
        <w:rPr>
          <w:rFonts w:ascii="Arial" w:hAnsi="Arial" w:cs="Arial"/>
          <w:lang w:val="es-ES"/>
        </w:rPr>
      </w:pPr>
      <w:r w:rsidRPr="00B41184">
        <w:rPr>
          <w:rFonts w:ascii="Arial" w:hAnsi="Arial" w:cs="Arial"/>
          <w:lang w:val="es-ES"/>
        </w:rPr>
        <w:t xml:space="preserve">El valor F de las muestras se calcula de la división entre el cuadrado medio de los tratamientos independientes y el cuadrado medio del error. </w:t>
      </w:r>
    </w:p>
    <w:p w:rsidR="00B41184" w:rsidRPr="00B41184" w:rsidRDefault="00B41184" w:rsidP="00B41184">
      <w:pPr>
        <w:tabs>
          <w:tab w:val="left" w:pos="2835"/>
        </w:tabs>
        <w:spacing w:line="480" w:lineRule="auto"/>
        <w:ind w:left="2835"/>
        <w:jc w:val="both"/>
        <w:outlineLvl w:val="0"/>
        <w:rPr>
          <w:rFonts w:ascii="Arial" w:hAnsi="Arial" w:cs="Arial"/>
          <w:lang w:val="es-ES"/>
        </w:rPr>
      </w:pPr>
    </w:p>
    <w:p w:rsidR="00B41184" w:rsidRPr="00B41184" w:rsidRDefault="00B41184" w:rsidP="00B41184">
      <w:pPr>
        <w:tabs>
          <w:tab w:val="left" w:pos="2835"/>
        </w:tabs>
        <w:spacing w:line="480" w:lineRule="auto"/>
        <w:ind w:left="2835"/>
        <w:jc w:val="both"/>
        <w:outlineLvl w:val="0"/>
        <w:rPr>
          <w:rFonts w:ascii="Arial" w:hAnsi="Arial" w:cs="Arial"/>
          <w:lang w:val="es-ES"/>
        </w:rPr>
      </w:pPr>
      <w:r w:rsidRPr="00B41184">
        <w:rPr>
          <w:rFonts w:ascii="Arial" w:hAnsi="Arial" w:cs="Arial"/>
          <w:lang w:val="es-ES"/>
        </w:rPr>
        <w:t>La metodología a seguir para el análisis de varianza (ANOVA) se lo detalla de forma más sencilla en el TABLA 8.</w:t>
      </w:r>
    </w:p>
    <w:p w:rsidR="00B41184" w:rsidRPr="00B41184" w:rsidRDefault="00B41184" w:rsidP="00B41184">
      <w:pPr>
        <w:tabs>
          <w:tab w:val="left" w:pos="2835"/>
        </w:tabs>
        <w:spacing w:line="720" w:lineRule="auto"/>
        <w:ind w:left="2835"/>
        <w:jc w:val="both"/>
        <w:outlineLvl w:val="0"/>
        <w:rPr>
          <w:rFonts w:ascii="Arial" w:hAnsi="Arial" w:cs="Arial"/>
          <w:lang w:val="es-ES"/>
        </w:rPr>
      </w:pPr>
    </w:p>
    <w:p w:rsidR="00B41184" w:rsidRPr="00B41184" w:rsidRDefault="00B41184" w:rsidP="00B41184">
      <w:pPr>
        <w:tabs>
          <w:tab w:val="left" w:pos="2835"/>
        </w:tabs>
        <w:spacing w:line="720" w:lineRule="auto"/>
        <w:ind w:left="2835"/>
        <w:jc w:val="both"/>
        <w:outlineLvl w:val="0"/>
        <w:rPr>
          <w:rFonts w:ascii="Arial" w:hAnsi="Arial" w:cs="Arial"/>
          <w:lang w:val="es-ES"/>
        </w:rPr>
      </w:pPr>
    </w:p>
    <w:p w:rsidR="00B41184" w:rsidRPr="00B41184" w:rsidRDefault="00B41184" w:rsidP="00B41184">
      <w:pPr>
        <w:tabs>
          <w:tab w:val="left" w:pos="2835"/>
        </w:tabs>
        <w:spacing w:line="720" w:lineRule="auto"/>
        <w:ind w:left="2835"/>
        <w:jc w:val="both"/>
        <w:outlineLvl w:val="0"/>
        <w:rPr>
          <w:rFonts w:ascii="Arial" w:hAnsi="Arial" w:cs="Arial"/>
          <w:lang w:val="es-ES"/>
        </w:rPr>
      </w:pPr>
    </w:p>
    <w:p w:rsidR="00B41184" w:rsidRPr="00B41184" w:rsidRDefault="00B41184" w:rsidP="00B41184">
      <w:pPr>
        <w:tabs>
          <w:tab w:val="left" w:pos="2835"/>
        </w:tabs>
        <w:spacing w:line="720" w:lineRule="auto"/>
        <w:ind w:left="2835"/>
        <w:jc w:val="both"/>
        <w:outlineLvl w:val="0"/>
        <w:rPr>
          <w:rFonts w:ascii="Arial" w:hAnsi="Arial" w:cs="Arial"/>
          <w:lang w:val="es-ES"/>
        </w:rPr>
      </w:pPr>
    </w:p>
    <w:p w:rsidR="00B41184" w:rsidRDefault="00B41184" w:rsidP="00B41184">
      <w:pPr>
        <w:tabs>
          <w:tab w:val="left" w:pos="2835"/>
        </w:tabs>
        <w:spacing w:line="480" w:lineRule="auto"/>
        <w:ind w:left="2835"/>
        <w:jc w:val="center"/>
        <w:outlineLvl w:val="0"/>
        <w:rPr>
          <w:rFonts w:ascii="Arial" w:hAnsi="Arial" w:cs="Arial"/>
          <w:b/>
        </w:rPr>
      </w:pPr>
      <w:r>
        <w:rPr>
          <w:rFonts w:ascii="Arial" w:hAnsi="Arial" w:cs="Arial"/>
          <w:b/>
        </w:rPr>
        <w:t>TABLA 8. ANOVA</w:t>
      </w:r>
    </w:p>
    <w:tbl>
      <w:tblPr>
        <w:tblpPr w:leftFromText="141" w:rightFromText="141" w:vertAnchor="text" w:horzAnchor="margin" w:tblpXSpec="right" w:tblpY="418"/>
        <w:tblW w:w="6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614"/>
        <w:gridCol w:w="1200"/>
        <w:gridCol w:w="1321"/>
        <w:gridCol w:w="1217"/>
        <w:gridCol w:w="1200"/>
      </w:tblGrid>
      <w:tr w:rsidR="00B41184" w:rsidTr="00B41184">
        <w:trPr>
          <w:trHeight w:val="300"/>
        </w:trPr>
        <w:tc>
          <w:tcPr>
            <w:tcW w:w="1576" w:type="dxa"/>
            <w:tcBorders>
              <w:top w:val="single" w:sz="4" w:space="0" w:color="auto"/>
              <w:left w:val="single" w:sz="4" w:space="0" w:color="auto"/>
              <w:bottom w:val="single" w:sz="4" w:space="0" w:color="auto"/>
              <w:right w:val="single" w:sz="4" w:space="0" w:color="auto"/>
            </w:tcBorders>
            <w:noWrap/>
            <w:vAlign w:val="center"/>
            <w:hideMark/>
          </w:tcPr>
          <w:p w:rsidR="00B41184" w:rsidRDefault="00B41184">
            <w:pPr>
              <w:jc w:val="center"/>
              <w:rPr>
                <w:rFonts w:ascii="Calibri" w:hAnsi="Calibri"/>
                <w:b/>
                <w:color w:val="000000"/>
                <w:sz w:val="22"/>
                <w:szCs w:val="22"/>
              </w:rPr>
            </w:pPr>
            <w:r>
              <w:rPr>
                <w:rFonts w:ascii="Calibri" w:hAnsi="Calibri"/>
                <w:b/>
                <w:color w:val="000000"/>
                <w:sz w:val="22"/>
                <w:szCs w:val="22"/>
              </w:rPr>
              <w:t>FUENTE DE VARIACIÓN</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B41184" w:rsidRDefault="00B41184">
            <w:pPr>
              <w:jc w:val="center"/>
              <w:rPr>
                <w:rFonts w:ascii="Calibri" w:hAnsi="Calibri"/>
                <w:b/>
                <w:color w:val="000000"/>
                <w:sz w:val="22"/>
                <w:szCs w:val="22"/>
              </w:rPr>
            </w:pPr>
            <w:r>
              <w:rPr>
                <w:rFonts w:ascii="Calibri" w:hAnsi="Calibri"/>
                <w:b/>
                <w:color w:val="000000"/>
                <w:sz w:val="22"/>
                <w:szCs w:val="22"/>
              </w:rPr>
              <w:t>GRADOS DE LIBERTAD</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B41184" w:rsidRDefault="00B41184">
            <w:pPr>
              <w:jc w:val="center"/>
              <w:rPr>
                <w:rFonts w:ascii="Calibri" w:hAnsi="Calibri"/>
                <w:b/>
                <w:color w:val="000000"/>
                <w:sz w:val="22"/>
                <w:szCs w:val="22"/>
              </w:rPr>
            </w:pPr>
            <w:r>
              <w:rPr>
                <w:rFonts w:ascii="Calibri" w:hAnsi="Calibri"/>
                <w:b/>
                <w:color w:val="000000"/>
                <w:sz w:val="22"/>
                <w:szCs w:val="22"/>
              </w:rPr>
              <w:t>SUMA DE LOS CUADRADOS</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B41184" w:rsidRDefault="00B41184">
            <w:pPr>
              <w:jc w:val="center"/>
              <w:rPr>
                <w:rFonts w:ascii="Calibri" w:hAnsi="Calibri"/>
                <w:b/>
                <w:color w:val="000000"/>
                <w:sz w:val="22"/>
                <w:szCs w:val="22"/>
              </w:rPr>
            </w:pPr>
            <w:r>
              <w:rPr>
                <w:rFonts w:ascii="Calibri" w:hAnsi="Calibri"/>
                <w:b/>
                <w:color w:val="000000"/>
                <w:sz w:val="22"/>
                <w:szCs w:val="22"/>
              </w:rPr>
              <w:t>CUADRADO MEDIO</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B41184" w:rsidRDefault="00B41184">
            <w:pPr>
              <w:jc w:val="center"/>
              <w:rPr>
                <w:rFonts w:ascii="Calibri" w:hAnsi="Calibri"/>
                <w:b/>
                <w:color w:val="000000"/>
                <w:sz w:val="22"/>
                <w:szCs w:val="22"/>
              </w:rPr>
            </w:pPr>
            <w:r>
              <w:rPr>
                <w:rFonts w:ascii="Calibri" w:hAnsi="Calibri"/>
                <w:b/>
                <w:color w:val="000000"/>
                <w:sz w:val="22"/>
                <w:szCs w:val="22"/>
              </w:rPr>
              <w:t>f</w:t>
            </w:r>
          </w:p>
        </w:tc>
      </w:tr>
      <w:tr w:rsidR="00B41184" w:rsidTr="00B41184">
        <w:trPr>
          <w:trHeight w:val="300"/>
        </w:trPr>
        <w:tc>
          <w:tcPr>
            <w:tcW w:w="1576" w:type="dxa"/>
            <w:tcBorders>
              <w:top w:val="single" w:sz="4" w:space="0" w:color="auto"/>
              <w:left w:val="single" w:sz="4" w:space="0" w:color="auto"/>
              <w:bottom w:val="single" w:sz="4" w:space="0" w:color="auto"/>
              <w:right w:val="single" w:sz="4" w:space="0" w:color="auto"/>
            </w:tcBorders>
            <w:noWrap/>
            <w:vAlign w:val="center"/>
            <w:hideMark/>
          </w:tcPr>
          <w:p w:rsidR="00B41184" w:rsidRDefault="00B41184">
            <w:pPr>
              <w:jc w:val="center"/>
              <w:rPr>
                <w:rFonts w:ascii="Calibri" w:hAnsi="Calibri"/>
                <w:b/>
                <w:color w:val="000000"/>
                <w:sz w:val="22"/>
                <w:szCs w:val="22"/>
              </w:rPr>
            </w:pPr>
            <w:r>
              <w:rPr>
                <w:rFonts w:ascii="Calibri" w:hAnsi="Calibri"/>
                <w:b/>
                <w:color w:val="000000"/>
                <w:sz w:val="22"/>
                <w:szCs w:val="22"/>
              </w:rPr>
              <w:t>TRATAMIENTOS</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B41184" w:rsidRDefault="00B41184">
            <w:pPr>
              <w:jc w:val="center"/>
              <w:rPr>
                <w:rFonts w:ascii="Calibri" w:hAnsi="Calibri"/>
                <w:color w:val="000000"/>
                <w:sz w:val="22"/>
                <w:szCs w:val="22"/>
              </w:rPr>
            </w:pPr>
            <w:r>
              <w:rPr>
                <w:rFonts w:ascii="Calibri" w:hAnsi="Calibri"/>
                <w:color w:val="000000"/>
                <w:sz w:val="22"/>
                <w:szCs w:val="22"/>
              </w:rPr>
              <w:t>k-1</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B41184" w:rsidRDefault="00B41184">
            <w:pPr>
              <w:jc w:val="center"/>
              <w:rPr>
                <w:rFonts w:ascii="Calibri" w:hAnsi="Calibri"/>
                <w:color w:val="000000"/>
                <w:sz w:val="22"/>
                <w:szCs w:val="22"/>
              </w:rPr>
            </w:pPr>
            <w:r>
              <w:rPr>
                <w:rFonts w:ascii="Calibri" w:hAnsi="Calibri"/>
                <w:color w:val="000000"/>
                <w:sz w:val="22"/>
                <w:szCs w:val="22"/>
              </w:rPr>
              <w:t>SS (Tr)</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B41184" w:rsidRDefault="00B41184">
            <w:pPr>
              <w:jc w:val="center"/>
              <w:rPr>
                <w:rFonts w:ascii="Calibri" w:hAnsi="Calibri"/>
                <w:color w:val="000000"/>
                <w:sz w:val="22"/>
                <w:szCs w:val="22"/>
              </w:rPr>
            </w:pPr>
            <w:r>
              <w:rPr>
                <w:rFonts w:ascii="Calibri" w:hAnsi="Calibri"/>
                <w:color w:val="000000"/>
                <w:sz w:val="22"/>
                <w:szCs w:val="22"/>
              </w:rPr>
              <w:t>SS (Tr)/K-1</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B41184" w:rsidRDefault="00B41184">
            <w:pPr>
              <w:jc w:val="center"/>
              <w:rPr>
                <w:rFonts w:ascii="Calibri" w:hAnsi="Calibri"/>
                <w:color w:val="000000"/>
                <w:sz w:val="22"/>
                <w:szCs w:val="22"/>
              </w:rPr>
            </w:pPr>
            <w:r>
              <w:rPr>
                <w:rFonts w:ascii="Calibri" w:hAnsi="Calibri"/>
                <w:color w:val="000000"/>
                <w:sz w:val="22"/>
                <w:szCs w:val="22"/>
              </w:rPr>
              <w:t>MS (Tr)/MSE</w:t>
            </w:r>
          </w:p>
        </w:tc>
      </w:tr>
      <w:tr w:rsidR="00B41184" w:rsidTr="00B41184">
        <w:trPr>
          <w:trHeight w:val="300"/>
        </w:trPr>
        <w:tc>
          <w:tcPr>
            <w:tcW w:w="1576" w:type="dxa"/>
            <w:tcBorders>
              <w:top w:val="single" w:sz="4" w:space="0" w:color="auto"/>
              <w:left w:val="single" w:sz="4" w:space="0" w:color="auto"/>
              <w:bottom w:val="single" w:sz="4" w:space="0" w:color="auto"/>
              <w:right w:val="single" w:sz="4" w:space="0" w:color="auto"/>
            </w:tcBorders>
            <w:noWrap/>
            <w:vAlign w:val="center"/>
            <w:hideMark/>
          </w:tcPr>
          <w:p w:rsidR="00B41184" w:rsidRDefault="00B41184">
            <w:pPr>
              <w:jc w:val="center"/>
              <w:rPr>
                <w:rFonts w:ascii="Calibri" w:hAnsi="Calibri"/>
                <w:b/>
                <w:color w:val="000000"/>
                <w:sz w:val="22"/>
                <w:szCs w:val="22"/>
              </w:rPr>
            </w:pPr>
            <w:r>
              <w:rPr>
                <w:rFonts w:ascii="Calibri" w:hAnsi="Calibri"/>
                <w:b/>
                <w:color w:val="000000"/>
                <w:sz w:val="22"/>
                <w:szCs w:val="22"/>
              </w:rPr>
              <w:t>ERROR</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B41184" w:rsidRDefault="00B41184">
            <w:pPr>
              <w:jc w:val="center"/>
              <w:rPr>
                <w:rFonts w:ascii="Calibri" w:hAnsi="Calibri"/>
                <w:color w:val="000000"/>
                <w:sz w:val="22"/>
                <w:szCs w:val="22"/>
              </w:rPr>
            </w:pPr>
            <w:r>
              <w:rPr>
                <w:rFonts w:ascii="Calibri" w:hAnsi="Calibri"/>
                <w:color w:val="000000"/>
                <w:sz w:val="22"/>
                <w:szCs w:val="22"/>
              </w:rPr>
              <w:t>k(n-1)</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B41184" w:rsidRDefault="00B41184">
            <w:pPr>
              <w:jc w:val="center"/>
              <w:rPr>
                <w:rFonts w:ascii="Calibri" w:hAnsi="Calibri"/>
                <w:color w:val="000000"/>
                <w:sz w:val="22"/>
                <w:szCs w:val="22"/>
              </w:rPr>
            </w:pPr>
            <w:r>
              <w:rPr>
                <w:rFonts w:ascii="Calibri" w:hAnsi="Calibri"/>
                <w:color w:val="000000"/>
                <w:sz w:val="22"/>
                <w:szCs w:val="22"/>
              </w:rPr>
              <w:t>SST-SS(Tr)</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B41184" w:rsidRDefault="00B41184">
            <w:pPr>
              <w:jc w:val="center"/>
              <w:rPr>
                <w:rFonts w:ascii="Calibri" w:hAnsi="Calibri"/>
                <w:color w:val="000000"/>
                <w:sz w:val="22"/>
                <w:szCs w:val="22"/>
              </w:rPr>
            </w:pPr>
            <w:r>
              <w:rPr>
                <w:rFonts w:ascii="Calibri" w:hAnsi="Calibri"/>
                <w:color w:val="000000"/>
                <w:sz w:val="22"/>
                <w:szCs w:val="22"/>
              </w:rPr>
              <w:t>SSE/K(N-1)</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B41184" w:rsidRDefault="00B41184">
            <w:pPr>
              <w:rPr>
                <w:sz w:val="20"/>
                <w:szCs w:val="20"/>
              </w:rPr>
            </w:pPr>
          </w:p>
        </w:tc>
      </w:tr>
      <w:tr w:rsidR="00B41184" w:rsidTr="00B41184">
        <w:trPr>
          <w:trHeight w:val="300"/>
        </w:trPr>
        <w:tc>
          <w:tcPr>
            <w:tcW w:w="1576" w:type="dxa"/>
            <w:tcBorders>
              <w:top w:val="single" w:sz="4" w:space="0" w:color="auto"/>
              <w:left w:val="single" w:sz="4" w:space="0" w:color="auto"/>
              <w:bottom w:val="single" w:sz="4" w:space="0" w:color="auto"/>
              <w:right w:val="single" w:sz="4" w:space="0" w:color="auto"/>
            </w:tcBorders>
            <w:noWrap/>
            <w:vAlign w:val="center"/>
            <w:hideMark/>
          </w:tcPr>
          <w:p w:rsidR="00B41184" w:rsidRDefault="00B41184">
            <w:pPr>
              <w:jc w:val="center"/>
              <w:rPr>
                <w:rFonts w:ascii="Calibri" w:hAnsi="Calibri"/>
                <w:b/>
                <w:color w:val="000000"/>
                <w:sz w:val="22"/>
                <w:szCs w:val="22"/>
              </w:rPr>
            </w:pPr>
            <w:r>
              <w:rPr>
                <w:rFonts w:ascii="Calibri" w:hAnsi="Calibri"/>
                <w:b/>
                <w:color w:val="000000"/>
                <w:sz w:val="22"/>
                <w:szCs w:val="22"/>
              </w:rPr>
              <w:t>TOTAL</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B41184" w:rsidRDefault="00B41184">
            <w:pPr>
              <w:jc w:val="center"/>
              <w:rPr>
                <w:rFonts w:ascii="Calibri" w:hAnsi="Calibri"/>
                <w:color w:val="000000"/>
                <w:sz w:val="22"/>
                <w:szCs w:val="22"/>
              </w:rPr>
            </w:pPr>
            <w:r>
              <w:rPr>
                <w:rFonts w:ascii="Calibri" w:hAnsi="Calibri"/>
                <w:color w:val="000000"/>
                <w:sz w:val="22"/>
                <w:szCs w:val="22"/>
              </w:rPr>
              <w:t>kn-1</w:t>
            </w:r>
          </w:p>
        </w:tc>
        <w:tc>
          <w:tcPr>
            <w:tcW w:w="1290" w:type="dxa"/>
            <w:tcBorders>
              <w:top w:val="single" w:sz="4" w:space="0" w:color="auto"/>
              <w:left w:val="single" w:sz="4" w:space="0" w:color="auto"/>
              <w:bottom w:val="single" w:sz="4" w:space="0" w:color="auto"/>
              <w:right w:val="single" w:sz="4" w:space="0" w:color="auto"/>
            </w:tcBorders>
            <w:noWrap/>
            <w:vAlign w:val="center"/>
            <w:hideMark/>
          </w:tcPr>
          <w:p w:rsidR="00B41184" w:rsidRDefault="00B41184">
            <w:pPr>
              <w:jc w:val="center"/>
              <w:rPr>
                <w:rFonts w:ascii="Calibri" w:hAnsi="Calibri"/>
                <w:color w:val="000000"/>
                <w:sz w:val="22"/>
                <w:szCs w:val="22"/>
              </w:rPr>
            </w:pPr>
            <w:r>
              <w:rPr>
                <w:rFonts w:ascii="Calibri" w:hAnsi="Calibri"/>
                <w:color w:val="000000"/>
                <w:sz w:val="22"/>
                <w:szCs w:val="22"/>
              </w:rPr>
              <w:t>SST</w:t>
            </w: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B41184" w:rsidRDefault="00B41184">
            <w:pPr>
              <w:rPr>
                <w:sz w:val="20"/>
                <w:szCs w:val="20"/>
              </w:rPr>
            </w:pPr>
          </w:p>
        </w:tc>
        <w:tc>
          <w:tcPr>
            <w:tcW w:w="1200" w:type="dxa"/>
            <w:tcBorders>
              <w:top w:val="single" w:sz="4" w:space="0" w:color="auto"/>
              <w:left w:val="single" w:sz="4" w:space="0" w:color="auto"/>
              <w:bottom w:val="single" w:sz="4" w:space="0" w:color="auto"/>
              <w:right w:val="single" w:sz="4" w:space="0" w:color="auto"/>
            </w:tcBorders>
            <w:noWrap/>
            <w:vAlign w:val="center"/>
            <w:hideMark/>
          </w:tcPr>
          <w:p w:rsidR="00B41184" w:rsidRDefault="00B41184">
            <w:pPr>
              <w:rPr>
                <w:sz w:val="20"/>
                <w:szCs w:val="20"/>
              </w:rPr>
            </w:pPr>
          </w:p>
        </w:tc>
      </w:tr>
    </w:tbl>
    <w:p w:rsidR="00B41184" w:rsidRDefault="00B41184" w:rsidP="00B41184">
      <w:pPr>
        <w:tabs>
          <w:tab w:val="left" w:pos="2835"/>
        </w:tabs>
        <w:spacing w:line="480" w:lineRule="auto"/>
        <w:ind w:left="2835"/>
        <w:jc w:val="both"/>
        <w:outlineLvl w:val="0"/>
        <w:rPr>
          <w:rFonts w:ascii="Arial" w:hAnsi="Arial" w:cs="Arial"/>
        </w:rPr>
      </w:pPr>
    </w:p>
    <w:p w:rsidR="00B41184" w:rsidRDefault="00B41184" w:rsidP="00B41184">
      <w:pPr>
        <w:tabs>
          <w:tab w:val="left" w:pos="2835"/>
        </w:tabs>
        <w:spacing w:line="480" w:lineRule="auto"/>
        <w:ind w:left="2835"/>
        <w:jc w:val="both"/>
        <w:outlineLvl w:val="0"/>
        <w:rPr>
          <w:rFonts w:ascii="Arial" w:hAnsi="Arial" w:cs="Arial"/>
        </w:rPr>
      </w:pPr>
    </w:p>
    <w:p w:rsidR="00B41184" w:rsidRDefault="00B41184" w:rsidP="00B41184">
      <w:pPr>
        <w:jc w:val="both"/>
        <w:outlineLvl w:val="0"/>
        <w:rPr>
          <w:rFonts w:ascii="Arial" w:hAnsi="Arial" w:cs="Arial"/>
          <w:b/>
        </w:rPr>
      </w:pPr>
    </w:p>
    <w:p w:rsidR="00B41184" w:rsidRDefault="00B41184" w:rsidP="00B41184">
      <w:pPr>
        <w:spacing w:line="720" w:lineRule="auto"/>
        <w:outlineLvl w:val="0"/>
        <w:rPr>
          <w:rFonts w:ascii="Arial" w:hAnsi="Arial" w:cs="Arial"/>
          <w:b/>
        </w:rPr>
      </w:pPr>
    </w:p>
    <w:p w:rsidR="00B41184" w:rsidRDefault="00B41184" w:rsidP="00B41184">
      <w:pPr>
        <w:ind w:left="2835"/>
        <w:outlineLvl w:val="0"/>
        <w:rPr>
          <w:rFonts w:ascii="Arial" w:hAnsi="Arial" w:cs="Arial"/>
        </w:rPr>
      </w:pPr>
    </w:p>
    <w:p w:rsidR="00B41184" w:rsidRDefault="00B41184" w:rsidP="00B41184">
      <w:pPr>
        <w:ind w:left="2124" w:firstLine="708"/>
        <w:outlineLvl w:val="0"/>
        <w:rPr>
          <w:rFonts w:ascii="Arial" w:hAnsi="Arial" w:cs="Arial"/>
        </w:rPr>
      </w:pPr>
      <w:r>
        <w:rPr>
          <w:rFonts w:ascii="Arial" w:hAnsi="Arial" w:cs="Arial"/>
        </w:rPr>
        <w:t>Donde:</w:t>
      </w:r>
    </w:p>
    <w:p w:rsidR="00B41184" w:rsidRDefault="00B41184" w:rsidP="00B41184">
      <w:pPr>
        <w:ind w:left="2835"/>
        <w:outlineLvl w:val="0"/>
        <w:rPr>
          <w:rFonts w:ascii="Arial" w:hAnsi="Arial" w:cs="Arial"/>
        </w:rPr>
      </w:pPr>
    </w:p>
    <w:p w:rsidR="00B41184" w:rsidRDefault="00B41184" w:rsidP="00B41184">
      <w:pPr>
        <w:spacing w:line="720" w:lineRule="auto"/>
        <w:ind w:left="2835"/>
        <w:outlineLvl w:val="0"/>
        <w:rPr>
          <w:rFonts w:ascii="Arial" w:hAnsi="Arial" w:cs="Arial"/>
        </w:rPr>
      </w:pPr>
    </w:p>
    <w:p w:rsidR="00B41184" w:rsidRDefault="00B41184" w:rsidP="00B41184">
      <w:pPr>
        <w:ind w:left="2835"/>
        <w:outlineLvl w:val="0"/>
        <w:rPr>
          <w:b/>
          <w:sz w:val="22"/>
          <w:szCs w:val="22"/>
        </w:rPr>
      </w:pPr>
      <w:r>
        <w:rPr>
          <w:rFonts w:ascii="Arial" w:hAnsi="Arial" w:cs="Arial"/>
        </w:rPr>
        <w:t xml:space="preserve">SST = </w:t>
      </w:r>
      <w:r>
        <w:rPr>
          <w:b/>
          <w:position w:val="-30"/>
          <w:sz w:val="22"/>
          <w:szCs w:val="22"/>
          <w:lang w:val="es-ES"/>
        </w:rPr>
        <w:object w:dxaOrig="1979" w:dyaOrig="700">
          <v:shape id="_x0000_i1027" type="#_x0000_t75" style="width:134.25pt;height:49.5pt" o:ole="">
            <v:imagedata r:id="rId12" o:title=""/>
          </v:shape>
          <o:OLEObject Type="Embed" ProgID="Equation.3" ShapeID="_x0000_i1027" DrawAspect="Content" ObjectID="_1342442288" r:id="rId13"/>
        </w:object>
      </w:r>
    </w:p>
    <w:p w:rsidR="00B41184" w:rsidRDefault="00B41184" w:rsidP="00B41184">
      <w:pPr>
        <w:ind w:left="2835"/>
        <w:outlineLvl w:val="0"/>
        <w:rPr>
          <w:b/>
          <w:sz w:val="22"/>
          <w:szCs w:val="22"/>
        </w:rPr>
      </w:pPr>
    </w:p>
    <w:p w:rsidR="00B41184" w:rsidRDefault="00B41184" w:rsidP="00B41184">
      <w:pPr>
        <w:spacing w:line="720" w:lineRule="auto"/>
        <w:ind w:left="2835"/>
        <w:outlineLvl w:val="0"/>
        <w:rPr>
          <w:b/>
          <w:sz w:val="22"/>
          <w:szCs w:val="22"/>
        </w:rPr>
      </w:pPr>
    </w:p>
    <w:p w:rsidR="00B41184" w:rsidRDefault="00B41184" w:rsidP="00B41184">
      <w:pPr>
        <w:ind w:left="2835"/>
        <w:outlineLvl w:val="0"/>
        <w:rPr>
          <w:rFonts w:ascii="Arial" w:hAnsi="Arial" w:cs="Arial"/>
        </w:rPr>
      </w:pPr>
      <w:r>
        <w:rPr>
          <w:rFonts w:ascii="Arial" w:hAnsi="Arial" w:cs="Arial"/>
        </w:rPr>
        <w:t>SS (Tr)</w:t>
      </w:r>
      <w:r>
        <w:rPr>
          <w:b/>
          <w:sz w:val="22"/>
          <w:szCs w:val="22"/>
        </w:rPr>
        <w:t xml:space="preserve"> = </w:t>
      </w:r>
      <w:r>
        <w:rPr>
          <w:b/>
          <w:position w:val="-28"/>
          <w:sz w:val="22"/>
          <w:szCs w:val="22"/>
          <w:lang w:val="es-ES"/>
        </w:rPr>
        <w:object w:dxaOrig="2059" w:dyaOrig="680">
          <v:shape id="_x0000_i1028" type="#_x0000_t75" style="width:140.25pt;height:48.75pt" o:ole="">
            <v:imagedata r:id="rId14" o:title=""/>
          </v:shape>
          <o:OLEObject Type="Embed" ProgID="Equation.3" ShapeID="_x0000_i1028" DrawAspect="Content" ObjectID="_1342442289" r:id="rId15"/>
        </w:object>
      </w:r>
    </w:p>
    <w:p w:rsidR="00B41184" w:rsidRDefault="00B41184" w:rsidP="00B41184">
      <w:pPr>
        <w:jc w:val="center"/>
        <w:outlineLvl w:val="0"/>
        <w:rPr>
          <w:rFonts w:ascii="Arial" w:hAnsi="Arial" w:cs="Arial"/>
          <w:b/>
        </w:rPr>
      </w:pPr>
    </w:p>
    <w:p w:rsidR="00B41184" w:rsidRDefault="00B41184" w:rsidP="00B41184">
      <w:pPr>
        <w:spacing w:line="720" w:lineRule="auto"/>
        <w:jc w:val="center"/>
        <w:outlineLvl w:val="0"/>
        <w:rPr>
          <w:rFonts w:ascii="Arial" w:hAnsi="Arial" w:cs="Arial"/>
          <w:b/>
        </w:rPr>
      </w:pPr>
    </w:p>
    <w:p w:rsidR="00B41184" w:rsidRPr="00B41184" w:rsidRDefault="00B41184" w:rsidP="00B41184">
      <w:pPr>
        <w:spacing w:line="480" w:lineRule="auto"/>
        <w:ind w:left="2835"/>
        <w:jc w:val="both"/>
        <w:outlineLvl w:val="0"/>
        <w:rPr>
          <w:rFonts w:ascii="Arial" w:hAnsi="Arial" w:cs="Arial"/>
          <w:lang w:val="es-ES"/>
        </w:rPr>
      </w:pPr>
      <w:r w:rsidRPr="00B41184">
        <w:rPr>
          <w:rFonts w:ascii="Arial" w:hAnsi="Arial" w:cs="Arial"/>
          <w:lang w:val="es-ES"/>
        </w:rPr>
        <w:t xml:space="preserve">Este sistema se basa principalmente en las razones de varianza entre diferentes muestras tomadas de poblaciones independientes. El análisis se lo realiza en un solo sentido de la probable diferencia significativa en un nivel de </w:t>
      </w:r>
      <w:r w:rsidRPr="00B41184">
        <w:rPr>
          <w:rFonts w:ascii="Arial" w:hAnsi="Arial" w:cs="Arial"/>
          <w:lang w:val="es-ES"/>
        </w:rPr>
        <w:lastRenderedPageBreak/>
        <w:t xml:space="preserve">significancia </w:t>
      </w:r>
      <w:r>
        <w:rPr>
          <w:rFonts w:ascii="Arial" w:hAnsi="Arial" w:cs="Arial"/>
        </w:rPr>
        <w:t>α</w:t>
      </w:r>
      <w:r w:rsidRPr="00B41184">
        <w:rPr>
          <w:rFonts w:ascii="Arial" w:hAnsi="Arial" w:cs="Arial"/>
          <w:lang w:val="es-ES"/>
        </w:rPr>
        <w:t>, de la eficacia de los métodos en cuanto a la preservación del color de los filetes frescos como característica de frescura.</w:t>
      </w:r>
    </w:p>
    <w:p w:rsidR="00B41184" w:rsidRPr="00B41184" w:rsidRDefault="00B41184" w:rsidP="00B41184">
      <w:pPr>
        <w:spacing w:line="720" w:lineRule="auto"/>
        <w:ind w:left="1843"/>
        <w:outlineLvl w:val="0"/>
        <w:rPr>
          <w:rFonts w:ascii="Arial" w:hAnsi="Arial" w:cs="Arial"/>
          <w:b/>
          <w:lang w:val="es-ES"/>
        </w:rPr>
      </w:pPr>
    </w:p>
    <w:p w:rsidR="00B41184" w:rsidRPr="00B41184" w:rsidRDefault="00B41184" w:rsidP="00B41184">
      <w:pPr>
        <w:spacing w:line="480" w:lineRule="auto"/>
        <w:ind w:left="426"/>
        <w:jc w:val="both"/>
        <w:rPr>
          <w:rFonts w:ascii="Arial" w:hAnsi="Arial" w:cs="Arial"/>
          <w:b/>
          <w:lang w:val="es-ES"/>
        </w:rPr>
      </w:pPr>
      <w:r w:rsidRPr="00B41184">
        <w:rPr>
          <w:rFonts w:ascii="Arial" w:hAnsi="Arial" w:cs="Arial"/>
          <w:b/>
          <w:lang w:val="es-ES"/>
        </w:rPr>
        <w:t>2.7    Microbiología Predictiva</w:t>
      </w:r>
    </w:p>
    <w:p w:rsidR="00B41184" w:rsidRPr="00B41184" w:rsidRDefault="00B41184" w:rsidP="00B41184">
      <w:pPr>
        <w:spacing w:line="720" w:lineRule="auto"/>
        <w:ind w:left="426"/>
        <w:jc w:val="both"/>
        <w:rPr>
          <w:rFonts w:ascii="Arial" w:hAnsi="Arial" w:cs="Arial"/>
          <w:b/>
          <w:lang w:val="es-ES"/>
        </w:rPr>
      </w:pPr>
    </w:p>
    <w:p w:rsidR="00B41184" w:rsidRPr="00B41184" w:rsidRDefault="00B41184" w:rsidP="00B41184">
      <w:pPr>
        <w:spacing w:line="480" w:lineRule="auto"/>
        <w:ind w:left="993"/>
        <w:jc w:val="both"/>
        <w:rPr>
          <w:rFonts w:ascii="Arial" w:hAnsi="Arial" w:cs="Arial"/>
          <w:lang w:val="es-ES"/>
        </w:rPr>
      </w:pPr>
      <w:r w:rsidRPr="00B41184">
        <w:rPr>
          <w:rFonts w:ascii="Arial" w:hAnsi="Arial" w:cs="Arial"/>
          <w:lang w:val="es-ES"/>
        </w:rPr>
        <w:t>La determinación de la vida útil es un tema complejo como es difícil predecir los efectos de las variables de almacenamiento y las condiciones de abuso que un producto puede experimentar.</w:t>
      </w:r>
    </w:p>
    <w:p w:rsidR="00B41184" w:rsidRPr="00B41184" w:rsidRDefault="00B41184" w:rsidP="00B41184">
      <w:pPr>
        <w:spacing w:line="480" w:lineRule="auto"/>
        <w:ind w:left="993"/>
        <w:jc w:val="both"/>
        <w:rPr>
          <w:rFonts w:ascii="Arial" w:hAnsi="Arial" w:cs="Arial"/>
          <w:lang w:val="es-ES"/>
        </w:rPr>
      </w:pPr>
    </w:p>
    <w:p w:rsidR="00B41184" w:rsidRPr="00B41184" w:rsidRDefault="00B41184" w:rsidP="00B41184">
      <w:pPr>
        <w:spacing w:line="480" w:lineRule="auto"/>
        <w:ind w:left="993"/>
        <w:jc w:val="both"/>
        <w:rPr>
          <w:rFonts w:ascii="Arial" w:hAnsi="Arial" w:cs="Arial"/>
          <w:lang w:val="es-ES"/>
        </w:rPr>
      </w:pPr>
      <w:r w:rsidRPr="00B41184">
        <w:rPr>
          <w:rFonts w:ascii="Arial" w:hAnsi="Arial" w:cs="Arial"/>
          <w:lang w:val="es-ES"/>
        </w:rPr>
        <w:t>La gran variedad y número de microorganismos alterantes encontrados en los productos alimenticios significa que los modelos de predicción de alteración son menos fáciles de desarrollar que los modelos de microorganismos patógenos y su aplicación es mucho más limitada. Los principales factores que influyen en la estabilidad microbiana en los alimentos son la temperatura, pH y actividad de agua. La temperatura en particular puede variar significativamente a través de la producción y distribución.</w:t>
      </w:r>
    </w:p>
    <w:p w:rsidR="00B41184" w:rsidRPr="00B41184" w:rsidRDefault="00B41184" w:rsidP="00B41184">
      <w:pPr>
        <w:spacing w:line="480" w:lineRule="auto"/>
        <w:ind w:left="993"/>
        <w:jc w:val="both"/>
        <w:rPr>
          <w:rFonts w:ascii="Arial" w:hAnsi="Arial" w:cs="Arial"/>
          <w:lang w:val="es-ES"/>
        </w:rPr>
      </w:pPr>
    </w:p>
    <w:p w:rsidR="00B41184" w:rsidRPr="00B41184" w:rsidRDefault="00B41184" w:rsidP="00B41184">
      <w:pPr>
        <w:spacing w:line="480" w:lineRule="auto"/>
        <w:ind w:left="993"/>
        <w:jc w:val="both"/>
        <w:rPr>
          <w:rFonts w:ascii="Arial" w:hAnsi="Arial" w:cs="Arial"/>
          <w:lang w:val="es-ES"/>
        </w:rPr>
      </w:pPr>
      <w:r w:rsidRPr="00B41184">
        <w:rPr>
          <w:rFonts w:ascii="Arial" w:hAnsi="Arial" w:cs="Arial"/>
          <w:lang w:val="es-ES"/>
        </w:rPr>
        <w:t xml:space="preserve">La microbiología predictiva se basa en ecuaciones polinomiales y de velocidades de reacción, determinando no solo caducidad </w:t>
      </w:r>
      <w:r w:rsidRPr="00B41184">
        <w:rPr>
          <w:rFonts w:ascii="Arial" w:hAnsi="Arial" w:cs="Arial"/>
          <w:lang w:val="es-ES"/>
        </w:rPr>
        <w:lastRenderedPageBreak/>
        <w:t>microbiana sino también caducidad físico química. El modelo utilizado en este estudio es el SSP (Seafood Spoilage Predictor) el cual usa el inicial de microorganismos probables en el producto, concentración de CO</w:t>
      </w:r>
      <w:r w:rsidRPr="00B41184">
        <w:rPr>
          <w:rFonts w:ascii="Arial" w:hAnsi="Arial" w:cs="Arial"/>
          <w:vertAlign w:val="subscript"/>
          <w:lang w:val="es-ES"/>
        </w:rPr>
        <w:t>2</w:t>
      </w:r>
      <w:r w:rsidRPr="00B41184">
        <w:rPr>
          <w:rFonts w:ascii="Arial" w:hAnsi="Arial" w:cs="Arial"/>
          <w:lang w:val="es-ES"/>
        </w:rPr>
        <w:t>, y la temperatura de almacenamiento para la estimación.</w:t>
      </w:r>
    </w:p>
    <w:p w:rsidR="00B41184" w:rsidRPr="00B41184" w:rsidRDefault="00B41184" w:rsidP="00B41184">
      <w:pPr>
        <w:spacing w:line="480" w:lineRule="auto"/>
        <w:ind w:left="993"/>
        <w:jc w:val="both"/>
        <w:rPr>
          <w:rFonts w:ascii="Arial" w:hAnsi="Arial" w:cs="Arial"/>
          <w:lang w:val="es-ES"/>
        </w:rPr>
      </w:pPr>
      <w:r w:rsidRPr="00B41184">
        <w:rPr>
          <w:rFonts w:ascii="Arial" w:hAnsi="Arial" w:cs="Arial"/>
          <w:lang w:val="es-ES"/>
        </w:rPr>
        <w:t>.</w:t>
      </w:r>
    </w:p>
    <w:p w:rsidR="00B41184" w:rsidRPr="00B41184" w:rsidRDefault="00B41184" w:rsidP="00B41184">
      <w:pPr>
        <w:jc w:val="center"/>
        <w:outlineLvl w:val="0"/>
        <w:rPr>
          <w:rFonts w:ascii="Arial" w:hAnsi="Arial" w:cs="Arial"/>
          <w:b/>
          <w:lang w:val="es-ES"/>
        </w:rPr>
      </w:pPr>
    </w:p>
    <w:p w:rsidR="00B41184" w:rsidRPr="00B41184" w:rsidRDefault="00B41184" w:rsidP="00B41184">
      <w:pPr>
        <w:ind w:left="1701"/>
        <w:outlineLvl w:val="0"/>
        <w:rPr>
          <w:rFonts w:ascii="Arial" w:hAnsi="Arial" w:cs="Arial"/>
          <w:b/>
          <w:lang w:val="es-ES"/>
        </w:rPr>
      </w:pPr>
    </w:p>
    <w:p w:rsidR="00B41184" w:rsidRPr="00B41184" w:rsidRDefault="00B41184" w:rsidP="00B41184">
      <w:pPr>
        <w:outlineLvl w:val="0"/>
        <w:rPr>
          <w:rFonts w:ascii="Arial" w:hAnsi="Arial" w:cs="Arial"/>
          <w:b/>
          <w:lang w:val="es-ES"/>
        </w:rPr>
      </w:pPr>
    </w:p>
    <w:p w:rsidR="00B41184" w:rsidRPr="00B41184" w:rsidRDefault="00B41184" w:rsidP="00B41184">
      <w:pPr>
        <w:outlineLvl w:val="0"/>
        <w:rPr>
          <w:rFonts w:ascii="Arial" w:hAnsi="Arial" w:cs="Arial"/>
          <w:b/>
          <w:lang w:val="es-ES"/>
        </w:rPr>
      </w:pPr>
    </w:p>
    <w:p w:rsidR="00B41184" w:rsidRPr="00B41184" w:rsidRDefault="00B41184" w:rsidP="00B41184">
      <w:pPr>
        <w:outlineLvl w:val="0"/>
        <w:rPr>
          <w:rFonts w:ascii="Arial" w:hAnsi="Arial" w:cs="Arial"/>
          <w:b/>
          <w:lang w:val="es-ES"/>
        </w:rPr>
      </w:pPr>
    </w:p>
    <w:p w:rsidR="00B41184" w:rsidRPr="00B41184" w:rsidRDefault="00B41184" w:rsidP="00B41184">
      <w:pPr>
        <w:outlineLvl w:val="0"/>
        <w:rPr>
          <w:rFonts w:ascii="Arial" w:hAnsi="Arial" w:cs="Arial"/>
          <w:b/>
          <w:lang w:val="es-ES"/>
        </w:rPr>
      </w:pPr>
    </w:p>
    <w:p w:rsidR="00B41184" w:rsidRPr="00B41184" w:rsidRDefault="00B41184" w:rsidP="00B41184">
      <w:pPr>
        <w:outlineLvl w:val="0"/>
        <w:rPr>
          <w:rFonts w:ascii="Arial" w:hAnsi="Arial" w:cs="Arial"/>
          <w:b/>
          <w:lang w:val="es-ES"/>
        </w:rPr>
      </w:pPr>
    </w:p>
    <w:p w:rsidR="00B41184" w:rsidRPr="00B41184" w:rsidRDefault="00B41184" w:rsidP="00B41184">
      <w:pPr>
        <w:outlineLvl w:val="0"/>
        <w:rPr>
          <w:rFonts w:ascii="Arial" w:hAnsi="Arial" w:cs="Arial"/>
          <w:b/>
          <w:lang w:val="es-ES"/>
        </w:rPr>
      </w:pPr>
    </w:p>
    <w:p w:rsidR="00B41184" w:rsidRPr="00B41184" w:rsidRDefault="00B41184" w:rsidP="00B41184">
      <w:pPr>
        <w:outlineLvl w:val="0"/>
        <w:rPr>
          <w:rFonts w:ascii="Arial" w:hAnsi="Arial" w:cs="Arial"/>
          <w:b/>
          <w:lang w:val="es-ES"/>
        </w:rPr>
      </w:pPr>
    </w:p>
    <w:p w:rsidR="00B41184" w:rsidRPr="00B41184" w:rsidRDefault="00B41184" w:rsidP="00B41184">
      <w:pPr>
        <w:outlineLvl w:val="0"/>
        <w:rPr>
          <w:rFonts w:ascii="Arial" w:hAnsi="Arial" w:cs="Arial"/>
          <w:b/>
          <w:lang w:val="es-ES"/>
        </w:rPr>
      </w:pPr>
    </w:p>
    <w:p w:rsidR="00B41184" w:rsidRPr="00B41184" w:rsidRDefault="00B41184" w:rsidP="00B41184">
      <w:pPr>
        <w:outlineLvl w:val="0"/>
        <w:rPr>
          <w:rFonts w:ascii="Arial" w:hAnsi="Arial" w:cs="Arial"/>
          <w:b/>
          <w:lang w:val="es-ES"/>
        </w:rPr>
      </w:pPr>
    </w:p>
    <w:p w:rsidR="00B41184" w:rsidRPr="00B41184" w:rsidRDefault="00B41184" w:rsidP="00B41184">
      <w:pPr>
        <w:outlineLvl w:val="0"/>
        <w:rPr>
          <w:rFonts w:ascii="Arial" w:hAnsi="Arial" w:cs="Arial"/>
          <w:b/>
          <w:lang w:val="es-ES"/>
        </w:rPr>
      </w:pPr>
    </w:p>
    <w:p w:rsidR="00B41184" w:rsidRPr="00B41184" w:rsidRDefault="00B41184" w:rsidP="00B41184">
      <w:pPr>
        <w:outlineLvl w:val="0"/>
        <w:rPr>
          <w:rFonts w:ascii="Arial" w:hAnsi="Arial" w:cs="Arial"/>
          <w:b/>
          <w:lang w:val="es-ES"/>
        </w:rPr>
      </w:pPr>
    </w:p>
    <w:p w:rsidR="00B41184" w:rsidRPr="00B41184" w:rsidRDefault="00B41184" w:rsidP="00B41184">
      <w:pPr>
        <w:outlineLvl w:val="0"/>
        <w:rPr>
          <w:rFonts w:ascii="Arial" w:hAnsi="Arial" w:cs="Arial"/>
          <w:b/>
          <w:lang w:val="es-ES"/>
        </w:rPr>
      </w:pPr>
    </w:p>
    <w:p w:rsidR="00B41184" w:rsidRPr="00B41184" w:rsidRDefault="00B41184" w:rsidP="00B41184">
      <w:pPr>
        <w:outlineLvl w:val="0"/>
        <w:rPr>
          <w:rFonts w:ascii="Arial" w:hAnsi="Arial" w:cs="Arial"/>
          <w:b/>
          <w:lang w:val="es-ES"/>
        </w:rPr>
      </w:pPr>
    </w:p>
    <w:p w:rsidR="00B41184" w:rsidRPr="00B41184" w:rsidRDefault="00B41184" w:rsidP="00B41184">
      <w:pPr>
        <w:outlineLvl w:val="0"/>
        <w:rPr>
          <w:rFonts w:ascii="Arial" w:hAnsi="Arial" w:cs="Arial"/>
          <w:b/>
          <w:lang w:val="es-ES"/>
        </w:rPr>
      </w:pPr>
    </w:p>
    <w:p w:rsidR="00B41184" w:rsidRPr="00B41184" w:rsidRDefault="00B41184" w:rsidP="00B41184">
      <w:pPr>
        <w:outlineLvl w:val="0"/>
        <w:rPr>
          <w:rFonts w:ascii="Arial" w:hAnsi="Arial" w:cs="Arial"/>
          <w:b/>
          <w:lang w:val="es-ES"/>
        </w:rPr>
      </w:pPr>
    </w:p>
    <w:p w:rsidR="00B41184" w:rsidRPr="00B41184" w:rsidRDefault="00B41184" w:rsidP="00B41184">
      <w:pPr>
        <w:outlineLvl w:val="0"/>
        <w:rPr>
          <w:rFonts w:ascii="Arial" w:hAnsi="Arial" w:cs="Arial"/>
          <w:b/>
          <w:lang w:val="es-ES"/>
        </w:rPr>
      </w:pPr>
    </w:p>
    <w:p w:rsidR="00B41184" w:rsidRPr="00B41184" w:rsidRDefault="00B41184" w:rsidP="00B41184">
      <w:pPr>
        <w:outlineLvl w:val="0"/>
        <w:rPr>
          <w:rFonts w:ascii="Arial" w:hAnsi="Arial" w:cs="Arial"/>
          <w:b/>
          <w:lang w:val="es-ES"/>
        </w:rPr>
      </w:pPr>
    </w:p>
    <w:p w:rsidR="00B41184" w:rsidRPr="00B41184" w:rsidRDefault="00B41184" w:rsidP="00B41184">
      <w:pPr>
        <w:outlineLvl w:val="0"/>
        <w:rPr>
          <w:rFonts w:ascii="Arial" w:hAnsi="Arial" w:cs="Arial"/>
          <w:b/>
          <w:lang w:val="es-ES"/>
        </w:rPr>
      </w:pPr>
    </w:p>
    <w:p w:rsidR="00B41184" w:rsidRPr="00B41184" w:rsidRDefault="00B41184" w:rsidP="00B41184">
      <w:pPr>
        <w:outlineLvl w:val="0"/>
        <w:rPr>
          <w:rFonts w:ascii="Arial" w:hAnsi="Arial" w:cs="Arial"/>
          <w:b/>
          <w:lang w:val="es-ES"/>
        </w:rPr>
      </w:pPr>
    </w:p>
    <w:p w:rsidR="00B41184" w:rsidRPr="00B41184" w:rsidRDefault="00B41184" w:rsidP="00B41184">
      <w:pPr>
        <w:outlineLvl w:val="0"/>
        <w:rPr>
          <w:rFonts w:ascii="Arial" w:hAnsi="Arial" w:cs="Arial"/>
          <w:b/>
          <w:lang w:val="es-ES"/>
        </w:rPr>
      </w:pPr>
    </w:p>
    <w:p w:rsidR="00B41184" w:rsidRPr="00B41184" w:rsidRDefault="00B41184" w:rsidP="00B41184">
      <w:pPr>
        <w:outlineLvl w:val="0"/>
        <w:rPr>
          <w:rFonts w:ascii="Arial" w:hAnsi="Arial" w:cs="Arial"/>
          <w:b/>
          <w:lang w:val="es-ES"/>
        </w:rPr>
      </w:pPr>
    </w:p>
    <w:p w:rsidR="00B41184" w:rsidRPr="00B41184" w:rsidRDefault="00B41184" w:rsidP="00B41184">
      <w:pPr>
        <w:outlineLvl w:val="0"/>
        <w:rPr>
          <w:rFonts w:ascii="Arial" w:hAnsi="Arial" w:cs="Arial"/>
          <w:b/>
          <w:lang w:val="es-ES"/>
        </w:rPr>
      </w:pPr>
    </w:p>
    <w:p w:rsidR="00B41184" w:rsidRPr="00B41184" w:rsidRDefault="00B41184" w:rsidP="00B41184">
      <w:pPr>
        <w:outlineLvl w:val="0"/>
        <w:rPr>
          <w:rFonts w:ascii="Arial" w:hAnsi="Arial" w:cs="Arial"/>
          <w:b/>
          <w:lang w:val="es-ES"/>
        </w:rPr>
      </w:pPr>
    </w:p>
    <w:p w:rsidR="00B41184" w:rsidRPr="00B41184" w:rsidRDefault="00B41184" w:rsidP="00B41184">
      <w:pPr>
        <w:outlineLvl w:val="0"/>
        <w:rPr>
          <w:rFonts w:ascii="Arial" w:hAnsi="Arial" w:cs="Arial"/>
          <w:b/>
          <w:lang w:val="es-ES"/>
        </w:rPr>
      </w:pPr>
    </w:p>
    <w:p w:rsidR="00B41184" w:rsidRPr="00B41184" w:rsidRDefault="00B41184" w:rsidP="00B41184">
      <w:pPr>
        <w:outlineLvl w:val="0"/>
        <w:rPr>
          <w:rFonts w:ascii="Arial" w:hAnsi="Arial" w:cs="Arial"/>
          <w:b/>
          <w:lang w:val="es-ES"/>
        </w:rPr>
      </w:pPr>
    </w:p>
    <w:p w:rsidR="00B41184" w:rsidRPr="00B41184" w:rsidRDefault="00B41184" w:rsidP="00B41184">
      <w:pPr>
        <w:outlineLvl w:val="0"/>
        <w:rPr>
          <w:rFonts w:ascii="Arial" w:hAnsi="Arial" w:cs="Arial"/>
          <w:b/>
          <w:lang w:val="es-ES"/>
        </w:rPr>
      </w:pPr>
    </w:p>
    <w:p w:rsidR="00B41184" w:rsidRPr="00B41184" w:rsidRDefault="00B41184" w:rsidP="00B41184">
      <w:pPr>
        <w:outlineLvl w:val="0"/>
        <w:rPr>
          <w:rFonts w:ascii="Arial" w:hAnsi="Arial" w:cs="Arial"/>
          <w:b/>
          <w:lang w:val="es-ES"/>
        </w:rPr>
      </w:pPr>
    </w:p>
    <w:p w:rsidR="00B41184" w:rsidRPr="00B41184" w:rsidRDefault="00B41184" w:rsidP="00B41184">
      <w:pPr>
        <w:outlineLvl w:val="0"/>
        <w:rPr>
          <w:rFonts w:ascii="Arial" w:hAnsi="Arial" w:cs="Arial"/>
          <w:b/>
          <w:lang w:val="es-ES"/>
        </w:rPr>
      </w:pPr>
    </w:p>
    <w:p w:rsidR="00B41184" w:rsidRPr="00B41184" w:rsidRDefault="00B41184" w:rsidP="00B41184">
      <w:pPr>
        <w:outlineLvl w:val="0"/>
        <w:rPr>
          <w:rFonts w:ascii="Arial" w:hAnsi="Arial" w:cs="Arial"/>
          <w:b/>
          <w:lang w:val="es-ES"/>
        </w:rPr>
      </w:pPr>
    </w:p>
    <w:p w:rsidR="00B41184" w:rsidRPr="00B41184" w:rsidRDefault="00B41184" w:rsidP="00B41184">
      <w:pPr>
        <w:outlineLvl w:val="0"/>
        <w:rPr>
          <w:rFonts w:ascii="Arial" w:hAnsi="Arial" w:cs="Arial"/>
          <w:b/>
          <w:lang w:val="es-ES"/>
        </w:rPr>
      </w:pPr>
    </w:p>
    <w:p w:rsidR="00B41184" w:rsidRPr="00B41184" w:rsidRDefault="00B41184" w:rsidP="00B41184">
      <w:pPr>
        <w:outlineLvl w:val="0"/>
        <w:rPr>
          <w:rFonts w:ascii="Arial" w:hAnsi="Arial" w:cs="Arial"/>
          <w:b/>
          <w:lang w:val="es-ES"/>
        </w:rPr>
      </w:pPr>
      <w:r>
        <w:lastRenderedPageBreak/>
        <w:pict>
          <v:rect id="_x0000_s1066" style="position:absolute;margin-left:393.6pt;margin-top:-82.8pt;width:27.75pt;height:28.5pt;z-index:251668992" stroked="f"/>
        </w:pict>
      </w: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sz w:val="48"/>
          <w:szCs w:val="48"/>
          <w:lang w:val="es-ES"/>
        </w:rPr>
      </w:pPr>
      <w:r w:rsidRPr="00B41184">
        <w:rPr>
          <w:rFonts w:ascii="Arial" w:hAnsi="Arial" w:cs="Arial"/>
          <w:b/>
          <w:sz w:val="48"/>
          <w:szCs w:val="48"/>
          <w:lang w:val="es-ES"/>
        </w:rPr>
        <w:t>CAPÍTULO 3</w:t>
      </w: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spacing w:line="360" w:lineRule="auto"/>
        <w:jc w:val="both"/>
        <w:outlineLvl w:val="0"/>
        <w:rPr>
          <w:rFonts w:ascii="Arial" w:hAnsi="Arial" w:cs="Arial"/>
          <w:b/>
          <w:sz w:val="32"/>
          <w:szCs w:val="32"/>
          <w:lang w:val="es-ES"/>
        </w:rPr>
      </w:pPr>
      <w:r w:rsidRPr="00B41184">
        <w:rPr>
          <w:rFonts w:ascii="Arial" w:hAnsi="Arial" w:cs="Arial"/>
          <w:b/>
          <w:sz w:val="32"/>
          <w:szCs w:val="32"/>
          <w:lang w:val="es-ES"/>
        </w:rPr>
        <w:t>3.  ANÁLISIS DE RESULTADOS</w:t>
      </w:r>
    </w:p>
    <w:p w:rsidR="00B41184" w:rsidRPr="00B41184" w:rsidRDefault="00B41184" w:rsidP="00B41184">
      <w:pPr>
        <w:spacing w:line="720" w:lineRule="auto"/>
        <w:jc w:val="both"/>
        <w:rPr>
          <w:rFonts w:ascii="Arial" w:hAnsi="Arial" w:cs="Arial"/>
          <w:lang w:val="es-ES"/>
        </w:rPr>
      </w:pPr>
    </w:p>
    <w:p w:rsidR="00B41184" w:rsidRPr="00B41184" w:rsidRDefault="00B41184" w:rsidP="00B41184">
      <w:pPr>
        <w:spacing w:line="480" w:lineRule="auto"/>
        <w:ind w:left="426"/>
        <w:jc w:val="both"/>
        <w:rPr>
          <w:rFonts w:ascii="Arial" w:hAnsi="Arial" w:cs="Arial"/>
          <w:lang w:val="es-ES"/>
        </w:rPr>
      </w:pPr>
      <w:r w:rsidRPr="00B41184">
        <w:rPr>
          <w:rFonts w:ascii="Arial" w:hAnsi="Arial" w:cs="Arial"/>
          <w:lang w:val="es-ES"/>
        </w:rPr>
        <w:t>En el presente capítulo se realizará un análisis de las pruebas microbiológicas y sensoriales para determinar cuál de las mezclas de gases es la mejor para el empaque y conservación de filetes de Tilapia almacenados a -1ºC +/- 1ºC.</w:t>
      </w:r>
    </w:p>
    <w:p w:rsidR="00B41184" w:rsidRPr="00B41184" w:rsidRDefault="00B41184" w:rsidP="00B41184">
      <w:pPr>
        <w:spacing w:line="720" w:lineRule="auto"/>
        <w:ind w:left="426"/>
        <w:jc w:val="both"/>
        <w:rPr>
          <w:rFonts w:ascii="Arial" w:hAnsi="Arial" w:cs="Arial"/>
          <w:lang w:val="es-ES"/>
        </w:rPr>
      </w:pPr>
    </w:p>
    <w:p w:rsidR="00B41184" w:rsidRPr="00B41184" w:rsidRDefault="00B41184" w:rsidP="00B41184">
      <w:pPr>
        <w:spacing w:line="480" w:lineRule="auto"/>
        <w:ind w:left="426"/>
        <w:jc w:val="both"/>
        <w:rPr>
          <w:rFonts w:ascii="Arial" w:hAnsi="Arial" w:cs="Arial"/>
          <w:b/>
          <w:lang w:val="es-ES"/>
        </w:rPr>
      </w:pPr>
      <w:r w:rsidRPr="00B41184">
        <w:rPr>
          <w:rFonts w:ascii="Arial" w:hAnsi="Arial" w:cs="Arial"/>
          <w:b/>
          <w:lang w:val="es-ES"/>
        </w:rPr>
        <w:t>3.1    Análisis del empaque</w:t>
      </w:r>
    </w:p>
    <w:p w:rsidR="00B41184" w:rsidRPr="00B41184" w:rsidRDefault="00B41184" w:rsidP="00B41184">
      <w:pPr>
        <w:spacing w:line="720" w:lineRule="auto"/>
        <w:ind w:left="426"/>
        <w:jc w:val="both"/>
        <w:rPr>
          <w:rFonts w:ascii="Arial" w:hAnsi="Arial" w:cs="Arial"/>
          <w:b/>
          <w:lang w:val="es-ES"/>
        </w:rPr>
      </w:pPr>
    </w:p>
    <w:p w:rsidR="00B41184" w:rsidRPr="00B41184" w:rsidRDefault="00B41184" w:rsidP="00B41184">
      <w:pPr>
        <w:spacing w:line="480" w:lineRule="auto"/>
        <w:ind w:left="993"/>
        <w:jc w:val="both"/>
        <w:rPr>
          <w:rFonts w:ascii="Arial" w:hAnsi="Arial" w:cs="Arial"/>
          <w:lang w:val="es-ES"/>
        </w:rPr>
      </w:pPr>
      <w:r w:rsidRPr="00B41184">
        <w:rPr>
          <w:rFonts w:ascii="Arial" w:hAnsi="Arial" w:cs="Arial"/>
          <w:lang w:val="es-ES"/>
        </w:rPr>
        <w:t>Para asegurar la efectividad de la atmósfera utilizada se procedió a determinar el espacio de cabeza para la inyección de gas.</w:t>
      </w:r>
    </w:p>
    <w:p w:rsidR="00B41184" w:rsidRPr="00B41184" w:rsidRDefault="00B41184" w:rsidP="00B41184">
      <w:pPr>
        <w:spacing w:line="720" w:lineRule="auto"/>
        <w:ind w:left="993"/>
        <w:jc w:val="both"/>
        <w:rPr>
          <w:rFonts w:ascii="Arial" w:hAnsi="Arial" w:cs="Arial"/>
          <w:lang w:val="es-ES"/>
        </w:rPr>
      </w:pPr>
    </w:p>
    <w:p w:rsidR="00B41184" w:rsidRPr="00B41184" w:rsidRDefault="00B41184" w:rsidP="00B41184">
      <w:pPr>
        <w:spacing w:line="720" w:lineRule="auto"/>
        <w:ind w:left="993"/>
        <w:jc w:val="both"/>
        <w:rPr>
          <w:rFonts w:ascii="Arial" w:hAnsi="Arial" w:cs="Arial"/>
          <w:lang w:val="es-ES"/>
        </w:rPr>
      </w:pPr>
    </w:p>
    <w:p w:rsidR="00B41184" w:rsidRPr="00B41184" w:rsidRDefault="00B41184" w:rsidP="00B41184">
      <w:pPr>
        <w:spacing w:line="480" w:lineRule="auto"/>
        <w:ind w:left="993"/>
        <w:jc w:val="both"/>
        <w:rPr>
          <w:rFonts w:ascii="Arial" w:hAnsi="Arial" w:cs="Arial"/>
          <w:b/>
          <w:lang w:val="es-ES"/>
        </w:rPr>
      </w:pPr>
      <w:r w:rsidRPr="00B41184">
        <w:rPr>
          <w:rFonts w:ascii="Arial" w:hAnsi="Arial" w:cs="Arial"/>
          <w:b/>
          <w:lang w:val="es-ES"/>
        </w:rPr>
        <w:lastRenderedPageBreak/>
        <w:t>3.1.1   Determinación del espacio de cabeza</w:t>
      </w:r>
    </w:p>
    <w:p w:rsidR="00B41184" w:rsidRPr="00B41184" w:rsidRDefault="00B41184" w:rsidP="00B41184">
      <w:pPr>
        <w:spacing w:line="720" w:lineRule="auto"/>
        <w:ind w:left="993"/>
        <w:jc w:val="both"/>
        <w:rPr>
          <w:rFonts w:ascii="Arial" w:hAnsi="Arial" w:cs="Arial"/>
          <w:b/>
          <w:lang w:val="es-ES"/>
        </w:rPr>
      </w:pPr>
    </w:p>
    <w:p w:rsidR="00B41184" w:rsidRPr="00B41184" w:rsidRDefault="00B41184" w:rsidP="00B41184">
      <w:pPr>
        <w:spacing w:line="480" w:lineRule="auto"/>
        <w:ind w:left="1701"/>
        <w:jc w:val="both"/>
        <w:rPr>
          <w:rFonts w:ascii="Arial" w:hAnsi="Arial" w:cs="Arial"/>
          <w:lang w:val="es-ES"/>
        </w:rPr>
      </w:pPr>
      <w:r w:rsidRPr="00B41184">
        <w:rPr>
          <w:rFonts w:ascii="Arial" w:hAnsi="Arial" w:cs="Arial"/>
          <w:lang w:val="es-ES"/>
        </w:rPr>
        <w:t>La determinación del espacio de cabeza en el empaque fue determinado por la Ec. 1, que fue deducida usando las dimensiones del empaque.</w:t>
      </w:r>
    </w:p>
    <w:p w:rsidR="00B41184" w:rsidRPr="00B41184" w:rsidRDefault="00B41184" w:rsidP="00B41184">
      <w:pPr>
        <w:spacing w:line="720" w:lineRule="auto"/>
        <w:ind w:left="1701"/>
        <w:jc w:val="both"/>
        <w:rPr>
          <w:rFonts w:ascii="Arial" w:hAnsi="Arial" w:cs="Arial"/>
          <w:lang w:val="es-ES"/>
        </w:rPr>
      </w:pPr>
    </w:p>
    <w:p w:rsidR="00B41184" w:rsidRPr="00B41184" w:rsidRDefault="00B41184" w:rsidP="00B41184">
      <w:pPr>
        <w:spacing w:line="480" w:lineRule="auto"/>
        <w:ind w:left="1701"/>
        <w:jc w:val="both"/>
        <w:rPr>
          <w:rFonts w:ascii="Arial" w:hAnsi="Arial" w:cs="Arial"/>
          <w:lang w:val="es-ES"/>
        </w:rPr>
      </w:pPr>
      <w:r w:rsidRPr="00B41184">
        <w:rPr>
          <w:rFonts w:ascii="Arial" w:hAnsi="Arial" w:cs="Arial"/>
          <w:lang w:val="es-ES"/>
        </w:rPr>
        <w:t>Los valores obtenidos por medición son:</w:t>
      </w:r>
    </w:p>
    <w:p w:rsidR="00B41184" w:rsidRPr="00B41184" w:rsidRDefault="00B41184" w:rsidP="00B41184">
      <w:pPr>
        <w:spacing w:line="480" w:lineRule="auto"/>
        <w:ind w:left="1701"/>
        <w:jc w:val="both"/>
        <w:rPr>
          <w:lang w:val="es-ES"/>
        </w:rPr>
      </w:pPr>
      <w:r>
        <w:rPr>
          <w:b/>
          <w:position w:val="-4"/>
          <w:sz w:val="22"/>
          <w:szCs w:val="22"/>
          <w:lang w:val="es-ES"/>
        </w:rPr>
        <w:object w:dxaOrig="220" w:dyaOrig="260">
          <v:shape id="_x0000_i1029" type="#_x0000_t75" style="width:11.25pt;height:12.75pt" o:ole="">
            <v:imagedata r:id="rId10" o:title=""/>
          </v:shape>
          <o:OLEObject Type="Embed" ProgID="Equation.3" ShapeID="_x0000_i1029" DrawAspect="Content" ObjectID="_1342442290" r:id="rId16"/>
        </w:object>
      </w:r>
      <w:r w:rsidRPr="00B41184">
        <w:rPr>
          <w:b/>
          <w:sz w:val="22"/>
          <w:szCs w:val="22"/>
          <w:lang w:val="es-ES"/>
        </w:rPr>
        <w:t xml:space="preserve">= </w:t>
      </w:r>
      <w:r w:rsidRPr="00B41184">
        <w:rPr>
          <w:lang w:val="es-ES"/>
        </w:rPr>
        <w:t>19 cm.</w:t>
      </w:r>
    </w:p>
    <w:p w:rsidR="00B41184" w:rsidRPr="00B41184" w:rsidRDefault="00B41184" w:rsidP="00B41184">
      <w:pPr>
        <w:spacing w:line="480" w:lineRule="auto"/>
        <w:ind w:left="1701"/>
        <w:jc w:val="both"/>
        <w:rPr>
          <w:lang w:val="es-ES"/>
        </w:rPr>
      </w:pPr>
      <w:r w:rsidRPr="00B41184">
        <w:rPr>
          <w:lang w:val="es-ES"/>
        </w:rPr>
        <w:t>h = Altura del Espacio de Cabeza.</w:t>
      </w:r>
    </w:p>
    <w:p w:rsidR="00B41184" w:rsidRPr="00B41184" w:rsidRDefault="00B41184" w:rsidP="00B41184">
      <w:pPr>
        <w:spacing w:line="480" w:lineRule="auto"/>
        <w:ind w:left="1701"/>
        <w:jc w:val="both"/>
        <w:rPr>
          <w:lang w:val="es-ES"/>
        </w:rPr>
      </w:pPr>
      <w:r w:rsidRPr="00B41184">
        <w:rPr>
          <w:lang w:val="es-ES"/>
        </w:rPr>
        <w:t>[MAP] = 3 CC. /g. (8)</w:t>
      </w:r>
    </w:p>
    <w:p w:rsidR="00B41184" w:rsidRPr="00B41184" w:rsidRDefault="00B41184" w:rsidP="00B41184">
      <w:pPr>
        <w:spacing w:line="480" w:lineRule="auto"/>
        <w:ind w:left="1701"/>
        <w:jc w:val="both"/>
        <w:rPr>
          <w:lang w:val="es-ES"/>
        </w:rPr>
      </w:pPr>
      <w:r w:rsidRPr="00B41184">
        <w:rPr>
          <w:lang w:val="es-ES"/>
        </w:rPr>
        <w:t xml:space="preserve">m = 85 g. </w:t>
      </w:r>
    </w:p>
    <w:p w:rsidR="00B41184" w:rsidRPr="00B41184" w:rsidRDefault="00B41184" w:rsidP="00B41184">
      <w:pPr>
        <w:spacing w:line="720" w:lineRule="auto"/>
        <w:ind w:left="1701" w:hanging="708"/>
        <w:jc w:val="both"/>
        <w:rPr>
          <w:rFonts w:ascii="Arial" w:hAnsi="Arial" w:cs="Arial"/>
          <w:lang w:val="es-ES"/>
        </w:rPr>
      </w:pPr>
    </w:p>
    <w:p w:rsidR="00B41184" w:rsidRPr="00B41184" w:rsidRDefault="00B41184" w:rsidP="00B41184">
      <w:pPr>
        <w:spacing w:line="480" w:lineRule="auto"/>
        <w:ind w:left="1701"/>
        <w:jc w:val="both"/>
        <w:rPr>
          <w:rFonts w:ascii="Arial" w:hAnsi="Arial" w:cs="Arial"/>
          <w:lang w:val="es-ES"/>
        </w:rPr>
      </w:pPr>
      <w:r w:rsidRPr="00B41184">
        <w:rPr>
          <w:rFonts w:ascii="Arial" w:hAnsi="Arial" w:cs="Arial"/>
          <w:lang w:val="es-ES"/>
        </w:rPr>
        <w:t>Usando la Ec.1 se estimó que el espacio de cabeza en la funda debe ser como mínimo de 3 cc/g, de 2.23 cm.; pero experimentalmente se dejó un espacio de 3 cm. para evitar cualquier problema que pueda existir.</w:t>
      </w:r>
    </w:p>
    <w:p w:rsidR="00B41184" w:rsidRPr="00B41184" w:rsidRDefault="00B41184" w:rsidP="00B41184">
      <w:pPr>
        <w:spacing w:line="720" w:lineRule="auto"/>
        <w:jc w:val="both"/>
        <w:rPr>
          <w:rFonts w:ascii="Arial" w:hAnsi="Arial" w:cs="Arial"/>
          <w:lang w:val="es-ES"/>
        </w:rPr>
      </w:pPr>
    </w:p>
    <w:p w:rsidR="00B41184" w:rsidRPr="00B41184" w:rsidRDefault="00B41184" w:rsidP="00B41184">
      <w:pPr>
        <w:spacing w:line="720" w:lineRule="auto"/>
        <w:jc w:val="both"/>
        <w:rPr>
          <w:rFonts w:ascii="Arial" w:hAnsi="Arial" w:cs="Arial"/>
          <w:lang w:val="es-ES"/>
        </w:rPr>
      </w:pPr>
    </w:p>
    <w:p w:rsidR="00B41184" w:rsidRPr="00B41184" w:rsidRDefault="00B41184" w:rsidP="00B41184">
      <w:pPr>
        <w:spacing w:line="720" w:lineRule="auto"/>
        <w:jc w:val="both"/>
        <w:rPr>
          <w:rFonts w:ascii="Arial" w:hAnsi="Arial" w:cs="Arial"/>
          <w:lang w:val="es-ES"/>
        </w:rPr>
      </w:pPr>
    </w:p>
    <w:p w:rsidR="00B41184" w:rsidRPr="00B41184" w:rsidRDefault="00B41184" w:rsidP="00B41184">
      <w:pPr>
        <w:spacing w:line="480" w:lineRule="auto"/>
        <w:ind w:left="426"/>
        <w:jc w:val="both"/>
        <w:rPr>
          <w:rFonts w:ascii="Arial" w:hAnsi="Arial" w:cs="Arial"/>
          <w:b/>
          <w:lang w:val="es-ES"/>
        </w:rPr>
      </w:pPr>
      <w:r w:rsidRPr="00B41184">
        <w:rPr>
          <w:rFonts w:ascii="Arial" w:hAnsi="Arial" w:cs="Arial"/>
          <w:b/>
          <w:lang w:val="es-ES"/>
        </w:rPr>
        <w:lastRenderedPageBreak/>
        <w:t>3.2    Análisis de Resultados Microbiológicos</w:t>
      </w:r>
    </w:p>
    <w:p w:rsidR="00B41184" w:rsidRPr="00B41184" w:rsidRDefault="00B41184" w:rsidP="00B41184">
      <w:pPr>
        <w:spacing w:line="480" w:lineRule="auto"/>
        <w:ind w:left="993"/>
        <w:jc w:val="both"/>
        <w:rPr>
          <w:rFonts w:ascii="Arial" w:hAnsi="Arial" w:cs="Arial"/>
          <w:lang w:val="es-ES"/>
        </w:rPr>
      </w:pPr>
    </w:p>
    <w:p w:rsidR="00B41184" w:rsidRPr="00B41184" w:rsidRDefault="00B41184" w:rsidP="00B41184">
      <w:pPr>
        <w:spacing w:line="480" w:lineRule="auto"/>
        <w:ind w:left="993"/>
        <w:jc w:val="both"/>
        <w:rPr>
          <w:rFonts w:ascii="Arial" w:hAnsi="Arial" w:cs="Arial"/>
          <w:b/>
          <w:lang w:val="es-ES"/>
        </w:rPr>
      </w:pPr>
      <w:r w:rsidRPr="00B41184">
        <w:rPr>
          <w:rFonts w:ascii="Arial" w:hAnsi="Arial" w:cs="Arial"/>
          <w:b/>
          <w:lang w:val="es-ES"/>
        </w:rPr>
        <w:t>3.2.1 Análisis de Pruebas Experimentales</w:t>
      </w:r>
    </w:p>
    <w:p w:rsidR="00B41184" w:rsidRPr="00B41184" w:rsidRDefault="00B41184" w:rsidP="00B41184">
      <w:pPr>
        <w:spacing w:line="720" w:lineRule="auto"/>
        <w:ind w:left="993"/>
        <w:jc w:val="both"/>
        <w:rPr>
          <w:rFonts w:ascii="Arial" w:hAnsi="Arial" w:cs="Arial"/>
          <w:b/>
          <w:lang w:val="es-ES"/>
        </w:rPr>
      </w:pPr>
    </w:p>
    <w:p w:rsidR="00B41184" w:rsidRPr="00B41184" w:rsidRDefault="00B41184" w:rsidP="00B41184">
      <w:pPr>
        <w:spacing w:line="480" w:lineRule="auto"/>
        <w:ind w:left="1560"/>
        <w:jc w:val="both"/>
        <w:rPr>
          <w:rFonts w:ascii="Arial" w:hAnsi="Arial" w:cs="Arial"/>
          <w:lang w:val="es-ES"/>
        </w:rPr>
      </w:pPr>
      <w:r w:rsidRPr="00B41184">
        <w:rPr>
          <w:rFonts w:ascii="Arial" w:hAnsi="Arial" w:cs="Arial"/>
          <w:lang w:val="es-ES"/>
        </w:rPr>
        <w:t xml:space="preserve">Los análisis de los resultados de las pruebas indican que las muestras empacadas con Tecnología MAP presentaron un tiempo de vida mayor al de las muestras empacadas sin esta tecnología. </w:t>
      </w:r>
    </w:p>
    <w:p w:rsidR="00B41184" w:rsidRPr="00B41184" w:rsidRDefault="00B41184" w:rsidP="00B41184">
      <w:pPr>
        <w:spacing w:line="720" w:lineRule="auto"/>
        <w:ind w:left="1560"/>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r w:rsidRPr="00B41184">
        <w:rPr>
          <w:rFonts w:ascii="Arial" w:hAnsi="Arial" w:cs="Arial"/>
          <w:lang w:val="es-ES"/>
        </w:rPr>
        <w:t>Las Pruebas M3 (</w:t>
      </w:r>
      <w:r w:rsidRPr="00B41184">
        <w:rPr>
          <w:rFonts w:ascii="Arial" w:hAnsi="Arial" w:cs="Arial"/>
          <w:b/>
          <w:lang w:val="es-ES"/>
        </w:rPr>
        <w:t>0.4% CO + 30% CO</w:t>
      </w:r>
      <w:r w:rsidRPr="00B41184">
        <w:rPr>
          <w:rFonts w:ascii="Arial" w:hAnsi="Arial" w:cs="Arial"/>
          <w:b/>
          <w:vertAlign w:val="subscript"/>
          <w:lang w:val="es-ES"/>
        </w:rPr>
        <w:t>2</w:t>
      </w:r>
      <w:r w:rsidRPr="00B41184">
        <w:rPr>
          <w:rFonts w:ascii="Arial" w:hAnsi="Arial" w:cs="Arial"/>
          <w:b/>
          <w:lang w:val="es-ES"/>
        </w:rPr>
        <w:t xml:space="preserve"> + 69.6% N</w:t>
      </w:r>
      <w:r w:rsidRPr="00B41184">
        <w:rPr>
          <w:rFonts w:ascii="Arial" w:hAnsi="Arial" w:cs="Arial"/>
          <w:b/>
          <w:vertAlign w:val="subscript"/>
          <w:lang w:val="es-ES"/>
        </w:rPr>
        <w:t>2</w:t>
      </w:r>
      <w:r w:rsidRPr="00B41184">
        <w:rPr>
          <w:rFonts w:ascii="Arial" w:hAnsi="Arial" w:cs="Arial"/>
          <w:lang w:val="es-ES"/>
        </w:rPr>
        <w:t>) y M5 (</w:t>
      </w:r>
      <w:r w:rsidRPr="00B41184">
        <w:rPr>
          <w:rFonts w:ascii="Arial" w:hAnsi="Arial" w:cs="Arial"/>
          <w:b/>
          <w:lang w:val="es-ES"/>
        </w:rPr>
        <w:t>30% CO</w:t>
      </w:r>
      <w:r w:rsidRPr="00B41184">
        <w:rPr>
          <w:rFonts w:ascii="Arial" w:hAnsi="Arial" w:cs="Arial"/>
          <w:b/>
          <w:vertAlign w:val="subscript"/>
          <w:lang w:val="es-ES"/>
        </w:rPr>
        <w:t>2</w:t>
      </w:r>
      <w:r w:rsidRPr="00B41184">
        <w:rPr>
          <w:rFonts w:ascii="Arial" w:hAnsi="Arial" w:cs="Arial"/>
          <w:b/>
          <w:lang w:val="es-ES"/>
        </w:rPr>
        <w:t xml:space="preserve"> + 70% N</w:t>
      </w:r>
      <w:r w:rsidRPr="00B41184">
        <w:rPr>
          <w:rFonts w:ascii="Arial" w:hAnsi="Arial" w:cs="Arial"/>
          <w:b/>
          <w:vertAlign w:val="subscript"/>
          <w:lang w:val="es-ES"/>
        </w:rPr>
        <w:t>2</w:t>
      </w:r>
      <w:r w:rsidRPr="00B41184">
        <w:rPr>
          <w:rFonts w:ascii="Arial" w:hAnsi="Arial" w:cs="Arial"/>
          <w:lang w:val="es-ES"/>
        </w:rPr>
        <w:t>) presentaron un tiempo de vida de 22 días; mientras que la prueba M4 (</w:t>
      </w:r>
      <w:r w:rsidRPr="00B41184">
        <w:rPr>
          <w:rFonts w:ascii="Arial" w:hAnsi="Arial" w:cs="Arial"/>
          <w:b/>
          <w:lang w:val="es-ES"/>
        </w:rPr>
        <w:t>10% O</w:t>
      </w:r>
      <w:r w:rsidRPr="00B41184">
        <w:rPr>
          <w:rFonts w:ascii="Arial" w:hAnsi="Arial" w:cs="Arial"/>
          <w:b/>
          <w:vertAlign w:val="subscript"/>
          <w:lang w:val="es-ES"/>
        </w:rPr>
        <w:t>2</w:t>
      </w:r>
      <w:r w:rsidRPr="00B41184">
        <w:rPr>
          <w:rFonts w:ascii="Arial" w:hAnsi="Arial" w:cs="Arial"/>
          <w:b/>
          <w:lang w:val="es-ES"/>
        </w:rPr>
        <w:t xml:space="preserve"> + 30% CO</w:t>
      </w:r>
      <w:r w:rsidRPr="00B41184">
        <w:rPr>
          <w:rFonts w:ascii="Arial" w:hAnsi="Arial" w:cs="Arial"/>
          <w:b/>
          <w:vertAlign w:val="subscript"/>
          <w:lang w:val="es-ES"/>
        </w:rPr>
        <w:t>2</w:t>
      </w:r>
      <w:r w:rsidRPr="00B41184">
        <w:rPr>
          <w:rFonts w:ascii="Arial" w:hAnsi="Arial" w:cs="Arial"/>
          <w:b/>
          <w:lang w:val="es-ES"/>
        </w:rPr>
        <w:t xml:space="preserve"> + 60% N</w:t>
      </w:r>
      <w:r w:rsidRPr="00B41184">
        <w:rPr>
          <w:rFonts w:ascii="Arial" w:hAnsi="Arial" w:cs="Arial"/>
          <w:b/>
          <w:vertAlign w:val="subscript"/>
          <w:lang w:val="es-ES"/>
        </w:rPr>
        <w:t>2</w:t>
      </w:r>
      <w:r w:rsidRPr="00B41184">
        <w:rPr>
          <w:rFonts w:ascii="Arial" w:hAnsi="Arial" w:cs="Arial"/>
          <w:lang w:val="es-ES"/>
        </w:rPr>
        <w:t>) presentó un tiempo de vida de 20 a 21 días.</w:t>
      </w:r>
    </w:p>
    <w:p w:rsidR="00B41184" w:rsidRPr="00B41184" w:rsidRDefault="00B41184" w:rsidP="00B41184">
      <w:pPr>
        <w:spacing w:line="720" w:lineRule="auto"/>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r w:rsidRPr="00B41184">
        <w:rPr>
          <w:rFonts w:ascii="Arial" w:hAnsi="Arial" w:cs="Arial"/>
          <w:lang w:val="es-ES"/>
        </w:rPr>
        <w:t>El análisis de los resultados obtenidos durante las pruebas microbiológicas presentó un descenso, en cuanto Aerobios Totales se refiere, en las muestras de vacío y con MAP.</w:t>
      </w:r>
    </w:p>
    <w:p w:rsidR="00B41184" w:rsidRPr="00B41184" w:rsidRDefault="00B41184" w:rsidP="00B41184">
      <w:pPr>
        <w:spacing w:line="480" w:lineRule="auto"/>
        <w:ind w:left="1560"/>
        <w:jc w:val="both"/>
        <w:rPr>
          <w:rFonts w:ascii="Arial" w:hAnsi="Arial" w:cs="Arial"/>
          <w:lang w:val="es-ES"/>
        </w:rPr>
      </w:pPr>
      <w:r w:rsidRPr="00B41184">
        <w:rPr>
          <w:rFonts w:ascii="Arial" w:hAnsi="Arial" w:cs="Arial"/>
          <w:lang w:val="es-ES"/>
        </w:rPr>
        <w:t xml:space="preserve">La destrucción de los alimentos refrigerados se debe al crecimiento de microorganismos psicrotróficos. Los microorganismos psicrotróficos se presentan en muchos géneros e incluyen aerobios y anaerobios (9). </w:t>
      </w:r>
    </w:p>
    <w:p w:rsidR="00B41184" w:rsidRPr="00B41184" w:rsidRDefault="00B41184" w:rsidP="00B41184">
      <w:pPr>
        <w:spacing w:line="480" w:lineRule="auto"/>
        <w:ind w:left="1560"/>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r w:rsidRPr="00B41184">
        <w:rPr>
          <w:rFonts w:ascii="Arial" w:hAnsi="Arial" w:cs="Arial"/>
          <w:lang w:val="es-ES"/>
        </w:rPr>
        <w:t xml:space="preserve">Debido a las limitaciones en cuanto análisis solo se pudo determinar aerobios mesófilos para evidenciar la efectividad del efecto del empaque. Cabe destacar que todas las muestras del experimento presentaron una población inicial de microorganismos aerobios de 7500 UFC. El descenso más importante de microorganismos aerobios fue producido dentro de los tres primeros días. </w:t>
      </w:r>
    </w:p>
    <w:p w:rsidR="00B41184" w:rsidRPr="00B41184" w:rsidRDefault="00B41184" w:rsidP="00B41184">
      <w:pPr>
        <w:spacing w:line="720" w:lineRule="auto"/>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r w:rsidRPr="00B41184">
        <w:rPr>
          <w:rFonts w:ascii="Arial" w:hAnsi="Arial" w:cs="Arial"/>
          <w:lang w:val="es-ES"/>
        </w:rPr>
        <w:t>Pasado los tres primeros días se mantuvo el conteo de microorganismos aerobios de manera constante, ya que los microambientes cambian constantemente y especies microbianas que son capaces de resistir los esfuerzos, inducidos por un ambiente desfavorable, se vuelven predominantes llegando a la fase estacionaria por no poder crecer en el macro ambiente que les rodea (9),  para luego aumentar en una etapa final como se muestra en la siguiente figura.</w:t>
      </w:r>
    </w:p>
    <w:p w:rsidR="00B41184" w:rsidRPr="00B41184" w:rsidRDefault="00B41184" w:rsidP="00B41184">
      <w:pPr>
        <w:spacing w:line="480" w:lineRule="auto"/>
        <w:ind w:left="1560"/>
        <w:jc w:val="both"/>
        <w:rPr>
          <w:rFonts w:ascii="Arial" w:hAnsi="Arial" w:cs="Arial"/>
          <w:lang w:val="es-ES"/>
        </w:rPr>
      </w:pPr>
    </w:p>
    <w:p w:rsidR="00B41184" w:rsidRDefault="00B40566" w:rsidP="00B41184">
      <w:pPr>
        <w:spacing w:line="480" w:lineRule="auto"/>
        <w:ind w:left="1560"/>
        <w:jc w:val="both"/>
        <w:rPr>
          <w:rFonts w:ascii="Arial" w:hAnsi="Arial" w:cs="Arial"/>
        </w:rPr>
      </w:pPr>
      <w:r>
        <w:rPr>
          <w:rFonts w:ascii="Arial" w:hAnsi="Arial" w:cs="Arial"/>
          <w:noProof/>
          <w:lang w:val="es-ES"/>
        </w:rPr>
        <w:lastRenderedPageBreak/>
        <w:drawing>
          <wp:inline distT="0" distB="0" distL="0" distR="0">
            <wp:extent cx="4281805" cy="4745990"/>
            <wp:effectExtent l="38100" t="19050" r="23495" b="16510"/>
            <wp:docPr id="7"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17"/>
                    <a:srcRect l="-5315" t="-3107" r="-2281" b="-7133"/>
                    <a:stretch>
                      <a:fillRect/>
                    </a:stretch>
                  </pic:blipFill>
                  <pic:spPr bwMode="auto">
                    <a:xfrm>
                      <a:off x="0" y="0"/>
                      <a:ext cx="4281805" cy="4745990"/>
                    </a:xfrm>
                    <a:prstGeom prst="rect">
                      <a:avLst/>
                    </a:prstGeom>
                    <a:noFill/>
                    <a:ln w="6350" cmpd="sng">
                      <a:solidFill>
                        <a:srgbClr val="000000"/>
                      </a:solidFill>
                      <a:miter lim="800000"/>
                      <a:headEnd/>
                      <a:tailEnd/>
                    </a:ln>
                    <a:effectLst/>
                  </pic:spPr>
                </pic:pic>
              </a:graphicData>
            </a:graphic>
          </wp:inline>
        </w:drawing>
      </w:r>
    </w:p>
    <w:p w:rsidR="00B41184" w:rsidRPr="00B41184" w:rsidRDefault="00B41184" w:rsidP="00B41184">
      <w:pPr>
        <w:spacing w:line="720" w:lineRule="auto"/>
        <w:ind w:left="1560"/>
        <w:jc w:val="both"/>
        <w:rPr>
          <w:rFonts w:ascii="Arial" w:hAnsi="Arial" w:cs="Arial"/>
          <w:b/>
          <w:lang w:val="es-ES"/>
        </w:rPr>
      </w:pPr>
      <w:r>
        <w:rPr>
          <w:rFonts w:ascii="Arial" w:hAnsi="Arial" w:cs="Arial"/>
        </w:rPr>
        <w:tab/>
      </w:r>
      <w:r w:rsidRPr="00B41184">
        <w:rPr>
          <w:rFonts w:ascii="Arial" w:hAnsi="Arial" w:cs="Arial"/>
          <w:b/>
          <w:lang w:val="es-ES"/>
        </w:rPr>
        <w:t>Figura 3.2.1 Recuento aerobios totales</w:t>
      </w:r>
    </w:p>
    <w:p w:rsidR="00B41184" w:rsidRPr="00B41184" w:rsidRDefault="00B41184" w:rsidP="00B41184">
      <w:pPr>
        <w:spacing w:line="480" w:lineRule="auto"/>
        <w:ind w:left="1560"/>
        <w:jc w:val="both"/>
        <w:rPr>
          <w:rFonts w:ascii="Arial" w:hAnsi="Arial" w:cs="Arial"/>
          <w:lang w:val="es-ES"/>
        </w:rPr>
      </w:pPr>
      <w:r w:rsidRPr="00B41184">
        <w:rPr>
          <w:rFonts w:ascii="Arial" w:hAnsi="Arial" w:cs="Arial"/>
          <w:lang w:val="es-ES"/>
        </w:rPr>
        <w:t>El descenso de Aerobios Totales se produjo de forma más evidente en las pruebas M2 (</w:t>
      </w:r>
      <w:r w:rsidRPr="00B41184">
        <w:rPr>
          <w:rFonts w:ascii="Arial" w:hAnsi="Arial" w:cs="Arial"/>
          <w:b/>
          <w:lang w:val="es-ES"/>
        </w:rPr>
        <w:t>Vacío</w:t>
      </w:r>
      <w:r w:rsidRPr="00B41184">
        <w:rPr>
          <w:rFonts w:ascii="Arial" w:hAnsi="Arial" w:cs="Arial"/>
          <w:lang w:val="es-ES"/>
        </w:rPr>
        <w:t xml:space="preserve">) y M5 </w:t>
      </w:r>
      <w:r w:rsidRPr="00B41184">
        <w:rPr>
          <w:rFonts w:ascii="Arial" w:hAnsi="Arial" w:cs="Arial"/>
          <w:b/>
          <w:lang w:val="es-ES"/>
        </w:rPr>
        <w:t>(30%CO</w:t>
      </w:r>
      <w:r w:rsidRPr="00B41184">
        <w:rPr>
          <w:rFonts w:ascii="Arial" w:hAnsi="Arial" w:cs="Arial"/>
          <w:b/>
          <w:vertAlign w:val="subscript"/>
          <w:lang w:val="es-ES"/>
        </w:rPr>
        <w:t>2</w:t>
      </w:r>
      <w:r w:rsidRPr="00B41184">
        <w:rPr>
          <w:rFonts w:ascii="Arial" w:hAnsi="Arial" w:cs="Arial"/>
          <w:b/>
          <w:lang w:val="es-ES"/>
        </w:rPr>
        <w:t>+70%N</w:t>
      </w:r>
      <w:r w:rsidRPr="00B41184">
        <w:rPr>
          <w:rFonts w:ascii="Arial" w:hAnsi="Arial" w:cs="Arial"/>
          <w:b/>
          <w:vertAlign w:val="subscript"/>
          <w:lang w:val="es-ES"/>
        </w:rPr>
        <w:t>2</w:t>
      </w:r>
      <w:r w:rsidRPr="00B41184">
        <w:rPr>
          <w:rFonts w:ascii="Arial" w:hAnsi="Arial" w:cs="Arial"/>
          <w:b/>
          <w:lang w:val="es-ES"/>
        </w:rPr>
        <w:t xml:space="preserve">) </w:t>
      </w:r>
      <w:r w:rsidRPr="00B41184">
        <w:rPr>
          <w:rFonts w:ascii="Arial" w:hAnsi="Arial" w:cs="Arial"/>
          <w:lang w:val="es-ES"/>
        </w:rPr>
        <w:t xml:space="preserve">que presentaron el menor conteo de Aerobios Totales a lo largo del experimento. </w:t>
      </w:r>
    </w:p>
    <w:p w:rsidR="00B41184" w:rsidRPr="00B41184" w:rsidRDefault="00B41184" w:rsidP="00B41184">
      <w:pPr>
        <w:spacing w:line="480" w:lineRule="auto"/>
        <w:ind w:left="1560"/>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r w:rsidRPr="00B41184">
        <w:rPr>
          <w:rFonts w:ascii="Arial" w:hAnsi="Arial" w:cs="Arial"/>
          <w:lang w:val="es-ES"/>
        </w:rPr>
        <w:t xml:space="preserve">El descenso de UFC de Aerobios Totales, en las pruebas empacadas con MAP, se produjo por dos importantes razones. </w:t>
      </w:r>
      <w:r w:rsidRPr="00B41184">
        <w:rPr>
          <w:rFonts w:ascii="Arial" w:hAnsi="Arial" w:cs="Arial"/>
          <w:lang w:val="es-ES"/>
        </w:rPr>
        <w:lastRenderedPageBreak/>
        <w:t>La primera por la  mezcla del CO</w:t>
      </w:r>
      <w:r w:rsidRPr="00B41184">
        <w:rPr>
          <w:rFonts w:ascii="Arial" w:hAnsi="Arial" w:cs="Arial"/>
          <w:vertAlign w:val="subscript"/>
          <w:lang w:val="es-ES"/>
        </w:rPr>
        <w:t>2</w:t>
      </w:r>
      <w:r w:rsidRPr="00B41184">
        <w:rPr>
          <w:rFonts w:ascii="Arial" w:hAnsi="Arial" w:cs="Arial"/>
          <w:lang w:val="es-ES"/>
        </w:rPr>
        <w:t xml:space="preserve"> con el agua libre que contiene los tejidos de la Tilapia, lo cual da como resultado Ácido Carbónico, que ayudó en la rápida caída de microorganismos aerobios, disminuyendo el pH. El pH influye en la permeabilidad de la célula; la membrana se satura de iones hidrógeno, dificultando el paso de cationes esenciales lo cual influye en el sistema enzimático y en los productos de los microorganismos, ocasionando la muerte celular de las bacterias menos resistentes a condiciones adversas. </w:t>
      </w:r>
    </w:p>
    <w:p w:rsidR="00B41184" w:rsidRPr="00B41184" w:rsidRDefault="00B41184" w:rsidP="00B41184">
      <w:pPr>
        <w:spacing w:line="720" w:lineRule="auto"/>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r w:rsidRPr="00B41184">
        <w:rPr>
          <w:rFonts w:ascii="Arial" w:hAnsi="Arial" w:cs="Arial"/>
          <w:lang w:val="es-ES"/>
        </w:rPr>
        <w:t xml:space="preserve">La segunda razón principal por la cual se produjo la disminución de microorganismos aerobios fue debido a la restricción de oxígeno dentro del empaque que produjo un efecto inhibidor en los microorganismos aerobios. </w:t>
      </w:r>
    </w:p>
    <w:p w:rsidR="00B41184" w:rsidRPr="00B41184" w:rsidRDefault="00B41184" w:rsidP="00B41184">
      <w:pPr>
        <w:spacing w:line="720" w:lineRule="auto"/>
        <w:ind w:left="1560"/>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r w:rsidRPr="00B41184">
        <w:rPr>
          <w:rFonts w:ascii="Arial" w:hAnsi="Arial" w:cs="Arial"/>
          <w:lang w:val="es-ES"/>
        </w:rPr>
        <w:t>La ausencia de oxígeno, o el vacío, permitirán que los anaerobios facultativos se vuelvan los dominantes.</w:t>
      </w:r>
    </w:p>
    <w:p w:rsidR="00B41184" w:rsidRPr="00B41184" w:rsidRDefault="00B41184" w:rsidP="00B41184">
      <w:pPr>
        <w:spacing w:line="720" w:lineRule="auto"/>
        <w:ind w:left="1560"/>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r w:rsidRPr="00B41184">
        <w:rPr>
          <w:rFonts w:ascii="Arial" w:hAnsi="Arial" w:cs="Arial"/>
          <w:lang w:val="es-ES"/>
        </w:rPr>
        <w:t xml:space="preserve">Una vez restringido el oxígeno, a bajas temperaturas, se produce un incremento en la flora anaerobia psicrotrófica (9), donde el principal corruptor anaerobio psicrotrófico son las </w:t>
      </w:r>
      <w:r>
        <w:rPr>
          <w:rFonts w:ascii="Arial" w:hAnsi="Arial" w:cs="Arial"/>
          <w:b/>
          <w:i/>
          <w:lang w:val="da-DK"/>
        </w:rPr>
        <w:lastRenderedPageBreak/>
        <w:t>Photobacterium phosphoreum</w:t>
      </w:r>
      <w:r w:rsidRPr="00B41184">
        <w:rPr>
          <w:rFonts w:ascii="Arial" w:hAnsi="Arial" w:cs="Arial"/>
          <w:lang w:val="es-ES"/>
        </w:rPr>
        <w:t xml:space="preserve"> presentes en la flora nativa de los pescado. </w:t>
      </w:r>
    </w:p>
    <w:p w:rsidR="00B41184" w:rsidRPr="00B41184" w:rsidRDefault="00B41184" w:rsidP="00B41184">
      <w:pPr>
        <w:spacing w:line="720" w:lineRule="auto"/>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r w:rsidRPr="00B41184">
        <w:rPr>
          <w:rFonts w:ascii="Arial" w:hAnsi="Arial" w:cs="Arial"/>
          <w:lang w:val="es-ES"/>
        </w:rPr>
        <w:t>La muestra M2 (Vacío), por otra parte, se degradó debido que la ausencia total de microorganismos aerobios es imposible en medios de vacío; debido a que no existe en la industria un equipo que proporcione un vacío absoluto dentro del empaque, permitiendo que existan microfloras que puedan sobrevivir dentro del envase (11), donde el principal corruptor aerobio psicrotrófico son las Pseudomonas.</w:t>
      </w:r>
    </w:p>
    <w:p w:rsidR="00B41184" w:rsidRPr="00B41184" w:rsidRDefault="00B41184" w:rsidP="00B41184">
      <w:pPr>
        <w:spacing w:line="720" w:lineRule="auto"/>
        <w:ind w:left="1560"/>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r w:rsidRPr="00B41184">
        <w:rPr>
          <w:rFonts w:ascii="Arial" w:hAnsi="Arial" w:cs="Arial"/>
          <w:lang w:val="es-ES"/>
        </w:rPr>
        <w:t xml:space="preserve">Las pruebas M1 </w:t>
      </w:r>
      <w:r w:rsidRPr="00B41184">
        <w:rPr>
          <w:rFonts w:ascii="Arial" w:hAnsi="Arial" w:cs="Arial"/>
          <w:b/>
          <w:lang w:val="es-ES"/>
        </w:rPr>
        <w:t>(Blanco)</w:t>
      </w:r>
      <w:r w:rsidRPr="00B41184">
        <w:rPr>
          <w:rFonts w:ascii="Arial" w:hAnsi="Arial" w:cs="Arial"/>
          <w:lang w:val="es-ES"/>
        </w:rPr>
        <w:t xml:space="preserve"> y M4 (</w:t>
      </w:r>
      <w:r w:rsidRPr="00B41184">
        <w:rPr>
          <w:rFonts w:ascii="Arial" w:hAnsi="Arial" w:cs="Arial"/>
          <w:b/>
          <w:lang w:val="es-ES"/>
        </w:rPr>
        <w:t>10% O</w:t>
      </w:r>
      <w:r w:rsidRPr="00B41184">
        <w:rPr>
          <w:rFonts w:ascii="Arial" w:hAnsi="Arial" w:cs="Arial"/>
          <w:b/>
          <w:vertAlign w:val="subscript"/>
          <w:lang w:val="es-ES"/>
        </w:rPr>
        <w:t>2</w:t>
      </w:r>
      <w:r w:rsidRPr="00B41184">
        <w:rPr>
          <w:rFonts w:ascii="Arial" w:hAnsi="Arial" w:cs="Arial"/>
          <w:b/>
          <w:lang w:val="es-ES"/>
        </w:rPr>
        <w:t>+30%CO</w:t>
      </w:r>
      <w:r w:rsidRPr="00B41184">
        <w:rPr>
          <w:rFonts w:ascii="Arial" w:hAnsi="Arial" w:cs="Arial"/>
          <w:b/>
          <w:vertAlign w:val="subscript"/>
          <w:lang w:val="es-ES"/>
        </w:rPr>
        <w:t>2</w:t>
      </w:r>
      <w:r w:rsidRPr="00B41184">
        <w:rPr>
          <w:rFonts w:ascii="Arial" w:hAnsi="Arial" w:cs="Arial"/>
          <w:b/>
          <w:lang w:val="es-ES"/>
        </w:rPr>
        <w:t>+60%N</w:t>
      </w:r>
      <w:r w:rsidRPr="00B41184">
        <w:rPr>
          <w:rFonts w:ascii="Arial" w:hAnsi="Arial" w:cs="Arial"/>
          <w:b/>
          <w:vertAlign w:val="subscript"/>
          <w:lang w:val="es-ES"/>
        </w:rPr>
        <w:t>2</w:t>
      </w:r>
      <w:r w:rsidRPr="00B41184">
        <w:rPr>
          <w:rFonts w:ascii="Arial" w:hAnsi="Arial" w:cs="Arial"/>
          <w:lang w:val="es-ES"/>
        </w:rPr>
        <w:t>) son las pruebas que mayor contaje presentaron; aunque a medida que el tiempo de almacenamiento transcurría el descenso de Aerobios en la prueba M4 mostró un descenso continuo a diferencia de la prueba M1 que mostró un crecimiento constante durante los días del tiempo de almacenamiento.</w:t>
      </w:r>
    </w:p>
    <w:p w:rsidR="00B41184" w:rsidRPr="00B41184" w:rsidRDefault="00B41184" w:rsidP="00B41184">
      <w:pPr>
        <w:spacing w:line="480" w:lineRule="auto"/>
        <w:ind w:left="1560"/>
        <w:jc w:val="both"/>
        <w:rPr>
          <w:rFonts w:ascii="Arial" w:hAnsi="Arial" w:cs="Arial"/>
          <w:lang w:val="es-ES"/>
        </w:rPr>
      </w:pPr>
      <w:r w:rsidRPr="00B41184">
        <w:rPr>
          <w:rFonts w:ascii="Arial" w:hAnsi="Arial" w:cs="Arial"/>
          <w:lang w:val="es-ES"/>
        </w:rPr>
        <w:t xml:space="preserve">La muestra M1 (Blanco) presentó un crecimiento de microorganismos Aerobios durante los catorce días de almacenamiento que se mantuvo fresco el filete. </w:t>
      </w:r>
    </w:p>
    <w:p w:rsidR="00B41184" w:rsidRPr="00B41184" w:rsidRDefault="00B41184" w:rsidP="00B41184">
      <w:pPr>
        <w:spacing w:line="480" w:lineRule="auto"/>
        <w:ind w:left="1560"/>
        <w:jc w:val="both"/>
        <w:rPr>
          <w:rFonts w:ascii="Arial" w:hAnsi="Arial" w:cs="Arial"/>
          <w:lang w:val="es-ES"/>
        </w:rPr>
      </w:pPr>
      <w:r w:rsidRPr="00B41184">
        <w:rPr>
          <w:rFonts w:ascii="Arial" w:hAnsi="Arial" w:cs="Arial"/>
          <w:lang w:val="es-ES"/>
        </w:rPr>
        <w:lastRenderedPageBreak/>
        <w:t>La flora responsable de esta muestra presenta características Aerobias, Psicrotróficas, cual se deduce que el género de las Pseudomonas es el principal responsable del deterioro de la muestra M1; debido a que el género de Pseudomonas es colonia nativa del pescado y tiene características aerobias y psicrotróficas.</w:t>
      </w:r>
    </w:p>
    <w:p w:rsidR="00B41184" w:rsidRPr="00B41184" w:rsidRDefault="00B41184" w:rsidP="00B41184">
      <w:pPr>
        <w:spacing w:line="720" w:lineRule="auto"/>
        <w:ind w:left="1560"/>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r w:rsidRPr="00B41184">
        <w:rPr>
          <w:rFonts w:ascii="Arial" w:hAnsi="Arial" w:cs="Arial"/>
          <w:lang w:val="es-ES"/>
        </w:rPr>
        <w:t>El conteo de Escherichia Coli fue propicio para todas las pruebas, ya que en todas las muestras el conteo fue negativo en un conteo a dilución de 10</w:t>
      </w:r>
      <w:r w:rsidRPr="00B41184">
        <w:rPr>
          <w:rFonts w:ascii="Arial" w:hAnsi="Arial" w:cs="Arial"/>
          <w:vertAlign w:val="superscript"/>
          <w:lang w:val="es-ES"/>
        </w:rPr>
        <w:t xml:space="preserve">-1 </w:t>
      </w:r>
      <w:r w:rsidRPr="00B41184">
        <w:rPr>
          <w:rFonts w:ascii="Arial" w:hAnsi="Arial" w:cs="Arial"/>
          <w:lang w:val="es-ES"/>
        </w:rPr>
        <w:t xml:space="preserve"> en placas Petrifilm. Esto da indicio de que el producto se proceso en condiciones adecuadas lo cual disminuyo el riesgo de contaminación.</w:t>
      </w:r>
    </w:p>
    <w:p w:rsidR="00B41184" w:rsidRPr="00B41184" w:rsidRDefault="00B41184" w:rsidP="00B41184">
      <w:pPr>
        <w:spacing w:line="720" w:lineRule="auto"/>
        <w:ind w:left="1560"/>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r w:rsidRPr="00B41184">
        <w:rPr>
          <w:rFonts w:ascii="Arial" w:hAnsi="Arial" w:cs="Arial"/>
          <w:lang w:val="es-ES"/>
        </w:rPr>
        <w:t>Adicional a las pruebas de Aerobios Totales y Escherichia Coli se realizó una prueba inicial de Vibrio, en base a la prueba del Número Más Probable, la cual dio negativo en las pruebas realizadas por triplicado, lo cual se reporta como menor a 3.</w:t>
      </w:r>
    </w:p>
    <w:p w:rsidR="00B41184" w:rsidRPr="00B41184" w:rsidRDefault="00B41184" w:rsidP="00B41184">
      <w:pPr>
        <w:spacing w:line="480" w:lineRule="auto"/>
        <w:ind w:left="1560"/>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p>
    <w:p w:rsidR="00B41184" w:rsidRPr="00B41184" w:rsidRDefault="00B41184" w:rsidP="00B41184">
      <w:pPr>
        <w:spacing w:line="720" w:lineRule="auto"/>
        <w:ind w:left="851"/>
        <w:jc w:val="both"/>
        <w:rPr>
          <w:rFonts w:ascii="Arial" w:hAnsi="Arial" w:cs="Arial"/>
          <w:b/>
          <w:lang w:val="es-ES"/>
        </w:rPr>
      </w:pPr>
      <w:r w:rsidRPr="00B41184">
        <w:rPr>
          <w:rFonts w:ascii="Arial" w:hAnsi="Arial" w:cs="Arial"/>
          <w:b/>
          <w:lang w:val="es-ES"/>
        </w:rPr>
        <w:lastRenderedPageBreak/>
        <w:t>3.2.2   Análisis de Microbiología Predictiva</w:t>
      </w:r>
    </w:p>
    <w:p w:rsidR="00B41184" w:rsidRPr="00B41184" w:rsidRDefault="00B41184" w:rsidP="00B41184">
      <w:pPr>
        <w:spacing w:line="720" w:lineRule="auto"/>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r w:rsidRPr="00B41184">
        <w:rPr>
          <w:rFonts w:ascii="Arial" w:hAnsi="Arial" w:cs="Arial"/>
          <w:lang w:val="es-ES"/>
        </w:rPr>
        <w:t>El microorganismo Photobacterium phosphoreum ha sido clasificado dentro del grupo de las vibrionáceas. Es el principal indicador en el uso de atmósferas modificadas, para productos de origen marino, ya que por sus características de anaerobio facultativo y psicrotróficas lo hacen el microorganismo más viable como indicador del deterioro de esta clase de productos, empacados a bajas temperaturas y con bajo porcentaje de oxígeno (10).</w:t>
      </w:r>
    </w:p>
    <w:p w:rsidR="00B41184" w:rsidRPr="00B41184" w:rsidRDefault="00B41184" w:rsidP="00B41184">
      <w:pPr>
        <w:spacing w:line="720" w:lineRule="auto"/>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r w:rsidRPr="00B41184">
        <w:rPr>
          <w:rFonts w:ascii="Arial" w:hAnsi="Arial" w:cs="Arial"/>
          <w:lang w:val="es-ES"/>
        </w:rPr>
        <w:t>Aunque no se realizaron pruebas microbiológicas para la caracterización de este microorganismo, se utilizó una herramienta estadística predictiva la cual nos da una aproximación del crecimiento de las esporas de Photobacterium phosphoreum, y el tiempo de vida útil estimada; de acuerdo al porcentaje de CO</w:t>
      </w:r>
      <w:r w:rsidRPr="00B41184">
        <w:rPr>
          <w:rFonts w:ascii="Arial" w:hAnsi="Arial" w:cs="Arial"/>
          <w:vertAlign w:val="subscript"/>
          <w:lang w:val="es-ES"/>
        </w:rPr>
        <w:t>2</w:t>
      </w:r>
      <w:r w:rsidRPr="00B41184">
        <w:rPr>
          <w:rFonts w:ascii="Arial" w:hAnsi="Arial" w:cs="Arial"/>
          <w:lang w:val="es-ES"/>
        </w:rPr>
        <w:t xml:space="preserve"> utilizado en el empaque con atmósfera modificada.</w:t>
      </w:r>
    </w:p>
    <w:p w:rsidR="00B41184" w:rsidRPr="00B41184" w:rsidRDefault="00B41184" w:rsidP="00B41184">
      <w:pPr>
        <w:spacing w:line="720" w:lineRule="auto"/>
        <w:ind w:left="1560"/>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r>
        <w:rPr>
          <w:rFonts w:ascii="Arial" w:hAnsi="Arial" w:cs="Arial"/>
        </w:rPr>
        <w:lastRenderedPageBreak/>
        <w:t>El modelo predictivo SSP (Seafood Spoilage Predictor 1.1,</w:t>
      </w:r>
      <w:r>
        <w:t xml:space="preserve"> </w:t>
      </w:r>
      <w:r>
        <w:rPr>
          <w:rFonts w:ascii="Arial" w:hAnsi="Arial" w:cs="Arial"/>
        </w:rPr>
        <w:t xml:space="preserve">desarrollado por el Danish Institute for Fisheries Research, Department of Seafood Research. </w:t>
      </w:r>
      <w:r w:rsidRPr="00B41184">
        <w:rPr>
          <w:rFonts w:ascii="Arial" w:hAnsi="Arial" w:cs="Arial"/>
          <w:lang w:val="es-ES"/>
        </w:rPr>
        <w:t xml:space="preserve">Copyright © 1997, 1998, 1999  Paw Dalgaard and Peter Buch) (13), fue el utilizado; debido que es el único programa específico que existe para productos marinos empacados a temperaturas de hasta 0ºC en atmósfera modificada. Este programa utiliza modelos matemáticos de estudios previos. </w:t>
      </w:r>
    </w:p>
    <w:p w:rsidR="00B41184" w:rsidRPr="00B41184" w:rsidRDefault="00B41184" w:rsidP="00B41184">
      <w:pPr>
        <w:spacing w:line="720" w:lineRule="auto"/>
        <w:ind w:left="1560"/>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r w:rsidRPr="00B41184">
        <w:rPr>
          <w:rFonts w:ascii="Arial" w:hAnsi="Arial" w:cs="Arial"/>
          <w:lang w:val="es-ES"/>
        </w:rPr>
        <w:t>El software utiliza como datos de referencia la concentración de CO</w:t>
      </w:r>
      <w:r w:rsidRPr="00B41184">
        <w:rPr>
          <w:rFonts w:ascii="Arial" w:hAnsi="Arial" w:cs="Arial"/>
          <w:vertAlign w:val="subscript"/>
          <w:lang w:val="es-ES"/>
        </w:rPr>
        <w:t>2</w:t>
      </w:r>
      <w:r w:rsidRPr="00B41184">
        <w:rPr>
          <w:rFonts w:ascii="Arial" w:hAnsi="Arial" w:cs="Arial"/>
          <w:lang w:val="es-ES"/>
        </w:rPr>
        <w:t xml:space="preserve"> en la atmósfera utilizada, la carga inicial de microorganismos y la temperatura de almacenamiento. La tabla de datos se presenta en la siguiente figura.</w:t>
      </w:r>
    </w:p>
    <w:p w:rsidR="00B41184" w:rsidRDefault="00B40566" w:rsidP="00B41184">
      <w:pPr>
        <w:spacing w:line="480" w:lineRule="auto"/>
        <w:ind w:left="1560"/>
        <w:jc w:val="both"/>
        <w:rPr>
          <w:rFonts w:ascii="Arial" w:hAnsi="Arial" w:cs="Arial"/>
          <w:noProof/>
        </w:rPr>
      </w:pPr>
      <w:r>
        <w:rPr>
          <w:rFonts w:ascii="Arial" w:hAnsi="Arial" w:cs="Arial"/>
          <w:noProof/>
          <w:lang w:val="es-ES"/>
        </w:rPr>
        <w:lastRenderedPageBreak/>
        <w:drawing>
          <wp:inline distT="0" distB="0" distL="0" distR="0">
            <wp:extent cx="3890010" cy="4557395"/>
            <wp:effectExtent l="19050" t="0" r="0" b="0"/>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srcRect/>
                    <a:stretch>
                      <a:fillRect/>
                    </a:stretch>
                  </pic:blipFill>
                  <pic:spPr bwMode="auto">
                    <a:xfrm>
                      <a:off x="0" y="0"/>
                      <a:ext cx="3890010" cy="4557395"/>
                    </a:xfrm>
                    <a:prstGeom prst="rect">
                      <a:avLst/>
                    </a:prstGeom>
                    <a:noFill/>
                    <a:ln w="9525">
                      <a:noFill/>
                      <a:miter lim="800000"/>
                      <a:headEnd/>
                      <a:tailEnd/>
                    </a:ln>
                  </pic:spPr>
                </pic:pic>
              </a:graphicData>
            </a:graphic>
          </wp:inline>
        </w:drawing>
      </w:r>
    </w:p>
    <w:p w:rsidR="00B41184" w:rsidRPr="00B41184" w:rsidRDefault="00B41184" w:rsidP="00B41184">
      <w:pPr>
        <w:spacing w:line="480" w:lineRule="auto"/>
        <w:ind w:left="1560"/>
        <w:jc w:val="both"/>
        <w:rPr>
          <w:rFonts w:ascii="Arial" w:hAnsi="Arial" w:cs="Arial"/>
          <w:b/>
          <w:noProof/>
          <w:lang w:val="es-ES"/>
        </w:rPr>
      </w:pPr>
      <w:r w:rsidRPr="00B41184">
        <w:rPr>
          <w:rFonts w:ascii="Arial" w:hAnsi="Arial" w:cs="Arial"/>
          <w:b/>
          <w:noProof/>
          <w:lang w:val="es-ES"/>
        </w:rPr>
        <w:t>Figura 3.2.2.1 Modelo predictivo para filetes de pescado</w:t>
      </w:r>
    </w:p>
    <w:p w:rsidR="00B41184" w:rsidRPr="00B41184" w:rsidRDefault="00B41184" w:rsidP="00B41184">
      <w:pPr>
        <w:spacing w:line="480" w:lineRule="auto"/>
        <w:ind w:left="1560"/>
        <w:jc w:val="both"/>
        <w:rPr>
          <w:rFonts w:ascii="Arial" w:hAnsi="Arial" w:cs="Arial"/>
          <w:b/>
          <w:noProof/>
          <w:lang w:val="es-ES"/>
        </w:rPr>
      </w:pPr>
    </w:p>
    <w:p w:rsidR="00B41184" w:rsidRPr="00B41184" w:rsidRDefault="00B41184" w:rsidP="00B41184">
      <w:pPr>
        <w:spacing w:line="480" w:lineRule="auto"/>
        <w:ind w:left="1560"/>
        <w:jc w:val="both"/>
        <w:rPr>
          <w:rFonts w:ascii="Arial" w:hAnsi="Arial" w:cs="Arial"/>
          <w:noProof/>
          <w:lang w:val="es-ES"/>
        </w:rPr>
      </w:pPr>
      <w:r w:rsidRPr="00B41184">
        <w:rPr>
          <w:rFonts w:ascii="Arial" w:hAnsi="Arial" w:cs="Arial"/>
          <w:noProof/>
          <w:lang w:val="es-ES"/>
        </w:rPr>
        <w:t>En la cual el número inicial del microorganismo indicador fue de 1 ufc/g. el tiempo de vida útil estimado, en las condiciones de 0ºC de almacenamiento en un MAP de 50% de CO</w:t>
      </w:r>
      <w:r w:rsidRPr="00B41184">
        <w:rPr>
          <w:rFonts w:ascii="Arial" w:hAnsi="Arial" w:cs="Arial"/>
          <w:noProof/>
          <w:vertAlign w:val="subscript"/>
          <w:lang w:val="es-ES"/>
        </w:rPr>
        <w:t>2</w:t>
      </w:r>
      <w:r w:rsidRPr="00B41184">
        <w:rPr>
          <w:rFonts w:ascii="Arial" w:hAnsi="Arial" w:cs="Arial"/>
          <w:noProof/>
          <w:lang w:val="es-ES"/>
        </w:rPr>
        <w:t>, fue de 16.1 días (387.7 h) con una tasa de crecimiento microbiano de 0.054 ufc/h.</w:t>
      </w:r>
    </w:p>
    <w:p w:rsidR="00B41184" w:rsidRPr="00B41184" w:rsidRDefault="00B41184" w:rsidP="00B41184">
      <w:pPr>
        <w:spacing w:line="480" w:lineRule="auto"/>
        <w:ind w:left="1560"/>
        <w:jc w:val="both"/>
        <w:rPr>
          <w:rFonts w:ascii="Arial" w:hAnsi="Arial" w:cs="Arial"/>
          <w:noProof/>
          <w:lang w:val="es-ES"/>
        </w:rPr>
      </w:pPr>
    </w:p>
    <w:p w:rsidR="00B41184" w:rsidRPr="00B41184" w:rsidRDefault="00B41184" w:rsidP="00B41184">
      <w:pPr>
        <w:spacing w:line="480" w:lineRule="auto"/>
        <w:ind w:left="1560"/>
        <w:jc w:val="both"/>
        <w:rPr>
          <w:rFonts w:ascii="Arial" w:hAnsi="Arial" w:cs="Arial"/>
          <w:noProof/>
          <w:lang w:val="es-ES"/>
        </w:rPr>
      </w:pPr>
      <w:r w:rsidRPr="00B41184">
        <w:rPr>
          <w:rFonts w:ascii="Arial" w:hAnsi="Arial" w:cs="Arial"/>
          <w:noProof/>
          <w:lang w:val="es-ES"/>
        </w:rPr>
        <w:lastRenderedPageBreak/>
        <w:t>Los resultados de la gráfica de crecimiento, se muestran en la siguiente figura</w:t>
      </w:r>
    </w:p>
    <w:p w:rsidR="00B41184" w:rsidRPr="00B41184" w:rsidRDefault="00B40566" w:rsidP="00B41184">
      <w:pPr>
        <w:spacing w:line="480" w:lineRule="auto"/>
        <w:ind w:left="1560"/>
        <w:jc w:val="both"/>
        <w:rPr>
          <w:rFonts w:ascii="Arial" w:hAnsi="Arial" w:cs="Arial"/>
          <w:noProof/>
          <w:lang w:val="es-ES"/>
        </w:rPr>
      </w:pPr>
      <w:r>
        <w:rPr>
          <w:noProof/>
          <w:lang w:val="es-ES"/>
        </w:rPr>
        <w:drawing>
          <wp:anchor distT="0" distB="0" distL="114300" distR="114300" simplePos="0" relativeHeight="251671040" behindDoc="1" locked="0" layoutInCell="1" allowOverlap="0">
            <wp:simplePos x="0" y="0"/>
            <wp:positionH relativeFrom="column">
              <wp:posOffset>1169035</wp:posOffset>
            </wp:positionH>
            <wp:positionV relativeFrom="paragraph">
              <wp:posOffset>121920</wp:posOffset>
            </wp:positionV>
            <wp:extent cx="3861435" cy="2676525"/>
            <wp:effectExtent l="19050" t="0" r="5715" b="0"/>
            <wp:wrapTight wrapText="bothSides">
              <wp:wrapPolygon edited="0">
                <wp:start x="-107" y="0"/>
                <wp:lineTo x="-107" y="21523"/>
                <wp:lineTo x="21632" y="21523"/>
                <wp:lineTo x="21632" y="0"/>
                <wp:lineTo x="-107" y="0"/>
              </wp:wrapPolygon>
            </wp:wrapTight>
            <wp:docPr id="4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9"/>
                    <a:srcRect t="52124" r="49858"/>
                    <a:stretch>
                      <a:fillRect/>
                    </a:stretch>
                  </pic:blipFill>
                  <pic:spPr bwMode="auto">
                    <a:xfrm>
                      <a:off x="0" y="0"/>
                      <a:ext cx="3861435" cy="2676525"/>
                    </a:xfrm>
                    <a:prstGeom prst="rect">
                      <a:avLst/>
                    </a:prstGeom>
                    <a:noFill/>
                  </pic:spPr>
                </pic:pic>
              </a:graphicData>
            </a:graphic>
          </wp:anchor>
        </w:drawing>
      </w:r>
    </w:p>
    <w:p w:rsidR="00B41184" w:rsidRPr="00B41184" w:rsidRDefault="00B41184" w:rsidP="00B41184">
      <w:pPr>
        <w:spacing w:line="480" w:lineRule="auto"/>
        <w:ind w:left="1560"/>
        <w:jc w:val="both"/>
        <w:rPr>
          <w:rFonts w:ascii="Arial" w:hAnsi="Arial" w:cs="Arial"/>
          <w:noProof/>
          <w:lang w:val="es-ES"/>
        </w:rPr>
      </w:pPr>
    </w:p>
    <w:p w:rsidR="00B41184" w:rsidRPr="00B41184" w:rsidRDefault="00B41184" w:rsidP="00B41184">
      <w:pPr>
        <w:spacing w:line="480" w:lineRule="auto"/>
        <w:ind w:left="1560"/>
        <w:jc w:val="both"/>
        <w:rPr>
          <w:rFonts w:ascii="Arial" w:hAnsi="Arial" w:cs="Arial"/>
          <w:noProof/>
          <w:lang w:val="es-ES"/>
        </w:rPr>
      </w:pPr>
    </w:p>
    <w:p w:rsidR="00B41184" w:rsidRPr="00B41184" w:rsidRDefault="00B41184" w:rsidP="00B41184">
      <w:pPr>
        <w:spacing w:line="480" w:lineRule="auto"/>
        <w:ind w:left="1560"/>
        <w:jc w:val="both"/>
        <w:rPr>
          <w:rFonts w:ascii="Arial" w:hAnsi="Arial" w:cs="Arial"/>
          <w:noProof/>
          <w:lang w:val="es-ES"/>
        </w:rPr>
      </w:pPr>
    </w:p>
    <w:p w:rsidR="00B41184" w:rsidRPr="00B41184" w:rsidRDefault="00B41184" w:rsidP="00B41184">
      <w:pPr>
        <w:spacing w:line="480" w:lineRule="auto"/>
        <w:ind w:left="1560"/>
        <w:jc w:val="both"/>
        <w:rPr>
          <w:rFonts w:ascii="Arial" w:hAnsi="Arial" w:cs="Arial"/>
          <w:noProof/>
          <w:lang w:val="es-ES"/>
        </w:rPr>
      </w:pPr>
    </w:p>
    <w:p w:rsidR="00B41184" w:rsidRPr="00B41184" w:rsidRDefault="00B41184" w:rsidP="00B41184">
      <w:pPr>
        <w:spacing w:line="480" w:lineRule="auto"/>
        <w:ind w:left="1560"/>
        <w:jc w:val="both"/>
        <w:rPr>
          <w:rFonts w:ascii="Arial" w:hAnsi="Arial" w:cs="Arial"/>
          <w:noProof/>
          <w:lang w:val="es-ES"/>
        </w:rPr>
      </w:pPr>
    </w:p>
    <w:p w:rsidR="00B41184" w:rsidRPr="00B41184" w:rsidRDefault="00B41184" w:rsidP="00B41184">
      <w:pPr>
        <w:spacing w:line="480" w:lineRule="auto"/>
        <w:ind w:left="1560"/>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p>
    <w:p w:rsidR="00B41184" w:rsidRPr="00B41184" w:rsidRDefault="00B41184" w:rsidP="00B41184">
      <w:pPr>
        <w:spacing w:line="480" w:lineRule="auto"/>
        <w:ind w:left="1560"/>
        <w:jc w:val="center"/>
        <w:rPr>
          <w:rFonts w:ascii="Arial" w:hAnsi="Arial" w:cs="Arial"/>
          <w:b/>
          <w:lang w:val="es-ES"/>
        </w:rPr>
      </w:pPr>
      <w:r w:rsidRPr="00B41184">
        <w:rPr>
          <w:rFonts w:ascii="Arial" w:hAnsi="Arial" w:cs="Arial"/>
          <w:b/>
          <w:lang w:val="es-ES"/>
        </w:rPr>
        <w:t>Figura 3.2.2.2 Curva de crecimiento microbiano</w:t>
      </w:r>
    </w:p>
    <w:p w:rsidR="00B41184" w:rsidRPr="00B41184" w:rsidRDefault="00B41184" w:rsidP="00B41184">
      <w:pPr>
        <w:spacing w:line="480" w:lineRule="auto"/>
        <w:ind w:left="1560"/>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r w:rsidRPr="00B41184">
        <w:rPr>
          <w:rFonts w:ascii="Arial" w:hAnsi="Arial" w:cs="Arial"/>
          <w:lang w:val="es-ES"/>
        </w:rPr>
        <w:t xml:space="preserve">En la gráfica de Crecimiento microbiológico se puede apreciar q el crecimiento del microorganismo indicador es ascendente, en forma logarítmica, debido a las condiciones que se presentan en el almacenamiento del producto. En la siguiente figura se muestra tres gráficas lineales las cuales representan el descenso del tiempo de vida útil a temperaturas de 0º (rojo), 5º (verde) y 10º (azul). Esto nos indica que la temperatura de almacenamiento influye en el tiempo de vida útil y que el descenso de la vida útil de un producto es constante a lo largo de este periodo. También se puede concluir que mientras </w:t>
      </w:r>
      <w:r w:rsidRPr="00B41184">
        <w:rPr>
          <w:rFonts w:ascii="Arial" w:hAnsi="Arial" w:cs="Arial"/>
          <w:lang w:val="es-ES"/>
        </w:rPr>
        <w:lastRenderedPageBreak/>
        <w:t>menor es la temperatura de almacenamiento la velocidad de descenso de la vida útil es mayor.</w:t>
      </w:r>
    </w:p>
    <w:p w:rsidR="00B41184" w:rsidRPr="00B41184" w:rsidRDefault="00B40566" w:rsidP="00B41184">
      <w:pPr>
        <w:spacing w:line="720" w:lineRule="auto"/>
        <w:ind w:left="1560"/>
        <w:jc w:val="both"/>
        <w:rPr>
          <w:rFonts w:ascii="Arial" w:hAnsi="Arial" w:cs="Arial"/>
          <w:lang w:val="es-ES"/>
        </w:rPr>
      </w:pPr>
      <w:r>
        <w:rPr>
          <w:noProof/>
          <w:lang w:val="es-ES"/>
        </w:rPr>
        <w:drawing>
          <wp:anchor distT="0" distB="0" distL="114300" distR="114300" simplePos="0" relativeHeight="251672064" behindDoc="1" locked="0" layoutInCell="1" allowOverlap="0">
            <wp:simplePos x="0" y="0"/>
            <wp:positionH relativeFrom="column">
              <wp:posOffset>1179195</wp:posOffset>
            </wp:positionH>
            <wp:positionV relativeFrom="paragraph">
              <wp:posOffset>3810</wp:posOffset>
            </wp:positionV>
            <wp:extent cx="3917315" cy="2550795"/>
            <wp:effectExtent l="19050" t="0" r="6985" b="0"/>
            <wp:wrapTight wrapText="bothSides">
              <wp:wrapPolygon edited="0">
                <wp:start x="-105" y="0"/>
                <wp:lineTo x="-105" y="21455"/>
                <wp:lineTo x="21639" y="21455"/>
                <wp:lineTo x="21639" y="0"/>
                <wp:lineTo x="-105" y="0"/>
              </wp:wrapPolygon>
            </wp:wrapTight>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
                    <a:srcRect l="49953" t="6654" b="48447"/>
                    <a:stretch>
                      <a:fillRect/>
                    </a:stretch>
                  </pic:blipFill>
                  <pic:spPr bwMode="auto">
                    <a:xfrm>
                      <a:off x="0" y="0"/>
                      <a:ext cx="3917315" cy="2550795"/>
                    </a:xfrm>
                    <a:prstGeom prst="rect">
                      <a:avLst/>
                    </a:prstGeom>
                    <a:noFill/>
                  </pic:spPr>
                </pic:pic>
              </a:graphicData>
            </a:graphic>
          </wp:anchor>
        </w:drawing>
      </w:r>
    </w:p>
    <w:p w:rsidR="00B41184" w:rsidRPr="00B41184" w:rsidRDefault="00B41184" w:rsidP="00B41184">
      <w:pPr>
        <w:spacing w:line="720" w:lineRule="auto"/>
        <w:ind w:left="1560"/>
        <w:jc w:val="both"/>
        <w:rPr>
          <w:rFonts w:ascii="Arial" w:hAnsi="Arial" w:cs="Arial"/>
          <w:lang w:val="es-ES"/>
        </w:rPr>
      </w:pPr>
    </w:p>
    <w:p w:rsidR="00B41184" w:rsidRPr="00B41184" w:rsidRDefault="00B41184" w:rsidP="00B41184">
      <w:pPr>
        <w:spacing w:line="720" w:lineRule="auto"/>
        <w:ind w:left="1560"/>
        <w:jc w:val="both"/>
        <w:rPr>
          <w:rFonts w:ascii="Arial" w:hAnsi="Arial" w:cs="Arial"/>
          <w:lang w:val="es-ES"/>
        </w:rPr>
      </w:pPr>
    </w:p>
    <w:p w:rsidR="00B41184" w:rsidRPr="00B41184" w:rsidRDefault="00B41184" w:rsidP="00B41184">
      <w:pPr>
        <w:spacing w:line="720" w:lineRule="auto"/>
        <w:ind w:left="1560"/>
        <w:jc w:val="both"/>
        <w:rPr>
          <w:rFonts w:ascii="Arial" w:hAnsi="Arial" w:cs="Arial"/>
          <w:lang w:val="es-ES"/>
        </w:rPr>
      </w:pPr>
    </w:p>
    <w:p w:rsidR="00B41184" w:rsidRPr="00B41184" w:rsidRDefault="00B41184" w:rsidP="00B41184">
      <w:pPr>
        <w:spacing w:line="720" w:lineRule="auto"/>
        <w:ind w:left="1560"/>
        <w:jc w:val="both"/>
        <w:rPr>
          <w:rFonts w:ascii="Arial" w:hAnsi="Arial" w:cs="Arial"/>
          <w:lang w:val="es-ES"/>
        </w:rPr>
      </w:pPr>
    </w:p>
    <w:p w:rsidR="00B41184" w:rsidRPr="00B41184" w:rsidRDefault="00B41184" w:rsidP="00B41184">
      <w:pPr>
        <w:spacing w:line="720" w:lineRule="auto"/>
        <w:ind w:left="1560"/>
        <w:jc w:val="center"/>
        <w:rPr>
          <w:rFonts w:ascii="Arial" w:hAnsi="Arial" w:cs="Arial"/>
          <w:b/>
          <w:lang w:val="es-ES"/>
        </w:rPr>
      </w:pPr>
      <w:r w:rsidRPr="00B41184">
        <w:rPr>
          <w:rFonts w:ascii="Arial" w:hAnsi="Arial" w:cs="Arial"/>
          <w:b/>
          <w:lang w:val="es-ES"/>
        </w:rPr>
        <w:t>Figura 3.2.2.3 Curva de reducción de vida útil.</w:t>
      </w:r>
    </w:p>
    <w:p w:rsidR="00B41184" w:rsidRPr="00B41184" w:rsidRDefault="00B40566" w:rsidP="00B41184">
      <w:pPr>
        <w:spacing w:line="480" w:lineRule="auto"/>
        <w:ind w:left="1560"/>
        <w:jc w:val="both"/>
        <w:rPr>
          <w:rFonts w:ascii="Arial" w:hAnsi="Arial" w:cs="Arial"/>
          <w:lang w:val="es-ES"/>
        </w:rPr>
      </w:pPr>
      <w:r>
        <w:rPr>
          <w:noProof/>
          <w:lang w:val="es-ES"/>
        </w:rPr>
        <w:drawing>
          <wp:anchor distT="0" distB="0" distL="114300" distR="114300" simplePos="0" relativeHeight="251673088" behindDoc="1" locked="0" layoutInCell="1" allowOverlap="0">
            <wp:simplePos x="0" y="0"/>
            <wp:positionH relativeFrom="column">
              <wp:posOffset>1179195</wp:posOffset>
            </wp:positionH>
            <wp:positionV relativeFrom="paragraph">
              <wp:posOffset>1038860</wp:posOffset>
            </wp:positionV>
            <wp:extent cx="3838575" cy="2108835"/>
            <wp:effectExtent l="19050" t="0" r="9525" b="0"/>
            <wp:wrapTight wrapText="bothSides">
              <wp:wrapPolygon edited="0">
                <wp:start x="-107" y="0"/>
                <wp:lineTo x="-107" y="21463"/>
                <wp:lineTo x="21654" y="21463"/>
                <wp:lineTo x="21654" y="0"/>
                <wp:lineTo x="-107" y="0"/>
              </wp:wrapPolygon>
            </wp:wrapTight>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a:srcRect l="49965" t="51880" r="1204" b="3465"/>
                    <a:stretch>
                      <a:fillRect/>
                    </a:stretch>
                  </pic:blipFill>
                  <pic:spPr bwMode="auto">
                    <a:xfrm>
                      <a:off x="0" y="0"/>
                      <a:ext cx="3838575" cy="2108835"/>
                    </a:xfrm>
                    <a:prstGeom prst="rect">
                      <a:avLst/>
                    </a:prstGeom>
                    <a:noFill/>
                  </pic:spPr>
                </pic:pic>
              </a:graphicData>
            </a:graphic>
          </wp:anchor>
        </w:drawing>
      </w:r>
      <w:r w:rsidR="00B41184" w:rsidRPr="00B41184">
        <w:rPr>
          <w:rFonts w:ascii="Arial" w:hAnsi="Arial" w:cs="Arial"/>
          <w:lang w:val="es-ES"/>
        </w:rPr>
        <w:t>La siguiente figura muestra las fluctuaciones de temperatura a lo largo del almacenamiento. Estas fluctuaciones fueron escogidas de un modelo incluido en el programa.</w:t>
      </w:r>
    </w:p>
    <w:p w:rsidR="00B41184" w:rsidRPr="00B41184" w:rsidRDefault="00B41184" w:rsidP="00B41184">
      <w:pPr>
        <w:spacing w:line="480" w:lineRule="auto"/>
        <w:ind w:left="1560"/>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p>
    <w:p w:rsidR="00B41184" w:rsidRPr="00B41184" w:rsidRDefault="00B41184" w:rsidP="00B41184">
      <w:pPr>
        <w:spacing w:line="720" w:lineRule="auto"/>
        <w:ind w:left="1560"/>
        <w:jc w:val="center"/>
        <w:rPr>
          <w:rFonts w:ascii="Arial" w:hAnsi="Arial" w:cs="Arial"/>
          <w:b/>
          <w:lang w:val="es-ES"/>
        </w:rPr>
      </w:pPr>
      <w:r w:rsidRPr="00B41184">
        <w:rPr>
          <w:rFonts w:ascii="Arial" w:hAnsi="Arial" w:cs="Arial"/>
          <w:b/>
          <w:lang w:val="es-ES"/>
        </w:rPr>
        <w:t>Figura 3.2.2.4 Curva de variación de temperatura</w:t>
      </w:r>
    </w:p>
    <w:p w:rsidR="00B41184" w:rsidRPr="00B41184" w:rsidRDefault="00B41184" w:rsidP="00B41184">
      <w:pPr>
        <w:spacing w:line="480" w:lineRule="auto"/>
        <w:ind w:left="1560"/>
        <w:jc w:val="both"/>
        <w:rPr>
          <w:rFonts w:ascii="Arial" w:hAnsi="Arial" w:cs="Arial"/>
          <w:lang w:val="es-ES"/>
        </w:rPr>
      </w:pPr>
      <w:r w:rsidRPr="00B41184">
        <w:rPr>
          <w:rFonts w:ascii="Arial" w:hAnsi="Arial" w:cs="Arial"/>
          <w:lang w:val="es-ES"/>
        </w:rPr>
        <w:lastRenderedPageBreak/>
        <w:t>El modelo predictivo usado nos sirve de referencia para el estudio aquí realizado ya que, aunque la temperatura almacenamiento no es la misma y la muestra es diferente, la tendencia de crecimiento microbiano sugiere un aumento en la población anaerobia psicrotrófica, concordando con el descenso de la población aerobia mesófila (9). Se puede hacer una comparación más, acerca de la influencia del porcentaje de CO</w:t>
      </w:r>
      <w:r w:rsidRPr="00B41184">
        <w:rPr>
          <w:rFonts w:ascii="Arial" w:hAnsi="Arial" w:cs="Arial"/>
          <w:vertAlign w:val="subscript"/>
          <w:lang w:val="es-ES"/>
        </w:rPr>
        <w:t>2</w:t>
      </w:r>
      <w:r w:rsidRPr="00B41184">
        <w:rPr>
          <w:rFonts w:ascii="Arial" w:hAnsi="Arial" w:cs="Arial"/>
          <w:lang w:val="es-ES"/>
        </w:rPr>
        <w:t xml:space="preserve">, presente en la composición del gas de empaque, con respecto al tiempo de vida útil; utilizando el programa como dato referencial. </w:t>
      </w:r>
    </w:p>
    <w:p w:rsidR="00B41184" w:rsidRPr="00B41184" w:rsidRDefault="00B41184" w:rsidP="00B41184">
      <w:pPr>
        <w:spacing w:line="480" w:lineRule="auto"/>
        <w:ind w:left="1560"/>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r w:rsidRPr="00B41184">
        <w:rPr>
          <w:rFonts w:ascii="Arial" w:hAnsi="Arial" w:cs="Arial"/>
          <w:lang w:val="es-ES"/>
        </w:rPr>
        <w:t>En la gráfica superior se puede ver que a una concentración de 60% de CO</w:t>
      </w:r>
      <w:r w:rsidRPr="00B41184">
        <w:rPr>
          <w:rFonts w:ascii="Arial" w:hAnsi="Arial" w:cs="Arial"/>
          <w:vertAlign w:val="subscript"/>
          <w:lang w:val="es-ES"/>
        </w:rPr>
        <w:t>2</w:t>
      </w:r>
      <w:r w:rsidRPr="00B41184">
        <w:rPr>
          <w:rFonts w:ascii="Arial" w:hAnsi="Arial" w:cs="Arial"/>
          <w:lang w:val="es-ES"/>
        </w:rPr>
        <w:t xml:space="preserve"> el tiempo de vida útil aumenta a 17 días. En la gráfica inferior se puede apreciar que a una concentración de 80% de CO</w:t>
      </w:r>
      <w:r w:rsidRPr="00B41184">
        <w:rPr>
          <w:rFonts w:ascii="Arial" w:hAnsi="Arial" w:cs="Arial"/>
          <w:vertAlign w:val="subscript"/>
          <w:lang w:val="es-ES"/>
        </w:rPr>
        <w:t>2</w:t>
      </w:r>
      <w:r w:rsidRPr="00B41184">
        <w:rPr>
          <w:rFonts w:ascii="Arial" w:hAnsi="Arial" w:cs="Arial"/>
          <w:lang w:val="es-ES"/>
        </w:rPr>
        <w:t xml:space="preserve"> el tiempo de vida útil aumenta a 18.2 días. </w:t>
      </w:r>
    </w:p>
    <w:p w:rsidR="00B41184" w:rsidRPr="00B41184" w:rsidRDefault="00B41184" w:rsidP="00B41184">
      <w:pPr>
        <w:spacing w:line="480" w:lineRule="auto"/>
        <w:ind w:left="1560"/>
        <w:jc w:val="both"/>
        <w:rPr>
          <w:rFonts w:ascii="Arial" w:hAnsi="Arial" w:cs="Arial"/>
          <w:lang w:val="es-ES"/>
        </w:rPr>
      </w:pPr>
      <w:r>
        <w:pict>
          <v:group id="_x0000_s1059" style="position:absolute;left:0;text-align:left;margin-left:142.4pt;margin-top:9.1pt;width:191.2pt;height:152.05pt;z-index:251665920" coordorigin="4977,5882" coordsize="4305,4800">
            <v:shape id="_x0000_s1060" type="#_x0000_t75" alt="1" style="position:absolute;left:4992;top:5882;width:4290;height:2400;visibility:visible">
              <v:imagedata r:id="rId20" o:title="1" cropbottom="47394f" cropright="31581f"/>
            </v:shape>
            <v:shape id="Imagen 3" o:spid="_x0000_s1061" type="#_x0000_t75" style="position:absolute;left:4977;top:8282;width:4290;height:2400;visibility:visible">
              <v:imagedata r:id="rId21" o:title="2" cropbottom="47394f" cropright="31525f"/>
            </v:shape>
          </v:group>
        </w:pict>
      </w:r>
    </w:p>
    <w:p w:rsidR="00B41184" w:rsidRPr="00B41184" w:rsidRDefault="00B41184" w:rsidP="00B41184">
      <w:pPr>
        <w:spacing w:line="480" w:lineRule="auto"/>
        <w:ind w:left="1560"/>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p>
    <w:p w:rsidR="00B41184" w:rsidRPr="00B41184" w:rsidRDefault="00B41184" w:rsidP="00B41184">
      <w:pPr>
        <w:spacing w:line="480" w:lineRule="auto"/>
        <w:jc w:val="both"/>
        <w:rPr>
          <w:rFonts w:ascii="Arial" w:hAnsi="Arial" w:cs="Arial"/>
          <w:lang w:val="es-ES"/>
        </w:rPr>
      </w:pPr>
    </w:p>
    <w:p w:rsidR="00B41184" w:rsidRPr="00B41184" w:rsidRDefault="00B41184" w:rsidP="00B41184">
      <w:pPr>
        <w:spacing w:line="480" w:lineRule="auto"/>
        <w:jc w:val="both"/>
        <w:rPr>
          <w:rFonts w:ascii="Arial" w:hAnsi="Arial" w:cs="Arial"/>
          <w:lang w:val="es-ES"/>
        </w:rPr>
      </w:pPr>
    </w:p>
    <w:p w:rsidR="00B41184" w:rsidRPr="00B41184" w:rsidRDefault="00B41184" w:rsidP="00B41184">
      <w:pPr>
        <w:spacing w:line="480" w:lineRule="auto"/>
        <w:ind w:left="1560"/>
        <w:jc w:val="both"/>
        <w:rPr>
          <w:rFonts w:ascii="Arial" w:hAnsi="Arial" w:cs="Arial"/>
          <w:b/>
          <w:lang w:val="es-ES"/>
        </w:rPr>
      </w:pPr>
      <w:r w:rsidRPr="00B41184">
        <w:rPr>
          <w:rFonts w:ascii="Arial" w:hAnsi="Arial" w:cs="Arial"/>
          <w:b/>
          <w:lang w:val="es-ES"/>
        </w:rPr>
        <w:t>Figura 3.2.2.5 Microbiología predictiva con variación CO2</w:t>
      </w:r>
    </w:p>
    <w:p w:rsidR="00B41184" w:rsidRPr="00B41184" w:rsidRDefault="00B41184" w:rsidP="00B41184">
      <w:pPr>
        <w:spacing w:line="480" w:lineRule="auto"/>
        <w:ind w:left="1560"/>
        <w:jc w:val="both"/>
        <w:rPr>
          <w:rFonts w:ascii="Arial" w:hAnsi="Arial" w:cs="Arial"/>
          <w:lang w:val="es-ES"/>
        </w:rPr>
      </w:pPr>
      <w:r w:rsidRPr="00B41184">
        <w:rPr>
          <w:rFonts w:ascii="Arial" w:hAnsi="Arial" w:cs="Arial"/>
          <w:lang w:val="es-ES"/>
        </w:rPr>
        <w:lastRenderedPageBreak/>
        <w:t>En la gráfica superior indica que a una concentración de 90% de CO</w:t>
      </w:r>
      <w:r w:rsidRPr="00B41184">
        <w:rPr>
          <w:rFonts w:ascii="Arial" w:hAnsi="Arial" w:cs="Arial"/>
          <w:vertAlign w:val="subscript"/>
          <w:lang w:val="es-ES"/>
        </w:rPr>
        <w:t>2</w:t>
      </w:r>
      <w:r w:rsidRPr="00B41184">
        <w:rPr>
          <w:rFonts w:ascii="Arial" w:hAnsi="Arial" w:cs="Arial"/>
          <w:lang w:val="es-ES"/>
        </w:rPr>
        <w:t xml:space="preserve"> el tiempo de vida útil no muestra mucha diferencia con la mezcla de 80% de CO</w:t>
      </w:r>
      <w:r w:rsidRPr="00B41184">
        <w:rPr>
          <w:rFonts w:ascii="Arial" w:hAnsi="Arial" w:cs="Arial"/>
          <w:vertAlign w:val="subscript"/>
          <w:lang w:val="es-ES"/>
        </w:rPr>
        <w:t>2</w:t>
      </w:r>
      <w:r w:rsidRPr="00B41184">
        <w:rPr>
          <w:rFonts w:ascii="Arial" w:hAnsi="Arial" w:cs="Arial"/>
          <w:lang w:val="es-ES"/>
        </w:rPr>
        <w:t xml:space="preserve"> llegando a 18.3 días. </w:t>
      </w:r>
    </w:p>
    <w:p w:rsidR="00B41184" w:rsidRPr="00B41184" w:rsidRDefault="00B41184" w:rsidP="00B41184">
      <w:pPr>
        <w:spacing w:line="480" w:lineRule="auto"/>
        <w:ind w:left="1560"/>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r w:rsidRPr="00B41184">
        <w:rPr>
          <w:rFonts w:ascii="Arial" w:hAnsi="Arial" w:cs="Arial"/>
          <w:lang w:val="es-ES"/>
        </w:rPr>
        <w:t>La gráfica inferior muestra que a una concentración del 100% de CO</w:t>
      </w:r>
      <w:r w:rsidRPr="00B41184">
        <w:rPr>
          <w:rFonts w:ascii="Arial" w:hAnsi="Arial" w:cs="Arial"/>
          <w:vertAlign w:val="subscript"/>
          <w:lang w:val="es-ES"/>
        </w:rPr>
        <w:t>2</w:t>
      </w:r>
      <w:r w:rsidRPr="00B41184">
        <w:rPr>
          <w:rFonts w:ascii="Arial" w:hAnsi="Arial" w:cs="Arial"/>
          <w:lang w:val="es-ES"/>
        </w:rPr>
        <w:t xml:space="preserve"> el tiempo de vida útil es de 18.2 días. De estos datos se puede concluir que el tiempo de vida útil aumenta significativamente hasta un cierto límite; en este caso el porcentaje de 80% de CO</w:t>
      </w:r>
      <w:r w:rsidRPr="00B41184">
        <w:rPr>
          <w:rFonts w:ascii="Arial" w:hAnsi="Arial" w:cs="Arial"/>
          <w:vertAlign w:val="subscript"/>
          <w:lang w:val="es-ES"/>
        </w:rPr>
        <w:t>2</w:t>
      </w:r>
      <w:r w:rsidRPr="00B41184">
        <w:rPr>
          <w:rFonts w:ascii="Arial" w:hAnsi="Arial" w:cs="Arial"/>
          <w:lang w:val="es-ES"/>
        </w:rPr>
        <w:t xml:space="preserve"> es el más eficiente.</w:t>
      </w:r>
    </w:p>
    <w:p w:rsidR="00B41184" w:rsidRPr="00B41184" w:rsidRDefault="00B41184" w:rsidP="00B41184">
      <w:pPr>
        <w:spacing w:line="480" w:lineRule="auto"/>
        <w:jc w:val="both"/>
        <w:rPr>
          <w:rFonts w:ascii="Arial" w:hAnsi="Arial" w:cs="Arial"/>
          <w:lang w:val="es-ES"/>
        </w:rPr>
      </w:pPr>
    </w:p>
    <w:p w:rsidR="00B41184" w:rsidRPr="00B41184" w:rsidRDefault="00B41184" w:rsidP="00B41184">
      <w:pPr>
        <w:spacing w:line="480" w:lineRule="auto"/>
        <w:ind w:left="1560"/>
        <w:jc w:val="both"/>
        <w:rPr>
          <w:rFonts w:ascii="Arial" w:hAnsi="Arial" w:cs="Arial"/>
          <w:lang w:val="es-ES"/>
        </w:rPr>
      </w:pPr>
      <w:r>
        <w:pict>
          <v:group id="_x0000_s1062" style="position:absolute;left:0;text-align:left;margin-left:95.1pt;margin-top:2.35pt;width:274.5pt;height:281pt;z-index:251666944" coordorigin="4962,11765" coordsize="4320,4740">
            <v:shape id="Imagen 4" o:spid="_x0000_s1063" type="#_x0000_t75" style="position:absolute;left:4977;top:11765;width:4275;height:2370;visibility:visible">
              <v:imagedata r:id="rId22" o:title="3" cropbottom="47621f" cropright="31581f"/>
            </v:shape>
            <v:shape id="4 Imagen" o:spid="_x0000_s1064" type="#_x0000_t75" alt="4.bmp" style="position:absolute;left:4962;top:14135;width:4320;height:2370;visibility:visible">
              <v:imagedata r:id="rId23" o:title="4" cropbottom="47635f" cropright="31635f"/>
            </v:shape>
          </v:group>
        </w:pict>
      </w:r>
    </w:p>
    <w:p w:rsidR="00B41184" w:rsidRPr="00B41184" w:rsidRDefault="00B41184" w:rsidP="00B41184">
      <w:pPr>
        <w:spacing w:line="720" w:lineRule="auto"/>
        <w:jc w:val="both"/>
        <w:rPr>
          <w:rFonts w:ascii="Arial" w:hAnsi="Arial" w:cs="Arial"/>
          <w:lang w:val="es-ES"/>
        </w:rPr>
      </w:pPr>
    </w:p>
    <w:p w:rsidR="00B41184" w:rsidRPr="00B41184" w:rsidRDefault="00B41184" w:rsidP="00B41184">
      <w:pPr>
        <w:spacing w:line="720" w:lineRule="auto"/>
        <w:jc w:val="both"/>
        <w:rPr>
          <w:rFonts w:ascii="Arial" w:hAnsi="Arial" w:cs="Arial"/>
          <w:lang w:val="es-ES"/>
        </w:rPr>
      </w:pPr>
    </w:p>
    <w:p w:rsidR="00B41184" w:rsidRPr="00B41184" w:rsidRDefault="00B41184" w:rsidP="00B41184">
      <w:pPr>
        <w:spacing w:line="720" w:lineRule="auto"/>
        <w:jc w:val="both"/>
        <w:rPr>
          <w:rFonts w:ascii="Arial" w:hAnsi="Arial" w:cs="Arial"/>
          <w:lang w:val="es-ES"/>
        </w:rPr>
      </w:pPr>
    </w:p>
    <w:p w:rsidR="00B41184" w:rsidRPr="00B41184" w:rsidRDefault="00B41184" w:rsidP="00B41184">
      <w:pPr>
        <w:spacing w:line="720" w:lineRule="auto"/>
        <w:jc w:val="both"/>
        <w:rPr>
          <w:rFonts w:ascii="Arial" w:hAnsi="Arial" w:cs="Arial"/>
          <w:lang w:val="es-ES"/>
        </w:rPr>
      </w:pPr>
    </w:p>
    <w:p w:rsidR="00B41184" w:rsidRPr="00B41184" w:rsidRDefault="00B41184" w:rsidP="00B41184">
      <w:pPr>
        <w:spacing w:line="720" w:lineRule="auto"/>
        <w:jc w:val="both"/>
        <w:rPr>
          <w:rFonts w:ascii="Arial" w:hAnsi="Arial" w:cs="Arial"/>
          <w:lang w:val="es-ES"/>
        </w:rPr>
      </w:pPr>
    </w:p>
    <w:p w:rsidR="00B41184" w:rsidRPr="00B41184" w:rsidRDefault="00B41184" w:rsidP="00B41184">
      <w:pPr>
        <w:spacing w:line="720" w:lineRule="auto"/>
        <w:jc w:val="both"/>
        <w:rPr>
          <w:rFonts w:ascii="Arial" w:hAnsi="Arial" w:cs="Arial"/>
          <w:lang w:val="es-ES"/>
        </w:rPr>
      </w:pPr>
    </w:p>
    <w:p w:rsidR="00B41184" w:rsidRPr="00B41184" w:rsidRDefault="00B41184" w:rsidP="00B41184">
      <w:pPr>
        <w:spacing w:line="720" w:lineRule="auto"/>
        <w:jc w:val="both"/>
        <w:rPr>
          <w:rFonts w:ascii="Arial" w:hAnsi="Arial" w:cs="Arial"/>
          <w:lang w:val="es-ES"/>
        </w:rPr>
      </w:pPr>
      <w:r w:rsidRPr="00B41184">
        <w:rPr>
          <w:rFonts w:ascii="Arial" w:hAnsi="Arial" w:cs="Arial"/>
          <w:lang w:val="es-ES"/>
        </w:rPr>
        <w:tab/>
      </w:r>
      <w:r w:rsidRPr="00B41184">
        <w:rPr>
          <w:rFonts w:ascii="Arial" w:hAnsi="Arial" w:cs="Arial"/>
          <w:lang w:val="es-ES"/>
        </w:rPr>
        <w:tab/>
      </w:r>
      <w:r w:rsidRPr="00B41184">
        <w:rPr>
          <w:rFonts w:ascii="Arial" w:hAnsi="Arial" w:cs="Arial"/>
          <w:lang w:val="es-ES"/>
        </w:rPr>
        <w:tab/>
      </w:r>
    </w:p>
    <w:p w:rsidR="00B41184" w:rsidRPr="00B41184" w:rsidRDefault="00B41184" w:rsidP="00B41184">
      <w:pPr>
        <w:spacing w:line="720" w:lineRule="auto"/>
        <w:jc w:val="center"/>
        <w:rPr>
          <w:rFonts w:ascii="Arial" w:hAnsi="Arial" w:cs="Arial"/>
          <w:b/>
          <w:lang w:val="es-ES"/>
        </w:rPr>
      </w:pPr>
      <w:r w:rsidRPr="00B41184">
        <w:rPr>
          <w:rFonts w:ascii="Arial" w:hAnsi="Arial" w:cs="Arial"/>
          <w:b/>
          <w:lang w:val="es-ES"/>
        </w:rPr>
        <w:t>Figura 3.2.2.6 Microbiología predictiva con nueva variación CO2</w:t>
      </w:r>
    </w:p>
    <w:p w:rsidR="00B41184" w:rsidRPr="00B41184" w:rsidRDefault="00B41184" w:rsidP="00B41184">
      <w:pPr>
        <w:spacing w:line="480" w:lineRule="auto"/>
        <w:ind w:left="426"/>
        <w:jc w:val="both"/>
        <w:rPr>
          <w:rFonts w:ascii="Arial" w:hAnsi="Arial" w:cs="Arial"/>
          <w:b/>
          <w:lang w:val="es-ES"/>
        </w:rPr>
      </w:pPr>
      <w:r w:rsidRPr="00B41184">
        <w:rPr>
          <w:rFonts w:ascii="Arial" w:hAnsi="Arial" w:cs="Arial"/>
          <w:b/>
          <w:lang w:val="es-ES"/>
        </w:rPr>
        <w:lastRenderedPageBreak/>
        <w:t>3.3    Análisis de Resultados Sensoriales</w:t>
      </w:r>
    </w:p>
    <w:p w:rsidR="00B41184" w:rsidRPr="00B41184" w:rsidRDefault="00B41184" w:rsidP="00B41184">
      <w:pPr>
        <w:spacing w:line="720" w:lineRule="auto"/>
        <w:ind w:left="426"/>
        <w:jc w:val="both"/>
        <w:rPr>
          <w:rFonts w:ascii="Arial" w:hAnsi="Arial" w:cs="Arial"/>
          <w:b/>
          <w:lang w:val="es-ES"/>
        </w:rPr>
      </w:pPr>
    </w:p>
    <w:p w:rsidR="00B41184" w:rsidRDefault="00B41184" w:rsidP="00B41184">
      <w:pPr>
        <w:spacing w:line="480" w:lineRule="auto"/>
        <w:ind w:left="993"/>
        <w:jc w:val="both"/>
        <w:rPr>
          <w:rFonts w:ascii="Arial" w:hAnsi="Arial" w:cs="Arial"/>
        </w:rPr>
      </w:pPr>
      <w:r w:rsidRPr="00B41184">
        <w:rPr>
          <w:rFonts w:ascii="Arial" w:hAnsi="Arial" w:cs="Arial"/>
          <w:lang w:val="es-ES"/>
        </w:rPr>
        <w:t xml:space="preserve">Las calificaciones obtenidas por los jueces presenta una aceptación mucho mayor, en cuanto al atributo color, para las muestras M3 y M4; como se muestra en la siguiente tabla. </w:t>
      </w:r>
      <w:r>
        <w:rPr>
          <w:rFonts w:ascii="Arial" w:hAnsi="Arial" w:cs="Arial"/>
        </w:rPr>
        <w:t xml:space="preserve">TABLA 9. </w:t>
      </w:r>
    </w:p>
    <w:p w:rsidR="00B41184" w:rsidRDefault="00B41184" w:rsidP="00B41184">
      <w:pPr>
        <w:spacing w:line="480" w:lineRule="auto"/>
        <w:ind w:left="993"/>
        <w:jc w:val="both"/>
        <w:rPr>
          <w:rFonts w:ascii="Arial" w:hAnsi="Arial" w:cs="Arial"/>
        </w:rPr>
      </w:pPr>
    </w:p>
    <w:p w:rsidR="00B41184" w:rsidRDefault="00B41184" w:rsidP="00B41184">
      <w:pPr>
        <w:spacing w:line="480" w:lineRule="auto"/>
        <w:ind w:left="993"/>
        <w:jc w:val="center"/>
        <w:rPr>
          <w:rFonts w:ascii="Arial" w:hAnsi="Arial" w:cs="Arial"/>
          <w:b/>
        </w:rPr>
      </w:pPr>
      <w:r>
        <w:rPr>
          <w:rFonts w:ascii="Arial" w:hAnsi="Arial" w:cs="Arial"/>
          <w:b/>
        </w:rPr>
        <w:t>TABLA 9.</w:t>
      </w:r>
    </w:p>
    <w:p w:rsidR="00B41184" w:rsidRDefault="00B41184" w:rsidP="00B41184">
      <w:pPr>
        <w:spacing w:line="480" w:lineRule="auto"/>
        <w:ind w:left="993"/>
        <w:jc w:val="center"/>
        <w:rPr>
          <w:rFonts w:ascii="Arial" w:hAnsi="Arial" w:cs="Arial"/>
          <w:b/>
        </w:rPr>
      </w:pPr>
      <w:r>
        <w:rPr>
          <w:rFonts w:ascii="Arial" w:hAnsi="Arial" w:cs="Arial"/>
          <w:b/>
        </w:rPr>
        <w:t>CUADRO DE RESULTADOS SENSORIALES</w:t>
      </w:r>
    </w:p>
    <w:tbl>
      <w:tblPr>
        <w:tblW w:w="4440" w:type="dxa"/>
        <w:tblInd w:w="2386" w:type="dxa"/>
        <w:tblCellMar>
          <w:left w:w="70" w:type="dxa"/>
          <w:right w:w="70" w:type="dxa"/>
        </w:tblCellMar>
        <w:tblLook w:val="04A0"/>
      </w:tblPr>
      <w:tblGrid>
        <w:gridCol w:w="1143"/>
        <w:gridCol w:w="563"/>
        <w:gridCol w:w="563"/>
        <w:gridCol w:w="563"/>
        <w:gridCol w:w="563"/>
        <w:gridCol w:w="1045"/>
      </w:tblGrid>
      <w:tr w:rsidR="00B41184" w:rsidTr="00B41184">
        <w:trPr>
          <w:trHeight w:val="300"/>
        </w:trPr>
        <w:tc>
          <w:tcPr>
            <w:tcW w:w="4440" w:type="dxa"/>
            <w:gridSpan w:val="6"/>
            <w:tcBorders>
              <w:top w:val="single" w:sz="4" w:space="0" w:color="auto"/>
              <w:left w:val="single" w:sz="4" w:space="0" w:color="auto"/>
              <w:bottom w:val="single" w:sz="4" w:space="0" w:color="auto"/>
              <w:right w:val="single" w:sz="4" w:space="0" w:color="000000"/>
            </w:tcBorders>
            <w:noWrap/>
            <w:vAlign w:val="bottom"/>
            <w:hideMark/>
          </w:tcPr>
          <w:p w:rsidR="00B41184" w:rsidRDefault="00B41184">
            <w:pPr>
              <w:jc w:val="center"/>
              <w:rPr>
                <w:rFonts w:ascii="Calibri" w:hAnsi="Calibri"/>
                <w:b/>
                <w:bCs/>
                <w:color w:val="000000"/>
                <w:sz w:val="22"/>
                <w:szCs w:val="22"/>
              </w:rPr>
            </w:pPr>
            <w:r>
              <w:rPr>
                <w:rFonts w:ascii="Calibri" w:hAnsi="Calibri"/>
                <w:b/>
                <w:bCs/>
                <w:color w:val="000000"/>
                <w:sz w:val="22"/>
                <w:szCs w:val="22"/>
              </w:rPr>
              <w:t>COLOR</w:t>
            </w:r>
          </w:p>
        </w:tc>
      </w:tr>
      <w:tr w:rsidR="00B41184" w:rsidTr="00B41184">
        <w:trPr>
          <w:trHeight w:val="300"/>
        </w:trPr>
        <w:tc>
          <w:tcPr>
            <w:tcW w:w="1143" w:type="dxa"/>
            <w:tcBorders>
              <w:top w:val="nil"/>
              <w:left w:val="single" w:sz="4" w:space="0" w:color="auto"/>
              <w:bottom w:val="single" w:sz="4" w:space="0" w:color="auto"/>
              <w:right w:val="single" w:sz="4" w:space="0" w:color="auto"/>
            </w:tcBorders>
            <w:noWrap/>
            <w:vAlign w:val="bottom"/>
            <w:hideMark/>
          </w:tcPr>
          <w:p w:rsidR="00B41184" w:rsidRDefault="00B41184">
            <w:pPr>
              <w:jc w:val="center"/>
              <w:rPr>
                <w:rFonts w:ascii="Calibri" w:hAnsi="Calibri"/>
                <w:b/>
                <w:bCs/>
                <w:color w:val="000000"/>
                <w:sz w:val="22"/>
                <w:szCs w:val="22"/>
              </w:rPr>
            </w:pPr>
            <w:r>
              <w:rPr>
                <w:rFonts w:ascii="Calibri" w:hAnsi="Calibri"/>
                <w:b/>
                <w:bCs/>
                <w:color w:val="000000"/>
                <w:sz w:val="22"/>
                <w:szCs w:val="22"/>
              </w:rPr>
              <w:t>JUECES</w:t>
            </w:r>
          </w:p>
        </w:tc>
        <w:tc>
          <w:tcPr>
            <w:tcW w:w="563"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b/>
                <w:bCs/>
                <w:color w:val="000000"/>
                <w:sz w:val="22"/>
                <w:szCs w:val="22"/>
              </w:rPr>
            </w:pPr>
            <w:r>
              <w:rPr>
                <w:rFonts w:ascii="Calibri" w:hAnsi="Calibri"/>
                <w:b/>
                <w:bCs/>
                <w:color w:val="000000"/>
                <w:sz w:val="22"/>
                <w:szCs w:val="22"/>
              </w:rPr>
              <w:t>M2</w:t>
            </w:r>
          </w:p>
        </w:tc>
        <w:tc>
          <w:tcPr>
            <w:tcW w:w="563"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b/>
                <w:bCs/>
                <w:color w:val="000000"/>
                <w:sz w:val="22"/>
                <w:szCs w:val="22"/>
              </w:rPr>
            </w:pPr>
            <w:r>
              <w:rPr>
                <w:rFonts w:ascii="Calibri" w:hAnsi="Calibri"/>
                <w:b/>
                <w:bCs/>
                <w:color w:val="000000"/>
                <w:sz w:val="22"/>
                <w:szCs w:val="22"/>
              </w:rPr>
              <w:t>M3</w:t>
            </w:r>
          </w:p>
        </w:tc>
        <w:tc>
          <w:tcPr>
            <w:tcW w:w="563"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b/>
                <w:bCs/>
                <w:color w:val="000000"/>
                <w:sz w:val="22"/>
                <w:szCs w:val="22"/>
              </w:rPr>
            </w:pPr>
            <w:r>
              <w:rPr>
                <w:rFonts w:ascii="Calibri" w:hAnsi="Calibri"/>
                <w:b/>
                <w:bCs/>
                <w:color w:val="000000"/>
                <w:sz w:val="22"/>
                <w:szCs w:val="22"/>
              </w:rPr>
              <w:t>M4</w:t>
            </w:r>
          </w:p>
        </w:tc>
        <w:tc>
          <w:tcPr>
            <w:tcW w:w="563"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b/>
                <w:bCs/>
                <w:color w:val="000000"/>
                <w:sz w:val="22"/>
                <w:szCs w:val="22"/>
              </w:rPr>
            </w:pPr>
            <w:r>
              <w:rPr>
                <w:rFonts w:ascii="Calibri" w:hAnsi="Calibri"/>
                <w:b/>
                <w:bCs/>
                <w:color w:val="000000"/>
                <w:sz w:val="22"/>
                <w:szCs w:val="22"/>
              </w:rPr>
              <w:t>M5</w:t>
            </w:r>
          </w:p>
        </w:tc>
        <w:tc>
          <w:tcPr>
            <w:tcW w:w="1045"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b/>
                <w:bCs/>
                <w:color w:val="000000"/>
                <w:sz w:val="22"/>
                <w:szCs w:val="22"/>
              </w:rPr>
            </w:pPr>
            <w:r>
              <w:rPr>
                <w:rFonts w:ascii="Calibri" w:hAnsi="Calibri"/>
                <w:b/>
                <w:bCs/>
                <w:color w:val="000000"/>
                <w:sz w:val="22"/>
                <w:szCs w:val="22"/>
              </w:rPr>
              <w:t>TOTAL</w:t>
            </w:r>
          </w:p>
        </w:tc>
      </w:tr>
      <w:tr w:rsidR="00B41184" w:rsidTr="00B41184">
        <w:trPr>
          <w:trHeight w:val="300"/>
        </w:trPr>
        <w:tc>
          <w:tcPr>
            <w:tcW w:w="1143" w:type="dxa"/>
            <w:tcBorders>
              <w:top w:val="nil"/>
              <w:left w:val="single" w:sz="4" w:space="0" w:color="auto"/>
              <w:bottom w:val="single" w:sz="4" w:space="0" w:color="auto"/>
              <w:right w:val="single" w:sz="4" w:space="0" w:color="auto"/>
            </w:tcBorders>
            <w:noWrap/>
            <w:vAlign w:val="bottom"/>
            <w:hideMark/>
          </w:tcPr>
          <w:p w:rsidR="00B41184" w:rsidRDefault="00B41184">
            <w:pPr>
              <w:jc w:val="center"/>
              <w:rPr>
                <w:rFonts w:ascii="Calibri" w:hAnsi="Calibri"/>
                <w:b/>
                <w:bCs/>
                <w:color w:val="000000"/>
                <w:sz w:val="22"/>
                <w:szCs w:val="22"/>
              </w:rPr>
            </w:pPr>
            <w:r>
              <w:rPr>
                <w:rFonts w:ascii="Calibri" w:hAnsi="Calibri"/>
                <w:b/>
                <w:bCs/>
                <w:color w:val="000000"/>
                <w:sz w:val="22"/>
                <w:szCs w:val="22"/>
              </w:rPr>
              <w:t>1</w:t>
            </w:r>
          </w:p>
        </w:tc>
        <w:tc>
          <w:tcPr>
            <w:tcW w:w="563"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color w:val="000000"/>
                <w:sz w:val="22"/>
                <w:szCs w:val="22"/>
              </w:rPr>
            </w:pPr>
            <w:r>
              <w:rPr>
                <w:rFonts w:ascii="Calibri" w:hAnsi="Calibri"/>
                <w:color w:val="000000"/>
                <w:sz w:val="22"/>
                <w:szCs w:val="22"/>
              </w:rPr>
              <w:t>5</w:t>
            </w:r>
          </w:p>
        </w:tc>
        <w:tc>
          <w:tcPr>
            <w:tcW w:w="563"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color w:val="000000"/>
                <w:sz w:val="22"/>
                <w:szCs w:val="22"/>
              </w:rPr>
            </w:pPr>
            <w:r>
              <w:rPr>
                <w:rFonts w:ascii="Calibri" w:hAnsi="Calibri"/>
                <w:color w:val="000000"/>
                <w:sz w:val="22"/>
                <w:szCs w:val="22"/>
              </w:rPr>
              <w:t>10</w:t>
            </w:r>
          </w:p>
        </w:tc>
        <w:tc>
          <w:tcPr>
            <w:tcW w:w="563"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color w:val="000000"/>
                <w:sz w:val="22"/>
                <w:szCs w:val="22"/>
              </w:rPr>
            </w:pPr>
            <w:r>
              <w:rPr>
                <w:rFonts w:ascii="Calibri" w:hAnsi="Calibri"/>
                <w:color w:val="000000"/>
                <w:sz w:val="22"/>
                <w:szCs w:val="22"/>
              </w:rPr>
              <w:t>9</w:t>
            </w:r>
          </w:p>
        </w:tc>
        <w:tc>
          <w:tcPr>
            <w:tcW w:w="563"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color w:val="000000"/>
                <w:sz w:val="22"/>
                <w:szCs w:val="22"/>
              </w:rPr>
            </w:pPr>
            <w:r>
              <w:rPr>
                <w:rFonts w:ascii="Calibri" w:hAnsi="Calibri"/>
                <w:color w:val="000000"/>
                <w:sz w:val="22"/>
                <w:szCs w:val="22"/>
              </w:rPr>
              <w:t>6</w:t>
            </w:r>
          </w:p>
        </w:tc>
        <w:tc>
          <w:tcPr>
            <w:tcW w:w="1045"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color w:val="000000"/>
                <w:sz w:val="22"/>
                <w:szCs w:val="22"/>
              </w:rPr>
            </w:pPr>
            <w:r>
              <w:rPr>
                <w:rFonts w:ascii="Calibri" w:hAnsi="Calibri"/>
                <w:color w:val="000000"/>
                <w:sz w:val="22"/>
                <w:szCs w:val="22"/>
              </w:rPr>
              <w:t>30</w:t>
            </w:r>
          </w:p>
        </w:tc>
      </w:tr>
      <w:tr w:rsidR="00B41184" w:rsidTr="00B41184">
        <w:trPr>
          <w:trHeight w:val="300"/>
        </w:trPr>
        <w:tc>
          <w:tcPr>
            <w:tcW w:w="1143" w:type="dxa"/>
            <w:tcBorders>
              <w:top w:val="nil"/>
              <w:left w:val="single" w:sz="4" w:space="0" w:color="auto"/>
              <w:bottom w:val="single" w:sz="4" w:space="0" w:color="auto"/>
              <w:right w:val="single" w:sz="4" w:space="0" w:color="auto"/>
            </w:tcBorders>
            <w:noWrap/>
            <w:vAlign w:val="bottom"/>
            <w:hideMark/>
          </w:tcPr>
          <w:p w:rsidR="00B41184" w:rsidRDefault="00B41184">
            <w:pPr>
              <w:jc w:val="center"/>
              <w:rPr>
                <w:rFonts w:ascii="Calibri" w:hAnsi="Calibri"/>
                <w:b/>
                <w:bCs/>
                <w:color w:val="000000"/>
                <w:sz w:val="22"/>
                <w:szCs w:val="22"/>
              </w:rPr>
            </w:pPr>
            <w:r>
              <w:rPr>
                <w:rFonts w:ascii="Calibri" w:hAnsi="Calibri"/>
                <w:b/>
                <w:bCs/>
                <w:color w:val="000000"/>
                <w:sz w:val="22"/>
                <w:szCs w:val="22"/>
              </w:rPr>
              <w:t>2</w:t>
            </w:r>
          </w:p>
        </w:tc>
        <w:tc>
          <w:tcPr>
            <w:tcW w:w="563"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color w:val="000000"/>
                <w:sz w:val="22"/>
                <w:szCs w:val="22"/>
              </w:rPr>
            </w:pPr>
            <w:r>
              <w:rPr>
                <w:rFonts w:ascii="Calibri" w:hAnsi="Calibri"/>
                <w:color w:val="000000"/>
                <w:sz w:val="22"/>
                <w:szCs w:val="22"/>
              </w:rPr>
              <w:t>2</w:t>
            </w:r>
          </w:p>
        </w:tc>
        <w:tc>
          <w:tcPr>
            <w:tcW w:w="563"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color w:val="000000"/>
                <w:sz w:val="22"/>
                <w:szCs w:val="22"/>
              </w:rPr>
            </w:pPr>
            <w:r>
              <w:rPr>
                <w:rFonts w:ascii="Calibri" w:hAnsi="Calibri"/>
                <w:color w:val="000000"/>
                <w:sz w:val="22"/>
                <w:szCs w:val="22"/>
              </w:rPr>
              <w:t>9</w:t>
            </w:r>
          </w:p>
        </w:tc>
        <w:tc>
          <w:tcPr>
            <w:tcW w:w="563"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color w:val="000000"/>
                <w:sz w:val="22"/>
                <w:szCs w:val="22"/>
              </w:rPr>
            </w:pPr>
            <w:r>
              <w:rPr>
                <w:rFonts w:ascii="Calibri" w:hAnsi="Calibri"/>
                <w:color w:val="000000"/>
                <w:sz w:val="22"/>
                <w:szCs w:val="22"/>
              </w:rPr>
              <w:t>10</w:t>
            </w:r>
          </w:p>
        </w:tc>
        <w:tc>
          <w:tcPr>
            <w:tcW w:w="563"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color w:val="000000"/>
                <w:sz w:val="22"/>
                <w:szCs w:val="22"/>
              </w:rPr>
            </w:pPr>
            <w:r>
              <w:rPr>
                <w:rFonts w:ascii="Calibri" w:hAnsi="Calibri"/>
                <w:color w:val="000000"/>
                <w:sz w:val="22"/>
                <w:szCs w:val="22"/>
              </w:rPr>
              <w:t>4</w:t>
            </w:r>
          </w:p>
        </w:tc>
        <w:tc>
          <w:tcPr>
            <w:tcW w:w="1045"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color w:val="000000"/>
                <w:sz w:val="22"/>
                <w:szCs w:val="22"/>
              </w:rPr>
            </w:pPr>
            <w:r>
              <w:rPr>
                <w:rFonts w:ascii="Calibri" w:hAnsi="Calibri"/>
                <w:color w:val="000000"/>
                <w:sz w:val="22"/>
                <w:szCs w:val="22"/>
              </w:rPr>
              <w:t>25</w:t>
            </w:r>
          </w:p>
        </w:tc>
      </w:tr>
      <w:tr w:rsidR="00B41184" w:rsidTr="00B41184">
        <w:trPr>
          <w:trHeight w:val="300"/>
        </w:trPr>
        <w:tc>
          <w:tcPr>
            <w:tcW w:w="1143" w:type="dxa"/>
            <w:tcBorders>
              <w:top w:val="nil"/>
              <w:left w:val="single" w:sz="4" w:space="0" w:color="auto"/>
              <w:bottom w:val="single" w:sz="4" w:space="0" w:color="auto"/>
              <w:right w:val="single" w:sz="4" w:space="0" w:color="auto"/>
            </w:tcBorders>
            <w:noWrap/>
            <w:vAlign w:val="bottom"/>
            <w:hideMark/>
          </w:tcPr>
          <w:p w:rsidR="00B41184" w:rsidRDefault="00B41184">
            <w:pPr>
              <w:jc w:val="center"/>
              <w:rPr>
                <w:rFonts w:ascii="Calibri" w:hAnsi="Calibri"/>
                <w:b/>
                <w:bCs/>
                <w:color w:val="000000"/>
                <w:sz w:val="22"/>
                <w:szCs w:val="22"/>
              </w:rPr>
            </w:pPr>
            <w:r>
              <w:rPr>
                <w:rFonts w:ascii="Calibri" w:hAnsi="Calibri"/>
                <w:b/>
                <w:bCs/>
                <w:color w:val="000000"/>
                <w:sz w:val="22"/>
                <w:szCs w:val="22"/>
              </w:rPr>
              <w:t>3</w:t>
            </w:r>
          </w:p>
        </w:tc>
        <w:tc>
          <w:tcPr>
            <w:tcW w:w="563"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color w:val="000000"/>
                <w:sz w:val="22"/>
                <w:szCs w:val="22"/>
              </w:rPr>
            </w:pPr>
            <w:r>
              <w:rPr>
                <w:rFonts w:ascii="Calibri" w:hAnsi="Calibri"/>
                <w:color w:val="000000"/>
                <w:sz w:val="22"/>
                <w:szCs w:val="22"/>
              </w:rPr>
              <w:t>1</w:t>
            </w:r>
          </w:p>
        </w:tc>
        <w:tc>
          <w:tcPr>
            <w:tcW w:w="563"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color w:val="000000"/>
                <w:sz w:val="22"/>
                <w:szCs w:val="22"/>
              </w:rPr>
            </w:pPr>
            <w:r>
              <w:rPr>
                <w:rFonts w:ascii="Calibri" w:hAnsi="Calibri"/>
                <w:color w:val="000000"/>
                <w:sz w:val="22"/>
                <w:szCs w:val="22"/>
              </w:rPr>
              <w:t>9</w:t>
            </w:r>
          </w:p>
        </w:tc>
        <w:tc>
          <w:tcPr>
            <w:tcW w:w="563"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color w:val="000000"/>
                <w:sz w:val="22"/>
                <w:szCs w:val="22"/>
              </w:rPr>
            </w:pPr>
            <w:r>
              <w:rPr>
                <w:rFonts w:ascii="Calibri" w:hAnsi="Calibri"/>
                <w:color w:val="000000"/>
                <w:sz w:val="22"/>
                <w:szCs w:val="22"/>
              </w:rPr>
              <w:t>8</w:t>
            </w:r>
          </w:p>
        </w:tc>
        <w:tc>
          <w:tcPr>
            <w:tcW w:w="563"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color w:val="000000"/>
                <w:sz w:val="22"/>
                <w:szCs w:val="22"/>
              </w:rPr>
            </w:pPr>
            <w:r>
              <w:rPr>
                <w:rFonts w:ascii="Calibri" w:hAnsi="Calibri"/>
                <w:color w:val="000000"/>
                <w:sz w:val="22"/>
                <w:szCs w:val="22"/>
              </w:rPr>
              <w:t>2</w:t>
            </w:r>
          </w:p>
        </w:tc>
        <w:tc>
          <w:tcPr>
            <w:tcW w:w="1045"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color w:val="000000"/>
                <w:sz w:val="22"/>
                <w:szCs w:val="22"/>
              </w:rPr>
            </w:pPr>
            <w:r>
              <w:rPr>
                <w:rFonts w:ascii="Calibri" w:hAnsi="Calibri"/>
                <w:color w:val="000000"/>
                <w:sz w:val="22"/>
                <w:szCs w:val="22"/>
              </w:rPr>
              <w:t>20</w:t>
            </w:r>
          </w:p>
        </w:tc>
      </w:tr>
      <w:tr w:rsidR="00B41184" w:rsidTr="00B41184">
        <w:trPr>
          <w:trHeight w:val="300"/>
        </w:trPr>
        <w:tc>
          <w:tcPr>
            <w:tcW w:w="1143" w:type="dxa"/>
            <w:tcBorders>
              <w:top w:val="nil"/>
              <w:left w:val="single" w:sz="4" w:space="0" w:color="auto"/>
              <w:bottom w:val="single" w:sz="4" w:space="0" w:color="auto"/>
              <w:right w:val="single" w:sz="4" w:space="0" w:color="auto"/>
            </w:tcBorders>
            <w:noWrap/>
            <w:vAlign w:val="bottom"/>
            <w:hideMark/>
          </w:tcPr>
          <w:p w:rsidR="00B41184" w:rsidRDefault="00B41184">
            <w:pPr>
              <w:jc w:val="center"/>
              <w:rPr>
                <w:rFonts w:ascii="Calibri" w:hAnsi="Calibri"/>
                <w:b/>
                <w:bCs/>
                <w:color w:val="000000"/>
                <w:sz w:val="22"/>
                <w:szCs w:val="22"/>
              </w:rPr>
            </w:pPr>
            <w:r>
              <w:rPr>
                <w:rFonts w:ascii="Calibri" w:hAnsi="Calibri"/>
                <w:b/>
                <w:bCs/>
                <w:color w:val="000000"/>
                <w:sz w:val="22"/>
                <w:szCs w:val="22"/>
              </w:rPr>
              <w:t>4</w:t>
            </w:r>
          </w:p>
        </w:tc>
        <w:tc>
          <w:tcPr>
            <w:tcW w:w="563"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color w:val="000000"/>
                <w:sz w:val="22"/>
                <w:szCs w:val="22"/>
              </w:rPr>
            </w:pPr>
            <w:r>
              <w:rPr>
                <w:rFonts w:ascii="Calibri" w:hAnsi="Calibri"/>
                <w:color w:val="000000"/>
                <w:sz w:val="22"/>
                <w:szCs w:val="22"/>
              </w:rPr>
              <w:t>4</w:t>
            </w:r>
          </w:p>
        </w:tc>
        <w:tc>
          <w:tcPr>
            <w:tcW w:w="563"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color w:val="000000"/>
                <w:sz w:val="22"/>
                <w:szCs w:val="22"/>
              </w:rPr>
            </w:pPr>
            <w:r>
              <w:rPr>
                <w:rFonts w:ascii="Calibri" w:hAnsi="Calibri"/>
                <w:color w:val="000000"/>
                <w:sz w:val="22"/>
                <w:szCs w:val="22"/>
              </w:rPr>
              <w:t>8</w:t>
            </w:r>
          </w:p>
        </w:tc>
        <w:tc>
          <w:tcPr>
            <w:tcW w:w="563"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color w:val="000000"/>
                <w:sz w:val="22"/>
                <w:szCs w:val="22"/>
              </w:rPr>
            </w:pPr>
            <w:r>
              <w:rPr>
                <w:rFonts w:ascii="Calibri" w:hAnsi="Calibri"/>
                <w:color w:val="000000"/>
                <w:sz w:val="22"/>
                <w:szCs w:val="22"/>
              </w:rPr>
              <w:t>8</w:t>
            </w:r>
          </w:p>
        </w:tc>
        <w:tc>
          <w:tcPr>
            <w:tcW w:w="563"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color w:val="000000"/>
                <w:sz w:val="22"/>
                <w:szCs w:val="22"/>
              </w:rPr>
            </w:pPr>
            <w:r>
              <w:rPr>
                <w:rFonts w:ascii="Calibri" w:hAnsi="Calibri"/>
                <w:color w:val="000000"/>
                <w:sz w:val="22"/>
                <w:szCs w:val="22"/>
              </w:rPr>
              <w:t>5</w:t>
            </w:r>
          </w:p>
        </w:tc>
        <w:tc>
          <w:tcPr>
            <w:tcW w:w="1045"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color w:val="000000"/>
                <w:sz w:val="22"/>
                <w:szCs w:val="22"/>
              </w:rPr>
            </w:pPr>
            <w:r>
              <w:rPr>
                <w:rFonts w:ascii="Calibri" w:hAnsi="Calibri"/>
                <w:color w:val="000000"/>
                <w:sz w:val="22"/>
                <w:szCs w:val="22"/>
              </w:rPr>
              <w:t>25</w:t>
            </w:r>
          </w:p>
        </w:tc>
      </w:tr>
      <w:tr w:rsidR="00B41184" w:rsidTr="00B41184">
        <w:trPr>
          <w:trHeight w:val="300"/>
        </w:trPr>
        <w:tc>
          <w:tcPr>
            <w:tcW w:w="1143" w:type="dxa"/>
            <w:tcBorders>
              <w:top w:val="nil"/>
              <w:left w:val="single" w:sz="4" w:space="0" w:color="auto"/>
              <w:bottom w:val="single" w:sz="4" w:space="0" w:color="auto"/>
              <w:right w:val="single" w:sz="4" w:space="0" w:color="auto"/>
            </w:tcBorders>
            <w:noWrap/>
            <w:vAlign w:val="bottom"/>
            <w:hideMark/>
          </w:tcPr>
          <w:p w:rsidR="00B41184" w:rsidRDefault="00B41184">
            <w:pPr>
              <w:jc w:val="center"/>
              <w:rPr>
                <w:rFonts w:ascii="Calibri" w:hAnsi="Calibri"/>
                <w:b/>
                <w:bCs/>
                <w:color w:val="000000"/>
                <w:sz w:val="22"/>
                <w:szCs w:val="22"/>
              </w:rPr>
            </w:pPr>
            <w:r>
              <w:rPr>
                <w:rFonts w:ascii="Calibri" w:hAnsi="Calibri"/>
                <w:b/>
                <w:bCs/>
                <w:color w:val="000000"/>
                <w:sz w:val="22"/>
                <w:szCs w:val="22"/>
              </w:rPr>
              <w:t>5</w:t>
            </w:r>
          </w:p>
        </w:tc>
        <w:tc>
          <w:tcPr>
            <w:tcW w:w="563"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color w:val="000000"/>
                <w:sz w:val="22"/>
                <w:szCs w:val="22"/>
              </w:rPr>
            </w:pPr>
            <w:r>
              <w:rPr>
                <w:rFonts w:ascii="Calibri" w:hAnsi="Calibri"/>
                <w:color w:val="000000"/>
                <w:sz w:val="22"/>
                <w:szCs w:val="22"/>
              </w:rPr>
              <w:t>3</w:t>
            </w:r>
          </w:p>
        </w:tc>
        <w:tc>
          <w:tcPr>
            <w:tcW w:w="563"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color w:val="000000"/>
                <w:sz w:val="22"/>
                <w:szCs w:val="22"/>
              </w:rPr>
            </w:pPr>
            <w:r>
              <w:rPr>
                <w:rFonts w:ascii="Calibri" w:hAnsi="Calibri"/>
                <w:color w:val="000000"/>
                <w:sz w:val="22"/>
                <w:szCs w:val="22"/>
              </w:rPr>
              <w:t>9</w:t>
            </w:r>
          </w:p>
        </w:tc>
        <w:tc>
          <w:tcPr>
            <w:tcW w:w="563"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color w:val="000000"/>
                <w:sz w:val="22"/>
                <w:szCs w:val="22"/>
              </w:rPr>
            </w:pPr>
            <w:r>
              <w:rPr>
                <w:rFonts w:ascii="Calibri" w:hAnsi="Calibri"/>
                <w:color w:val="000000"/>
                <w:sz w:val="22"/>
                <w:szCs w:val="22"/>
              </w:rPr>
              <w:t>7</w:t>
            </w:r>
          </w:p>
        </w:tc>
        <w:tc>
          <w:tcPr>
            <w:tcW w:w="563"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color w:val="000000"/>
                <w:sz w:val="22"/>
                <w:szCs w:val="22"/>
              </w:rPr>
            </w:pPr>
            <w:r>
              <w:rPr>
                <w:rFonts w:ascii="Calibri" w:hAnsi="Calibri"/>
                <w:color w:val="000000"/>
                <w:sz w:val="22"/>
                <w:szCs w:val="22"/>
              </w:rPr>
              <w:t>6</w:t>
            </w:r>
          </w:p>
        </w:tc>
        <w:tc>
          <w:tcPr>
            <w:tcW w:w="1045"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color w:val="000000"/>
                <w:sz w:val="22"/>
                <w:szCs w:val="22"/>
              </w:rPr>
            </w:pPr>
            <w:r>
              <w:rPr>
                <w:rFonts w:ascii="Calibri" w:hAnsi="Calibri"/>
                <w:color w:val="000000"/>
                <w:sz w:val="22"/>
                <w:szCs w:val="22"/>
              </w:rPr>
              <w:t>25</w:t>
            </w:r>
          </w:p>
        </w:tc>
      </w:tr>
      <w:tr w:rsidR="00B41184" w:rsidTr="00B41184">
        <w:trPr>
          <w:trHeight w:val="300"/>
        </w:trPr>
        <w:tc>
          <w:tcPr>
            <w:tcW w:w="1143" w:type="dxa"/>
            <w:tcBorders>
              <w:top w:val="nil"/>
              <w:left w:val="single" w:sz="4" w:space="0" w:color="auto"/>
              <w:bottom w:val="single" w:sz="4" w:space="0" w:color="auto"/>
              <w:right w:val="single" w:sz="4" w:space="0" w:color="auto"/>
            </w:tcBorders>
            <w:noWrap/>
            <w:vAlign w:val="bottom"/>
            <w:hideMark/>
          </w:tcPr>
          <w:p w:rsidR="00B41184" w:rsidRDefault="00B41184">
            <w:pPr>
              <w:jc w:val="center"/>
              <w:rPr>
                <w:rFonts w:ascii="Calibri" w:hAnsi="Calibri"/>
                <w:b/>
                <w:bCs/>
                <w:color w:val="000000"/>
                <w:sz w:val="22"/>
                <w:szCs w:val="22"/>
              </w:rPr>
            </w:pPr>
            <w:r>
              <w:rPr>
                <w:rFonts w:ascii="Calibri" w:hAnsi="Calibri"/>
                <w:b/>
                <w:bCs/>
                <w:color w:val="000000"/>
                <w:sz w:val="22"/>
                <w:szCs w:val="22"/>
              </w:rPr>
              <w:t>TOTAL</w:t>
            </w:r>
          </w:p>
        </w:tc>
        <w:tc>
          <w:tcPr>
            <w:tcW w:w="563"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color w:val="000000"/>
                <w:sz w:val="22"/>
                <w:szCs w:val="22"/>
              </w:rPr>
            </w:pPr>
            <w:r>
              <w:rPr>
                <w:rFonts w:ascii="Calibri" w:hAnsi="Calibri"/>
                <w:color w:val="000000"/>
                <w:sz w:val="22"/>
                <w:szCs w:val="22"/>
              </w:rPr>
              <w:t>15</w:t>
            </w:r>
          </w:p>
        </w:tc>
        <w:tc>
          <w:tcPr>
            <w:tcW w:w="563"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color w:val="000000"/>
                <w:sz w:val="22"/>
                <w:szCs w:val="22"/>
              </w:rPr>
            </w:pPr>
            <w:r>
              <w:rPr>
                <w:rFonts w:ascii="Calibri" w:hAnsi="Calibri"/>
                <w:color w:val="000000"/>
                <w:sz w:val="22"/>
                <w:szCs w:val="22"/>
              </w:rPr>
              <w:t>45</w:t>
            </w:r>
          </w:p>
        </w:tc>
        <w:tc>
          <w:tcPr>
            <w:tcW w:w="563"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color w:val="000000"/>
                <w:sz w:val="22"/>
                <w:szCs w:val="22"/>
              </w:rPr>
            </w:pPr>
            <w:r>
              <w:rPr>
                <w:rFonts w:ascii="Calibri" w:hAnsi="Calibri"/>
                <w:color w:val="000000"/>
                <w:sz w:val="22"/>
                <w:szCs w:val="22"/>
              </w:rPr>
              <w:t>42</w:t>
            </w:r>
          </w:p>
        </w:tc>
        <w:tc>
          <w:tcPr>
            <w:tcW w:w="563"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color w:val="000000"/>
                <w:sz w:val="22"/>
                <w:szCs w:val="22"/>
              </w:rPr>
            </w:pPr>
            <w:r>
              <w:rPr>
                <w:rFonts w:ascii="Calibri" w:hAnsi="Calibri"/>
                <w:color w:val="000000"/>
                <w:sz w:val="22"/>
                <w:szCs w:val="22"/>
              </w:rPr>
              <w:t>23</w:t>
            </w:r>
          </w:p>
        </w:tc>
        <w:tc>
          <w:tcPr>
            <w:tcW w:w="1045" w:type="dxa"/>
            <w:tcBorders>
              <w:top w:val="nil"/>
              <w:left w:val="nil"/>
              <w:bottom w:val="single" w:sz="4" w:space="0" w:color="auto"/>
              <w:right w:val="single" w:sz="4" w:space="0" w:color="auto"/>
            </w:tcBorders>
            <w:noWrap/>
            <w:vAlign w:val="bottom"/>
            <w:hideMark/>
          </w:tcPr>
          <w:p w:rsidR="00B41184" w:rsidRDefault="00B41184">
            <w:pPr>
              <w:jc w:val="center"/>
              <w:rPr>
                <w:rFonts w:ascii="Calibri" w:hAnsi="Calibri"/>
                <w:color w:val="000000"/>
                <w:sz w:val="22"/>
                <w:szCs w:val="22"/>
              </w:rPr>
            </w:pPr>
            <w:r>
              <w:rPr>
                <w:rFonts w:ascii="Calibri" w:hAnsi="Calibri"/>
                <w:color w:val="000000"/>
                <w:sz w:val="22"/>
                <w:szCs w:val="22"/>
              </w:rPr>
              <w:t>125</w:t>
            </w:r>
          </w:p>
        </w:tc>
      </w:tr>
    </w:tbl>
    <w:p w:rsidR="00B41184" w:rsidRDefault="00B41184" w:rsidP="00B41184">
      <w:pPr>
        <w:spacing w:line="720" w:lineRule="auto"/>
        <w:jc w:val="both"/>
        <w:rPr>
          <w:rFonts w:ascii="Arial" w:hAnsi="Arial" w:cs="Arial"/>
        </w:rPr>
      </w:pPr>
    </w:p>
    <w:p w:rsidR="00B41184" w:rsidRPr="00B41184" w:rsidRDefault="00B41184" w:rsidP="00B41184">
      <w:pPr>
        <w:spacing w:line="480" w:lineRule="auto"/>
        <w:ind w:left="993"/>
        <w:jc w:val="both"/>
        <w:rPr>
          <w:rFonts w:ascii="Arial" w:hAnsi="Arial" w:cs="Arial"/>
          <w:lang w:val="es-ES"/>
        </w:rPr>
      </w:pPr>
      <w:r w:rsidRPr="00B41184">
        <w:rPr>
          <w:rFonts w:ascii="Arial" w:hAnsi="Arial" w:cs="Arial"/>
          <w:lang w:val="es-ES"/>
        </w:rPr>
        <w:t>La muestra M2 y M5 no tuvieron una buena aceptación en cuanto al color. Los análisis fueron tratados con un análisis de varianza, en el cual se determinó si existía o no diferencia significativa entre las muestras tratadas en un nivel de confianza de 0.05, lo cual se lo evaluó mediante el rechazo de la hipótesis nula (12) en la cual se dice que para descartar la hipótesis h</w:t>
      </w:r>
      <w:r w:rsidRPr="00B41184">
        <w:rPr>
          <w:rFonts w:ascii="Arial" w:hAnsi="Arial" w:cs="Arial"/>
          <w:vertAlign w:val="subscript"/>
          <w:lang w:val="es-ES"/>
        </w:rPr>
        <w:t>0</w:t>
      </w:r>
      <w:r w:rsidRPr="00B41184">
        <w:rPr>
          <w:rFonts w:ascii="Arial" w:hAnsi="Arial" w:cs="Arial"/>
          <w:lang w:val="es-ES"/>
        </w:rPr>
        <w:t xml:space="preserve"> de que las muestras pertenezcan a la misma población el F calculado por el ANOVA </w:t>
      </w:r>
      <w:r w:rsidRPr="00B41184">
        <w:rPr>
          <w:rFonts w:ascii="Arial" w:hAnsi="Arial" w:cs="Arial"/>
          <w:lang w:val="es-ES"/>
        </w:rPr>
        <w:lastRenderedPageBreak/>
        <w:t xml:space="preserve">(Análisis de Varianza) debe ser mayor al F determinado en las tablas de distribución de F (APÉNDICE D). </w:t>
      </w:r>
    </w:p>
    <w:p w:rsidR="00B41184" w:rsidRPr="00B41184" w:rsidRDefault="00B41184" w:rsidP="00B41184">
      <w:pPr>
        <w:spacing w:line="720" w:lineRule="auto"/>
        <w:ind w:left="993"/>
        <w:jc w:val="both"/>
        <w:rPr>
          <w:rFonts w:ascii="Arial" w:hAnsi="Arial" w:cs="Arial"/>
          <w:lang w:val="es-ES"/>
        </w:rPr>
      </w:pPr>
    </w:p>
    <w:p w:rsidR="00B41184" w:rsidRPr="00B41184" w:rsidRDefault="00B41184" w:rsidP="00B41184">
      <w:pPr>
        <w:spacing w:line="480" w:lineRule="auto"/>
        <w:ind w:left="993"/>
        <w:jc w:val="both"/>
        <w:rPr>
          <w:rFonts w:ascii="Arial" w:hAnsi="Arial" w:cs="Arial"/>
          <w:lang w:val="es-ES"/>
        </w:rPr>
      </w:pPr>
      <w:r w:rsidRPr="00B41184">
        <w:rPr>
          <w:rFonts w:ascii="Arial" w:hAnsi="Arial" w:cs="Arial"/>
          <w:lang w:val="es-ES"/>
        </w:rPr>
        <w:t>En caso de no suceder así se determina que no existe diferencia entre los tratamientos y pertenecen a la misma población. El análisis ANOVA se presenta a continuación en la tabla 10.</w:t>
      </w:r>
    </w:p>
    <w:p w:rsidR="00B41184" w:rsidRPr="00B41184" w:rsidRDefault="00B41184" w:rsidP="00B41184">
      <w:pPr>
        <w:spacing w:line="720" w:lineRule="auto"/>
        <w:ind w:left="993"/>
        <w:jc w:val="both"/>
        <w:rPr>
          <w:rFonts w:ascii="Arial" w:hAnsi="Arial" w:cs="Arial"/>
          <w:lang w:val="es-ES"/>
        </w:rPr>
      </w:pPr>
    </w:p>
    <w:p w:rsidR="00B41184" w:rsidRDefault="00B41184" w:rsidP="00B41184">
      <w:pPr>
        <w:spacing w:line="480" w:lineRule="auto"/>
        <w:ind w:left="993"/>
        <w:jc w:val="center"/>
        <w:rPr>
          <w:rFonts w:ascii="Arial" w:hAnsi="Arial" w:cs="Arial"/>
          <w:b/>
        </w:rPr>
      </w:pPr>
      <w:r>
        <w:rPr>
          <w:rFonts w:ascii="Arial" w:hAnsi="Arial" w:cs="Arial"/>
          <w:b/>
        </w:rPr>
        <w:t>TABLA 10.</w:t>
      </w:r>
    </w:p>
    <w:p w:rsidR="00B41184" w:rsidRDefault="00B41184" w:rsidP="00B41184">
      <w:pPr>
        <w:spacing w:line="480" w:lineRule="auto"/>
        <w:ind w:left="993"/>
        <w:jc w:val="center"/>
        <w:rPr>
          <w:rFonts w:ascii="Arial" w:hAnsi="Arial" w:cs="Arial"/>
          <w:b/>
        </w:rPr>
      </w:pPr>
      <w:r>
        <w:rPr>
          <w:rFonts w:ascii="Arial" w:hAnsi="Arial" w:cs="Arial"/>
          <w:b/>
        </w:rPr>
        <w:t>ANÁLISIS ANOVA DE RESULTADOS</w:t>
      </w:r>
    </w:p>
    <w:tbl>
      <w:tblPr>
        <w:tblW w:w="6995" w:type="dxa"/>
        <w:tblInd w:w="1294" w:type="dxa"/>
        <w:tblCellMar>
          <w:left w:w="70" w:type="dxa"/>
          <w:right w:w="70" w:type="dxa"/>
        </w:tblCellMar>
        <w:tblLook w:val="04A0"/>
      </w:tblPr>
      <w:tblGrid>
        <w:gridCol w:w="1510"/>
        <w:gridCol w:w="1390"/>
        <w:gridCol w:w="1390"/>
        <w:gridCol w:w="1390"/>
        <w:gridCol w:w="1390"/>
      </w:tblGrid>
      <w:tr w:rsidR="00B41184" w:rsidTr="00B41184">
        <w:trPr>
          <w:trHeight w:val="335"/>
        </w:trPr>
        <w:tc>
          <w:tcPr>
            <w:tcW w:w="1435" w:type="dxa"/>
            <w:tcBorders>
              <w:top w:val="single" w:sz="4" w:space="0" w:color="auto"/>
              <w:left w:val="single" w:sz="4" w:space="0" w:color="auto"/>
              <w:bottom w:val="single" w:sz="4" w:space="0" w:color="auto"/>
              <w:right w:val="single" w:sz="4" w:space="0" w:color="auto"/>
            </w:tcBorders>
            <w:noWrap/>
            <w:vAlign w:val="center"/>
            <w:hideMark/>
          </w:tcPr>
          <w:p w:rsidR="00B41184" w:rsidRDefault="00B41184">
            <w:pPr>
              <w:jc w:val="center"/>
              <w:rPr>
                <w:rFonts w:ascii="Calibri" w:hAnsi="Calibri"/>
                <w:b/>
                <w:bCs/>
                <w:color w:val="000000"/>
                <w:sz w:val="22"/>
                <w:szCs w:val="22"/>
              </w:rPr>
            </w:pPr>
            <w:r>
              <w:rPr>
                <w:rFonts w:ascii="Calibri" w:hAnsi="Calibri"/>
                <w:b/>
                <w:bCs/>
                <w:color w:val="000000"/>
                <w:sz w:val="22"/>
                <w:szCs w:val="22"/>
              </w:rPr>
              <w:t>FUENTE DE VARIACION</w:t>
            </w:r>
          </w:p>
        </w:tc>
        <w:tc>
          <w:tcPr>
            <w:tcW w:w="1390" w:type="dxa"/>
            <w:tcBorders>
              <w:top w:val="single" w:sz="4" w:space="0" w:color="auto"/>
              <w:left w:val="nil"/>
              <w:bottom w:val="single" w:sz="4" w:space="0" w:color="auto"/>
              <w:right w:val="single" w:sz="4" w:space="0" w:color="auto"/>
            </w:tcBorders>
            <w:noWrap/>
            <w:vAlign w:val="center"/>
            <w:hideMark/>
          </w:tcPr>
          <w:p w:rsidR="00B41184" w:rsidRDefault="00B41184">
            <w:pPr>
              <w:jc w:val="center"/>
              <w:rPr>
                <w:rFonts w:ascii="Calibri" w:hAnsi="Calibri"/>
                <w:b/>
                <w:bCs/>
                <w:color w:val="000000"/>
                <w:sz w:val="22"/>
                <w:szCs w:val="22"/>
              </w:rPr>
            </w:pPr>
            <w:r>
              <w:rPr>
                <w:rFonts w:ascii="Calibri" w:hAnsi="Calibri"/>
                <w:b/>
                <w:bCs/>
                <w:color w:val="000000"/>
                <w:sz w:val="22"/>
                <w:szCs w:val="22"/>
              </w:rPr>
              <w:t>GL</w:t>
            </w:r>
          </w:p>
        </w:tc>
        <w:tc>
          <w:tcPr>
            <w:tcW w:w="1390" w:type="dxa"/>
            <w:tcBorders>
              <w:top w:val="single" w:sz="4" w:space="0" w:color="auto"/>
              <w:left w:val="nil"/>
              <w:bottom w:val="single" w:sz="4" w:space="0" w:color="auto"/>
              <w:right w:val="single" w:sz="4" w:space="0" w:color="auto"/>
            </w:tcBorders>
            <w:noWrap/>
            <w:vAlign w:val="center"/>
            <w:hideMark/>
          </w:tcPr>
          <w:p w:rsidR="00B41184" w:rsidRDefault="00B41184">
            <w:pPr>
              <w:jc w:val="center"/>
              <w:rPr>
                <w:rFonts w:ascii="Calibri" w:hAnsi="Calibri"/>
                <w:b/>
                <w:bCs/>
                <w:color w:val="000000"/>
                <w:sz w:val="22"/>
                <w:szCs w:val="22"/>
              </w:rPr>
            </w:pPr>
            <w:r>
              <w:rPr>
                <w:rFonts w:ascii="Calibri" w:hAnsi="Calibri"/>
                <w:b/>
                <w:bCs/>
                <w:color w:val="000000"/>
                <w:sz w:val="22"/>
                <w:szCs w:val="22"/>
              </w:rPr>
              <w:t>SS</w:t>
            </w:r>
          </w:p>
        </w:tc>
        <w:tc>
          <w:tcPr>
            <w:tcW w:w="1390" w:type="dxa"/>
            <w:tcBorders>
              <w:top w:val="single" w:sz="4" w:space="0" w:color="auto"/>
              <w:left w:val="nil"/>
              <w:bottom w:val="single" w:sz="4" w:space="0" w:color="auto"/>
              <w:right w:val="single" w:sz="4" w:space="0" w:color="auto"/>
            </w:tcBorders>
            <w:noWrap/>
            <w:vAlign w:val="center"/>
            <w:hideMark/>
          </w:tcPr>
          <w:p w:rsidR="00B41184" w:rsidRDefault="00B41184">
            <w:pPr>
              <w:jc w:val="center"/>
              <w:rPr>
                <w:rFonts w:ascii="Calibri" w:hAnsi="Calibri"/>
                <w:b/>
                <w:bCs/>
                <w:color w:val="000000"/>
                <w:sz w:val="22"/>
                <w:szCs w:val="22"/>
              </w:rPr>
            </w:pPr>
            <w:r>
              <w:rPr>
                <w:rFonts w:ascii="Calibri" w:hAnsi="Calibri"/>
                <w:b/>
                <w:bCs/>
                <w:color w:val="000000"/>
                <w:sz w:val="22"/>
                <w:szCs w:val="22"/>
              </w:rPr>
              <w:t>MS</w:t>
            </w:r>
          </w:p>
        </w:tc>
        <w:tc>
          <w:tcPr>
            <w:tcW w:w="1390" w:type="dxa"/>
            <w:tcBorders>
              <w:top w:val="single" w:sz="4" w:space="0" w:color="auto"/>
              <w:left w:val="nil"/>
              <w:bottom w:val="single" w:sz="4" w:space="0" w:color="auto"/>
              <w:right w:val="single" w:sz="4" w:space="0" w:color="auto"/>
            </w:tcBorders>
            <w:noWrap/>
            <w:vAlign w:val="center"/>
            <w:hideMark/>
          </w:tcPr>
          <w:p w:rsidR="00B41184" w:rsidRDefault="00B41184">
            <w:pPr>
              <w:jc w:val="center"/>
              <w:rPr>
                <w:rFonts w:ascii="Calibri" w:hAnsi="Calibri"/>
                <w:b/>
                <w:bCs/>
                <w:color w:val="000000"/>
                <w:sz w:val="22"/>
                <w:szCs w:val="22"/>
              </w:rPr>
            </w:pPr>
            <w:r>
              <w:rPr>
                <w:rFonts w:ascii="Calibri" w:hAnsi="Calibri"/>
                <w:b/>
                <w:bCs/>
                <w:color w:val="000000"/>
                <w:sz w:val="22"/>
                <w:szCs w:val="22"/>
              </w:rPr>
              <w:t>F</w:t>
            </w:r>
          </w:p>
        </w:tc>
      </w:tr>
      <w:tr w:rsidR="00B41184" w:rsidTr="00B41184">
        <w:trPr>
          <w:trHeight w:val="335"/>
        </w:trPr>
        <w:tc>
          <w:tcPr>
            <w:tcW w:w="1435" w:type="dxa"/>
            <w:tcBorders>
              <w:top w:val="nil"/>
              <w:left w:val="single" w:sz="4" w:space="0" w:color="auto"/>
              <w:bottom w:val="single" w:sz="4" w:space="0" w:color="auto"/>
              <w:right w:val="single" w:sz="4" w:space="0" w:color="auto"/>
            </w:tcBorders>
            <w:noWrap/>
            <w:vAlign w:val="center"/>
            <w:hideMark/>
          </w:tcPr>
          <w:p w:rsidR="00B41184" w:rsidRDefault="00B41184">
            <w:pPr>
              <w:jc w:val="center"/>
              <w:rPr>
                <w:rFonts w:ascii="Calibri" w:hAnsi="Calibri"/>
                <w:b/>
                <w:bCs/>
                <w:color w:val="000000"/>
                <w:sz w:val="22"/>
                <w:szCs w:val="22"/>
              </w:rPr>
            </w:pPr>
            <w:r>
              <w:rPr>
                <w:rFonts w:ascii="Calibri" w:hAnsi="Calibri"/>
                <w:b/>
                <w:bCs/>
                <w:color w:val="000000"/>
                <w:sz w:val="22"/>
                <w:szCs w:val="22"/>
              </w:rPr>
              <w:t>TRATAMIENTO</w:t>
            </w:r>
          </w:p>
        </w:tc>
        <w:tc>
          <w:tcPr>
            <w:tcW w:w="1390" w:type="dxa"/>
            <w:tcBorders>
              <w:top w:val="nil"/>
              <w:left w:val="nil"/>
              <w:bottom w:val="single" w:sz="4" w:space="0" w:color="auto"/>
              <w:right w:val="single" w:sz="4" w:space="0" w:color="auto"/>
            </w:tcBorders>
            <w:noWrap/>
            <w:vAlign w:val="center"/>
            <w:hideMark/>
          </w:tcPr>
          <w:p w:rsidR="00B41184" w:rsidRDefault="00B41184">
            <w:pPr>
              <w:jc w:val="center"/>
              <w:rPr>
                <w:rFonts w:ascii="Calibri" w:hAnsi="Calibri"/>
                <w:color w:val="000000"/>
                <w:sz w:val="22"/>
                <w:szCs w:val="22"/>
              </w:rPr>
            </w:pPr>
            <w:r>
              <w:rPr>
                <w:rFonts w:ascii="Calibri" w:hAnsi="Calibri"/>
                <w:color w:val="000000"/>
                <w:sz w:val="22"/>
                <w:szCs w:val="22"/>
              </w:rPr>
              <w:t>3,00</w:t>
            </w:r>
          </w:p>
        </w:tc>
        <w:tc>
          <w:tcPr>
            <w:tcW w:w="1390" w:type="dxa"/>
            <w:tcBorders>
              <w:top w:val="nil"/>
              <w:left w:val="nil"/>
              <w:bottom w:val="single" w:sz="4" w:space="0" w:color="auto"/>
              <w:right w:val="single" w:sz="4" w:space="0" w:color="auto"/>
            </w:tcBorders>
            <w:noWrap/>
            <w:vAlign w:val="center"/>
            <w:hideMark/>
          </w:tcPr>
          <w:p w:rsidR="00B41184" w:rsidRDefault="00B41184">
            <w:pPr>
              <w:jc w:val="center"/>
              <w:rPr>
                <w:rFonts w:ascii="Calibri" w:hAnsi="Calibri"/>
                <w:color w:val="000000"/>
                <w:sz w:val="22"/>
                <w:szCs w:val="22"/>
              </w:rPr>
            </w:pPr>
            <w:r>
              <w:rPr>
                <w:rFonts w:ascii="Calibri" w:hAnsi="Calibri"/>
                <w:color w:val="000000"/>
                <w:sz w:val="22"/>
                <w:szCs w:val="22"/>
              </w:rPr>
              <w:t>127,35</w:t>
            </w:r>
          </w:p>
        </w:tc>
        <w:tc>
          <w:tcPr>
            <w:tcW w:w="1390" w:type="dxa"/>
            <w:tcBorders>
              <w:top w:val="nil"/>
              <w:left w:val="nil"/>
              <w:bottom w:val="single" w:sz="4" w:space="0" w:color="auto"/>
              <w:right w:val="single" w:sz="4" w:space="0" w:color="auto"/>
            </w:tcBorders>
            <w:noWrap/>
            <w:vAlign w:val="center"/>
            <w:hideMark/>
          </w:tcPr>
          <w:p w:rsidR="00B41184" w:rsidRDefault="00B41184">
            <w:pPr>
              <w:jc w:val="center"/>
              <w:rPr>
                <w:rFonts w:ascii="Calibri" w:hAnsi="Calibri"/>
                <w:color w:val="000000"/>
                <w:sz w:val="22"/>
                <w:szCs w:val="22"/>
              </w:rPr>
            </w:pPr>
            <w:r>
              <w:rPr>
                <w:rFonts w:ascii="Calibri" w:hAnsi="Calibri"/>
                <w:color w:val="000000"/>
                <w:sz w:val="22"/>
                <w:szCs w:val="22"/>
              </w:rPr>
              <w:t>42,45</w:t>
            </w:r>
          </w:p>
        </w:tc>
        <w:tc>
          <w:tcPr>
            <w:tcW w:w="1390" w:type="dxa"/>
            <w:tcBorders>
              <w:top w:val="nil"/>
              <w:left w:val="nil"/>
              <w:bottom w:val="single" w:sz="4" w:space="0" w:color="auto"/>
              <w:right w:val="single" w:sz="4" w:space="0" w:color="auto"/>
            </w:tcBorders>
            <w:noWrap/>
            <w:vAlign w:val="center"/>
            <w:hideMark/>
          </w:tcPr>
          <w:p w:rsidR="00B41184" w:rsidRDefault="00B41184">
            <w:pPr>
              <w:jc w:val="center"/>
              <w:rPr>
                <w:rFonts w:ascii="Calibri" w:hAnsi="Calibri"/>
                <w:color w:val="000000"/>
                <w:sz w:val="22"/>
                <w:szCs w:val="22"/>
              </w:rPr>
            </w:pPr>
            <w:r>
              <w:rPr>
                <w:rFonts w:ascii="Calibri" w:hAnsi="Calibri"/>
                <w:color w:val="000000"/>
                <w:sz w:val="22"/>
                <w:szCs w:val="22"/>
              </w:rPr>
              <w:t>31,39</w:t>
            </w:r>
          </w:p>
        </w:tc>
      </w:tr>
      <w:tr w:rsidR="00B41184" w:rsidTr="00B41184">
        <w:trPr>
          <w:trHeight w:val="335"/>
        </w:trPr>
        <w:tc>
          <w:tcPr>
            <w:tcW w:w="1435" w:type="dxa"/>
            <w:tcBorders>
              <w:top w:val="nil"/>
              <w:left w:val="single" w:sz="4" w:space="0" w:color="auto"/>
              <w:bottom w:val="single" w:sz="4" w:space="0" w:color="auto"/>
              <w:right w:val="single" w:sz="4" w:space="0" w:color="auto"/>
            </w:tcBorders>
            <w:noWrap/>
            <w:vAlign w:val="center"/>
            <w:hideMark/>
          </w:tcPr>
          <w:p w:rsidR="00B41184" w:rsidRDefault="00B41184">
            <w:pPr>
              <w:jc w:val="center"/>
              <w:rPr>
                <w:rFonts w:ascii="Calibri" w:hAnsi="Calibri"/>
                <w:b/>
                <w:bCs/>
                <w:color w:val="000000"/>
                <w:sz w:val="22"/>
                <w:szCs w:val="22"/>
              </w:rPr>
            </w:pPr>
            <w:r>
              <w:rPr>
                <w:rFonts w:ascii="Calibri" w:hAnsi="Calibri"/>
                <w:b/>
                <w:bCs/>
                <w:color w:val="000000"/>
                <w:sz w:val="22"/>
                <w:szCs w:val="22"/>
              </w:rPr>
              <w:t>ERROR</w:t>
            </w:r>
          </w:p>
        </w:tc>
        <w:tc>
          <w:tcPr>
            <w:tcW w:w="1390" w:type="dxa"/>
            <w:tcBorders>
              <w:top w:val="nil"/>
              <w:left w:val="nil"/>
              <w:bottom w:val="single" w:sz="4" w:space="0" w:color="auto"/>
              <w:right w:val="single" w:sz="4" w:space="0" w:color="auto"/>
            </w:tcBorders>
            <w:noWrap/>
            <w:vAlign w:val="center"/>
            <w:hideMark/>
          </w:tcPr>
          <w:p w:rsidR="00B41184" w:rsidRDefault="00B41184">
            <w:pPr>
              <w:jc w:val="center"/>
              <w:rPr>
                <w:rFonts w:ascii="Calibri" w:hAnsi="Calibri"/>
                <w:color w:val="000000"/>
                <w:sz w:val="22"/>
                <w:szCs w:val="22"/>
              </w:rPr>
            </w:pPr>
            <w:r>
              <w:rPr>
                <w:rFonts w:ascii="Calibri" w:hAnsi="Calibri"/>
                <w:color w:val="000000"/>
                <w:sz w:val="22"/>
                <w:szCs w:val="22"/>
              </w:rPr>
              <w:t>21,00</w:t>
            </w:r>
          </w:p>
        </w:tc>
        <w:tc>
          <w:tcPr>
            <w:tcW w:w="1390" w:type="dxa"/>
            <w:tcBorders>
              <w:top w:val="nil"/>
              <w:left w:val="nil"/>
              <w:bottom w:val="single" w:sz="4" w:space="0" w:color="auto"/>
              <w:right w:val="single" w:sz="4" w:space="0" w:color="auto"/>
            </w:tcBorders>
            <w:noWrap/>
            <w:vAlign w:val="center"/>
            <w:hideMark/>
          </w:tcPr>
          <w:p w:rsidR="00B41184" w:rsidRDefault="00B41184">
            <w:pPr>
              <w:jc w:val="center"/>
              <w:rPr>
                <w:rFonts w:ascii="Calibri" w:hAnsi="Calibri"/>
                <w:color w:val="000000"/>
                <w:sz w:val="22"/>
                <w:szCs w:val="22"/>
              </w:rPr>
            </w:pPr>
            <w:r>
              <w:rPr>
                <w:rFonts w:ascii="Calibri" w:hAnsi="Calibri"/>
                <w:color w:val="000000"/>
                <w:sz w:val="22"/>
                <w:szCs w:val="22"/>
              </w:rPr>
              <w:t>28,40</w:t>
            </w:r>
          </w:p>
        </w:tc>
        <w:tc>
          <w:tcPr>
            <w:tcW w:w="1390" w:type="dxa"/>
            <w:tcBorders>
              <w:top w:val="nil"/>
              <w:left w:val="nil"/>
              <w:bottom w:val="single" w:sz="4" w:space="0" w:color="auto"/>
              <w:right w:val="single" w:sz="4" w:space="0" w:color="auto"/>
            </w:tcBorders>
            <w:noWrap/>
            <w:vAlign w:val="center"/>
            <w:hideMark/>
          </w:tcPr>
          <w:p w:rsidR="00B41184" w:rsidRDefault="00B41184">
            <w:pPr>
              <w:jc w:val="center"/>
              <w:rPr>
                <w:rFonts w:ascii="Calibri" w:hAnsi="Calibri"/>
                <w:color w:val="000000"/>
                <w:sz w:val="22"/>
                <w:szCs w:val="22"/>
              </w:rPr>
            </w:pPr>
            <w:r>
              <w:rPr>
                <w:rFonts w:ascii="Calibri" w:hAnsi="Calibri"/>
                <w:color w:val="000000"/>
                <w:sz w:val="22"/>
                <w:szCs w:val="22"/>
              </w:rPr>
              <w:t>1,35</w:t>
            </w:r>
          </w:p>
        </w:tc>
        <w:tc>
          <w:tcPr>
            <w:tcW w:w="1390" w:type="dxa"/>
            <w:tcBorders>
              <w:top w:val="nil"/>
              <w:left w:val="nil"/>
              <w:bottom w:val="single" w:sz="4" w:space="0" w:color="auto"/>
              <w:right w:val="single" w:sz="4" w:space="0" w:color="auto"/>
            </w:tcBorders>
            <w:noWrap/>
            <w:vAlign w:val="center"/>
            <w:hideMark/>
          </w:tcPr>
          <w:p w:rsidR="00B41184" w:rsidRDefault="00B41184">
            <w:pPr>
              <w:jc w:val="center"/>
              <w:rPr>
                <w:rFonts w:ascii="Calibri" w:hAnsi="Calibri"/>
                <w:color w:val="000000"/>
                <w:sz w:val="22"/>
                <w:szCs w:val="22"/>
              </w:rPr>
            </w:pPr>
            <w:r>
              <w:rPr>
                <w:rFonts w:ascii="Calibri" w:hAnsi="Calibri"/>
                <w:color w:val="000000"/>
                <w:sz w:val="22"/>
                <w:szCs w:val="22"/>
              </w:rPr>
              <w:t> </w:t>
            </w:r>
          </w:p>
        </w:tc>
      </w:tr>
      <w:tr w:rsidR="00B41184" w:rsidTr="00B41184">
        <w:trPr>
          <w:trHeight w:val="335"/>
        </w:trPr>
        <w:tc>
          <w:tcPr>
            <w:tcW w:w="1435" w:type="dxa"/>
            <w:tcBorders>
              <w:top w:val="nil"/>
              <w:left w:val="single" w:sz="4" w:space="0" w:color="auto"/>
              <w:bottom w:val="single" w:sz="4" w:space="0" w:color="auto"/>
              <w:right w:val="single" w:sz="4" w:space="0" w:color="auto"/>
            </w:tcBorders>
            <w:noWrap/>
            <w:vAlign w:val="center"/>
            <w:hideMark/>
          </w:tcPr>
          <w:p w:rsidR="00B41184" w:rsidRDefault="00B41184">
            <w:pPr>
              <w:jc w:val="center"/>
              <w:rPr>
                <w:rFonts w:ascii="Calibri" w:hAnsi="Calibri"/>
                <w:b/>
                <w:bCs/>
                <w:color w:val="000000"/>
                <w:sz w:val="22"/>
                <w:szCs w:val="22"/>
              </w:rPr>
            </w:pPr>
            <w:r>
              <w:rPr>
                <w:rFonts w:ascii="Calibri" w:hAnsi="Calibri"/>
                <w:b/>
                <w:bCs/>
                <w:color w:val="000000"/>
                <w:sz w:val="22"/>
                <w:szCs w:val="22"/>
              </w:rPr>
              <w:t>TOTAL</w:t>
            </w:r>
          </w:p>
        </w:tc>
        <w:tc>
          <w:tcPr>
            <w:tcW w:w="1390" w:type="dxa"/>
            <w:tcBorders>
              <w:top w:val="nil"/>
              <w:left w:val="nil"/>
              <w:bottom w:val="single" w:sz="4" w:space="0" w:color="auto"/>
              <w:right w:val="single" w:sz="4" w:space="0" w:color="auto"/>
            </w:tcBorders>
            <w:noWrap/>
            <w:vAlign w:val="center"/>
            <w:hideMark/>
          </w:tcPr>
          <w:p w:rsidR="00B41184" w:rsidRDefault="00B41184">
            <w:pPr>
              <w:jc w:val="center"/>
              <w:rPr>
                <w:rFonts w:ascii="Calibri" w:hAnsi="Calibri"/>
                <w:color w:val="000000"/>
                <w:sz w:val="22"/>
                <w:szCs w:val="22"/>
              </w:rPr>
            </w:pPr>
            <w:r>
              <w:rPr>
                <w:rFonts w:ascii="Calibri" w:hAnsi="Calibri"/>
                <w:color w:val="000000"/>
                <w:sz w:val="22"/>
                <w:szCs w:val="22"/>
              </w:rPr>
              <w:t>24,00</w:t>
            </w:r>
          </w:p>
        </w:tc>
        <w:tc>
          <w:tcPr>
            <w:tcW w:w="1390" w:type="dxa"/>
            <w:tcBorders>
              <w:top w:val="nil"/>
              <w:left w:val="nil"/>
              <w:bottom w:val="single" w:sz="4" w:space="0" w:color="auto"/>
              <w:right w:val="single" w:sz="4" w:space="0" w:color="auto"/>
            </w:tcBorders>
            <w:noWrap/>
            <w:vAlign w:val="center"/>
            <w:hideMark/>
          </w:tcPr>
          <w:p w:rsidR="00B41184" w:rsidRDefault="00B41184">
            <w:pPr>
              <w:jc w:val="center"/>
              <w:rPr>
                <w:rFonts w:ascii="Calibri" w:hAnsi="Calibri"/>
                <w:color w:val="000000"/>
                <w:sz w:val="22"/>
                <w:szCs w:val="22"/>
              </w:rPr>
            </w:pPr>
            <w:r>
              <w:rPr>
                <w:rFonts w:ascii="Calibri" w:hAnsi="Calibri"/>
                <w:color w:val="000000"/>
                <w:sz w:val="22"/>
                <w:szCs w:val="22"/>
              </w:rPr>
              <w:t>155,75</w:t>
            </w:r>
          </w:p>
        </w:tc>
        <w:tc>
          <w:tcPr>
            <w:tcW w:w="1390" w:type="dxa"/>
            <w:tcBorders>
              <w:top w:val="nil"/>
              <w:left w:val="nil"/>
              <w:bottom w:val="single" w:sz="4" w:space="0" w:color="auto"/>
              <w:right w:val="single" w:sz="4" w:space="0" w:color="auto"/>
            </w:tcBorders>
            <w:noWrap/>
            <w:vAlign w:val="center"/>
            <w:hideMark/>
          </w:tcPr>
          <w:p w:rsidR="00B41184" w:rsidRDefault="00B41184">
            <w:pPr>
              <w:jc w:val="center"/>
              <w:rPr>
                <w:rFonts w:ascii="Calibri" w:hAnsi="Calibri"/>
                <w:color w:val="000000"/>
                <w:sz w:val="22"/>
                <w:szCs w:val="22"/>
              </w:rPr>
            </w:pPr>
            <w:r>
              <w:rPr>
                <w:rFonts w:ascii="Calibri" w:hAnsi="Calibri"/>
                <w:color w:val="000000"/>
                <w:sz w:val="22"/>
                <w:szCs w:val="22"/>
              </w:rPr>
              <w:t> </w:t>
            </w:r>
          </w:p>
        </w:tc>
        <w:tc>
          <w:tcPr>
            <w:tcW w:w="1390" w:type="dxa"/>
            <w:tcBorders>
              <w:top w:val="nil"/>
              <w:left w:val="nil"/>
              <w:bottom w:val="single" w:sz="4" w:space="0" w:color="auto"/>
              <w:right w:val="single" w:sz="4" w:space="0" w:color="auto"/>
            </w:tcBorders>
            <w:noWrap/>
            <w:vAlign w:val="center"/>
            <w:hideMark/>
          </w:tcPr>
          <w:p w:rsidR="00B41184" w:rsidRDefault="00B41184">
            <w:pPr>
              <w:jc w:val="center"/>
              <w:rPr>
                <w:rFonts w:ascii="Calibri" w:hAnsi="Calibri"/>
                <w:color w:val="000000"/>
                <w:sz w:val="22"/>
                <w:szCs w:val="22"/>
              </w:rPr>
            </w:pPr>
            <w:r>
              <w:rPr>
                <w:rFonts w:ascii="Calibri" w:hAnsi="Calibri"/>
                <w:color w:val="000000"/>
                <w:sz w:val="22"/>
                <w:szCs w:val="22"/>
              </w:rPr>
              <w:t> </w:t>
            </w:r>
          </w:p>
        </w:tc>
      </w:tr>
    </w:tbl>
    <w:p w:rsidR="00B41184" w:rsidRDefault="00B41184" w:rsidP="00B41184">
      <w:pPr>
        <w:spacing w:line="720" w:lineRule="auto"/>
        <w:ind w:left="993"/>
        <w:jc w:val="both"/>
        <w:rPr>
          <w:rFonts w:ascii="Arial" w:hAnsi="Arial" w:cs="Arial"/>
        </w:rPr>
      </w:pPr>
    </w:p>
    <w:p w:rsidR="00B41184" w:rsidRPr="00B41184" w:rsidRDefault="00B41184" w:rsidP="00B41184">
      <w:pPr>
        <w:spacing w:line="480" w:lineRule="auto"/>
        <w:ind w:left="993"/>
        <w:jc w:val="both"/>
        <w:rPr>
          <w:rFonts w:ascii="Arial" w:hAnsi="Arial" w:cs="Arial"/>
          <w:lang w:val="es-ES"/>
        </w:rPr>
      </w:pPr>
      <w:r w:rsidRPr="00B41184">
        <w:rPr>
          <w:rFonts w:ascii="Arial" w:hAnsi="Arial" w:cs="Arial"/>
          <w:lang w:val="es-ES"/>
        </w:rPr>
        <w:t>Esto quiere decir que existe entre las muestras una distribución F de 31.39 que es mucho mayor al F de tablas; donde F</w:t>
      </w:r>
      <w:r w:rsidRPr="00B41184">
        <w:rPr>
          <w:rFonts w:ascii="Arial" w:hAnsi="Arial" w:cs="Arial"/>
          <w:vertAlign w:val="subscript"/>
          <w:lang w:val="es-ES"/>
        </w:rPr>
        <w:t>0.05(3,21)</w:t>
      </w:r>
      <w:r w:rsidRPr="00B41184">
        <w:rPr>
          <w:rFonts w:ascii="Arial" w:hAnsi="Arial" w:cs="Arial"/>
          <w:lang w:val="es-ES"/>
        </w:rPr>
        <w:t>= 3.07. Esto es F&gt; F</w:t>
      </w:r>
      <w:r w:rsidRPr="00B41184">
        <w:rPr>
          <w:rFonts w:ascii="Arial" w:hAnsi="Arial" w:cs="Arial"/>
          <w:vertAlign w:val="subscript"/>
          <w:lang w:val="es-ES"/>
        </w:rPr>
        <w:t>0.05(3,21)</w:t>
      </w:r>
      <w:r w:rsidRPr="00B41184">
        <w:rPr>
          <w:rFonts w:ascii="Arial" w:hAnsi="Arial" w:cs="Arial"/>
          <w:lang w:val="es-ES"/>
        </w:rPr>
        <w:t>, por lo tanto se concluye que sí existe diferencia significativa entre los tratamientos, con respecto al atributo color en un nivel de significancia de 0.05.</w:t>
      </w:r>
    </w:p>
    <w:p w:rsidR="00B41184" w:rsidRPr="00B41184" w:rsidRDefault="00B41184" w:rsidP="00B41184">
      <w:pPr>
        <w:spacing w:line="480" w:lineRule="auto"/>
        <w:ind w:left="993"/>
        <w:jc w:val="both"/>
        <w:rPr>
          <w:rFonts w:ascii="Arial" w:hAnsi="Arial" w:cs="Arial"/>
          <w:lang w:val="es-ES"/>
        </w:rPr>
      </w:pPr>
    </w:p>
    <w:p w:rsidR="00B41184" w:rsidRPr="00B41184" w:rsidRDefault="00B41184" w:rsidP="00B41184">
      <w:pPr>
        <w:spacing w:line="480" w:lineRule="auto"/>
        <w:ind w:left="993"/>
        <w:jc w:val="both"/>
        <w:rPr>
          <w:rFonts w:ascii="Arial" w:hAnsi="Arial" w:cs="Arial"/>
          <w:lang w:val="es-ES"/>
        </w:rPr>
      </w:pPr>
      <w:r w:rsidRPr="00B41184">
        <w:rPr>
          <w:rFonts w:ascii="Arial" w:hAnsi="Arial" w:cs="Arial"/>
          <w:lang w:val="es-ES"/>
        </w:rPr>
        <w:t xml:space="preserve">Como se puede observar las pruebas M3 y M4 son las que mejor aceptación presentaron por los jueces. </w:t>
      </w:r>
    </w:p>
    <w:p w:rsidR="00B41184" w:rsidRPr="00B41184" w:rsidRDefault="00B41184" w:rsidP="00B41184">
      <w:pPr>
        <w:spacing w:line="720" w:lineRule="auto"/>
        <w:ind w:left="993"/>
        <w:jc w:val="both"/>
        <w:rPr>
          <w:rFonts w:ascii="Arial" w:hAnsi="Arial" w:cs="Arial"/>
          <w:lang w:val="es-ES"/>
        </w:rPr>
      </w:pPr>
    </w:p>
    <w:p w:rsidR="00B41184" w:rsidRPr="00B41184" w:rsidRDefault="00B41184" w:rsidP="00B41184">
      <w:pPr>
        <w:spacing w:line="480" w:lineRule="auto"/>
        <w:ind w:left="993"/>
        <w:jc w:val="both"/>
        <w:rPr>
          <w:rFonts w:ascii="Arial" w:hAnsi="Arial" w:cs="Arial"/>
          <w:lang w:val="es-ES"/>
        </w:rPr>
      </w:pPr>
      <w:r w:rsidRPr="00B41184">
        <w:rPr>
          <w:rFonts w:ascii="Arial" w:hAnsi="Arial" w:cs="Arial"/>
          <w:lang w:val="es-ES"/>
        </w:rPr>
        <w:t>Realizando un análisis de ANOVA para las muestras M3 y M4, como muestra la tabla 10, se logro determinar que no existe diferencia significativa en cuanto a la característica color entre ambas muestras, debido a que el F calculado F = 1, es menor al F de tablas F</w:t>
      </w:r>
      <w:r w:rsidRPr="00B41184">
        <w:rPr>
          <w:rFonts w:ascii="Arial" w:hAnsi="Arial" w:cs="Arial"/>
          <w:vertAlign w:val="subscript"/>
          <w:lang w:val="es-ES"/>
        </w:rPr>
        <w:t>0.05(1,8)</w:t>
      </w:r>
      <w:r w:rsidRPr="00B41184">
        <w:rPr>
          <w:rFonts w:ascii="Arial" w:hAnsi="Arial" w:cs="Arial"/>
          <w:lang w:val="es-ES"/>
        </w:rPr>
        <w:t>= 5.32.</w:t>
      </w:r>
    </w:p>
    <w:p w:rsidR="00B41184" w:rsidRPr="00B41184" w:rsidRDefault="00B41184" w:rsidP="00B41184">
      <w:pPr>
        <w:spacing w:line="480" w:lineRule="auto"/>
        <w:ind w:left="993"/>
        <w:jc w:val="both"/>
        <w:rPr>
          <w:rFonts w:ascii="Arial" w:hAnsi="Arial" w:cs="Arial"/>
          <w:lang w:val="es-ES"/>
        </w:rPr>
      </w:pPr>
    </w:p>
    <w:p w:rsidR="00B41184" w:rsidRPr="00B41184" w:rsidRDefault="00B41184" w:rsidP="00B41184">
      <w:pPr>
        <w:spacing w:line="480" w:lineRule="auto"/>
        <w:rPr>
          <w:rFonts w:ascii="Arial" w:hAnsi="Arial" w:cs="Arial"/>
          <w:b/>
          <w:lang w:val="es-ES"/>
        </w:rPr>
      </w:pPr>
    </w:p>
    <w:p w:rsidR="00B41184" w:rsidRPr="00B41184" w:rsidRDefault="00B41184" w:rsidP="00B41184">
      <w:pPr>
        <w:spacing w:line="480" w:lineRule="auto"/>
        <w:ind w:left="993"/>
        <w:jc w:val="center"/>
        <w:rPr>
          <w:rFonts w:ascii="Arial" w:hAnsi="Arial" w:cs="Arial"/>
          <w:b/>
          <w:lang w:val="es-ES"/>
        </w:rPr>
      </w:pPr>
      <w:r w:rsidRPr="00B41184">
        <w:rPr>
          <w:rFonts w:ascii="Arial" w:hAnsi="Arial" w:cs="Arial"/>
          <w:b/>
          <w:lang w:val="es-ES"/>
        </w:rPr>
        <w:t>TABLA 11</w:t>
      </w:r>
    </w:p>
    <w:p w:rsidR="00B41184" w:rsidRPr="00B41184" w:rsidRDefault="00B41184" w:rsidP="00B41184">
      <w:pPr>
        <w:spacing w:line="480" w:lineRule="auto"/>
        <w:ind w:left="993"/>
        <w:jc w:val="center"/>
        <w:rPr>
          <w:rFonts w:ascii="Arial" w:hAnsi="Arial" w:cs="Arial"/>
          <w:b/>
          <w:lang w:val="es-ES"/>
        </w:rPr>
      </w:pPr>
      <w:r w:rsidRPr="00B41184">
        <w:rPr>
          <w:rFonts w:ascii="Arial" w:hAnsi="Arial" w:cs="Arial"/>
          <w:b/>
          <w:lang w:val="es-ES"/>
        </w:rPr>
        <w:t>ANALISIS ANOVA PARA M3 Y M4</w:t>
      </w:r>
    </w:p>
    <w:tbl>
      <w:tblPr>
        <w:tblW w:w="6039" w:type="dxa"/>
        <w:tblInd w:w="1633" w:type="dxa"/>
        <w:tblCellMar>
          <w:left w:w="70" w:type="dxa"/>
          <w:right w:w="70" w:type="dxa"/>
        </w:tblCellMar>
        <w:tblLook w:val="04A0"/>
      </w:tblPr>
      <w:tblGrid>
        <w:gridCol w:w="2256"/>
        <w:gridCol w:w="860"/>
        <w:gridCol w:w="1031"/>
        <w:gridCol w:w="1032"/>
        <w:gridCol w:w="860"/>
      </w:tblGrid>
      <w:tr w:rsidR="00B41184" w:rsidTr="00B41184">
        <w:trPr>
          <w:trHeight w:val="334"/>
        </w:trPr>
        <w:tc>
          <w:tcPr>
            <w:tcW w:w="2256" w:type="dxa"/>
            <w:tcBorders>
              <w:top w:val="single" w:sz="4" w:space="0" w:color="auto"/>
              <w:left w:val="single" w:sz="4" w:space="0" w:color="auto"/>
              <w:bottom w:val="single" w:sz="4" w:space="0" w:color="auto"/>
              <w:right w:val="single" w:sz="4" w:space="0" w:color="auto"/>
            </w:tcBorders>
            <w:noWrap/>
            <w:vAlign w:val="center"/>
            <w:hideMark/>
          </w:tcPr>
          <w:p w:rsidR="00B41184" w:rsidRDefault="00B41184">
            <w:pPr>
              <w:jc w:val="center"/>
              <w:rPr>
                <w:rFonts w:ascii="Calibri" w:hAnsi="Calibri"/>
                <w:b/>
                <w:color w:val="000000"/>
                <w:sz w:val="22"/>
                <w:szCs w:val="22"/>
              </w:rPr>
            </w:pPr>
            <w:r>
              <w:rPr>
                <w:rFonts w:ascii="Calibri" w:hAnsi="Calibri"/>
                <w:b/>
                <w:color w:val="000000"/>
                <w:sz w:val="22"/>
                <w:szCs w:val="22"/>
              </w:rPr>
              <w:t>FUENTE DE VARIACION</w:t>
            </w:r>
          </w:p>
        </w:tc>
        <w:tc>
          <w:tcPr>
            <w:tcW w:w="860" w:type="dxa"/>
            <w:tcBorders>
              <w:top w:val="single" w:sz="4" w:space="0" w:color="auto"/>
              <w:left w:val="nil"/>
              <w:bottom w:val="single" w:sz="4" w:space="0" w:color="auto"/>
              <w:right w:val="single" w:sz="4" w:space="0" w:color="auto"/>
            </w:tcBorders>
            <w:noWrap/>
            <w:vAlign w:val="center"/>
            <w:hideMark/>
          </w:tcPr>
          <w:p w:rsidR="00B41184" w:rsidRDefault="00B41184">
            <w:pPr>
              <w:jc w:val="center"/>
              <w:rPr>
                <w:rFonts w:ascii="Calibri" w:hAnsi="Calibri"/>
                <w:b/>
                <w:color w:val="000000"/>
                <w:sz w:val="22"/>
                <w:szCs w:val="22"/>
              </w:rPr>
            </w:pPr>
            <w:r>
              <w:rPr>
                <w:rFonts w:ascii="Calibri" w:hAnsi="Calibri"/>
                <w:b/>
                <w:color w:val="000000"/>
                <w:sz w:val="22"/>
                <w:szCs w:val="22"/>
              </w:rPr>
              <w:t>GL</w:t>
            </w:r>
          </w:p>
        </w:tc>
        <w:tc>
          <w:tcPr>
            <w:tcW w:w="1031" w:type="dxa"/>
            <w:tcBorders>
              <w:top w:val="single" w:sz="4" w:space="0" w:color="auto"/>
              <w:left w:val="nil"/>
              <w:bottom w:val="single" w:sz="4" w:space="0" w:color="auto"/>
              <w:right w:val="single" w:sz="4" w:space="0" w:color="auto"/>
            </w:tcBorders>
            <w:noWrap/>
            <w:vAlign w:val="center"/>
            <w:hideMark/>
          </w:tcPr>
          <w:p w:rsidR="00B41184" w:rsidRDefault="00B41184">
            <w:pPr>
              <w:jc w:val="center"/>
              <w:rPr>
                <w:rFonts w:ascii="Calibri" w:hAnsi="Calibri"/>
                <w:b/>
                <w:color w:val="000000"/>
                <w:sz w:val="22"/>
                <w:szCs w:val="22"/>
              </w:rPr>
            </w:pPr>
            <w:r>
              <w:rPr>
                <w:rFonts w:ascii="Calibri" w:hAnsi="Calibri"/>
                <w:b/>
                <w:color w:val="000000"/>
                <w:sz w:val="22"/>
                <w:szCs w:val="22"/>
              </w:rPr>
              <w:t>SS</w:t>
            </w:r>
          </w:p>
        </w:tc>
        <w:tc>
          <w:tcPr>
            <w:tcW w:w="1032" w:type="dxa"/>
            <w:tcBorders>
              <w:top w:val="single" w:sz="4" w:space="0" w:color="auto"/>
              <w:left w:val="nil"/>
              <w:bottom w:val="single" w:sz="4" w:space="0" w:color="auto"/>
              <w:right w:val="single" w:sz="4" w:space="0" w:color="auto"/>
            </w:tcBorders>
            <w:noWrap/>
            <w:vAlign w:val="center"/>
            <w:hideMark/>
          </w:tcPr>
          <w:p w:rsidR="00B41184" w:rsidRDefault="00B41184">
            <w:pPr>
              <w:jc w:val="center"/>
              <w:rPr>
                <w:rFonts w:ascii="Calibri" w:hAnsi="Calibri"/>
                <w:b/>
                <w:color w:val="000000"/>
                <w:sz w:val="22"/>
                <w:szCs w:val="22"/>
              </w:rPr>
            </w:pPr>
            <w:r>
              <w:rPr>
                <w:rFonts w:ascii="Calibri" w:hAnsi="Calibri"/>
                <w:b/>
                <w:color w:val="000000"/>
                <w:sz w:val="22"/>
                <w:szCs w:val="22"/>
              </w:rPr>
              <w:t>MS</w:t>
            </w:r>
          </w:p>
        </w:tc>
        <w:tc>
          <w:tcPr>
            <w:tcW w:w="860" w:type="dxa"/>
            <w:tcBorders>
              <w:top w:val="single" w:sz="4" w:space="0" w:color="auto"/>
              <w:left w:val="nil"/>
              <w:bottom w:val="single" w:sz="4" w:space="0" w:color="auto"/>
              <w:right w:val="single" w:sz="4" w:space="0" w:color="auto"/>
            </w:tcBorders>
            <w:noWrap/>
            <w:vAlign w:val="center"/>
            <w:hideMark/>
          </w:tcPr>
          <w:p w:rsidR="00B41184" w:rsidRDefault="00B41184">
            <w:pPr>
              <w:jc w:val="center"/>
              <w:rPr>
                <w:rFonts w:ascii="Calibri" w:hAnsi="Calibri"/>
                <w:b/>
                <w:color w:val="000000"/>
                <w:sz w:val="22"/>
                <w:szCs w:val="22"/>
              </w:rPr>
            </w:pPr>
            <w:r>
              <w:rPr>
                <w:rFonts w:ascii="Calibri" w:hAnsi="Calibri"/>
                <w:b/>
                <w:color w:val="000000"/>
                <w:sz w:val="22"/>
                <w:szCs w:val="22"/>
              </w:rPr>
              <w:t>F</w:t>
            </w:r>
          </w:p>
        </w:tc>
      </w:tr>
      <w:tr w:rsidR="00B41184" w:rsidTr="00B41184">
        <w:trPr>
          <w:trHeight w:val="334"/>
        </w:trPr>
        <w:tc>
          <w:tcPr>
            <w:tcW w:w="2256" w:type="dxa"/>
            <w:tcBorders>
              <w:top w:val="nil"/>
              <w:left w:val="single" w:sz="4" w:space="0" w:color="auto"/>
              <w:bottom w:val="single" w:sz="4" w:space="0" w:color="auto"/>
              <w:right w:val="single" w:sz="4" w:space="0" w:color="auto"/>
            </w:tcBorders>
            <w:noWrap/>
            <w:vAlign w:val="center"/>
            <w:hideMark/>
          </w:tcPr>
          <w:p w:rsidR="00B41184" w:rsidRDefault="00B41184">
            <w:pPr>
              <w:jc w:val="center"/>
              <w:rPr>
                <w:rFonts w:ascii="Calibri" w:hAnsi="Calibri"/>
                <w:b/>
                <w:color w:val="000000"/>
                <w:sz w:val="22"/>
                <w:szCs w:val="22"/>
              </w:rPr>
            </w:pPr>
            <w:r>
              <w:rPr>
                <w:rFonts w:ascii="Calibri" w:hAnsi="Calibri"/>
                <w:b/>
                <w:color w:val="000000"/>
                <w:sz w:val="22"/>
                <w:szCs w:val="22"/>
              </w:rPr>
              <w:t>TRATAMIENTO</w:t>
            </w:r>
          </w:p>
        </w:tc>
        <w:tc>
          <w:tcPr>
            <w:tcW w:w="860" w:type="dxa"/>
            <w:tcBorders>
              <w:top w:val="nil"/>
              <w:left w:val="nil"/>
              <w:bottom w:val="single" w:sz="4" w:space="0" w:color="auto"/>
              <w:right w:val="single" w:sz="4" w:space="0" w:color="auto"/>
            </w:tcBorders>
            <w:noWrap/>
            <w:vAlign w:val="center"/>
            <w:hideMark/>
          </w:tcPr>
          <w:p w:rsidR="00B41184" w:rsidRDefault="00B41184">
            <w:pPr>
              <w:jc w:val="center"/>
              <w:rPr>
                <w:rFonts w:ascii="Calibri" w:hAnsi="Calibri"/>
                <w:color w:val="000000"/>
                <w:sz w:val="22"/>
                <w:szCs w:val="22"/>
              </w:rPr>
            </w:pPr>
            <w:r>
              <w:rPr>
                <w:rFonts w:ascii="Calibri" w:hAnsi="Calibri"/>
                <w:color w:val="000000"/>
                <w:sz w:val="22"/>
                <w:szCs w:val="22"/>
              </w:rPr>
              <w:t>1</w:t>
            </w:r>
          </w:p>
        </w:tc>
        <w:tc>
          <w:tcPr>
            <w:tcW w:w="1031" w:type="dxa"/>
            <w:tcBorders>
              <w:top w:val="nil"/>
              <w:left w:val="nil"/>
              <w:bottom w:val="single" w:sz="4" w:space="0" w:color="auto"/>
              <w:right w:val="single" w:sz="4" w:space="0" w:color="auto"/>
            </w:tcBorders>
            <w:noWrap/>
            <w:vAlign w:val="center"/>
            <w:hideMark/>
          </w:tcPr>
          <w:p w:rsidR="00B41184" w:rsidRDefault="00B41184">
            <w:pPr>
              <w:jc w:val="center"/>
              <w:rPr>
                <w:rFonts w:ascii="Calibri" w:hAnsi="Calibri"/>
                <w:color w:val="000000"/>
                <w:sz w:val="22"/>
                <w:szCs w:val="22"/>
              </w:rPr>
            </w:pPr>
            <w:r>
              <w:rPr>
                <w:rFonts w:ascii="Calibri" w:hAnsi="Calibri"/>
                <w:color w:val="000000"/>
                <w:sz w:val="22"/>
                <w:szCs w:val="22"/>
              </w:rPr>
              <w:t>0,9</w:t>
            </w:r>
          </w:p>
        </w:tc>
        <w:tc>
          <w:tcPr>
            <w:tcW w:w="1032" w:type="dxa"/>
            <w:tcBorders>
              <w:top w:val="nil"/>
              <w:left w:val="nil"/>
              <w:bottom w:val="single" w:sz="4" w:space="0" w:color="auto"/>
              <w:right w:val="single" w:sz="4" w:space="0" w:color="auto"/>
            </w:tcBorders>
            <w:noWrap/>
            <w:vAlign w:val="center"/>
            <w:hideMark/>
          </w:tcPr>
          <w:p w:rsidR="00B41184" w:rsidRDefault="00B41184">
            <w:pPr>
              <w:jc w:val="center"/>
              <w:rPr>
                <w:rFonts w:ascii="Calibri" w:hAnsi="Calibri"/>
                <w:color w:val="000000"/>
                <w:sz w:val="22"/>
                <w:szCs w:val="22"/>
              </w:rPr>
            </w:pPr>
            <w:r>
              <w:rPr>
                <w:rFonts w:ascii="Calibri" w:hAnsi="Calibri"/>
                <w:color w:val="000000"/>
                <w:sz w:val="22"/>
                <w:szCs w:val="22"/>
              </w:rPr>
              <w:t>0,9</w:t>
            </w:r>
          </w:p>
        </w:tc>
        <w:tc>
          <w:tcPr>
            <w:tcW w:w="860" w:type="dxa"/>
            <w:tcBorders>
              <w:top w:val="nil"/>
              <w:left w:val="nil"/>
              <w:bottom w:val="single" w:sz="4" w:space="0" w:color="auto"/>
              <w:right w:val="single" w:sz="4" w:space="0" w:color="auto"/>
            </w:tcBorders>
            <w:noWrap/>
            <w:vAlign w:val="center"/>
            <w:hideMark/>
          </w:tcPr>
          <w:p w:rsidR="00B41184" w:rsidRDefault="00B41184">
            <w:pPr>
              <w:jc w:val="center"/>
              <w:rPr>
                <w:rFonts w:ascii="Calibri" w:hAnsi="Calibri"/>
                <w:color w:val="000000"/>
                <w:sz w:val="22"/>
                <w:szCs w:val="22"/>
              </w:rPr>
            </w:pPr>
            <w:r>
              <w:rPr>
                <w:rFonts w:ascii="Calibri" w:hAnsi="Calibri"/>
                <w:color w:val="000000"/>
                <w:sz w:val="22"/>
                <w:szCs w:val="22"/>
              </w:rPr>
              <w:t>1</w:t>
            </w:r>
          </w:p>
        </w:tc>
      </w:tr>
      <w:tr w:rsidR="00B41184" w:rsidTr="00B41184">
        <w:trPr>
          <w:trHeight w:val="334"/>
        </w:trPr>
        <w:tc>
          <w:tcPr>
            <w:tcW w:w="2256" w:type="dxa"/>
            <w:tcBorders>
              <w:top w:val="nil"/>
              <w:left w:val="single" w:sz="4" w:space="0" w:color="auto"/>
              <w:bottom w:val="single" w:sz="4" w:space="0" w:color="auto"/>
              <w:right w:val="single" w:sz="4" w:space="0" w:color="auto"/>
            </w:tcBorders>
            <w:noWrap/>
            <w:vAlign w:val="center"/>
            <w:hideMark/>
          </w:tcPr>
          <w:p w:rsidR="00B41184" w:rsidRDefault="00B41184">
            <w:pPr>
              <w:jc w:val="center"/>
              <w:rPr>
                <w:rFonts w:ascii="Calibri" w:hAnsi="Calibri"/>
                <w:b/>
                <w:color w:val="000000"/>
                <w:sz w:val="22"/>
                <w:szCs w:val="22"/>
              </w:rPr>
            </w:pPr>
            <w:r>
              <w:rPr>
                <w:rFonts w:ascii="Calibri" w:hAnsi="Calibri"/>
                <w:b/>
                <w:color w:val="000000"/>
                <w:sz w:val="22"/>
                <w:szCs w:val="22"/>
              </w:rPr>
              <w:t>ERROR</w:t>
            </w:r>
          </w:p>
        </w:tc>
        <w:tc>
          <w:tcPr>
            <w:tcW w:w="860" w:type="dxa"/>
            <w:tcBorders>
              <w:top w:val="nil"/>
              <w:left w:val="nil"/>
              <w:bottom w:val="single" w:sz="4" w:space="0" w:color="auto"/>
              <w:right w:val="single" w:sz="4" w:space="0" w:color="auto"/>
            </w:tcBorders>
            <w:noWrap/>
            <w:vAlign w:val="center"/>
            <w:hideMark/>
          </w:tcPr>
          <w:p w:rsidR="00B41184" w:rsidRDefault="00B41184">
            <w:pPr>
              <w:jc w:val="center"/>
              <w:rPr>
                <w:rFonts w:ascii="Calibri" w:hAnsi="Calibri"/>
                <w:color w:val="000000"/>
                <w:sz w:val="22"/>
                <w:szCs w:val="22"/>
              </w:rPr>
            </w:pPr>
            <w:r>
              <w:rPr>
                <w:rFonts w:ascii="Calibri" w:hAnsi="Calibri"/>
                <w:color w:val="000000"/>
                <w:sz w:val="22"/>
                <w:szCs w:val="22"/>
              </w:rPr>
              <w:t>8</w:t>
            </w:r>
          </w:p>
        </w:tc>
        <w:tc>
          <w:tcPr>
            <w:tcW w:w="1031" w:type="dxa"/>
            <w:tcBorders>
              <w:top w:val="nil"/>
              <w:left w:val="nil"/>
              <w:bottom w:val="single" w:sz="4" w:space="0" w:color="auto"/>
              <w:right w:val="single" w:sz="4" w:space="0" w:color="auto"/>
            </w:tcBorders>
            <w:noWrap/>
            <w:vAlign w:val="center"/>
            <w:hideMark/>
          </w:tcPr>
          <w:p w:rsidR="00B41184" w:rsidRDefault="00B41184">
            <w:pPr>
              <w:jc w:val="center"/>
              <w:rPr>
                <w:rFonts w:ascii="Calibri" w:hAnsi="Calibri"/>
                <w:color w:val="000000"/>
                <w:sz w:val="22"/>
                <w:szCs w:val="22"/>
              </w:rPr>
            </w:pPr>
            <w:r>
              <w:rPr>
                <w:rFonts w:ascii="Calibri" w:hAnsi="Calibri"/>
                <w:color w:val="000000"/>
                <w:sz w:val="22"/>
                <w:szCs w:val="22"/>
              </w:rPr>
              <w:t>7,2</w:t>
            </w:r>
          </w:p>
        </w:tc>
        <w:tc>
          <w:tcPr>
            <w:tcW w:w="1032" w:type="dxa"/>
            <w:tcBorders>
              <w:top w:val="nil"/>
              <w:left w:val="nil"/>
              <w:bottom w:val="single" w:sz="4" w:space="0" w:color="auto"/>
              <w:right w:val="single" w:sz="4" w:space="0" w:color="auto"/>
            </w:tcBorders>
            <w:noWrap/>
            <w:vAlign w:val="center"/>
            <w:hideMark/>
          </w:tcPr>
          <w:p w:rsidR="00B41184" w:rsidRDefault="00B41184">
            <w:pPr>
              <w:jc w:val="center"/>
              <w:rPr>
                <w:rFonts w:ascii="Calibri" w:hAnsi="Calibri"/>
                <w:color w:val="000000"/>
                <w:sz w:val="22"/>
                <w:szCs w:val="22"/>
              </w:rPr>
            </w:pPr>
            <w:r>
              <w:rPr>
                <w:rFonts w:ascii="Calibri" w:hAnsi="Calibri"/>
                <w:color w:val="000000"/>
                <w:sz w:val="22"/>
                <w:szCs w:val="22"/>
              </w:rPr>
              <w:t>0,9</w:t>
            </w:r>
          </w:p>
        </w:tc>
        <w:tc>
          <w:tcPr>
            <w:tcW w:w="860" w:type="dxa"/>
            <w:tcBorders>
              <w:top w:val="nil"/>
              <w:left w:val="nil"/>
              <w:bottom w:val="single" w:sz="4" w:space="0" w:color="auto"/>
              <w:right w:val="single" w:sz="4" w:space="0" w:color="auto"/>
            </w:tcBorders>
            <w:noWrap/>
            <w:vAlign w:val="center"/>
            <w:hideMark/>
          </w:tcPr>
          <w:p w:rsidR="00B41184" w:rsidRDefault="00B41184">
            <w:pPr>
              <w:rPr>
                <w:sz w:val="20"/>
                <w:szCs w:val="20"/>
              </w:rPr>
            </w:pPr>
          </w:p>
        </w:tc>
      </w:tr>
      <w:tr w:rsidR="00B41184" w:rsidTr="00B41184">
        <w:trPr>
          <w:trHeight w:val="334"/>
        </w:trPr>
        <w:tc>
          <w:tcPr>
            <w:tcW w:w="2256" w:type="dxa"/>
            <w:tcBorders>
              <w:top w:val="nil"/>
              <w:left w:val="single" w:sz="4" w:space="0" w:color="auto"/>
              <w:bottom w:val="single" w:sz="4" w:space="0" w:color="auto"/>
              <w:right w:val="single" w:sz="4" w:space="0" w:color="auto"/>
            </w:tcBorders>
            <w:noWrap/>
            <w:vAlign w:val="center"/>
            <w:hideMark/>
          </w:tcPr>
          <w:p w:rsidR="00B41184" w:rsidRDefault="00B41184">
            <w:pPr>
              <w:jc w:val="center"/>
              <w:rPr>
                <w:rFonts w:ascii="Calibri" w:hAnsi="Calibri"/>
                <w:b/>
                <w:color w:val="000000"/>
                <w:sz w:val="22"/>
                <w:szCs w:val="22"/>
              </w:rPr>
            </w:pPr>
            <w:r>
              <w:rPr>
                <w:rFonts w:ascii="Calibri" w:hAnsi="Calibri"/>
                <w:b/>
                <w:color w:val="000000"/>
                <w:sz w:val="22"/>
                <w:szCs w:val="22"/>
              </w:rPr>
              <w:t>TOTAL</w:t>
            </w:r>
          </w:p>
        </w:tc>
        <w:tc>
          <w:tcPr>
            <w:tcW w:w="860" w:type="dxa"/>
            <w:tcBorders>
              <w:top w:val="nil"/>
              <w:left w:val="nil"/>
              <w:bottom w:val="single" w:sz="4" w:space="0" w:color="auto"/>
              <w:right w:val="single" w:sz="4" w:space="0" w:color="auto"/>
            </w:tcBorders>
            <w:noWrap/>
            <w:vAlign w:val="center"/>
            <w:hideMark/>
          </w:tcPr>
          <w:p w:rsidR="00B41184" w:rsidRDefault="00B41184">
            <w:pPr>
              <w:jc w:val="center"/>
              <w:rPr>
                <w:rFonts w:ascii="Calibri" w:hAnsi="Calibri"/>
                <w:color w:val="000000"/>
                <w:sz w:val="22"/>
                <w:szCs w:val="22"/>
              </w:rPr>
            </w:pPr>
            <w:r>
              <w:rPr>
                <w:rFonts w:ascii="Calibri" w:hAnsi="Calibri"/>
                <w:color w:val="000000"/>
                <w:sz w:val="22"/>
                <w:szCs w:val="22"/>
              </w:rPr>
              <w:t>8</w:t>
            </w:r>
          </w:p>
        </w:tc>
        <w:tc>
          <w:tcPr>
            <w:tcW w:w="1031" w:type="dxa"/>
            <w:tcBorders>
              <w:top w:val="nil"/>
              <w:left w:val="nil"/>
              <w:bottom w:val="single" w:sz="4" w:space="0" w:color="auto"/>
              <w:right w:val="single" w:sz="4" w:space="0" w:color="auto"/>
            </w:tcBorders>
            <w:noWrap/>
            <w:vAlign w:val="center"/>
            <w:hideMark/>
          </w:tcPr>
          <w:p w:rsidR="00B41184" w:rsidRDefault="00B41184">
            <w:pPr>
              <w:jc w:val="center"/>
              <w:rPr>
                <w:rFonts w:ascii="Calibri" w:hAnsi="Calibri"/>
                <w:color w:val="000000"/>
                <w:sz w:val="22"/>
                <w:szCs w:val="22"/>
              </w:rPr>
            </w:pPr>
            <w:r>
              <w:rPr>
                <w:rFonts w:ascii="Calibri" w:hAnsi="Calibri"/>
                <w:color w:val="000000"/>
                <w:sz w:val="22"/>
                <w:szCs w:val="22"/>
              </w:rPr>
              <w:t>8,1</w:t>
            </w:r>
          </w:p>
        </w:tc>
        <w:tc>
          <w:tcPr>
            <w:tcW w:w="1032" w:type="dxa"/>
            <w:tcBorders>
              <w:top w:val="nil"/>
              <w:left w:val="nil"/>
              <w:bottom w:val="single" w:sz="4" w:space="0" w:color="auto"/>
              <w:right w:val="single" w:sz="4" w:space="0" w:color="auto"/>
            </w:tcBorders>
            <w:noWrap/>
            <w:vAlign w:val="center"/>
            <w:hideMark/>
          </w:tcPr>
          <w:p w:rsidR="00B41184" w:rsidRDefault="00B41184">
            <w:pPr>
              <w:rPr>
                <w:sz w:val="20"/>
                <w:szCs w:val="20"/>
              </w:rPr>
            </w:pPr>
          </w:p>
        </w:tc>
        <w:tc>
          <w:tcPr>
            <w:tcW w:w="860" w:type="dxa"/>
            <w:tcBorders>
              <w:top w:val="nil"/>
              <w:left w:val="nil"/>
              <w:bottom w:val="single" w:sz="4" w:space="0" w:color="auto"/>
              <w:right w:val="single" w:sz="4" w:space="0" w:color="auto"/>
            </w:tcBorders>
            <w:noWrap/>
            <w:vAlign w:val="center"/>
            <w:hideMark/>
          </w:tcPr>
          <w:p w:rsidR="00B41184" w:rsidRDefault="00B41184">
            <w:pPr>
              <w:rPr>
                <w:sz w:val="20"/>
                <w:szCs w:val="20"/>
              </w:rPr>
            </w:pPr>
          </w:p>
        </w:tc>
      </w:tr>
    </w:tbl>
    <w:p w:rsidR="00B41184" w:rsidRDefault="00B41184" w:rsidP="00B41184">
      <w:pPr>
        <w:spacing w:line="480" w:lineRule="auto"/>
        <w:ind w:left="993"/>
        <w:jc w:val="both"/>
        <w:rPr>
          <w:rFonts w:ascii="Arial" w:hAnsi="Arial" w:cs="Arial"/>
        </w:rPr>
      </w:pPr>
    </w:p>
    <w:p w:rsidR="00B41184" w:rsidRPr="00B41184" w:rsidRDefault="00B41184" w:rsidP="00B41184">
      <w:pPr>
        <w:spacing w:line="480" w:lineRule="auto"/>
        <w:ind w:left="993"/>
        <w:jc w:val="both"/>
        <w:rPr>
          <w:rFonts w:ascii="Arial" w:hAnsi="Arial" w:cs="Arial"/>
          <w:lang w:val="es-ES"/>
        </w:rPr>
      </w:pPr>
      <w:r w:rsidRPr="00B41184">
        <w:rPr>
          <w:rFonts w:ascii="Arial" w:hAnsi="Arial" w:cs="Arial"/>
          <w:lang w:val="es-ES"/>
        </w:rPr>
        <w:t xml:space="preserve">Utilizando los datos obtenidos en las pruebas, tanto microbiológicas como sensoriales, se puede llegar a concluir que la mezcla M3 y M4 son las que representan mayores beneficios en el producto; ya que el empaque con estas mezclas asegura un mayor tiempo de vida de anaquel con mejores características organolépticas, sin presentar diferencias significativas en cuanto a su efecto. </w:t>
      </w:r>
    </w:p>
    <w:p w:rsidR="00B41184" w:rsidRPr="00B41184" w:rsidRDefault="00B41184" w:rsidP="00B41184">
      <w:pPr>
        <w:spacing w:line="720" w:lineRule="auto"/>
        <w:ind w:left="993"/>
        <w:jc w:val="both"/>
        <w:rPr>
          <w:rFonts w:ascii="Arial" w:hAnsi="Arial" w:cs="Arial"/>
          <w:lang w:val="es-ES"/>
        </w:rPr>
      </w:pPr>
    </w:p>
    <w:p w:rsidR="00B41184" w:rsidRPr="00B41184" w:rsidRDefault="00B41184" w:rsidP="00B41184">
      <w:pPr>
        <w:spacing w:line="480" w:lineRule="auto"/>
        <w:ind w:left="993"/>
        <w:jc w:val="both"/>
        <w:rPr>
          <w:rFonts w:ascii="Arial" w:hAnsi="Arial" w:cs="Arial"/>
          <w:lang w:val="es-ES"/>
        </w:rPr>
      </w:pPr>
      <w:r w:rsidRPr="00B41184">
        <w:rPr>
          <w:rFonts w:ascii="Arial" w:hAnsi="Arial" w:cs="Arial"/>
          <w:lang w:val="es-ES"/>
        </w:rPr>
        <w:lastRenderedPageBreak/>
        <w:t>La única objeción que se encuentra es que la mezcla M3, que contiene CO, no puede ser usado es países europeos; donde el uso de CO es restringido.</w:t>
      </w:r>
    </w:p>
    <w:p w:rsidR="00B41184" w:rsidRPr="00B41184" w:rsidRDefault="00B41184" w:rsidP="00B41184">
      <w:pPr>
        <w:spacing w:line="480" w:lineRule="auto"/>
        <w:ind w:left="993"/>
        <w:jc w:val="both"/>
        <w:rPr>
          <w:rFonts w:ascii="Arial" w:hAnsi="Arial" w:cs="Arial"/>
          <w:lang w:val="es-ES"/>
        </w:rPr>
      </w:pPr>
    </w:p>
    <w:p w:rsidR="00B41184" w:rsidRPr="00B41184" w:rsidRDefault="00B41184" w:rsidP="00B41184">
      <w:pPr>
        <w:spacing w:line="480" w:lineRule="auto"/>
        <w:ind w:left="993"/>
        <w:jc w:val="both"/>
        <w:rPr>
          <w:rFonts w:ascii="Arial" w:hAnsi="Arial" w:cs="Arial"/>
          <w:lang w:val="es-ES"/>
        </w:rPr>
      </w:pPr>
    </w:p>
    <w:p w:rsidR="00B41184" w:rsidRPr="00B41184" w:rsidRDefault="00B41184" w:rsidP="00B41184">
      <w:pPr>
        <w:spacing w:line="720" w:lineRule="auto"/>
        <w:ind w:left="993"/>
        <w:jc w:val="center"/>
        <w:rPr>
          <w:rFonts w:ascii="Arial" w:hAnsi="Arial" w:cs="Arial"/>
          <w:lang w:val="es-ES"/>
        </w:rPr>
      </w:pPr>
    </w:p>
    <w:p w:rsidR="00B41184" w:rsidRPr="00B41184" w:rsidRDefault="00B41184" w:rsidP="00B41184">
      <w:pPr>
        <w:spacing w:line="360" w:lineRule="auto"/>
        <w:jc w:val="both"/>
        <w:rPr>
          <w:rFonts w:ascii="Arial" w:hAnsi="Arial" w:cs="Arial"/>
          <w:lang w:val="es-ES"/>
        </w:rPr>
      </w:pPr>
    </w:p>
    <w:p w:rsidR="00B41184" w:rsidRPr="00B41184" w:rsidRDefault="00B41184" w:rsidP="00B41184">
      <w:pPr>
        <w:outlineLvl w:val="0"/>
        <w:rPr>
          <w:rFonts w:ascii="Arial" w:hAnsi="Arial" w:cs="Arial"/>
          <w:lang w:val="es-ES"/>
        </w:rPr>
      </w:pPr>
    </w:p>
    <w:p w:rsidR="00B41184" w:rsidRPr="00B41184" w:rsidRDefault="00B41184" w:rsidP="00B41184">
      <w:pPr>
        <w:outlineLvl w:val="0"/>
        <w:rPr>
          <w:rFonts w:ascii="Arial" w:hAnsi="Arial" w:cs="Arial"/>
          <w:lang w:val="es-ES"/>
        </w:rPr>
      </w:pPr>
    </w:p>
    <w:p w:rsidR="00B41184" w:rsidRPr="00B41184" w:rsidRDefault="00B41184" w:rsidP="00B41184">
      <w:pPr>
        <w:outlineLvl w:val="0"/>
        <w:rPr>
          <w:rFonts w:ascii="Arial" w:hAnsi="Arial" w:cs="Arial"/>
          <w:lang w:val="es-ES"/>
        </w:rPr>
      </w:pPr>
      <w:r>
        <w:pict>
          <v:shape id="_x0000_s1065" type="#_x0000_t202" style="position:absolute;margin-left:397.35pt;margin-top:-28.65pt;width:24.75pt;height:24.75pt;z-index:251667968" stroked="f">
            <v:textbox>
              <w:txbxContent>
                <w:p w:rsidR="00B41184" w:rsidRDefault="00B41184" w:rsidP="00B41184"/>
              </w:txbxContent>
            </v:textbox>
          </v:shape>
        </w:pict>
      </w:r>
      <w:r>
        <w:pict>
          <v:rect id="_x0000_s1067" style="position:absolute;margin-left:397.35pt;margin-top:-84.15pt;width:32.25pt;height:30pt;z-index:251670016" stroked="f"/>
        </w:pict>
      </w:r>
    </w:p>
    <w:p w:rsidR="00B41184" w:rsidRPr="00B41184" w:rsidRDefault="00B41184" w:rsidP="00B41184">
      <w:pPr>
        <w:outlineLvl w:val="0"/>
        <w:rPr>
          <w:rFonts w:ascii="Arial" w:hAnsi="Arial" w:cs="Arial"/>
          <w:lang w:val="es-ES"/>
        </w:rPr>
      </w:pPr>
    </w:p>
    <w:p w:rsidR="00B41184" w:rsidRPr="00B41184" w:rsidRDefault="00B41184" w:rsidP="00B41184">
      <w:pPr>
        <w:outlineLvl w:val="0"/>
        <w:rPr>
          <w:rFonts w:ascii="Arial" w:hAnsi="Arial" w:cs="Arial"/>
          <w:lang w:val="es-ES"/>
        </w:rPr>
      </w:pPr>
    </w:p>
    <w:p w:rsidR="00B41184" w:rsidRPr="00B41184" w:rsidRDefault="00B41184" w:rsidP="00B41184">
      <w:pP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Pr="00B41184" w:rsidRDefault="00B41184" w:rsidP="00B41184">
      <w:pPr>
        <w:jc w:val="center"/>
        <w:outlineLvl w:val="0"/>
        <w:rPr>
          <w:rFonts w:ascii="Arial" w:hAnsi="Arial" w:cs="Arial"/>
          <w:b/>
          <w:lang w:val="es-ES"/>
        </w:rPr>
      </w:pPr>
    </w:p>
    <w:p w:rsidR="00B41184" w:rsidRDefault="00B41184" w:rsidP="00B41184">
      <w:pPr>
        <w:jc w:val="center"/>
        <w:outlineLvl w:val="0"/>
        <w:rPr>
          <w:rFonts w:ascii="Arial" w:hAnsi="Arial" w:cs="Arial"/>
          <w:b/>
          <w:sz w:val="48"/>
          <w:szCs w:val="48"/>
        </w:rPr>
      </w:pPr>
      <w:r>
        <w:rPr>
          <w:rFonts w:ascii="Arial" w:hAnsi="Arial" w:cs="Arial"/>
          <w:b/>
          <w:sz w:val="48"/>
          <w:szCs w:val="48"/>
        </w:rPr>
        <w:t>CAPÍTULO 4</w:t>
      </w:r>
    </w:p>
    <w:p w:rsidR="00B41184" w:rsidRDefault="00B41184" w:rsidP="00B41184">
      <w:pPr>
        <w:jc w:val="center"/>
        <w:outlineLvl w:val="0"/>
        <w:rPr>
          <w:rFonts w:ascii="Arial" w:hAnsi="Arial" w:cs="Arial"/>
          <w:b/>
        </w:rPr>
      </w:pPr>
    </w:p>
    <w:p w:rsidR="00B41184" w:rsidRDefault="00B41184" w:rsidP="00B41184">
      <w:pPr>
        <w:jc w:val="center"/>
        <w:outlineLvl w:val="0"/>
        <w:rPr>
          <w:rFonts w:ascii="Arial" w:hAnsi="Arial" w:cs="Arial"/>
          <w:b/>
        </w:rPr>
      </w:pPr>
    </w:p>
    <w:p w:rsidR="00B41184" w:rsidRDefault="00B41184" w:rsidP="00B41184">
      <w:pPr>
        <w:jc w:val="center"/>
        <w:outlineLvl w:val="0"/>
        <w:rPr>
          <w:rFonts w:ascii="Arial" w:hAnsi="Arial" w:cs="Arial"/>
          <w:b/>
        </w:rPr>
      </w:pPr>
    </w:p>
    <w:p w:rsidR="00B41184" w:rsidRDefault="00B41184" w:rsidP="00B41184">
      <w:pPr>
        <w:jc w:val="center"/>
        <w:outlineLvl w:val="0"/>
        <w:rPr>
          <w:rFonts w:ascii="Arial" w:hAnsi="Arial" w:cs="Arial"/>
          <w:b/>
        </w:rPr>
      </w:pPr>
    </w:p>
    <w:p w:rsidR="00B41184" w:rsidRDefault="00B41184" w:rsidP="00B41184">
      <w:pPr>
        <w:spacing w:line="360" w:lineRule="auto"/>
        <w:jc w:val="both"/>
        <w:outlineLvl w:val="0"/>
        <w:rPr>
          <w:rFonts w:ascii="Arial" w:hAnsi="Arial" w:cs="Arial"/>
          <w:b/>
          <w:sz w:val="32"/>
          <w:szCs w:val="32"/>
        </w:rPr>
      </w:pPr>
      <w:r>
        <w:rPr>
          <w:rFonts w:ascii="Arial" w:hAnsi="Arial" w:cs="Arial"/>
          <w:b/>
          <w:sz w:val="32"/>
          <w:szCs w:val="32"/>
        </w:rPr>
        <w:t>4.  CONCLUSIONES Y RECOMENDACIONES</w:t>
      </w:r>
    </w:p>
    <w:p w:rsidR="00B41184" w:rsidRDefault="00B41184" w:rsidP="00B41184">
      <w:pPr>
        <w:jc w:val="both"/>
        <w:rPr>
          <w:rFonts w:ascii="Arial" w:hAnsi="Arial" w:cs="Arial"/>
        </w:rPr>
      </w:pPr>
    </w:p>
    <w:p w:rsidR="00B41184" w:rsidRDefault="00B41184" w:rsidP="00B41184">
      <w:pPr>
        <w:jc w:val="both"/>
        <w:rPr>
          <w:rFonts w:ascii="Arial" w:hAnsi="Arial" w:cs="Arial"/>
        </w:rPr>
      </w:pPr>
    </w:p>
    <w:p w:rsidR="00B41184" w:rsidRDefault="00B41184" w:rsidP="00B41184">
      <w:pPr>
        <w:jc w:val="both"/>
        <w:rPr>
          <w:rFonts w:ascii="Arial" w:hAnsi="Arial" w:cs="Arial"/>
        </w:rPr>
      </w:pPr>
    </w:p>
    <w:p w:rsidR="00B41184" w:rsidRDefault="00B41184" w:rsidP="00B41184">
      <w:pPr>
        <w:pStyle w:val="Prrafodelista"/>
        <w:numPr>
          <w:ilvl w:val="0"/>
          <w:numId w:val="11"/>
        </w:numPr>
        <w:spacing w:line="360" w:lineRule="auto"/>
        <w:jc w:val="both"/>
        <w:rPr>
          <w:rFonts w:ascii="Arial" w:hAnsi="Arial" w:cs="Arial"/>
          <w:b/>
          <w:vanish/>
        </w:rPr>
      </w:pPr>
    </w:p>
    <w:p w:rsidR="00B41184" w:rsidRDefault="00B41184" w:rsidP="00B41184">
      <w:pPr>
        <w:pStyle w:val="Prrafodelista"/>
        <w:numPr>
          <w:ilvl w:val="0"/>
          <w:numId w:val="11"/>
        </w:numPr>
        <w:spacing w:line="360" w:lineRule="auto"/>
        <w:jc w:val="both"/>
        <w:rPr>
          <w:rFonts w:ascii="Arial" w:hAnsi="Arial" w:cs="Arial"/>
          <w:b/>
          <w:vanish/>
        </w:rPr>
      </w:pPr>
    </w:p>
    <w:p w:rsidR="00B41184" w:rsidRDefault="00B41184" w:rsidP="00B41184">
      <w:pPr>
        <w:pStyle w:val="Prrafodelista"/>
        <w:numPr>
          <w:ilvl w:val="0"/>
          <w:numId w:val="11"/>
        </w:numPr>
        <w:spacing w:line="360" w:lineRule="auto"/>
        <w:jc w:val="both"/>
        <w:rPr>
          <w:rFonts w:ascii="Arial" w:hAnsi="Arial" w:cs="Arial"/>
          <w:b/>
          <w:vanish/>
        </w:rPr>
      </w:pPr>
    </w:p>
    <w:p w:rsidR="00B41184" w:rsidRDefault="00B41184" w:rsidP="00B41184">
      <w:pPr>
        <w:pStyle w:val="Prrafodelista"/>
        <w:numPr>
          <w:ilvl w:val="0"/>
          <w:numId w:val="11"/>
        </w:numPr>
        <w:spacing w:line="360" w:lineRule="auto"/>
        <w:jc w:val="both"/>
        <w:rPr>
          <w:rFonts w:ascii="Arial" w:hAnsi="Arial" w:cs="Arial"/>
          <w:b/>
          <w:vanish/>
        </w:rPr>
      </w:pPr>
    </w:p>
    <w:p w:rsidR="00B41184" w:rsidRDefault="00B41184" w:rsidP="00B41184">
      <w:pPr>
        <w:numPr>
          <w:ilvl w:val="1"/>
          <w:numId w:val="11"/>
        </w:numPr>
        <w:spacing w:line="360" w:lineRule="auto"/>
        <w:jc w:val="both"/>
        <w:rPr>
          <w:rFonts w:ascii="Arial" w:hAnsi="Arial" w:cs="Arial"/>
          <w:b/>
        </w:rPr>
      </w:pPr>
      <w:r>
        <w:rPr>
          <w:rFonts w:ascii="Arial" w:hAnsi="Arial" w:cs="Arial"/>
          <w:b/>
        </w:rPr>
        <w:t>CONCLUSIONES</w:t>
      </w:r>
    </w:p>
    <w:p w:rsidR="00B41184" w:rsidRDefault="00B41184" w:rsidP="00B41184">
      <w:pPr>
        <w:spacing w:line="720" w:lineRule="auto"/>
        <w:ind w:left="786"/>
        <w:jc w:val="both"/>
        <w:rPr>
          <w:rFonts w:ascii="Arial" w:hAnsi="Arial" w:cs="Arial"/>
          <w:b/>
        </w:rPr>
      </w:pPr>
    </w:p>
    <w:p w:rsidR="00B41184" w:rsidRPr="00B41184" w:rsidRDefault="00B41184" w:rsidP="00B41184">
      <w:pPr>
        <w:spacing w:line="480" w:lineRule="auto"/>
        <w:ind w:left="1418"/>
        <w:jc w:val="both"/>
        <w:rPr>
          <w:rFonts w:ascii="Arial" w:hAnsi="Arial" w:cs="Arial"/>
          <w:lang w:val="es-ES"/>
        </w:rPr>
      </w:pPr>
      <w:r w:rsidRPr="00B41184">
        <w:rPr>
          <w:rFonts w:ascii="Arial" w:hAnsi="Arial" w:cs="Arial"/>
          <w:lang w:val="es-ES"/>
        </w:rPr>
        <w:t>El filete de pescado es uno de los productos más susceptibles a la descomposición por microorganismos y a las reacciones de enranciamiento por presencia de altos niveles de oxígeno, por lo cual una atmósfera de bajo oxígeno es lo ideal para mantener su integridad tanto microbiológica como atributos sensoriales.</w:t>
      </w:r>
    </w:p>
    <w:p w:rsidR="00B41184" w:rsidRPr="00B41184" w:rsidRDefault="00B41184" w:rsidP="00B41184">
      <w:pPr>
        <w:spacing w:line="720" w:lineRule="auto"/>
        <w:ind w:left="1418"/>
        <w:jc w:val="both"/>
        <w:rPr>
          <w:rFonts w:ascii="Arial" w:hAnsi="Arial" w:cs="Arial"/>
          <w:lang w:val="es-ES"/>
        </w:rPr>
      </w:pPr>
    </w:p>
    <w:p w:rsidR="00B41184" w:rsidRPr="00B41184" w:rsidRDefault="00B41184" w:rsidP="00B41184">
      <w:pPr>
        <w:spacing w:line="480" w:lineRule="auto"/>
        <w:ind w:left="1418"/>
        <w:jc w:val="both"/>
        <w:rPr>
          <w:rFonts w:ascii="Arial" w:hAnsi="Arial" w:cs="Arial"/>
          <w:lang w:val="es-ES"/>
        </w:rPr>
      </w:pPr>
      <w:r w:rsidRPr="00B41184">
        <w:rPr>
          <w:rFonts w:ascii="Arial" w:hAnsi="Arial" w:cs="Arial"/>
          <w:lang w:val="es-ES"/>
        </w:rPr>
        <w:t>La tecnología de MAP es muy útil para mantener la vida útil del filete de Tilapia, como quedó demostrado en las pruebas realizadas en esta tesis. Con ayuda de las mezclas de gases se logró un tiempo de vida útil de 20 a 21 días del producto terminado lo cual podría representar una mejora en las cadenas de distribución para mercados más lejanos.</w:t>
      </w:r>
    </w:p>
    <w:p w:rsidR="00B41184" w:rsidRPr="00B41184" w:rsidRDefault="00B41184" w:rsidP="00B41184">
      <w:pPr>
        <w:spacing w:line="480" w:lineRule="auto"/>
        <w:ind w:left="1418"/>
        <w:jc w:val="both"/>
        <w:rPr>
          <w:rFonts w:ascii="Arial" w:hAnsi="Arial" w:cs="Arial"/>
          <w:lang w:val="es-ES"/>
        </w:rPr>
      </w:pPr>
      <w:r w:rsidRPr="00B41184">
        <w:rPr>
          <w:rFonts w:ascii="Arial" w:hAnsi="Arial" w:cs="Arial"/>
          <w:lang w:val="es-ES"/>
        </w:rPr>
        <w:lastRenderedPageBreak/>
        <w:t>Las Pruebas M3 (</w:t>
      </w:r>
      <w:r w:rsidRPr="00B41184">
        <w:rPr>
          <w:rFonts w:ascii="Arial" w:hAnsi="Arial" w:cs="Arial"/>
          <w:b/>
          <w:lang w:val="es-ES"/>
        </w:rPr>
        <w:t>0.4% CO + 30% CO</w:t>
      </w:r>
      <w:r w:rsidRPr="00B41184">
        <w:rPr>
          <w:rFonts w:ascii="Arial" w:hAnsi="Arial" w:cs="Arial"/>
          <w:b/>
          <w:vertAlign w:val="subscript"/>
          <w:lang w:val="es-ES"/>
        </w:rPr>
        <w:t>2</w:t>
      </w:r>
      <w:r w:rsidRPr="00B41184">
        <w:rPr>
          <w:rFonts w:ascii="Arial" w:hAnsi="Arial" w:cs="Arial"/>
          <w:b/>
          <w:lang w:val="es-ES"/>
        </w:rPr>
        <w:t xml:space="preserve"> + 69.6% N</w:t>
      </w:r>
      <w:r w:rsidRPr="00B41184">
        <w:rPr>
          <w:rFonts w:ascii="Arial" w:hAnsi="Arial" w:cs="Arial"/>
          <w:b/>
          <w:vertAlign w:val="subscript"/>
          <w:lang w:val="es-ES"/>
        </w:rPr>
        <w:t>2</w:t>
      </w:r>
      <w:r w:rsidRPr="00B41184">
        <w:rPr>
          <w:rFonts w:ascii="Arial" w:hAnsi="Arial" w:cs="Arial"/>
          <w:lang w:val="es-ES"/>
        </w:rPr>
        <w:t>) y M4 (</w:t>
      </w:r>
      <w:r w:rsidRPr="00B41184">
        <w:rPr>
          <w:rFonts w:ascii="Arial" w:hAnsi="Arial" w:cs="Arial"/>
          <w:b/>
          <w:lang w:val="es-ES"/>
        </w:rPr>
        <w:t>10% O</w:t>
      </w:r>
      <w:r w:rsidRPr="00B41184">
        <w:rPr>
          <w:rFonts w:ascii="Arial" w:hAnsi="Arial" w:cs="Arial"/>
          <w:b/>
          <w:vertAlign w:val="subscript"/>
          <w:lang w:val="es-ES"/>
        </w:rPr>
        <w:t>2</w:t>
      </w:r>
      <w:r w:rsidRPr="00B41184">
        <w:rPr>
          <w:rFonts w:ascii="Arial" w:hAnsi="Arial" w:cs="Arial"/>
          <w:b/>
          <w:lang w:val="es-ES"/>
        </w:rPr>
        <w:t xml:space="preserve"> + 30% CO</w:t>
      </w:r>
      <w:r w:rsidRPr="00B41184">
        <w:rPr>
          <w:rFonts w:ascii="Arial" w:hAnsi="Arial" w:cs="Arial"/>
          <w:b/>
          <w:vertAlign w:val="subscript"/>
          <w:lang w:val="es-ES"/>
        </w:rPr>
        <w:t>2</w:t>
      </w:r>
      <w:r w:rsidRPr="00B41184">
        <w:rPr>
          <w:rFonts w:ascii="Arial" w:hAnsi="Arial" w:cs="Arial"/>
          <w:b/>
          <w:lang w:val="es-ES"/>
        </w:rPr>
        <w:t xml:space="preserve"> + 60% N</w:t>
      </w:r>
      <w:r w:rsidRPr="00B41184">
        <w:rPr>
          <w:rFonts w:ascii="Arial" w:hAnsi="Arial" w:cs="Arial"/>
          <w:b/>
          <w:vertAlign w:val="subscript"/>
          <w:lang w:val="es-ES"/>
        </w:rPr>
        <w:t>2</w:t>
      </w:r>
      <w:r w:rsidRPr="00B41184">
        <w:rPr>
          <w:rFonts w:ascii="Arial" w:hAnsi="Arial" w:cs="Arial"/>
          <w:lang w:val="es-ES"/>
        </w:rPr>
        <w:t>) fueron las mezclas de gases que mejor resultados presentó no solo en el aumento del tiempo de vida útil; sino también en la mejora de las características organolépticas como lo es la mejora en la línea de sangre.</w:t>
      </w:r>
    </w:p>
    <w:p w:rsidR="00B41184" w:rsidRPr="00B41184" w:rsidRDefault="00B41184" w:rsidP="00B41184">
      <w:pPr>
        <w:spacing w:line="720" w:lineRule="auto"/>
        <w:jc w:val="both"/>
        <w:rPr>
          <w:rFonts w:ascii="Arial" w:hAnsi="Arial" w:cs="Arial"/>
          <w:lang w:val="es-ES"/>
        </w:rPr>
      </w:pPr>
      <w:r w:rsidRPr="00B41184">
        <w:rPr>
          <w:rFonts w:ascii="Arial" w:hAnsi="Arial" w:cs="Arial"/>
          <w:lang w:val="es-ES"/>
        </w:rPr>
        <w:t xml:space="preserve"> </w:t>
      </w:r>
    </w:p>
    <w:p w:rsidR="00B41184" w:rsidRDefault="00B41184" w:rsidP="00B41184">
      <w:pPr>
        <w:numPr>
          <w:ilvl w:val="1"/>
          <w:numId w:val="11"/>
        </w:numPr>
        <w:spacing w:line="360" w:lineRule="auto"/>
        <w:jc w:val="both"/>
        <w:rPr>
          <w:rFonts w:ascii="Arial" w:hAnsi="Arial" w:cs="Arial"/>
          <w:b/>
        </w:rPr>
      </w:pPr>
      <w:r>
        <w:rPr>
          <w:rFonts w:ascii="Arial" w:hAnsi="Arial" w:cs="Arial"/>
          <w:b/>
        </w:rPr>
        <w:t>RECOMENDACIONES</w:t>
      </w:r>
    </w:p>
    <w:p w:rsidR="00B41184" w:rsidRDefault="00B41184" w:rsidP="00B41184">
      <w:pPr>
        <w:spacing w:line="720" w:lineRule="auto"/>
        <w:ind w:left="1371"/>
        <w:jc w:val="both"/>
        <w:rPr>
          <w:rFonts w:ascii="Arial" w:hAnsi="Arial" w:cs="Arial"/>
          <w:b/>
        </w:rPr>
      </w:pPr>
    </w:p>
    <w:p w:rsidR="00B41184" w:rsidRPr="00B41184" w:rsidRDefault="00B41184" w:rsidP="00B41184">
      <w:pPr>
        <w:spacing w:line="480" w:lineRule="auto"/>
        <w:ind w:left="1371"/>
        <w:jc w:val="both"/>
        <w:rPr>
          <w:rFonts w:ascii="Arial" w:hAnsi="Arial" w:cs="Arial"/>
          <w:lang w:val="es-ES"/>
        </w:rPr>
      </w:pPr>
      <w:r w:rsidRPr="00B41184">
        <w:rPr>
          <w:rFonts w:ascii="Arial" w:hAnsi="Arial" w:cs="Arial"/>
          <w:lang w:val="es-ES"/>
        </w:rPr>
        <w:t>Se recomienda ampliar el estudio sobre la utilización y la aplicación de otras composiciones con diferentes gases y a diferentes temperaturas para el desarrollo de esta tecnología que sigue poco difundida en nuestro medio.</w:t>
      </w:r>
    </w:p>
    <w:p w:rsidR="00B41184" w:rsidRPr="00B41184" w:rsidRDefault="00B41184" w:rsidP="00B41184">
      <w:pPr>
        <w:spacing w:line="360" w:lineRule="auto"/>
        <w:ind w:left="1371"/>
        <w:jc w:val="both"/>
        <w:rPr>
          <w:rFonts w:ascii="Arial" w:hAnsi="Arial" w:cs="Arial"/>
          <w:lang w:val="es-ES"/>
        </w:rPr>
      </w:pPr>
    </w:p>
    <w:p w:rsidR="00B41184" w:rsidRPr="00B41184" w:rsidRDefault="00B41184" w:rsidP="00B41184">
      <w:pPr>
        <w:spacing w:line="360" w:lineRule="auto"/>
        <w:ind w:left="1371"/>
        <w:jc w:val="both"/>
        <w:rPr>
          <w:rFonts w:ascii="Arial" w:hAnsi="Arial" w:cs="Arial"/>
          <w:lang w:val="es-ES"/>
        </w:rPr>
      </w:pPr>
    </w:p>
    <w:p w:rsidR="00B41184" w:rsidRPr="00B41184" w:rsidRDefault="00B41184" w:rsidP="00B41184">
      <w:pPr>
        <w:spacing w:line="360" w:lineRule="auto"/>
        <w:ind w:left="1371"/>
        <w:jc w:val="both"/>
        <w:rPr>
          <w:rFonts w:ascii="Arial" w:hAnsi="Arial" w:cs="Arial"/>
          <w:lang w:val="es-ES"/>
        </w:rPr>
      </w:pPr>
    </w:p>
    <w:p w:rsidR="00B41184" w:rsidRPr="00B41184" w:rsidRDefault="00B41184" w:rsidP="00B41184">
      <w:pPr>
        <w:spacing w:line="360" w:lineRule="auto"/>
        <w:jc w:val="both"/>
        <w:rPr>
          <w:rFonts w:ascii="Arial" w:hAnsi="Arial" w:cs="Arial"/>
          <w:lang w:val="es-ES"/>
        </w:rPr>
      </w:pPr>
    </w:p>
    <w:p w:rsidR="00FC6933" w:rsidRDefault="00FC6933" w:rsidP="0006190E">
      <w:pPr>
        <w:spacing w:line="360" w:lineRule="auto"/>
        <w:jc w:val="both"/>
        <w:rPr>
          <w:rFonts w:ascii="Arial" w:hAnsi="Arial" w:cs="Arial"/>
          <w:b/>
          <w:lang w:val="es-ES"/>
        </w:rPr>
      </w:pPr>
    </w:p>
    <w:p w:rsidR="00B41184" w:rsidRDefault="00B41184" w:rsidP="0006190E">
      <w:pPr>
        <w:spacing w:line="360" w:lineRule="auto"/>
        <w:jc w:val="both"/>
        <w:rPr>
          <w:rFonts w:ascii="Arial" w:hAnsi="Arial" w:cs="Arial"/>
          <w:b/>
          <w:lang w:val="es-ES"/>
        </w:rPr>
      </w:pPr>
    </w:p>
    <w:p w:rsidR="00B41184" w:rsidRDefault="00B41184" w:rsidP="0006190E">
      <w:pPr>
        <w:spacing w:line="360" w:lineRule="auto"/>
        <w:jc w:val="both"/>
        <w:rPr>
          <w:rFonts w:ascii="Arial" w:hAnsi="Arial" w:cs="Arial"/>
          <w:b/>
          <w:lang w:val="es-ES"/>
        </w:rPr>
      </w:pPr>
    </w:p>
    <w:p w:rsidR="00B41184" w:rsidRDefault="00B41184" w:rsidP="0006190E">
      <w:pPr>
        <w:spacing w:line="360" w:lineRule="auto"/>
        <w:jc w:val="both"/>
        <w:rPr>
          <w:rFonts w:ascii="Arial" w:hAnsi="Arial" w:cs="Arial"/>
          <w:b/>
          <w:lang w:val="es-ES"/>
        </w:rPr>
      </w:pPr>
    </w:p>
    <w:p w:rsidR="00B41184" w:rsidRDefault="00B41184" w:rsidP="0006190E">
      <w:pPr>
        <w:spacing w:line="360" w:lineRule="auto"/>
        <w:jc w:val="both"/>
        <w:rPr>
          <w:rFonts w:ascii="Arial" w:hAnsi="Arial" w:cs="Arial"/>
          <w:b/>
          <w:lang w:val="es-ES"/>
        </w:rPr>
      </w:pPr>
    </w:p>
    <w:p w:rsidR="00B41184" w:rsidRDefault="00B41184" w:rsidP="0006190E">
      <w:pPr>
        <w:spacing w:line="360" w:lineRule="auto"/>
        <w:jc w:val="both"/>
        <w:rPr>
          <w:rFonts w:ascii="Arial" w:hAnsi="Arial" w:cs="Arial"/>
          <w:b/>
          <w:lang w:val="es-ES"/>
        </w:rPr>
      </w:pPr>
    </w:p>
    <w:p w:rsidR="00B41184" w:rsidRDefault="00B41184" w:rsidP="0006190E">
      <w:pPr>
        <w:spacing w:line="360" w:lineRule="auto"/>
        <w:jc w:val="both"/>
        <w:rPr>
          <w:rFonts w:ascii="Arial" w:hAnsi="Arial" w:cs="Arial"/>
          <w:b/>
          <w:lang w:val="es-ES"/>
        </w:rPr>
      </w:pPr>
    </w:p>
    <w:p w:rsidR="00FC6933" w:rsidRDefault="00FC6933" w:rsidP="0006190E">
      <w:pPr>
        <w:spacing w:line="360" w:lineRule="auto"/>
        <w:jc w:val="both"/>
        <w:rPr>
          <w:rFonts w:ascii="Arial" w:hAnsi="Arial" w:cs="Arial"/>
          <w:b/>
          <w:lang w:val="es-ES"/>
        </w:rPr>
      </w:pPr>
    </w:p>
    <w:p w:rsidR="00FC6933" w:rsidRDefault="00FC6933" w:rsidP="00FC6933">
      <w:pPr>
        <w:tabs>
          <w:tab w:val="left" w:pos="0"/>
        </w:tabs>
        <w:spacing w:line="480" w:lineRule="auto"/>
        <w:ind w:right="55"/>
        <w:jc w:val="both"/>
        <w:rPr>
          <w:rFonts w:ascii="Arial" w:hAnsi="Arial" w:cs="Arial"/>
          <w:b/>
          <w:sz w:val="32"/>
          <w:szCs w:val="32"/>
          <w:lang w:val="es-ES"/>
        </w:rPr>
      </w:pPr>
      <w:r>
        <w:rPr>
          <w:rFonts w:ascii="Arial" w:hAnsi="Arial" w:cs="Arial"/>
          <w:b/>
          <w:sz w:val="32"/>
          <w:szCs w:val="32"/>
          <w:lang w:val="es-ES"/>
        </w:rPr>
        <w:lastRenderedPageBreak/>
        <w:t>BIBLIOGRAFÍA</w:t>
      </w:r>
    </w:p>
    <w:p w:rsidR="00FC6933" w:rsidRPr="00C25FEC" w:rsidRDefault="00FC6933" w:rsidP="00FC6933">
      <w:pPr>
        <w:tabs>
          <w:tab w:val="left" w:pos="0"/>
        </w:tabs>
        <w:spacing w:line="480" w:lineRule="auto"/>
        <w:ind w:right="55"/>
        <w:jc w:val="both"/>
        <w:rPr>
          <w:rFonts w:ascii="Arial" w:hAnsi="Arial" w:cs="Arial"/>
          <w:b/>
          <w:sz w:val="32"/>
          <w:szCs w:val="32"/>
          <w:lang w:val="es-ES"/>
        </w:rPr>
      </w:pPr>
    </w:p>
    <w:p w:rsidR="00FC6933" w:rsidRPr="00FC6933" w:rsidRDefault="00FC6933" w:rsidP="00FC6933">
      <w:pPr>
        <w:autoSpaceDE w:val="0"/>
        <w:autoSpaceDN w:val="0"/>
        <w:adjustRightInd w:val="0"/>
        <w:jc w:val="both"/>
        <w:rPr>
          <w:rFonts w:ascii="Arial" w:hAnsi="Arial" w:cs="Arial"/>
          <w:lang w:val="es-ES"/>
        </w:rPr>
      </w:pPr>
      <w:r w:rsidRPr="00FC6933">
        <w:rPr>
          <w:rFonts w:ascii="Arial" w:hAnsi="Arial" w:cs="Arial"/>
          <w:lang w:val="es-ES"/>
        </w:rPr>
        <w:t xml:space="preserve">(1) </w:t>
      </w:r>
      <w:r w:rsidR="008361C7">
        <w:rPr>
          <w:rFonts w:ascii="Arial" w:hAnsi="Arial" w:cs="Arial"/>
          <w:lang w:val="es-ES"/>
        </w:rPr>
        <w:t>http://www.uco.es/servicios/informatica/windows/filemgr/download/stella/Presentaciones_Power_point/Acuicultura-Jamu-2002.ppt</w:t>
      </w:r>
    </w:p>
    <w:p w:rsidR="00FC6933" w:rsidRPr="00FC6933" w:rsidRDefault="00FC6933" w:rsidP="00FC6933">
      <w:pPr>
        <w:autoSpaceDE w:val="0"/>
        <w:autoSpaceDN w:val="0"/>
        <w:adjustRightInd w:val="0"/>
        <w:jc w:val="both"/>
        <w:rPr>
          <w:rFonts w:ascii="Arial" w:hAnsi="Arial" w:cs="Arial"/>
          <w:lang w:val="es-ES"/>
        </w:rPr>
      </w:pPr>
    </w:p>
    <w:p w:rsidR="00FC6933" w:rsidRPr="00EF1C4A" w:rsidRDefault="00FC6933" w:rsidP="00FC6933">
      <w:pPr>
        <w:autoSpaceDE w:val="0"/>
        <w:autoSpaceDN w:val="0"/>
        <w:adjustRightInd w:val="0"/>
        <w:jc w:val="both"/>
        <w:rPr>
          <w:rFonts w:ascii="Arial" w:hAnsi="Arial" w:cs="Arial"/>
        </w:rPr>
      </w:pPr>
      <w:r w:rsidRPr="00EF1C4A">
        <w:rPr>
          <w:rFonts w:ascii="Arial" w:hAnsi="Arial" w:cs="Arial"/>
        </w:rPr>
        <w:t xml:space="preserve">(2) </w:t>
      </w:r>
      <w:r w:rsidR="00AC6FFD" w:rsidRPr="00EF1C4A">
        <w:rPr>
          <w:rFonts w:ascii="Arial" w:hAnsi="Arial" w:cs="Arial"/>
        </w:rPr>
        <w:t>Shewan. J.M. The microbiology</w:t>
      </w:r>
      <w:r w:rsidR="00EF1C4A">
        <w:rPr>
          <w:rFonts w:ascii="Arial" w:hAnsi="Arial" w:cs="Arial"/>
        </w:rPr>
        <w:t xml:space="preserve"> of fish and fishery products.</w:t>
      </w:r>
    </w:p>
    <w:p w:rsidR="00FC6933" w:rsidRPr="00EF1C4A" w:rsidRDefault="00FC6933" w:rsidP="00FC6933">
      <w:pPr>
        <w:autoSpaceDE w:val="0"/>
        <w:autoSpaceDN w:val="0"/>
        <w:adjustRightInd w:val="0"/>
        <w:jc w:val="both"/>
        <w:rPr>
          <w:rFonts w:ascii="Arial" w:hAnsi="Arial" w:cs="Arial"/>
        </w:rPr>
      </w:pPr>
    </w:p>
    <w:p w:rsidR="00FC6933" w:rsidRPr="00EF1C4A" w:rsidRDefault="00FC6933" w:rsidP="00FC6933">
      <w:pPr>
        <w:autoSpaceDE w:val="0"/>
        <w:autoSpaceDN w:val="0"/>
        <w:adjustRightInd w:val="0"/>
        <w:jc w:val="both"/>
        <w:rPr>
          <w:rFonts w:ascii="Arial" w:hAnsi="Arial" w:cs="Arial"/>
        </w:rPr>
      </w:pPr>
      <w:r w:rsidRPr="00EF1C4A">
        <w:rPr>
          <w:rFonts w:ascii="Arial" w:hAnsi="Arial" w:cs="Arial"/>
        </w:rPr>
        <w:t>(3)</w:t>
      </w:r>
      <w:r w:rsidR="00AF7C57" w:rsidRPr="00EF1C4A">
        <w:rPr>
          <w:rFonts w:ascii="Arial" w:hAnsi="Arial" w:cs="Arial"/>
        </w:rPr>
        <w:t xml:space="preserve"> George J. Banwart. Microbiología Básica de los Alimentos. Cap. 3. Pg. 35.</w:t>
      </w:r>
    </w:p>
    <w:p w:rsidR="00FC6933" w:rsidRPr="00EF1C4A" w:rsidRDefault="00FC6933" w:rsidP="00FC6933">
      <w:pPr>
        <w:autoSpaceDE w:val="0"/>
        <w:autoSpaceDN w:val="0"/>
        <w:adjustRightInd w:val="0"/>
        <w:jc w:val="both"/>
        <w:rPr>
          <w:rFonts w:ascii="Arial" w:hAnsi="Arial" w:cs="Arial"/>
        </w:rPr>
      </w:pPr>
    </w:p>
    <w:p w:rsidR="00FC6933" w:rsidRPr="00FC6933" w:rsidRDefault="00FC6933" w:rsidP="00FC6933">
      <w:pPr>
        <w:autoSpaceDE w:val="0"/>
        <w:autoSpaceDN w:val="0"/>
        <w:adjustRightInd w:val="0"/>
        <w:jc w:val="both"/>
        <w:rPr>
          <w:rFonts w:ascii="Arial" w:hAnsi="Arial" w:cs="Arial"/>
          <w:lang w:val="es-ES"/>
        </w:rPr>
      </w:pPr>
      <w:r w:rsidRPr="00EF1C4A">
        <w:rPr>
          <w:rFonts w:ascii="Arial" w:hAnsi="Arial" w:cs="Arial"/>
        </w:rPr>
        <w:t xml:space="preserve">(4) </w:t>
      </w:r>
      <w:r w:rsidR="00AC6FFD" w:rsidRPr="00EF1C4A">
        <w:rPr>
          <w:rFonts w:ascii="Arial" w:hAnsi="Arial" w:cs="Arial"/>
        </w:rPr>
        <w:t>George J. Ba</w:t>
      </w:r>
      <w:r w:rsidR="00AC6FFD">
        <w:rPr>
          <w:rFonts w:ascii="Arial" w:hAnsi="Arial" w:cs="Arial"/>
          <w:lang w:val="es-ES"/>
        </w:rPr>
        <w:t>nwart. Microbiología Básica de los Alimentos. Cap. 3. Pg. 37.</w:t>
      </w:r>
    </w:p>
    <w:p w:rsidR="00FC6933" w:rsidRPr="00FC6933" w:rsidRDefault="00FC6933" w:rsidP="00FC6933">
      <w:pPr>
        <w:autoSpaceDE w:val="0"/>
        <w:autoSpaceDN w:val="0"/>
        <w:adjustRightInd w:val="0"/>
        <w:jc w:val="both"/>
        <w:rPr>
          <w:rFonts w:ascii="Arial" w:hAnsi="Arial" w:cs="Arial"/>
          <w:lang w:val="es-ES"/>
        </w:rPr>
      </w:pPr>
    </w:p>
    <w:p w:rsidR="00FC6933" w:rsidRPr="00FC6933" w:rsidRDefault="00FC6933" w:rsidP="00FC6933">
      <w:pPr>
        <w:autoSpaceDE w:val="0"/>
        <w:autoSpaceDN w:val="0"/>
        <w:adjustRightInd w:val="0"/>
        <w:jc w:val="both"/>
        <w:rPr>
          <w:rFonts w:ascii="Arial" w:hAnsi="Arial" w:cs="Arial"/>
          <w:lang w:val="es-ES"/>
        </w:rPr>
      </w:pPr>
      <w:r w:rsidRPr="00FC6933">
        <w:rPr>
          <w:rFonts w:ascii="Arial" w:hAnsi="Arial" w:cs="Arial"/>
          <w:lang w:val="es-ES"/>
        </w:rPr>
        <w:t xml:space="preserve">(5) </w:t>
      </w:r>
      <w:smartTag w:uri="urn:schemas-microsoft-com:office:smarttags" w:element="PersonName">
        <w:smartTagPr>
          <w:attr w:name="ProductID" w:val="La Tecnolog￭a"/>
        </w:smartTagPr>
        <w:r w:rsidRPr="00FC6933">
          <w:rPr>
            <w:rFonts w:ascii="Arial" w:hAnsi="Arial" w:cs="Arial"/>
            <w:lang w:val="es-ES"/>
          </w:rPr>
          <w:t>La Tecnología</w:t>
        </w:r>
      </w:smartTag>
      <w:r w:rsidRPr="00FC6933">
        <w:rPr>
          <w:rFonts w:ascii="Arial" w:hAnsi="Arial" w:cs="Arial"/>
          <w:lang w:val="es-ES"/>
        </w:rPr>
        <w:t xml:space="preserve"> y los Alimentos A.C.I.T.A., 2002.</w:t>
      </w:r>
    </w:p>
    <w:p w:rsidR="00FC6933" w:rsidRPr="00FC6933" w:rsidRDefault="00FC6933" w:rsidP="00FC6933">
      <w:pPr>
        <w:autoSpaceDE w:val="0"/>
        <w:autoSpaceDN w:val="0"/>
        <w:adjustRightInd w:val="0"/>
        <w:jc w:val="both"/>
        <w:rPr>
          <w:rFonts w:ascii="Arial" w:hAnsi="Arial" w:cs="Arial"/>
          <w:lang w:val="es-ES"/>
        </w:rPr>
      </w:pPr>
    </w:p>
    <w:p w:rsidR="00FC6933" w:rsidRPr="00FC6933" w:rsidRDefault="00FC6933" w:rsidP="00FC6933">
      <w:pPr>
        <w:autoSpaceDE w:val="0"/>
        <w:autoSpaceDN w:val="0"/>
        <w:adjustRightInd w:val="0"/>
        <w:jc w:val="both"/>
        <w:rPr>
          <w:rFonts w:ascii="Arial" w:hAnsi="Arial" w:cs="Arial"/>
          <w:lang w:val="es-ES"/>
        </w:rPr>
      </w:pPr>
      <w:r w:rsidRPr="00FC6933">
        <w:rPr>
          <w:rFonts w:ascii="Arial" w:hAnsi="Arial" w:cs="Arial"/>
          <w:lang w:val="es-ES"/>
        </w:rPr>
        <w:t>(6) Rodríquez Giró, M. (1998) Envasado de alimentos bajo atmósfera protectora. Alimentación, equipos y tecnología, 5, pág. 87-92.</w:t>
      </w:r>
    </w:p>
    <w:p w:rsidR="00FC6933" w:rsidRPr="00FC6933" w:rsidRDefault="00FC6933" w:rsidP="00FC6933">
      <w:pPr>
        <w:autoSpaceDE w:val="0"/>
        <w:autoSpaceDN w:val="0"/>
        <w:adjustRightInd w:val="0"/>
        <w:jc w:val="both"/>
        <w:rPr>
          <w:rFonts w:ascii="Arial" w:hAnsi="Arial" w:cs="Arial"/>
          <w:lang w:val="es-ES"/>
        </w:rPr>
      </w:pPr>
    </w:p>
    <w:p w:rsidR="00FC6933" w:rsidRPr="00FC6933" w:rsidRDefault="00FC6933" w:rsidP="00FC6933">
      <w:pPr>
        <w:jc w:val="both"/>
        <w:rPr>
          <w:rFonts w:ascii="Arial" w:hAnsi="Arial" w:cs="Arial"/>
          <w:lang w:val="es-ES"/>
        </w:rPr>
      </w:pPr>
      <w:r w:rsidRPr="00FC6933">
        <w:rPr>
          <w:rFonts w:ascii="Arial" w:hAnsi="Arial" w:cs="Arial"/>
          <w:lang w:val="es-ES"/>
        </w:rPr>
        <w:t xml:space="preserve">(7) </w:t>
      </w:r>
      <w:r w:rsidR="008361C7">
        <w:rPr>
          <w:rFonts w:ascii="Arial" w:hAnsi="Arial" w:cs="Arial"/>
          <w:lang w:val="es-ES"/>
        </w:rPr>
        <w:t>Vt Miod. Esther García Iglesisças, Lara Gago Cabezas, José Luñis Fernandez Nuevo.TECNOLOGÍA DEL ENVASADO EN ATMOSFERAS MODIFICADAS. Fundación para el conocimiento de Madrid CEIM.2006.</w:t>
      </w:r>
    </w:p>
    <w:p w:rsidR="00FC6933" w:rsidRPr="00FC6933" w:rsidRDefault="00FC6933" w:rsidP="00FC6933">
      <w:pPr>
        <w:jc w:val="both"/>
        <w:rPr>
          <w:rFonts w:ascii="Arial" w:hAnsi="Arial" w:cs="Arial"/>
          <w:lang w:val="es-ES"/>
        </w:rPr>
      </w:pPr>
    </w:p>
    <w:p w:rsidR="00FC6933" w:rsidRDefault="00FC6933" w:rsidP="00FC6933">
      <w:pPr>
        <w:jc w:val="both"/>
        <w:rPr>
          <w:rFonts w:ascii="Arial" w:hAnsi="Arial" w:cs="Arial"/>
        </w:rPr>
      </w:pPr>
      <w:r w:rsidRPr="00FC6933">
        <w:rPr>
          <w:rFonts w:ascii="Arial" w:hAnsi="Arial" w:cs="Arial"/>
        </w:rPr>
        <w:t xml:space="preserve">(8) Principles and Applications of Modified Atmosphere Packaging of Foods, ed. </w:t>
      </w:r>
      <w:r w:rsidRPr="00AF7C57">
        <w:rPr>
          <w:rFonts w:ascii="Arial" w:hAnsi="Arial" w:cs="Arial"/>
        </w:rPr>
        <w:t>R.T. Parry. Blackie Academic &amp; Professional, 1993. ISBN: 0-7514-0084 X.</w:t>
      </w:r>
    </w:p>
    <w:p w:rsidR="00FC6933" w:rsidRPr="00AF7C57" w:rsidRDefault="00FC6933" w:rsidP="00FC6933">
      <w:pPr>
        <w:jc w:val="both"/>
        <w:rPr>
          <w:rFonts w:ascii="Arial" w:hAnsi="Arial" w:cs="Arial"/>
        </w:rPr>
      </w:pPr>
    </w:p>
    <w:p w:rsidR="00EF1C4A" w:rsidRDefault="00FC6933" w:rsidP="00FC6933">
      <w:pPr>
        <w:jc w:val="both"/>
        <w:rPr>
          <w:rFonts w:ascii="Arial" w:hAnsi="Arial" w:cs="Arial"/>
        </w:rPr>
      </w:pPr>
      <w:r w:rsidRPr="00EF1C4A">
        <w:rPr>
          <w:rFonts w:ascii="Arial" w:hAnsi="Arial" w:cs="Arial"/>
          <w:lang w:val="es-ES"/>
        </w:rPr>
        <w:t>(9)</w:t>
      </w:r>
      <w:r w:rsidR="00EF1C4A" w:rsidRPr="00EF1C4A">
        <w:rPr>
          <w:rFonts w:ascii="Arial" w:hAnsi="Arial" w:cs="Arial"/>
          <w:lang w:val="es-ES"/>
        </w:rPr>
        <w:t xml:space="preserve"> George J. Banwart. Microbiología Básica de los Alimentos. </w:t>
      </w:r>
      <w:r w:rsidR="00A14802">
        <w:rPr>
          <w:rFonts w:ascii="Arial" w:hAnsi="Arial" w:cs="Arial"/>
        </w:rPr>
        <w:t>Cap. 8</w:t>
      </w:r>
      <w:r w:rsidR="00EF1C4A">
        <w:rPr>
          <w:rFonts w:ascii="Arial" w:hAnsi="Arial" w:cs="Arial"/>
        </w:rPr>
        <w:t>. Pg. 253</w:t>
      </w:r>
    </w:p>
    <w:p w:rsidR="00EF1C4A" w:rsidRDefault="00EF1C4A" w:rsidP="00FC6933">
      <w:pPr>
        <w:jc w:val="both"/>
        <w:rPr>
          <w:rFonts w:ascii="Arial" w:hAnsi="Arial" w:cs="Arial"/>
        </w:rPr>
      </w:pPr>
    </w:p>
    <w:p w:rsidR="00FC6933" w:rsidRPr="00AF7C57" w:rsidRDefault="00EF1C4A" w:rsidP="00FC6933">
      <w:pPr>
        <w:jc w:val="both"/>
        <w:rPr>
          <w:rFonts w:ascii="Arial" w:hAnsi="Arial" w:cs="Arial"/>
        </w:rPr>
      </w:pPr>
      <w:r>
        <w:rPr>
          <w:rFonts w:ascii="Arial" w:hAnsi="Arial" w:cs="Arial"/>
        </w:rPr>
        <w:t>(10)</w:t>
      </w:r>
      <w:r w:rsidR="00FC6933" w:rsidRPr="00AF7C57">
        <w:rPr>
          <w:rFonts w:ascii="Arial" w:hAnsi="Arial" w:cs="Arial"/>
        </w:rPr>
        <w:t xml:space="preserve"> </w:t>
      </w:r>
      <w:r w:rsidR="008361C7">
        <w:rPr>
          <w:rFonts w:ascii="Arial" w:hAnsi="Arial" w:cs="Arial"/>
        </w:rPr>
        <w:t>Campden Food and Drink Research Association. “Guidelines for the Good Manufacturing and Handling of Modified Atmosphere Packed Food Products.” Compiled by A.G.A Linde Gas.</w:t>
      </w:r>
    </w:p>
    <w:p w:rsidR="00FC6933" w:rsidRPr="00AF7C57" w:rsidRDefault="00FC6933" w:rsidP="0006190E">
      <w:pPr>
        <w:spacing w:line="360" w:lineRule="auto"/>
        <w:jc w:val="both"/>
        <w:rPr>
          <w:rFonts w:ascii="Arial" w:hAnsi="Arial" w:cs="Arial"/>
          <w:b/>
        </w:rPr>
      </w:pPr>
    </w:p>
    <w:p w:rsidR="00861958" w:rsidRPr="00AF7C57" w:rsidRDefault="00CB262B" w:rsidP="0006190E">
      <w:pPr>
        <w:spacing w:line="360" w:lineRule="auto"/>
        <w:jc w:val="both"/>
        <w:rPr>
          <w:rFonts w:ascii="Arial" w:hAnsi="Arial" w:cs="Arial"/>
        </w:rPr>
      </w:pPr>
      <w:r>
        <w:rPr>
          <w:rFonts w:ascii="Arial" w:hAnsi="Arial" w:cs="Arial"/>
        </w:rPr>
        <w:t>(11</w:t>
      </w:r>
      <w:r w:rsidR="00861958" w:rsidRPr="00AF7C57">
        <w:rPr>
          <w:rFonts w:ascii="Arial" w:hAnsi="Arial" w:cs="Arial"/>
        </w:rPr>
        <w:t xml:space="preserve">) </w:t>
      </w:r>
      <w:r w:rsidR="00AF7C57">
        <w:rPr>
          <w:rFonts w:ascii="Arial" w:hAnsi="Arial" w:cs="Arial"/>
        </w:rPr>
        <w:t>King, A.D.JR., and Nagel, C.W. 1967. Growth inhibition of a Pseudomonas by carbon dioxide. J. Food Sci</w:t>
      </w:r>
    </w:p>
    <w:p w:rsidR="00CB7E5D" w:rsidRPr="00AF7C57" w:rsidRDefault="00CB7E5D" w:rsidP="0006190E">
      <w:pPr>
        <w:spacing w:line="360" w:lineRule="auto"/>
        <w:jc w:val="both"/>
        <w:rPr>
          <w:rFonts w:ascii="Arial" w:hAnsi="Arial" w:cs="Arial"/>
        </w:rPr>
      </w:pPr>
    </w:p>
    <w:p w:rsidR="00CB7E5D" w:rsidRDefault="00CB262B" w:rsidP="0006190E">
      <w:pPr>
        <w:spacing w:line="360" w:lineRule="auto"/>
        <w:jc w:val="both"/>
        <w:rPr>
          <w:rFonts w:ascii="Arial" w:hAnsi="Arial" w:cs="Arial"/>
          <w:lang w:val="es-ES"/>
        </w:rPr>
      </w:pPr>
      <w:r w:rsidRPr="008361C7">
        <w:rPr>
          <w:rFonts w:ascii="Arial" w:hAnsi="Arial" w:cs="Arial"/>
          <w:lang w:val="es-ES"/>
        </w:rPr>
        <w:t>(12</w:t>
      </w:r>
      <w:r w:rsidR="00CB7E5D" w:rsidRPr="008361C7">
        <w:rPr>
          <w:rFonts w:ascii="Arial" w:hAnsi="Arial" w:cs="Arial"/>
          <w:lang w:val="es-ES"/>
        </w:rPr>
        <w:t xml:space="preserve">) </w:t>
      </w:r>
      <w:r w:rsidR="008361C7" w:rsidRPr="008361C7">
        <w:rPr>
          <w:rFonts w:ascii="Arial" w:hAnsi="Arial" w:cs="Arial"/>
          <w:lang w:val="es-ES"/>
        </w:rPr>
        <w:t xml:space="preserve">ANOVA PARA UN FACTOR PRINCIPAL Y UNO O MAS FACTORES DE BLOQUEO. </w:t>
      </w:r>
      <w:r w:rsidR="008361C7">
        <w:rPr>
          <w:rFonts w:ascii="Arial" w:hAnsi="Arial" w:cs="Arial"/>
          <w:lang w:val="es-ES"/>
        </w:rPr>
        <w:t>P. Reyes. Marzo 2003.</w:t>
      </w:r>
    </w:p>
    <w:p w:rsidR="008361C7" w:rsidRDefault="008361C7" w:rsidP="0006190E">
      <w:pPr>
        <w:spacing w:line="360" w:lineRule="auto"/>
        <w:jc w:val="both"/>
        <w:rPr>
          <w:rFonts w:ascii="Arial" w:hAnsi="Arial" w:cs="Arial"/>
          <w:lang w:val="es-ES"/>
        </w:rPr>
      </w:pPr>
    </w:p>
    <w:p w:rsidR="008361C7" w:rsidRDefault="008361C7" w:rsidP="0006190E">
      <w:pPr>
        <w:spacing w:line="360" w:lineRule="auto"/>
        <w:jc w:val="both"/>
        <w:rPr>
          <w:rFonts w:ascii="Arial" w:hAnsi="Arial" w:cs="Arial"/>
          <w:lang w:val="es-ES"/>
        </w:rPr>
      </w:pPr>
      <w:r>
        <w:rPr>
          <w:rFonts w:ascii="Arial" w:hAnsi="Arial" w:cs="Arial"/>
          <w:lang w:val="es-ES"/>
        </w:rPr>
        <w:lastRenderedPageBreak/>
        <w:t xml:space="preserve">(13) </w:t>
      </w:r>
      <w:hyperlink r:id="rId24" w:history="1">
        <w:r w:rsidR="00B41184" w:rsidRPr="00B01D05">
          <w:rPr>
            <w:rStyle w:val="Hipervnculo"/>
            <w:rFonts w:ascii="Arial" w:hAnsi="Arial" w:cs="Arial"/>
            <w:lang w:val="es-ES"/>
          </w:rPr>
          <w:t>http://www.dfu.min.dk/micro/ssp/</w:t>
        </w:r>
      </w:hyperlink>
    </w:p>
    <w:p w:rsidR="00B41184" w:rsidRDefault="00B41184" w:rsidP="0006190E">
      <w:pPr>
        <w:spacing w:line="360" w:lineRule="auto"/>
        <w:jc w:val="both"/>
        <w:rPr>
          <w:rFonts w:ascii="Arial" w:hAnsi="Arial" w:cs="Arial"/>
          <w:lang w:val="es-ES"/>
        </w:rPr>
      </w:pPr>
    </w:p>
    <w:p w:rsidR="00B41184" w:rsidRDefault="00B41184" w:rsidP="0006190E">
      <w:pPr>
        <w:spacing w:line="360" w:lineRule="auto"/>
        <w:jc w:val="both"/>
        <w:rPr>
          <w:rFonts w:ascii="Arial" w:hAnsi="Arial" w:cs="Arial"/>
          <w:lang w:val="es-ES"/>
        </w:rPr>
      </w:pPr>
    </w:p>
    <w:p w:rsidR="00B41184" w:rsidRDefault="00B41184" w:rsidP="0006190E">
      <w:pPr>
        <w:spacing w:line="360" w:lineRule="auto"/>
        <w:jc w:val="both"/>
        <w:rPr>
          <w:rFonts w:ascii="Arial" w:hAnsi="Arial" w:cs="Arial"/>
          <w:lang w:val="es-ES"/>
        </w:rPr>
      </w:pPr>
    </w:p>
    <w:p w:rsidR="00B41184" w:rsidRDefault="00B41184" w:rsidP="0006190E">
      <w:pPr>
        <w:spacing w:line="360" w:lineRule="auto"/>
        <w:jc w:val="both"/>
        <w:rPr>
          <w:rFonts w:ascii="Arial" w:hAnsi="Arial" w:cs="Arial"/>
          <w:lang w:val="es-ES"/>
        </w:rPr>
      </w:pPr>
    </w:p>
    <w:p w:rsidR="00B41184" w:rsidRDefault="00B41184" w:rsidP="0006190E">
      <w:pPr>
        <w:spacing w:line="360" w:lineRule="auto"/>
        <w:jc w:val="both"/>
        <w:rPr>
          <w:rFonts w:ascii="Arial" w:hAnsi="Arial" w:cs="Arial"/>
          <w:lang w:val="es-ES"/>
        </w:rPr>
      </w:pPr>
    </w:p>
    <w:p w:rsidR="00B41184" w:rsidRDefault="00B41184" w:rsidP="0006190E">
      <w:pPr>
        <w:spacing w:line="360" w:lineRule="auto"/>
        <w:jc w:val="both"/>
        <w:rPr>
          <w:rFonts w:ascii="Arial" w:hAnsi="Arial" w:cs="Arial"/>
          <w:lang w:val="es-ES"/>
        </w:rPr>
      </w:pPr>
    </w:p>
    <w:p w:rsidR="00B41184" w:rsidRDefault="00B41184" w:rsidP="0006190E">
      <w:pPr>
        <w:spacing w:line="360" w:lineRule="auto"/>
        <w:jc w:val="both"/>
        <w:rPr>
          <w:rFonts w:ascii="Arial" w:hAnsi="Arial" w:cs="Arial"/>
          <w:lang w:val="es-ES"/>
        </w:rPr>
      </w:pPr>
    </w:p>
    <w:p w:rsidR="00B41184" w:rsidRDefault="00B41184" w:rsidP="0006190E">
      <w:pPr>
        <w:spacing w:line="360" w:lineRule="auto"/>
        <w:jc w:val="both"/>
        <w:rPr>
          <w:rFonts w:ascii="Arial" w:hAnsi="Arial" w:cs="Arial"/>
          <w:lang w:val="es-ES"/>
        </w:rPr>
      </w:pPr>
    </w:p>
    <w:p w:rsidR="00B41184" w:rsidRDefault="00B41184" w:rsidP="0006190E">
      <w:pPr>
        <w:spacing w:line="360" w:lineRule="auto"/>
        <w:jc w:val="both"/>
        <w:rPr>
          <w:rFonts w:ascii="Arial" w:hAnsi="Arial" w:cs="Arial"/>
          <w:lang w:val="es-ES"/>
        </w:rPr>
      </w:pPr>
    </w:p>
    <w:p w:rsidR="00B41184" w:rsidRDefault="00B41184" w:rsidP="0006190E">
      <w:pPr>
        <w:spacing w:line="360" w:lineRule="auto"/>
        <w:jc w:val="both"/>
        <w:rPr>
          <w:rFonts w:ascii="Arial" w:hAnsi="Arial" w:cs="Arial"/>
          <w:lang w:val="es-ES"/>
        </w:rPr>
      </w:pPr>
    </w:p>
    <w:p w:rsidR="00B41184" w:rsidRDefault="00B41184" w:rsidP="0006190E">
      <w:pPr>
        <w:spacing w:line="360" w:lineRule="auto"/>
        <w:jc w:val="both"/>
        <w:rPr>
          <w:rFonts w:ascii="Arial" w:hAnsi="Arial" w:cs="Arial"/>
          <w:lang w:val="es-ES"/>
        </w:rPr>
      </w:pPr>
    </w:p>
    <w:p w:rsidR="00B41184" w:rsidRDefault="00B41184" w:rsidP="0006190E">
      <w:pPr>
        <w:spacing w:line="360" w:lineRule="auto"/>
        <w:jc w:val="both"/>
        <w:rPr>
          <w:rFonts w:ascii="Arial" w:hAnsi="Arial" w:cs="Arial"/>
          <w:lang w:val="es-ES"/>
        </w:rPr>
      </w:pPr>
    </w:p>
    <w:p w:rsidR="00B41184" w:rsidRDefault="00B41184" w:rsidP="0006190E">
      <w:pPr>
        <w:spacing w:line="360" w:lineRule="auto"/>
        <w:jc w:val="both"/>
        <w:rPr>
          <w:rFonts w:ascii="Arial" w:hAnsi="Arial" w:cs="Arial"/>
          <w:lang w:val="es-ES"/>
        </w:rPr>
      </w:pPr>
    </w:p>
    <w:p w:rsidR="00B41184" w:rsidRDefault="00B41184" w:rsidP="0006190E">
      <w:pPr>
        <w:spacing w:line="360" w:lineRule="auto"/>
        <w:jc w:val="both"/>
        <w:rPr>
          <w:rFonts w:ascii="Arial" w:hAnsi="Arial" w:cs="Arial"/>
          <w:lang w:val="es-ES"/>
        </w:rPr>
      </w:pPr>
    </w:p>
    <w:p w:rsidR="00B41184" w:rsidRDefault="00B41184" w:rsidP="0006190E">
      <w:pPr>
        <w:spacing w:line="360" w:lineRule="auto"/>
        <w:jc w:val="both"/>
        <w:rPr>
          <w:rFonts w:ascii="Arial" w:hAnsi="Arial" w:cs="Arial"/>
          <w:lang w:val="es-ES"/>
        </w:rPr>
      </w:pPr>
    </w:p>
    <w:p w:rsidR="00B41184" w:rsidRDefault="00B41184" w:rsidP="0006190E">
      <w:pPr>
        <w:spacing w:line="360" w:lineRule="auto"/>
        <w:jc w:val="both"/>
        <w:rPr>
          <w:rFonts w:ascii="Arial" w:hAnsi="Arial" w:cs="Arial"/>
          <w:lang w:val="es-ES"/>
        </w:rPr>
      </w:pPr>
    </w:p>
    <w:p w:rsidR="00B41184" w:rsidRDefault="00B41184" w:rsidP="0006190E">
      <w:pPr>
        <w:spacing w:line="360" w:lineRule="auto"/>
        <w:jc w:val="both"/>
        <w:rPr>
          <w:rFonts w:ascii="Arial" w:hAnsi="Arial" w:cs="Arial"/>
          <w:lang w:val="es-ES"/>
        </w:rPr>
      </w:pPr>
    </w:p>
    <w:p w:rsidR="00B41184" w:rsidRDefault="00B41184" w:rsidP="0006190E">
      <w:pPr>
        <w:spacing w:line="360" w:lineRule="auto"/>
        <w:jc w:val="both"/>
        <w:rPr>
          <w:rFonts w:ascii="Arial" w:hAnsi="Arial" w:cs="Arial"/>
          <w:lang w:val="es-ES"/>
        </w:rPr>
      </w:pPr>
    </w:p>
    <w:p w:rsidR="00B41184" w:rsidRDefault="00B41184" w:rsidP="0006190E">
      <w:pPr>
        <w:spacing w:line="360" w:lineRule="auto"/>
        <w:jc w:val="both"/>
        <w:rPr>
          <w:rFonts w:ascii="Arial" w:hAnsi="Arial" w:cs="Arial"/>
          <w:lang w:val="es-ES"/>
        </w:rPr>
      </w:pPr>
    </w:p>
    <w:p w:rsidR="00B41184" w:rsidRDefault="00B41184" w:rsidP="0006190E">
      <w:pPr>
        <w:spacing w:line="360" w:lineRule="auto"/>
        <w:jc w:val="both"/>
        <w:rPr>
          <w:rFonts w:ascii="Arial" w:hAnsi="Arial" w:cs="Arial"/>
          <w:lang w:val="es-ES"/>
        </w:rPr>
      </w:pPr>
    </w:p>
    <w:p w:rsidR="00B41184" w:rsidRDefault="00B41184" w:rsidP="0006190E">
      <w:pPr>
        <w:spacing w:line="360" w:lineRule="auto"/>
        <w:jc w:val="both"/>
        <w:rPr>
          <w:rFonts w:ascii="Arial" w:hAnsi="Arial" w:cs="Arial"/>
          <w:lang w:val="es-ES"/>
        </w:rPr>
      </w:pPr>
    </w:p>
    <w:p w:rsidR="00B41184" w:rsidRDefault="00B41184" w:rsidP="0006190E">
      <w:pPr>
        <w:spacing w:line="360" w:lineRule="auto"/>
        <w:jc w:val="both"/>
        <w:rPr>
          <w:rFonts w:ascii="Arial" w:hAnsi="Arial" w:cs="Arial"/>
          <w:lang w:val="es-ES"/>
        </w:rPr>
      </w:pPr>
    </w:p>
    <w:p w:rsidR="00B41184" w:rsidRDefault="00B41184" w:rsidP="0006190E">
      <w:pPr>
        <w:spacing w:line="360" w:lineRule="auto"/>
        <w:jc w:val="both"/>
        <w:rPr>
          <w:rFonts w:ascii="Arial" w:hAnsi="Arial" w:cs="Arial"/>
          <w:lang w:val="es-ES"/>
        </w:rPr>
      </w:pPr>
    </w:p>
    <w:p w:rsidR="00B41184" w:rsidRDefault="00B41184" w:rsidP="0006190E">
      <w:pPr>
        <w:spacing w:line="360" w:lineRule="auto"/>
        <w:jc w:val="both"/>
        <w:rPr>
          <w:rFonts w:ascii="Arial" w:hAnsi="Arial" w:cs="Arial"/>
          <w:lang w:val="es-ES"/>
        </w:rPr>
      </w:pPr>
    </w:p>
    <w:p w:rsidR="00B41184" w:rsidRDefault="00B41184" w:rsidP="0006190E">
      <w:pPr>
        <w:spacing w:line="360" w:lineRule="auto"/>
        <w:jc w:val="both"/>
        <w:rPr>
          <w:rFonts w:ascii="Arial" w:hAnsi="Arial" w:cs="Arial"/>
          <w:lang w:val="es-ES"/>
        </w:rPr>
      </w:pPr>
    </w:p>
    <w:p w:rsidR="00B41184" w:rsidRPr="008361C7" w:rsidRDefault="00B41184" w:rsidP="0006190E">
      <w:pPr>
        <w:spacing w:line="360" w:lineRule="auto"/>
        <w:jc w:val="both"/>
        <w:rPr>
          <w:rFonts w:ascii="Arial" w:hAnsi="Arial" w:cs="Arial"/>
          <w:lang w:val="es-ES"/>
        </w:rPr>
      </w:pPr>
    </w:p>
    <w:sectPr w:rsidR="00B41184" w:rsidRPr="008361C7" w:rsidSect="00A63ACF">
      <w:pgSz w:w="11906" w:h="16838"/>
      <w:pgMar w:top="2268" w:right="1361" w:bottom="2268"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312BC"/>
    <w:multiLevelType w:val="hybridMultilevel"/>
    <w:tmpl w:val="D73A5148"/>
    <w:lvl w:ilvl="0" w:tplc="0C0A0001">
      <w:start w:val="1"/>
      <w:numFmt w:val="bullet"/>
      <w:lvlText w:val=""/>
      <w:lvlJc w:val="left"/>
      <w:pPr>
        <w:ind w:left="2563"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25072E7C"/>
    <w:multiLevelType w:val="hybridMultilevel"/>
    <w:tmpl w:val="D102F562"/>
    <w:lvl w:ilvl="0" w:tplc="0C0A0001">
      <w:start w:val="1"/>
      <w:numFmt w:val="bullet"/>
      <w:lvlText w:val=""/>
      <w:lvlJc w:val="left"/>
      <w:pPr>
        <w:ind w:left="2563"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53FE04D3"/>
    <w:multiLevelType w:val="hybridMultilevel"/>
    <w:tmpl w:val="F06E6B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0747F3B"/>
    <w:multiLevelType w:val="multilevel"/>
    <w:tmpl w:val="A9DE4B3A"/>
    <w:lvl w:ilvl="0">
      <w:start w:val="1"/>
      <w:numFmt w:val="decimal"/>
      <w:lvlText w:val="%1."/>
      <w:lvlJc w:val="left"/>
      <w:pPr>
        <w:ind w:left="1146" w:hanging="360"/>
      </w:pPr>
    </w:lvl>
    <w:lvl w:ilvl="1">
      <w:start w:val="1"/>
      <w:numFmt w:val="decimal"/>
      <w:isLgl/>
      <w:lvlText w:val="%1.%2"/>
      <w:lvlJc w:val="left"/>
      <w:pPr>
        <w:ind w:left="1371" w:hanging="585"/>
      </w:pPr>
    </w:lvl>
    <w:lvl w:ilvl="2">
      <w:start w:val="1"/>
      <w:numFmt w:val="decimal"/>
      <w:isLgl/>
      <w:lvlText w:val="%1.%2.%3"/>
      <w:lvlJc w:val="left"/>
      <w:pPr>
        <w:ind w:left="1506" w:hanging="720"/>
      </w:pPr>
    </w:lvl>
    <w:lvl w:ilvl="3">
      <w:start w:val="1"/>
      <w:numFmt w:val="decimal"/>
      <w:isLgl/>
      <w:lvlText w:val="%1.%2.%3.%4"/>
      <w:lvlJc w:val="left"/>
      <w:pPr>
        <w:ind w:left="1866" w:hanging="1080"/>
      </w:pPr>
    </w:lvl>
    <w:lvl w:ilvl="4">
      <w:start w:val="1"/>
      <w:numFmt w:val="decimal"/>
      <w:isLgl/>
      <w:lvlText w:val="%1.%2.%3.%4.%5"/>
      <w:lvlJc w:val="left"/>
      <w:pPr>
        <w:ind w:left="1866" w:hanging="1080"/>
      </w:pPr>
    </w:lvl>
    <w:lvl w:ilvl="5">
      <w:start w:val="1"/>
      <w:numFmt w:val="decimal"/>
      <w:isLgl/>
      <w:lvlText w:val="%1.%2.%3.%4.%5.%6"/>
      <w:lvlJc w:val="left"/>
      <w:pPr>
        <w:ind w:left="2226" w:hanging="1440"/>
      </w:pPr>
    </w:lvl>
    <w:lvl w:ilvl="6">
      <w:start w:val="1"/>
      <w:numFmt w:val="decimal"/>
      <w:isLgl/>
      <w:lvlText w:val="%1.%2.%3.%4.%5.%6.%7"/>
      <w:lvlJc w:val="left"/>
      <w:pPr>
        <w:ind w:left="2226" w:hanging="1440"/>
      </w:pPr>
    </w:lvl>
    <w:lvl w:ilvl="7">
      <w:start w:val="1"/>
      <w:numFmt w:val="decimal"/>
      <w:isLgl/>
      <w:lvlText w:val="%1.%2.%3.%4.%5.%6.%7.%8"/>
      <w:lvlJc w:val="left"/>
      <w:pPr>
        <w:ind w:left="2586" w:hanging="1800"/>
      </w:pPr>
    </w:lvl>
    <w:lvl w:ilvl="8">
      <w:start w:val="1"/>
      <w:numFmt w:val="decimal"/>
      <w:isLgl/>
      <w:lvlText w:val="%1.%2.%3.%4.%5.%6.%7.%8.%9"/>
      <w:lvlJc w:val="left"/>
      <w:pPr>
        <w:ind w:left="2586" w:hanging="1800"/>
      </w:pPr>
    </w:lvl>
  </w:abstractNum>
  <w:abstractNum w:abstractNumId="4">
    <w:nsid w:val="69E42B7F"/>
    <w:multiLevelType w:val="hybridMultilevel"/>
    <w:tmpl w:val="284EC554"/>
    <w:lvl w:ilvl="0" w:tplc="0C0A0001">
      <w:start w:val="1"/>
      <w:numFmt w:val="bullet"/>
      <w:lvlText w:val=""/>
      <w:lvlJc w:val="left"/>
      <w:pPr>
        <w:ind w:left="22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7A7C4C54"/>
    <w:multiLevelType w:val="hybridMultilevel"/>
    <w:tmpl w:val="F23CB2AC"/>
    <w:lvl w:ilvl="0" w:tplc="0C0A000F">
      <w:start w:val="1"/>
      <w:numFmt w:val="decimal"/>
      <w:lvlText w:val="%1."/>
      <w:lvlJc w:val="left"/>
      <w:pPr>
        <w:tabs>
          <w:tab w:val="num" w:pos="786"/>
        </w:tabs>
        <w:ind w:left="786"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2"/>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hyphenationZone w:val="425"/>
  <w:drawingGridHorizontalSpacing w:val="120"/>
  <w:displayHorizontalDrawingGridEvery w:val="2"/>
  <w:characterSpacingControl w:val="doNotCompress"/>
  <w:compat/>
  <w:rsids>
    <w:rsidRoot w:val="00A63ACF"/>
    <w:rsid w:val="00007679"/>
    <w:rsid w:val="0001178D"/>
    <w:rsid w:val="00011B86"/>
    <w:rsid w:val="00020E94"/>
    <w:rsid w:val="00030386"/>
    <w:rsid w:val="0006190E"/>
    <w:rsid w:val="00065AF4"/>
    <w:rsid w:val="00070CC1"/>
    <w:rsid w:val="0007525C"/>
    <w:rsid w:val="00085FDF"/>
    <w:rsid w:val="0009762D"/>
    <w:rsid w:val="000A5B18"/>
    <w:rsid w:val="000A6474"/>
    <w:rsid w:val="000E68A2"/>
    <w:rsid w:val="000E7718"/>
    <w:rsid w:val="000F0AAF"/>
    <w:rsid w:val="000F76BB"/>
    <w:rsid w:val="000F7856"/>
    <w:rsid w:val="00106265"/>
    <w:rsid w:val="00112F0A"/>
    <w:rsid w:val="00115F8E"/>
    <w:rsid w:val="00120969"/>
    <w:rsid w:val="00155216"/>
    <w:rsid w:val="00155CAE"/>
    <w:rsid w:val="0015671B"/>
    <w:rsid w:val="00156BD7"/>
    <w:rsid w:val="001672DB"/>
    <w:rsid w:val="00190D8A"/>
    <w:rsid w:val="001D29BB"/>
    <w:rsid w:val="001E1DF6"/>
    <w:rsid w:val="0020633C"/>
    <w:rsid w:val="00206413"/>
    <w:rsid w:val="00221A59"/>
    <w:rsid w:val="00224E65"/>
    <w:rsid w:val="00234A67"/>
    <w:rsid w:val="00243FB1"/>
    <w:rsid w:val="00256A1C"/>
    <w:rsid w:val="00257A6A"/>
    <w:rsid w:val="00272FDE"/>
    <w:rsid w:val="0027337F"/>
    <w:rsid w:val="00281589"/>
    <w:rsid w:val="00284A35"/>
    <w:rsid w:val="00284ED8"/>
    <w:rsid w:val="002A5371"/>
    <w:rsid w:val="002A62EE"/>
    <w:rsid w:val="002B315B"/>
    <w:rsid w:val="002C04CD"/>
    <w:rsid w:val="002C39F9"/>
    <w:rsid w:val="002E4D64"/>
    <w:rsid w:val="002E5B0B"/>
    <w:rsid w:val="002E7E1A"/>
    <w:rsid w:val="003016F6"/>
    <w:rsid w:val="003027AE"/>
    <w:rsid w:val="003234C8"/>
    <w:rsid w:val="003245F2"/>
    <w:rsid w:val="00342FA2"/>
    <w:rsid w:val="0035476F"/>
    <w:rsid w:val="0035545C"/>
    <w:rsid w:val="0035586A"/>
    <w:rsid w:val="003675EC"/>
    <w:rsid w:val="00381519"/>
    <w:rsid w:val="00381A02"/>
    <w:rsid w:val="003829EE"/>
    <w:rsid w:val="003A7B25"/>
    <w:rsid w:val="003B01B1"/>
    <w:rsid w:val="003C2D05"/>
    <w:rsid w:val="003C3382"/>
    <w:rsid w:val="003D6D9A"/>
    <w:rsid w:val="003E650B"/>
    <w:rsid w:val="003E7ACF"/>
    <w:rsid w:val="003F1111"/>
    <w:rsid w:val="003F4AA5"/>
    <w:rsid w:val="003F7470"/>
    <w:rsid w:val="00420767"/>
    <w:rsid w:val="0043422C"/>
    <w:rsid w:val="00444428"/>
    <w:rsid w:val="00444F5A"/>
    <w:rsid w:val="00451FE8"/>
    <w:rsid w:val="004647F4"/>
    <w:rsid w:val="00486AFD"/>
    <w:rsid w:val="004923FD"/>
    <w:rsid w:val="004A5DB6"/>
    <w:rsid w:val="004A7DED"/>
    <w:rsid w:val="004B022E"/>
    <w:rsid w:val="004B392E"/>
    <w:rsid w:val="004B43F3"/>
    <w:rsid w:val="004B4D0D"/>
    <w:rsid w:val="004B6D1C"/>
    <w:rsid w:val="004C6F96"/>
    <w:rsid w:val="004D6DDC"/>
    <w:rsid w:val="004E1BCC"/>
    <w:rsid w:val="004E39DE"/>
    <w:rsid w:val="004E3F77"/>
    <w:rsid w:val="004F5DD6"/>
    <w:rsid w:val="00503B85"/>
    <w:rsid w:val="00513F53"/>
    <w:rsid w:val="00515B9B"/>
    <w:rsid w:val="0051630A"/>
    <w:rsid w:val="00540097"/>
    <w:rsid w:val="0054027A"/>
    <w:rsid w:val="00544A58"/>
    <w:rsid w:val="0056634E"/>
    <w:rsid w:val="005747E6"/>
    <w:rsid w:val="005779B8"/>
    <w:rsid w:val="00587349"/>
    <w:rsid w:val="00594260"/>
    <w:rsid w:val="00597B6E"/>
    <w:rsid w:val="005A4C23"/>
    <w:rsid w:val="005B22FB"/>
    <w:rsid w:val="005B29E2"/>
    <w:rsid w:val="005C408E"/>
    <w:rsid w:val="005D3420"/>
    <w:rsid w:val="005D5180"/>
    <w:rsid w:val="005E1A06"/>
    <w:rsid w:val="005E2CAE"/>
    <w:rsid w:val="005E3FD7"/>
    <w:rsid w:val="005E5F90"/>
    <w:rsid w:val="005F4474"/>
    <w:rsid w:val="0060113B"/>
    <w:rsid w:val="00602D02"/>
    <w:rsid w:val="00617452"/>
    <w:rsid w:val="00625B7D"/>
    <w:rsid w:val="006352AF"/>
    <w:rsid w:val="00646D95"/>
    <w:rsid w:val="006519B5"/>
    <w:rsid w:val="00652E10"/>
    <w:rsid w:val="00654325"/>
    <w:rsid w:val="00685BC5"/>
    <w:rsid w:val="00690C4C"/>
    <w:rsid w:val="00692521"/>
    <w:rsid w:val="00693665"/>
    <w:rsid w:val="006965FF"/>
    <w:rsid w:val="006A042F"/>
    <w:rsid w:val="006D4822"/>
    <w:rsid w:val="006E0F4A"/>
    <w:rsid w:val="006E2279"/>
    <w:rsid w:val="006F31F4"/>
    <w:rsid w:val="007012D2"/>
    <w:rsid w:val="00704387"/>
    <w:rsid w:val="00706A25"/>
    <w:rsid w:val="0071381F"/>
    <w:rsid w:val="007209BC"/>
    <w:rsid w:val="007261A9"/>
    <w:rsid w:val="00744677"/>
    <w:rsid w:val="00751FA4"/>
    <w:rsid w:val="00754F97"/>
    <w:rsid w:val="00763364"/>
    <w:rsid w:val="00784B09"/>
    <w:rsid w:val="007A4837"/>
    <w:rsid w:val="007E01B6"/>
    <w:rsid w:val="007F0470"/>
    <w:rsid w:val="007F4477"/>
    <w:rsid w:val="00801FB7"/>
    <w:rsid w:val="0080370D"/>
    <w:rsid w:val="008128C1"/>
    <w:rsid w:val="00821EBF"/>
    <w:rsid w:val="00823492"/>
    <w:rsid w:val="008361C7"/>
    <w:rsid w:val="00844490"/>
    <w:rsid w:val="00846106"/>
    <w:rsid w:val="00851A44"/>
    <w:rsid w:val="00852D61"/>
    <w:rsid w:val="008614B3"/>
    <w:rsid w:val="00861958"/>
    <w:rsid w:val="00867058"/>
    <w:rsid w:val="00867AE2"/>
    <w:rsid w:val="008702E6"/>
    <w:rsid w:val="00875E8A"/>
    <w:rsid w:val="008A6CC7"/>
    <w:rsid w:val="008B7DC3"/>
    <w:rsid w:val="008C4D71"/>
    <w:rsid w:val="008E2714"/>
    <w:rsid w:val="008E31FB"/>
    <w:rsid w:val="008F36BB"/>
    <w:rsid w:val="00912B0C"/>
    <w:rsid w:val="00915EC2"/>
    <w:rsid w:val="00917953"/>
    <w:rsid w:val="0092707E"/>
    <w:rsid w:val="00930A8B"/>
    <w:rsid w:val="009312EA"/>
    <w:rsid w:val="0093614C"/>
    <w:rsid w:val="0094360B"/>
    <w:rsid w:val="009461BD"/>
    <w:rsid w:val="009555AB"/>
    <w:rsid w:val="00971CB9"/>
    <w:rsid w:val="009867C3"/>
    <w:rsid w:val="009932EA"/>
    <w:rsid w:val="00993B50"/>
    <w:rsid w:val="009B352D"/>
    <w:rsid w:val="009B4AA6"/>
    <w:rsid w:val="009B6C39"/>
    <w:rsid w:val="009D0879"/>
    <w:rsid w:val="009D2CAC"/>
    <w:rsid w:val="009D5CFA"/>
    <w:rsid w:val="009E14D2"/>
    <w:rsid w:val="009E2F6B"/>
    <w:rsid w:val="009E790B"/>
    <w:rsid w:val="00A038D1"/>
    <w:rsid w:val="00A1381C"/>
    <w:rsid w:val="00A14802"/>
    <w:rsid w:val="00A166AB"/>
    <w:rsid w:val="00A248D6"/>
    <w:rsid w:val="00A251CD"/>
    <w:rsid w:val="00A428E5"/>
    <w:rsid w:val="00A43978"/>
    <w:rsid w:val="00A479FF"/>
    <w:rsid w:val="00A517B8"/>
    <w:rsid w:val="00A526B0"/>
    <w:rsid w:val="00A53D28"/>
    <w:rsid w:val="00A54440"/>
    <w:rsid w:val="00A63ACF"/>
    <w:rsid w:val="00A76946"/>
    <w:rsid w:val="00A90D40"/>
    <w:rsid w:val="00AA344E"/>
    <w:rsid w:val="00AC69D7"/>
    <w:rsid w:val="00AC6FFD"/>
    <w:rsid w:val="00AD2B1D"/>
    <w:rsid w:val="00AE1CC3"/>
    <w:rsid w:val="00AF0BF4"/>
    <w:rsid w:val="00AF197A"/>
    <w:rsid w:val="00AF7C57"/>
    <w:rsid w:val="00B002D0"/>
    <w:rsid w:val="00B06CC1"/>
    <w:rsid w:val="00B11568"/>
    <w:rsid w:val="00B13518"/>
    <w:rsid w:val="00B312BC"/>
    <w:rsid w:val="00B36200"/>
    <w:rsid w:val="00B40566"/>
    <w:rsid w:val="00B41184"/>
    <w:rsid w:val="00B441C5"/>
    <w:rsid w:val="00B459EC"/>
    <w:rsid w:val="00B516E3"/>
    <w:rsid w:val="00B51E16"/>
    <w:rsid w:val="00B563AF"/>
    <w:rsid w:val="00B56687"/>
    <w:rsid w:val="00B71A58"/>
    <w:rsid w:val="00B727BD"/>
    <w:rsid w:val="00B81C96"/>
    <w:rsid w:val="00B857A9"/>
    <w:rsid w:val="00B960F4"/>
    <w:rsid w:val="00B97251"/>
    <w:rsid w:val="00BA69E8"/>
    <w:rsid w:val="00BB3388"/>
    <w:rsid w:val="00BB7CBD"/>
    <w:rsid w:val="00BC14B4"/>
    <w:rsid w:val="00BC15BE"/>
    <w:rsid w:val="00BC59C6"/>
    <w:rsid w:val="00BD6776"/>
    <w:rsid w:val="00BE1F89"/>
    <w:rsid w:val="00BE4AD8"/>
    <w:rsid w:val="00BE4F7F"/>
    <w:rsid w:val="00BE6622"/>
    <w:rsid w:val="00C009D9"/>
    <w:rsid w:val="00C0606A"/>
    <w:rsid w:val="00C14394"/>
    <w:rsid w:val="00C25CA5"/>
    <w:rsid w:val="00C25FEC"/>
    <w:rsid w:val="00C41F44"/>
    <w:rsid w:val="00C44928"/>
    <w:rsid w:val="00C52AF6"/>
    <w:rsid w:val="00C53C13"/>
    <w:rsid w:val="00C54A52"/>
    <w:rsid w:val="00C810CC"/>
    <w:rsid w:val="00C86F4A"/>
    <w:rsid w:val="00C90EB7"/>
    <w:rsid w:val="00C90F71"/>
    <w:rsid w:val="00C950EF"/>
    <w:rsid w:val="00CA15E1"/>
    <w:rsid w:val="00CA4523"/>
    <w:rsid w:val="00CB262B"/>
    <w:rsid w:val="00CB588C"/>
    <w:rsid w:val="00CB7E5D"/>
    <w:rsid w:val="00CC005B"/>
    <w:rsid w:val="00CC5F61"/>
    <w:rsid w:val="00CD1112"/>
    <w:rsid w:val="00CF0152"/>
    <w:rsid w:val="00CF3D5A"/>
    <w:rsid w:val="00D02D5E"/>
    <w:rsid w:val="00D163D7"/>
    <w:rsid w:val="00D23680"/>
    <w:rsid w:val="00D23E6D"/>
    <w:rsid w:val="00D242B2"/>
    <w:rsid w:val="00D40D21"/>
    <w:rsid w:val="00D43E16"/>
    <w:rsid w:val="00D46C4E"/>
    <w:rsid w:val="00D50B1D"/>
    <w:rsid w:val="00D51A42"/>
    <w:rsid w:val="00D558F9"/>
    <w:rsid w:val="00D56DB3"/>
    <w:rsid w:val="00D66CC7"/>
    <w:rsid w:val="00D85408"/>
    <w:rsid w:val="00D9494C"/>
    <w:rsid w:val="00DA15A6"/>
    <w:rsid w:val="00DA2B40"/>
    <w:rsid w:val="00DB2D04"/>
    <w:rsid w:val="00DC1891"/>
    <w:rsid w:val="00DD1258"/>
    <w:rsid w:val="00DF2B95"/>
    <w:rsid w:val="00DF32A9"/>
    <w:rsid w:val="00E16CC2"/>
    <w:rsid w:val="00E216ED"/>
    <w:rsid w:val="00E27F47"/>
    <w:rsid w:val="00E36FFB"/>
    <w:rsid w:val="00E43C48"/>
    <w:rsid w:val="00E52378"/>
    <w:rsid w:val="00E61DAE"/>
    <w:rsid w:val="00E84EDD"/>
    <w:rsid w:val="00E85C10"/>
    <w:rsid w:val="00E93226"/>
    <w:rsid w:val="00EA5464"/>
    <w:rsid w:val="00EB3BCF"/>
    <w:rsid w:val="00EB57CF"/>
    <w:rsid w:val="00EC34F4"/>
    <w:rsid w:val="00EC51F2"/>
    <w:rsid w:val="00EE5028"/>
    <w:rsid w:val="00EE77C0"/>
    <w:rsid w:val="00EF028F"/>
    <w:rsid w:val="00EF1C4A"/>
    <w:rsid w:val="00EF4700"/>
    <w:rsid w:val="00EF7AC7"/>
    <w:rsid w:val="00F06F2E"/>
    <w:rsid w:val="00F15411"/>
    <w:rsid w:val="00F24454"/>
    <w:rsid w:val="00F268B8"/>
    <w:rsid w:val="00F30805"/>
    <w:rsid w:val="00F35D6A"/>
    <w:rsid w:val="00F43B76"/>
    <w:rsid w:val="00F43CD7"/>
    <w:rsid w:val="00F47C4D"/>
    <w:rsid w:val="00F65DC7"/>
    <w:rsid w:val="00F77C17"/>
    <w:rsid w:val="00F8277D"/>
    <w:rsid w:val="00F871FB"/>
    <w:rsid w:val="00F90EB2"/>
    <w:rsid w:val="00F96DA0"/>
    <w:rsid w:val="00F97A36"/>
    <w:rsid w:val="00FA679C"/>
    <w:rsid w:val="00FB030B"/>
    <w:rsid w:val="00FB3DFF"/>
    <w:rsid w:val="00FC1C5E"/>
    <w:rsid w:val="00FC6933"/>
    <w:rsid w:val="00FD2998"/>
    <w:rsid w:val="00FD59CD"/>
    <w:rsid w:val="00FE0374"/>
    <w:rsid w:val="00FF6E1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rules v:ext="edit">
        <o:r id="V:Rule2" type="connector" idref="#_x0000_s1026"/>
        <o:r id="V:Rule3" type="connector" idref="#_x0000_s1044"/>
        <o:r id="V:Rule4" type="connector" idref="#_x0000_s1052"/>
        <o:r id="V:Rule5" type="connector" idref="#_x0000_s1051"/>
        <o:r id="V:Rule6" type="connector" idref="#_x0000_s1057"/>
        <o:r id="V:Rule7" type="connector" idref="#_x0000_s1056"/>
        <o:r id="V:Rule8" type="connector" idref="#_x0000_s1054"/>
        <o:r id="V:Rule9" type="connector" idref="#_x0000_s1055"/>
        <o:r id="V:Rule10"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Document Map" w:uiPriority="0"/>
    <w:lsdException w:name="Table Simple 2" w:uiPriority="0"/>
    <w:lsdException w:name="Table Classic 1" w:uiPriority="0"/>
    <w:lsdException w:name="Table 3D effects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2EA"/>
    <w:rPr>
      <w:sz w:val="24"/>
      <w:szCs w:val="24"/>
      <w:lang w:val="en-US"/>
    </w:rPr>
  </w:style>
  <w:style w:type="paragraph" w:styleId="Ttulo1">
    <w:name w:val="heading 1"/>
    <w:basedOn w:val="Normal"/>
    <w:link w:val="Ttulo1Car"/>
    <w:qFormat/>
    <w:rsid w:val="009932EA"/>
    <w:pPr>
      <w:spacing w:before="100" w:beforeAutospacing="1" w:after="100" w:afterAutospacing="1"/>
      <w:outlineLvl w:val="0"/>
    </w:pPr>
    <w:rPr>
      <w:b/>
      <w:bCs/>
      <w:kern w:val="36"/>
      <w:sz w:val="48"/>
      <w:szCs w:val="48"/>
      <w:lang w:val="es-ES"/>
    </w:rPr>
  </w:style>
  <w:style w:type="paragraph" w:styleId="Ttulo2">
    <w:name w:val="heading 2"/>
    <w:basedOn w:val="Normal"/>
    <w:next w:val="Normal"/>
    <w:link w:val="Ttulo2Car"/>
    <w:unhideWhenUsed/>
    <w:qFormat/>
    <w:rsid w:val="00B41184"/>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link w:val="Ttulo3Car"/>
    <w:qFormat/>
    <w:rsid w:val="009932EA"/>
    <w:pPr>
      <w:spacing w:before="100" w:beforeAutospacing="1" w:after="100" w:afterAutospacing="1"/>
      <w:outlineLvl w:val="2"/>
    </w:pPr>
    <w:rPr>
      <w:b/>
      <w:bCs/>
      <w:sz w:val="27"/>
      <w:szCs w:val="2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32EA"/>
    <w:rPr>
      <w:b/>
      <w:bCs/>
      <w:kern w:val="36"/>
      <w:sz w:val="48"/>
      <w:szCs w:val="48"/>
    </w:rPr>
  </w:style>
  <w:style w:type="character" w:customStyle="1" w:styleId="Ttulo3Car">
    <w:name w:val="Título 3 Car"/>
    <w:basedOn w:val="Fuentedeprrafopredeter"/>
    <w:link w:val="Ttulo3"/>
    <w:rsid w:val="009932EA"/>
    <w:rPr>
      <w:b/>
      <w:bCs/>
      <w:sz w:val="27"/>
      <w:szCs w:val="27"/>
    </w:rPr>
  </w:style>
  <w:style w:type="character" w:styleId="nfasis">
    <w:name w:val="Emphasis"/>
    <w:basedOn w:val="Fuentedeprrafopredeter"/>
    <w:qFormat/>
    <w:rsid w:val="009932EA"/>
    <w:rPr>
      <w:i/>
      <w:iCs/>
    </w:rPr>
  </w:style>
  <w:style w:type="table" w:styleId="Tablaconcuadrcula">
    <w:name w:val="Table Grid"/>
    <w:basedOn w:val="Tablanormal"/>
    <w:rsid w:val="005D51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unhideWhenUsed/>
    <w:rsid w:val="00B41184"/>
    <w:rPr>
      <w:color w:val="0000FF" w:themeColor="hyperlink"/>
      <w:u w:val="single"/>
    </w:rPr>
  </w:style>
  <w:style w:type="character" w:customStyle="1" w:styleId="Ttulo2Car">
    <w:name w:val="Título 2 Car"/>
    <w:basedOn w:val="Fuentedeprrafopredeter"/>
    <w:link w:val="Ttulo2"/>
    <w:rsid w:val="00B41184"/>
    <w:rPr>
      <w:rFonts w:asciiTheme="majorHAnsi" w:eastAsiaTheme="majorEastAsia" w:hAnsiTheme="majorHAnsi" w:cstheme="majorBidi"/>
      <w:b/>
      <w:bCs/>
      <w:i/>
      <w:iCs/>
      <w:sz w:val="28"/>
      <w:szCs w:val="28"/>
      <w:lang w:val="en-US"/>
    </w:rPr>
  </w:style>
  <w:style w:type="paragraph" w:styleId="Encabezado">
    <w:name w:val="header"/>
    <w:basedOn w:val="Normal"/>
    <w:link w:val="EncabezadoCar"/>
    <w:uiPriority w:val="99"/>
    <w:semiHidden/>
    <w:unhideWhenUsed/>
    <w:rsid w:val="00B41184"/>
    <w:pPr>
      <w:tabs>
        <w:tab w:val="center" w:pos="4252"/>
        <w:tab w:val="right" w:pos="8504"/>
      </w:tabs>
    </w:pPr>
    <w:rPr>
      <w:lang w:val="es-ES"/>
    </w:rPr>
  </w:style>
  <w:style w:type="character" w:customStyle="1" w:styleId="EncabezadoCar">
    <w:name w:val="Encabezado Car"/>
    <w:basedOn w:val="Fuentedeprrafopredeter"/>
    <w:link w:val="Encabezado"/>
    <w:uiPriority w:val="99"/>
    <w:semiHidden/>
    <w:rsid w:val="00B41184"/>
    <w:rPr>
      <w:sz w:val="24"/>
      <w:szCs w:val="24"/>
    </w:rPr>
  </w:style>
  <w:style w:type="paragraph" w:styleId="Piedepgina">
    <w:name w:val="footer"/>
    <w:basedOn w:val="Normal"/>
    <w:link w:val="PiedepginaCar"/>
    <w:semiHidden/>
    <w:unhideWhenUsed/>
    <w:rsid w:val="00B41184"/>
    <w:pPr>
      <w:tabs>
        <w:tab w:val="center" w:pos="4252"/>
        <w:tab w:val="right" w:pos="8504"/>
      </w:tabs>
    </w:pPr>
    <w:rPr>
      <w:lang w:val="es-ES"/>
    </w:rPr>
  </w:style>
  <w:style w:type="character" w:customStyle="1" w:styleId="PiedepginaCar">
    <w:name w:val="Pie de página Car"/>
    <w:basedOn w:val="Fuentedeprrafopredeter"/>
    <w:link w:val="Piedepgina"/>
    <w:semiHidden/>
    <w:rsid w:val="00B41184"/>
    <w:rPr>
      <w:sz w:val="24"/>
      <w:szCs w:val="24"/>
    </w:rPr>
  </w:style>
  <w:style w:type="paragraph" w:styleId="Mapadeldocumento">
    <w:name w:val="Document Map"/>
    <w:basedOn w:val="Normal"/>
    <w:link w:val="MapadeldocumentoCar"/>
    <w:semiHidden/>
    <w:unhideWhenUsed/>
    <w:rsid w:val="00B41184"/>
    <w:rPr>
      <w:rFonts w:ascii="Tahoma" w:hAnsi="Tahoma" w:cs="Tahoma"/>
      <w:sz w:val="16"/>
      <w:szCs w:val="16"/>
      <w:lang w:val="es-ES"/>
    </w:rPr>
  </w:style>
  <w:style w:type="character" w:customStyle="1" w:styleId="MapadeldocumentoCar">
    <w:name w:val="Mapa del documento Car"/>
    <w:basedOn w:val="Fuentedeprrafopredeter"/>
    <w:link w:val="Mapadeldocumento"/>
    <w:semiHidden/>
    <w:rsid w:val="00B41184"/>
    <w:rPr>
      <w:rFonts w:ascii="Tahoma" w:hAnsi="Tahoma" w:cs="Tahoma"/>
      <w:sz w:val="16"/>
      <w:szCs w:val="16"/>
    </w:rPr>
  </w:style>
  <w:style w:type="paragraph" w:styleId="Textodeglobo">
    <w:name w:val="Balloon Text"/>
    <w:basedOn w:val="Normal"/>
    <w:link w:val="TextodegloboCar"/>
    <w:semiHidden/>
    <w:unhideWhenUsed/>
    <w:rsid w:val="00B41184"/>
    <w:rPr>
      <w:rFonts w:ascii="Tahoma" w:hAnsi="Tahoma" w:cs="Tahoma"/>
      <w:sz w:val="16"/>
      <w:szCs w:val="16"/>
      <w:lang w:val="es-ES"/>
    </w:rPr>
  </w:style>
  <w:style w:type="character" w:customStyle="1" w:styleId="TextodegloboCar">
    <w:name w:val="Texto de globo Car"/>
    <w:basedOn w:val="Fuentedeprrafopredeter"/>
    <w:link w:val="Textodeglobo"/>
    <w:semiHidden/>
    <w:rsid w:val="00B41184"/>
    <w:rPr>
      <w:rFonts w:ascii="Tahoma" w:hAnsi="Tahoma" w:cs="Tahoma"/>
      <w:sz w:val="16"/>
      <w:szCs w:val="16"/>
    </w:rPr>
  </w:style>
  <w:style w:type="paragraph" w:styleId="Revisin">
    <w:name w:val="Revision"/>
    <w:uiPriority w:val="99"/>
    <w:semiHidden/>
    <w:rsid w:val="00B41184"/>
    <w:rPr>
      <w:sz w:val="24"/>
      <w:szCs w:val="24"/>
    </w:rPr>
  </w:style>
  <w:style w:type="paragraph" w:styleId="Prrafodelista">
    <w:name w:val="List Paragraph"/>
    <w:basedOn w:val="Normal"/>
    <w:uiPriority w:val="34"/>
    <w:qFormat/>
    <w:rsid w:val="00B41184"/>
    <w:pPr>
      <w:ind w:left="708"/>
    </w:pPr>
    <w:rPr>
      <w:lang w:val="es-ES"/>
    </w:rPr>
  </w:style>
  <w:style w:type="character" w:styleId="nfasisintenso">
    <w:name w:val="Intense Emphasis"/>
    <w:basedOn w:val="Fuentedeprrafopredeter"/>
    <w:uiPriority w:val="21"/>
    <w:qFormat/>
    <w:rsid w:val="00B41184"/>
    <w:rPr>
      <w:b/>
      <w:bCs/>
      <w:i/>
      <w:iCs/>
      <w:color w:val="4F81BD"/>
    </w:rPr>
  </w:style>
  <w:style w:type="character" w:styleId="Referenciasutil">
    <w:name w:val="Subtle Reference"/>
    <w:basedOn w:val="Fuentedeprrafopredeter"/>
    <w:uiPriority w:val="31"/>
    <w:qFormat/>
    <w:rsid w:val="00B41184"/>
    <w:rPr>
      <w:smallCaps/>
      <w:color w:val="C0504D"/>
      <w:u w:val="single"/>
    </w:rPr>
  </w:style>
  <w:style w:type="table" w:styleId="Tablabsica2">
    <w:name w:val="Table Simple 2"/>
    <w:basedOn w:val="Tablanormal"/>
    <w:semiHidden/>
    <w:unhideWhenUsed/>
    <w:rsid w:val="00B41184"/>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semiHidden/>
    <w:unhideWhenUsed/>
    <w:rsid w:val="00B41184"/>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semiHidden/>
    <w:unhideWhenUsed/>
    <w:rsid w:val="00B41184"/>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moderna"/>
    <w:semiHidden/>
    <w:unhideWhenUsed/>
    <w:rsid w:val="00B41184"/>
    <w:tblPr>
      <w:tblStyleRowBandSize w:val="1"/>
      <w:tblStyleCol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pPr>
        <w:jc w:val="left"/>
      </w:pPr>
      <w:rPr>
        <w:color w:val="auto"/>
      </w:rPr>
      <w:tblPr/>
      <w:tcPr>
        <w:tcBorders>
          <w:tl2br w:val="none" w:sz="0" w:space="0" w:color="auto"/>
          <w:tr2bl w:val="none" w:sz="0" w:space="0" w:color="auto"/>
        </w:tcBorders>
        <w:shd w:val="clear" w:color="auto" w:fill="FFFFFF"/>
      </w:tcPr>
    </w:tblStylePr>
    <w:tblStylePr w:type="band2Horz">
      <w:rPr>
        <w:color w:val="auto"/>
      </w:rPr>
      <w:tblPr/>
      <w:tcPr>
        <w:tcBorders>
          <w:tl2br w:val="none" w:sz="0" w:space="0" w:color="auto"/>
          <w:tr2bl w:val="none" w:sz="0" w:space="0" w:color="auto"/>
        </w:tcBorders>
        <w:shd w:val="pct20" w:color="000000" w:fill="FFFFFF"/>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16820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hyperlink" Target="http://www.dfu.min.dk/micro/ssp/" TargetMode="Externa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image" Target="media/image13.png"/><Relationship Id="rId10" Type="http://schemas.openxmlformats.org/officeDocument/2006/relationships/image" Target="media/image4.wmf"/><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92</Pages>
  <Words>10307</Words>
  <Characters>56692</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Family</Company>
  <LinksUpToDate>false</LinksUpToDate>
  <CharactersWithSpaces>66866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biblio2</cp:lastModifiedBy>
  <cp:revision>2</cp:revision>
  <cp:lastPrinted>2009-10-20T18:29:00Z</cp:lastPrinted>
  <dcterms:created xsi:type="dcterms:W3CDTF">2010-08-04T20:52:00Z</dcterms:created>
  <dcterms:modified xsi:type="dcterms:W3CDTF">2010-08-04T20:52:00Z</dcterms:modified>
</cp:coreProperties>
</file>