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E87" w:rsidRDefault="00A61E87" w:rsidP="00A61E87">
      <w:pPr>
        <w:tabs>
          <w:tab w:val="left" w:pos="8280"/>
        </w:tabs>
        <w:jc w:val="center"/>
        <w:rPr>
          <w:rFonts w:ascii="Arial" w:hAnsi="Arial" w:cs="Arial"/>
          <w:b/>
          <w:sz w:val="32"/>
          <w:szCs w:val="32"/>
          <w:lang w:val="es-AR"/>
        </w:rPr>
      </w:pPr>
    </w:p>
    <w:p w:rsidR="0034533B" w:rsidRDefault="0034533B" w:rsidP="00A61E87">
      <w:pPr>
        <w:tabs>
          <w:tab w:val="left" w:pos="8280"/>
        </w:tabs>
        <w:jc w:val="center"/>
        <w:rPr>
          <w:rFonts w:ascii="Arial" w:hAnsi="Arial" w:cs="Arial"/>
          <w:b/>
          <w:sz w:val="32"/>
          <w:szCs w:val="32"/>
          <w:lang w:val="es-AR"/>
        </w:rPr>
      </w:pPr>
    </w:p>
    <w:p w:rsidR="0034533B" w:rsidRDefault="0034533B" w:rsidP="00A61E87">
      <w:pPr>
        <w:tabs>
          <w:tab w:val="left" w:pos="8280"/>
        </w:tabs>
        <w:jc w:val="center"/>
        <w:rPr>
          <w:rFonts w:ascii="Arial" w:hAnsi="Arial" w:cs="Arial"/>
          <w:b/>
          <w:sz w:val="32"/>
          <w:szCs w:val="32"/>
          <w:lang w:val="es-AR"/>
        </w:rPr>
      </w:pPr>
    </w:p>
    <w:p w:rsidR="00A61E87" w:rsidRDefault="00A61E87" w:rsidP="00A61E87">
      <w:pPr>
        <w:tabs>
          <w:tab w:val="left" w:pos="8280"/>
        </w:tabs>
        <w:jc w:val="center"/>
        <w:rPr>
          <w:rFonts w:ascii="Arial" w:hAnsi="Arial" w:cs="Arial"/>
          <w:b/>
          <w:sz w:val="32"/>
          <w:szCs w:val="32"/>
          <w:lang w:val="es-AR"/>
        </w:rPr>
      </w:pPr>
    </w:p>
    <w:p w:rsidR="00A61E87" w:rsidRDefault="00A61E87" w:rsidP="00A61E87">
      <w:pPr>
        <w:tabs>
          <w:tab w:val="left" w:pos="8280"/>
        </w:tabs>
        <w:jc w:val="center"/>
        <w:rPr>
          <w:rFonts w:ascii="Arial" w:hAnsi="Arial" w:cs="Arial"/>
          <w:b/>
          <w:sz w:val="32"/>
          <w:szCs w:val="32"/>
          <w:lang w:val="es-AR"/>
        </w:rPr>
      </w:pPr>
      <w:r>
        <w:rPr>
          <w:rFonts w:ascii="Arial" w:hAnsi="Arial" w:cs="Arial"/>
          <w:b/>
          <w:sz w:val="32"/>
          <w:szCs w:val="32"/>
          <w:lang w:val="es-AR"/>
        </w:rPr>
        <w:t>ESCUELA SUPERIOR POLITÉCNICA DEL LITORAL</w:t>
      </w:r>
    </w:p>
    <w:p w:rsidR="00A61E87" w:rsidRDefault="00A61E87" w:rsidP="00A61E87">
      <w:pPr>
        <w:tabs>
          <w:tab w:val="left" w:pos="8280"/>
        </w:tabs>
        <w:jc w:val="center"/>
        <w:rPr>
          <w:rFonts w:ascii="Arial" w:hAnsi="Arial" w:cs="Arial"/>
          <w:b/>
          <w:sz w:val="32"/>
          <w:szCs w:val="32"/>
          <w:lang w:val="es-AR"/>
        </w:rPr>
      </w:pPr>
    </w:p>
    <w:p w:rsidR="00A61E87" w:rsidRDefault="00A61E87" w:rsidP="00A61E87">
      <w:pPr>
        <w:tabs>
          <w:tab w:val="left" w:pos="8280"/>
        </w:tabs>
        <w:jc w:val="center"/>
        <w:rPr>
          <w:rFonts w:ascii="Arial" w:hAnsi="Arial" w:cs="Arial"/>
          <w:b/>
          <w:sz w:val="32"/>
          <w:szCs w:val="32"/>
          <w:lang w:val="es-AR"/>
        </w:rPr>
      </w:pPr>
    </w:p>
    <w:p w:rsidR="00A61E87" w:rsidRDefault="00A61E87" w:rsidP="00A61E87">
      <w:pPr>
        <w:tabs>
          <w:tab w:val="left" w:pos="8280"/>
        </w:tabs>
        <w:jc w:val="center"/>
        <w:rPr>
          <w:rFonts w:ascii="Arial" w:hAnsi="Arial" w:cs="Arial"/>
          <w:b/>
          <w:sz w:val="32"/>
          <w:szCs w:val="32"/>
          <w:lang w:val="es-AR"/>
        </w:rPr>
      </w:pPr>
      <w:r>
        <w:rPr>
          <w:rFonts w:ascii="Arial" w:hAnsi="Arial" w:cs="Arial"/>
          <w:b/>
          <w:sz w:val="32"/>
          <w:szCs w:val="32"/>
          <w:lang w:val="es-AR"/>
        </w:rPr>
        <w:t xml:space="preserve">Facultad de Ingeniería en Mecánica y Ciencias de </w:t>
      </w:r>
      <w:smartTag w:uri="urn:schemas-microsoft-com:office:smarttags" w:element="PersonName">
        <w:smartTagPr>
          <w:attr w:name="ProductID" w:val="la Producci￳n"/>
        </w:smartTagPr>
        <w:r>
          <w:rPr>
            <w:rFonts w:ascii="Arial" w:hAnsi="Arial" w:cs="Arial"/>
            <w:b/>
            <w:sz w:val="32"/>
            <w:szCs w:val="32"/>
            <w:lang w:val="es-AR"/>
          </w:rPr>
          <w:t>la Producción</w:t>
        </w:r>
      </w:smartTag>
    </w:p>
    <w:p w:rsidR="00A61E87" w:rsidRDefault="00A61E87" w:rsidP="00A61E87">
      <w:pPr>
        <w:tabs>
          <w:tab w:val="left" w:pos="8280"/>
        </w:tabs>
        <w:jc w:val="center"/>
        <w:rPr>
          <w:rFonts w:ascii="Arial" w:hAnsi="Arial" w:cs="Arial"/>
          <w:b/>
          <w:sz w:val="32"/>
          <w:szCs w:val="32"/>
          <w:lang w:val="es-AR"/>
        </w:rPr>
      </w:pPr>
    </w:p>
    <w:p w:rsidR="00A61E87" w:rsidRDefault="00A61E87" w:rsidP="00A61E87">
      <w:pPr>
        <w:tabs>
          <w:tab w:val="left" w:pos="8280"/>
        </w:tabs>
        <w:jc w:val="center"/>
        <w:rPr>
          <w:rFonts w:ascii="Arial" w:hAnsi="Arial" w:cs="Arial"/>
          <w:b/>
          <w:sz w:val="32"/>
          <w:szCs w:val="32"/>
          <w:lang w:val="es-AR"/>
        </w:rPr>
      </w:pPr>
    </w:p>
    <w:p w:rsidR="00A61E87" w:rsidRDefault="00A61E87" w:rsidP="00A61E87">
      <w:pPr>
        <w:tabs>
          <w:tab w:val="left" w:pos="8280"/>
        </w:tabs>
        <w:jc w:val="center"/>
        <w:rPr>
          <w:rFonts w:ascii="Arial" w:hAnsi="Arial" w:cs="Arial"/>
          <w:sz w:val="28"/>
          <w:szCs w:val="28"/>
          <w:lang w:val="es-AR"/>
        </w:rPr>
      </w:pPr>
      <w:r>
        <w:rPr>
          <w:rFonts w:ascii="Arial" w:hAnsi="Arial" w:cs="Arial"/>
          <w:sz w:val="32"/>
          <w:szCs w:val="32"/>
          <w:lang w:val="es-AR"/>
        </w:rPr>
        <w:t>“</w:t>
      </w:r>
      <w:r w:rsidRPr="00A61E87">
        <w:rPr>
          <w:rFonts w:ascii="Arial" w:hAnsi="Arial" w:cs="Arial"/>
          <w:sz w:val="28"/>
          <w:szCs w:val="28"/>
          <w:lang w:val="es-AR"/>
        </w:rPr>
        <w:t>Aplicación de Análisis Multivariante para Definir Series de Suelo”</w:t>
      </w:r>
    </w:p>
    <w:p w:rsidR="0034533B" w:rsidRDefault="0034533B" w:rsidP="00A61E87">
      <w:pPr>
        <w:tabs>
          <w:tab w:val="left" w:pos="8280"/>
        </w:tabs>
        <w:jc w:val="center"/>
        <w:rPr>
          <w:rFonts w:ascii="Arial" w:hAnsi="Arial" w:cs="Arial"/>
          <w:sz w:val="28"/>
          <w:szCs w:val="28"/>
          <w:lang w:val="es-AR"/>
        </w:rPr>
      </w:pPr>
    </w:p>
    <w:p w:rsidR="00A61E87" w:rsidRDefault="00A61E87" w:rsidP="00A61E87">
      <w:pPr>
        <w:tabs>
          <w:tab w:val="left" w:pos="8280"/>
        </w:tabs>
        <w:jc w:val="center"/>
        <w:rPr>
          <w:rFonts w:ascii="Arial" w:hAnsi="Arial" w:cs="Arial"/>
          <w:b/>
          <w:sz w:val="32"/>
          <w:szCs w:val="32"/>
          <w:lang w:val="es-AR"/>
        </w:rPr>
      </w:pPr>
    </w:p>
    <w:p w:rsidR="00A61E87" w:rsidRDefault="00A61E87" w:rsidP="00A61E87">
      <w:pPr>
        <w:tabs>
          <w:tab w:val="left" w:pos="8280"/>
        </w:tabs>
        <w:jc w:val="center"/>
        <w:rPr>
          <w:rFonts w:ascii="Arial" w:hAnsi="Arial" w:cs="Arial"/>
          <w:b/>
          <w:sz w:val="32"/>
          <w:szCs w:val="32"/>
          <w:lang w:val="es-AR"/>
        </w:rPr>
      </w:pPr>
      <w:r>
        <w:rPr>
          <w:rFonts w:ascii="Arial" w:hAnsi="Arial" w:cs="Arial"/>
          <w:b/>
          <w:sz w:val="32"/>
          <w:szCs w:val="32"/>
          <w:lang w:val="es-AR"/>
        </w:rPr>
        <w:t>TESIS DE GRADO</w:t>
      </w:r>
    </w:p>
    <w:p w:rsidR="00A61E87" w:rsidRDefault="00A61E87" w:rsidP="00A61E87">
      <w:pPr>
        <w:tabs>
          <w:tab w:val="left" w:pos="8280"/>
        </w:tabs>
        <w:jc w:val="center"/>
        <w:rPr>
          <w:rFonts w:ascii="Arial" w:hAnsi="Arial" w:cs="Arial"/>
          <w:b/>
          <w:sz w:val="32"/>
          <w:szCs w:val="32"/>
          <w:lang w:val="es-AR"/>
        </w:rPr>
      </w:pPr>
    </w:p>
    <w:p w:rsidR="00A61E87" w:rsidRPr="0034533B" w:rsidRDefault="00A61E87" w:rsidP="00A61E87">
      <w:pPr>
        <w:tabs>
          <w:tab w:val="left" w:pos="8280"/>
        </w:tabs>
        <w:jc w:val="center"/>
        <w:rPr>
          <w:rFonts w:ascii="Arial" w:hAnsi="Arial" w:cs="Arial"/>
          <w:sz w:val="32"/>
          <w:szCs w:val="32"/>
          <w:lang w:val="es-AR"/>
        </w:rPr>
      </w:pPr>
      <w:r w:rsidRPr="0034533B">
        <w:rPr>
          <w:rFonts w:ascii="Arial" w:hAnsi="Arial" w:cs="Arial"/>
          <w:sz w:val="32"/>
          <w:szCs w:val="32"/>
          <w:lang w:val="es-AR"/>
        </w:rPr>
        <w:t>Previo la obtención del Título de:</w:t>
      </w:r>
    </w:p>
    <w:p w:rsidR="00A61E87" w:rsidRDefault="00A61E87" w:rsidP="00A61E87">
      <w:pPr>
        <w:tabs>
          <w:tab w:val="left" w:pos="8280"/>
        </w:tabs>
        <w:jc w:val="center"/>
        <w:rPr>
          <w:rFonts w:ascii="Arial" w:hAnsi="Arial" w:cs="Arial"/>
          <w:sz w:val="28"/>
          <w:szCs w:val="28"/>
          <w:lang w:val="es-AR"/>
        </w:rPr>
      </w:pPr>
    </w:p>
    <w:p w:rsidR="00A61E87" w:rsidRDefault="00A61E87" w:rsidP="00A61E87">
      <w:pPr>
        <w:tabs>
          <w:tab w:val="left" w:pos="8280"/>
        </w:tabs>
        <w:jc w:val="center"/>
        <w:rPr>
          <w:rFonts w:ascii="Arial" w:hAnsi="Arial" w:cs="Arial"/>
          <w:sz w:val="28"/>
          <w:szCs w:val="28"/>
          <w:lang w:val="es-AR"/>
        </w:rPr>
      </w:pPr>
    </w:p>
    <w:p w:rsidR="00A61E87" w:rsidRDefault="00A61E87" w:rsidP="00A61E87">
      <w:pPr>
        <w:tabs>
          <w:tab w:val="left" w:pos="8280"/>
        </w:tabs>
        <w:jc w:val="center"/>
        <w:rPr>
          <w:rFonts w:ascii="Arial" w:hAnsi="Arial" w:cs="Arial"/>
          <w:b/>
          <w:sz w:val="32"/>
          <w:szCs w:val="32"/>
          <w:lang w:val="es-AR"/>
        </w:rPr>
      </w:pPr>
      <w:r>
        <w:rPr>
          <w:rFonts w:ascii="Arial" w:hAnsi="Arial" w:cs="Arial"/>
          <w:b/>
          <w:sz w:val="32"/>
          <w:szCs w:val="32"/>
          <w:lang w:val="es-AR"/>
        </w:rPr>
        <w:t>INGENIERO AGROPECUARIO</w:t>
      </w:r>
    </w:p>
    <w:p w:rsidR="00A61E87" w:rsidRDefault="00A61E87" w:rsidP="00A61E87">
      <w:pPr>
        <w:tabs>
          <w:tab w:val="left" w:pos="8280"/>
        </w:tabs>
        <w:jc w:val="center"/>
        <w:rPr>
          <w:rFonts w:ascii="Arial" w:hAnsi="Arial" w:cs="Arial"/>
          <w:b/>
          <w:sz w:val="32"/>
          <w:szCs w:val="32"/>
          <w:lang w:val="es-AR"/>
        </w:rPr>
      </w:pPr>
    </w:p>
    <w:p w:rsidR="00A61E87" w:rsidRDefault="00A61E87" w:rsidP="00A61E87">
      <w:pPr>
        <w:tabs>
          <w:tab w:val="left" w:pos="8280"/>
        </w:tabs>
        <w:jc w:val="center"/>
        <w:rPr>
          <w:rFonts w:ascii="Arial" w:hAnsi="Arial" w:cs="Arial"/>
          <w:b/>
          <w:sz w:val="32"/>
          <w:szCs w:val="32"/>
          <w:lang w:val="es-AR"/>
        </w:rPr>
      </w:pPr>
    </w:p>
    <w:p w:rsidR="00A61E87" w:rsidRPr="0034533B" w:rsidRDefault="00A61E87" w:rsidP="00A61E87">
      <w:pPr>
        <w:tabs>
          <w:tab w:val="left" w:pos="8280"/>
        </w:tabs>
        <w:jc w:val="center"/>
        <w:rPr>
          <w:rFonts w:ascii="Arial" w:hAnsi="Arial" w:cs="Arial"/>
          <w:sz w:val="32"/>
          <w:szCs w:val="32"/>
          <w:lang w:val="es-AR"/>
        </w:rPr>
      </w:pPr>
      <w:r w:rsidRPr="0034533B">
        <w:rPr>
          <w:rFonts w:ascii="Arial" w:hAnsi="Arial" w:cs="Arial"/>
          <w:sz w:val="32"/>
          <w:szCs w:val="32"/>
          <w:lang w:val="es-AR"/>
        </w:rPr>
        <w:t>Presentado por:</w:t>
      </w:r>
    </w:p>
    <w:p w:rsidR="00A61E87" w:rsidRPr="0034533B" w:rsidRDefault="00A61E87" w:rsidP="00A61E87">
      <w:pPr>
        <w:tabs>
          <w:tab w:val="left" w:pos="8280"/>
        </w:tabs>
        <w:jc w:val="center"/>
        <w:rPr>
          <w:rFonts w:ascii="Arial" w:hAnsi="Arial" w:cs="Arial"/>
          <w:sz w:val="32"/>
          <w:szCs w:val="32"/>
          <w:lang w:val="es-AR"/>
        </w:rPr>
      </w:pPr>
    </w:p>
    <w:p w:rsidR="00A61E87" w:rsidRPr="0034533B" w:rsidRDefault="00A61E87" w:rsidP="00A61E87">
      <w:pPr>
        <w:tabs>
          <w:tab w:val="left" w:pos="8280"/>
        </w:tabs>
        <w:jc w:val="center"/>
        <w:rPr>
          <w:rFonts w:ascii="Arial" w:hAnsi="Arial" w:cs="Arial"/>
          <w:sz w:val="32"/>
          <w:szCs w:val="32"/>
          <w:lang w:val="es-AR"/>
        </w:rPr>
      </w:pPr>
      <w:r w:rsidRPr="0034533B">
        <w:rPr>
          <w:rFonts w:ascii="Arial" w:hAnsi="Arial" w:cs="Arial"/>
          <w:sz w:val="32"/>
          <w:szCs w:val="32"/>
          <w:lang w:val="es-AR"/>
        </w:rPr>
        <w:t>José Ricardo Rivas Barzola</w:t>
      </w:r>
    </w:p>
    <w:p w:rsidR="00A61E87" w:rsidRDefault="00A61E87" w:rsidP="00A61E87">
      <w:pPr>
        <w:tabs>
          <w:tab w:val="left" w:pos="8280"/>
        </w:tabs>
        <w:jc w:val="center"/>
        <w:rPr>
          <w:rFonts w:ascii="Arial" w:hAnsi="Arial" w:cs="Arial"/>
          <w:sz w:val="28"/>
          <w:szCs w:val="28"/>
          <w:lang w:val="es-AR"/>
        </w:rPr>
      </w:pPr>
    </w:p>
    <w:p w:rsidR="00A61E87" w:rsidRDefault="00A61E87" w:rsidP="00A61E87">
      <w:pPr>
        <w:tabs>
          <w:tab w:val="left" w:pos="8280"/>
        </w:tabs>
        <w:jc w:val="center"/>
        <w:rPr>
          <w:rFonts w:ascii="Arial" w:hAnsi="Arial" w:cs="Arial"/>
          <w:sz w:val="28"/>
          <w:szCs w:val="28"/>
          <w:lang w:val="es-AR"/>
        </w:rPr>
      </w:pPr>
    </w:p>
    <w:p w:rsidR="00A61E87" w:rsidRPr="0034533B" w:rsidRDefault="00A61E87" w:rsidP="00A61E87">
      <w:pPr>
        <w:tabs>
          <w:tab w:val="left" w:pos="8280"/>
        </w:tabs>
        <w:jc w:val="center"/>
        <w:rPr>
          <w:rFonts w:ascii="Arial" w:hAnsi="Arial" w:cs="Arial"/>
          <w:sz w:val="32"/>
          <w:szCs w:val="32"/>
          <w:lang w:val="es-AR"/>
        </w:rPr>
      </w:pPr>
      <w:r w:rsidRPr="0034533B">
        <w:rPr>
          <w:rFonts w:ascii="Arial" w:hAnsi="Arial" w:cs="Arial"/>
          <w:sz w:val="32"/>
          <w:szCs w:val="32"/>
          <w:lang w:val="es-AR"/>
        </w:rPr>
        <w:t>GUAYAQUIL – ECUADOR</w:t>
      </w:r>
    </w:p>
    <w:p w:rsidR="00A61E87" w:rsidRDefault="00A61E87" w:rsidP="00A61E87">
      <w:pPr>
        <w:tabs>
          <w:tab w:val="left" w:pos="8280"/>
        </w:tabs>
        <w:jc w:val="center"/>
        <w:rPr>
          <w:rFonts w:ascii="Arial" w:hAnsi="Arial" w:cs="Arial"/>
          <w:sz w:val="28"/>
          <w:szCs w:val="28"/>
          <w:lang w:val="es-AR"/>
        </w:rPr>
      </w:pPr>
    </w:p>
    <w:p w:rsidR="0034533B" w:rsidRDefault="0034533B" w:rsidP="00A61E87">
      <w:pPr>
        <w:tabs>
          <w:tab w:val="left" w:pos="8280"/>
        </w:tabs>
        <w:jc w:val="center"/>
        <w:rPr>
          <w:rFonts w:ascii="Arial" w:hAnsi="Arial" w:cs="Arial"/>
          <w:sz w:val="28"/>
          <w:szCs w:val="28"/>
          <w:lang w:val="es-AR"/>
        </w:rPr>
      </w:pPr>
    </w:p>
    <w:p w:rsidR="0034533B" w:rsidRDefault="0034533B" w:rsidP="00A61E87">
      <w:pPr>
        <w:tabs>
          <w:tab w:val="left" w:pos="8280"/>
        </w:tabs>
        <w:jc w:val="center"/>
        <w:rPr>
          <w:rFonts w:ascii="Arial" w:hAnsi="Arial" w:cs="Arial"/>
          <w:sz w:val="28"/>
          <w:szCs w:val="28"/>
          <w:lang w:val="es-AR"/>
        </w:rPr>
      </w:pPr>
    </w:p>
    <w:p w:rsidR="00A61E87" w:rsidRDefault="00A61E87" w:rsidP="00A61E87">
      <w:pPr>
        <w:tabs>
          <w:tab w:val="left" w:pos="8280"/>
        </w:tabs>
        <w:jc w:val="center"/>
        <w:rPr>
          <w:rFonts w:ascii="Arial" w:hAnsi="Arial" w:cs="Arial"/>
          <w:sz w:val="28"/>
          <w:szCs w:val="28"/>
          <w:lang w:val="es-AR"/>
        </w:rPr>
      </w:pPr>
    </w:p>
    <w:p w:rsidR="00A61E87" w:rsidRDefault="00A61E87" w:rsidP="00A61E87">
      <w:pPr>
        <w:tabs>
          <w:tab w:val="left" w:pos="8280"/>
        </w:tabs>
        <w:jc w:val="center"/>
        <w:rPr>
          <w:rFonts w:ascii="Arial" w:hAnsi="Arial" w:cs="Arial"/>
          <w:sz w:val="32"/>
          <w:szCs w:val="32"/>
          <w:lang w:val="es-AR"/>
        </w:rPr>
      </w:pPr>
      <w:r w:rsidRPr="0034533B">
        <w:rPr>
          <w:rFonts w:ascii="Arial" w:hAnsi="Arial" w:cs="Arial"/>
          <w:sz w:val="32"/>
          <w:szCs w:val="32"/>
          <w:lang w:val="es-AR"/>
        </w:rPr>
        <w:t>AÑO: 2008</w:t>
      </w: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r>
        <w:rPr>
          <w:rFonts w:ascii="Arial" w:hAnsi="Arial" w:cs="Arial"/>
          <w:sz w:val="32"/>
          <w:szCs w:val="32"/>
          <w:lang w:val="es-AR"/>
        </w:rPr>
        <w:t>A G R A D E C I M I E N T O</w:t>
      </w: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D045B3" w:rsidRDefault="00D045B3" w:rsidP="00A61E87">
      <w:pPr>
        <w:tabs>
          <w:tab w:val="left" w:pos="8280"/>
        </w:tabs>
        <w:jc w:val="center"/>
        <w:rPr>
          <w:rFonts w:ascii="Arial" w:hAnsi="Arial" w:cs="Arial"/>
          <w:sz w:val="32"/>
          <w:szCs w:val="32"/>
          <w:lang w:val="es-AR"/>
        </w:rPr>
      </w:pPr>
    </w:p>
    <w:p w:rsidR="0029257B" w:rsidRDefault="00D045B3" w:rsidP="00D045B3">
      <w:pPr>
        <w:tabs>
          <w:tab w:val="left" w:pos="8280"/>
        </w:tabs>
        <w:jc w:val="both"/>
        <w:rPr>
          <w:rFonts w:ascii="Arial" w:hAnsi="Arial" w:cs="Arial"/>
          <w:sz w:val="32"/>
          <w:szCs w:val="32"/>
          <w:lang w:val="es-AR"/>
        </w:rPr>
      </w:pPr>
      <w:r>
        <w:rPr>
          <w:rFonts w:ascii="Arial" w:hAnsi="Arial" w:cs="Arial"/>
          <w:noProof/>
          <w:sz w:val="32"/>
          <w:szCs w:val="32"/>
        </w:rPr>
        <w:pict>
          <v:rect id="_x0000_s1028" style="position:absolute;left:0;text-align:left;margin-left:243pt;margin-top:2.25pt;width:171pt;height:216.4pt;z-index:251655680" stroked="f">
            <v:textbox>
              <w:txbxContent>
                <w:p w:rsidR="00120DA1" w:rsidRPr="00D045B3" w:rsidRDefault="00120DA1" w:rsidP="00D045B3">
                  <w:pPr>
                    <w:spacing w:line="480" w:lineRule="auto"/>
                    <w:jc w:val="both"/>
                    <w:rPr>
                      <w:rFonts w:ascii="Arial" w:hAnsi="Arial" w:cs="Arial"/>
                      <w:lang w:val="es-AR"/>
                    </w:rPr>
                  </w:pPr>
                  <w:r>
                    <w:rPr>
                      <w:rFonts w:ascii="Arial" w:hAnsi="Arial" w:cs="Arial"/>
                      <w:lang w:val="es-AR"/>
                    </w:rPr>
                    <w:t>Al personal técnico de la empresa (TIGAP) y profesores de la institución (FIMCP y FICT) que colaboraron con paciencia en aclarar las dudas que se presentaron en el transcurso de la investigación.</w:t>
                  </w:r>
                </w:p>
              </w:txbxContent>
            </v:textbox>
          </v:rect>
        </w:pict>
      </w: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Pr="0029257B" w:rsidRDefault="0029257B" w:rsidP="0029257B">
      <w:pPr>
        <w:rPr>
          <w:rFonts w:ascii="Arial" w:hAnsi="Arial" w:cs="Arial"/>
          <w:sz w:val="32"/>
          <w:szCs w:val="32"/>
          <w:lang w:val="es-AR"/>
        </w:rPr>
      </w:pPr>
    </w:p>
    <w:p w:rsidR="0029257B" w:rsidRDefault="0029257B" w:rsidP="0029257B">
      <w:pPr>
        <w:rPr>
          <w:rFonts w:ascii="Arial" w:hAnsi="Arial" w:cs="Arial"/>
          <w:sz w:val="32"/>
          <w:szCs w:val="32"/>
          <w:lang w:val="es-AR"/>
        </w:rPr>
      </w:pPr>
    </w:p>
    <w:p w:rsidR="00D045B3" w:rsidRDefault="00D045B3" w:rsidP="0029257B">
      <w:pPr>
        <w:rPr>
          <w:rFonts w:ascii="Arial" w:hAnsi="Arial" w:cs="Arial"/>
          <w:sz w:val="32"/>
          <w:szCs w:val="32"/>
          <w:lang w:val="es-AR"/>
        </w:rPr>
      </w:pPr>
    </w:p>
    <w:p w:rsidR="0029257B" w:rsidRDefault="0029257B" w:rsidP="0029257B">
      <w:pPr>
        <w:jc w:val="center"/>
        <w:rPr>
          <w:rFonts w:ascii="Arial" w:hAnsi="Arial" w:cs="Arial"/>
          <w:sz w:val="32"/>
          <w:szCs w:val="32"/>
          <w:lang w:val="es-AR"/>
        </w:rPr>
      </w:pPr>
    </w:p>
    <w:p w:rsidR="0029257B" w:rsidRDefault="0029257B" w:rsidP="0029257B">
      <w:pPr>
        <w:jc w:val="center"/>
        <w:rPr>
          <w:rFonts w:ascii="Arial" w:hAnsi="Arial" w:cs="Arial"/>
          <w:sz w:val="32"/>
          <w:szCs w:val="32"/>
          <w:lang w:val="es-AR"/>
        </w:rPr>
      </w:pPr>
    </w:p>
    <w:p w:rsidR="0029257B" w:rsidRDefault="0029257B" w:rsidP="0029257B">
      <w:pPr>
        <w:jc w:val="center"/>
        <w:rPr>
          <w:rFonts w:ascii="Arial" w:hAnsi="Arial" w:cs="Arial"/>
          <w:sz w:val="32"/>
          <w:szCs w:val="32"/>
          <w:lang w:val="es-AR"/>
        </w:rPr>
      </w:pPr>
    </w:p>
    <w:p w:rsidR="0029257B" w:rsidRDefault="0029257B" w:rsidP="0029257B">
      <w:pPr>
        <w:jc w:val="center"/>
        <w:rPr>
          <w:rFonts w:ascii="Arial" w:hAnsi="Arial" w:cs="Arial"/>
          <w:sz w:val="32"/>
          <w:szCs w:val="32"/>
          <w:lang w:val="es-AR"/>
        </w:rPr>
      </w:pPr>
    </w:p>
    <w:p w:rsidR="0029257B" w:rsidRDefault="0029257B" w:rsidP="0029257B">
      <w:pPr>
        <w:jc w:val="center"/>
        <w:rPr>
          <w:rFonts w:ascii="Arial" w:hAnsi="Arial" w:cs="Arial"/>
          <w:sz w:val="32"/>
          <w:szCs w:val="32"/>
          <w:lang w:val="es-AR"/>
        </w:rPr>
      </w:pPr>
    </w:p>
    <w:p w:rsidR="0029257B" w:rsidRDefault="0029257B" w:rsidP="0029257B">
      <w:pPr>
        <w:jc w:val="center"/>
        <w:rPr>
          <w:rFonts w:ascii="Arial" w:hAnsi="Arial" w:cs="Arial"/>
          <w:sz w:val="32"/>
          <w:szCs w:val="32"/>
          <w:lang w:val="es-AR"/>
        </w:rPr>
      </w:pPr>
    </w:p>
    <w:p w:rsidR="0029257B" w:rsidRDefault="0029257B" w:rsidP="0029257B">
      <w:pPr>
        <w:jc w:val="center"/>
        <w:rPr>
          <w:rFonts w:ascii="Arial" w:hAnsi="Arial" w:cs="Arial"/>
          <w:sz w:val="32"/>
          <w:szCs w:val="32"/>
          <w:lang w:val="es-AR"/>
        </w:rPr>
      </w:pPr>
    </w:p>
    <w:p w:rsidR="0029257B" w:rsidRDefault="0029257B" w:rsidP="0029257B">
      <w:pPr>
        <w:jc w:val="center"/>
        <w:rPr>
          <w:rFonts w:ascii="Arial" w:hAnsi="Arial" w:cs="Arial"/>
          <w:sz w:val="32"/>
          <w:szCs w:val="32"/>
          <w:lang w:val="es-AR"/>
        </w:rPr>
      </w:pPr>
    </w:p>
    <w:p w:rsidR="003F7E0F" w:rsidRDefault="0029257B" w:rsidP="0029257B">
      <w:pPr>
        <w:jc w:val="center"/>
        <w:rPr>
          <w:rFonts w:ascii="Arial" w:hAnsi="Arial" w:cs="Arial"/>
          <w:sz w:val="32"/>
          <w:szCs w:val="32"/>
          <w:lang w:val="es-AR"/>
        </w:rPr>
      </w:pPr>
      <w:r>
        <w:rPr>
          <w:rFonts w:ascii="Arial" w:hAnsi="Arial" w:cs="Arial"/>
          <w:sz w:val="32"/>
          <w:szCs w:val="32"/>
          <w:lang w:val="es-AR"/>
        </w:rPr>
        <w:t>D E D I C A T O R I A</w:t>
      </w: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901C3A" w:rsidP="003F7E0F">
      <w:pPr>
        <w:rPr>
          <w:rFonts w:ascii="Arial" w:hAnsi="Arial" w:cs="Arial"/>
          <w:sz w:val="32"/>
          <w:szCs w:val="32"/>
          <w:lang w:val="es-AR"/>
        </w:rPr>
      </w:pPr>
      <w:r>
        <w:rPr>
          <w:rFonts w:ascii="Arial" w:hAnsi="Arial" w:cs="Arial"/>
          <w:noProof/>
          <w:sz w:val="32"/>
          <w:szCs w:val="32"/>
        </w:rPr>
        <w:pict>
          <v:rect id="_x0000_s1031" style="position:absolute;margin-left:4in;margin-top:1.45pt;width:126pt;height:188.6pt;z-index:251656704" stroked="f">
            <v:textbox>
              <w:txbxContent>
                <w:p w:rsidR="00120DA1" w:rsidRDefault="00120DA1" w:rsidP="003F7E0F">
                  <w:pPr>
                    <w:spacing w:line="480" w:lineRule="auto"/>
                    <w:jc w:val="both"/>
                    <w:rPr>
                      <w:rFonts w:ascii="Arial" w:hAnsi="Arial" w:cs="Arial"/>
                      <w:lang w:val="es-AR"/>
                    </w:rPr>
                  </w:pPr>
                  <w:r>
                    <w:rPr>
                      <w:rFonts w:ascii="Arial" w:hAnsi="Arial" w:cs="Arial"/>
                      <w:lang w:val="es-AR"/>
                    </w:rPr>
                    <w:t>EN MEMORIA DE MI PADRE Y ABUELAS.</w:t>
                  </w:r>
                </w:p>
                <w:p w:rsidR="00120DA1" w:rsidRDefault="00120DA1" w:rsidP="003F7E0F">
                  <w:pPr>
                    <w:spacing w:line="480" w:lineRule="auto"/>
                    <w:jc w:val="both"/>
                    <w:rPr>
                      <w:rFonts w:ascii="Arial" w:hAnsi="Arial" w:cs="Arial"/>
                      <w:lang w:val="es-AR"/>
                    </w:rPr>
                  </w:pPr>
                  <w:r>
                    <w:rPr>
                      <w:rFonts w:ascii="Arial" w:hAnsi="Arial" w:cs="Arial"/>
                      <w:lang w:val="es-AR"/>
                    </w:rPr>
                    <w:t>A MIS REINAS.</w:t>
                  </w:r>
                </w:p>
                <w:p w:rsidR="00120DA1" w:rsidRDefault="00120DA1" w:rsidP="003F7E0F">
                  <w:pPr>
                    <w:spacing w:line="480" w:lineRule="auto"/>
                    <w:jc w:val="both"/>
                    <w:rPr>
                      <w:rFonts w:ascii="Arial" w:hAnsi="Arial" w:cs="Arial"/>
                      <w:lang w:val="es-AR"/>
                    </w:rPr>
                  </w:pPr>
                  <w:r>
                    <w:rPr>
                      <w:rFonts w:ascii="Arial" w:hAnsi="Arial" w:cs="Arial"/>
                      <w:lang w:val="es-AR"/>
                    </w:rPr>
                    <w:t>A MIS TIOS Y TIAS.</w:t>
                  </w:r>
                </w:p>
                <w:p w:rsidR="00120DA1" w:rsidRPr="003F7E0F" w:rsidRDefault="00120DA1" w:rsidP="003F7E0F">
                  <w:pPr>
                    <w:spacing w:line="480" w:lineRule="auto"/>
                    <w:jc w:val="both"/>
                    <w:rPr>
                      <w:rFonts w:ascii="Arial" w:hAnsi="Arial" w:cs="Arial"/>
                      <w:lang w:val="es-AR"/>
                    </w:rPr>
                  </w:pPr>
                  <w:r>
                    <w:rPr>
                      <w:rFonts w:ascii="Arial" w:hAnsi="Arial" w:cs="Arial"/>
                      <w:lang w:val="es-AR"/>
                    </w:rPr>
                    <w:t>A MI HERMANO Y ABUELOS.</w:t>
                  </w:r>
                </w:p>
              </w:txbxContent>
            </v:textbox>
          </v:rect>
        </w:pict>
      </w:r>
    </w:p>
    <w:p w:rsid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Pr="003F7E0F" w:rsidRDefault="003F7E0F" w:rsidP="003F7E0F">
      <w:pPr>
        <w:rPr>
          <w:rFonts w:ascii="Arial" w:hAnsi="Arial" w:cs="Arial"/>
          <w:sz w:val="32"/>
          <w:szCs w:val="32"/>
          <w:lang w:val="es-AR"/>
        </w:rPr>
      </w:pPr>
    </w:p>
    <w:p w:rsidR="003F7E0F" w:rsidRDefault="003F7E0F" w:rsidP="003F7E0F">
      <w:pPr>
        <w:rPr>
          <w:rFonts w:ascii="Arial" w:hAnsi="Arial" w:cs="Arial"/>
          <w:sz w:val="32"/>
          <w:szCs w:val="32"/>
          <w:lang w:val="es-AR"/>
        </w:rPr>
      </w:pPr>
    </w:p>
    <w:p w:rsidR="0029257B" w:rsidRDefault="003F7E0F" w:rsidP="003F7E0F">
      <w:pPr>
        <w:tabs>
          <w:tab w:val="left" w:pos="5310"/>
        </w:tabs>
        <w:rPr>
          <w:rFonts w:ascii="Arial" w:hAnsi="Arial" w:cs="Arial"/>
          <w:sz w:val="32"/>
          <w:szCs w:val="32"/>
          <w:lang w:val="es-AR"/>
        </w:rPr>
      </w:pPr>
      <w:r>
        <w:rPr>
          <w:rFonts w:ascii="Arial" w:hAnsi="Arial" w:cs="Arial"/>
          <w:sz w:val="32"/>
          <w:szCs w:val="32"/>
          <w:lang w:val="es-AR"/>
        </w:rPr>
        <w:tab/>
      </w: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rPr>
          <w:rFonts w:ascii="Arial" w:hAnsi="Arial" w:cs="Arial"/>
          <w:sz w:val="32"/>
          <w:szCs w:val="32"/>
          <w:lang w:val="es-AR"/>
        </w:rPr>
      </w:pPr>
    </w:p>
    <w:p w:rsidR="003F7E0F" w:rsidRDefault="003F7E0F" w:rsidP="003F7E0F">
      <w:pPr>
        <w:tabs>
          <w:tab w:val="left" w:pos="5310"/>
        </w:tabs>
        <w:jc w:val="center"/>
        <w:rPr>
          <w:rFonts w:ascii="Arial" w:hAnsi="Arial" w:cs="Arial"/>
          <w:sz w:val="32"/>
          <w:szCs w:val="32"/>
          <w:lang w:val="es-AR"/>
        </w:rPr>
      </w:pPr>
      <w:r>
        <w:rPr>
          <w:rFonts w:ascii="Arial" w:hAnsi="Arial" w:cs="Arial"/>
          <w:sz w:val="32"/>
          <w:szCs w:val="32"/>
          <w:lang w:val="es-AR"/>
        </w:rPr>
        <w:t>TRIBUNAL DE GRADUACIÓN</w:t>
      </w:r>
    </w:p>
    <w:p w:rsidR="003F7E0F" w:rsidRDefault="003F7E0F" w:rsidP="003F7E0F">
      <w:pPr>
        <w:tabs>
          <w:tab w:val="left" w:pos="5310"/>
        </w:tabs>
        <w:jc w:val="center"/>
        <w:rPr>
          <w:rFonts w:ascii="Arial" w:hAnsi="Arial" w:cs="Arial"/>
          <w:sz w:val="32"/>
          <w:szCs w:val="32"/>
          <w:lang w:val="es-AR"/>
        </w:rPr>
      </w:pPr>
    </w:p>
    <w:p w:rsidR="003F7E0F" w:rsidRDefault="003F7E0F" w:rsidP="003F7E0F">
      <w:pPr>
        <w:tabs>
          <w:tab w:val="left" w:pos="5310"/>
        </w:tabs>
        <w:jc w:val="center"/>
        <w:rPr>
          <w:rFonts w:ascii="Arial" w:hAnsi="Arial" w:cs="Arial"/>
          <w:sz w:val="32"/>
          <w:szCs w:val="32"/>
          <w:lang w:val="es-AR"/>
        </w:rPr>
      </w:pPr>
    </w:p>
    <w:p w:rsidR="003F7E0F" w:rsidRDefault="003F7E0F" w:rsidP="003F7E0F">
      <w:pPr>
        <w:tabs>
          <w:tab w:val="left" w:pos="5310"/>
        </w:tabs>
        <w:jc w:val="center"/>
        <w:rPr>
          <w:rFonts w:ascii="Arial" w:hAnsi="Arial" w:cs="Arial"/>
          <w:sz w:val="32"/>
          <w:szCs w:val="32"/>
          <w:lang w:val="es-AR"/>
        </w:rPr>
      </w:pPr>
    </w:p>
    <w:p w:rsidR="003F7E0F" w:rsidRDefault="003F7E0F" w:rsidP="003F7E0F">
      <w:pPr>
        <w:tabs>
          <w:tab w:val="left" w:pos="5310"/>
        </w:tabs>
        <w:jc w:val="center"/>
        <w:rPr>
          <w:rFonts w:ascii="Arial" w:hAnsi="Arial" w:cs="Arial"/>
          <w:sz w:val="32"/>
          <w:szCs w:val="32"/>
          <w:lang w:val="es-AR"/>
        </w:rPr>
      </w:pPr>
    </w:p>
    <w:p w:rsidR="003F7E0F" w:rsidRDefault="003F7E0F" w:rsidP="003F7E0F">
      <w:pPr>
        <w:tabs>
          <w:tab w:val="left" w:pos="5310"/>
        </w:tabs>
        <w:jc w:val="center"/>
        <w:rPr>
          <w:rFonts w:ascii="Arial" w:hAnsi="Arial" w:cs="Arial"/>
          <w:sz w:val="32"/>
          <w:szCs w:val="32"/>
          <w:lang w:val="es-AR"/>
        </w:rPr>
      </w:pPr>
    </w:p>
    <w:p w:rsidR="001F1BCB" w:rsidRDefault="001F1BCB" w:rsidP="001F1BCB">
      <w:pPr>
        <w:tabs>
          <w:tab w:val="left" w:pos="5310"/>
        </w:tabs>
        <w:jc w:val="center"/>
        <w:rPr>
          <w:rFonts w:ascii="Arial" w:hAnsi="Arial" w:cs="Arial"/>
          <w:lang w:val="es-AR"/>
        </w:rPr>
        <w:sectPr w:rsidR="001F1BCB" w:rsidSect="00D045B3">
          <w:pgSz w:w="11906" w:h="16838"/>
          <w:pgMar w:top="2268" w:right="1361" w:bottom="2268" w:left="2268" w:header="709" w:footer="709" w:gutter="0"/>
          <w:cols w:space="708"/>
          <w:docGrid w:linePitch="360"/>
        </w:sectPr>
      </w:pPr>
    </w:p>
    <w:p w:rsidR="00786F49" w:rsidRDefault="00786F49" w:rsidP="00786F49">
      <w:pPr>
        <w:tabs>
          <w:tab w:val="left" w:pos="4500"/>
        </w:tabs>
        <w:spacing w:line="360" w:lineRule="auto"/>
        <w:jc w:val="center"/>
        <w:rPr>
          <w:rFonts w:ascii="Arial" w:hAnsi="Arial" w:cs="Arial"/>
          <w:lang w:val="es-AR"/>
        </w:rPr>
      </w:pPr>
      <w:r>
        <w:rPr>
          <w:rFonts w:ascii="Arial" w:hAnsi="Arial" w:cs="Arial"/>
          <w:lang w:val="es-AR"/>
        </w:rPr>
        <w:lastRenderedPageBreak/>
        <w:t>_______________________</w:t>
      </w:r>
    </w:p>
    <w:p w:rsidR="00786F49" w:rsidRDefault="005905B1" w:rsidP="001F1BCB">
      <w:pPr>
        <w:tabs>
          <w:tab w:val="left" w:pos="4500"/>
        </w:tabs>
        <w:jc w:val="center"/>
        <w:rPr>
          <w:rFonts w:ascii="Arial" w:hAnsi="Arial" w:cs="Arial"/>
          <w:lang w:val="es-AR"/>
        </w:rPr>
      </w:pPr>
      <w:r>
        <w:rPr>
          <w:rFonts w:ascii="Arial" w:hAnsi="Arial" w:cs="Arial"/>
          <w:lang w:val="es-AR"/>
        </w:rPr>
        <w:t xml:space="preserve">Ing. </w:t>
      </w:r>
      <w:r w:rsidR="00F04DC5">
        <w:rPr>
          <w:rFonts w:ascii="Arial" w:hAnsi="Arial" w:cs="Arial"/>
          <w:lang w:val="es-AR"/>
        </w:rPr>
        <w:t>Jorge Abad M</w:t>
      </w:r>
      <w:r w:rsidR="00120DA1">
        <w:rPr>
          <w:rFonts w:ascii="Arial" w:hAnsi="Arial" w:cs="Arial"/>
          <w:lang w:val="es-AR"/>
        </w:rPr>
        <w:t>.</w:t>
      </w:r>
    </w:p>
    <w:p w:rsidR="00786F49" w:rsidRDefault="00F04DC5" w:rsidP="00F04DC5">
      <w:pPr>
        <w:tabs>
          <w:tab w:val="left" w:pos="4500"/>
        </w:tabs>
        <w:ind w:right="-356"/>
        <w:jc w:val="center"/>
        <w:rPr>
          <w:rFonts w:ascii="Arial" w:hAnsi="Arial" w:cs="Arial"/>
          <w:lang w:val="es-AR"/>
        </w:rPr>
      </w:pPr>
      <w:r>
        <w:rPr>
          <w:rFonts w:ascii="Arial" w:hAnsi="Arial" w:cs="Arial"/>
          <w:lang w:val="es-AR"/>
        </w:rPr>
        <w:t xml:space="preserve">DELEGADO DEL DECANO DE </w:t>
      </w:r>
      <w:smartTag w:uri="urn:schemas-microsoft-com:office:smarttags" w:element="PersonName">
        <w:smartTagPr>
          <w:attr w:name="ProductID" w:val="LA FIMCP"/>
        </w:smartTagPr>
        <w:r>
          <w:rPr>
            <w:rFonts w:ascii="Arial" w:hAnsi="Arial" w:cs="Arial"/>
            <w:lang w:val="es-AR"/>
          </w:rPr>
          <w:t xml:space="preserve">LA </w:t>
        </w:r>
        <w:r w:rsidR="00786F49">
          <w:rPr>
            <w:rFonts w:ascii="Arial" w:hAnsi="Arial" w:cs="Arial"/>
            <w:lang w:val="es-AR"/>
          </w:rPr>
          <w:t>FIMCP</w:t>
        </w:r>
      </w:smartTag>
    </w:p>
    <w:p w:rsidR="00786F49" w:rsidRDefault="00786F49" w:rsidP="00786F49">
      <w:pPr>
        <w:tabs>
          <w:tab w:val="left" w:pos="4500"/>
        </w:tabs>
        <w:jc w:val="center"/>
        <w:rPr>
          <w:rFonts w:ascii="Arial" w:hAnsi="Arial" w:cs="Arial"/>
          <w:lang w:val="es-AR"/>
        </w:rPr>
      </w:pPr>
      <w:r>
        <w:rPr>
          <w:rFonts w:ascii="Arial" w:hAnsi="Arial" w:cs="Arial"/>
          <w:lang w:val="es-AR"/>
        </w:rPr>
        <w:t>PRESIDENTE</w:t>
      </w:r>
    </w:p>
    <w:p w:rsidR="00786F49" w:rsidRDefault="00F04DC5" w:rsidP="00786F49">
      <w:pPr>
        <w:tabs>
          <w:tab w:val="left" w:pos="4500"/>
        </w:tabs>
        <w:spacing w:line="360" w:lineRule="auto"/>
        <w:jc w:val="center"/>
        <w:rPr>
          <w:rFonts w:ascii="Arial" w:hAnsi="Arial" w:cs="Arial"/>
          <w:lang w:val="es-AR"/>
        </w:rPr>
      </w:pPr>
      <w:r>
        <w:rPr>
          <w:rFonts w:ascii="Arial" w:hAnsi="Arial" w:cs="Arial"/>
          <w:lang w:val="es-AR"/>
        </w:rPr>
        <w:lastRenderedPageBreak/>
        <w:t xml:space="preserve">          </w:t>
      </w:r>
      <w:r w:rsidR="00AA5359">
        <w:rPr>
          <w:rFonts w:ascii="Arial" w:hAnsi="Arial" w:cs="Arial"/>
          <w:lang w:val="es-AR"/>
        </w:rPr>
        <w:t xml:space="preserve">        </w:t>
      </w:r>
      <w:r w:rsidR="00786F49">
        <w:rPr>
          <w:rFonts w:ascii="Arial" w:hAnsi="Arial" w:cs="Arial"/>
          <w:lang w:val="es-AR"/>
        </w:rPr>
        <w:t>___________________</w:t>
      </w:r>
    </w:p>
    <w:p w:rsidR="00786F49" w:rsidRDefault="00F04DC5" w:rsidP="003F7E0F">
      <w:pPr>
        <w:tabs>
          <w:tab w:val="left" w:pos="5310"/>
        </w:tabs>
        <w:jc w:val="center"/>
        <w:rPr>
          <w:rFonts w:ascii="Arial" w:hAnsi="Arial" w:cs="Arial"/>
          <w:lang w:val="es-AR"/>
        </w:rPr>
      </w:pPr>
      <w:r>
        <w:rPr>
          <w:rFonts w:ascii="Arial" w:hAnsi="Arial" w:cs="Arial"/>
          <w:lang w:val="es-AR"/>
        </w:rPr>
        <w:t xml:space="preserve">              </w:t>
      </w:r>
      <w:r w:rsidR="00AA5359">
        <w:rPr>
          <w:rFonts w:ascii="Arial" w:hAnsi="Arial" w:cs="Arial"/>
          <w:lang w:val="es-AR"/>
        </w:rPr>
        <w:t xml:space="preserve">      </w:t>
      </w:r>
      <w:r w:rsidR="001F1BCB">
        <w:rPr>
          <w:rFonts w:ascii="Arial" w:hAnsi="Arial" w:cs="Arial"/>
          <w:lang w:val="es-AR"/>
        </w:rPr>
        <w:t>D</w:t>
      </w:r>
      <w:r w:rsidR="00786F49">
        <w:rPr>
          <w:rFonts w:ascii="Arial" w:hAnsi="Arial" w:cs="Arial"/>
          <w:lang w:val="es-AR"/>
        </w:rPr>
        <w:t>r. Paúl Herrera</w:t>
      </w:r>
      <w:r w:rsidR="00901C3A">
        <w:rPr>
          <w:rFonts w:ascii="Arial" w:hAnsi="Arial" w:cs="Arial"/>
          <w:lang w:val="es-AR"/>
        </w:rPr>
        <w:t xml:space="preserve"> S.</w:t>
      </w:r>
    </w:p>
    <w:p w:rsidR="001F1BCB" w:rsidRDefault="00F04DC5" w:rsidP="003F7E0F">
      <w:pPr>
        <w:tabs>
          <w:tab w:val="left" w:pos="5310"/>
        </w:tabs>
        <w:jc w:val="center"/>
        <w:rPr>
          <w:rFonts w:ascii="Arial" w:hAnsi="Arial" w:cs="Arial"/>
          <w:lang w:val="es-AR"/>
        </w:rPr>
      </w:pPr>
      <w:r>
        <w:rPr>
          <w:rFonts w:ascii="Arial" w:hAnsi="Arial" w:cs="Arial"/>
          <w:lang w:val="es-AR"/>
        </w:rPr>
        <w:t xml:space="preserve">             </w:t>
      </w:r>
      <w:r w:rsidR="00AA5359">
        <w:rPr>
          <w:rFonts w:ascii="Arial" w:hAnsi="Arial" w:cs="Arial"/>
          <w:lang w:val="es-AR"/>
        </w:rPr>
        <w:t xml:space="preserve">       </w:t>
      </w:r>
      <w:r w:rsidR="00786F49">
        <w:rPr>
          <w:rFonts w:ascii="Arial" w:hAnsi="Arial" w:cs="Arial"/>
          <w:lang w:val="es-AR"/>
        </w:rPr>
        <w:t>DIRECTOR DE TESIS</w:t>
      </w:r>
    </w:p>
    <w:p w:rsidR="001F1BCB" w:rsidRDefault="001F1BCB" w:rsidP="003F7E0F">
      <w:pPr>
        <w:tabs>
          <w:tab w:val="left" w:pos="5310"/>
        </w:tabs>
        <w:jc w:val="center"/>
        <w:rPr>
          <w:rFonts w:ascii="Arial" w:hAnsi="Arial" w:cs="Arial"/>
          <w:lang w:val="es-AR"/>
        </w:rPr>
        <w:sectPr w:rsidR="001F1BCB" w:rsidSect="00F04DC5">
          <w:type w:val="continuous"/>
          <w:pgSz w:w="11906" w:h="16838"/>
          <w:pgMar w:top="2268" w:right="1361" w:bottom="2268" w:left="2268" w:header="709" w:footer="709" w:gutter="0"/>
          <w:cols w:num="2" w:space="708" w:equalWidth="0">
            <w:col w:w="4212" w:space="280"/>
            <w:col w:w="3784"/>
          </w:cols>
          <w:docGrid w:linePitch="360"/>
        </w:sectPr>
      </w:pPr>
    </w:p>
    <w:p w:rsidR="001F1BCB" w:rsidRDefault="001F1BCB" w:rsidP="003F7E0F">
      <w:pPr>
        <w:tabs>
          <w:tab w:val="left" w:pos="5310"/>
        </w:tabs>
        <w:jc w:val="center"/>
        <w:rPr>
          <w:rFonts w:ascii="Arial" w:hAnsi="Arial" w:cs="Arial"/>
          <w:lang w:val="es-AR"/>
        </w:rPr>
      </w:pPr>
    </w:p>
    <w:p w:rsidR="00786F49" w:rsidRDefault="00786F49" w:rsidP="003F7E0F">
      <w:pPr>
        <w:tabs>
          <w:tab w:val="left" w:pos="5310"/>
        </w:tabs>
        <w:jc w:val="center"/>
        <w:rPr>
          <w:rFonts w:ascii="Arial" w:hAnsi="Arial" w:cs="Arial"/>
          <w:lang w:val="es-AR"/>
        </w:rPr>
      </w:pPr>
    </w:p>
    <w:p w:rsidR="00786F49" w:rsidRDefault="00786F49" w:rsidP="003F7E0F">
      <w:pPr>
        <w:tabs>
          <w:tab w:val="left" w:pos="5310"/>
        </w:tabs>
        <w:jc w:val="center"/>
        <w:rPr>
          <w:rFonts w:ascii="Arial" w:hAnsi="Arial" w:cs="Arial"/>
          <w:lang w:val="es-AR"/>
        </w:rPr>
      </w:pPr>
    </w:p>
    <w:p w:rsidR="00786F49" w:rsidRDefault="00786F49" w:rsidP="003F7E0F">
      <w:pPr>
        <w:tabs>
          <w:tab w:val="left" w:pos="5310"/>
        </w:tabs>
        <w:jc w:val="center"/>
        <w:rPr>
          <w:rFonts w:ascii="Arial" w:hAnsi="Arial" w:cs="Arial"/>
          <w:lang w:val="es-AR"/>
        </w:rPr>
      </w:pPr>
    </w:p>
    <w:p w:rsidR="00786F49" w:rsidRDefault="00786F49" w:rsidP="003F7E0F">
      <w:pPr>
        <w:tabs>
          <w:tab w:val="left" w:pos="5310"/>
        </w:tabs>
        <w:jc w:val="center"/>
        <w:rPr>
          <w:rFonts w:ascii="Arial" w:hAnsi="Arial" w:cs="Arial"/>
          <w:lang w:val="es-AR"/>
        </w:rPr>
      </w:pPr>
    </w:p>
    <w:p w:rsidR="00786F49" w:rsidRDefault="00786F49" w:rsidP="003F7E0F">
      <w:pPr>
        <w:tabs>
          <w:tab w:val="left" w:pos="5310"/>
        </w:tabs>
        <w:jc w:val="center"/>
        <w:rPr>
          <w:rFonts w:ascii="Arial" w:hAnsi="Arial" w:cs="Arial"/>
          <w:lang w:val="es-AR"/>
        </w:rPr>
      </w:pPr>
    </w:p>
    <w:p w:rsidR="00786F49" w:rsidRDefault="00786F49" w:rsidP="003F7E0F">
      <w:pPr>
        <w:tabs>
          <w:tab w:val="left" w:pos="5310"/>
        </w:tabs>
        <w:jc w:val="center"/>
        <w:rPr>
          <w:rFonts w:ascii="Arial" w:hAnsi="Arial" w:cs="Arial"/>
          <w:lang w:val="es-AR"/>
        </w:rPr>
      </w:pPr>
    </w:p>
    <w:p w:rsidR="00786F49" w:rsidRDefault="00786F49" w:rsidP="00F04DC5">
      <w:pPr>
        <w:tabs>
          <w:tab w:val="left" w:pos="4500"/>
        </w:tabs>
        <w:spacing w:line="360" w:lineRule="auto"/>
        <w:rPr>
          <w:rFonts w:ascii="Arial" w:hAnsi="Arial" w:cs="Arial"/>
          <w:lang w:val="es-AR"/>
        </w:rPr>
        <w:sectPr w:rsidR="00786F49" w:rsidSect="001F1BCB">
          <w:type w:val="continuous"/>
          <w:pgSz w:w="11906" w:h="16838"/>
          <w:pgMar w:top="2268" w:right="1361" w:bottom="2268" w:left="2268" w:header="709" w:footer="709" w:gutter="0"/>
          <w:cols w:space="708"/>
          <w:docGrid w:linePitch="360"/>
        </w:sectPr>
      </w:pPr>
    </w:p>
    <w:p w:rsidR="00F04DC5" w:rsidRDefault="00F04DC5" w:rsidP="00F04DC5">
      <w:pPr>
        <w:tabs>
          <w:tab w:val="left" w:pos="4500"/>
        </w:tabs>
        <w:spacing w:line="360" w:lineRule="auto"/>
        <w:rPr>
          <w:rFonts w:ascii="Arial" w:hAnsi="Arial" w:cs="Arial"/>
          <w:lang w:val="es-AR"/>
        </w:rPr>
      </w:pPr>
    </w:p>
    <w:p w:rsidR="00F04DC5" w:rsidRPr="00F04DC5" w:rsidRDefault="00F04DC5" w:rsidP="00F04DC5">
      <w:pPr>
        <w:tabs>
          <w:tab w:val="left" w:pos="5400"/>
        </w:tabs>
        <w:spacing w:line="360" w:lineRule="auto"/>
        <w:rPr>
          <w:rFonts w:ascii="Arial" w:hAnsi="Arial" w:cs="Arial"/>
          <w:lang w:val="pt-BR"/>
        </w:rPr>
      </w:pPr>
      <w:r w:rsidRPr="00F04DC5">
        <w:rPr>
          <w:rFonts w:ascii="Arial" w:hAnsi="Arial" w:cs="Arial"/>
        </w:rPr>
        <w:t xml:space="preserve">                                   </w:t>
      </w:r>
      <w:r w:rsidRPr="00F04DC5">
        <w:rPr>
          <w:rFonts w:ascii="Arial" w:hAnsi="Arial" w:cs="Arial"/>
          <w:lang w:val="pt-BR"/>
        </w:rPr>
        <w:t>_______________________</w:t>
      </w:r>
    </w:p>
    <w:p w:rsidR="00F04DC5" w:rsidRPr="00F04DC5" w:rsidRDefault="00F04DC5" w:rsidP="00F04DC5">
      <w:pPr>
        <w:tabs>
          <w:tab w:val="left" w:pos="5940"/>
        </w:tabs>
        <w:rPr>
          <w:rFonts w:ascii="Arial" w:hAnsi="Arial" w:cs="Arial"/>
          <w:lang w:val="pt-BR"/>
        </w:rPr>
      </w:pPr>
      <w:r>
        <w:rPr>
          <w:rFonts w:ascii="Arial" w:hAnsi="Arial" w:cs="Arial"/>
          <w:lang w:val="pt-BR"/>
        </w:rPr>
        <w:t xml:space="preserve">                                       </w:t>
      </w:r>
      <w:r w:rsidRPr="00F04DC5">
        <w:rPr>
          <w:rFonts w:ascii="Arial" w:hAnsi="Arial" w:cs="Arial"/>
          <w:lang w:val="pt-BR"/>
        </w:rPr>
        <w:t>Ing. Leonidas Estrada V.</w:t>
      </w:r>
    </w:p>
    <w:p w:rsidR="00F04DC5" w:rsidRPr="00F04DC5" w:rsidRDefault="00F04DC5" w:rsidP="00F04DC5">
      <w:pPr>
        <w:tabs>
          <w:tab w:val="left" w:pos="5310"/>
        </w:tabs>
        <w:rPr>
          <w:rFonts w:ascii="Arial" w:hAnsi="Arial" w:cs="Arial"/>
          <w:lang w:val="pt-BR"/>
        </w:rPr>
      </w:pPr>
      <w:r>
        <w:rPr>
          <w:rFonts w:ascii="Arial" w:hAnsi="Arial" w:cs="Arial"/>
          <w:lang w:val="pt-BR"/>
        </w:rPr>
        <w:t xml:space="preserve">                                                      </w:t>
      </w:r>
      <w:r w:rsidRPr="00F04DC5">
        <w:rPr>
          <w:rFonts w:ascii="Arial" w:hAnsi="Arial" w:cs="Arial"/>
          <w:lang w:val="pt-BR"/>
        </w:rPr>
        <w:t>VOCAL</w:t>
      </w:r>
    </w:p>
    <w:p w:rsidR="00786F49" w:rsidRPr="00F04DC5" w:rsidRDefault="00786F49" w:rsidP="00F04DC5">
      <w:pPr>
        <w:tabs>
          <w:tab w:val="left" w:pos="4500"/>
        </w:tabs>
        <w:spacing w:line="360" w:lineRule="auto"/>
        <w:rPr>
          <w:rFonts w:ascii="Arial" w:hAnsi="Arial" w:cs="Arial"/>
          <w:lang w:val="pt-BR"/>
        </w:rPr>
      </w:pPr>
    </w:p>
    <w:p w:rsidR="00786F49" w:rsidRPr="00F04DC5" w:rsidRDefault="00786F49" w:rsidP="00F04DC5">
      <w:pPr>
        <w:tabs>
          <w:tab w:val="left" w:pos="4500"/>
        </w:tabs>
        <w:rPr>
          <w:rFonts w:ascii="Arial" w:hAnsi="Arial" w:cs="Arial"/>
          <w:lang w:val="pt-BR"/>
        </w:rPr>
      </w:pPr>
    </w:p>
    <w:p w:rsidR="00786F49" w:rsidRPr="00F04DC5" w:rsidRDefault="00786F49" w:rsidP="00F04DC5">
      <w:pPr>
        <w:tabs>
          <w:tab w:val="left" w:pos="4500"/>
        </w:tabs>
        <w:rPr>
          <w:rFonts w:ascii="Arial" w:hAnsi="Arial" w:cs="Arial"/>
          <w:lang w:val="pt-BR"/>
        </w:rPr>
      </w:pPr>
    </w:p>
    <w:p w:rsidR="00786F49" w:rsidRPr="00F04DC5" w:rsidRDefault="00786F49" w:rsidP="00F04DC5">
      <w:pPr>
        <w:tabs>
          <w:tab w:val="left" w:pos="4500"/>
        </w:tabs>
        <w:rPr>
          <w:rFonts w:ascii="Arial" w:hAnsi="Arial" w:cs="Arial"/>
          <w:lang w:val="pt-BR"/>
        </w:rPr>
      </w:pPr>
    </w:p>
    <w:p w:rsidR="00786F49" w:rsidRPr="00F04DC5" w:rsidRDefault="00786F49" w:rsidP="00F04DC5">
      <w:pPr>
        <w:tabs>
          <w:tab w:val="left" w:pos="5310"/>
        </w:tabs>
        <w:rPr>
          <w:rFonts w:ascii="Arial" w:hAnsi="Arial" w:cs="Arial"/>
          <w:lang w:val="pt-BR"/>
        </w:rPr>
        <w:sectPr w:rsidR="00786F49" w:rsidRPr="00F04DC5" w:rsidSect="00F04DC5">
          <w:type w:val="continuous"/>
          <w:pgSz w:w="11906" w:h="16838"/>
          <w:pgMar w:top="2268" w:right="1361" w:bottom="2268" w:left="2268" w:header="709" w:footer="709" w:gutter="0"/>
          <w:cols w:num="2" w:space="708" w:equalWidth="0">
            <w:col w:w="6010" w:space="2"/>
            <w:col w:w="2264"/>
          </w:cols>
          <w:docGrid w:linePitch="360"/>
        </w:sectPr>
      </w:pPr>
    </w:p>
    <w:p w:rsidR="00786F49" w:rsidRPr="00F04DC5" w:rsidRDefault="00786F49" w:rsidP="00F04DC5">
      <w:pPr>
        <w:tabs>
          <w:tab w:val="left" w:pos="5310"/>
        </w:tabs>
        <w:rPr>
          <w:rFonts w:ascii="Arial" w:hAnsi="Arial" w:cs="Arial"/>
          <w:lang w:val="pt-BR"/>
        </w:rPr>
      </w:pPr>
    </w:p>
    <w:p w:rsidR="001F1BCB" w:rsidRPr="00F04DC5" w:rsidRDefault="001F1BCB" w:rsidP="003F7E0F">
      <w:pPr>
        <w:tabs>
          <w:tab w:val="left" w:pos="5310"/>
        </w:tabs>
        <w:jc w:val="center"/>
        <w:rPr>
          <w:rFonts w:ascii="Arial" w:hAnsi="Arial" w:cs="Arial"/>
          <w:lang w:val="pt-BR"/>
        </w:rPr>
      </w:pPr>
    </w:p>
    <w:p w:rsidR="001F1BCB" w:rsidRPr="00F04DC5" w:rsidRDefault="001F1BCB" w:rsidP="003F7E0F">
      <w:pPr>
        <w:tabs>
          <w:tab w:val="left" w:pos="5310"/>
        </w:tabs>
        <w:jc w:val="center"/>
        <w:rPr>
          <w:rFonts w:ascii="Arial" w:hAnsi="Arial" w:cs="Arial"/>
          <w:lang w:val="pt-BR"/>
        </w:rPr>
      </w:pPr>
    </w:p>
    <w:p w:rsidR="001F1BCB" w:rsidRPr="00F04DC5" w:rsidRDefault="001F1BCB" w:rsidP="003F7E0F">
      <w:pPr>
        <w:tabs>
          <w:tab w:val="left" w:pos="5310"/>
        </w:tabs>
        <w:jc w:val="center"/>
        <w:rPr>
          <w:rFonts w:ascii="Arial" w:hAnsi="Arial" w:cs="Arial"/>
          <w:lang w:val="pt-BR"/>
        </w:rPr>
      </w:pPr>
    </w:p>
    <w:p w:rsidR="001F1BCB" w:rsidRPr="00F04DC5" w:rsidRDefault="001F1BCB" w:rsidP="003F7E0F">
      <w:pPr>
        <w:tabs>
          <w:tab w:val="left" w:pos="5310"/>
        </w:tabs>
        <w:jc w:val="center"/>
        <w:rPr>
          <w:rFonts w:ascii="Arial" w:hAnsi="Arial" w:cs="Arial"/>
          <w:lang w:val="pt-BR"/>
        </w:rPr>
      </w:pP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r w:rsidRPr="00F04DC5">
        <w:rPr>
          <w:rFonts w:ascii="Arial" w:hAnsi="Arial" w:cs="Arial"/>
          <w:lang w:val="pt-BR"/>
        </w:rPr>
        <w:tab/>
      </w:r>
    </w:p>
    <w:p w:rsidR="001F1BCB" w:rsidRPr="00F04DC5" w:rsidRDefault="001F1BCB" w:rsidP="003F7E0F">
      <w:pPr>
        <w:tabs>
          <w:tab w:val="left" w:pos="5310"/>
        </w:tabs>
        <w:jc w:val="center"/>
        <w:rPr>
          <w:rFonts w:ascii="Arial" w:hAnsi="Arial" w:cs="Arial"/>
          <w:lang w:val="pt-BR"/>
        </w:rPr>
      </w:pPr>
    </w:p>
    <w:p w:rsidR="001F1BCB" w:rsidRPr="00F04DC5" w:rsidRDefault="001F1BCB" w:rsidP="003F7E0F">
      <w:pPr>
        <w:tabs>
          <w:tab w:val="left" w:pos="5310"/>
        </w:tabs>
        <w:jc w:val="center"/>
        <w:rPr>
          <w:rFonts w:ascii="Arial" w:hAnsi="Arial" w:cs="Arial"/>
          <w:lang w:val="pt-BR"/>
        </w:rPr>
      </w:pPr>
    </w:p>
    <w:p w:rsidR="00D77BAF" w:rsidRPr="00F04DC5" w:rsidRDefault="00D77BAF" w:rsidP="003F7E0F">
      <w:pPr>
        <w:tabs>
          <w:tab w:val="left" w:pos="5310"/>
        </w:tabs>
        <w:jc w:val="center"/>
        <w:rPr>
          <w:rFonts w:ascii="Arial" w:hAnsi="Arial" w:cs="Arial"/>
          <w:lang w:val="pt-BR"/>
        </w:rPr>
      </w:pPr>
    </w:p>
    <w:p w:rsidR="00D77BAF" w:rsidRPr="00F04DC5" w:rsidRDefault="00D77BAF" w:rsidP="003F7E0F">
      <w:pPr>
        <w:tabs>
          <w:tab w:val="left" w:pos="5310"/>
        </w:tabs>
        <w:jc w:val="center"/>
        <w:rPr>
          <w:rFonts w:ascii="Arial" w:hAnsi="Arial" w:cs="Arial"/>
          <w:lang w:val="pt-BR"/>
        </w:rPr>
      </w:pPr>
    </w:p>
    <w:p w:rsidR="00D77BAF" w:rsidRPr="00F04DC5" w:rsidRDefault="00D77BAF" w:rsidP="003F7E0F">
      <w:pPr>
        <w:tabs>
          <w:tab w:val="left" w:pos="5310"/>
        </w:tabs>
        <w:jc w:val="center"/>
        <w:rPr>
          <w:rFonts w:ascii="Arial" w:hAnsi="Arial" w:cs="Arial"/>
          <w:lang w:val="pt-BR"/>
        </w:rPr>
      </w:pPr>
    </w:p>
    <w:p w:rsidR="00D77BAF" w:rsidRPr="00F04DC5" w:rsidRDefault="00D77BAF" w:rsidP="003F7E0F">
      <w:pPr>
        <w:tabs>
          <w:tab w:val="left" w:pos="5310"/>
        </w:tabs>
        <w:jc w:val="center"/>
        <w:rPr>
          <w:rFonts w:ascii="Arial" w:hAnsi="Arial" w:cs="Arial"/>
          <w:lang w:val="pt-BR"/>
        </w:rPr>
      </w:pPr>
    </w:p>
    <w:p w:rsidR="00D77BAF" w:rsidRPr="00F04DC5" w:rsidRDefault="00D77BAF" w:rsidP="003F7E0F">
      <w:pPr>
        <w:tabs>
          <w:tab w:val="left" w:pos="5310"/>
        </w:tabs>
        <w:jc w:val="center"/>
        <w:rPr>
          <w:rFonts w:ascii="Arial" w:hAnsi="Arial" w:cs="Arial"/>
          <w:lang w:val="pt-BR"/>
        </w:rPr>
      </w:pPr>
    </w:p>
    <w:p w:rsidR="00D77BAF" w:rsidRPr="00F04DC5" w:rsidRDefault="00D77BAF" w:rsidP="003F7E0F">
      <w:pPr>
        <w:tabs>
          <w:tab w:val="left" w:pos="5310"/>
        </w:tabs>
        <w:jc w:val="center"/>
        <w:rPr>
          <w:rFonts w:ascii="Arial" w:hAnsi="Arial" w:cs="Arial"/>
          <w:lang w:val="pt-BR"/>
        </w:rPr>
      </w:pPr>
    </w:p>
    <w:p w:rsidR="00D77BAF" w:rsidRPr="00F04DC5" w:rsidRDefault="00D77BAF" w:rsidP="003F7E0F">
      <w:pPr>
        <w:tabs>
          <w:tab w:val="left" w:pos="5310"/>
        </w:tabs>
        <w:jc w:val="center"/>
        <w:rPr>
          <w:rFonts w:ascii="Arial" w:hAnsi="Arial" w:cs="Arial"/>
          <w:lang w:val="pt-BR"/>
        </w:rPr>
      </w:pPr>
    </w:p>
    <w:p w:rsidR="00D77BAF" w:rsidRDefault="00D77BAF" w:rsidP="00D77BAF">
      <w:pPr>
        <w:tabs>
          <w:tab w:val="left" w:pos="5310"/>
        </w:tabs>
        <w:spacing w:line="480" w:lineRule="auto"/>
        <w:jc w:val="center"/>
        <w:rPr>
          <w:rFonts w:ascii="Arial" w:hAnsi="Arial" w:cs="Arial"/>
          <w:sz w:val="32"/>
          <w:szCs w:val="32"/>
          <w:lang w:val="es-AR"/>
        </w:rPr>
      </w:pPr>
      <w:r>
        <w:rPr>
          <w:rFonts w:ascii="Arial" w:hAnsi="Arial" w:cs="Arial"/>
          <w:sz w:val="32"/>
          <w:szCs w:val="32"/>
          <w:lang w:val="es-AR"/>
        </w:rPr>
        <w:t>DECLARACIÓN EXPRESA</w:t>
      </w:r>
    </w:p>
    <w:p w:rsidR="00D77BAF" w:rsidRDefault="00DE0CAD" w:rsidP="00D77BAF">
      <w:pPr>
        <w:tabs>
          <w:tab w:val="left" w:pos="5310"/>
        </w:tabs>
        <w:spacing w:line="480" w:lineRule="auto"/>
        <w:jc w:val="center"/>
        <w:rPr>
          <w:rFonts w:ascii="Arial" w:hAnsi="Arial" w:cs="Arial"/>
          <w:sz w:val="32"/>
          <w:szCs w:val="32"/>
          <w:lang w:val="es-AR"/>
        </w:rPr>
      </w:pPr>
      <w:r>
        <w:rPr>
          <w:rFonts w:ascii="Arial" w:hAnsi="Arial" w:cs="Arial"/>
          <w:noProof/>
          <w:sz w:val="32"/>
          <w:szCs w:val="32"/>
        </w:rPr>
        <w:pict>
          <v:rect id="_x0000_s1034" style="position:absolute;left:0;text-align:left;margin-left:85.4pt;margin-top:10.6pt;width:243pt;height:135pt;z-index:251657728" stroked="f">
            <v:textbox>
              <w:txbxContent>
                <w:p w:rsidR="00120DA1" w:rsidRPr="00DE0CAD" w:rsidRDefault="00120DA1" w:rsidP="00DE0CAD">
                  <w:pPr>
                    <w:spacing w:line="480" w:lineRule="auto"/>
                    <w:jc w:val="both"/>
                    <w:rPr>
                      <w:rFonts w:ascii="Arial" w:hAnsi="Arial" w:cs="Arial"/>
                      <w:lang w:val="es-AR"/>
                    </w:rPr>
                  </w:pPr>
                  <w:r>
                    <w:rPr>
                      <w:rFonts w:ascii="Arial" w:hAnsi="Arial" w:cs="Arial"/>
                      <w:lang w:val="es-AR"/>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lang w:val="es-AR"/>
                        </w:rPr>
                        <w:t>la ESCUELA</w:t>
                      </w:r>
                    </w:smartTag>
                    <w:r>
                      <w:rPr>
                        <w:rFonts w:ascii="Arial" w:hAnsi="Arial" w:cs="Arial"/>
                        <w:lang w:val="es-AR"/>
                      </w:rPr>
                      <w:t xml:space="preserve"> SUPERIOR</w:t>
                    </w:r>
                  </w:smartTag>
                  <w:r>
                    <w:rPr>
                      <w:rFonts w:ascii="Arial" w:hAnsi="Arial" w:cs="Arial"/>
                      <w:lang w:val="es-AR"/>
                    </w:rPr>
                    <w:t xml:space="preserve"> POLITÉCNICA DEL LITORAL” </w:t>
                  </w:r>
                </w:p>
              </w:txbxContent>
            </v:textbox>
            <w10:wrap type="square"/>
          </v:rect>
        </w:pict>
      </w:r>
    </w:p>
    <w:p w:rsidR="00DE0CAD" w:rsidRDefault="001F1BCB" w:rsidP="003F7E0F">
      <w:pPr>
        <w:tabs>
          <w:tab w:val="left" w:pos="5310"/>
        </w:tabs>
        <w:jc w:val="center"/>
        <w:rPr>
          <w:rFonts w:ascii="Arial" w:hAnsi="Arial" w:cs="Arial"/>
          <w:sz w:val="32"/>
          <w:szCs w:val="32"/>
          <w:lang w:val="es-AR"/>
        </w:rPr>
      </w:pPr>
      <w:r>
        <w:rPr>
          <w:rFonts w:ascii="Arial" w:hAnsi="Arial" w:cs="Arial"/>
          <w:lang w:val="es-AR"/>
        </w:rPr>
        <w:tab/>
      </w:r>
      <w:r>
        <w:rPr>
          <w:rFonts w:ascii="Arial" w:hAnsi="Arial" w:cs="Arial"/>
          <w:lang w:val="es-AR"/>
        </w:rPr>
        <w:tab/>
      </w:r>
      <w:r>
        <w:rPr>
          <w:rFonts w:ascii="Arial" w:hAnsi="Arial" w:cs="Arial"/>
          <w:lang w:val="es-AR"/>
        </w:rPr>
        <w:tab/>
      </w:r>
    </w:p>
    <w:p w:rsidR="00DE0CAD" w:rsidRPr="00DE0CAD" w:rsidRDefault="00DE0CAD" w:rsidP="00DE0CAD">
      <w:pPr>
        <w:rPr>
          <w:rFonts w:ascii="Arial" w:hAnsi="Arial" w:cs="Arial"/>
          <w:sz w:val="32"/>
          <w:szCs w:val="32"/>
          <w:lang w:val="es-AR"/>
        </w:rPr>
      </w:pPr>
    </w:p>
    <w:p w:rsidR="00DE0CAD" w:rsidRPr="00DE0CAD" w:rsidRDefault="00DE0CAD" w:rsidP="00DE0CAD">
      <w:pPr>
        <w:rPr>
          <w:rFonts w:ascii="Arial" w:hAnsi="Arial" w:cs="Arial"/>
          <w:sz w:val="32"/>
          <w:szCs w:val="32"/>
          <w:lang w:val="es-AR"/>
        </w:rPr>
      </w:pPr>
    </w:p>
    <w:p w:rsidR="00DE0CAD" w:rsidRPr="00DE0CAD" w:rsidRDefault="00DE0CAD" w:rsidP="00DE0CAD">
      <w:pPr>
        <w:rPr>
          <w:rFonts w:ascii="Arial" w:hAnsi="Arial" w:cs="Arial"/>
          <w:sz w:val="32"/>
          <w:szCs w:val="32"/>
          <w:lang w:val="es-AR"/>
        </w:rPr>
      </w:pPr>
    </w:p>
    <w:p w:rsidR="00DE0CAD" w:rsidRPr="00DE0CAD" w:rsidRDefault="00DE0CAD" w:rsidP="00DE0CAD">
      <w:pPr>
        <w:rPr>
          <w:rFonts w:ascii="Arial" w:hAnsi="Arial" w:cs="Arial"/>
          <w:sz w:val="32"/>
          <w:szCs w:val="32"/>
          <w:lang w:val="es-AR"/>
        </w:rPr>
      </w:pPr>
    </w:p>
    <w:p w:rsidR="00DE0CAD" w:rsidRPr="00DE0CAD" w:rsidRDefault="00DE0CAD" w:rsidP="00DE0CAD">
      <w:pPr>
        <w:rPr>
          <w:rFonts w:ascii="Arial" w:hAnsi="Arial" w:cs="Arial"/>
          <w:sz w:val="32"/>
          <w:szCs w:val="32"/>
          <w:lang w:val="es-AR"/>
        </w:rPr>
      </w:pPr>
    </w:p>
    <w:p w:rsidR="00DE0CAD" w:rsidRDefault="00DE0CAD" w:rsidP="00DE0CAD">
      <w:pPr>
        <w:rPr>
          <w:rFonts w:ascii="Arial" w:hAnsi="Arial" w:cs="Arial"/>
          <w:sz w:val="32"/>
          <w:szCs w:val="32"/>
          <w:lang w:val="es-AR"/>
        </w:rPr>
      </w:pPr>
    </w:p>
    <w:p w:rsidR="00DE0CAD" w:rsidRPr="00DE0CAD" w:rsidRDefault="00DE0CAD" w:rsidP="00DE0CAD">
      <w:pPr>
        <w:rPr>
          <w:rFonts w:ascii="Arial" w:hAnsi="Arial" w:cs="Arial"/>
          <w:sz w:val="32"/>
          <w:szCs w:val="32"/>
          <w:lang w:val="es-AR"/>
        </w:rPr>
      </w:pPr>
      <w:r>
        <w:rPr>
          <w:rFonts w:ascii="Arial" w:hAnsi="Arial" w:cs="Arial"/>
          <w:noProof/>
        </w:rPr>
        <w:pict>
          <v:rect id="_x0000_s1035" style="position:absolute;margin-left:90pt;margin-top:7.05pt;width:252pt;height:27pt;z-index:251658752" stroked="f">
            <v:textbox>
              <w:txbxContent>
                <w:p w:rsidR="00120DA1" w:rsidRPr="00DE0CAD" w:rsidRDefault="00120DA1" w:rsidP="00DE0CAD">
                  <w:pPr>
                    <w:jc w:val="both"/>
                    <w:rPr>
                      <w:rFonts w:ascii="Arial" w:hAnsi="Arial" w:cs="Arial"/>
                      <w:lang w:val="es-AR"/>
                    </w:rPr>
                  </w:pPr>
                  <w:r>
                    <w:rPr>
                      <w:rFonts w:ascii="Arial" w:hAnsi="Arial" w:cs="Arial"/>
                      <w:lang w:val="es-AR"/>
                    </w:rPr>
                    <w:t xml:space="preserve">(Reglamento de Graduación de </w:t>
                  </w:r>
                  <w:smartTag w:uri="urn:schemas-microsoft-com:office:smarttags" w:element="PersonName">
                    <w:smartTagPr>
                      <w:attr w:name="ProductID" w:val="la ESPOL"/>
                    </w:smartTagPr>
                    <w:r>
                      <w:rPr>
                        <w:rFonts w:ascii="Arial" w:hAnsi="Arial" w:cs="Arial"/>
                        <w:lang w:val="es-AR"/>
                      </w:rPr>
                      <w:t>la ESPOL</w:t>
                    </w:r>
                  </w:smartTag>
                  <w:r>
                    <w:rPr>
                      <w:rFonts w:ascii="Arial" w:hAnsi="Arial" w:cs="Arial"/>
                      <w:lang w:val="es-AR"/>
                    </w:rPr>
                    <w:t>).</w:t>
                  </w:r>
                </w:p>
              </w:txbxContent>
            </v:textbox>
            <w10:wrap type="square"/>
          </v:rect>
        </w:pict>
      </w:r>
    </w:p>
    <w:p w:rsidR="00DE0CAD" w:rsidRDefault="00DE0CAD" w:rsidP="00DE0CAD">
      <w:pPr>
        <w:rPr>
          <w:rFonts w:ascii="Arial" w:hAnsi="Arial" w:cs="Arial"/>
          <w:sz w:val="32"/>
          <w:szCs w:val="32"/>
          <w:lang w:val="es-AR"/>
        </w:rPr>
      </w:pPr>
    </w:p>
    <w:p w:rsidR="004E7894" w:rsidRDefault="00DE0CAD" w:rsidP="00DE0CAD">
      <w:pPr>
        <w:tabs>
          <w:tab w:val="left" w:pos="6315"/>
        </w:tabs>
        <w:jc w:val="right"/>
        <w:rPr>
          <w:rFonts w:ascii="Arial" w:hAnsi="Arial" w:cs="Arial"/>
          <w:sz w:val="32"/>
          <w:szCs w:val="32"/>
          <w:lang w:val="es-AR"/>
        </w:rPr>
      </w:pPr>
      <w:r>
        <w:rPr>
          <w:rFonts w:ascii="Arial" w:hAnsi="Arial" w:cs="Arial"/>
          <w:noProof/>
          <w:sz w:val="32"/>
          <w:szCs w:val="32"/>
        </w:rPr>
        <w:pict>
          <v:rect id="_x0000_s1038" style="position:absolute;left:0;text-align:left;margin-left:261pt;margin-top:123.25pt;width:162pt;height:54pt;z-index:251659776" stroked="f">
            <v:textbox>
              <w:txbxContent>
                <w:p w:rsidR="00120DA1" w:rsidRDefault="00120DA1" w:rsidP="00DE0CAD">
                  <w:pPr>
                    <w:spacing w:line="360" w:lineRule="auto"/>
                    <w:jc w:val="center"/>
                    <w:rPr>
                      <w:rFonts w:ascii="Arial" w:hAnsi="Arial" w:cs="Arial"/>
                      <w:lang w:val="es-AR"/>
                    </w:rPr>
                  </w:pPr>
                  <w:r>
                    <w:rPr>
                      <w:rFonts w:ascii="Arial" w:hAnsi="Arial" w:cs="Arial"/>
                      <w:lang w:val="es-AR"/>
                    </w:rPr>
                    <w:t>_____________________</w:t>
                  </w:r>
                </w:p>
                <w:p w:rsidR="00120DA1" w:rsidRPr="00DE0CAD" w:rsidRDefault="00120DA1" w:rsidP="00DE0CAD">
                  <w:pPr>
                    <w:spacing w:line="360" w:lineRule="auto"/>
                    <w:jc w:val="center"/>
                    <w:rPr>
                      <w:rFonts w:ascii="Arial" w:hAnsi="Arial" w:cs="Arial"/>
                      <w:lang w:val="es-AR"/>
                    </w:rPr>
                  </w:pPr>
                  <w:r>
                    <w:rPr>
                      <w:rFonts w:ascii="Arial" w:hAnsi="Arial" w:cs="Arial"/>
                      <w:lang w:val="es-AR"/>
                    </w:rPr>
                    <w:t>José Ricardo Rivas Barzola</w:t>
                  </w:r>
                </w:p>
              </w:txbxContent>
            </v:textbox>
          </v:rect>
        </w:pict>
      </w:r>
      <w:r>
        <w:rPr>
          <w:rFonts w:ascii="Arial" w:hAnsi="Arial" w:cs="Arial"/>
          <w:sz w:val="32"/>
          <w:szCs w:val="32"/>
          <w:lang w:val="es-AR"/>
        </w:rPr>
        <w:tab/>
      </w:r>
    </w:p>
    <w:p w:rsidR="004E7894" w:rsidRPr="004E7894" w:rsidRDefault="004E7894" w:rsidP="004E7894">
      <w:pPr>
        <w:rPr>
          <w:rFonts w:ascii="Arial" w:hAnsi="Arial" w:cs="Arial"/>
          <w:sz w:val="32"/>
          <w:szCs w:val="32"/>
          <w:lang w:val="es-AR"/>
        </w:rPr>
      </w:pPr>
    </w:p>
    <w:p w:rsidR="004E7894" w:rsidRPr="004E7894" w:rsidRDefault="004E7894" w:rsidP="004E7894">
      <w:pPr>
        <w:rPr>
          <w:rFonts w:ascii="Arial" w:hAnsi="Arial" w:cs="Arial"/>
          <w:sz w:val="32"/>
          <w:szCs w:val="32"/>
          <w:lang w:val="es-AR"/>
        </w:rPr>
      </w:pPr>
    </w:p>
    <w:p w:rsidR="004E7894" w:rsidRPr="004E7894" w:rsidRDefault="004E7894" w:rsidP="004E7894">
      <w:pPr>
        <w:rPr>
          <w:rFonts w:ascii="Arial" w:hAnsi="Arial" w:cs="Arial"/>
          <w:sz w:val="32"/>
          <w:szCs w:val="32"/>
          <w:lang w:val="es-AR"/>
        </w:rPr>
      </w:pPr>
    </w:p>
    <w:p w:rsidR="004E7894" w:rsidRPr="004E7894" w:rsidRDefault="004E7894" w:rsidP="004E7894">
      <w:pPr>
        <w:rPr>
          <w:rFonts w:ascii="Arial" w:hAnsi="Arial" w:cs="Arial"/>
          <w:sz w:val="32"/>
          <w:szCs w:val="32"/>
          <w:lang w:val="es-AR"/>
        </w:rPr>
      </w:pPr>
    </w:p>
    <w:p w:rsidR="004E7894" w:rsidRPr="004E7894" w:rsidRDefault="004E7894" w:rsidP="004E7894">
      <w:pPr>
        <w:rPr>
          <w:rFonts w:ascii="Arial" w:hAnsi="Arial" w:cs="Arial"/>
          <w:sz w:val="32"/>
          <w:szCs w:val="32"/>
          <w:lang w:val="es-AR"/>
        </w:rPr>
      </w:pPr>
    </w:p>
    <w:p w:rsidR="004E7894" w:rsidRPr="004E7894" w:rsidRDefault="004E7894" w:rsidP="004E7894">
      <w:pPr>
        <w:rPr>
          <w:rFonts w:ascii="Arial" w:hAnsi="Arial" w:cs="Arial"/>
          <w:sz w:val="32"/>
          <w:szCs w:val="32"/>
          <w:lang w:val="es-AR"/>
        </w:rPr>
      </w:pPr>
    </w:p>
    <w:p w:rsidR="004E7894" w:rsidRDefault="004E7894" w:rsidP="004E7894">
      <w:pPr>
        <w:rPr>
          <w:rFonts w:ascii="Arial" w:hAnsi="Arial" w:cs="Arial"/>
          <w:sz w:val="32"/>
          <w:szCs w:val="32"/>
          <w:lang w:val="es-AR"/>
        </w:rPr>
      </w:pPr>
    </w:p>
    <w:p w:rsidR="004E7894" w:rsidRPr="004E7894" w:rsidRDefault="004E7894" w:rsidP="004E7894">
      <w:pPr>
        <w:rPr>
          <w:rFonts w:ascii="Arial" w:hAnsi="Arial" w:cs="Arial"/>
          <w:sz w:val="32"/>
          <w:szCs w:val="32"/>
          <w:lang w:val="es-AR"/>
        </w:rPr>
      </w:pPr>
    </w:p>
    <w:p w:rsidR="004E7894" w:rsidRDefault="004E7894" w:rsidP="004E7894">
      <w:pPr>
        <w:rPr>
          <w:rFonts w:ascii="Arial" w:hAnsi="Arial" w:cs="Arial"/>
          <w:sz w:val="32"/>
          <w:szCs w:val="32"/>
          <w:lang w:val="es-AR"/>
        </w:rPr>
      </w:pPr>
    </w:p>
    <w:p w:rsidR="003F7E0F" w:rsidRDefault="003F7E0F" w:rsidP="004E7894">
      <w:pPr>
        <w:jc w:val="right"/>
        <w:rPr>
          <w:rFonts w:ascii="Arial" w:hAnsi="Arial" w:cs="Arial"/>
          <w:sz w:val="32"/>
          <w:szCs w:val="32"/>
          <w:lang w:val="es-AR"/>
        </w:rPr>
      </w:pPr>
    </w:p>
    <w:p w:rsidR="004E7894" w:rsidRDefault="004E7894" w:rsidP="004E7894">
      <w:pPr>
        <w:jc w:val="right"/>
        <w:rPr>
          <w:rFonts w:ascii="Arial" w:hAnsi="Arial" w:cs="Arial"/>
          <w:sz w:val="32"/>
          <w:szCs w:val="32"/>
          <w:lang w:val="es-AR"/>
        </w:rPr>
      </w:pPr>
    </w:p>
    <w:p w:rsidR="004E7894" w:rsidRDefault="004E7894" w:rsidP="004E7894">
      <w:pPr>
        <w:jc w:val="right"/>
        <w:rPr>
          <w:rFonts w:ascii="Arial" w:hAnsi="Arial" w:cs="Arial"/>
          <w:sz w:val="32"/>
          <w:szCs w:val="32"/>
          <w:lang w:val="es-AR"/>
        </w:rPr>
      </w:pPr>
    </w:p>
    <w:p w:rsidR="004E7894" w:rsidRDefault="004E7894" w:rsidP="004E7894">
      <w:pPr>
        <w:jc w:val="right"/>
        <w:rPr>
          <w:rFonts w:ascii="Arial" w:hAnsi="Arial" w:cs="Arial"/>
          <w:sz w:val="32"/>
          <w:szCs w:val="32"/>
          <w:lang w:val="es-AR"/>
        </w:rPr>
      </w:pPr>
    </w:p>
    <w:p w:rsidR="004E7894" w:rsidRDefault="004E7894" w:rsidP="004E7894">
      <w:pPr>
        <w:jc w:val="right"/>
        <w:rPr>
          <w:rFonts w:ascii="Arial" w:hAnsi="Arial" w:cs="Arial"/>
          <w:sz w:val="32"/>
          <w:szCs w:val="32"/>
          <w:lang w:val="es-AR"/>
        </w:rPr>
      </w:pPr>
    </w:p>
    <w:p w:rsidR="004E7894" w:rsidRDefault="004E7894" w:rsidP="004E7894">
      <w:pPr>
        <w:jc w:val="center"/>
        <w:rPr>
          <w:rFonts w:ascii="Arial" w:hAnsi="Arial" w:cs="Arial"/>
          <w:sz w:val="32"/>
          <w:szCs w:val="32"/>
          <w:lang w:val="es-AR"/>
        </w:rPr>
      </w:pPr>
    </w:p>
    <w:p w:rsidR="007D1A64" w:rsidRDefault="007D1A64" w:rsidP="004E7894">
      <w:pPr>
        <w:jc w:val="center"/>
        <w:rPr>
          <w:rFonts w:ascii="Arial" w:hAnsi="Arial" w:cs="Arial"/>
          <w:sz w:val="32"/>
          <w:szCs w:val="32"/>
          <w:lang w:val="es-AR"/>
        </w:rPr>
      </w:pPr>
    </w:p>
    <w:p w:rsidR="007D1A64" w:rsidRDefault="007D1A64" w:rsidP="004E7894">
      <w:pPr>
        <w:jc w:val="center"/>
        <w:rPr>
          <w:rFonts w:ascii="Arial" w:hAnsi="Arial" w:cs="Arial"/>
          <w:sz w:val="32"/>
          <w:szCs w:val="32"/>
          <w:lang w:val="es-AR"/>
        </w:rPr>
      </w:pPr>
    </w:p>
    <w:p w:rsidR="00104777" w:rsidRDefault="004E7894" w:rsidP="00104777">
      <w:pPr>
        <w:jc w:val="center"/>
        <w:rPr>
          <w:rFonts w:ascii="Arial" w:hAnsi="Arial" w:cs="Arial"/>
          <w:b/>
          <w:sz w:val="32"/>
          <w:szCs w:val="32"/>
          <w:lang w:val="es-AR"/>
        </w:rPr>
      </w:pPr>
      <w:r>
        <w:rPr>
          <w:rFonts w:ascii="Arial" w:hAnsi="Arial" w:cs="Arial"/>
          <w:b/>
          <w:sz w:val="32"/>
          <w:szCs w:val="32"/>
          <w:lang w:val="es-AR"/>
        </w:rPr>
        <w:t>RESUMEN</w:t>
      </w:r>
    </w:p>
    <w:p w:rsidR="00104777" w:rsidRDefault="00104777" w:rsidP="00104777">
      <w:pPr>
        <w:jc w:val="center"/>
        <w:rPr>
          <w:rFonts w:ascii="Arial" w:hAnsi="Arial" w:cs="Arial"/>
          <w:b/>
          <w:sz w:val="32"/>
          <w:szCs w:val="32"/>
          <w:lang w:val="es-AR"/>
        </w:rPr>
      </w:pPr>
    </w:p>
    <w:p w:rsidR="006B7ED1" w:rsidRDefault="006B7ED1" w:rsidP="006B7ED1">
      <w:pPr>
        <w:spacing w:line="480" w:lineRule="auto"/>
        <w:jc w:val="both"/>
        <w:rPr>
          <w:rFonts w:ascii="Arial" w:hAnsi="Arial" w:cs="Arial"/>
        </w:rPr>
      </w:pPr>
      <w:r w:rsidRPr="00EB308C">
        <w:rPr>
          <w:rFonts w:ascii="Arial" w:hAnsi="Arial" w:cs="Arial"/>
        </w:rPr>
        <w:t xml:space="preserve">La moderna Agricultura de Precisión </w:t>
      </w:r>
      <w:r>
        <w:rPr>
          <w:rFonts w:ascii="Arial" w:hAnsi="Arial" w:cs="Arial"/>
        </w:rPr>
        <w:t xml:space="preserve">(AP) </w:t>
      </w:r>
      <w:r w:rsidRPr="00EB308C">
        <w:rPr>
          <w:rFonts w:ascii="Arial" w:hAnsi="Arial" w:cs="Arial"/>
        </w:rPr>
        <w:t xml:space="preserve">ha puesto de manifiesto la importancia de tener en cuenta la variabilidad de las características del suelo </w:t>
      </w:r>
      <w:r w:rsidRPr="00724303">
        <w:rPr>
          <w:rFonts w:ascii="Arial" w:hAnsi="Arial" w:cs="Arial"/>
        </w:rPr>
        <w:t xml:space="preserve">dentro de cada unidad de producción para optimizar los sistemas de manejo. </w:t>
      </w:r>
    </w:p>
    <w:p w:rsidR="006B7ED1" w:rsidRDefault="006B7ED1" w:rsidP="006B7ED1">
      <w:pPr>
        <w:spacing w:line="480" w:lineRule="auto"/>
        <w:jc w:val="both"/>
        <w:rPr>
          <w:rFonts w:ascii="Arial" w:hAnsi="Arial" w:cs="Arial"/>
        </w:rPr>
      </w:pPr>
      <w:r w:rsidRPr="00724303">
        <w:rPr>
          <w:rFonts w:ascii="Arial" w:hAnsi="Arial" w:cs="Arial"/>
        </w:rPr>
        <w:t>El presente trabajo de investigación tiene como objetivo evaluar un método para determinar la variabilidad del sue</w:t>
      </w:r>
      <w:r>
        <w:rPr>
          <w:rFonts w:ascii="Arial" w:hAnsi="Arial" w:cs="Arial"/>
        </w:rPr>
        <w:t xml:space="preserve">lo en un predio agrícola de </w:t>
      </w:r>
      <w:smartTag w:uri="urn:schemas-microsoft-com:office:smarttags" w:element="metricconverter">
        <w:smartTagPr>
          <w:attr w:name="ProductID" w:val="91,6 ha"/>
        </w:smartTagPr>
        <w:r>
          <w:rPr>
            <w:rFonts w:ascii="Arial" w:hAnsi="Arial" w:cs="Arial"/>
          </w:rPr>
          <w:t>91,</w:t>
        </w:r>
        <w:r w:rsidRPr="00724303">
          <w:rPr>
            <w:rFonts w:ascii="Arial" w:hAnsi="Arial" w:cs="Arial"/>
          </w:rPr>
          <w:t>6 ha</w:t>
        </w:r>
      </w:smartTag>
      <w:r w:rsidRPr="00724303">
        <w:rPr>
          <w:rFonts w:ascii="Arial" w:hAnsi="Arial" w:cs="Arial"/>
        </w:rPr>
        <w:t xml:space="preserve">, usando </w:t>
      </w:r>
      <w:r>
        <w:rPr>
          <w:rFonts w:ascii="Arial" w:hAnsi="Arial" w:cs="Arial"/>
        </w:rPr>
        <w:t>dos paquetes estadísticos, el SPSS</w:t>
      </w:r>
      <w:r w:rsidRPr="00724303">
        <w:rPr>
          <w:rFonts w:ascii="Arial" w:hAnsi="Arial" w:cs="Arial"/>
        </w:rPr>
        <w:t xml:space="preserve"> 11 y</w:t>
      </w:r>
      <w:r>
        <w:rPr>
          <w:rFonts w:ascii="Arial" w:hAnsi="Arial" w:cs="Arial"/>
        </w:rPr>
        <w:t xml:space="preserve"> el</w:t>
      </w:r>
      <w:r w:rsidRPr="00724303">
        <w:rPr>
          <w:rFonts w:ascii="Arial" w:hAnsi="Arial" w:cs="Arial"/>
        </w:rPr>
        <w:t xml:space="preserve"> PRIMER 6</w:t>
      </w:r>
      <w:r>
        <w:rPr>
          <w:rFonts w:ascii="Arial" w:hAnsi="Arial" w:cs="Arial"/>
        </w:rPr>
        <w:t>.</w:t>
      </w:r>
    </w:p>
    <w:p w:rsidR="006B7ED1" w:rsidRPr="00724303" w:rsidRDefault="006B7ED1" w:rsidP="006B7ED1">
      <w:pPr>
        <w:spacing w:line="480" w:lineRule="auto"/>
        <w:jc w:val="both"/>
        <w:rPr>
          <w:rFonts w:ascii="Arial" w:hAnsi="Arial" w:cs="Arial"/>
        </w:rPr>
      </w:pPr>
    </w:p>
    <w:p w:rsidR="006B7ED1" w:rsidRDefault="006B7ED1" w:rsidP="006B7ED1">
      <w:pPr>
        <w:spacing w:line="480" w:lineRule="auto"/>
        <w:jc w:val="both"/>
        <w:rPr>
          <w:rFonts w:ascii="Arial" w:hAnsi="Arial" w:cs="Arial"/>
        </w:rPr>
      </w:pPr>
      <w:r>
        <w:rPr>
          <w:rFonts w:ascii="Arial" w:hAnsi="Arial" w:cs="Arial"/>
        </w:rPr>
        <w:t xml:space="preserve">Como actividad principal en </w:t>
      </w:r>
      <w:smartTag w:uri="urn:schemas-microsoft-com:office:smarttags" w:element="PersonName">
        <w:smartTagPr>
          <w:attr w:name="ProductID" w:val="la AP"/>
        </w:smartTagPr>
        <w:r>
          <w:rPr>
            <w:rFonts w:ascii="Arial" w:hAnsi="Arial" w:cs="Arial"/>
          </w:rPr>
          <w:t>la AP</w:t>
        </w:r>
      </w:smartTag>
      <w:r>
        <w:rPr>
          <w:rFonts w:ascii="Arial" w:hAnsi="Arial" w:cs="Arial"/>
        </w:rPr>
        <w:t xml:space="preserve"> para determinar la variabilidad dentro de un terreno agrícola, está el mapeo de suelos, cuyo problema</w:t>
      </w:r>
      <w:r w:rsidRPr="009631C6">
        <w:rPr>
          <w:rFonts w:ascii="Arial" w:hAnsi="Arial" w:cs="Arial"/>
        </w:rPr>
        <w:t xml:space="preserve"> más r</w:t>
      </w:r>
      <w:r>
        <w:rPr>
          <w:rFonts w:ascii="Arial" w:hAnsi="Arial" w:cs="Arial"/>
        </w:rPr>
        <w:t>elevante es</w:t>
      </w:r>
      <w:r w:rsidRPr="009631C6">
        <w:rPr>
          <w:rFonts w:ascii="Arial" w:hAnsi="Arial" w:cs="Arial"/>
        </w:rPr>
        <w:t xml:space="preserve"> diseñar una técnica o</w:t>
      </w:r>
      <w:r>
        <w:rPr>
          <w:rFonts w:ascii="Arial" w:hAnsi="Arial" w:cs="Arial"/>
        </w:rPr>
        <w:t xml:space="preserve"> un proceso lógico</w:t>
      </w:r>
      <w:r w:rsidRPr="009631C6">
        <w:rPr>
          <w:rFonts w:ascii="Arial" w:hAnsi="Arial" w:cs="Arial"/>
        </w:rPr>
        <w:t xml:space="preserve">, el cual brinde una mejor interpretación de datos de campo y un ahorro de tiempo en establecer unidades de manejo o series de suelo. </w:t>
      </w:r>
      <w:r>
        <w:rPr>
          <w:rFonts w:ascii="Arial" w:hAnsi="Arial" w:cs="Arial"/>
        </w:rPr>
        <w:t xml:space="preserve"> Para esto </w:t>
      </w:r>
      <w:r w:rsidRPr="009631C6">
        <w:rPr>
          <w:rFonts w:ascii="Arial" w:hAnsi="Arial" w:cs="Arial"/>
        </w:rPr>
        <w:t>es imprescindible establecer una metodología eficaz en el procesamiento de datos obtenidos en campo.</w:t>
      </w:r>
    </w:p>
    <w:p w:rsidR="006B7ED1" w:rsidRDefault="006B7ED1" w:rsidP="006B7ED1">
      <w:pPr>
        <w:spacing w:line="480" w:lineRule="auto"/>
        <w:jc w:val="both"/>
        <w:rPr>
          <w:rFonts w:ascii="Arial" w:hAnsi="Arial" w:cs="Arial"/>
        </w:rPr>
      </w:pPr>
    </w:p>
    <w:p w:rsidR="006B7ED1" w:rsidRDefault="006B7ED1" w:rsidP="006B7ED1">
      <w:pPr>
        <w:spacing w:line="480" w:lineRule="auto"/>
        <w:jc w:val="both"/>
        <w:rPr>
          <w:rFonts w:ascii="Arial" w:hAnsi="Arial" w:cs="Arial"/>
        </w:rPr>
      </w:pPr>
      <w:r>
        <w:rPr>
          <w:rFonts w:ascii="Arial" w:hAnsi="Arial" w:cs="Arial"/>
        </w:rPr>
        <w:t xml:space="preserve">En el presente trabajo </w:t>
      </w:r>
      <w:r w:rsidRPr="00D900E7">
        <w:rPr>
          <w:rFonts w:ascii="Arial" w:hAnsi="Arial" w:cs="Arial"/>
        </w:rPr>
        <w:t>s</w:t>
      </w:r>
      <w:r>
        <w:rPr>
          <w:rFonts w:ascii="Arial" w:hAnsi="Arial" w:cs="Arial"/>
        </w:rPr>
        <w:t>e dispuso</w:t>
      </w:r>
      <w:r w:rsidRPr="00D900E7">
        <w:rPr>
          <w:rFonts w:ascii="Arial" w:hAnsi="Arial" w:cs="Arial"/>
        </w:rPr>
        <w:t xml:space="preserve"> de información sobre las variables geomorfológicas obtenidas del mapeo de suelos realizado en cooperación con </w:t>
      </w:r>
      <w:smartTag w:uri="urn:schemas-microsoft-com:office:smarttags" w:element="City">
        <w:smartTagPr>
          <w:attr w:name="ProductID" w:val="la empresa Tecnolog￭as"/>
        </w:smartTagPr>
        <w:r w:rsidRPr="00D900E7">
          <w:rPr>
            <w:rFonts w:ascii="Arial" w:hAnsi="Arial" w:cs="Arial"/>
          </w:rPr>
          <w:t>la empresa Tecnologías</w:t>
        </w:r>
      </w:smartTag>
      <w:r w:rsidRPr="00D900E7">
        <w:rPr>
          <w:rFonts w:ascii="Arial" w:hAnsi="Arial" w:cs="Arial"/>
        </w:rPr>
        <w:t xml:space="preserve"> de Información Geográfica y Agricultura de </w:t>
      </w:r>
      <w:r w:rsidRPr="00D900E7">
        <w:rPr>
          <w:rFonts w:ascii="Arial" w:hAnsi="Arial" w:cs="Arial"/>
        </w:rPr>
        <w:lastRenderedPageBreak/>
        <w:t xml:space="preserve">Precisión (TIGAP) en la hacienda </w:t>
      </w:r>
      <w:smartTag w:uri="urn:schemas-microsoft-com:office:smarttags" w:element="PersonName">
        <w:smartTagPr>
          <w:attr w:name="ProductID" w:val="La Chola"/>
        </w:smartTagPr>
        <w:r w:rsidRPr="00D900E7">
          <w:rPr>
            <w:rFonts w:ascii="Arial" w:hAnsi="Arial" w:cs="Arial"/>
          </w:rPr>
          <w:t>La Chola</w:t>
        </w:r>
      </w:smartTag>
      <w:r>
        <w:rPr>
          <w:rFonts w:ascii="Arial" w:hAnsi="Arial" w:cs="Arial"/>
        </w:rPr>
        <w:t xml:space="preserve">; donde se propuso: (1) estudiar las variables que participan en la caracterización de los suelos, para lograr asignar categorías a las variables cualitativas y de esta manera estandarizar la base de datos; (2) comprender el trabajo de campo en la descripción del mapeo de suelos y el esquema de trabajo utilizado por una empresa especializada en la implementación de </w:t>
      </w:r>
      <w:smartTag w:uri="urn:schemas-microsoft-com:office:smarttags" w:element="PersonName">
        <w:smartTagPr>
          <w:attr w:name="ProductID" w:val="la AP"/>
        </w:smartTagPr>
        <w:r>
          <w:rPr>
            <w:rFonts w:ascii="Arial" w:hAnsi="Arial" w:cs="Arial"/>
          </w:rPr>
          <w:t>la AP</w:t>
        </w:r>
      </w:smartTag>
      <w:r>
        <w:rPr>
          <w:rFonts w:ascii="Arial" w:hAnsi="Arial" w:cs="Arial"/>
        </w:rPr>
        <w:t xml:space="preserve">; (3) entender y estudiar las herramientas estadísticas que brinda el análisis multivariante para considerar el uso apropiado en el trabajo de investigación y adquirir conocimientos robustos sobre este análisis; (4) procesar la información ya estandarizada por medio de los programas estadísticos SPSS 11.0  y PRIMER 6; donde se generaron distintas agrupaciones dependiendo de la prueba utilizada, ya sea esta con el uso de la profundidad de cada horizonte o solo la participación de las variables geo-morfológicas y (5) mostrar los resultados por medio de un mapa generado por el ArcGis 9 y analizar la información a través de tablas de estadística descriptiva entregadas por el programa SPSS 11. </w:t>
      </w:r>
    </w:p>
    <w:p w:rsidR="006B7ED1" w:rsidRDefault="006B7ED1" w:rsidP="006B7ED1">
      <w:pPr>
        <w:spacing w:line="480" w:lineRule="auto"/>
        <w:jc w:val="both"/>
        <w:rPr>
          <w:rFonts w:ascii="Arial" w:hAnsi="Arial" w:cs="Arial"/>
        </w:rPr>
      </w:pPr>
    </w:p>
    <w:p w:rsidR="00104777" w:rsidRDefault="006B7ED1" w:rsidP="006B7ED1">
      <w:pPr>
        <w:spacing w:line="480" w:lineRule="auto"/>
        <w:jc w:val="both"/>
        <w:rPr>
          <w:rFonts w:ascii="Arial" w:hAnsi="Arial" w:cs="Arial"/>
        </w:rPr>
      </w:pPr>
      <w:r w:rsidRPr="007A3751">
        <w:rPr>
          <w:rFonts w:ascii="Arial" w:hAnsi="Arial" w:cs="Arial"/>
        </w:rPr>
        <w:t>La metodología que se estableció sirve para definir series de suelo involucrando todas las variables que participan en las barrenaciones. Obteniendo resultados directos de las observaciones, evitando la subjetividad de los distintos criterios que utilice un mapeador para definir series o unidades de suelo.  Además se ahorra tiempo y se tiene de manera ordenada la información para su fácil interpretación</w:t>
      </w:r>
      <w:r>
        <w:rPr>
          <w:rFonts w:ascii="Arial" w:hAnsi="Arial" w:cs="Arial"/>
        </w:rPr>
        <w:t>.</w:t>
      </w:r>
    </w:p>
    <w:p w:rsidR="006B7ED1" w:rsidRDefault="006B7ED1" w:rsidP="006B7ED1">
      <w:pPr>
        <w:jc w:val="center"/>
        <w:rPr>
          <w:rFonts w:ascii="Arial" w:hAnsi="Arial" w:cs="Arial"/>
        </w:rPr>
      </w:pPr>
    </w:p>
    <w:p w:rsidR="006B7ED1" w:rsidRDefault="006B7ED1" w:rsidP="006B7ED1">
      <w:pPr>
        <w:jc w:val="center"/>
        <w:rPr>
          <w:rFonts w:ascii="Arial" w:hAnsi="Arial" w:cs="Arial"/>
          <w:b/>
          <w:sz w:val="32"/>
          <w:szCs w:val="32"/>
          <w:lang w:val="es-AR"/>
        </w:rPr>
      </w:pPr>
    </w:p>
    <w:p w:rsidR="002E69FE" w:rsidRDefault="00435325" w:rsidP="00435325">
      <w:pPr>
        <w:jc w:val="center"/>
        <w:rPr>
          <w:rFonts w:ascii="Arial" w:hAnsi="Arial" w:cs="Arial"/>
          <w:b/>
          <w:sz w:val="32"/>
          <w:szCs w:val="32"/>
          <w:lang w:val="es-EC"/>
        </w:rPr>
      </w:pPr>
      <w:r>
        <w:rPr>
          <w:rFonts w:ascii="Arial" w:hAnsi="Arial" w:cs="Arial"/>
          <w:b/>
          <w:sz w:val="32"/>
          <w:szCs w:val="32"/>
          <w:lang w:val="es-EC"/>
        </w:rPr>
        <w:t>ÍNDICE GENERAL</w:t>
      </w:r>
    </w:p>
    <w:p w:rsidR="00435325" w:rsidRDefault="00435325" w:rsidP="00435325">
      <w:pPr>
        <w:jc w:val="center"/>
        <w:rPr>
          <w:rFonts w:ascii="Arial" w:hAnsi="Arial" w:cs="Arial"/>
          <w:b/>
          <w:sz w:val="32"/>
          <w:szCs w:val="32"/>
          <w:lang w:val="es-EC"/>
        </w:rPr>
      </w:pPr>
    </w:p>
    <w:p w:rsidR="00435325" w:rsidRDefault="00435325" w:rsidP="00435325">
      <w:pPr>
        <w:jc w:val="right"/>
        <w:rPr>
          <w:rFonts w:ascii="Arial" w:hAnsi="Arial" w:cs="Arial"/>
          <w:lang w:val="es-EC"/>
        </w:rPr>
      </w:pPr>
      <w:r>
        <w:rPr>
          <w:rFonts w:ascii="Arial" w:hAnsi="Arial" w:cs="Arial"/>
          <w:lang w:val="es-EC"/>
        </w:rPr>
        <w:t>Pág.</w:t>
      </w:r>
    </w:p>
    <w:p w:rsidR="00435325" w:rsidRDefault="00435325" w:rsidP="00435325">
      <w:pPr>
        <w:jc w:val="right"/>
        <w:rPr>
          <w:rFonts w:ascii="Arial" w:hAnsi="Arial" w:cs="Arial"/>
          <w:lang w:val="es-EC"/>
        </w:rPr>
      </w:pPr>
    </w:p>
    <w:p w:rsidR="00435325" w:rsidRPr="008B0BF5" w:rsidRDefault="00435325" w:rsidP="006C4A80">
      <w:pPr>
        <w:spacing w:line="480" w:lineRule="auto"/>
        <w:rPr>
          <w:rFonts w:ascii="Arial" w:hAnsi="Arial" w:cs="Arial"/>
          <w:lang w:val="es-EC"/>
        </w:rPr>
      </w:pPr>
      <w:r w:rsidRPr="008B0BF5">
        <w:rPr>
          <w:rFonts w:ascii="Arial" w:hAnsi="Arial" w:cs="Arial"/>
          <w:lang w:val="es-EC"/>
        </w:rPr>
        <w:t>RESUMEN</w:t>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Pr>
          <w:rFonts w:ascii="Arial" w:hAnsi="Arial" w:cs="Arial"/>
          <w:lang w:val="es-EC"/>
        </w:rPr>
        <w:t>II</w:t>
      </w:r>
    </w:p>
    <w:p w:rsidR="00435325" w:rsidRPr="008B0BF5" w:rsidRDefault="00435325" w:rsidP="00A96DF6">
      <w:pPr>
        <w:spacing w:line="480" w:lineRule="auto"/>
        <w:rPr>
          <w:rFonts w:ascii="Arial" w:hAnsi="Arial" w:cs="Arial"/>
          <w:lang w:val="es-EC"/>
        </w:rPr>
      </w:pPr>
      <w:r w:rsidRPr="008B0BF5">
        <w:rPr>
          <w:rFonts w:ascii="Arial" w:hAnsi="Arial" w:cs="Arial"/>
          <w:lang w:val="es-EC"/>
        </w:rPr>
        <w:t>ÍNDICE GENERAL</w:t>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Pr>
          <w:rFonts w:ascii="Arial" w:hAnsi="Arial" w:cs="Arial"/>
          <w:lang w:val="es-EC"/>
        </w:rPr>
        <w:t>IV</w:t>
      </w:r>
    </w:p>
    <w:p w:rsidR="00435325" w:rsidRPr="008B0BF5" w:rsidRDefault="00435325" w:rsidP="00A96DF6">
      <w:pPr>
        <w:spacing w:line="480" w:lineRule="auto"/>
        <w:rPr>
          <w:rFonts w:ascii="Arial" w:hAnsi="Arial" w:cs="Arial"/>
          <w:lang w:val="es-EC"/>
        </w:rPr>
      </w:pPr>
      <w:r w:rsidRPr="008B0BF5">
        <w:rPr>
          <w:rFonts w:ascii="Arial" w:hAnsi="Arial" w:cs="Arial"/>
          <w:lang w:val="es-EC"/>
        </w:rPr>
        <w:t>ABREVIATURAS</w:t>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Pr>
          <w:rFonts w:ascii="Arial" w:hAnsi="Arial" w:cs="Arial"/>
          <w:lang w:val="es-EC"/>
        </w:rPr>
        <w:t>V</w:t>
      </w:r>
      <w:r w:rsidR="00AD129C">
        <w:rPr>
          <w:rFonts w:ascii="Arial" w:hAnsi="Arial" w:cs="Arial"/>
          <w:lang w:val="es-EC"/>
        </w:rPr>
        <w:t>II</w:t>
      </w:r>
    </w:p>
    <w:p w:rsidR="00435325" w:rsidRPr="008B0BF5" w:rsidRDefault="00435325" w:rsidP="00A96DF6">
      <w:pPr>
        <w:spacing w:line="480" w:lineRule="auto"/>
        <w:rPr>
          <w:rFonts w:ascii="Arial" w:hAnsi="Arial" w:cs="Arial"/>
          <w:lang w:val="es-EC"/>
        </w:rPr>
      </w:pPr>
      <w:r w:rsidRPr="008B0BF5">
        <w:rPr>
          <w:rFonts w:ascii="Arial" w:hAnsi="Arial" w:cs="Arial"/>
          <w:lang w:val="es-EC"/>
        </w:rPr>
        <w:t>ÍNDICE DE FIGURAS</w:t>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Pr>
          <w:rFonts w:ascii="Arial" w:hAnsi="Arial" w:cs="Arial"/>
          <w:lang w:val="es-EC"/>
        </w:rPr>
        <w:t>VI</w:t>
      </w:r>
      <w:r w:rsidR="00AD129C">
        <w:rPr>
          <w:rFonts w:ascii="Arial" w:hAnsi="Arial" w:cs="Arial"/>
          <w:lang w:val="es-EC"/>
        </w:rPr>
        <w:t>II</w:t>
      </w:r>
    </w:p>
    <w:p w:rsidR="00435325" w:rsidRDefault="00435325" w:rsidP="00A96DF6">
      <w:pPr>
        <w:spacing w:line="480" w:lineRule="auto"/>
        <w:rPr>
          <w:rFonts w:ascii="Arial" w:hAnsi="Arial" w:cs="Arial"/>
          <w:lang w:val="es-EC"/>
        </w:rPr>
      </w:pPr>
      <w:r w:rsidRPr="008B0BF5">
        <w:rPr>
          <w:rFonts w:ascii="Arial" w:hAnsi="Arial" w:cs="Arial"/>
          <w:lang w:val="es-EC"/>
        </w:rPr>
        <w:t>ÍNDICE DE TABLAS</w:t>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96DF6" w:rsidRPr="00AE64D5">
        <w:rPr>
          <w:rFonts w:ascii="Arial" w:hAnsi="Arial" w:cs="Arial"/>
          <w:u w:val="single"/>
          <w:lang w:val="es-EC"/>
        </w:rPr>
        <w:tab/>
      </w:r>
      <w:r w:rsidR="00AD129C">
        <w:rPr>
          <w:rFonts w:ascii="Arial" w:hAnsi="Arial" w:cs="Arial"/>
          <w:lang w:val="es-EC"/>
        </w:rPr>
        <w:t>IX</w:t>
      </w:r>
    </w:p>
    <w:p w:rsidR="00257F49" w:rsidRPr="008B0BF5" w:rsidRDefault="00257F49" w:rsidP="00A96DF6">
      <w:pPr>
        <w:spacing w:line="480" w:lineRule="auto"/>
        <w:rPr>
          <w:rFonts w:ascii="Arial" w:hAnsi="Arial" w:cs="Arial"/>
          <w:lang w:val="es-EC"/>
        </w:rPr>
      </w:pPr>
      <w:r>
        <w:rPr>
          <w:rFonts w:ascii="Arial" w:hAnsi="Arial" w:cs="Arial"/>
          <w:lang w:val="es-EC"/>
        </w:rPr>
        <w:t>ÍNDICE DE MAPAS</w:t>
      </w:r>
      <w:r w:rsidRPr="00257F49">
        <w:rPr>
          <w:rFonts w:ascii="Arial" w:hAnsi="Arial" w:cs="Arial"/>
          <w:u w:val="single"/>
          <w:lang w:val="es-EC"/>
        </w:rPr>
        <w:tab/>
      </w:r>
      <w:r w:rsidRPr="00257F49">
        <w:rPr>
          <w:rFonts w:ascii="Arial" w:hAnsi="Arial" w:cs="Arial"/>
          <w:u w:val="single"/>
          <w:lang w:val="es-EC"/>
        </w:rPr>
        <w:tab/>
      </w:r>
      <w:r w:rsidRPr="00257F49">
        <w:rPr>
          <w:rFonts w:ascii="Arial" w:hAnsi="Arial" w:cs="Arial"/>
          <w:u w:val="single"/>
          <w:lang w:val="es-EC"/>
        </w:rPr>
        <w:tab/>
      </w:r>
      <w:r w:rsidRPr="00257F49">
        <w:rPr>
          <w:rFonts w:ascii="Arial" w:hAnsi="Arial" w:cs="Arial"/>
          <w:u w:val="single"/>
          <w:lang w:val="es-EC"/>
        </w:rPr>
        <w:tab/>
      </w:r>
      <w:r w:rsidRPr="00257F49">
        <w:rPr>
          <w:rFonts w:ascii="Arial" w:hAnsi="Arial" w:cs="Arial"/>
          <w:u w:val="single"/>
          <w:lang w:val="es-EC"/>
        </w:rPr>
        <w:tab/>
      </w:r>
      <w:r w:rsidRPr="00257F49">
        <w:rPr>
          <w:rFonts w:ascii="Arial" w:hAnsi="Arial" w:cs="Arial"/>
          <w:u w:val="single"/>
          <w:lang w:val="es-EC"/>
        </w:rPr>
        <w:tab/>
      </w:r>
      <w:r w:rsidRPr="00257F49">
        <w:rPr>
          <w:rFonts w:ascii="Arial" w:hAnsi="Arial" w:cs="Arial"/>
          <w:u w:val="single"/>
          <w:lang w:val="es-EC"/>
        </w:rPr>
        <w:tab/>
      </w:r>
      <w:r w:rsidRPr="00257F49">
        <w:rPr>
          <w:rFonts w:ascii="Arial" w:hAnsi="Arial" w:cs="Arial"/>
          <w:u w:val="single"/>
          <w:lang w:val="es-EC"/>
        </w:rPr>
        <w:tab/>
      </w:r>
      <w:r w:rsidRPr="00257F49">
        <w:rPr>
          <w:rFonts w:ascii="Arial" w:hAnsi="Arial" w:cs="Arial"/>
          <w:u w:val="single"/>
          <w:lang w:val="es-EC"/>
        </w:rPr>
        <w:tab/>
      </w:r>
      <w:r w:rsidR="00AD129C">
        <w:rPr>
          <w:rFonts w:ascii="Arial" w:hAnsi="Arial" w:cs="Arial"/>
          <w:lang w:val="es-EC"/>
        </w:rPr>
        <w:t>X</w:t>
      </w:r>
    </w:p>
    <w:p w:rsidR="00A96DF6" w:rsidRPr="009631C6" w:rsidRDefault="00435325" w:rsidP="00A96DF6">
      <w:pPr>
        <w:spacing w:line="480" w:lineRule="auto"/>
        <w:jc w:val="both"/>
        <w:rPr>
          <w:rFonts w:ascii="Arial" w:hAnsi="Arial" w:cs="Arial"/>
        </w:rPr>
      </w:pPr>
      <w:r w:rsidRPr="009631C6">
        <w:rPr>
          <w:rFonts w:ascii="Arial" w:hAnsi="Arial" w:cs="Arial"/>
        </w:rPr>
        <w:t>INTRODUCCIÓN</w:t>
      </w:r>
      <w:r w:rsidR="00A96DF6" w:rsidRPr="009631C6">
        <w:rPr>
          <w:rFonts w:ascii="Arial" w:hAnsi="Arial" w:cs="Arial"/>
          <w:u w:val="single"/>
        </w:rPr>
        <w:tab/>
      </w:r>
      <w:r w:rsidR="00A96DF6" w:rsidRPr="009631C6">
        <w:rPr>
          <w:rFonts w:ascii="Arial" w:hAnsi="Arial" w:cs="Arial"/>
          <w:u w:val="single"/>
        </w:rPr>
        <w:tab/>
      </w:r>
      <w:r w:rsidR="00A96DF6" w:rsidRPr="009631C6">
        <w:rPr>
          <w:rFonts w:ascii="Arial" w:hAnsi="Arial" w:cs="Arial"/>
          <w:u w:val="single"/>
        </w:rPr>
        <w:tab/>
      </w:r>
      <w:r w:rsidR="00A96DF6" w:rsidRPr="009631C6">
        <w:rPr>
          <w:rFonts w:ascii="Arial" w:hAnsi="Arial" w:cs="Arial"/>
          <w:u w:val="single"/>
        </w:rPr>
        <w:tab/>
      </w:r>
      <w:r w:rsidR="00A96DF6" w:rsidRPr="009631C6">
        <w:rPr>
          <w:rFonts w:ascii="Arial" w:hAnsi="Arial" w:cs="Arial"/>
          <w:u w:val="single"/>
        </w:rPr>
        <w:tab/>
      </w:r>
      <w:r w:rsidR="00A96DF6" w:rsidRPr="009631C6">
        <w:rPr>
          <w:rFonts w:ascii="Arial" w:hAnsi="Arial" w:cs="Arial"/>
          <w:u w:val="single"/>
        </w:rPr>
        <w:tab/>
      </w:r>
      <w:r w:rsidR="00A96DF6" w:rsidRPr="009631C6">
        <w:rPr>
          <w:rFonts w:ascii="Arial" w:hAnsi="Arial" w:cs="Arial"/>
          <w:u w:val="single"/>
        </w:rPr>
        <w:tab/>
      </w:r>
      <w:r w:rsidR="00A96DF6" w:rsidRPr="009631C6">
        <w:rPr>
          <w:rFonts w:ascii="Arial" w:hAnsi="Arial" w:cs="Arial"/>
          <w:u w:val="single"/>
        </w:rPr>
        <w:tab/>
      </w:r>
      <w:r w:rsidR="00A96DF6" w:rsidRPr="009631C6">
        <w:rPr>
          <w:rFonts w:ascii="Arial" w:hAnsi="Arial" w:cs="Arial"/>
          <w:u w:val="single"/>
        </w:rPr>
        <w:tab/>
      </w:r>
      <w:r w:rsidR="00A96DF6" w:rsidRPr="009631C6">
        <w:rPr>
          <w:rFonts w:ascii="Arial" w:hAnsi="Arial" w:cs="Arial"/>
        </w:rPr>
        <w:t>1</w:t>
      </w:r>
    </w:p>
    <w:p w:rsidR="00435325" w:rsidRPr="009631C6" w:rsidRDefault="00435325" w:rsidP="00435325">
      <w:pPr>
        <w:spacing w:line="360" w:lineRule="auto"/>
        <w:jc w:val="both"/>
        <w:rPr>
          <w:rFonts w:ascii="Arial" w:hAnsi="Arial" w:cs="Arial"/>
        </w:rPr>
      </w:pPr>
    </w:p>
    <w:p w:rsidR="00435325" w:rsidRPr="009631C6" w:rsidRDefault="00435325" w:rsidP="00A96DF6">
      <w:pPr>
        <w:spacing w:line="480" w:lineRule="auto"/>
        <w:jc w:val="both"/>
        <w:rPr>
          <w:rFonts w:ascii="Arial" w:hAnsi="Arial" w:cs="Arial"/>
        </w:rPr>
      </w:pPr>
      <w:r w:rsidRPr="009631C6">
        <w:rPr>
          <w:rFonts w:ascii="Arial" w:hAnsi="Arial" w:cs="Arial"/>
        </w:rPr>
        <w:t>CAPITULO 1</w:t>
      </w:r>
    </w:p>
    <w:p w:rsidR="00435325" w:rsidRPr="009631C6" w:rsidRDefault="00435325" w:rsidP="00A96DF6">
      <w:pPr>
        <w:numPr>
          <w:ilvl w:val="0"/>
          <w:numId w:val="1"/>
        </w:numPr>
        <w:tabs>
          <w:tab w:val="clear" w:pos="1068"/>
          <w:tab w:val="num" w:pos="360"/>
        </w:tabs>
        <w:spacing w:line="480" w:lineRule="auto"/>
        <w:ind w:hanging="1068"/>
        <w:jc w:val="both"/>
        <w:rPr>
          <w:rFonts w:ascii="Arial" w:hAnsi="Arial" w:cs="Arial"/>
        </w:rPr>
      </w:pPr>
      <w:r w:rsidRPr="009631C6">
        <w:rPr>
          <w:rFonts w:ascii="Arial" w:hAnsi="Arial" w:cs="Arial"/>
        </w:rPr>
        <w:t>VARIABILIDAD DEL SUELO UNA REALIDAD</w:t>
      </w:r>
      <w:r w:rsidR="00AD129C" w:rsidRPr="000B2F12">
        <w:rPr>
          <w:rFonts w:ascii="Arial" w:hAnsi="Arial" w:cs="Arial"/>
          <w:u w:val="single"/>
        </w:rPr>
        <w:tab/>
      </w:r>
      <w:r w:rsidR="00AD129C" w:rsidRPr="000B2F12">
        <w:rPr>
          <w:rFonts w:ascii="Arial" w:hAnsi="Arial" w:cs="Arial"/>
          <w:u w:val="single"/>
        </w:rPr>
        <w:tab/>
      </w:r>
      <w:r w:rsidR="00AD129C" w:rsidRPr="000B2F12">
        <w:rPr>
          <w:rFonts w:ascii="Arial" w:hAnsi="Arial" w:cs="Arial"/>
          <w:u w:val="single"/>
        </w:rPr>
        <w:tab/>
      </w:r>
      <w:r w:rsidR="00AD129C" w:rsidRPr="000B2F12">
        <w:rPr>
          <w:rFonts w:ascii="Arial" w:hAnsi="Arial" w:cs="Arial"/>
          <w:u w:val="single"/>
        </w:rPr>
        <w:tab/>
      </w:r>
      <w:r w:rsidR="00B22683">
        <w:rPr>
          <w:rFonts w:ascii="Arial" w:hAnsi="Arial" w:cs="Arial"/>
        </w:rPr>
        <w:t>4</w:t>
      </w:r>
    </w:p>
    <w:p w:rsidR="00435325" w:rsidRPr="009631C6" w:rsidRDefault="00435325" w:rsidP="00A96DF6">
      <w:pPr>
        <w:numPr>
          <w:ilvl w:val="1"/>
          <w:numId w:val="1"/>
        </w:numPr>
        <w:tabs>
          <w:tab w:val="clear" w:pos="1788"/>
          <w:tab w:val="num" w:pos="1080"/>
        </w:tabs>
        <w:spacing w:line="480" w:lineRule="auto"/>
        <w:ind w:hanging="960"/>
        <w:jc w:val="both"/>
        <w:rPr>
          <w:rFonts w:ascii="Arial" w:hAnsi="Arial" w:cs="Arial"/>
        </w:rPr>
      </w:pPr>
      <w:r w:rsidRPr="009631C6">
        <w:rPr>
          <w:rFonts w:ascii="Arial" w:hAnsi="Arial" w:cs="Arial"/>
        </w:rPr>
        <w:t>Descripción de variables a estudiar</w:t>
      </w:r>
      <w:r w:rsidR="000B2F12" w:rsidRPr="000B2F12">
        <w:rPr>
          <w:rFonts w:ascii="Arial" w:hAnsi="Arial" w:cs="Arial"/>
          <w:u w:val="single"/>
        </w:rPr>
        <w:tab/>
      </w:r>
      <w:r w:rsidR="000B2F12" w:rsidRPr="000B2F12">
        <w:rPr>
          <w:rFonts w:ascii="Arial" w:hAnsi="Arial" w:cs="Arial"/>
          <w:u w:val="single"/>
        </w:rPr>
        <w:tab/>
      </w:r>
      <w:r w:rsidR="000B2F12" w:rsidRPr="000B2F12">
        <w:rPr>
          <w:rFonts w:ascii="Arial" w:hAnsi="Arial" w:cs="Arial"/>
          <w:u w:val="single"/>
        </w:rPr>
        <w:tab/>
      </w:r>
      <w:r w:rsidR="000B2F12" w:rsidRPr="000B2F12">
        <w:rPr>
          <w:rFonts w:ascii="Arial" w:hAnsi="Arial" w:cs="Arial"/>
          <w:u w:val="single"/>
        </w:rPr>
        <w:tab/>
      </w:r>
      <w:r w:rsidR="000B2F12" w:rsidRPr="000B2F12">
        <w:rPr>
          <w:rFonts w:ascii="Arial" w:hAnsi="Arial" w:cs="Arial"/>
          <w:u w:val="single"/>
        </w:rPr>
        <w:tab/>
      </w:r>
      <w:r w:rsidR="000B2F12">
        <w:rPr>
          <w:rFonts w:ascii="Arial" w:hAnsi="Arial" w:cs="Arial"/>
        </w:rPr>
        <w:t>6</w:t>
      </w:r>
    </w:p>
    <w:p w:rsidR="00435325" w:rsidRPr="009631C6" w:rsidRDefault="00435325" w:rsidP="00A96DF6">
      <w:pPr>
        <w:numPr>
          <w:ilvl w:val="2"/>
          <w:numId w:val="1"/>
        </w:numPr>
        <w:tabs>
          <w:tab w:val="clear" w:pos="2148"/>
          <w:tab w:val="num" w:pos="1620"/>
        </w:tabs>
        <w:spacing w:line="480" w:lineRule="auto"/>
        <w:ind w:hanging="1032"/>
        <w:jc w:val="both"/>
        <w:rPr>
          <w:rFonts w:ascii="Arial" w:hAnsi="Arial" w:cs="Arial"/>
        </w:rPr>
      </w:pPr>
      <w:r w:rsidRPr="009631C6">
        <w:rPr>
          <w:rFonts w:ascii="Arial" w:hAnsi="Arial" w:cs="Arial"/>
        </w:rPr>
        <w:t>Profundidad efectiva del suelo</w:t>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Pr>
          <w:rFonts w:ascii="Arial" w:hAnsi="Arial" w:cs="Arial"/>
        </w:rPr>
        <w:t>7</w:t>
      </w:r>
    </w:p>
    <w:p w:rsidR="00435325" w:rsidRPr="009631C6" w:rsidRDefault="00435325" w:rsidP="00A96DF6">
      <w:pPr>
        <w:numPr>
          <w:ilvl w:val="2"/>
          <w:numId w:val="1"/>
        </w:numPr>
        <w:tabs>
          <w:tab w:val="clear" w:pos="2148"/>
          <w:tab w:val="num" w:pos="1620"/>
        </w:tabs>
        <w:spacing w:line="480" w:lineRule="auto"/>
        <w:ind w:hanging="1032"/>
        <w:jc w:val="both"/>
        <w:rPr>
          <w:rFonts w:ascii="Arial" w:hAnsi="Arial" w:cs="Arial"/>
        </w:rPr>
      </w:pPr>
      <w:r w:rsidRPr="009631C6">
        <w:rPr>
          <w:rFonts w:ascii="Arial" w:hAnsi="Arial" w:cs="Arial"/>
        </w:rPr>
        <w:t>Pendiente</w:t>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Pr>
          <w:rFonts w:ascii="Arial" w:hAnsi="Arial" w:cs="Arial"/>
        </w:rPr>
        <w:t>8</w:t>
      </w:r>
    </w:p>
    <w:p w:rsidR="00435325" w:rsidRPr="009631C6" w:rsidRDefault="00435325" w:rsidP="00F24893">
      <w:pPr>
        <w:numPr>
          <w:ilvl w:val="2"/>
          <w:numId w:val="1"/>
        </w:numPr>
        <w:tabs>
          <w:tab w:val="clear" w:pos="2148"/>
          <w:tab w:val="num" w:pos="1620"/>
          <w:tab w:val="left" w:pos="7200"/>
        </w:tabs>
        <w:spacing w:line="480" w:lineRule="auto"/>
        <w:ind w:hanging="1032"/>
        <w:jc w:val="both"/>
        <w:rPr>
          <w:rFonts w:ascii="Arial" w:hAnsi="Arial" w:cs="Arial"/>
        </w:rPr>
      </w:pPr>
      <w:r w:rsidRPr="009631C6">
        <w:rPr>
          <w:rFonts w:ascii="Arial" w:hAnsi="Arial" w:cs="Arial"/>
        </w:rPr>
        <w:t>Pedregosidad</w:t>
      </w:r>
      <w:r w:rsidR="00FD5AFF" w:rsidRPr="00FD5AFF">
        <w:rPr>
          <w:rFonts w:ascii="Arial" w:hAnsi="Arial" w:cs="Arial"/>
          <w:u w:val="single"/>
        </w:rPr>
        <w:tab/>
      </w:r>
      <w:r w:rsidR="00FD5AFF" w:rsidRPr="00FD5AFF">
        <w:rPr>
          <w:rFonts w:ascii="Arial" w:hAnsi="Arial" w:cs="Arial"/>
          <w:u w:val="single"/>
        </w:rPr>
        <w:tab/>
      </w:r>
      <w:r w:rsidR="00FD5AFF">
        <w:rPr>
          <w:rFonts w:ascii="Arial" w:hAnsi="Arial" w:cs="Arial"/>
        </w:rPr>
        <w:t>9</w:t>
      </w:r>
    </w:p>
    <w:p w:rsidR="00435325" w:rsidRPr="009631C6" w:rsidRDefault="00435325" w:rsidP="00A96DF6">
      <w:pPr>
        <w:numPr>
          <w:ilvl w:val="2"/>
          <w:numId w:val="1"/>
        </w:numPr>
        <w:tabs>
          <w:tab w:val="clear" w:pos="2148"/>
          <w:tab w:val="num" w:pos="1620"/>
        </w:tabs>
        <w:spacing w:line="480" w:lineRule="auto"/>
        <w:ind w:hanging="1032"/>
        <w:jc w:val="both"/>
        <w:rPr>
          <w:rFonts w:ascii="Arial" w:hAnsi="Arial" w:cs="Arial"/>
        </w:rPr>
      </w:pPr>
      <w:r w:rsidRPr="009631C6">
        <w:rPr>
          <w:rFonts w:ascii="Arial" w:hAnsi="Arial" w:cs="Arial"/>
        </w:rPr>
        <w:t>Textura</w:t>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sidRPr="00FD5AFF">
        <w:rPr>
          <w:rFonts w:ascii="Arial" w:hAnsi="Arial" w:cs="Arial"/>
          <w:u w:val="single"/>
        </w:rPr>
        <w:tab/>
      </w:r>
      <w:r w:rsidR="00FD5AFF">
        <w:rPr>
          <w:rFonts w:ascii="Arial" w:hAnsi="Arial" w:cs="Arial"/>
        </w:rPr>
        <w:t>10</w:t>
      </w:r>
    </w:p>
    <w:p w:rsidR="00435325" w:rsidRPr="009631C6" w:rsidRDefault="00435325" w:rsidP="00A96DF6">
      <w:pPr>
        <w:numPr>
          <w:ilvl w:val="2"/>
          <w:numId w:val="1"/>
        </w:numPr>
        <w:tabs>
          <w:tab w:val="clear" w:pos="2148"/>
          <w:tab w:val="num" w:pos="1620"/>
        </w:tabs>
        <w:spacing w:line="480" w:lineRule="auto"/>
        <w:ind w:hanging="1032"/>
        <w:jc w:val="both"/>
        <w:rPr>
          <w:rFonts w:ascii="Arial" w:hAnsi="Arial" w:cs="Arial"/>
        </w:rPr>
      </w:pPr>
      <w:r w:rsidRPr="009631C6">
        <w:rPr>
          <w:rFonts w:ascii="Arial" w:hAnsi="Arial" w:cs="Arial"/>
        </w:rPr>
        <w:t>Estructura</w:t>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Pr>
          <w:rFonts w:ascii="Arial" w:hAnsi="Arial" w:cs="Arial"/>
        </w:rPr>
        <w:t>12</w:t>
      </w:r>
    </w:p>
    <w:p w:rsidR="00435325" w:rsidRPr="009631C6" w:rsidRDefault="00435325" w:rsidP="00A96DF6">
      <w:pPr>
        <w:numPr>
          <w:ilvl w:val="2"/>
          <w:numId w:val="1"/>
        </w:numPr>
        <w:tabs>
          <w:tab w:val="clear" w:pos="2148"/>
          <w:tab w:val="num" w:pos="1620"/>
        </w:tabs>
        <w:spacing w:line="480" w:lineRule="auto"/>
        <w:ind w:hanging="1032"/>
        <w:jc w:val="both"/>
        <w:rPr>
          <w:rFonts w:ascii="Arial" w:hAnsi="Arial" w:cs="Arial"/>
        </w:rPr>
      </w:pPr>
      <w:r w:rsidRPr="009631C6">
        <w:rPr>
          <w:rFonts w:ascii="Arial" w:hAnsi="Arial" w:cs="Arial"/>
        </w:rPr>
        <w:t>Color</w:t>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Pr>
          <w:rFonts w:ascii="Arial" w:hAnsi="Arial" w:cs="Arial"/>
        </w:rPr>
        <w:t>13</w:t>
      </w:r>
    </w:p>
    <w:p w:rsidR="00435325" w:rsidRDefault="00435325" w:rsidP="00A96DF6">
      <w:pPr>
        <w:numPr>
          <w:ilvl w:val="2"/>
          <w:numId w:val="1"/>
        </w:numPr>
        <w:tabs>
          <w:tab w:val="clear" w:pos="2148"/>
          <w:tab w:val="num" w:pos="1620"/>
        </w:tabs>
        <w:spacing w:line="480" w:lineRule="auto"/>
        <w:ind w:hanging="1032"/>
        <w:jc w:val="both"/>
        <w:rPr>
          <w:rFonts w:ascii="Arial" w:hAnsi="Arial" w:cs="Arial"/>
        </w:rPr>
      </w:pPr>
      <w:r w:rsidRPr="009631C6">
        <w:rPr>
          <w:rFonts w:ascii="Arial" w:hAnsi="Arial" w:cs="Arial"/>
        </w:rPr>
        <w:t>Manchas gley</w:t>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Pr>
          <w:rFonts w:ascii="Arial" w:hAnsi="Arial" w:cs="Arial"/>
        </w:rPr>
        <w:t>14</w:t>
      </w:r>
    </w:p>
    <w:p w:rsidR="008043D1" w:rsidRPr="009631C6" w:rsidRDefault="008043D1" w:rsidP="00A96DF6">
      <w:pPr>
        <w:numPr>
          <w:ilvl w:val="2"/>
          <w:numId w:val="1"/>
        </w:numPr>
        <w:tabs>
          <w:tab w:val="clear" w:pos="2148"/>
          <w:tab w:val="num" w:pos="1620"/>
        </w:tabs>
        <w:spacing w:line="480" w:lineRule="auto"/>
        <w:ind w:hanging="1032"/>
        <w:jc w:val="both"/>
        <w:rPr>
          <w:rFonts w:ascii="Arial" w:hAnsi="Arial" w:cs="Arial"/>
        </w:rPr>
      </w:pPr>
      <w:r>
        <w:rPr>
          <w:rFonts w:ascii="Arial" w:hAnsi="Arial" w:cs="Arial"/>
        </w:rPr>
        <w:t>Concreciones de carbonatos de calcio</w:t>
      </w:r>
      <w:r w:rsidRPr="008043D1">
        <w:rPr>
          <w:rFonts w:ascii="Arial" w:hAnsi="Arial" w:cs="Arial"/>
          <w:u w:val="single"/>
        </w:rPr>
        <w:tab/>
      </w:r>
      <w:r w:rsidRPr="008043D1">
        <w:rPr>
          <w:rFonts w:ascii="Arial" w:hAnsi="Arial" w:cs="Arial"/>
          <w:u w:val="single"/>
        </w:rPr>
        <w:tab/>
      </w:r>
      <w:r w:rsidRPr="008043D1">
        <w:rPr>
          <w:rFonts w:ascii="Arial" w:hAnsi="Arial" w:cs="Arial"/>
          <w:u w:val="single"/>
        </w:rPr>
        <w:tab/>
      </w:r>
      <w:r>
        <w:rPr>
          <w:rFonts w:ascii="Arial" w:hAnsi="Arial" w:cs="Arial"/>
        </w:rPr>
        <w:t>16</w:t>
      </w:r>
    </w:p>
    <w:p w:rsidR="00435325" w:rsidRPr="009631C6" w:rsidRDefault="008043D1" w:rsidP="008043D1">
      <w:pPr>
        <w:numPr>
          <w:ilvl w:val="2"/>
          <w:numId w:val="1"/>
        </w:numPr>
        <w:tabs>
          <w:tab w:val="clear" w:pos="2148"/>
          <w:tab w:val="num" w:pos="1620"/>
        </w:tabs>
        <w:spacing w:line="480" w:lineRule="auto"/>
        <w:ind w:hanging="1032"/>
        <w:jc w:val="both"/>
        <w:rPr>
          <w:rFonts w:ascii="Arial" w:hAnsi="Arial" w:cs="Arial"/>
        </w:rPr>
      </w:pPr>
      <w:r>
        <w:rPr>
          <w:rFonts w:ascii="Arial" w:hAnsi="Arial" w:cs="Arial"/>
        </w:rPr>
        <w:lastRenderedPageBreak/>
        <w:t>Concreciones de arcilla</w:t>
      </w:r>
      <w:r w:rsidRPr="008043D1">
        <w:rPr>
          <w:rFonts w:ascii="Arial" w:hAnsi="Arial" w:cs="Arial"/>
          <w:u w:val="single"/>
        </w:rPr>
        <w:tab/>
      </w:r>
      <w:r w:rsidRPr="008043D1">
        <w:rPr>
          <w:rFonts w:ascii="Arial" w:hAnsi="Arial" w:cs="Arial"/>
          <w:u w:val="single"/>
        </w:rPr>
        <w:tab/>
      </w:r>
      <w:r w:rsidRPr="008043D1">
        <w:rPr>
          <w:rFonts w:ascii="Arial" w:hAnsi="Arial" w:cs="Arial"/>
          <w:u w:val="single"/>
        </w:rPr>
        <w:tab/>
      </w:r>
      <w:r w:rsidRPr="008043D1">
        <w:rPr>
          <w:rFonts w:ascii="Arial" w:hAnsi="Arial" w:cs="Arial"/>
          <w:u w:val="single"/>
        </w:rPr>
        <w:tab/>
      </w:r>
      <w:r w:rsidRPr="008043D1">
        <w:rPr>
          <w:rFonts w:ascii="Arial" w:hAnsi="Arial" w:cs="Arial"/>
          <w:u w:val="single"/>
        </w:rPr>
        <w:tab/>
      </w:r>
      <w:r w:rsidRPr="008043D1">
        <w:rPr>
          <w:rFonts w:ascii="Arial" w:hAnsi="Arial" w:cs="Arial"/>
          <w:u w:val="single"/>
        </w:rPr>
        <w:tab/>
      </w:r>
      <w:r>
        <w:rPr>
          <w:rFonts w:ascii="Arial" w:hAnsi="Arial" w:cs="Arial"/>
        </w:rPr>
        <w:t>17</w:t>
      </w:r>
    </w:p>
    <w:p w:rsidR="00435325" w:rsidRPr="009631C6" w:rsidRDefault="00435325" w:rsidP="00A96DF6">
      <w:pPr>
        <w:spacing w:line="480" w:lineRule="auto"/>
        <w:jc w:val="both"/>
        <w:rPr>
          <w:rFonts w:ascii="Arial" w:hAnsi="Arial" w:cs="Arial"/>
        </w:rPr>
      </w:pPr>
      <w:r w:rsidRPr="009631C6">
        <w:rPr>
          <w:rFonts w:ascii="Arial" w:hAnsi="Arial" w:cs="Arial"/>
        </w:rPr>
        <w:t>CAPITULO 2</w:t>
      </w:r>
    </w:p>
    <w:p w:rsidR="00435325" w:rsidRPr="009631C6" w:rsidRDefault="00435325" w:rsidP="00A96DF6">
      <w:pPr>
        <w:numPr>
          <w:ilvl w:val="0"/>
          <w:numId w:val="1"/>
        </w:numPr>
        <w:tabs>
          <w:tab w:val="clear" w:pos="1068"/>
          <w:tab w:val="num" w:pos="360"/>
        </w:tabs>
        <w:spacing w:line="480" w:lineRule="auto"/>
        <w:ind w:hanging="1068"/>
        <w:jc w:val="both"/>
        <w:rPr>
          <w:rFonts w:ascii="Arial" w:hAnsi="Arial" w:cs="Arial"/>
        </w:rPr>
      </w:pPr>
      <w:r w:rsidRPr="009631C6">
        <w:rPr>
          <w:rFonts w:ascii="Arial" w:hAnsi="Arial" w:cs="Arial"/>
        </w:rPr>
        <w:t>DESCRIPCIÓN DEL MAPEO DE SUELO</w:t>
      </w:r>
      <w:r w:rsidR="00B22683" w:rsidRPr="00B22683">
        <w:rPr>
          <w:rFonts w:ascii="Arial" w:hAnsi="Arial" w:cs="Arial"/>
          <w:u w:val="single"/>
        </w:rPr>
        <w:tab/>
      </w:r>
      <w:r w:rsidR="00B22683" w:rsidRPr="00B22683">
        <w:rPr>
          <w:rFonts w:ascii="Arial" w:hAnsi="Arial" w:cs="Arial"/>
          <w:u w:val="single"/>
        </w:rPr>
        <w:tab/>
      </w:r>
      <w:r w:rsidR="00B22683" w:rsidRPr="00B22683">
        <w:rPr>
          <w:rFonts w:ascii="Arial" w:hAnsi="Arial" w:cs="Arial"/>
          <w:u w:val="single"/>
        </w:rPr>
        <w:tab/>
      </w:r>
      <w:r w:rsidR="00B22683" w:rsidRPr="00B22683">
        <w:rPr>
          <w:rFonts w:ascii="Arial" w:hAnsi="Arial" w:cs="Arial"/>
          <w:u w:val="single"/>
        </w:rPr>
        <w:tab/>
      </w:r>
      <w:r w:rsidR="00B22683" w:rsidRPr="00B22683">
        <w:rPr>
          <w:rFonts w:ascii="Arial" w:hAnsi="Arial" w:cs="Arial"/>
          <w:u w:val="single"/>
        </w:rPr>
        <w:tab/>
      </w:r>
      <w:r w:rsidR="00B22683">
        <w:rPr>
          <w:rFonts w:ascii="Arial" w:hAnsi="Arial" w:cs="Arial"/>
        </w:rPr>
        <w:t>19</w:t>
      </w:r>
    </w:p>
    <w:p w:rsidR="00435325" w:rsidRDefault="00435325" w:rsidP="00A96DF6">
      <w:pPr>
        <w:numPr>
          <w:ilvl w:val="1"/>
          <w:numId w:val="1"/>
        </w:numPr>
        <w:tabs>
          <w:tab w:val="clear" w:pos="1788"/>
          <w:tab w:val="num" w:pos="1080"/>
        </w:tabs>
        <w:spacing w:line="480" w:lineRule="auto"/>
        <w:ind w:hanging="960"/>
        <w:jc w:val="both"/>
        <w:rPr>
          <w:rFonts w:ascii="Arial" w:hAnsi="Arial" w:cs="Arial"/>
        </w:rPr>
      </w:pPr>
      <w:r w:rsidRPr="009631C6">
        <w:rPr>
          <w:rFonts w:ascii="Arial" w:hAnsi="Arial" w:cs="Arial"/>
        </w:rPr>
        <w:t>Barrenaciones y caracterización de suelo</w:t>
      </w:r>
      <w:r w:rsidR="00B22683" w:rsidRPr="00B22683">
        <w:rPr>
          <w:rFonts w:ascii="Arial" w:hAnsi="Arial" w:cs="Arial"/>
          <w:u w:val="single"/>
        </w:rPr>
        <w:tab/>
      </w:r>
      <w:r w:rsidR="00B22683" w:rsidRPr="00B22683">
        <w:rPr>
          <w:rFonts w:ascii="Arial" w:hAnsi="Arial" w:cs="Arial"/>
          <w:u w:val="single"/>
        </w:rPr>
        <w:tab/>
      </w:r>
      <w:r w:rsidR="00B22683" w:rsidRPr="00B22683">
        <w:rPr>
          <w:rFonts w:ascii="Arial" w:hAnsi="Arial" w:cs="Arial"/>
          <w:u w:val="single"/>
        </w:rPr>
        <w:tab/>
      </w:r>
      <w:r w:rsidR="00B22683" w:rsidRPr="00B22683">
        <w:rPr>
          <w:rFonts w:ascii="Arial" w:hAnsi="Arial" w:cs="Arial"/>
          <w:u w:val="single"/>
        </w:rPr>
        <w:tab/>
      </w:r>
      <w:r w:rsidR="00B22683">
        <w:rPr>
          <w:rFonts w:ascii="Arial" w:hAnsi="Arial" w:cs="Arial"/>
        </w:rPr>
        <w:t>21</w:t>
      </w:r>
    </w:p>
    <w:p w:rsidR="003935B1" w:rsidRPr="003935B1" w:rsidRDefault="003935B1" w:rsidP="003935B1">
      <w:pPr>
        <w:numPr>
          <w:ilvl w:val="2"/>
          <w:numId w:val="1"/>
        </w:numPr>
        <w:spacing w:line="480" w:lineRule="auto"/>
        <w:jc w:val="both"/>
        <w:rPr>
          <w:rFonts w:ascii="Arial" w:hAnsi="Arial" w:cs="Arial"/>
        </w:rPr>
      </w:pPr>
      <w:r w:rsidRPr="003935B1">
        <w:rPr>
          <w:rFonts w:ascii="Arial" w:hAnsi="Arial" w:cs="Arial"/>
        </w:rPr>
        <w:t>Pasos a seguir en el mapeo de suelos</w:t>
      </w:r>
      <w:r w:rsidR="00C45B54" w:rsidRPr="00C45B54">
        <w:rPr>
          <w:rFonts w:ascii="Arial" w:hAnsi="Arial" w:cs="Arial"/>
          <w:u w:val="single"/>
        </w:rPr>
        <w:tab/>
      </w:r>
      <w:r w:rsidR="00C45B54" w:rsidRPr="00C45B54">
        <w:rPr>
          <w:rFonts w:ascii="Arial" w:hAnsi="Arial" w:cs="Arial"/>
          <w:u w:val="single"/>
        </w:rPr>
        <w:tab/>
      </w:r>
      <w:r w:rsidR="00C45B54" w:rsidRPr="00C45B54">
        <w:rPr>
          <w:rFonts w:ascii="Arial" w:hAnsi="Arial" w:cs="Arial"/>
          <w:u w:val="single"/>
        </w:rPr>
        <w:tab/>
      </w:r>
      <w:r w:rsidR="00C45B54">
        <w:rPr>
          <w:rFonts w:ascii="Arial" w:hAnsi="Arial" w:cs="Arial"/>
        </w:rPr>
        <w:t>24</w:t>
      </w:r>
    </w:p>
    <w:p w:rsidR="00435325" w:rsidRDefault="00435325" w:rsidP="00A232F4">
      <w:pPr>
        <w:numPr>
          <w:ilvl w:val="1"/>
          <w:numId w:val="1"/>
        </w:numPr>
        <w:tabs>
          <w:tab w:val="clear" w:pos="1788"/>
          <w:tab w:val="num" w:pos="1080"/>
        </w:tabs>
        <w:spacing w:line="480" w:lineRule="auto"/>
        <w:ind w:hanging="960"/>
        <w:jc w:val="both"/>
        <w:rPr>
          <w:rFonts w:ascii="Arial" w:hAnsi="Arial" w:cs="Arial"/>
        </w:rPr>
      </w:pPr>
      <w:r w:rsidRPr="009631C6">
        <w:rPr>
          <w:rFonts w:ascii="Arial" w:hAnsi="Arial" w:cs="Arial"/>
        </w:rPr>
        <w:t>Series o unidades de suelo</w:t>
      </w:r>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Pr>
          <w:rFonts w:ascii="Arial" w:hAnsi="Arial" w:cs="Arial"/>
        </w:rPr>
        <w:t>25</w:t>
      </w:r>
    </w:p>
    <w:p w:rsidR="00475A92" w:rsidRDefault="00475A92" w:rsidP="00A232F4">
      <w:pPr>
        <w:numPr>
          <w:ilvl w:val="2"/>
          <w:numId w:val="1"/>
        </w:numPr>
        <w:spacing w:line="480" w:lineRule="auto"/>
        <w:jc w:val="both"/>
        <w:rPr>
          <w:rFonts w:ascii="Arial" w:hAnsi="Arial" w:cs="Arial"/>
        </w:rPr>
      </w:pPr>
      <w:r>
        <w:rPr>
          <w:rFonts w:ascii="Arial" w:hAnsi="Arial" w:cs="Arial"/>
        </w:rPr>
        <w:t>Pasos a seguir en la agrupación de series/suelo</w:t>
      </w:r>
      <w:r w:rsidR="007619B0" w:rsidRPr="007619B0">
        <w:rPr>
          <w:rFonts w:ascii="Arial" w:hAnsi="Arial" w:cs="Arial"/>
          <w:u w:val="single"/>
        </w:rPr>
        <w:tab/>
      </w:r>
      <w:r w:rsidR="007619B0">
        <w:rPr>
          <w:rFonts w:ascii="Arial" w:hAnsi="Arial" w:cs="Arial"/>
        </w:rPr>
        <w:t>26</w:t>
      </w:r>
    </w:p>
    <w:p w:rsidR="00475A92" w:rsidRPr="009631C6" w:rsidRDefault="00475A92" w:rsidP="00A232F4">
      <w:pPr>
        <w:numPr>
          <w:ilvl w:val="2"/>
          <w:numId w:val="1"/>
        </w:numPr>
        <w:spacing w:line="480" w:lineRule="auto"/>
        <w:ind w:left="2160" w:hanging="720"/>
        <w:jc w:val="both"/>
        <w:rPr>
          <w:rFonts w:ascii="Arial" w:hAnsi="Arial" w:cs="Arial"/>
        </w:rPr>
      </w:pPr>
      <w:r>
        <w:rPr>
          <w:rFonts w:ascii="Arial" w:hAnsi="Arial" w:cs="Arial"/>
        </w:rPr>
        <w:t>Ejemplo de Serie de Suelo establecidas en la h</w:t>
      </w:r>
      <w:r w:rsidR="003D2A85">
        <w:rPr>
          <w:rFonts w:ascii="Arial" w:hAnsi="Arial" w:cs="Arial"/>
        </w:rPr>
        <w:t>a</w:t>
      </w:r>
      <w:r>
        <w:rPr>
          <w:rFonts w:ascii="Arial" w:hAnsi="Arial" w:cs="Arial"/>
        </w:rPr>
        <w:t>c</w:t>
      </w:r>
      <w:r w:rsidR="003D2A85">
        <w:rPr>
          <w:rFonts w:ascii="Arial" w:hAnsi="Arial" w:cs="Arial"/>
        </w:rPr>
        <w:t>ien</w:t>
      </w:r>
      <w:r>
        <w:rPr>
          <w:rFonts w:ascii="Arial" w:hAnsi="Arial" w:cs="Arial"/>
        </w:rPr>
        <w:t xml:space="preserve">da </w:t>
      </w:r>
      <w:smartTag w:uri="urn:schemas-microsoft-com:office:smarttags" w:element="PersonName">
        <w:smartTagPr>
          <w:attr w:name="ProductID" w:val="La Chola"/>
        </w:smartTagPr>
        <w:r>
          <w:rPr>
            <w:rFonts w:ascii="Arial" w:hAnsi="Arial" w:cs="Arial"/>
          </w:rPr>
          <w:t>La Chola</w:t>
        </w:r>
      </w:smartTag>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sidRPr="007619B0">
        <w:rPr>
          <w:rFonts w:ascii="Arial" w:hAnsi="Arial" w:cs="Arial"/>
          <w:u w:val="single"/>
        </w:rPr>
        <w:tab/>
      </w:r>
      <w:r w:rsidR="007619B0">
        <w:rPr>
          <w:rFonts w:ascii="Arial" w:hAnsi="Arial" w:cs="Arial"/>
        </w:rPr>
        <w:t>28</w:t>
      </w:r>
    </w:p>
    <w:p w:rsidR="00435325" w:rsidRPr="009631C6" w:rsidRDefault="00435325" w:rsidP="00AE64D5">
      <w:pPr>
        <w:spacing w:line="360" w:lineRule="auto"/>
        <w:ind w:left="360"/>
        <w:jc w:val="both"/>
        <w:rPr>
          <w:rFonts w:ascii="Arial" w:hAnsi="Arial" w:cs="Arial"/>
        </w:rPr>
      </w:pPr>
    </w:p>
    <w:p w:rsidR="00435325" w:rsidRPr="009631C6" w:rsidRDefault="00435325" w:rsidP="00A96DF6">
      <w:pPr>
        <w:spacing w:line="480" w:lineRule="auto"/>
        <w:jc w:val="both"/>
        <w:rPr>
          <w:rFonts w:ascii="Arial" w:hAnsi="Arial" w:cs="Arial"/>
        </w:rPr>
      </w:pPr>
      <w:r w:rsidRPr="009631C6">
        <w:rPr>
          <w:rFonts w:ascii="Arial" w:hAnsi="Arial" w:cs="Arial"/>
        </w:rPr>
        <w:t>CAPITULO 3</w:t>
      </w:r>
    </w:p>
    <w:p w:rsidR="00435325" w:rsidRPr="009631C6" w:rsidRDefault="00435325" w:rsidP="00A96DF6">
      <w:pPr>
        <w:numPr>
          <w:ilvl w:val="0"/>
          <w:numId w:val="1"/>
        </w:numPr>
        <w:tabs>
          <w:tab w:val="clear" w:pos="1068"/>
          <w:tab w:val="num" w:pos="360"/>
        </w:tabs>
        <w:spacing w:line="480" w:lineRule="auto"/>
        <w:ind w:hanging="1068"/>
        <w:jc w:val="both"/>
        <w:rPr>
          <w:rFonts w:ascii="Arial" w:hAnsi="Arial" w:cs="Arial"/>
        </w:rPr>
      </w:pPr>
      <w:r w:rsidRPr="009631C6">
        <w:rPr>
          <w:rFonts w:ascii="Arial" w:hAnsi="Arial" w:cs="Arial"/>
        </w:rPr>
        <w:t>ANÁLISIS MULTIVARIANTE</w:t>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Pr>
          <w:rFonts w:ascii="Arial" w:hAnsi="Arial" w:cs="Arial"/>
        </w:rPr>
        <w:t>31</w:t>
      </w:r>
    </w:p>
    <w:p w:rsidR="00435325" w:rsidRDefault="00435325" w:rsidP="00A96DF6">
      <w:pPr>
        <w:numPr>
          <w:ilvl w:val="1"/>
          <w:numId w:val="1"/>
        </w:numPr>
        <w:tabs>
          <w:tab w:val="clear" w:pos="1788"/>
          <w:tab w:val="num" w:pos="1080"/>
        </w:tabs>
        <w:spacing w:line="480" w:lineRule="auto"/>
        <w:ind w:hanging="960"/>
        <w:jc w:val="both"/>
        <w:rPr>
          <w:rFonts w:ascii="Arial" w:hAnsi="Arial" w:cs="Arial"/>
        </w:rPr>
      </w:pPr>
      <w:r w:rsidRPr="009631C6">
        <w:rPr>
          <w:rFonts w:ascii="Arial" w:hAnsi="Arial" w:cs="Arial"/>
        </w:rPr>
        <w:t>Análisis factorial</w:t>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sidRPr="00CE5944">
        <w:rPr>
          <w:rFonts w:ascii="Arial" w:hAnsi="Arial" w:cs="Arial"/>
          <w:u w:val="single"/>
        </w:rPr>
        <w:tab/>
      </w:r>
      <w:r w:rsidR="00CE5944">
        <w:rPr>
          <w:rFonts w:ascii="Arial" w:hAnsi="Arial" w:cs="Arial"/>
        </w:rPr>
        <w:t>32</w:t>
      </w:r>
    </w:p>
    <w:p w:rsidR="00D47660" w:rsidRPr="00D47660" w:rsidRDefault="00D47660" w:rsidP="00D47660">
      <w:pPr>
        <w:numPr>
          <w:ilvl w:val="2"/>
          <w:numId w:val="1"/>
        </w:numPr>
        <w:spacing w:line="480" w:lineRule="auto"/>
        <w:jc w:val="both"/>
        <w:rPr>
          <w:rFonts w:ascii="Arial" w:hAnsi="Arial" w:cs="Arial"/>
        </w:rPr>
      </w:pPr>
      <w:r w:rsidRPr="00D47660">
        <w:rPr>
          <w:rFonts w:ascii="Arial" w:hAnsi="Arial" w:cs="Arial"/>
          <w:bCs/>
        </w:rPr>
        <w:t>Análisis de componentes principales</w:t>
      </w:r>
      <w:r w:rsidR="00CE5944" w:rsidRPr="00CE5944">
        <w:rPr>
          <w:rFonts w:ascii="Arial" w:hAnsi="Arial" w:cs="Arial"/>
          <w:bCs/>
          <w:u w:val="single"/>
        </w:rPr>
        <w:tab/>
      </w:r>
      <w:r w:rsidR="00CE5944" w:rsidRPr="00CE5944">
        <w:rPr>
          <w:rFonts w:ascii="Arial" w:hAnsi="Arial" w:cs="Arial"/>
          <w:bCs/>
          <w:u w:val="single"/>
        </w:rPr>
        <w:tab/>
      </w:r>
      <w:r w:rsidR="00CE5944" w:rsidRPr="00CE5944">
        <w:rPr>
          <w:rFonts w:ascii="Arial" w:hAnsi="Arial" w:cs="Arial"/>
          <w:bCs/>
          <w:u w:val="single"/>
        </w:rPr>
        <w:tab/>
      </w:r>
      <w:r w:rsidR="00CE5944">
        <w:rPr>
          <w:rFonts w:ascii="Arial" w:hAnsi="Arial" w:cs="Arial"/>
          <w:bCs/>
        </w:rPr>
        <w:t>33</w:t>
      </w:r>
    </w:p>
    <w:p w:rsidR="00D47660" w:rsidRPr="00D47660" w:rsidRDefault="00D47660" w:rsidP="00D47660">
      <w:pPr>
        <w:numPr>
          <w:ilvl w:val="2"/>
          <w:numId w:val="1"/>
        </w:numPr>
        <w:spacing w:line="480" w:lineRule="auto"/>
        <w:jc w:val="both"/>
        <w:rPr>
          <w:rFonts w:ascii="Arial" w:hAnsi="Arial" w:cs="Arial"/>
        </w:rPr>
      </w:pPr>
      <w:r w:rsidRPr="00D47660">
        <w:rPr>
          <w:rFonts w:ascii="Arial" w:hAnsi="Arial" w:cs="Arial"/>
          <w:bCs/>
        </w:rPr>
        <w:t>Rotación de factores</w:t>
      </w:r>
      <w:r w:rsidR="00CE5944" w:rsidRPr="00CE5944">
        <w:rPr>
          <w:rFonts w:ascii="Arial" w:hAnsi="Arial" w:cs="Arial"/>
          <w:bCs/>
          <w:u w:val="single"/>
        </w:rPr>
        <w:tab/>
      </w:r>
      <w:r w:rsidR="00CE5944" w:rsidRPr="00CE5944">
        <w:rPr>
          <w:rFonts w:ascii="Arial" w:hAnsi="Arial" w:cs="Arial"/>
          <w:bCs/>
          <w:u w:val="single"/>
        </w:rPr>
        <w:tab/>
      </w:r>
      <w:r w:rsidR="00CE5944" w:rsidRPr="00CE5944">
        <w:rPr>
          <w:rFonts w:ascii="Arial" w:hAnsi="Arial" w:cs="Arial"/>
          <w:bCs/>
          <w:u w:val="single"/>
        </w:rPr>
        <w:tab/>
      </w:r>
      <w:r w:rsidR="00CE5944" w:rsidRPr="00CE5944">
        <w:rPr>
          <w:rFonts w:ascii="Arial" w:hAnsi="Arial" w:cs="Arial"/>
          <w:bCs/>
          <w:u w:val="single"/>
        </w:rPr>
        <w:tab/>
      </w:r>
      <w:r w:rsidR="00CE5944" w:rsidRPr="00CE5944">
        <w:rPr>
          <w:rFonts w:ascii="Arial" w:hAnsi="Arial" w:cs="Arial"/>
          <w:bCs/>
          <w:u w:val="single"/>
        </w:rPr>
        <w:tab/>
      </w:r>
      <w:r w:rsidR="00CE5944">
        <w:rPr>
          <w:rFonts w:ascii="Arial" w:hAnsi="Arial" w:cs="Arial"/>
          <w:bCs/>
        </w:rPr>
        <w:t>35</w:t>
      </w:r>
    </w:p>
    <w:p w:rsidR="00435325" w:rsidRDefault="00435325" w:rsidP="00A96DF6">
      <w:pPr>
        <w:numPr>
          <w:ilvl w:val="1"/>
          <w:numId w:val="1"/>
        </w:numPr>
        <w:tabs>
          <w:tab w:val="clear" w:pos="1788"/>
          <w:tab w:val="num" w:pos="1080"/>
        </w:tabs>
        <w:spacing w:line="480" w:lineRule="auto"/>
        <w:ind w:hanging="960"/>
        <w:jc w:val="both"/>
        <w:rPr>
          <w:rFonts w:ascii="Arial" w:hAnsi="Arial" w:cs="Arial"/>
        </w:rPr>
      </w:pPr>
      <w:r w:rsidRPr="009631C6">
        <w:rPr>
          <w:rFonts w:ascii="Arial" w:hAnsi="Arial" w:cs="Arial"/>
        </w:rPr>
        <w:t>Clasificación con clusters</w:t>
      </w:r>
      <w:r w:rsidR="00B22225" w:rsidRPr="00B22225">
        <w:rPr>
          <w:rFonts w:ascii="Arial" w:hAnsi="Arial" w:cs="Arial"/>
          <w:u w:val="single"/>
        </w:rPr>
        <w:tab/>
      </w:r>
      <w:r w:rsidR="00B22225" w:rsidRPr="00B22225">
        <w:rPr>
          <w:rFonts w:ascii="Arial" w:hAnsi="Arial" w:cs="Arial"/>
          <w:u w:val="single"/>
        </w:rPr>
        <w:tab/>
      </w:r>
      <w:r w:rsidR="00B22225" w:rsidRPr="00B22225">
        <w:rPr>
          <w:rFonts w:ascii="Arial" w:hAnsi="Arial" w:cs="Arial"/>
          <w:u w:val="single"/>
        </w:rPr>
        <w:tab/>
      </w:r>
      <w:r w:rsidR="00B22225" w:rsidRPr="00B22225">
        <w:rPr>
          <w:rFonts w:ascii="Arial" w:hAnsi="Arial" w:cs="Arial"/>
          <w:u w:val="single"/>
        </w:rPr>
        <w:tab/>
      </w:r>
      <w:r w:rsidR="00B22225" w:rsidRPr="00B22225">
        <w:rPr>
          <w:rFonts w:ascii="Arial" w:hAnsi="Arial" w:cs="Arial"/>
          <w:u w:val="single"/>
        </w:rPr>
        <w:tab/>
      </w:r>
      <w:r w:rsidR="00B22225" w:rsidRPr="00B22225">
        <w:rPr>
          <w:rFonts w:ascii="Arial" w:hAnsi="Arial" w:cs="Arial"/>
          <w:u w:val="single"/>
        </w:rPr>
        <w:tab/>
      </w:r>
      <w:r w:rsidR="00B22225">
        <w:rPr>
          <w:rFonts w:ascii="Arial" w:hAnsi="Arial" w:cs="Arial"/>
        </w:rPr>
        <w:t>36</w:t>
      </w:r>
    </w:p>
    <w:p w:rsidR="006A7C96" w:rsidRPr="009631C6" w:rsidRDefault="006A7C96" w:rsidP="006A7C96">
      <w:pPr>
        <w:numPr>
          <w:ilvl w:val="2"/>
          <w:numId w:val="1"/>
        </w:numPr>
        <w:spacing w:line="480" w:lineRule="auto"/>
        <w:jc w:val="both"/>
        <w:rPr>
          <w:rFonts w:ascii="Arial" w:hAnsi="Arial" w:cs="Arial"/>
        </w:rPr>
      </w:pPr>
      <w:r>
        <w:rPr>
          <w:rFonts w:ascii="Arial" w:hAnsi="Arial" w:cs="Arial"/>
        </w:rPr>
        <w:t>Medidas de Similitud</w:t>
      </w:r>
      <w:r w:rsidR="00B22225" w:rsidRPr="00B22225">
        <w:rPr>
          <w:rFonts w:ascii="Arial" w:hAnsi="Arial" w:cs="Arial"/>
          <w:u w:val="single"/>
        </w:rPr>
        <w:tab/>
      </w:r>
      <w:r w:rsidR="00B22225" w:rsidRPr="00B22225">
        <w:rPr>
          <w:rFonts w:ascii="Arial" w:hAnsi="Arial" w:cs="Arial"/>
          <w:u w:val="single"/>
        </w:rPr>
        <w:tab/>
      </w:r>
      <w:r w:rsidR="00B22225" w:rsidRPr="00B22225">
        <w:rPr>
          <w:rFonts w:ascii="Arial" w:hAnsi="Arial" w:cs="Arial"/>
          <w:u w:val="single"/>
        </w:rPr>
        <w:tab/>
      </w:r>
      <w:r w:rsidR="00B22225" w:rsidRPr="00B22225">
        <w:rPr>
          <w:rFonts w:ascii="Arial" w:hAnsi="Arial" w:cs="Arial"/>
          <w:u w:val="single"/>
        </w:rPr>
        <w:tab/>
      </w:r>
      <w:r w:rsidR="00B22225" w:rsidRPr="00B22225">
        <w:rPr>
          <w:rFonts w:ascii="Arial" w:hAnsi="Arial" w:cs="Arial"/>
          <w:u w:val="single"/>
        </w:rPr>
        <w:tab/>
      </w:r>
      <w:r w:rsidR="00B22225">
        <w:rPr>
          <w:rFonts w:ascii="Arial" w:hAnsi="Arial" w:cs="Arial"/>
        </w:rPr>
        <w:t>37</w:t>
      </w:r>
    </w:p>
    <w:p w:rsidR="00435325" w:rsidRPr="009631C6" w:rsidRDefault="00435325" w:rsidP="00AE64D5">
      <w:pPr>
        <w:spacing w:line="360" w:lineRule="auto"/>
        <w:ind w:left="708" w:firstLine="708"/>
        <w:jc w:val="both"/>
        <w:rPr>
          <w:rFonts w:ascii="Arial" w:hAnsi="Arial" w:cs="Arial"/>
        </w:rPr>
      </w:pPr>
    </w:p>
    <w:p w:rsidR="00435325" w:rsidRPr="009631C6" w:rsidRDefault="00435325" w:rsidP="00A96DF6">
      <w:pPr>
        <w:spacing w:line="480" w:lineRule="auto"/>
        <w:jc w:val="both"/>
        <w:rPr>
          <w:rFonts w:ascii="Arial" w:hAnsi="Arial" w:cs="Arial"/>
        </w:rPr>
      </w:pPr>
      <w:r w:rsidRPr="009631C6">
        <w:rPr>
          <w:rFonts w:ascii="Arial" w:hAnsi="Arial" w:cs="Arial"/>
        </w:rPr>
        <w:t>CAPITULO 4</w:t>
      </w:r>
    </w:p>
    <w:p w:rsidR="00435325" w:rsidRPr="009631C6" w:rsidRDefault="00435325" w:rsidP="00A96DF6">
      <w:pPr>
        <w:numPr>
          <w:ilvl w:val="0"/>
          <w:numId w:val="1"/>
        </w:numPr>
        <w:tabs>
          <w:tab w:val="clear" w:pos="1068"/>
          <w:tab w:val="num" w:pos="360"/>
        </w:tabs>
        <w:spacing w:line="480" w:lineRule="auto"/>
        <w:ind w:hanging="1068"/>
        <w:jc w:val="both"/>
        <w:rPr>
          <w:rFonts w:ascii="Arial" w:hAnsi="Arial" w:cs="Arial"/>
        </w:rPr>
      </w:pPr>
      <w:r w:rsidRPr="009631C6">
        <w:rPr>
          <w:rFonts w:ascii="Arial" w:hAnsi="Arial" w:cs="Arial"/>
        </w:rPr>
        <w:t>MATERIALES Y MÉTODOS</w:t>
      </w:r>
      <w:r w:rsidR="00E11534" w:rsidRPr="00E11534">
        <w:rPr>
          <w:rFonts w:ascii="Arial" w:hAnsi="Arial" w:cs="Arial"/>
          <w:u w:val="single"/>
        </w:rPr>
        <w:tab/>
      </w:r>
      <w:r w:rsidR="00E11534" w:rsidRPr="00E11534">
        <w:rPr>
          <w:rFonts w:ascii="Arial" w:hAnsi="Arial" w:cs="Arial"/>
          <w:u w:val="single"/>
        </w:rPr>
        <w:tab/>
      </w:r>
      <w:r w:rsidR="00E11534" w:rsidRPr="00E11534">
        <w:rPr>
          <w:rFonts w:ascii="Arial" w:hAnsi="Arial" w:cs="Arial"/>
          <w:u w:val="single"/>
        </w:rPr>
        <w:tab/>
      </w:r>
      <w:r w:rsidR="00E11534" w:rsidRPr="00E11534">
        <w:rPr>
          <w:rFonts w:ascii="Arial" w:hAnsi="Arial" w:cs="Arial"/>
          <w:u w:val="single"/>
        </w:rPr>
        <w:tab/>
      </w:r>
      <w:r w:rsidR="00E11534" w:rsidRPr="00E11534">
        <w:rPr>
          <w:rFonts w:ascii="Arial" w:hAnsi="Arial" w:cs="Arial"/>
          <w:u w:val="single"/>
        </w:rPr>
        <w:tab/>
      </w:r>
      <w:r w:rsidR="00E11534" w:rsidRPr="00E11534">
        <w:rPr>
          <w:rFonts w:ascii="Arial" w:hAnsi="Arial" w:cs="Arial"/>
          <w:u w:val="single"/>
        </w:rPr>
        <w:tab/>
      </w:r>
      <w:r w:rsidR="00E11534" w:rsidRPr="00E11534">
        <w:rPr>
          <w:rFonts w:ascii="Arial" w:hAnsi="Arial" w:cs="Arial"/>
          <w:u w:val="single"/>
        </w:rPr>
        <w:tab/>
      </w:r>
      <w:r w:rsidR="00E11534">
        <w:rPr>
          <w:rFonts w:ascii="Arial" w:hAnsi="Arial" w:cs="Arial"/>
        </w:rPr>
        <w:t>38</w:t>
      </w:r>
    </w:p>
    <w:p w:rsidR="00435325" w:rsidRDefault="00435325" w:rsidP="00A232F4">
      <w:pPr>
        <w:numPr>
          <w:ilvl w:val="1"/>
          <w:numId w:val="1"/>
        </w:numPr>
        <w:tabs>
          <w:tab w:val="clear" w:pos="1788"/>
          <w:tab w:val="num" w:pos="1080"/>
        </w:tabs>
        <w:spacing w:line="480" w:lineRule="auto"/>
        <w:ind w:hanging="960"/>
        <w:jc w:val="both"/>
        <w:rPr>
          <w:rFonts w:ascii="Arial" w:hAnsi="Arial" w:cs="Arial"/>
        </w:rPr>
      </w:pPr>
      <w:r w:rsidRPr="009631C6">
        <w:rPr>
          <w:rFonts w:ascii="Arial" w:hAnsi="Arial" w:cs="Arial"/>
        </w:rPr>
        <w:t>Metodología y manejo de la investigación</w:t>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Pr>
          <w:rFonts w:ascii="Arial" w:hAnsi="Arial" w:cs="Arial"/>
        </w:rPr>
        <w:t>41</w:t>
      </w:r>
    </w:p>
    <w:p w:rsidR="00A232F4" w:rsidRDefault="00A232F4" w:rsidP="00A232F4">
      <w:pPr>
        <w:numPr>
          <w:ilvl w:val="2"/>
          <w:numId w:val="1"/>
        </w:numPr>
        <w:spacing w:before="100" w:beforeAutospacing="1" w:after="100" w:afterAutospacing="1" w:line="480" w:lineRule="auto"/>
        <w:jc w:val="both"/>
        <w:rPr>
          <w:rFonts w:ascii="Arial" w:hAnsi="Arial" w:cs="Arial"/>
        </w:rPr>
      </w:pPr>
      <w:r w:rsidRPr="00A232F4">
        <w:rPr>
          <w:rFonts w:ascii="Arial" w:hAnsi="Arial" w:cs="Arial"/>
        </w:rPr>
        <w:t>Elaboración de la base de datos</w:t>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Pr>
          <w:rFonts w:ascii="Arial" w:hAnsi="Arial" w:cs="Arial"/>
        </w:rPr>
        <w:t>41</w:t>
      </w:r>
      <w:r w:rsidRPr="00A232F4">
        <w:rPr>
          <w:rFonts w:ascii="Arial" w:hAnsi="Arial" w:cs="Arial"/>
        </w:rPr>
        <w:t>.</w:t>
      </w:r>
    </w:p>
    <w:p w:rsidR="00A232F4" w:rsidRPr="00A232F4" w:rsidRDefault="00A232F4" w:rsidP="00A232F4">
      <w:pPr>
        <w:numPr>
          <w:ilvl w:val="2"/>
          <w:numId w:val="1"/>
        </w:numPr>
        <w:spacing w:before="100" w:beforeAutospacing="1" w:after="100" w:afterAutospacing="1" w:line="480" w:lineRule="auto"/>
        <w:jc w:val="both"/>
        <w:rPr>
          <w:rFonts w:ascii="Arial" w:hAnsi="Arial" w:cs="Arial"/>
        </w:rPr>
      </w:pPr>
      <w:r w:rsidRPr="00A232F4">
        <w:rPr>
          <w:rFonts w:ascii="Arial" w:hAnsi="Arial" w:cs="Arial"/>
        </w:rPr>
        <w:t>Estandarización de la base de datos</w:t>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Pr>
          <w:rFonts w:ascii="Arial" w:hAnsi="Arial" w:cs="Arial"/>
        </w:rPr>
        <w:t>41</w:t>
      </w:r>
    </w:p>
    <w:p w:rsidR="00A232F4" w:rsidRDefault="00A232F4" w:rsidP="00A232F4">
      <w:pPr>
        <w:numPr>
          <w:ilvl w:val="2"/>
          <w:numId w:val="1"/>
        </w:numPr>
        <w:spacing w:before="100" w:beforeAutospacing="1" w:after="100" w:afterAutospacing="1" w:line="480" w:lineRule="auto"/>
        <w:jc w:val="both"/>
        <w:rPr>
          <w:rFonts w:ascii="Arial" w:hAnsi="Arial" w:cs="Arial"/>
        </w:rPr>
      </w:pPr>
      <w:r w:rsidRPr="00A232F4">
        <w:rPr>
          <w:rFonts w:ascii="Arial" w:hAnsi="Arial" w:cs="Arial"/>
        </w:rPr>
        <w:lastRenderedPageBreak/>
        <w:t>Análisis de la base de datos</w:t>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Pr>
          <w:rFonts w:ascii="Arial" w:hAnsi="Arial" w:cs="Arial"/>
        </w:rPr>
        <w:t>42</w:t>
      </w:r>
      <w:r w:rsidRPr="00A232F4">
        <w:rPr>
          <w:rFonts w:ascii="Arial" w:hAnsi="Arial" w:cs="Arial"/>
        </w:rPr>
        <w:t>.</w:t>
      </w:r>
    </w:p>
    <w:p w:rsidR="00A232F4" w:rsidRDefault="00A232F4" w:rsidP="00A232F4">
      <w:pPr>
        <w:numPr>
          <w:ilvl w:val="2"/>
          <w:numId w:val="1"/>
        </w:numPr>
        <w:spacing w:before="100" w:beforeAutospacing="1" w:after="100" w:afterAutospacing="1" w:line="480" w:lineRule="auto"/>
        <w:jc w:val="both"/>
        <w:rPr>
          <w:rFonts w:ascii="Arial" w:hAnsi="Arial" w:cs="Arial"/>
        </w:rPr>
      </w:pPr>
      <w:r w:rsidRPr="00A232F4">
        <w:rPr>
          <w:rFonts w:ascii="Arial" w:hAnsi="Arial" w:cs="Arial"/>
        </w:rPr>
        <w:t>Relación de la profundidad</w:t>
      </w:r>
      <w:r w:rsidR="007C1441" w:rsidRPr="007C1441">
        <w:rPr>
          <w:rFonts w:ascii="Arial" w:hAnsi="Arial" w:cs="Arial"/>
          <w:u w:val="single"/>
        </w:rPr>
        <w:tab/>
      </w:r>
      <w:r w:rsidR="007C1441" w:rsidRPr="007C1441">
        <w:rPr>
          <w:rFonts w:ascii="Arial" w:hAnsi="Arial" w:cs="Arial"/>
          <w:u w:val="single"/>
        </w:rPr>
        <w:tab/>
      </w:r>
      <w:r w:rsidR="007C1441" w:rsidRPr="007C1441">
        <w:rPr>
          <w:rFonts w:ascii="Arial" w:hAnsi="Arial" w:cs="Arial"/>
          <w:u w:val="single"/>
        </w:rPr>
        <w:tab/>
      </w:r>
      <w:r w:rsidR="007C1441" w:rsidRPr="007C1441">
        <w:rPr>
          <w:rFonts w:ascii="Arial" w:hAnsi="Arial" w:cs="Arial"/>
          <w:u w:val="single"/>
        </w:rPr>
        <w:tab/>
      </w:r>
      <w:r w:rsidR="007C1441">
        <w:rPr>
          <w:rFonts w:ascii="Arial" w:hAnsi="Arial" w:cs="Arial"/>
        </w:rPr>
        <w:t>43</w:t>
      </w:r>
    </w:p>
    <w:p w:rsidR="00A232F4" w:rsidRDefault="00A232F4" w:rsidP="00D85B64">
      <w:pPr>
        <w:numPr>
          <w:ilvl w:val="2"/>
          <w:numId w:val="1"/>
        </w:numPr>
        <w:spacing w:before="100" w:beforeAutospacing="1" w:after="100" w:afterAutospacing="1" w:line="480" w:lineRule="auto"/>
        <w:jc w:val="both"/>
        <w:rPr>
          <w:rFonts w:ascii="Arial" w:hAnsi="Arial" w:cs="Arial"/>
        </w:rPr>
      </w:pPr>
      <w:r w:rsidRPr="00A232F4">
        <w:rPr>
          <w:rFonts w:ascii="Arial" w:hAnsi="Arial" w:cs="Arial"/>
        </w:rPr>
        <w:t>Aplicaci</w:t>
      </w:r>
      <w:r w:rsidR="007C1441">
        <w:rPr>
          <w:rFonts w:ascii="Arial" w:hAnsi="Arial" w:cs="Arial"/>
        </w:rPr>
        <w:t>ón de los paquetes estadísticos</w:t>
      </w:r>
      <w:r w:rsidR="007C1441" w:rsidRPr="007C1441">
        <w:rPr>
          <w:rFonts w:ascii="Arial" w:hAnsi="Arial" w:cs="Arial"/>
          <w:u w:val="single"/>
        </w:rPr>
        <w:tab/>
      </w:r>
      <w:r w:rsidR="007C1441" w:rsidRPr="007C1441">
        <w:rPr>
          <w:rFonts w:ascii="Arial" w:hAnsi="Arial" w:cs="Arial"/>
          <w:u w:val="single"/>
        </w:rPr>
        <w:tab/>
      </w:r>
      <w:r w:rsidR="007C1441" w:rsidRPr="007C1441">
        <w:rPr>
          <w:rFonts w:ascii="Arial" w:hAnsi="Arial" w:cs="Arial"/>
          <w:u w:val="single"/>
        </w:rPr>
        <w:tab/>
      </w:r>
      <w:r w:rsidR="007C1441">
        <w:rPr>
          <w:rFonts w:ascii="Arial" w:hAnsi="Arial" w:cs="Arial"/>
        </w:rPr>
        <w:t>44</w:t>
      </w:r>
    </w:p>
    <w:p w:rsidR="00D85B64" w:rsidRDefault="007C1441" w:rsidP="00D85B64">
      <w:pPr>
        <w:numPr>
          <w:ilvl w:val="2"/>
          <w:numId w:val="1"/>
        </w:numPr>
        <w:spacing w:before="100" w:beforeAutospacing="1" w:after="100" w:afterAutospacing="1" w:line="480" w:lineRule="auto"/>
        <w:jc w:val="both"/>
        <w:rPr>
          <w:rFonts w:ascii="Arial" w:hAnsi="Arial" w:cs="Arial"/>
        </w:rPr>
      </w:pPr>
      <w:r>
        <w:rPr>
          <w:rFonts w:ascii="Arial" w:hAnsi="Arial" w:cs="Arial"/>
        </w:rPr>
        <w:t xml:space="preserve"> </w:t>
      </w:r>
      <w:r w:rsidR="00D85B64" w:rsidRPr="00D85B64">
        <w:rPr>
          <w:rFonts w:ascii="Arial" w:hAnsi="Arial" w:cs="Arial"/>
        </w:rPr>
        <w:t xml:space="preserve">Representación </w:t>
      </w:r>
      <w:r>
        <w:rPr>
          <w:rFonts w:ascii="Arial" w:hAnsi="Arial" w:cs="Arial"/>
        </w:rPr>
        <w:t xml:space="preserve">  </w:t>
      </w:r>
      <w:r w:rsidR="00D85B64" w:rsidRPr="00D85B64">
        <w:rPr>
          <w:rFonts w:ascii="Arial" w:hAnsi="Arial" w:cs="Arial"/>
        </w:rPr>
        <w:t xml:space="preserve">de </w:t>
      </w:r>
      <w:r>
        <w:rPr>
          <w:rFonts w:ascii="Arial" w:hAnsi="Arial" w:cs="Arial"/>
        </w:rPr>
        <w:t xml:space="preserve"> r</w:t>
      </w:r>
      <w:r w:rsidR="00D85B64" w:rsidRPr="00D85B64">
        <w:rPr>
          <w:rFonts w:ascii="Arial" w:hAnsi="Arial" w:cs="Arial"/>
        </w:rPr>
        <w:t xml:space="preserve">esultados </w:t>
      </w:r>
      <w:r>
        <w:rPr>
          <w:rFonts w:ascii="Arial" w:hAnsi="Arial" w:cs="Arial"/>
        </w:rPr>
        <w:t xml:space="preserve"> </w:t>
      </w:r>
      <w:r w:rsidR="00D85B64" w:rsidRPr="00D85B64">
        <w:rPr>
          <w:rFonts w:ascii="Arial" w:hAnsi="Arial" w:cs="Arial"/>
        </w:rPr>
        <w:t xml:space="preserve">– ArcGis </w:t>
      </w:r>
      <w:r>
        <w:rPr>
          <w:rFonts w:ascii="Arial" w:hAnsi="Arial" w:cs="Arial"/>
        </w:rPr>
        <w:t xml:space="preserve"> </w:t>
      </w:r>
      <w:r w:rsidR="00D85B64" w:rsidRPr="00D85B64">
        <w:rPr>
          <w:rFonts w:ascii="Arial" w:hAnsi="Arial" w:cs="Arial"/>
        </w:rPr>
        <w:t xml:space="preserve">9 </w:t>
      </w:r>
      <w:r w:rsidRPr="007C1441">
        <w:rPr>
          <w:rFonts w:ascii="Arial" w:hAnsi="Arial" w:cs="Arial"/>
          <w:u w:val="single"/>
        </w:rPr>
        <w:tab/>
      </w:r>
      <w:r w:rsidRPr="007C1441">
        <w:rPr>
          <w:rFonts w:ascii="Arial" w:hAnsi="Arial" w:cs="Arial"/>
          <w:u w:val="single"/>
        </w:rPr>
        <w:tab/>
      </w:r>
      <w:r>
        <w:rPr>
          <w:rFonts w:ascii="Arial" w:hAnsi="Arial" w:cs="Arial"/>
        </w:rPr>
        <w:t>46</w:t>
      </w:r>
    </w:p>
    <w:p w:rsidR="00435325" w:rsidRDefault="00D85B64" w:rsidP="00D85B64">
      <w:pPr>
        <w:numPr>
          <w:ilvl w:val="1"/>
          <w:numId w:val="1"/>
        </w:numPr>
        <w:tabs>
          <w:tab w:val="clear" w:pos="1788"/>
          <w:tab w:val="num" w:pos="1080"/>
        </w:tabs>
        <w:spacing w:line="480" w:lineRule="auto"/>
        <w:ind w:hanging="960"/>
        <w:jc w:val="both"/>
        <w:rPr>
          <w:rFonts w:ascii="Arial" w:hAnsi="Arial" w:cs="Arial"/>
        </w:rPr>
      </w:pPr>
      <w:r w:rsidRPr="00D85B64">
        <w:rPr>
          <w:rFonts w:ascii="Arial" w:hAnsi="Arial" w:cs="Arial"/>
        </w:rPr>
        <w:t>Pruebas estadísticas realizadas</w:t>
      </w:r>
      <w:r w:rsidR="00640218" w:rsidRPr="00640218">
        <w:rPr>
          <w:rFonts w:ascii="Arial" w:hAnsi="Arial" w:cs="Arial"/>
          <w:u w:val="single"/>
        </w:rPr>
        <w:tab/>
      </w:r>
      <w:r w:rsidR="00640218" w:rsidRPr="00640218">
        <w:rPr>
          <w:rFonts w:ascii="Arial" w:hAnsi="Arial" w:cs="Arial"/>
          <w:u w:val="single"/>
        </w:rPr>
        <w:tab/>
      </w:r>
      <w:r w:rsidR="00640218" w:rsidRPr="00640218">
        <w:rPr>
          <w:rFonts w:ascii="Arial" w:hAnsi="Arial" w:cs="Arial"/>
          <w:u w:val="single"/>
        </w:rPr>
        <w:tab/>
      </w:r>
      <w:r w:rsidR="00640218" w:rsidRPr="00640218">
        <w:rPr>
          <w:rFonts w:ascii="Arial" w:hAnsi="Arial" w:cs="Arial"/>
          <w:u w:val="single"/>
        </w:rPr>
        <w:tab/>
      </w:r>
      <w:r w:rsidR="00640218" w:rsidRPr="00640218">
        <w:rPr>
          <w:rFonts w:ascii="Arial" w:hAnsi="Arial" w:cs="Arial"/>
          <w:u w:val="single"/>
        </w:rPr>
        <w:tab/>
      </w:r>
      <w:r w:rsidR="00640218">
        <w:rPr>
          <w:rFonts w:ascii="Arial" w:hAnsi="Arial" w:cs="Arial"/>
        </w:rPr>
        <w:t>47</w:t>
      </w:r>
      <w:r w:rsidRPr="00D85B64">
        <w:rPr>
          <w:rFonts w:ascii="Arial" w:hAnsi="Arial" w:cs="Arial"/>
        </w:rPr>
        <w:t xml:space="preserve"> </w:t>
      </w:r>
    </w:p>
    <w:p w:rsidR="00D85B64" w:rsidRDefault="00D85B64" w:rsidP="00D85B64">
      <w:pPr>
        <w:numPr>
          <w:ilvl w:val="2"/>
          <w:numId w:val="1"/>
        </w:numPr>
        <w:spacing w:line="480" w:lineRule="auto"/>
        <w:jc w:val="both"/>
        <w:rPr>
          <w:rFonts w:ascii="Arial" w:hAnsi="Arial" w:cs="Arial"/>
        </w:rPr>
      </w:pPr>
      <w:r w:rsidRPr="00D85B64">
        <w:rPr>
          <w:rFonts w:ascii="Arial" w:hAnsi="Arial" w:cs="Arial"/>
        </w:rPr>
        <w:t xml:space="preserve">Prueba </w:t>
      </w:r>
      <w:r w:rsidR="00640218">
        <w:rPr>
          <w:rFonts w:ascii="Arial" w:hAnsi="Arial" w:cs="Arial"/>
        </w:rPr>
        <w:t>1 (Sin relación de profundidad)</w:t>
      </w:r>
      <w:r w:rsidR="00640218" w:rsidRPr="00640218">
        <w:rPr>
          <w:rFonts w:ascii="Arial" w:hAnsi="Arial" w:cs="Arial"/>
          <w:u w:val="single"/>
        </w:rPr>
        <w:tab/>
      </w:r>
      <w:r w:rsidR="00640218" w:rsidRPr="00640218">
        <w:rPr>
          <w:rFonts w:ascii="Arial" w:hAnsi="Arial" w:cs="Arial"/>
          <w:u w:val="single"/>
        </w:rPr>
        <w:tab/>
      </w:r>
      <w:r w:rsidR="00640218" w:rsidRPr="00640218">
        <w:rPr>
          <w:rFonts w:ascii="Arial" w:hAnsi="Arial" w:cs="Arial"/>
          <w:u w:val="single"/>
        </w:rPr>
        <w:tab/>
      </w:r>
      <w:r w:rsidR="00640218">
        <w:rPr>
          <w:rFonts w:ascii="Arial" w:hAnsi="Arial" w:cs="Arial"/>
        </w:rPr>
        <w:t>47</w:t>
      </w:r>
    </w:p>
    <w:p w:rsidR="00D85B64" w:rsidRDefault="00D85B64" w:rsidP="00D85B64">
      <w:pPr>
        <w:numPr>
          <w:ilvl w:val="2"/>
          <w:numId w:val="1"/>
        </w:numPr>
        <w:spacing w:line="480" w:lineRule="auto"/>
        <w:jc w:val="both"/>
        <w:rPr>
          <w:rFonts w:ascii="Arial" w:hAnsi="Arial" w:cs="Arial"/>
        </w:rPr>
      </w:pPr>
      <w:r w:rsidRPr="00D85B64">
        <w:rPr>
          <w:rFonts w:ascii="Arial" w:hAnsi="Arial" w:cs="Arial"/>
        </w:rPr>
        <w:t xml:space="preserve">Prueba 2 </w:t>
      </w:r>
      <w:r w:rsidR="00640218">
        <w:rPr>
          <w:rFonts w:ascii="Arial" w:hAnsi="Arial" w:cs="Arial"/>
        </w:rPr>
        <w:t>(Con relación a la profundidad)</w:t>
      </w:r>
      <w:r w:rsidR="00640218" w:rsidRPr="00640218">
        <w:rPr>
          <w:rFonts w:ascii="Arial" w:hAnsi="Arial" w:cs="Arial"/>
          <w:u w:val="single"/>
        </w:rPr>
        <w:tab/>
      </w:r>
      <w:r w:rsidR="00640218" w:rsidRPr="00640218">
        <w:rPr>
          <w:rFonts w:ascii="Arial" w:hAnsi="Arial" w:cs="Arial"/>
          <w:u w:val="single"/>
        </w:rPr>
        <w:tab/>
      </w:r>
      <w:r w:rsidR="00640218">
        <w:rPr>
          <w:rFonts w:ascii="Arial" w:hAnsi="Arial" w:cs="Arial"/>
        </w:rPr>
        <w:t>47</w:t>
      </w:r>
    </w:p>
    <w:p w:rsidR="00D85B64" w:rsidRDefault="00D85B64" w:rsidP="00D85B64">
      <w:pPr>
        <w:numPr>
          <w:ilvl w:val="2"/>
          <w:numId w:val="1"/>
        </w:numPr>
        <w:spacing w:line="480" w:lineRule="auto"/>
        <w:jc w:val="both"/>
        <w:rPr>
          <w:rFonts w:ascii="Arial" w:hAnsi="Arial" w:cs="Arial"/>
        </w:rPr>
      </w:pPr>
      <w:r w:rsidRPr="00D85B64">
        <w:rPr>
          <w:rFonts w:ascii="Arial" w:hAnsi="Arial" w:cs="Arial"/>
        </w:rPr>
        <w:t>Prueba 3 (Ma</w:t>
      </w:r>
      <w:r w:rsidR="00640218">
        <w:rPr>
          <w:rFonts w:ascii="Arial" w:hAnsi="Arial" w:cs="Arial"/>
        </w:rPr>
        <w:t>triz de correlación – Prueba 1)</w:t>
      </w:r>
      <w:r w:rsidR="00640218" w:rsidRPr="00640218">
        <w:rPr>
          <w:rFonts w:ascii="Arial" w:hAnsi="Arial" w:cs="Arial"/>
          <w:u w:val="single"/>
        </w:rPr>
        <w:tab/>
      </w:r>
      <w:r w:rsidR="00640218" w:rsidRPr="00640218">
        <w:rPr>
          <w:rFonts w:ascii="Arial" w:hAnsi="Arial" w:cs="Arial"/>
          <w:u w:val="single"/>
        </w:rPr>
        <w:tab/>
      </w:r>
      <w:r w:rsidR="00640218">
        <w:rPr>
          <w:rFonts w:ascii="Arial" w:hAnsi="Arial" w:cs="Arial"/>
        </w:rPr>
        <w:t>48</w:t>
      </w:r>
    </w:p>
    <w:p w:rsidR="00D85B64" w:rsidRPr="00D85B64" w:rsidRDefault="00D85B64" w:rsidP="00D85B64">
      <w:pPr>
        <w:numPr>
          <w:ilvl w:val="2"/>
          <w:numId w:val="1"/>
        </w:numPr>
        <w:spacing w:line="480" w:lineRule="auto"/>
        <w:jc w:val="both"/>
        <w:rPr>
          <w:rFonts w:ascii="Arial" w:hAnsi="Arial" w:cs="Arial"/>
        </w:rPr>
      </w:pPr>
      <w:r w:rsidRPr="00D85B64">
        <w:rPr>
          <w:rFonts w:ascii="Arial" w:hAnsi="Arial" w:cs="Arial"/>
        </w:rPr>
        <w:t>Prueba 4 (Ma</w:t>
      </w:r>
      <w:r w:rsidR="00640218">
        <w:rPr>
          <w:rFonts w:ascii="Arial" w:hAnsi="Arial" w:cs="Arial"/>
        </w:rPr>
        <w:t>triz de correlación – Prueba 2)</w:t>
      </w:r>
      <w:r w:rsidR="00640218" w:rsidRPr="00640218">
        <w:rPr>
          <w:rFonts w:ascii="Arial" w:hAnsi="Arial" w:cs="Arial"/>
          <w:u w:val="single"/>
        </w:rPr>
        <w:tab/>
      </w:r>
      <w:r w:rsidR="00640218" w:rsidRPr="00640218">
        <w:rPr>
          <w:rFonts w:ascii="Arial" w:hAnsi="Arial" w:cs="Arial"/>
          <w:u w:val="single"/>
        </w:rPr>
        <w:tab/>
      </w:r>
      <w:r w:rsidR="00640218">
        <w:rPr>
          <w:rFonts w:ascii="Arial" w:hAnsi="Arial" w:cs="Arial"/>
        </w:rPr>
        <w:t>48</w:t>
      </w:r>
    </w:p>
    <w:p w:rsidR="00D85B64" w:rsidRDefault="00C812D1" w:rsidP="00A96DF6">
      <w:pPr>
        <w:spacing w:line="480" w:lineRule="auto"/>
        <w:jc w:val="both"/>
        <w:rPr>
          <w:rFonts w:ascii="Arial" w:hAnsi="Arial" w:cs="Arial"/>
        </w:rPr>
      </w:pPr>
      <w:r>
        <w:rPr>
          <w:rFonts w:ascii="Arial" w:hAnsi="Arial" w:cs="Arial"/>
        </w:rPr>
        <w:t xml:space="preserve"> </w:t>
      </w:r>
    </w:p>
    <w:p w:rsidR="00435325" w:rsidRPr="009631C6" w:rsidRDefault="00435325" w:rsidP="00A96DF6">
      <w:pPr>
        <w:spacing w:line="480" w:lineRule="auto"/>
        <w:jc w:val="both"/>
        <w:rPr>
          <w:rFonts w:ascii="Arial" w:hAnsi="Arial" w:cs="Arial"/>
        </w:rPr>
      </w:pPr>
      <w:r w:rsidRPr="009631C6">
        <w:rPr>
          <w:rFonts w:ascii="Arial" w:hAnsi="Arial" w:cs="Arial"/>
        </w:rPr>
        <w:t>CAPITULO 5</w:t>
      </w:r>
    </w:p>
    <w:p w:rsidR="00435325" w:rsidRDefault="00435325" w:rsidP="00591344">
      <w:pPr>
        <w:numPr>
          <w:ilvl w:val="0"/>
          <w:numId w:val="1"/>
        </w:numPr>
        <w:tabs>
          <w:tab w:val="clear" w:pos="1068"/>
          <w:tab w:val="num" w:pos="360"/>
        </w:tabs>
        <w:spacing w:line="480" w:lineRule="auto"/>
        <w:ind w:hanging="1068"/>
        <w:jc w:val="both"/>
        <w:rPr>
          <w:rFonts w:ascii="Arial" w:hAnsi="Arial" w:cs="Arial"/>
        </w:rPr>
      </w:pPr>
      <w:r w:rsidRPr="009631C6">
        <w:rPr>
          <w:rFonts w:ascii="Arial" w:hAnsi="Arial" w:cs="Arial"/>
        </w:rPr>
        <w:t>ANÁLISIS DE RESULTADOS</w:t>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Pr>
          <w:rFonts w:ascii="Arial" w:hAnsi="Arial" w:cs="Arial"/>
        </w:rPr>
        <w:t>49</w:t>
      </w:r>
    </w:p>
    <w:p w:rsidR="00C812D1" w:rsidRDefault="00C812D1" w:rsidP="00591344">
      <w:pPr>
        <w:numPr>
          <w:ilvl w:val="1"/>
          <w:numId w:val="1"/>
        </w:numPr>
        <w:spacing w:line="480" w:lineRule="auto"/>
        <w:jc w:val="both"/>
        <w:rPr>
          <w:rFonts w:ascii="Arial" w:hAnsi="Arial" w:cs="Arial"/>
        </w:rPr>
      </w:pPr>
      <w:r>
        <w:rPr>
          <w:rFonts w:ascii="Arial" w:hAnsi="Arial" w:cs="Arial"/>
        </w:rPr>
        <w:t>Análisis Factorial</w:t>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Pr>
          <w:rFonts w:ascii="Arial" w:hAnsi="Arial" w:cs="Arial"/>
        </w:rPr>
        <w:t>57</w:t>
      </w:r>
    </w:p>
    <w:p w:rsidR="00954827" w:rsidRDefault="00954827" w:rsidP="00591344">
      <w:pPr>
        <w:numPr>
          <w:ilvl w:val="1"/>
          <w:numId w:val="1"/>
        </w:numPr>
        <w:spacing w:line="480" w:lineRule="auto"/>
        <w:jc w:val="both"/>
        <w:rPr>
          <w:rFonts w:ascii="Arial" w:hAnsi="Arial" w:cs="Arial"/>
        </w:rPr>
      </w:pPr>
      <w:r>
        <w:rPr>
          <w:rFonts w:ascii="Arial" w:hAnsi="Arial" w:cs="Arial"/>
        </w:rPr>
        <w:t>Rotación de factores</w:t>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Pr>
          <w:rFonts w:ascii="Arial" w:hAnsi="Arial" w:cs="Arial"/>
        </w:rPr>
        <w:t>59</w:t>
      </w:r>
    </w:p>
    <w:p w:rsidR="00954827" w:rsidRDefault="00954827" w:rsidP="00591344">
      <w:pPr>
        <w:numPr>
          <w:ilvl w:val="1"/>
          <w:numId w:val="1"/>
        </w:numPr>
        <w:spacing w:line="480" w:lineRule="auto"/>
        <w:jc w:val="both"/>
        <w:rPr>
          <w:rFonts w:ascii="Arial" w:hAnsi="Arial" w:cs="Arial"/>
        </w:rPr>
      </w:pPr>
      <w:r>
        <w:rPr>
          <w:rFonts w:ascii="Arial" w:hAnsi="Arial" w:cs="Arial"/>
        </w:rPr>
        <w:t>Análisis de conglomerados</w:t>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Pr>
          <w:rFonts w:ascii="Arial" w:hAnsi="Arial" w:cs="Arial"/>
        </w:rPr>
        <w:t>61</w:t>
      </w:r>
    </w:p>
    <w:p w:rsidR="00591344" w:rsidRDefault="00591344" w:rsidP="00591344">
      <w:pPr>
        <w:numPr>
          <w:ilvl w:val="1"/>
          <w:numId w:val="1"/>
        </w:numPr>
        <w:spacing w:before="100" w:beforeAutospacing="1" w:after="100" w:afterAutospacing="1" w:line="480" w:lineRule="auto"/>
        <w:jc w:val="both"/>
        <w:rPr>
          <w:rFonts w:ascii="Arial" w:hAnsi="Arial" w:cs="Arial"/>
        </w:rPr>
      </w:pPr>
      <w:r w:rsidRPr="00591344">
        <w:rPr>
          <w:rFonts w:ascii="Arial" w:hAnsi="Arial" w:cs="Arial"/>
        </w:rPr>
        <w:t>Es</w:t>
      </w:r>
      <w:r w:rsidR="00D6516D">
        <w:rPr>
          <w:rFonts w:ascii="Arial" w:hAnsi="Arial" w:cs="Arial"/>
        </w:rPr>
        <w:t>quema del resultado en ArcGis 9</w:t>
      </w:r>
      <w:r w:rsidR="00D6516D" w:rsidRPr="00D6516D">
        <w:rPr>
          <w:rFonts w:ascii="Arial" w:hAnsi="Arial" w:cs="Arial"/>
          <w:u w:val="single"/>
        </w:rPr>
        <w:tab/>
      </w:r>
      <w:r w:rsidR="00D6516D" w:rsidRPr="00D6516D">
        <w:rPr>
          <w:rFonts w:ascii="Arial" w:hAnsi="Arial" w:cs="Arial"/>
          <w:u w:val="single"/>
        </w:rPr>
        <w:tab/>
      </w:r>
      <w:r w:rsidR="00D6516D" w:rsidRPr="00D6516D">
        <w:rPr>
          <w:rFonts w:ascii="Arial" w:hAnsi="Arial" w:cs="Arial"/>
          <w:u w:val="single"/>
        </w:rPr>
        <w:tab/>
      </w:r>
      <w:r w:rsidR="00D6516D" w:rsidRPr="00D6516D">
        <w:rPr>
          <w:rFonts w:ascii="Arial" w:hAnsi="Arial" w:cs="Arial"/>
          <w:u w:val="single"/>
        </w:rPr>
        <w:tab/>
      </w:r>
      <w:r w:rsidR="00D6516D">
        <w:rPr>
          <w:rFonts w:ascii="Arial" w:hAnsi="Arial" w:cs="Arial"/>
        </w:rPr>
        <w:t>63</w:t>
      </w:r>
    </w:p>
    <w:p w:rsidR="00591344" w:rsidRPr="00591344" w:rsidRDefault="00591344" w:rsidP="00591344">
      <w:pPr>
        <w:numPr>
          <w:ilvl w:val="1"/>
          <w:numId w:val="1"/>
        </w:numPr>
        <w:spacing w:before="100" w:beforeAutospacing="1" w:after="100" w:afterAutospacing="1"/>
        <w:jc w:val="both"/>
        <w:rPr>
          <w:rFonts w:ascii="Arial" w:hAnsi="Arial" w:cs="Arial"/>
        </w:rPr>
      </w:pPr>
      <w:r w:rsidRPr="00591344">
        <w:rPr>
          <w:rFonts w:ascii="Arial" w:hAnsi="Arial" w:cs="Arial"/>
        </w:rPr>
        <w:t xml:space="preserve">Caracterización de UM encontradas “Prueba </w:t>
      </w:r>
      <w:smartTag w:uri="urn:schemas-microsoft-com:office:smarttags" w:element="metricconverter">
        <w:smartTagPr>
          <w:attr w:name="ProductID" w:val="2”"/>
        </w:smartTagPr>
        <w:r w:rsidRPr="00591344">
          <w:rPr>
            <w:rFonts w:ascii="Arial" w:hAnsi="Arial" w:cs="Arial"/>
          </w:rPr>
          <w:t>2”</w:t>
        </w:r>
      </w:smartTag>
      <w:r w:rsidR="00D6516D" w:rsidRPr="00D6516D">
        <w:rPr>
          <w:rFonts w:ascii="Arial" w:hAnsi="Arial" w:cs="Arial"/>
          <w:u w:val="single"/>
        </w:rPr>
        <w:tab/>
      </w:r>
      <w:r w:rsidR="00D6516D" w:rsidRPr="00D6516D">
        <w:rPr>
          <w:rFonts w:ascii="Arial" w:hAnsi="Arial" w:cs="Arial"/>
          <w:u w:val="single"/>
        </w:rPr>
        <w:tab/>
      </w:r>
      <w:r w:rsidR="00D6516D">
        <w:rPr>
          <w:rFonts w:ascii="Arial" w:hAnsi="Arial" w:cs="Arial"/>
        </w:rPr>
        <w:t>64</w:t>
      </w:r>
    </w:p>
    <w:p w:rsidR="00435325" w:rsidRPr="009631C6" w:rsidRDefault="00435325" w:rsidP="00AE64D5">
      <w:pPr>
        <w:spacing w:line="360" w:lineRule="auto"/>
        <w:ind w:left="708"/>
        <w:jc w:val="both"/>
        <w:rPr>
          <w:rFonts w:ascii="Arial" w:hAnsi="Arial" w:cs="Arial"/>
        </w:rPr>
      </w:pPr>
    </w:p>
    <w:p w:rsidR="00435325" w:rsidRPr="009631C6" w:rsidRDefault="00435325" w:rsidP="00A96DF6">
      <w:pPr>
        <w:spacing w:line="480" w:lineRule="auto"/>
        <w:jc w:val="both"/>
        <w:rPr>
          <w:rFonts w:ascii="Arial" w:hAnsi="Arial" w:cs="Arial"/>
        </w:rPr>
      </w:pPr>
      <w:r w:rsidRPr="009631C6">
        <w:rPr>
          <w:rFonts w:ascii="Arial" w:hAnsi="Arial" w:cs="Arial"/>
        </w:rPr>
        <w:t>CAPITULO 6</w:t>
      </w:r>
    </w:p>
    <w:p w:rsidR="00EE01BD" w:rsidRDefault="00435325" w:rsidP="00EE01BD">
      <w:pPr>
        <w:numPr>
          <w:ilvl w:val="0"/>
          <w:numId w:val="1"/>
        </w:numPr>
        <w:tabs>
          <w:tab w:val="clear" w:pos="1068"/>
          <w:tab w:val="num" w:pos="360"/>
        </w:tabs>
        <w:spacing w:line="360" w:lineRule="auto"/>
        <w:ind w:hanging="1068"/>
        <w:jc w:val="both"/>
        <w:rPr>
          <w:rFonts w:ascii="Arial" w:hAnsi="Arial" w:cs="Arial"/>
        </w:rPr>
      </w:pPr>
      <w:r w:rsidRPr="009631C6">
        <w:rPr>
          <w:rFonts w:ascii="Arial" w:hAnsi="Arial" w:cs="Arial"/>
        </w:rPr>
        <w:t>CONCLUSIONES Y RECOMENDACIONES</w:t>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Pr>
          <w:rFonts w:ascii="Arial" w:hAnsi="Arial" w:cs="Arial"/>
        </w:rPr>
        <w:t>69</w:t>
      </w:r>
    </w:p>
    <w:p w:rsidR="00EE01BD" w:rsidRDefault="00EE01BD" w:rsidP="00EE01BD">
      <w:pPr>
        <w:spacing w:line="360" w:lineRule="auto"/>
        <w:jc w:val="both"/>
        <w:rPr>
          <w:rFonts w:ascii="Arial" w:hAnsi="Arial" w:cs="Arial"/>
        </w:rPr>
      </w:pPr>
    </w:p>
    <w:p w:rsidR="00EE01BD" w:rsidRDefault="00435325" w:rsidP="00EE01BD">
      <w:pPr>
        <w:spacing w:line="360" w:lineRule="auto"/>
        <w:jc w:val="both"/>
        <w:rPr>
          <w:rFonts w:ascii="Arial" w:hAnsi="Arial" w:cs="Arial"/>
        </w:rPr>
      </w:pPr>
      <w:r w:rsidRPr="009631C6">
        <w:rPr>
          <w:rFonts w:ascii="Arial" w:hAnsi="Arial" w:cs="Arial"/>
        </w:rPr>
        <w:t>ANEXOS</w:t>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sidRPr="001C0EE0">
        <w:rPr>
          <w:rFonts w:ascii="Arial" w:hAnsi="Arial" w:cs="Arial"/>
          <w:u w:val="single"/>
        </w:rPr>
        <w:tab/>
      </w:r>
      <w:r w:rsidR="001C0EE0">
        <w:rPr>
          <w:rFonts w:ascii="Arial" w:hAnsi="Arial" w:cs="Arial"/>
        </w:rPr>
        <w:t>73</w:t>
      </w:r>
    </w:p>
    <w:p w:rsidR="00EE01BD" w:rsidRDefault="00EE01BD" w:rsidP="00EE01BD">
      <w:pPr>
        <w:spacing w:line="360" w:lineRule="auto"/>
        <w:jc w:val="both"/>
        <w:rPr>
          <w:rFonts w:ascii="Arial" w:hAnsi="Arial" w:cs="Arial"/>
        </w:rPr>
      </w:pPr>
    </w:p>
    <w:p w:rsidR="00EE01BD" w:rsidRPr="009631C6" w:rsidRDefault="00EE01BD" w:rsidP="00EE01BD">
      <w:pPr>
        <w:spacing w:line="480" w:lineRule="auto"/>
        <w:jc w:val="both"/>
        <w:rPr>
          <w:rFonts w:ascii="Arial" w:hAnsi="Arial" w:cs="Arial"/>
        </w:rPr>
      </w:pPr>
      <w:r>
        <w:rPr>
          <w:rFonts w:ascii="Arial" w:hAnsi="Arial" w:cs="Arial"/>
        </w:rPr>
        <w:t>BIBLIOGRAFÍA</w:t>
      </w:r>
      <w:r w:rsidRPr="00EE01BD">
        <w:rPr>
          <w:rFonts w:ascii="Arial" w:hAnsi="Arial" w:cs="Arial"/>
          <w:u w:val="single"/>
        </w:rPr>
        <w:tab/>
      </w:r>
      <w:r w:rsidRPr="00EE01BD">
        <w:rPr>
          <w:rFonts w:ascii="Arial" w:hAnsi="Arial" w:cs="Arial"/>
          <w:u w:val="single"/>
        </w:rPr>
        <w:tab/>
      </w:r>
      <w:r w:rsidRPr="00EE01BD">
        <w:rPr>
          <w:rFonts w:ascii="Arial" w:hAnsi="Arial" w:cs="Arial"/>
          <w:u w:val="single"/>
        </w:rPr>
        <w:tab/>
      </w:r>
      <w:r w:rsidRPr="00EE01BD">
        <w:rPr>
          <w:rFonts w:ascii="Arial" w:hAnsi="Arial" w:cs="Arial"/>
          <w:u w:val="single"/>
        </w:rPr>
        <w:tab/>
      </w:r>
      <w:r w:rsidRPr="00EE01BD">
        <w:rPr>
          <w:rFonts w:ascii="Arial" w:hAnsi="Arial" w:cs="Arial"/>
          <w:u w:val="single"/>
        </w:rPr>
        <w:tab/>
      </w:r>
      <w:r w:rsidRPr="00EE01BD">
        <w:rPr>
          <w:rFonts w:ascii="Arial" w:hAnsi="Arial" w:cs="Arial"/>
          <w:u w:val="single"/>
        </w:rPr>
        <w:tab/>
      </w:r>
      <w:r w:rsidRPr="00EE01BD">
        <w:rPr>
          <w:rFonts w:ascii="Arial" w:hAnsi="Arial" w:cs="Arial"/>
          <w:u w:val="single"/>
        </w:rPr>
        <w:tab/>
      </w:r>
      <w:r w:rsidRPr="00EE01BD">
        <w:rPr>
          <w:rFonts w:ascii="Arial" w:hAnsi="Arial" w:cs="Arial"/>
          <w:u w:val="single"/>
        </w:rPr>
        <w:tab/>
      </w:r>
      <w:r w:rsidRPr="00EE01BD">
        <w:rPr>
          <w:rFonts w:ascii="Arial" w:hAnsi="Arial" w:cs="Arial"/>
          <w:u w:val="single"/>
        </w:rPr>
        <w:tab/>
      </w:r>
      <w:r>
        <w:rPr>
          <w:rFonts w:ascii="Arial" w:hAnsi="Arial" w:cs="Arial"/>
        </w:rPr>
        <w:t>85</w:t>
      </w:r>
    </w:p>
    <w:p w:rsidR="00435325" w:rsidRPr="009631C6" w:rsidRDefault="00EE01BD" w:rsidP="00A96DF6">
      <w:pPr>
        <w:spacing w:line="480" w:lineRule="auto"/>
        <w:jc w:val="both"/>
        <w:rPr>
          <w:rFonts w:ascii="Arial" w:hAnsi="Arial" w:cs="Arial"/>
          <w:lang w:val="es-EC"/>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35325" w:rsidRPr="009631C6">
        <w:rPr>
          <w:rFonts w:ascii="Arial" w:hAnsi="Arial" w:cs="Arial"/>
        </w:rPr>
        <w:tab/>
        <w:t xml:space="preserve">     </w:t>
      </w:r>
    </w:p>
    <w:p w:rsidR="00435325" w:rsidRPr="00435325" w:rsidRDefault="00435325" w:rsidP="00C539CC">
      <w:pPr>
        <w:jc w:val="center"/>
        <w:rPr>
          <w:rFonts w:ascii="Arial" w:hAnsi="Arial" w:cs="Arial"/>
          <w:b/>
          <w:sz w:val="32"/>
          <w:szCs w:val="32"/>
          <w:lang w:val="es-EC"/>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r>
        <w:rPr>
          <w:rFonts w:ascii="Arial" w:hAnsi="Arial" w:cs="Arial"/>
          <w:b/>
          <w:sz w:val="32"/>
          <w:szCs w:val="32"/>
        </w:rPr>
        <w:t>ABREVIATURAS</w:t>
      </w: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C539CC" w:rsidP="009D48EC">
      <w:pPr>
        <w:rPr>
          <w:rFonts w:ascii="Arial" w:hAnsi="Arial" w:cs="Arial"/>
        </w:rPr>
      </w:pPr>
      <w:r>
        <w:rPr>
          <w:rFonts w:ascii="Arial" w:hAnsi="Arial" w:cs="Arial"/>
        </w:rPr>
        <w:t>A</w:t>
      </w:r>
      <w:r w:rsidR="009D48EC">
        <w:rPr>
          <w:rFonts w:ascii="Arial" w:hAnsi="Arial" w:cs="Arial"/>
        </w:rPr>
        <w:t>.</w:t>
      </w:r>
      <w:r w:rsidR="009D48EC">
        <w:rPr>
          <w:rFonts w:ascii="Arial" w:hAnsi="Arial" w:cs="Arial"/>
        </w:rPr>
        <w:tab/>
      </w:r>
      <w:r>
        <w:rPr>
          <w:rFonts w:ascii="Arial" w:hAnsi="Arial" w:cs="Arial"/>
        </w:rPr>
        <w:t>Arcilloso</w:t>
      </w:r>
    </w:p>
    <w:p w:rsidR="009D48EC" w:rsidRDefault="00C539CC" w:rsidP="009D48EC">
      <w:pPr>
        <w:rPr>
          <w:rFonts w:ascii="Arial" w:hAnsi="Arial" w:cs="Arial"/>
        </w:rPr>
      </w:pPr>
      <w:r>
        <w:rPr>
          <w:rFonts w:ascii="Arial" w:hAnsi="Arial" w:cs="Arial"/>
        </w:rPr>
        <w:t>AAr</w:t>
      </w:r>
      <w:r w:rsidR="00562423">
        <w:rPr>
          <w:rFonts w:ascii="Arial" w:hAnsi="Arial" w:cs="Arial"/>
        </w:rPr>
        <w:t>.</w:t>
      </w:r>
      <w:r w:rsidR="009D48EC">
        <w:rPr>
          <w:rFonts w:ascii="Arial" w:hAnsi="Arial" w:cs="Arial"/>
        </w:rPr>
        <w:tab/>
      </w:r>
      <w:r>
        <w:rPr>
          <w:rFonts w:ascii="Arial" w:hAnsi="Arial" w:cs="Arial"/>
        </w:rPr>
        <w:t xml:space="preserve">Arcillo </w:t>
      </w:r>
      <w:r w:rsidR="00A103CF">
        <w:rPr>
          <w:rFonts w:ascii="Arial" w:hAnsi="Arial" w:cs="Arial"/>
        </w:rPr>
        <w:t>Arenoso</w:t>
      </w:r>
    </w:p>
    <w:p w:rsidR="009D48EC" w:rsidRDefault="00C539CC" w:rsidP="009D48EC">
      <w:pPr>
        <w:rPr>
          <w:rFonts w:ascii="Arial" w:hAnsi="Arial" w:cs="Arial"/>
        </w:rPr>
      </w:pPr>
      <w:r>
        <w:rPr>
          <w:rFonts w:ascii="Arial" w:hAnsi="Arial" w:cs="Arial"/>
        </w:rPr>
        <w:t>AL</w:t>
      </w:r>
      <w:r w:rsidR="00562423">
        <w:rPr>
          <w:rFonts w:ascii="Arial" w:hAnsi="Arial" w:cs="Arial"/>
        </w:rPr>
        <w:t>.</w:t>
      </w:r>
      <w:r>
        <w:rPr>
          <w:rFonts w:ascii="Arial" w:hAnsi="Arial" w:cs="Arial"/>
        </w:rPr>
        <w:tab/>
        <w:t xml:space="preserve">Arcillo </w:t>
      </w:r>
      <w:r w:rsidR="00A103CF">
        <w:rPr>
          <w:rFonts w:ascii="Arial" w:hAnsi="Arial" w:cs="Arial"/>
        </w:rPr>
        <w:t>Limoso</w:t>
      </w:r>
    </w:p>
    <w:p w:rsidR="009D48EC" w:rsidRDefault="009D48EC" w:rsidP="009D48EC">
      <w:pPr>
        <w:rPr>
          <w:rFonts w:ascii="Arial" w:hAnsi="Arial" w:cs="Arial"/>
        </w:rPr>
      </w:pPr>
      <w:r>
        <w:rPr>
          <w:rFonts w:ascii="Arial" w:hAnsi="Arial" w:cs="Arial"/>
        </w:rPr>
        <w:t>A</w:t>
      </w:r>
      <w:r w:rsidR="00C539CC">
        <w:rPr>
          <w:rFonts w:ascii="Arial" w:hAnsi="Arial" w:cs="Arial"/>
        </w:rPr>
        <w:t>r</w:t>
      </w:r>
      <w:r>
        <w:rPr>
          <w:rFonts w:ascii="Arial" w:hAnsi="Arial" w:cs="Arial"/>
        </w:rPr>
        <w:t>.</w:t>
      </w:r>
      <w:r>
        <w:rPr>
          <w:rFonts w:ascii="Arial" w:hAnsi="Arial" w:cs="Arial"/>
        </w:rPr>
        <w:tab/>
        <w:t>A</w:t>
      </w:r>
      <w:r w:rsidR="00C539CC">
        <w:rPr>
          <w:rFonts w:ascii="Arial" w:hAnsi="Arial" w:cs="Arial"/>
        </w:rPr>
        <w:t>renoso</w:t>
      </w:r>
    </w:p>
    <w:p w:rsidR="009D48EC" w:rsidRDefault="00C539CC" w:rsidP="009D48EC">
      <w:pPr>
        <w:rPr>
          <w:rFonts w:ascii="Arial" w:hAnsi="Arial" w:cs="Arial"/>
        </w:rPr>
      </w:pPr>
      <w:r>
        <w:rPr>
          <w:rFonts w:ascii="Arial" w:hAnsi="Arial" w:cs="Arial"/>
        </w:rPr>
        <w:t>F</w:t>
      </w:r>
      <w:r w:rsidR="00562423">
        <w:rPr>
          <w:rFonts w:ascii="Arial" w:hAnsi="Arial" w:cs="Arial"/>
        </w:rPr>
        <w:t>.</w:t>
      </w:r>
      <w:r w:rsidR="009D48EC">
        <w:rPr>
          <w:rFonts w:ascii="Arial" w:hAnsi="Arial" w:cs="Arial"/>
        </w:rPr>
        <w:tab/>
      </w:r>
      <w:r>
        <w:rPr>
          <w:rFonts w:ascii="Arial" w:hAnsi="Arial" w:cs="Arial"/>
        </w:rPr>
        <w:t>Franco</w:t>
      </w:r>
    </w:p>
    <w:p w:rsidR="009D48EC" w:rsidRDefault="00C539CC" w:rsidP="009D48EC">
      <w:pPr>
        <w:rPr>
          <w:rFonts w:ascii="Arial" w:hAnsi="Arial" w:cs="Arial"/>
        </w:rPr>
      </w:pPr>
      <w:r>
        <w:rPr>
          <w:rFonts w:ascii="Arial" w:hAnsi="Arial" w:cs="Arial"/>
        </w:rPr>
        <w:t>FA</w:t>
      </w:r>
      <w:r w:rsidR="009D48EC">
        <w:rPr>
          <w:rFonts w:ascii="Arial" w:hAnsi="Arial" w:cs="Arial"/>
        </w:rPr>
        <w:t>.</w:t>
      </w:r>
      <w:r w:rsidR="009D48EC">
        <w:rPr>
          <w:rFonts w:ascii="Arial" w:hAnsi="Arial" w:cs="Arial"/>
        </w:rPr>
        <w:tab/>
      </w:r>
      <w:r>
        <w:rPr>
          <w:rFonts w:ascii="Arial" w:hAnsi="Arial" w:cs="Arial"/>
        </w:rPr>
        <w:t>Franco Arcilloso</w:t>
      </w:r>
    </w:p>
    <w:p w:rsidR="009D48EC" w:rsidRDefault="009D48EC" w:rsidP="009D48EC">
      <w:pPr>
        <w:rPr>
          <w:rFonts w:ascii="Arial" w:hAnsi="Arial" w:cs="Arial"/>
        </w:rPr>
      </w:pPr>
      <w:r>
        <w:rPr>
          <w:rFonts w:ascii="Arial" w:hAnsi="Arial" w:cs="Arial"/>
        </w:rPr>
        <w:t>FA</w:t>
      </w:r>
      <w:r w:rsidR="00E31E9F">
        <w:rPr>
          <w:rFonts w:ascii="Arial" w:hAnsi="Arial" w:cs="Arial"/>
        </w:rPr>
        <w:t>r</w:t>
      </w:r>
      <w:r w:rsidR="00562423">
        <w:rPr>
          <w:rFonts w:ascii="Arial" w:hAnsi="Arial" w:cs="Arial"/>
        </w:rPr>
        <w:t>.</w:t>
      </w:r>
      <w:r>
        <w:rPr>
          <w:rFonts w:ascii="Arial" w:hAnsi="Arial" w:cs="Arial"/>
        </w:rPr>
        <w:tab/>
        <w:t xml:space="preserve">Franco </w:t>
      </w:r>
      <w:r w:rsidR="00C539CC">
        <w:rPr>
          <w:rFonts w:ascii="Arial" w:hAnsi="Arial" w:cs="Arial"/>
        </w:rPr>
        <w:t>Ar</w:t>
      </w:r>
      <w:r w:rsidR="00E31E9F">
        <w:rPr>
          <w:rFonts w:ascii="Arial" w:hAnsi="Arial" w:cs="Arial"/>
        </w:rPr>
        <w:t>enoso</w:t>
      </w:r>
    </w:p>
    <w:p w:rsidR="009D48EC" w:rsidRDefault="00E31E9F" w:rsidP="009D48EC">
      <w:pPr>
        <w:rPr>
          <w:rFonts w:ascii="Arial" w:hAnsi="Arial" w:cs="Arial"/>
        </w:rPr>
      </w:pPr>
      <w:r>
        <w:rPr>
          <w:rFonts w:ascii="Arial" w:hAnsi="Arial" w:cs="Arial"/>
        </w:rPr>
        <w:t>FAL</w:t>
      </w:r>
      <w:r w:rsidR="00562423">
        <w:rPr>
          <w:rFonts w:ascii="Arial" w:hAnsi="Arial" w:cs="Arial"/>
        </w:rPr>
        <w:t>.</w:t>
      </w:r>
      <w:r w:rsidR="009D48EC">
        <w:rPr>
          <w:rFonts w:ascii="Arial" w:hAnsi="Arial" w:cs="Arial"/>
        </w:rPr>
        <w:tab/>
      </w:r>
      <w:r>
        <w:rPr>
          <w:rFonts w:ascii="Arial" w:hAnsi="Arial" w:cs="Arial"/>
        </w:rPr>
        <w:t>Franco Arcillo Limoso</w:t>
      </w:r>
    </w:p>
    <w:p w:rsidR="009D4001" w:rsidRDefault="009D4001" w:rsidP="009D48EC">
      <w:pPr>
        <w:rPr>
          <w:rFonts w:ascii="Arial" w:hAnsi="Arial" w:cs="Arial"/>
        </w:rPr>
      </w:pPr>
      <w:r>
        <w:rPr>
          <w:rFonts w:ascii="Arial" w:hAnsi="Arial" w:cs="Arial"/>
        </w:rPr>
        <w:t>Fe.</w:t>
      </w:r>
      <w:r>
        <w:rPr>
          <w:rFonts w:ascii="Arial" w:hAnsi="Arial" w:cs="Arial"/>
        </w:rPr>
        <w:tab/>
        <w:t>Hierro</w:t>
      </w:r>
    </w:p>
    <w:p w:rsidR="009D48EC" w:rsidRDefault="009D48EC" w:rsidP="009D48EC">
      <w:pPr>
        <w:rPr>
          <w:rFonts w:ascii="Arial" w:hAnsi="Arial" w:cs="Arial"/>
        </w:rPr>
      </w:pPr>
      <w:r>
        <w:rPr>
          <w:rFonts w:ascii="Arial" w:hAnsi="Arial" w:cs="Arial"/>
        </w:rPr>
        <w:t>FL.</w:t>
      </w:r>
      <w:r>
        <w:rPr>
          <w:rFonts w:ascii="Arial" w:hAnsi="Arial" w:cs="Arial"/>
        </w:rPr>
        <w:tab/>
        <w:t xml:space="preserve">Franco </w:t>
      </w:r>
      <w:r w:rsidR="00E31E9F">
        <w:rPr>
          <w:rFonts w:ascii="Arial" w:hAnsi="Arial" w:cs="Arial"/>
        </w:rPr>
        <w:t>L</w:t>
      </w:r>
      <w:r>
        <w:rPr>
          <w:rFonts w:ascii="Arial" w:hAnsi="Arial" w:cs="Arial"/>
        </w:rPr>
        <w:t>imoso</w:t>
      </w:r>
    </w:p>
    <w:p w:rsidR="009D4001" w:rsidRDefault="009D4001" w:rsidP="009D48EC">
      <w:pPr>
        <w:rPr>
          <w:rFonts w:ascii="Arial" w:hAnsi="Arial" w:cs="Arial"/>
        </w:rPr>
      </w:pPr>
      <w:r>
        <w:rPr>
          <w:rFonts w:ascii="Arial" w:hAnsi="Arial" w:cs="Arial"/>
        </w:rPr>
        <w:t>L.</w:t>
      </w:r>
      <w:r>
        <w:rPr>
          <w:rFonts w:ascii="Arial" w:hAnsi="Arial" w:cs="Arial"/>
        </w:rPr>
        <w:tab/>
        <w:t>Limoso</w:t>
      </w:r>
    </w:p>
    <w:p w:rsidR="009D4001" w:rsidRDefault="009D4001" w:rsidP="009D48EC">
      <w:pPr>
        <w:rPr>
          <w:rFonts w:ascii="Arial" w:hAnsi="Arial" w:cs="Arial"/>
        </w:rPr>
      </w:pPr>
      <w:r>
        <w:rPr>
          <w:rFonts w:ascii="Arial" w:hAnsi="Arial" w:cs="Arial"/>
        </w:rPr>
        <w:t>Mn.</w:t>
      </w:r>
      <w:r>
        <w:rPr>
          <w:rFonts w:ascii="Arial" w:hAnsi="Arial" w:cs="Arial"/>
        </w:rPr>
        <w:tab/>
        <w:t>Manganeso</w:t>
      </w:r>
    </w:p>
    <w:p w:rsidR="003D2A85" w:rsidRDefault="003D2A85" w:rsidP="009D48EC">
      <w:pPr>
        <w:rPr>
          <w:rFonts w:ascii="Arial" w:hAnsi="Arial" w:cs="Arial"/>
        </w:rPr>
      </w:pPr>
      <w:r>
        <w:rPr>
          <w:rFonts w:ascii="Arial" w:hAnsi="Arial" w:cs="Arial"/>
        </w:rPr>
        <w:t>Hcda.</w:t>
      </w:r>
      <w:r>
        <w:rPr>
          <w:rFonts w:ascii="Arial" w:hAnsi="Arial" w:cs="Arial"/>
        </w:rPr>
        <w:tab/>
        <w:t>Hacienda</w:t>
      </w:r>
    </w:p>
    <w:p w:rsidR="009D4001" w:rsidRDefault="009D4001" w:rsidP="009D48EC">
      <w:pPr>
        <w:rPr>
          <w:rFonts w:ascii="Arial" w:hAnsi="Arial" w:cs="Arial"/>
        </w:rPr>
      </w:pPr>
    </w:p>
    <w:p w:rsidR="009D48EC" w:rsidRPr="009D48EC" w:rsidRDefault="009D48EC" w:rsidP="009D48EC">
      <w:pPr>
        <w:rPr>
          <w:rFonts w:ascii="Arial" w:hAnsi="Arial" w:cs="Arial"/>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p>
    <w:p w:rsidR="001141FC" w:rsidRDefault="001141FC" w:rsidP="004E7894">
      <w:pPr>
        <w:jc w:val="center"/>
        <w:rPr>
          <w:rFonts w:ascii="Arial" w:hAnsi="Arial" w:cs="Arial"/>
          <w:b/>
          <w:sz w:val="32"/>
          <w:szCs w:val="32"/>
        </w:rPr>
      </w:pPr>
    </w:p>
    <w:p w:rsidR="001141FC" w:rsidRDefault="001141FC" w:rsidP="004E7894">
      <w:pPr>
        <w:jc w:val="center"/>
        <w:rPr>
          <w:rFonts w:ascii="Arial" w:hAnsi="Arial" w:cs="Arial"/>
          <w:b/>
          <w:sz w:val="32"/>
          <w:szCs w:val="32"/>
        </w:rPr>
      </w:pPr>
    </w:p>
    <w:p w:rsidR="001141FC" w:rsidRDefault="001141FC" w:rsidP="004E7894">
      <w:pPr>
        <w:jc w:val="center"/>
        <w:rPr>
          <w:rFonts w:ascii="Arial" w:hAnsi="Arial" w:cs="Arial"/>
          <w:b/>
          <w:sz w:val="32"/>
          <w:szCs w:val="32"/>
        </w:rPr>
      </w:pPr>
    </w:p>
    <w:p w:rsidR="001141FC" w:rsidRDefault="001141FC" w:rsidP="004E7894">
      <w:pPr>
        <w:jc w:val="center"/>
        <w:rPr>
          <w:rFonts w:ascii="Arial" w:hAnsi="Arial" w:cs="Arial"/>
          <w:b/>
          <w:sz w:val="32"/>
          <w:szCs w:val="32"/>
        </w:rPr>
      </w:pPr>
    </w:p>
    <w:p w:rsidR="001141FC" w:rsidRDefault="001141FC" w:rsidP="004E7894">
      <w:pPr>
        <w:jc w:val="center"/>
        <w:rPr>
          <w:rFonts w:ascii="Arial" w:hAnsi="Arial" w:cs="Arial"/>
          <w:b/>
          <w:sz w:val="32"/>
          <w:szCs w:val="32"/>
        </w:rPr>
      </w:pPr>
    </w:p>
    <w:p w:rsidR="001141FC" w:rsidRDefault="001141FC" w:rsidP="004E7894">
      <w:pPr>
        <w:jc w:val="center"/>
        <w:rPr>
          <w:rFonts w:ascii="Arial" w:hAnsi="Arial" w:cs="Arial"/>
          <w:b/>
          <w:sz w:val="32"/>
          <w:szCs w:val="32"/>
        </w:rPr>
      </w:pPr>
    </w:p>
    <w:p w:rsidR="00AE64D5" w:rsidRDefault="00AE64D5" w:rsidP="004E7894">
      <w:pPr>
        <w:jc w:val="center"/>
        <w:rPr>
          <w:rFonts w:ascii="Arial" w:hAnsi="Arial" w:cs="Arial"/>
          <w:b/>
          <w:sz w:val="32"/>
          <w:szCs w:val="32"/>
        </w:rPr>
      </w:pPr>
      <w:r>
        <w:rPr>
          <w:rFonts w:ascii="Arial" w:hAnsi="Arial" w:cs="Arial"/>
          <w:b/>
          <w:sz w:val="32"/>
          <w:szCs w:val="32"/>
        </w:rPr>
        <w:t>ÍNDICE DE FIGURAS</w:t>
      </w:r>
    </w:p>
    <w:p w:rsidR="009631C6" w:rsidRDefault="009631C6" w:rsidP="004E7894">
      <w:pPr>
        <w:jc w:val="center"/>
        <w:rPr>
          <w:rFonts w:ascii="Arial" w:hAnsi="Arial" w:cs="Arial"/>
          <w:b/>
          <w:sz w:val="32"/>
          <w:szCs w:val="32"/>
        </w:rPr>
      </w:pPr>
    </w:p>
    <w:p w:rsidR="009631C6" w:rsidRPr="009631C6" w:rsidRDefault="009631C6" w:rsidP="009631C6">
      <w:pPr>
        <w:jc w:val="right"/>
        <w:rPr>
          <w:rFonts w:ascii="Arial" w:hAnsi="Arial" w:cs="Arial"/>
          <w:b/>
        </w:rPr>
      </w:pPr>
      <w:r>
        <w:rPr>
          <w:rFonts w:ascii="Arial" w:hAnsi="Arial" w:cs="Arial"/>
          <w:b/>
        </w:rPr>
        <w:t>Pág.</w:t>
      </w:r>
    </w:p>
    <w:p w:rsidR="009631C6" w:rsidRDefault="009631C6" w:rsidP="004E7894">
      <w:pPr>
        <w:jc w:val="center"/>
        <w:rPr>
          <w:rFonts w:ascii="Arial" w:hAnsi="Arial" w:cs="Arial"/>
          <w:b/>
          <w:sz w:val="32"/>
          <w:szCs w:val="32"/>
        </w:rPr>
      </w:pPr>
    </w:p>
    <w:p w:rsidR="009631C6" w:rsidRDefault="009631C6" w:rsidP="00FD3BBA">
      <w:pPr>
        <w:spacing w:line="480" w:lineRule="auto"/>
        <w:jc w:val="both"/>
        <w:rPr>
          <w:rFonts w:ascii="Arial" w:hAnsi="Arial" w:cs="Arial"/>
          <w:bCs/>
        </w:rPr>
      </w:pPr>
      <w:r w:rsidRPr="0081277F">
        <w:rPr>
          <w:rFonts w:ascii="Arial" w:hAnsi="Arial" w:cs="Arial"/>
          <w:bCs/>
        </w:rPr>
        <w:t>F</w:t>
      </w:r>
      <w:r w:rsidR="000B2F12">
        <w:rPr>
          <w:rFonts w:ascii="Arial" w:hAnsi="Arial" w:cs="Arial"/>
          <w:bCs/>
        </w:rPr>
        <w:t>igura</w:t>
      </w:r>
      <w:r w:rsidRPr="0081277F">
        <w:rPr>
          <w:rFonts w:ascii="Arial" w:hAnsi="Arial" w:cs="Arial"/>
          <w:bCs/>
        </w:rPr>
        <w:t xml:space="preserve"> 1.1 </w:t>
      </w:r>
      <w:r w:rsidR="000354F1">
        <w:rPr>
          <w:rFonts w:ascii="Arial" w:hAnsi="Arial" w:cs="Arial"/>
          <w:bCs/>
        </w:rPr>
        <w:t>M</w:t>
      </w:r>
      <w:r w:rsidR="000354F1" w:rsidRPr="0081277F">
        <w:rPr>
          <w:rFonts w:ascii="Arial" w:hAnsi="Arial" w:cs="Arial"/>
          <w:bCs/>
        </w:rPr>
        <w:t xml:space="preserve">apa </w:t>
      </w:r>
      <w:r w:rsidR="000354F1">
        <w:rPr>
          <w:rFonts w:ascii="Arial" w:hAnsi="Arial" w:cs="Arial"/>
          <w:bCs/>
        </w:rPr>
        <w:t>de</w:t>
      </w:r>
      <w:r w:rsidR="000354F1" w:rsidRPr="0081277F">
        <w:rPr>
          <w:rFonts w:ascii="Arial" w:hAnsi="Arial" w:cs="Arial"/>
          <w:bCs/>
        </w:rPr>
        <w:t xml:space="preserve"> rendimiento de alta variabilidad</w:t>
      </w:r>
      <w:r w:rsidR="000B2F12" w:rsidRPr="000B2F12">
        <w:rPr>
          <w:rFonts w:ascii="Arial" w:hAnsi="Arial" w:cs="Arial"/>
          <w:bCs/>
          <w:u w:val="single"/>
        </w:rPr>
        <w:tab/>
      </w:r>
      <w:r w:rsidR="000B2F12" w:rsidRPr="000B2F12">
        <w:rPr>
          <w:rFonts w:ascii="Arial" w:hAnsi="Arial" w:cs="Arial"/>
          <w:bCs/>
          <w:u w:val="single"/>
        </w:rPr>
        <w:tab/>
      </w:r>
      <w:r w:rsidR="000B2F12" w:rsidRPr="000B2F12">
        <w:rPr>
          <w:rFonts w:ascii="Arial" w:hAnsi="Arial" w:cs="Arial"/>
          <w:bCs/>
          <w:u w:val="single"/>
        </w:rPr>
        <w:tab/>
      </w:r>
      <w:r w:rsidR="00FD5AFF">
        <w:rPr>
          <w:rFonts w:ascii="Arial" w:hAnsi="Arial" w:cs="Arial"/>
          <w:bCs/>
          <w:u w:val="single"/>
        </w:rPr>
        <w:tab/>
      </w:r>
      <w:r w:rsidR="000B2F12">
        <w:rPr>
          <w:rFonts w:ascii="Arial" w:hAnsi="Arial" w:cs="Arial"/>
          <w:bCs/>
        </w:rPr>
        <w:t>6</w:t>
      </w:r>
    </w:p>
    <w:p w:rsidR="009631C6" w:rsidRDefault="009631C6" w:rsidP="00FD3BBA">
      <w:pPr>
        <w:spacing w:line="480" w:lineRule="auto"/>
        <w:jc w:val="both"/>
        <w:rPr>
          <w:rFonts w:ascii="Arial" w:hAnsi="Arial" w:cs="Arial"/>
          <w:bCs/>
        </w:rPr>
      </w:pPr>
      <w:r w:rsidRPr="0081277F">
        <w:rPr>
          <w:rFonts w:ascii="Arial" w:hAnsi="Arial" w:cs="Arial"/>
          <w:bCs/>
        </w:rPr>
        <w:t>F</w:t>
      </w:r>
      <w:r w:rsidR="000B2F12">
        <w:rPr>
          <w:rFonts w:ascii="Arial" w:hAnsi="Arial" w:cs="Arial"/>
          <w:bCs/>
        </w:rPr>
        <w:t>igura</w:t>
      </w:r>
      <w:r>
        <w:rPr>
          <w:rFonts w:ascii="Arial" w:hAnsi="Arial" w:cs="Arial"/>
          <w:bCs/>
        </w:rPr>
        <w:t xml:space="preserve"> 1.2</w:t>
      </w:r>
      <w:r w:rsidRPr="0081277F">
        <w:rPr>
          <w:rFonts w:ascii="Arial" w:hAnsi="Arial" w:cs="Arial"/>
          <w:bCs/>
        </w:rPr>
        <w:t xml:space="preserve"> </w:t>
      </w:r>
      <w:r w:rsidR="000354F1">
        <w:rPr>
          <w:rFonts w:ascii="Arial" w:hAnsi="Arial" w:cs="Arial"/>
          <w:bCs/>
        </w:rPr>
        <w:t>Triangulo textural de suelos</w:t>
      </w:r>
      <w:r w:rsidR="00E578C0" w:rsidRPr="00E578C0">
        <w:rPr>
          <w:rFonts w:ascii="Arial" w:hAnsi="Arial" w:cs="Arial"/>
          <w:bCs/>
          <w:u w:val="single"/>
        </w:rPr>
        <w:tab/>
      </w:r>
      <w:r w:rsidR="00E578C0" w:rsidRPr="00E578C0">
        <w:rPr>
          <w:rFonts w:ascii="Arial" w:hAnsi="Arial" w:cs="Arial"/>
          <w:bCs/>
          <w:u w:val="single"/>
        </w:rPr>
        <w:tab/>
      </w:r>
      <w:r w:rsidR="00E578C0" w:rsidRPr="00E578C0">
        <w:rPr>
          <w:rFonts w:ascii="Arial" w:hAnsi="Arial" w:cs="Arial"/>
          <w:bCs/>
          <w:u w:val="single"/>
        </w:rPr>
        <w:tab/>
      </w:r>
      <w:r w:rsidR="00E578C0" w:rsidRPr="00E578C0">
        <w:rPr>
          <w:rFonts w:ascii="Arial" w:hAnsi="Arial" w:cs="Arial"/>
          <w:bCs/>
          <w:u w:val="single"/>
        </w:rPr>
        <w:tab/>
      </w:r>
      <w:r w:rsidR="00E578C0" w:rsidRPr="00E578C0">
        <w:rPr>
          <w:rFonts w:ascii="Arial" w:hAnsi="Arial" w:cs="Arial"/>
          <w:bCs/>
          <w:u w:val="single"/>
        </w:rPr>
        <w:tab/>
      </w:r>
      <w:r w:rsidR="00E578C0" w:rsidRPr="00E578C0">
        <w:rPr>
          <w:rFonts w:ascii="Arial" w:hAnsi="Arial" w:cs="Arial"/>
          <w:bCs/>
          <w:u w:val="single"/>
        </w:rPr>
        <w:tab/>
      </w:r>
      <w:r w:rsidR="00E578C0">
        <w:rPr>
          <w:rFonts w:ascii="Arial" w:hAnsi="Arial" w:cs="Arial"/>
          <w:bCs/>
        </w:rPr>
        <w:t>11</w:t>
      </w:r>
    </w:p>
    <w:p w:rsidR="009631C6" w:rsidRDefault="009631C6" w:rsidP="00FD3BBA">
      <w:pPr>
        <w:spacing w:line="480" w:lineRule="auto"/>
        <w:jc w:val="both"/>
        <w:rPr>
          <w:rFonts w:ascii="Arial" w:hAnsi="Arial" w:cs="Arial"/>
          <w:bCs/>
        </w:rPr>
      </w:pPr>
      <w:r>
        <w:rPr>
          <w:rFonts w:ascii="Arial" w:hAnsi="Arial" w:cs="Arial"/>
          <w:bCs/>
        </w:rPr>
        <w:t>F</w:t>
      </w:r>
      <w:r w:rsidR="000B2F12">
        <w:rPr>
          <w:rFonts w:ascii="Arial" w:hAnsi="Arial" w:cs="Arial"/>
          <w:bCs/>
        </w:rPr>
        <w:t>igura</w:t>
      </w:r>
      <w:r>
        <w:rPr>
          <w:rFonts w:ascii="Arial" w:hAnsi="Arial" w:cs="Arial"/>
          <w:bCs/>
        </w:rPr>
        <w:t xml:space="preserve"> 1.3. </w:t>
      </w:r>
      <w:r w:rsidR="006B1629">
        <w:rPr>
          <w:rFonts w:ascii="Arial" w:hAnsi="Arial" w:cs="Arial"/>
          <w:bCs/>
        </w:rPr>
        <w:t xml:space="preserve">Estructura del suelo </w:t>
      </w:r>
      <w:r w:rsidR="00BA289D">
        <w:rPr>
          <w:rFonts w:ascii="Arial" w:hAnsi="Arial" w:cs="Arial"/>
          <w:bCs/>
        </w:rPr>
        <w:t>según la forma de sus agregados</w:t>
      </w:r>
      <w:r w:rsidR="008043D1" w:rsidRPr="008043D1">
        <w:rPr>
          <w:rFonts w:ascii="Arial" w:hAnsi="Arial" w:cs="Arial"/>
          <w:bCs/>
          <w:u w:val="single"/>
        </w:rPr>
        <w:tab/>
      </w:r>
      <w:r w:rsidR="008043D1" w:rsidRPr="008043D1">
        <w:rPr>
          <w:rFonts w:ascii="Arial" w:hAnsi="Arial" w:cs="Arial"/>
          <w:bCs/>
          <w:u w:val="single"/>
        </w:rPr>
        <w:tab/>
      </w:r>
      <w:r w:rsidR="008043D1">
        <w:rPr>
          <w:rFonts w:ascii="Arial" w:hAnsi="Arial" w:cs="Arial"/>
          <w:bCs/>
        </w:rPr>
        <w:t>12</w:t>
      </w:r>
    </w:p>
    <w:p w:rsidR="009631C6" w:rsidRDefault="009631C6" w:rsidP="00FD3BBA">
      <w:pPr>
        <w:spacing w:line="480" w:lineRule="auto"/>
        <w:jc w:val="both"/>
        <w:rPr>
          <w:rFonts w:ascii="Arial" w:hAnsi="Arial" w:cs="Arial"/>
        </w:rPr>
      </w:pPr>
      <w:r>
        <w:rPr>
          <w:rFonts w:ascii="Arial" w:hAnsi="Arial" w:cs="Arial"/>
        </w:rPr>
        <w:t>F</w:t>
      </w:r>
      <w:r w:rsidR="000B2F12">
        <w:rPr>
          <w:rFonts w:ascii="Arial" w:hAnsi="Arial" w:cs="Arial"/>
          <w:bCs/>
        </w:rPr>
        <w:t>igura</w:t>
      </w:r>
      <w:r>
        <w:rPr>
          <w:rFonts w:ascii="Arial" w:hAnsi="Arial" w:cs="Arial"/>
        </w:rPr>
        <w:t xml:space="preserve"> 1.4. </w:t>
      </w:r>
      <w:r w:rsidR="006B1629">
        <w:rPr>
          <w:rFonts w:ascii="Arial" w:hAnsi="Arial" w:cs="Arial"/>
        </w:rPr>
        <w:t>Comparación del col</w:t>
      </w:r>
      <w:r w:rsidR="00BA289D">
        <w:rPr>
          <w:rFonts w:ascii="Arial" w:hAnsi="Arial" w:cs="Arial"/>
        </w:rPr>
        <w:t>or de suelo en la tabla munsell</w:t>
      </w:r>
      <w:r w:rsidR="008043D1" w:rsidRPr="008043D1">
        <w:rPr>
          <w:rFonts w:ascii="Arial" w:hAnsi="Arial" w:cs="Arial"/>
          <w:u w:val="single"/>
        </w:rPr>
        <w:tab/>
      </w:r>
      <w:r w:rsidR="008043D1" w:rsidRPr="008043D1">
        <w:rPr>
          <w:rFonts w:ascii="Arial" w:hAnsi="Arial" w:cs="Arial"/>
          <w:u w:val="single"/>
        </w:rPr>
        <w:tab/>
      </w:r>
      <w:r w:rsidR="008043D1">
        <w:rPr>
          <w:rFonts w:ascii="Arial" w:hAnsi="Arial" w:cs="Arial"/>
        </w:rPr>
        <w:t>14</w:t>
      </w:r>
    </w:p>
    <w:p w:rsidR="009631C6" w:rsidRDefault="009631C6" w:rsidP="000B2F12">
      <w:pPr>
        <w:spacing w:line="480" w:lineRule="auto"/>
        <w:jc w:val="both"/>
        <w:rPr>
          <w:rFonts w:ascii="Arial" w:hAnsi="Arial" w:cs="Arial"/>
          <w:bCs/>
        </w:rPr>
      </w:pPr>
      <w:r>
        <w:rPr>
          <w:rFonts w:ascii="Arial" w:hAnsi="Arial" w:cs="Arial"/>
          <w:bCs/>
        </w:rPr>
        <w:t>F</w:t>
      </w:r>
      <w:r w:rsidR="000B2F12">
        <w:rPr>
          <w:rFonts w:ascii="Arial" w:hAnsi="Arial" w:cs="Arial"/>
          <w:bCs/>
        </w:rPr>
        <w:t xml:space="preserve">igura </w:t>
      </w:r>
      <w:r w:rsidR="00562423">
        <w:rPr>
          <w:rFonts w:ascii="Arial" w:hAnsi="Arial" w:cs="Arial"/>
          <w:bCs/>
        </w:rPr>
        <w:t xml:space="preserve">1.5. </w:t>
      </w:r>
      <w:r w:rsidR="006B1629">
        <w:rPr>
          <w:rFonts w:ascii="Arial" w:hAnsi="Arial" w:cs="Arial"/>
          <w:bCs/>
        </w:rPr>
        <w:t>Cuadro de estimación para p</w:t>
      </w:r>
      <w:r w:rsidR="00BA289D">
        <w:rPr>
          <w:rFonts w:ascii="Arial" w:hAnsi="Arial" w:cs="Arial"/>
          <w:bCs/>
        </w:rPr>
        <w:t>orcentaje según espacio</w:t>
      </w:r>
      <w:r w:rsidR="008043D1">
        <w:rPr>
          <w:rFonts w:ascii="Arial" w:hAnsi="Arial" w:cs="Arial"/>
          <w:bCs/>
        </w:rPr>
        <w:t xml:space="preserve">      </w:t>
      </w:r>
      <w:r w:rsidR="00BA289D">
        <w:rPr>
          <w:rFonts w:ascii="Arial" w:hAnsi="Arial" w:cs="Arial"/>
          <w:bCs/>
        </w:rPr>
        <w:t xml:space="preserve"> ocupado</w:t>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Pr>
          <w:rFonts w:ascii="Arial" w:hAnsi="Arial" w:cs="Arial"/>
          <w:bCs/>
        </w:rPr>
        <w:t>15</w:t>
      </w:r>
    </w:p>
    <w:p w:rsidR="009631C6" w:rsidRDefault="009631C6" w:rsidP="00FD3BBA">
      <w:pPr>
        <w:spacing w:line="480" w:lineRule="auto"/>
        <w:jc w:val="both"/>
        <w:rPr>
          <w:rFonts w:ascii="Arial" w:hAnsi="Arial" w:cs="Arial"/>
        </w:rPr>
      </w:pPr>
      <w:r>
        <w:rPr>
          <w:rFonts w:ascii="Arial" w:hAnsi="Arial" w:cs="Arial"/>
        </w:rPr>
        <w:t>F</w:t>
      </w:r>
      <w:r w:rsidR="000B2F12">
        <w:rPr>
          <w:rFonts w:ascii="Arial" w:hAnsi="Arial" w:cs="Arial"/>
          <w:bCs/>
        </w:rPr>
        <w:t xml:space="preserve">igura </w:t>
      </w:r>
      <w:r>
        <w:rPr>
          <w:rFonts w:ascii="Arial" w:hAnsi="Arial" w:cs="Arial"/>
        </w:rPr>
        <w:t xml:space="preserve">1.6 </w:t>
      </w:r>
      <w:r w:rsidR="006B1629">
        <w:rPr>
          <w:rFonts w:ascii="Arial" w:hAnsi="Arial" w:cs="Arial"/>
        </w:rPr>
        <w:t>Co</w:t>
      </w:r>
      <w:r w:rsidR="00BA289D">
        <w:rPr>
          <w:rFonts w:ascii="Arial" w:hAnsi="Arial" w:cs="Arial"/>
        </w:rPr>
        <w:t>ncreciones de carbonatos/calcio</w:t>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Pr>
          <w:rFonts w:ascii="Arial" w:hAnsi="Arial" w:cs="Arial"/>
        </w:rPr>
        <w:t>17</w:t>
      </w:r>
    </w:p>
    <w:p w:rsidR="00FD3BBA" w:rsidRDefault="000B2F12" w:rsidP="00FD3BBA">
      <w:pPr>
        <w:spacing w:line="480" w:lineRule="auto"/>
        <w:jc w:val="both"/>
        <w:rPr>
          <w:rFonts w:ascii="Arial" w:hAnsi="Arial" w:cs="Arial"/>
          <w:lang w:val="es-EC"/>
        </w:rPr>
      </w:pPr>
      <w:r>
        <w:rPr>
          <w:rFonts w:ascii="Arial" w:hAnsi="Arial" w:cs="Arial"/>
        </w:rPr>
        <w:t>F</w:t>
      </w:r>
      <w:r>
        <w:rPr>
          <w:rFonts w:ascii="Arial" w:hAnsi="Arial" w:cs="Arial"/>
          <w:bCs/>
        </w:rPr>
        <w:t>igura</w:t>
      </w:r>
      <w:r>
        <w:rPr>
          <w:rFonts w:ascii="Arial" w:hAnsi="Arial" w:cs="Arial"/>
          <w:lang w:val="es-EC"/>
        </w:rPr>
        <w:t xml:space="preserve"> </w:t>
      </w:r>
      <w:r w:rsidR="00FD3BBA">
        <w:rPr>
          <w:rFonts w:ascii="Arial" w:hAnsi="Arial" w:cs="Arial"/>
          <w:lang w:val="es-EC"/>
        </w:rPr>
        <w:t xml:space="preserve">2.1 </w:t>
      </w:r>
      <w:r w:rsidR="00BA289D">
        <w:rPr>
          <w:rFonts w:ascii="Arial" w:hAnsi="Arial" w:cs="Arial"/>
          <w:lang w:val="es-EC"/>
        </w:rPr>
        <w:t>Barrenación georeferenciada</w:t>
      </w:r>
      <w:r w:rsidR="00B22683" w:rsidRPr="00B22683">
        <w:rPr>
          <w:rFonts w:ascii="Arial" w:hAnsi="Arial" w:cs="Arial"/>
          <w:u w:val="single"/>
          <w:lang w:val="es-EC"/>
        </w:rPr>
        <w:tab/>
      </w:r>
      <w:r w:rsidR="00B22683" w:rsidRPr="00B22683">
        <w:rPr>
          <w:rFonts w:ascii="Arial" w:hAnsi="Arial" w:cs="Arial"/>
          <w:u w:val="single"/>
          <w:lang w:val="es-EC"/>
        </w:rPr>
        <w:tab/>
      </w:r>
      <w:r w:rsidR="00B22683" w:rsidRPr="00B22683">
        <w:rPr>
          <w:rFonts w:ascii="Arial" w:hAnsi="Arial" w:cs="Arial"/>
          <w:u w:val="single"/>
          <w:lang w:val="es-EC"/>
        </w:rPr>
        <w:tab/>
      </w:r>
      <w:r w:rsidR="00B22683" w:rsidRPr="00B22683">
        <w:rPr>
          <w:rFonts w:ascii="Arial" w:hAnsi="Arial" w:cs="Arial"/>
          <w:u w:val="single"/>
          <w:lang w:val="es-EC"/>
        </w:rPr>
        <w:tab/>
      </w:r>
      <w:r w:rsidR="00B22683" w:rsidRPr="00B22683">
        <w:rPr>
          <w:rFonts w:ascii="Arial" w:hAnsi="Arial" w:cs="Arial"/>
          <w:u w:val="single"/>
          <w:lang w:val="es-EC"/>
        </w:rPr>
        <w:tab/>
      </w:r>
      <w:r w:rsidR="00B22683" w:rsidRPr="00B22683">
        <w:rPr>
          <w:rFonts w:ascii="Arial" w:hAnsi="Arial" w:cs="Arial"/>
          <w:u w:val="single"/>
          <w:lang w:val="es-EC"/>
        </w:rPr>
        <w:tab/>
      </w:r>
      <w:r w:rsidR="00B22683">
        <w:rPr>
          <w:rFonts w:ascii="Arial" w:hAnsi="Arial" w:cs="Arial"/>
          <w:lang w:val="es-EC"/>
        </w:rPr>
        <w:t>21</w:t>
      </w:r>
    </w:p>
    <w:p w:rsidR="00FD3BBA" w:rsidRDefault="000B2F12" w:rsidP="00FD3BBA">
      <w:pPr>
        <w:spacing w:line="480" w:lineRule="auto"/>
        <w:jc w:val="both"/>
        <w:rPr>
          <w:rFonts w:ascii="Arial" w:hAnsi="Arial" w:cs="Arial"/>
          <w:lang w:val="es-EC"/>
        </w:rPr>
      </w:pPr>
      <w:r>
        <w:rPr>
          <w:rFonts w:ascii="Arial" w:hAnsi="Arial" w:cs="Arial"/>
        </w:rPr>
        <w:t>F</w:t>
      </w:r>
      <w:r>
        <w:rPr>
          <w:rFonts w:ascii="Arial" w:hAnsi="Arial" w:cs="Arial"/>
          <w:bCs/>
        </w:rPr>
        <w:t>igura</w:t>
      </w:r>
      <w:r>
        <w:rPr>
          <w:rFonts w:ascii="Arial" w:hAnsi="Arial" w:cs="Arial"/>
          <w:lang w:val="es-EC"/>
        </w:rPr>
        <w:t xml:space="preserve"> </w:t>
      </w:r>
      <w:r w:rsidR="00FD3BBA">
        <w:rPr>
          <w:rFonts w:ascii="Arial" w:hAnsi="Arial" w:cs="Arial"/>
          <w:lang w:val="es-EC"/>
        </w:rPr>
        <w:t>2.2.</w:t>
      </w:r>
      <w:r w:rsidR="00FD3BBA" w:rsidRPr="00CD6BDE">
        <w:rPr>
          <w:rFonts w:ascii="Arial" w:hAnsi="Arial" w:cs="Arial"/>
          <w:lang w:val="es-EC"/>
        </w:rPr>
        <w:t xml:space="preserve"> </w:t>
      </w:r>
      <w:r w:rsidR="006B1629">
        <w:rPr>
          <w:rFonts w:ascii="Arial" w:hAnsi="Arial" w:cs="Arial"/>
          <w:lang w:val="es-EC"/>
        </w:rPr>
        <w:t>D</w:t>
      </w:r>
      <w:r w:rsidR="006B1629" w:rsidRPr="00CD6BDE">
        <w:rPr>
          <w:rFonts w:ascii="Arial" w:hAnsi="Arial" w:cs="Arial"/>
          <w:lang w:val="es-EC"/>
        </w:rPr>
        <w:t>escripción de un perfil en un mapeo de suelo</w:t>
      </w:r>
      <w:r w:rsidR="00B22683" w:rsidRPr="00B22683">
        <w:rPr>
          <w:rFonts w:ascii="Arial" w:hAnsi="Arial" w:cs="Arial"/>
          <w:u w:val="single"/>
          <w:lang w:val="es-EC"/>
        </w:rPr>
        <w:tab/>
      </w:r>
      <w:r w:rsidR="00B22683" w:rsidRPr="00B22683">
        <w:rPr>
          <w:rFonts w:ascii="Arial" w:hAnsi="Arial" w:cs="Arial"/>
          <w:u w:val="single"/>
          <w:lang w:val="es-EC"/>
        </w:rPr>
        <w:tab/>
      </w:r>
      <w:r w:rsidR="00B22683" w:rsidRPr="00B22683">
        <w:rPr>
          <w:rFonts w:ascii="Arial" w:hAnsi="Arial" w:cs="Arial"/>
          <w:u w:val="single"/>
          <w:lang w:val="es-EC"/>
        </w:rPr>
        <w:tab/>
      </w:r>
      <w:r w:rsidR="00B22683">
        <w:rPr>
          <w:rFonts w:ascii="Arial" w:hAnsi="Arial" w:cs="Arial"/>
          <w:lang w:val="es-EC"/>
        </w:rPr>
        <w:t>23</w:t>
      </w:r>
    </w:p>
    <w:p w:rsidR="00FD3BBA" w:rsidRDefault="000B2F12" w:rsidP="00FD3BBA">
      <w:pPr>
        <w:spacing w:line="480" w:lineRule="auto"/>
        <w:jc w:val="both"/>
        <w:rPr>
          <w:rFonts w:ascii="Arial" w:hAnsi="Arial" w:cs="Arial"/>
        </w:rPr>
      </w:pPr>
      <w:r>
        <w:rPr>
          <w:rFonts w:ascii="Arial" w:hAnsi="Arial" w:cs="Arial"/>
        </w:rPr>
        <w:t>F</w:t>
      </w:r>
      <w:r>
        <w:rPr>
          <w:rFonts w:ascii="Arial" w:hAnsi="Arial" w:cs="Arial"/>
          <w:bCs/>
        </w:rPr>
        <w:t>igura</w:t>
      </w:r>
      <w:r>
        <w:rPr>
          <w:rFonts w:ascii="Arial" w:hAnsi="Arial" w:cs="Arial"/>
        </w:rPr>
        <w:t xml:space="preserve"> </w:t>
      </w:r>
      <w:r w:rsidR="00FD3BBA">
        <w:rPr>
          <w:rFonts w:ascii="Arial" w:hAnsi="Arial" w:cs="Arial"/>
        </w:rPr>
        <w:t xml:space="preserve">2.3 </w:t>
      </w:r>
      <w:r w:rsidR="00BA289D">
        <w:rPr>
          <w:rFonts w:ascii="Arial" w:hAnsi="Arial" w:cs="Arial"/>
        </w:rPr>
        <w:t>Esquema del mapeo de suelos</w:t>
      </w:r>
      <w:r w:rsidR="00C45B54" w:rsidRPr="00C45B54">
        <w:rPr>
          <w:rFonts w:ascii="Arial" w:hAnsi="Arial" w:cs="Arial"/>
          <w:u w:val="single"/>
        </w:rPr>
        <w:tab/>
      </w:r>
      <w:r w:rsidR="00C45B54" w:rsidRPr="00C45B54">
        <w:rPr>
          <w:rFonts w:ascii="Arial" w:hAnsi="Arial" w:cs="Arial"/>
          <w:u w:val="single"/>
        </w:rPr>
        <w:tab/>
      </w:r>
      <w:r w:rsidR="00C45B54" w:rsidRPr="00C45B54">
        <w:rPr>
          <w:rFonts w:ascii="Arial" w:hAnsi="Arial" w:cs="Arial"/>
          <w:u w:val="single"/>
        </w:rPr>
        <w:tab/>
      </w:r>
      <w:r w:rsidR="00C45B54" w:rsidRPr="00C45B54">
        <w:rPr>
          <w:rFonts w:ascii="Arial" w:hAnsi="Arial" w:cs="Arial"/>
          <w:u w:val="single"/>
        </w:rPr>
        <w:tab/>
      </w:r>
      <w:r w:rsidR="00C45B54" w:rsidRPr="00C45B54">
        <w:rPr>
          <w:rFonts w:ascii="Arial" w:hAnsi="Arial" w:cs="Arial"/>
          <w:u w:val="single"/>
        </w:rPr>
        <w:tab/>
      </w:r>
      <w:r w:rsidR="00C45B54">
        <w:rPr>
          <w:rFonts w:ascii="Arial" w:hAnsi="Arial" w:cs="Arial"/>
        </w:rPr>
        <w:t>25</w:t>
      </w:r>
    </w:p>
    <w:p w:rsidR="00AE3894" w:rsidRDefault="000B2F12" w:rsidP="00FD3BBA">
      <w:pPr>
        <w:spacing w:line="480" w:lineRule="auto"/>
        <w:jc w:val="both"/>
        <w:rPr>
          <w:rFonts w:ascii="Arial" w:hAnsi="Arial" w:cs="Arial"/>
        </w:rPr>
      </w:pPr>
      <w:r>
        <w:rPr>
          <w:rFonts w:ascii="Arial" w:hAnsi="Arial" w:cs="Arial"/>
        </w:rPr>
        <w:t>F</w:t>
      </w:r>
      <w:r>
        <w:rPr>
          <w:rFonts w:ascii="Arial" w:hAnsi="Arial" w:cs="Arial"/>
          <w:bCs/>
        </w:rPr>
        <w:t xml:space="preserve">igura </w:t>
      </w:r>
      <w:r w:rsidR="00AE3894">
        <w:rPr>
          <w:rFonts w:ascii="Arial" w:hAnsi="Arial" w:cs="Arial"/>
          <w:bCs/>
        </w:rPr>
        <w:t>2.4.</w:t>
      </w:r>
      <w:r w:rsidR="00AE3894" w:rsidRPr="00073999">
        <w:rPr>
          <w:rFonts w:ascii="Arial" w:eastAsia="SimSun" w:hAnsi="Arial" w:cs="Arial"/>
          <w:lang w:eastAsia="zh-CN"/>
        </w:rPr>
        <w:t xml:space="preserve"> </w:t>
      </w:r>
      <w:r w:rsidR="009C4D5F" w:rsidRPr="00073999">
        <w:rPr>
          <w:rFonts w:ascii="Arial" w:eastAsia="SimSun" w:hAnsi="Arial" w:cs="Arial"/>
          <w:lang w:eastAsia="zh-CN"/>
        </w:rPr>
        <w:t xml:space="preserve">(1) </w:t>
      </w:r>
      <w:r w:rsidR="009C4D5F">
        <w:rPr>
          <w:rFonts w:ascii="Arial" w:eastAsia="SimSun" w:hAnsi="Arial" w:cs="Arial"/>
          <w:lang w:eastAsia="zh-CN"/>
        </w:rPr>
        <w:t>H</w:t>
      </w:r>
      <w:r w:rsidR="009C4D5F" w:rsidRPr="00073999">
        <w:rPr>
          <w:rFonts w:ascii="Arial" w:eastAsia="SimSun" w:hAnsi="Arial" w:cs="Arial"/>
          <w:lang w:eastAsia="zh-CN"/>
        </w:rPr>
        <w:t>orizontes del perfil típico c; (2) profundid</w:t>
      </w:r>
      <w:r w:rsidR="009C4D5F">
        <w:rPr>
          <w:rFonts w:ascii="Arial" w:eastAsia="SimSun" w:hAnsi="Arial" w:cs="Arial"/>
          <w:lang w:eastAsia="zh-CN"/>
        </w:rPr>
        <w:t xml:space="preserve">ad efectiva; (3) manchas gley  y </w:t>
      </w:r>
      <w:r w:rsidR="00BA289D">
        <w:rPr>
          <w:rFonts w:ascii="Arial" w:eastAsia="SimSun" w:hAnsi="Arial" w:cs="Arial"/>
          <w:lang w:eastAsia="zh-CN"/>
        </w:rPr>
        <w:t>carbonatos</w:t>
      </w:r>
      <w:r w:rsidR="00C45DCC" w:rsidRPr="00C45DCC">
        <w:rPr>
          <w:rFonts w:ascii="Arial" w:eastAsia="SimSun" w:hAnsi="Arial" w:cs="Arial"/>
          <w:u w:val="single"/>
          <w:lang w:eastAsia="zh-CN"/>
        </w:rPr>
        <w:tab/>
      </w:r>
      <w:r w:rsidR="00C45DCC" w:rsidRPr="00C45DCC">
        <w:rPr>
          <w:rFonts w:ascii="Arial" w:eastAsia="SimSun" w:hAnsi="Arial" w:cs="Arial"/>
          <w:u w:val="single"/>
          <w:lang w:eastAsia="zh-CN"/>
        </w:rPr>
        <w:tab/>
      </w:r>
      <w:r w:rsidR="00C45DCC" w:rsidRPr="00C45DCC">
        <w:rPr>
          <w:rFonts w:ascii="Arial" w:eastAsia="SimSun" w:hAnsi="Arial" w:cs="Arial"/>
          <w:u w:val="single"/>
          <w:lang w:eastAsia="zh-CN"/>
        </w:rPr>
        <w:tab/>
      </w:r>
      <w:r w:rsidR="00C45DCC" w:rsidRPr="00C45DCC">
        <w:rPr>
          <w:rFonts w:ascii="Arial" w:eastAsia="SimSun" w:hAnsi="Arial" w:cs="Arial"/>
          <w:u w:val="single"/>
          <w:lang w:eastAsia="zh-CN"/>
        </w:rPr>
        <w:tab/>
      </w:r>
      <w:r w:rsidR="00C45DCC" w:rsidRPr="00C45DCC">
        <w:rPr>
          <w:rFonts w:ascii="Arial" w:eastAsia="SimSun" w:hAnsi="Arial" w:cs="Arial"/>
          <w:u w:val="single"/>
          <w:lang w:eastAsia="zh-CN"/>
        </w:rPr>
        <w:tab/>
      </w:r>
      <w:r w:rsidR="00C45DCC" w:rsidRPr="00C45DCC">
        <w:rPr>
          <w:rFonts w:ascii="Arial" w:eastAsia="SimSun" w:hAnsi="Arial" w:cs="Arial"/>
          <w:u w:val="single"/>
          <w:lang w:eastAsia="zh-CN"/>
        </w:rPr>
        <w:tab/>
      </w:r>
      <w:r w:rsidR="00C45DCC" w:rsidRPr="00C45DCC">
        <w:rPr>
          <w:rFonts w:ascii="Arial" w:eastAsia="SimSun" w:hAnsi="Arial" w:cs="Arial"/>
          <w:u w:val="single"/>
          <w:lang w:eastAsia="zh-CN"/>
        </w:rPr>
        <w:tab/>
      </w:r>
      <w:r w:rsidR="00C45DCC">
        <w:rPr>
          <w:rFonts w:ascii="Arial" w:eastAsia="SimSun" w:hAnsi="Arial" w:cs="Arial"/>
          <w:lang w:eastAsia="zh-CN"/>
        </w:rPr>
        <w:t>29</w:t>
      </w:r>
    </w:p>
    <w:p w:rsidR="00AE3894" w:rsidRDefault="000B2F12" w:rsidP="00FD3BBA">
      <w:pPr>
        <w:spacing w:line="480" w:lineRule="auto"/>
        <w:jc w:val="both"/>
        <w:rPr>
          <w:rFonts w:ascii="Arial" w:hAnsi="Arial" w:cs="Arial"/>
          <w:lang w:val="es-EC"/>
        </w:rPr>
      </w:pPr>
      <w:r>
        <w:rPr>
          <w:rFonts w:ascii="Arial" w:hAnsi="Arial" w:cs="Arial"/>
        </w:rPr>
        <w:t>F</w:t>
      </w:r>
      <w:r>
        <w:rPr>
          <w:rFonts w:ascii="Arial" w:hAnsi="Arial" w:cs="Arial"/>
          <w:bCs/>
        </w:rPr>
        <w:t xml:space="preserve">igura </w:t>
      </w:r>
      <w:r w:rsidR="005177BB">
        <w:rPr>
          <w:rFonts w:ascii="Arial" w:hAnsi="Arial" w:cs="Arial"/>
          <w:bCs/>
        </w:rPr>
        <w:t xml:space="preserve">3.1 </w:t>
      </w:r>
      <w:r w:rsidR="009C4D5F">
        <w:rPr>
          <w:rFonts w:ascii="Arial" w:hAnsi="Arial" w:cs="Arial"/>
          <w:bCs/>
        </w:rPr>
        <w:t>Tipos de varianza</w:t>
      </w:r>
      <w:r w:rsidR="00BA289D">
        <w:rPr>
          <w:rFonts w:ascii="Arial" w:hAnsi="Arial" w:cs="Arial"/>
          <w:bCs/>
        </w:rPr>
        <w:t xml:space="preserve"> llevados a la matriz factorial</w:t>
      </w:r>
      <w:r w:rsidR="00CE5944" w:rsidRPr="00CE5944">
        <w:rPr>
          <w:rFonts w:ascii="Arial" w:hAnsi="Arial" w:cs="Arial"/>
          <w:bCs/>
          <w:u w:val="single"/>
        </w:rPr>
        <w:tab/>
      </w:r>
      <w:r w:rsidR="00CE5944" w:rsidRPr="00CE5944">
        <w:rPr>
          <w:rFonts w:ascii="Arial" w:hAnsi="Arial" w:cs="Arial"/>
          <w:bCs/>
          <w:u w:val="single"/>
        </w:rPr>
        <w:tab/>
      </w:r>
      <w:r w:rsidR="00CE5944" w:rsidRPr="00CE5944">
        <w:rPr>
          <w:rFonts w:ascii="Arial" w:hAnsi="Arial" w:cs="Arial"/>
          <w:bCs/>
          <w:u w:val="single"/>
        </w:rPr>
        <w:tab/>
      </w:r>
      <w:r w:rsidR="00CE5944">
        <w:rPr>
          <w:rFonts w:ascii="Arial" w:hAnsi="Arial" w:cs="Arial"/>
          <w:bCs/>
        </w:rPr>
        <w:t>34</w:t>
      </w:r>
    </w:p>
    <w:p w:rsidR="00FD3BBA" w:rsidRDefault="000B2F12" w:rsidP="00FD3BBA">
      <w:pPr>
        <w:spacing w:line="480" w:lineRule="auto"/>
        <w:jc w:val="both"/>
        <w:rPr>
          <w:rFonts w:ascii="Arial" w:hAnsi="Arial" w:cs="Arial"/>
        </w:rPr>
      </w:pPr>
      <w:r>
        <w:rPr>
          <w:rFonts w:ascii="Arial" w:hAnsi="Arial" w:cs="Arial"/>
        </w:rPr>
        <w:t>F</w:t>
      </w:r>
      <w:r>
        <w:rPr>
          <w:rFonts w:ascii="Arial" w:hAnsi="Arial" w:cs="Arial"/>
          <w:bCs/>
        </w:rPr>
        <w:t>igura</w:t>
      </w:r>
      <w:r>
        <w:rPr>
          <w:rFonts w:ascii="Arial" w:hAnsi="Arial" w:cs="Arial"/>
        </w:rPr>
        <w:t xml:space="preserve"> </w:t>
      </w:r>
      <w:r w:rsidR="009E2D83">
        <w:rPr>
          <w:rFonts w:ascii="Arial" w:hAnsi="Arial" w:cs="Arial"/>
        </w:rPr>
        <w:t xml:space="preserve">3.2 </w:t>
      </w:r>
      <w:r w:rsidR="00B7455C">
        <w:rPr>
          <w:rFonts w:ascii="Arial" w:hAnsi="Arial" w:cs="Arial"/>
        </w:rPr>
        <w:t>Representación gráfica</w:t>
      </w:r>
      <w:r w:rsidR="009C4D5F">
        <w:rPr>
          <w:rFonts w:ascii="Arial" w:hAnsi="Arial" w:cs="Arial"/>
        </w:rPr>
        <w:t xml:space="preserve"> o </w:t>
      </w:r>
      <w:r w:rsidR="00BA289D">
        <w:rPr>
          <w:rFonts w:ascii="Arial" w:hAnsi="Arial" w:cs="Arial"/>
        </w:rPr>
        <w:t>dendograma del análisis cluster</w:t>
      </w:r>
      <w:r w:rsidR="00B22225" w:rsidRPr="00B22225">
        <w:rPr>
          <w:rFonts w:ascii="Arial" w:hAnsi="Arial" w:cs="Arial"/>
          <w:u w:val="single"/>
        </w:rPr>
        <w:tab/>
      </w:r>
      <w:r w:rsidR="00B22225">
        <w:rPr>
          <w:rFonts w:ascii="Arial" w:hAnsi="Arial" w:cs="Arial"/>
        </w:rPr>
        <w:t>36</w:t>
      </w:r>
    </w:p>
    <w:p w:rsidR="003A5FB7" w:rsidRDefault="000B2F12" w:rsidP="003A5FB7">
      <w:pPr>
        <w:autoSpaceDE w:val="0"/>
        <w:autoSpaceDN w:val="0"/>
        <w:adjustRightInd w:val="0"/>
        <w:spacing w:line="480" w:lineRule="auto"/>
        <w:jc w:val="both"/>
        <w:rPr>
          <w:rFonts w:ascii="Arial" w:hAnsi="Arial" w:cs="Arial"/>
        </w:rPr>
      </w:pPr>
      <w:r>
        <w:rPr>
          <w:rFonts w:ascii="Arial" w:hAnsi="Arial" w:cs="Arial"/>
        </w:rPr>
        <w:lastRenderedPageBreak/>
        <w:t>F</w:t>
      </w:r>
      <w:r>
        <w:rPr>
          <w:rFonts w:ascii="Arial" w:hAnsi="Arial" w:cs="Arial"/>
          <w:bCs/>
        </w:rPr>
        <w:t>igura</w:t>
      </w:r>
      <w:r w:rsidRPr="003A5FB7">
        <w:rPr>
          <w:rFonts w:ascii="Arial" w:hAnsi="Arial" w:cs="Arial"/>
        </w:rPr>
        <w:t xml:space="preserve"> </w:t>
      </w:r>
      <w:r w:rsidR="003A5FB7" w:rsidRPr="003A5FB7">
        <w:rPr>
          <w:rFonts w:ascii="Arial" w:hAnsi="Arial" w:cs="Arial"/>
        </w:rPr>
        <w:t>4.1</w:t>
      </w:r>
      <w:r w:rsidR="003A5FB7">
        <w:rPr>
          <w:rFonts w:ascii="Arial" w:hAnsi="Arial" w:cs="Arial"/>
          <w:b/>
        </w:rPr>
        <w:t xml:space="preserve"> </w:t>
      </w:r>
      <w:r w:rsidR="003A5FB7">
        <w:rPr>
          <w:rFonts w:ascii="Arial" w:hAnsi="Arial" w:cs="Arial"/>
        </w:rPr>
        <w:t>I</w:t>
      </w:r>
      <w:r w:rsidR="003A5FB7" w:rsidRPr="003A5FB7">
        <w:rPr>
          <w:rFonts w:ascii="Arial" w:hAnsi="Arial" w:cs="Arial"/>
        </w:rPr>
        <w:t>lustración del predio dond</w:t>
      </w:r>
      <w:r w:rsidR="00BA289D">
        <w:rPr>
          <w:rFonts w:ascii="Arial" w:hAnsi="Arial" w:cs="Arial"/>
        </w:rPr>
        <w:t>e se realizo el mapeo de suelo</w:t>
      </w:r>
      <w:r w:rsidR="00595B8A" w:rsidRPr="00595B8A">
        <w:rPr>
          <w:rFonts w:ascii="Arial" w:hAnsi="Arial" w:cs="Arial"/>
          <w:u w:val="single"/>
        </w:rPr>
        <w:tab/>
      </w:r>
      <w:r w:rsidR="00595B8A">
        <w:rPr>
          <w:rFonts w:ascii="Arial" w:hAnsi="Arial" w:cs="Arial"/>
        </w:rPr>
        <w:t>39</w:t>
      </w:r>
    </w:p>
    <w:p w:rsidR="003A5FB7" w:rsidRDefault="003A5FB7" w:rsidP="003A5FB7">
      <w:pPr>
        <w:autoSpaceDE w:val="0"/>
        <w:autoSpaceDN w:val="0"/>
        <w:adjustRightInd w:val="0"/>
        <w:spacing w:line="480" w:lineRule="auto"/>
        <w:jc w:val="both"/>
        <w:rPr>
          <w:rFonts w:ascii="Arial" w:hAnsi="Arial" w:cs="Arial"/>
        </w:rPr>
      </w:pPr>
    </w:p>
    <w:p w:rsidR="003A5FB7" w:rsidRPr="003A5FB7" w:rsidRDefault="003A5FB7" w:rsidP="003A5FB7">
      <w:pPr>
        <w:autoSpaceDE w:val="0"/>
        <w:autoSpaceDN w:val="0"/>
        <w:adjustRightInd w:val="0"/>
        <w:jc w:val="both"/>
        <w:rPr>
          <w:rFonts w:ascii="Arial" w:hAnsi="Arial" w:cs="Arial"/>
        </w:rPr>
      </w:pPr>
    </w:p>
    <w:p w:rsidR="003A5FB7" w:rsidRDefault="003A5FB7" w:rsidP="00FD3BBA">
      <w:pPr>
        <w:spacing w:line="480" w:lineRule="auto"/>
        <w:jc w:val="both"/>
        <w:rPr>
          <w:rFonts w:ascii="Arial" w:hAnsi="Arial" w:cs="Arial"/>
        </w:rPr>
      </w:pPr>
    </w:p>
    <w:p w:rsidR="006D61F9" w:rsidRDefault="006D61F9" w:rsidP="009631C6">
      <w:pPr>
        <w:jc w:val="both"/>
        <w:rPr>
          <w:rFonts w:ascii="Arial" w:hAnsi="Arial" w:cs="Arial"/>
        </w:rPr>
      </w:pPr>
    </w:p>
    <w:p w:rsidR="006D61F9" w:rsidRDefault="006D61F9" w:rsidP="009631C6">
      <w:pPr>
        <w:jc w:val="both"/>
        <w:rPr>
          <w:rFonts w:ascii="Arial" w:hAnsi="Arial" w:cs="Arial"/>
        </w:rPr>
      </w:pPr>
    </w:p>
    <w:p w:rsidR="009631C6" w:rsidRPr="002144FC" w:rsidRDefault="009631C6" w:rsidP="009631C6">
      <w:pPr>
        <w:jc w:val="both"/>
        <w:rPr>
          <w:rFonts w:ascii="Arial" w:hAnsi="Arial" w:cs="Arial"/>
          <w:bCs/>
        </w:rPr>
      </w:pPr>
    </w:p>
    <w:p w:rsidR="009631C6" w:rsidRDefault="009631C6" w:rsidP="009631C6">
      <w:pPr>
        <w:jc w:val="both"/>
        <w:rPr>
          <w:rFonts w:ascii="Arial" w:hAnsi="Arial" w:cs="Arial"/>
          <w:b/>
          <w:sz w:val="32"/>
          <w:szCs w:val="32"/>
        </w:rPr>
      </w:pPr>
    </w:p>
    <w:p w:rsidR="001141FC" w:rsidRDefault="001141FC" w:rsidP="00AE64D5">
      <w:pPr>
        <w:jc w:val="center"/>
        <w:rPr>
          <w:rFonts w:ascii="Arial" w:hAnsi="Arial" w:cs="Arial"/>
          <w:b/>
          <w:sz w:val="32"/>
          <w:szCs w:val="32"/>
        </w:rPr>
      </w:pPr>
    </w:p>
    <w:p w:rsidR="00AE64D5" w:rsidRDefault="00AE64D5" w:rsidP="00AE64D5">
      <w:pPr>
        <w:jc w:val="center"/>
        <w:rPr>
          <w:rFonts w:ascii="Arial" w:hAnsi="Arial" w:cs="Arial"/>
          <w:b/>
          <w:sz w:val="32"/>
          <w:szCs w:val="32"/>
        </w:rPr>
      </w:pPr>
      <w:r w:rsidRPr="00AE64D5">
        <w:rPr>
          <w:rFonts w:ascii="Arial" w:hAnsi="Arial" w:cs="Arial"/>
          <w:b/>
          <w:sz w:val="32"/>
          <w:szCs w:val="32"/>
        </w:rPr>
        <w:t>ÍNDICE DE TABLAS</w:t>
      </w:r>
    </w:p>
    <w:p w:rsidR="006D61F9" w:rsidRDefault="006D61F9" w:rsidP="00AE64D5">
      <w:pPr>
        <w:jc w:val="center"/>
        <w:rPr>
          <w:rFonts w:ascii="Arial" w:hAnsi="Arial" w:cs="Arial"/>
          <w:b/>
          <w:sz w:val="32"/>
          <w:szCs w:val="32"/>
        </w:rPr>
      </w:pPr>
    </w:p>
    <w:p w:rsidR="006D61F9" w:rsidRDefault="006D61F9" w:rsidP="006D61F9">
      <w:pPr>
        <w:jc w:val="right"/>
        <w:rPr>
          <w:rFonts w:ascii="Arial" w:hAnsi="Arial" w:cs="Arial"/>
          <w:b/>
        </w:rPr>
      </w:pPr>
      <w:r>
        <w:rPr>
          <w:rFonts w:ascii="Arial" w:hAnsi="Arial" w:cs="Arial"/>
          <w:b/>
        </w:rPr>
        <w:t>Pág.</w:t>
      </w:r>
    </w:p>
    <w:p w:rsidR="006D61F9" w:rsidRDefault="006D61F9" w:rsidP="006D61F9">
      <w:pPr>
        <w:jc w:val="right"/>
        <w:rPr>
          <w:rFonts w:ascii="Arial" w:hAnsi="Arial" w:cs="Arial"/>
          <w:b/>
        </w:rPr>
      </w:pPr>
    </w:p>
    <w:p w:rsidR="006D61F9" w:rsidRDefault="000B2F12" w:rsidP="006D61F9">
      <w:pPr>
        <w:spacing w:line="480" w:lineRule="auto"/>
        <w:rPr>
          <w:rFonts w:ascii="Arial" w:hAnsi="Arial" w:cs="Arial"/>
          <w:bCs/>
        </w:rPr>
      </w:pPr>
      <w:r>
        <w:rPr>
          <w:rFonts w:ascii="Arial" w:hAnsi="Arial" w:cs="Arial"/>
          <w:bCs/>
        </w:rPr>
        <w:t>Tabla</w:t>
      </w:r>
      <w:r w:rsidR="006D61F9" w:rsidRPr="006D61F9">
        <w:rPr>
          <w:rFonts w:ascii="Arial" w:hAnsi="Arial" w:cs="Arial"/>
          <w:bCs/>
        </w:rPr>
        <w:t xml:space="preserve"> 1. </w:t>
      </w:r>
      <w:r w:rsidR="009C4D5F">
        <w:rPr>
          <w:rFonts w:ascii="Arial" w:hAnsi="Arial" w:cs="Arial"/>
          <w:bCs/>
        </w:rPr>
        <w:t>C</w:t>
      </w:r>
      <w:r w:rsidR="009C4D5F" w:rsidRPr="006D61F9">
        <w:rPr>
          <w:rFonts w:ascii="Arial" w:hAnsi="Arial" w:cs="Arial"/>
          <w:bCs/>
        </w:rPr>
        <w:t>ategoría para asignar la profundidad</w:t>
      </w:r>
      <w:r w:rsidR="009C4D5F">
        <w:rPr>
          <w:rFonts w:ascii="Arial" w:hAnsi="Arial" w:cs="Arial"/>
          <w:bCs/>
        </w:rPr>
        <w:t xml:space="preserve"> </w:t>
      </w:r>
      <w:r w:rsidR="009C4D5F" w:rsidRPr="006D61F9">
        <w:rPr>
          <w:rFonts w:ascii="Arial" w:hAnsi="Arial" w:cs="Arial"/>
          <w:bCs/>
        </w:rPr>
        <w:t>efectiva</w:t>
      </w:r>
      <w:r w:rsidR="00FD5AFF" w:rsidRPr="00FD5AFF">
        <w:rPr>
          <w:rFonts w:ascii="Arial" w:hAnsi="Arial" w:cs="Arial"/>
          <w:bCs/>
          <w:u w:val="single"/>
        </w:rPr>
        <w:tab/>
      </w:r>
      <w:r w:rsidR="00FD5AFF" w:rsidRPr="00FD5AFF">
        <w:rPr>
          <w:rFonts w:ascii="Arial" w:hAnsi="Arial" w:cs="Arial"/>
          <w:bCs/>
          <w:u w:val="single"/>
        </w:rPr>
        <w:tab/>
      </w:r>
      <w:r w:rsidR="00FD5AFF" w:rsidRPr="00FD5AFF">
        <w:rPr>
          <w:rFonts w:ascii="Arial" w:hAnsi="Arial" w:cs="Arial"/>
          <w:bCs/>
          <w:u w:val="single"/>
        </w:rPr>
        <w:tab/>
      </w:r>
      <w:r w:rsidR="00FD5AFF">
        <w:rPr>
          <w:rFonts w:ascii="Arial" w:hAnsi="Arial" w:cs="Arial"/>
          <w:bCs/>
        </w:rPr>
        <w:t>8</w:t>
      </w:r>
    </w:p>
    <w:p w:rsidR="006D61F9" w:rsidRDefault="000B2F12" w:rsidP="00663259">
      <w:pPr>
        <w:spacing w:line="480" w:lineRule="auto"/>
        <w:rPr>
          <w:rFonts w:ascii="Arial" w:hAnsi="Arial" w:cs="Arial"/>
          <w:bCs/>
        </w:rPr>
      </w:pPr>
      <w:r>
        <w:rPr>
          <w:rFonts w:ascii="Arial" w:hAnsi="Arial" w:cs="Arial"/>
          <w:bCs/>
        </w:rPr>
        <w:t>Tabla</w:t>
      </w:r>
      <w:r w:rsidRPr="00663259">
        <w:rPr>
          <w:rFonts w:ascii="Arial" w:hAnsi="Arial" w:cs="Arial"/>
          <w:bCs/>
        </w:rPr>
        <w:t xml:space="preserve"> </w:t>
      </w:r>
      <w:r w:rsidR="00663259" w:rsidRPr="00663259">
        <w:rPr>
          <w:rFonts w:ascii="Arial" w:hAnsi="Arial" w:cs="Arial"/>
          <w:bCs/>
        </w:rPr>
        <w:t xml:space="preserve">2. </w:t>
      </w:r>
      <w:r w:rsidR="009C4D5F">
        <w:rPr>
          <w:rFonts w:ascii="Arial" w:hAnsi="Arial" w:cs="Arial"/>
          <w:bCs/>
        </w:rPr>
        <w:t>C</w:t>
      </w:r>
      <w:r w:rsidR="009C4D5F" w:rsidRPr="00663259">
        <w:rPr>
          <w:rFonts w:ascii="Arial" w:hAnsi="Arial" w:cs="Arial"/>
          <w:bCs/>
        </w:rPr>
        <w:t>ategoría para establecer pendientes</w:t>
      </w:r>
      <w:r w:rsidR="00BA289D">
        <w:rPr>
          <w:rFonts w:ascii="Arial" w:hAnsi="Arial" w:cs="Arial"/>
          <w:bCs/>
        </w:rPr>
        <w:tab/>
      </w:r>
      <w:r w:rsidR="00FD5AFF" w:rsidRPr="00FD5AFF">
        <w:rPr>
          <w:rFonts w:ascii="Arial" w:hAnsi="Arial" w:cs="Arial"/>
          <w:bCs/>
          <w:u w:val="single"/>
        </w:rPr>
        <w:tab/>
      </w:r>
      <w:r w:rsidR="00FD5AFF" w:rsidRPr="00FD5AFF">
        <w:rPr>
          <w:rFonts w:ascii="Arial" w:hAnsi="Arial" w:cs="Arial"/>
          <w:bCs/>
          <w:u w:val="single"/>
        </w:rPr>
        <w:tab/>
      </w:r>
      <w:r w:rsidR="00FD5AFF" w:rsidRPr="00FD5AFF">
        <w:rPr>
          <w:rFonts w:ascii="Arial" w:hAnsi="Arial" w:cs="Arial"/>
          <w:bCs/>
          <w:u w:val="single"/>
        </w:rPr>
        <w:tab/>
      </w:r>
      <w:r w:rsidR="00FD5AFF" w:rsidRPr="00FD5AFF">
        <w:rPr>
          <w:rFonts w:ascii="Arial" w:hAnsi="Arial" w:cs="Arial"/>
          <w:bCs/>
          <w:u w:val="single"/>
        </w:rPr>
        <w:tab/>
      </w:r>
      <w:r w:rsidR="00FD5AFF">
        <w:rPr>
          <w:rFonts w:ascii="Arial" w:hAnsi="Arial" w:cs="Arial"/>
          <w:bCs/>
        </w:rPr>
        <w:t>9</w:t>
      </w:r>
    </w:p>
    <w:p w:rsidR="00663259" w:rsidRDefault="000B2F12" w:rsidP="00663259">
      <w:pPr>
        <w:spacing w:line="480" w:lineRule="auto"/>
        <w:rPr>
          <w:rFonts w:ascii="Arial" w:hAnsi="Arial" w:cs="Arial"/>
          <w:bCs/>
        </w:rPr>
      </w:pPr>
      <w:r>
        <w:rPr>
          <w:rFonts w:ascii="Arial" w:hAnsi="Arial" w:cs="Arial"/>
          <w:bCs/>
        </w:rPr>
        <w:t>Tabla</w:t>
      </w:r>
      <w:r w:rsidRPr="00663259">
        <w:rPr>
          <w:rFonts w:ascii="Arial" w:hAnsi="Arial" w:cs="Arial"/>
          <w:bCs/>
        </w:rPr>
        <w:t xml:space="preserve"> </w:t>
      </w:r>
      <w:r w:rsidR="00663259" w:rsidRPr="00663259">
        <w:rPr>
          <w:rFonts w:ascii="Arial" w:hAnsi="Arial" w:cs="Arial"/>
          <w:bCs/>
        </w:rPr>
        <w:t xml:space="preserve">3. </w:t>
      </w:r>
      <w:r w:rsidR="009C4D5F">
        <w:rPr>
          <w:rFonts w:ascii="Arial" w:hAnsi="Arial" w:cs="Arial"/>
          <w:bCs/>
        </w:rPr>
        <w:t>C</w:t>
      </w:r>
      <w:r w:rsidR="009C4D5F" w:rsidRPr="00663259">
        <w:rPr>
          <w:rFonts w:ascii="Arial" w:hAnsi="Arial" w:cs="Arial"/>
          <w:bCs/>
        </w:rPr>
        <w:t>ategoría para indicar el nivel de pedregosidad</w:t>
      </w:r>
      <w:r w:rsidR="00FD5AFF" w:rsidRPr="00FD5AFF">
        <w:rPr>
          <w:rFonts w:ascii="Arial" w:hAnsi="Arial" w:cs="Arial"/>
          <w:bCs/>
          <w:u w:val="single"/>
        </w:rPr>
        <w:tab/>
      </w:r>
      <w:r w:rsidR="00FD5AFF" w:rsidRPr="00FD5AFF">
        <w:rPr>
          <w:rFonts w:ascii="Arial" w:hAnsi="Arial" w:cs="Arial"/>
          <w:bCs/>
          <w:u w:val="single"/>
        </w:rPr>
        <w:tab/>
      </w:r>
      <w:r w:rsidR="00FD5AFF" w:rsidRPr="00FD5AFF">
        <w:rPr>
          <w:rFonts w:ascii="Arial" w:hAnsi="Arial" w:cs="Arial"/>
          <w:bCs/>
          <w:u w:val="single"/>
        </w:rPr>
        <w:tab/>
      </w:r>
      <w:r w:rsidR="00FD5AFF">
        <w:rPr>
          <w:rFonts w:ascii="Arial" w:hAnsi="Arial" w:cs="Arial"/>
          <w:bCs/>
        </w:rPr>
        <w:t>10</w:t>
      </w:r>
    </w:p>
    <w:p w:rsidR="0011514D" w:rsidRPr="0011514D" w:rsidRDefault="000B2F12" w:rsidP="0011514D">
      <w:pPr>
        <w:spacing w:line="480" w:lineRule="auto"/>
        <w:rPr>
          <w:rFonts w:ascii="Arial" w:hAnsi="Arial" w:cs="Arial"/>
          <w:bCs/>
        </w:rPr>
      </w:pPr>
      <w:r>
        <w:rPr>
          <w:rFonts w:ascii="Arial" w:hAnsi="Arial" w:cs="Arial"/>
          <w:bCs/>
        </w:rPr>
        <w:t>Tabla</w:t>
      </w:r>
      <w:r w:rsidRPr="0011514D">
        <w:rPr>
          <w:rFonts w:ascii="Arial" w:hAnsi="Arial" w:cs="Arial"/>
          <w:bCs/>
        </w:rPr>
        <w:t xml:space="preserve"> </w:t>
      </w:r>
      <w:r w:rsidR="0011514D" w:rsidRPr="0011514D">
        <w:rPr>
          <w:rFonts w:ascii="Arial" w:hAnsi="Arial" w:cs="Arial"/>
          <w:bCs/>
        </w:rPr>
        <w:t xml:space="preserve">4. </w:t>
      </w:r>
      <w:r w:rsidR="009C4D5F">
        <w:rPr>
          <w:rFonts w:ascii="Arial" w:hAnsi="Arial" w:cs="Arial"/>
          <w:bCs/>
        </w:rPr>
        <w:t>C</w:t>
      </w:r>
      <w:r w:rsidR="009C4D5F" w:rsidRPr="0011514D">
        <w:rPr>
          <w:rFonts w:ascii="Arial" w:hAnsi="Arial" w:cs="Arial"/>
          <w:bCs/>
        </w:rPr>
        <w:t>ategor</w:t>
      </w:r>
      <w:r w:rsidR="00BA289D">
        <w:rPr>
          <w:rFonts w:ascii="Arial" w:hAnsi="Arial" w:cs="Arial"/>
          <w:bCs/>
        </w:rPr>
        <w:t>ías según su clase textural</w:t>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Pr>
          <w:rFonts w:ascii="Arial" w:hAnsi="Arial" w:cs="Arial"/>
          <w:bCs/>
        </w:rPr>
        <w:t>11</w:t>
      </w:r>
    </w:p>
    <w:p w:rsidR="0011514D" w:rsidRDefault="000B2F12" w:rsidP="002D4142">
      <w:pPr>
        <w:spacing w:line="480" w:lineRule="auto"/>
        <w:jc w:val="both"/>
        <w:rPr>
          <w:rFonts w:ascii="Arial" w:hAnsi="Arial" w:cs="Arial"/>
          <w:bCs/>
        </w:rPr>
      </w:pPr>
      <w:r>
        <w:rPr>
          <w:rFonts w:ascii="Arial" w:hAnsi="Arial" w:cs="Arial"/>
          <w:bCs/>
        </w:rPr>
        <w:t>Tabla</w:t>
      </w:r>
      <w:r w:rsidRPr="0011514D">
        <w:rPr>
          <w:rFonts w:ascii="Arial" w:hAnsi="Arial" w:cs="Arial"/>
          <w:bCs/>
        </w:rPr>
        <w:t xml:space="preserve"> </w:t>
      </w:r>
      <w:r w:rsidR="0011514D" w:rsidRPr="0011514D">
        <w:rPr>
          <w:rFonts w:ascii="Arial" w:hAnsi="Arial" w:cs="Arial"/>
          <w:bCs/>
        </w:rPr>
        <w:t xml:space="preserve">5. </w:t>
      </w:r>
      <w:r w:rsidR="009C4D5F">
        <w:rPr>
          <w:rFonts w:ascii="Arial" w:hAnsi="Arial" w:cs="Arial"/>
          <w:bCs/>
        </w:rPr>
        <w:t>C</w:t>
      </w:r>
      <w:r w:rsidR="009C4D5F" w:rsidRPr="0011514D">
        <w:rPr>
          <w:rFonts w:ascii="Arial" w:hAnsi="Arial" w:cs="Arial"/>
          <w:bCs/>
        </w:rPr>
        <w:t>ateg</w:t>
      </w:r>
      <w:r w:rsidR="00BA289D">
        <w:rPr>
          <w:rFonts w:ascii="Arial" w:hAnsi="Arial" w:cs="Arial"/>
          <w:bCs/>
        </w:rPr>
        <w:t>orías según el tipo de agregado</w:t>
      </w:r>
      <w:r w:rsidR="008043D1">
        <w:rPr>
          <w:rFonts w:ascii="Arial" w:hAnsi="Arial" w:cs="Arial"/>
          <w:bCs/>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sidRPr="008043D1">
        <w:rPr>
          <w:rFonts w:ascii="Arial" w:hAnsi="Arial" w:cs="Arial"/>
          <w:bCs/>
          <w:u w:val="single"/>
        </w:rPr>
        <w:tab/>
      </w:r>
      <w:r w:rsidR="008043D1">
        <w:rPr>
          <w:rFonts w:ascii="Arial" w:hAnsi="Arial" w:cs="Arial"/>
          <w:bCs/>
        </w:rPr>
        <w:t>13</w:t>
      </w:r>
    </w:p>
    <w:p w:rsidR="008146C1" w:rsidRDefault="000B2F12" w:rsidP="002D4142">
      <w:pPr>
        <w:spacing w:line="480" w:lineRule="auto"/>
        <w:jc w:val="both"/>
        <w:rPr>
          <w:rFonts w:ascii="Arial" w:hAnsi="Arial" w:cs="Arial"/>
        </w:rPr>
      </w:pPr>
      <w:r>
        <w:rPr>
          <w:rFonts w:ascii="Arial" w:hAnsi="Arial" w:cs="Arial"/>
          <w:bCs/>
        </w:rPr>
        <w:t>Tabla</w:t>
      </w:r>
      <w:r>
        <w:rPr>
          <w:rFonts w:ascii="Arial" w:hAnsi="Arial" w:cs="Arial"/>
        </w:rPr>
        <w:t xml:space="preserve"> </w:t>
      </w:r>
      <w:r w:rsidR="00562423">
        <w:rPr>
          <w:rFonts w:ascii="Arial" w:hAnsi="Arial" w:cs="Arial"/>
        </w:rPr>
        <w:t xml:space="preserve">6. </w:t>
      </w:r>
      <w:r w:rsidR="009C4D5F">
        <w:rPr>
          <w:rFonts w:ascii="Arial" w:hAnsi="Arial" w:cs="Arial"/>
        </w:rPr>
        <w:t>C</w:t>
      </w:r>
      <w:r w:rsidR="009C4D5F" w:rsidRPr="008146C1">
        <w:rPr>
          <w:rFonts w:ascii="Arial" w:hAnsi="Arial" w:cs="Arial"/>
        </w:rPr>
        <w:t>ategorías</w:t>
      </w:r>
      <w:r w:rsidR="009C4D5F">
        <w:rPr>
          <w:rFonts w:ascii="Arial" w:hAnsi="Arial" w:cs="Arial"/>
        </w:rPr>
        <w:t xml:space="preserve"> </w:t>
      </w:r>
      <w:r w:rsidR="009C4D5F" w:rsidRPr="008146C1">
        <w:rPr>
          <w:rFonts w:ascii="Arial" w:hAnsi="Arial" w:cs="Arial"/>
        </w:rPr>
        <w:t>según ausencia o prese</w:t>
      </w:r>
      <w:r w:rsidR="00BA289D">
        <w:rPr>
          <w:rFonts w:ascii="Arial" w:hAnsi="Arial" w:cs="Arial"/>
        </w:rPr>
        <w:t xml:space="preserve">ncia de concreciones de </w:t>
      </w:r>
      <w:r w:rsidR="008043D1">
        <w:rPr>
          <w:rFonts w:ascii="Arial" w:hAnsi="Arial" w:cs="Arial"/>
        </w:rPr>
        <w:t xml:space="preserve">     </w:t>
      </w:r>
      <w:r w:rsidR="00BA289D">
        <w:rPr>
          <w:rFonts w:ascii="Arial" w:hAnsi="Arial" w:cs="Arial"/>
        </w:rPr>
        <w:t>arcilla</w:t>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sidRPr="008043D1">
        <w:rPr>
          <w:rFonts w:ascii="Arial" w:hAnsi="Arial" w:cs="Arial"/>
          <w:u w:val="single"/>
        </w:rPr>
        <w:tab/>
      </w:r>
      <w:r w:rsidR="008043D1">
        <w:rPr>
          <w:rFonts w:ascii="Arial" w:hAnsi="Arial" w:cs="Arial"/>
        </w:rPr>
        <w:t>18</w:t>
      </w:r>
    </w:p>
    <w:p w:rsidR="006D0C57" w:rsidRDefault="000B2F12" w:rsidP="002D4142">
      <w:pPr>
        <w:spacing w:line="480" w:lineRule="auto"/>
        <w:jc w:val="both"/>
        <w:rPr>
          <w:rFonts w:ascii="Arial" w:hAnsi="Arial" w:cs="Arial"/>
        </w:rPr>
      </w:pPr>
      <w:r>
        <w:rPr>
          <w:rFonts w:ascii="Arial" w:hAnsi="Arial" w:cs="Arial"/>
          <w:bCs/>
        </w:rPr>
        <w:t>Tabla</w:t>
      </w:r>
      <w:r>
        <w:rPr>
          <w:rFonts w:ascii="Arial" w:hAnsi="Arial" w:cs="Arial"/>
        </w:rPr>
        <w:t xml:space="preserve"> </w:t>
      </w:r>
      <w:r w:rsidR="006D0C57">
        <w:rPr>
          <w:rFonts w:ascii="Arial" w:hAnsi="Arial" w:cs="Arial"/>
        </w:rPr>
        <w:t xml:space="preserve">7. Esquema de la </w:t>
      </w:r>
      <w:r w:rsidR="00BA289D">
        <w:rPr>
          <w:rFonts w:ascii="Arial" w:hAnsi="Arial" w:cs="Arial"/>
        </w:rPr>
        <w:t>base de datos obtenida en campo</w:t>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Pr>
          <w:rFonts w:ascii="Arial" w:hAnsi="Arial" w:cs="Arial"/>
        </w:rPr>
        <w:t>40</w:t>
      </w:r>
    </w:p>
    <w:p w:rsidR="006D0C57" w:rsidRDefault="000B2F12" w:rsidP="002D4142">
      <w:pPr>
        <w:spacing w:line="480" w:lineRule="auto"/>
        <w:jc w:val="both"/>
        <w:rPr>
          <w:rFonts w:ascii="Arial" w:hAnsi="Arial" w:cs="Arial"/>
        </w:rPr>
      </w:pPr>
      <w:r>
        <w:rPr>
          <w:rFonts w:ascii="Arial" w:hAnsi="Arial" w:cs="Arial"/>
          <w:bCs/>
        </w:rPr>
        <w:t>Tabla</w:t>
      </w:r>
      <w:r>
        <w:rPr>
          <w:rFonts w:ascii="Arial" w:hAnsi="Arial" w:cs="Arial"/>
        </w:rPr>
        <w:t xml:space="preserve"> </w:t>
      </w:r>
      <w:r w:rsidR="006D0C57">
        <w:rPr>
          <w:rFonts w:ascii="Arial" w:hAnsi="Arial" w:cs="Arial"/>
        </w:rPr>
        <w:t>8. Categor</w:t>
      </w:r>
      <w:r w:rsidR="00BA289D">
        <w:rPr>
          <w:rFonts w:ascii="Arial" w:hAnsi="Arial" w:cs="Arial"/>
        </w:rPr>
        <w:t>ías asignadas según su variable</w:t>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Pr>
          <w:rFonts w:ascii="Arial" w:hAnsi="Arial" w:cs="Arial"/>
        </w:rPr>
        <w:t>42</w:t>
      </w:r>
    </w:p>
    <w:p w:rsidR="003A5FB7" w:rsidRDefault="000B2F12" w:rsidP="002D4142">
      <w:pPr>
        <w:spacing w:line="480" w:lineRule="auto"/>
        <w:jc w:val="both"/>
        <w:rPr>
          <w:rFonts w:ascii="Arial" w:hAnsi="Arial" w:cs="Arial"/>
        </w:rPr>
      </w:pPr>
      <w:r>
        <w:rPr>
          <w:rFonts w:ascii="Arial" w:hAnsi="Arial" w:cs="Arial"/>
          <w:bCs/>
        </w:rPr>
        <w:t>Tabla</w:t>
      </w:r>
      <w:r>
        <w:rPr>
          <w:rFonts w:ascii="Arial" w:hAnsi="Arial" w:cs="Arial"/>
        </w:rPr>
        <w:t xml:space="preserve"> </w:t>
      </w:r>
      <w:r w:rsidR="006D0C57">
        <w:rPr>
          <w:rFonts w:ascii="Arial" w:hAnsi="Arial" w:cs="Arial"/>
        </w:rPr>
        <w:t>9. Esque</w:t>
      </w:r>
      <w:r w:rsidR="00BA289D">
        <w:rPr>
          <w:rFonts w:ascii="Arial" w:hAnsi="Arial" w:cs="Arial"/>
        </w:rPr>
        <w:t>ma de la base de datos procesad</w:t>
      </w:r>
      <w:r w:rsidR="008B39B5">
        <w:rPr>
          <w:rFonts w:ascii="Arial" w:hAnsi="Arial" w:cs="Arial"/>
        </w:rPr>
        <w:t>a</w:t>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sidRPr="008B39B5">
        <w:rPr>
          <w:rFonts w:ascii="Arial" w:hAnsi="Arial" w:cs="Arial"/>
          <w:u w:val="single"/>
        </w:rPr>
        <w:tab/>
      </w:r>
      <w:r w:rsidR="008B39B5">
        <w:rPr>
          <w:rFonts w:ascii="Arial" w:hAnsi="Arial" w:cs="Arial"/>
        </w:rPr>
        <w:t>43</w:t>
      </w:r>
    </w:p>
    <w:p w:rsidR="003A5FB7" w:rsidRDefault="000B2F12" w:rsidP="003A5FB7">
      <w:pPr>
        <w:spacing w:line="480" w:lineRule="auto"/>
        <w:rPr>
          <w:rFonts w:ascii="Arial" w:hAnsi="Arial" w:cs="Arial"/>
        </w:rPr>
      </w:pPr>
      <w:r>
        <w:rPr>
          <w:rFonts w:ascii="Arial" w:hAnsi="Arial" w:cs="Arial"/>
          <w:bCs/>
        </w:rPr>
        <w:t>Tabla</w:t>
      </w:r>
      <w:r w:rsidRPr="003A5FB7">
        <w:rPr>
          <w:rFonts w:ascii="Arial" w:hAnsi="Arial" w:cs="Arial"/>
        </w:rPr>
        <w:t xml:space="preserve"> </w:t>
      </w:r>
      <w:r w:rsidR="003A5FB7" w:rsidRPr="003A5FB7">
        <w:rPr>
          <w:rFonts w:ascii="Arial" w:hAnsi="Arial" w:cs="Arial"/>
        </w:rPr>
        <w:t xml:space="preserve">10. Análisis descriptivo </w:t>
      </w:r>
      <w:r w:rsidR="003A5FB7">
        <w:rPr>
          <w:rFonts w:ascii="Arial" w:hAnsi="Arial" w:cs="Arial"/>
        </w:rPr>
        <w:t>Textura</w:t>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Pr>
          <w:rFonts w:ascii="Arial" w:hAnsi="Arial" w:cs="Arial"/>
        </w:rPr>
        <w:t>50</w:t>
      </w:r>
    </w:p>
    <w:p w:rsidR="003A5FB7" w:rsidRDefault="000B2F12" w:rsidP="003A5FB7">
      <w:pPr>
        <w:spacing w:line="480" w:lineRule="auto"/>
        <w:rPr>
          <w:rFonts w:ascii="Arial" w:hAnsi="Arial" w:cs="Arial"/>
        </w:rPr>
      </w:pPr>
      <w:r>
        <w:rPr>
          <w:rFonts w:ascii="Arial" w:hAnsi="Arial" w:cs="Arial"/>
          <w:bCs/>
        </w:rPr>
        <w:t>Tabla</w:t>
      </w:r>
      <w:r w:rsidRPr="003A5FB7">
        <w:rPr>
          <w:rFonts w:ascii="Arial" w:hAnsi="Arial" w:cs="Arial"/>
        </w:rPr>
        <w:t xml:space="preserve"> </w:t>
      </w:r>
      <w:r w:rsidR="003A5FB7" w:rsidRPr="003A5FB7">
        <w:rPr>
          <w:rFonts w:ascii="Arial" w:hAnsi="Arial" w:cs="Arial"/>
        </w:rPr>
        <w:t xml:space="preserve">11. Análisis descriptivo </w:t>
      </w:r>
      <w:r w:rsidR="003A5FB7">
        <w:rPr>
          <w:rFonts w:ascii="Arial" w:hAnsi="Arial" w:cs="Arial"/>
        </w:rPr>
        <w:t>Textura 1er horizonte</w:t>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sidRPr="003F69C3">
        <w:rPr>
          <w:rFonts w:ascii="Arial" w:hAnsi="Arial" w:cs="Arial"/>
          <w:u w:val="single"/>
        </w:rPr>
        <w:tab/>
      </w:r>
      <w:r w:rsidR="003F69C3">
        <w:rPr>
          <w:rFonts w:ascii="Arial" w:hAnsi="Arial" w:cs="Arial"/>
        </w:rPr>
        <w:t>50</w:t>
      </w:r>
    </w:p>
    <w:p w:rsidR="003A5FB7"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8877D4" w:rsidRPr="008877D4">
        <w:rPr>
          <w:rFonts w:ascii="Arial" w:hAnsi="Arial" w:cs="Arial"/>
        </w:rPr>
        <w:t xml:space="preserve">12. </w:t>
      </w:r>
      <w:r w:rsidR="008877D4">
        <w:rPr>
          <w:rFonts w:ascii="Arial" w:hAnsi="Arial" w:cs="Arial"/>
        </w:rPr>
        <w:t>A</w:t>
      </w:r>
      <w:r w:rsidR="008877D4" w:rsidRPr="008877D4">
        <w:rPr>
          <w:rFonts w:ascii="Arial" w:hAnsi="Arial" w:cs="Arial"/>
          <w:lang w:val="pt-BR"/>
        </w:rPr>
        <w:t xml:space="preserve">nálisis descriptivo </w:t>
      </w:r>
      <w:r w:rsidR="008877D4">
        <w:rPr>
          <w:rFonts w:ascii="Arial" w:hAnsi="Arial" w:cs="Arial"/>
          <w:lang w:val="pt-BR"/>
        </w:rPr>
        <w:t>T</w:t>
      </w:r>
      <w:r w:rsidR="008877D4" w:rsidRPr="008877D4">
        <w:rPr>
          <w:rFonts w:ascii="Arial" w:hAnsi="Arial" w:cs="Arial"/>
          <w:lang w:val="pt-BR"/>
        </w:rPr>
        <w:t>extura 2do horizonte</w:t>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Pr>
          <w:rFonts w:ascii="Arial" w:hAnsi="Arial" w:cs="Arial"/>
          <w:lang w:val="pt-BR"/>
        </w:rPr>
        <w:t>51</w:t>
      </w:r>
    </w:p>
    <w:p w:rsidR="008877D4"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8877D4" w:rsidRPr="008877D4">
        <w:rPr>
          <w:rFonts w:ascii="Arial" w:hAnsi="Arial" w:cs="Arial"/>
        </w:rPr>
        <w:t>1</w:t>
      </w:r>
      <w:r w:rsidR="008877D4">
        <w:rPr>
          <w:rFonts w:ascii="Arial" w:hAnsi="Arial" w:cs="Arial"/>
        </w:rPr>
        <w:t>3</w:t>
      </w:r>
      <w:r w:rsidR="008877D4" w:rsidRPr="008877D4">
        <w:rPr>
          <w:rFonts w:ascii="Arial" w:hAnsi="Arial" w:cs="Arial"/>
        </w:rPr>
        <w:t xml:space="preserve">. </w:t>
      </w:r>
      <w:r w:rsidR="008877D4">
        <w:rPr>
          <w:rFonts w:ascii="Arial" w:hAnsi="Arial" w:cs="Arial"/>
        </w:rPr>
        <w:t>A</w:t>
      </w:r>
      <w:r w:rsidR="008877D4" w:rsidRPr="008877D4">
        <w:rPr>
          <w:rFonts w:ascii="Arial" w:hAnsi="Arial" w:cs="Arial"/>
          <w:lang w:val="pt-BR"/>
        </w:rPr>
        <w:t xml:space="preserve">nálisis descriptivo </w:t>
      </w:r>
      <w:r w:rsidR="008877D4">
        <w:rPr>
          <w:rFonts w:ascii="Arial" w:hAnsi="Arial" w:cs="Arial"/>
          <w:lang w:val="pt-BR"/>
        </w:rPr>
        <w:t>Textura 3er</w:t>
      </w:r>
      <w:r w:rsidR="008877D4" w:rsidRPr="008877D4">
        <w:rPr>
          <w:rFonts w:ascii="Arial" w:hAnsi="Arial" w:cs="Arial"/>
          <w:lang w:val="pt-BR"/>
        </w:rPr>
        <w:t xml:space="preserve"> horizonte</w:t>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Pr>
          <w:rFonts w:ascii="Arial" w:hAnsi="Arial" w:cs="Arial"/>
          <w:lang w:val="pt-BR"/>
        </w:rPr>
        <w:t>51</w:t>
      </w:r>
    </w:p>
    <w:p w:rsidR="008877D4" w:rsidRDefault="000B2F12" w:rsidP="008877D4">
      <w:pPr>
        <w:spacing w:line="480" w:lineRule="auto"/>
        <w:rPr>
          <w:rFonts w:ascii="Arial" w:hAnsi="Arial" w:cs="Arial"/>
          <w:lang w:val="pt-BR"/>
        </w:rPr>
      </w:pPr>
      <w:r>
        <w:rPr>
          <w:rFonts w:ascii="Arial" w:hAnsi="Arial" w:cs="Arial"/>
          <w:bCs/>
        </w:rPr>
        <w:lastRenderedPageBreak/>
        <w:t>Tabla</w:t>
      </w:r>
      <w:r w:rsidRPr="008877D4">
        <w:rPr>
          <w:rFonts w:ascii="Arial" w:hAnsi="Arial" w:cs="Arial"/>
        </w:rPr>
        <w:t xml:space="preserve"> </w:t>
      </w:r>
      <w:r w:rsidR="008877D4" w:rsidRPr="008877D4">
        <w:rPr>
          <w:rFonts w:ascii="Arial" w:hAnsi="Arial" w:cs="Arial"/>
        </w:rPr>
        <w:t>1</w:t>
      </w:r>
      <w:r w:rsidR="008877D4">
        <w:rPr>
          <w:rFonts w:ascii="Arial" w:hAnsi="Arial" w:cs="Arial"/>
        </w:rPr>
        <w:t>4</w:t>
      </w:r>
      <w:r w:rsidR="008877D4" w:rsidRPr="008877D4">
        <w:rPr>
          <w:rFonts w:ascii="Arial" w:hAnsi="Arial" w:cs="Arial"/>
        </w:rPr>
        <w:t xml:space="preserve">. </w:t>
      </w:r>
      <w:r w:rsidR="008877D4">
        <w:rPr>
          <w:rFonts w:ascii="Arial" w:hAnsi="Arial" w:cs="Arial"/>
        </w:rPr>
        <w:t>A</w:t>
      </w:r>
      <w:r w:rsidR="008877D4" w:rsidRPr="008877D4">
        <w:rPr>
          <w:rFonts w:ascii="Arial" w:hAnsi="Arial" w:cs="Arial"/>
          <w:lang w:val="pt-BR"/>
        </w:rPr>
        <w:t xml:space="preserve">nálisis descriptivo </w:t>
      </w:r>
      <w:r w:rsidR="001C1FF8">
        <w:rPr>
          <w:rFonts w:ascii="Arial" w:hAnsi="Arial" w:cs="Arial"/>
          <w:lang w:val="pt-BR"/>
        </w:rPr>
        <w:t>Textura 4to</w:t>
      </w:r>
      <w:r w:rsidR="008877D4" w:rsidRPr="008877D4">
        <w:rPr>
          <w:rFonts w:ascii="Arial" w:hAnsi="Arial" w:cs="Arial"/>
          <w:lang w:val="pt-BR"/>
        </w:rPr>
        <w:t xml:space="preserve"> horizonte</w:t>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Pr>
          <w:rFonts w:ascii="Arial" w:hAnsi="Arial" w:cs="Arial"/>
          <w:lang w:val="pt-BR"/>
        </w:rPr>
        <w:t>52</w:t>
      </w:r>
    </w:p>
    <w:p w:rsidR="001C1FF8"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D24856" w:rsidRPr="008877D4">
        <w:rPr>
          <w:rFonts w:ascii="Arial" w:hAnsi="Arial" w:cs="Arial"/>
        </w:rPr>
        <w:t>1</w:t>
      </w:r>
      <w:r w:rsidR="00D24856">
        <w:rPr>
          <w:rFonts w:ascii="Arial" w:hAnsi="Arial" w:cs="Arial"/>
        </w:rPr>
        <w:t>5</w:t>
      </w:r>
      <w:r w:rsidR="00D24856" w:rsidRPr="008877D4">
        <w:rPr>
          <w:rFonts w:ascii="Arial" w:hAnsi="Arial" w:cs="Arial"/>
        </w:rPr>
        <w:t xml:space="preserve">. </w:t>
      </w:r>
      <w:r w:rsidR="00D24856">
        <w:rPr>
          <w:rFonts w:ascii="Arial" w:hAnsi="Arial" w:cs="Arial"/>
        </w:rPr>
        <w:t>A</w:t>
      </w:r>
      <w:r w:rsidR="00D24856" w:rsidRPr="008877D4">
        <w:rPr>
          <w:rFonts w:ascii="Arial" w:hAnsi="Arial" w:cs="Arial"/>
          <w:lang w:val="pt-BR"/>
        </w:rPr>
        <w:t>nálisis descriptivo</w:t>
      </w:r>
      <w:r w:rsidR="00D24856">
        <w:rPr>
          <w:rFonts w:ascii="Arial" w:hAnsi="Arial" w:cs="Arial"/>
          <w:lang w:val="pt-BR"/>
        </w:rPr>
        <w:t xml:space="preserve"> Estructura</w:t>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sidRPr="003F69C3">
        <w:rPr>
          <w:rFonts w:ascii="Arial" w:hAnsi="Arial" w:cs="Arial"/>
          <w:u w:val="single"/>
          <w:lang w:val="pt-BR"/>
        </w:rPr>
        <w:tab/>
      </w:r>
      <w:r w:rsidR="003F69C3">
        <w:rPr>
          <w:rFonts w:ascii="Arial" w:hAnsi="Arial" w:cs="Arial"/>
          <w:lang w:val="pt-BR"/>
        </w:rPr>
        <w:t>52</w:t>
      </w:r>
    </w:p>
    <w:p w:rsidR="00D24856"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D24856" w:rsidRPr="008877D4">
        <w:rPr>
          <w:rFonts w:ascii="Arial" w:hAnsi="Arial" w:cs="Arial"/>
        </w:rPr>
        <w:t>1</w:t>
      </w:r>
      <w:r w:rsidR="00D24856">
        <w:rPr>
          <w:rFonts w:ascii="Arial" w:hAnsi="Arial" w:cs="Arial"/>
        </w:rPr>
        <w:t>6</w:t>
      </w:r>
      <w:r w:rsidR="00D24856" w:rsidRPr="008877D4">
        <w:rPr>
          <w:rFonts w:ascii="Arial" w:hAnsi="Arial" w:cs="Arial"/>
        </w:rPr>
        <w:t xml:space="preserve">. </w:t>
      </w:r>
      <w:r w:rsidR="00D24856">
        <w:rPr>
          <w:rFonts w:ascii="Arial" w:hAnsi="Arial" w:cs="Arial"/>
        </w:rPr>
        <w:t>A</w:t>
      </w:r>
      <w:r w:rsidR="00D24856" w:rsidRPr="008877D4">
        <w:rPr>
          <w:rFonts w:ascii="Arial" w:hAnsi="Arial" w:cs="Arial"/>
          <w:lang w:val="pt-BR"/>
        </w:rPr>
        <w:t>nálisis descriptivo</w:t>
      </w:r>
      <w:r w:rsidR="00D24856">
        <w:rPr>
          <w:rFonts w:ascii="Arial" w:hAnsi="Arial" w:cs="Arial"/>
          <w:lang w:val="pt-BR"/>
        </w:rPr>
        <w:t xml:space="preserve"> Color del Suelo</w:t>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Pr>
          <w:rFonts w:ascii="Arial" w:hAnsi="Arial" w:cs="Arial"/>
          <w:lang w:val="pt-BR"/>
        </w:rPr>
        <w:t>53</w:t>
      </w:r>
    </w:p>
    <w:p w:rsidR="00D24856"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D24856" w:rsidRPr="008877D4">
        <w:rPr>
          <w:rFonts w:ascii="Arial" w:hAnsi="Arial" w:cs="Arial"/>
        </w:rPr>
        <w:t>1</w:t>
      </w:r>
      <w:r w:rsidR="00D24856">
        <w:rPr>
          <w:rFonts w:ascii="Arial" w:hAnsi="Arial" w:cs="Arial"/>
        </w:rPr>
        <w:t>7</w:t>
      </w:r>
      <w:r w:rsidR="00D24856" w:rsidRPr="008877D4">
        <w:rPr>
          <w:rFonts w:ascii="Arial" w:hAnsi="Arial" w:cs="Arial"/>
        </w:rPr>
        <w:t xml:space="preserve">. </w:t>
      </w:r>
      <w:r w:rsidR="00D24856">
        <w:rPr>
          <w:rFonts w:ascii="Arial" w:hAnsi="Arial" w:cs="Arial"/>
        </w:rPr>
        <w:t>A</w:t>
      </w:r>
      <w:r w:rsidR="00D24856" w:rsidRPr="008877D4">
        <w:rPr>
          <w:rFonts w:ascii="Arial" w:hAnsi="Arial" w:cs="Arial"/>
          <w:lang w:val="pt-BR"/>
        </w:rPr>
        <w:t>nálisis descriptivo</w:t>
      </w:r>
      <w:r w:rsidR="00D24856">
        <w:rPr>
          <w:rFonts w:ascii="Arial" w:hAnsi="Arial" w:cs="Arial"/>
          <w:lang w:val="pt-BR"/>
        </w:rPr>
        <w:t xml:space="preserve"> Manchas gley</w:t>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Pr>
          <w:rFonts w:ascii="Arial" w:hAnsi="Arial" w:cs="Arial"/>
          <w:lang w:val="pt-BR"/>
        </w:rPr>
        <w:t>54</w:t>
      </w:r>
    </w:p>
    <w:p w:rsidR="00D24856"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D24856" w:rsidRPr="008877D4">
        <w:rPr>
          <w:rFonts w:ascii="Arial" w:hAnsi="Arial" w:cs="Arial"/>
        </w:rPr>
        <w:t>1</w:t>
      </w:r>
      <w:r w:rsidR="00D24856">
        <w:rPr>
          <w:rFonts w:ascii="Arial" w:hAnsi="Arial" w:cs="Arial"/>
        </w:rPr>
        <w:t>8</w:t>
      </w:r>
      <w:r w:rsidR="00D24856" w:rsidRPr="008877D4">
        <w:rPr>
          <w:rFonts w:ascii="Arial" w:hAnsi="Arial" w:cs="Arial"/>
        </w:rPr>
        <w:t xml:space="preserve">. </w:t>
      </w:r>
      <w:r w:rsidR="00D24856">
        <w:rPr>
          <w:rFonts w:ascii="Arial" w:hAnsi="Arial" w:cs="Arial"/>
        </w:rPr>
        <w:t>A</w:t>
      </w:r>
      <w:r w:rsidR="00D24856" w:rsidRPr="008877D4">
        <w:rPr>
          <w:rFonts w:ascii="Arial" w:hAnsi="Arial" w:cs="Arial"/>
          <w:lang w:val="pt-BR"/>
        </w:rPr>
        <w:t>nálisis descriptivo</w:t>
      </w:r>
      <w:r w:rsidR="00D24856">
        <w:rPr>
          <w:rFonts w:ascii="Arial" w:hAnsi="Arial" w:cs="Arial"/>
          <w:lang w:val="pt-BR"/>
        </w:rPr>
        <w:t xml:space="preserve"> Concreciones de CO</w:t>
      </w:r>
      <w:r w:rsidR="00D24856">
        <w:rPr>
          <w:rFonts w:ascii="Arial" w:hAnsi="Arial" w:cs="Arial"/>
          <w:vertAlign w:val="subscript"/>
          <w:lang w:val="pt-BR"/>
        </w:rPr>
        <w:t>3</w:t>
      </w:r>
      <w:r w:rsidR="00D24856">
        <w:rPr>
          <w:rFonts w:ascii="Arial" w:hAnsi="Arial" w:cs="Arial"/>
          <w:lang w:val="pt-BR"/>
        </w:rPr>
        <w:t>Ca</w:t>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Pr>
          <w:rFonts w:ascii="Arial" w:hAnsi="Arial" w:cs="Arial"/>
          <w:lang w:val="pt-BR"/>
        </w:rPr>
        <w:t>55</w:t>
      </w:r>
    </w:p>
    <w:p w:rsidR="00D24856"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D24856" w:rsidRPr="008877D4">
        <w:rPr>
          <w:rFonts w:ascii="Arial" w:hAnsi="Arial" w:cs="Arial"/>
        </w:rPr>
        <w:t>1</w:t>
      </w:r>
      <w:r w:rsidR="00D24856">
        <w:rPr>
          <w:rFonts w:ascii="Arial" w:hAnsi="Arial" w:cs="Arial"/>
        </w:rPr>
        <w:t>9</w:t>
      </w:r>
      <w:r w:rsidR="00D24856" w:rsidRPr="008877D4">
        <w:rPr>
          <w:rFonts w:ascii="Arial" w:hAnsi="Arial" w:cs="Arial"/>
        </w:rPr>
        <w:t xml:space="preserve">. </w:t>
      </w:r>
      <w:r w:rsidR="00D24856">
        <w:rPr>
          <w:rFonts w:ascii="Arial" w:hAnsi="Arial" w:cs="Arial"/>
        </w:rPr>
        <w:t>A</w:t>
      </w:r>
      <w:r w:rsidR="00D24856" w:rsidRPr="008877D4">
        <w:rPr>
          <w:rFonts w:ascii="Arial" w:hAnsi="Arial" w:cs="Arial"/>
          <w:lang w:val="pt-BR"/>
        </w:rPr>
        <w:t>nálisis descriptivo</w:t>
      </w:r>
      <w:r w:rsidR="00D24856">
        <w:rPr>
          <w:rFonts w:ascii="Arial" w:hAnsi="Arial" w:cs="Arial"/>
          <w:lang w:val="pt-BR"/>
        </w:rPr>
        <w:t xml:space="preserve"> Concreciones de arcilla</w:t>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Pr>
          <w:rFonts w:ascii="Arial" w:hAnsi="Arial" w:cs="Arial"/>
          <w:lang w:val="pt-BR"/>
        </w:rPr>
        <w:t>55</w:t>
      </w:r>
    </w:p>
    <w:p w:rsidR="00D24856"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D24856">
        <w:rPr>
          <w:rFonts w:ascii="Arial" w:hAnsi="Arial" w:cs="Arial"/>
        </w:rPr>
        <w:t>20</w:t>
      </w:r>
      <w:r w:rsidR="00D24856" w:rsidRPr="008877D4">
        <w:rPr>
          <w:rFonts w:ascii="Arial" w:hAnsi="Arial" w:cs="Arial"/>
        </w:rPr>
        <w:t xml:space="preserve">. </w:t>
      </w:r>
      <w:r w:rsidR="00D24856">
        <w:rPr>
          <w:rFonts w:ascii="Arial" w:hAnsi="Arial" w:cs="Arial"/>
        </w:rPr>
        <w:t>A</w:t>
      </w:r>
      <w:r w:rsidR="00D24856" w:rsidRPr="008877D4">
        <w:rPr>
          <w:rFonts w:ascii="Arial" w:hAnsi="Arial" w:cs="Arial"/>
          <w:lang w:val="pt-BR"/>
        </w:rPr>
        <w:t>nálisis descriptivo</w:t>
      </w:r>
      <w:r w:rsidR="00D24856">
        <w:rPr>
          <w:rFonts w:ascii="Arial" w:hAnsi="Arial" w:cs="Arial"/>
          <w:lang w:val="pt-BR"/>
        </w:rPr>
        <w:t xml:space="preserve"> Pedregosidad</w:t>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Pr>
          <w:rFonts w:ascii="Arial" w:hAnsi="Arial" w:cs="Arial"/>
          <w:lang w:val="pt-BR"/>
        </w:rPr>
        <w:t>56</w:t>
      </w:r>
    </w:p>
    <w:p w:rsidR="00D24856" w:rsidRDefault="000B2F12" w:rsidP="008877D4">
      <w:pPr>
        <w:spacing w:line="480" w:lineRule="auto"/>
        <w:rPr>
          <w:rFonts w:ascii="Arial" w:hAnsi="Arial" w:cs="Arial"/>
          <w:lang w:val="pt-BR"/>
        </w:rPr>
      </w:pPr>
      <w:r>
        <w:rPr>
          <w:rFonts w:ascii="Arial" w:hAnsi="Arial" w:cs="Arial"/>
          <w:bCs/>
        </w:rPr>
        <w:t>Tabla</w:t>
      </w:r>
      <w:r w:rsidRPr="008877D4">
        <w:rPr>
          <w:rFonts w:ascii="Arial" w:hAnsi="Arial" w:cs="Arial"/>
        </w:rPr>
        <w:t xml:space="preserve"> </w:t>
      </w:r>
      <w:r w:rsidR="00D24856">
        <w:rPr>
          <w:rFonts w:ascii="Arial" w:hAnsi="Arial" w:cs="Arial"/>
        </w:rPr>
        <w:t>2</w:t>
      </w:r>
      <w:r w:rsidR="00D24856" w:rsidRPr="008877D4">
        <w:rPr>
          <w:rFonts w:ascii="Arial" w:hAnsi="Arial" w:cs="Arial"/>
        </w:rPr>
        <w:t xml:space="preserve">1. </w:t>
      </w:r>
      <w:r w:rsidR="00D24856">
        <w:rPr>
          <w:rFonts w:ascii="Arial" w:hAnsi="Arial" w:cs="Arial"/>
        </w:rPr>
        <w:t>A</w:t>
      </w:r>
      <w:r w:rsidR="00D24856" w:rsidRPr="008877D4">
        <w:rPr>
          <w:rFonts w:ascii="Arial" w:hAnsi="Arial" w:cs="Arial"/>
          <w:lang w:val="pt-BR"/>
        </w:rPr>
        <w:t>nálisis descriptivo</w:t>
      </w:r>
      <w:r w:rsidR="00D24856">
        <w:rPr>
          <w:rFonts w:ascii="Arial" w:hAnsi="Arial" w:cs="Arial"/>
          <w:lang w:val="pt-BR"/>
        </w:rPr>
        <w:t xml:space="preserve"> Profundidad efectiva</w:t>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sidRPr="001846C7">
        <w:rPr>
          <w:rFonts w:ascii="Arial" w:hAnsi="Arial" w:cs="Arial"/>
          <w:u w:val="single"/>
          <w:lang w:val="pt-BR"/>
        </w:rPr>
        <w:tab/>
      </w:r>
      <w:r w:rsidR="001846C7">
        <w:rPr>
          <w:rFonts w:ascii="Arial" w:hAnsi="Arial" w:cs="Arial"/>
          <w:lang w:val="pt-BR"/>
        </w:rPr>
        <w:t>56</w:t>
      </w:r>
    </w:p>
    <w:p w:rsidR="00D24856" w:rsidRDefault="000B2F12" w:rsidP="00D24856">
      <w:pPr>
        <w:spacing w:line="480" w:lineRule="auto"/>
        <w:jc w:val="both"/>
        <w:rPr>
          <w:rFonts w:ascii="Arial" w:hAnsi="Arial" w:cs="Arial"/>
        </w:rPr>
      </w:pPr>
      <w:r>
        <w:rPr>
          <w:rFonts w:ascii="Arial" w:hAnsi="Arial" w:cs="Arial"/>
          <w:bCs/>
        </w:rPr>
        <w:t>Tabla</w:t>
      </w:r>
      <w:r w:rsidRPr="00D24856">
        <w:rPr>
          <w:rFonts w:ascii="Arial" w:hAnsi="Arial" w:cs="Arial"/>
        </w:rPr>
        <w:t xml:space="preserve"> </w:t>
      </w:r>
      <w:r w:rsidR="00D24856" w:rsidRPr="00D24856">
        <w:rPr>
          <w:rFonts w:ascii="Arial" w:hAnsi="Arial" w:cs="Arial"/>
        </w:rPr>
        <w:t>22</w:t>
      </w:r>
      <w:r w:rsidR="00D24856">
        <w:rPr>
          <w:rFonts w:ascii="Arial" w:hAnsi="Arial" w:cs="Arial"/>
        </w:rPr>
        <w:t>.</w:t>
      </w:r>
      <w:r w:rsidR="00D24856" w:rsidRPr="00D24856">
        <w:rPr>
          <w:rFonts w:ascii="Arial" w:hAnsi="Arial" w:cs="Arial"/>
        </w:rPr>
        <w:t xml:space="preserve"> </w:t>
      </w:r>
      <w:r w:rsidR="00D24856">
        <w:rPr>
          <w:rFonts w:ascii="Arial" w:hAnsi="Arial" w:cs="Arial"/>
        </w:rPr>
        <w:t>C</w:t>
      </w:r>
      <w:r w:rsidR="00D24856" w:rsidRPr="00D24856">
        <w:rPr>
          <w:rFonts w:ascii="Arial" w:hAnsi="Arial" w:cs="Arial"/>
        </w:rPr>
        <w:t>omunalidades encontradas entre barrenaciones</w:t>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Pr>
          <w:rFonts w:ascii="Arial" w:hAnsi="Arial" w:cs="Arial"/>
        </w:rPr>
        <w:t>58</w:t>
      </w:r>
    </w:p>
    <w:p w:rsidR="00D24856" w:rsidRDefault="000B2F12" w:rsidP="00D24856">
      <w:pPr>
        <w:spacing w:line="480" w:lineRule="auto"/>
        <w:rPr>
          <w:rFonts w:ascii="Arial" w:hAnsi="Arial" w:cs="Arial"/>
        </w:rPr>
      </w:pPr>
      <w:r>
        <w:rPr>
          <w:rFonts w:ascii="Arial" w:hAnsi="Arial" w:cs="Arial"/>
          <w:bCs/>
        </w:rPr>
        <w:t>Tabla</w:t>
      </w:r>
      <w:r w:rsidRPr="00D24856">
        <w:rPr>
          <w:rFonts w:ascii="Arial" w:hAnsi="Arial" w:cs="Arial"/>
        </w:rPr>
        <w:t xml:space="preserve"> </w:t>
      </w:r>
      <w:r w:rsidR="00D24856" w:rsidRPr="00D24856">
        <w:rPr>
          <w:rFonts w:ascii="Arial" w:hAnsi="Arial" w:cs="Arial"/>
        </w:rPr>
        <w:t xml:space="preserve">23. </w:t>
      </w:r>
      <w:r w:rsidR="00D24856">
        <w:rPr>
          <w:rFonts w:ascii="Arial" w:hAnsi="Arial" w:cs="Arial"/>
        </w:rPr>
        <w:t>M</w:t>
      </w:r>
      <w:r w:rsidR="00D24856" w:rsidRPr="00D24856">
        <w:rPr>
          <w:rFonts w:ascii="Arial" w:hAnsi="Arial" w:cs="Arial"/>
        </w:rPr>
        <w:t xml:space="preserve">atriz de </w:t>
      </w:r>
      <w:r w:rsidR="00D24856">
        <w:rPr>
          <w:rFonts w:ascii="Arial" w:hAnsi="Arial" w:cs="Arial"/>
        </w:rPr>
        <w:t>C</w:t>
      </w:r>
      <w:r w:rsidR="00D24856" w:rsidRPr="00D24856">
        <w:rPr>
          <w:rFonts w:ascii="Arial" w:hAnsi="Arial" w:cs="Arial"/>
        </w:rPr>
        <w:t xml:space="preserve">omponentes </w:t>
      </w:r>
      <w:r w:rsidR="00D24856">
        <w:rPr>
          <w:rFonts w:ascii="Arial" w:hAnsi="Arial" w:cs="Arial"/>
        </w:rPr>
        <w:t>R</w:t>
      </w:r>
      <w:r w:rsidR="00D24856" w:rsidRPr="00D24856">
        <w:rPr>
          <w:rFonts w:ascii="Arial" w:hAnsi="Arial" w:cs="Arial"/>
        </w:rPr>
        <w:t>otados</w:t>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Pr>
          <w:rFonts w:ascii="Arial" w:hAnsi="Arial" w:cs="Arial"/>
        </w:rPr>
        <w:t>60</w:t>
      </w:r>
    </w:p>
    <w:p w:rsidR="00D24856" w:rsidRDefault="000B2F12" w:rsidP="00D24856">
      <w:pPr>
        <w:spacing w:line="480" w:lineRule="auto"/>
        <w:rPr>
          <w:rFonts w:ascii="Arial" w:hAnsi="Arial" w:cs="Arial"/>
        </w:rPr>
      </w:pPr>
      <w:r>
        <w:rPr>
          <w:rFonts w:ascii="Arial" w:hAnsi="Arial" w:cs="Arial"/>
          <w:bCs/>
        </w:rPr>
        <w:t>Tabla</w:t>
      </w:r>
      <w:r w:rsidRPr="00D24856">
        <w:rPr>
          <w:rFonts w:ascii="Arial" w:hAnsi="Arial" w:cs="Arial"/>
        </w:rPr>
        <w:t xml:space="preserve"> </w:t>
      </w:r>
      <w:r w:rsidR="00D24856" w:rsidRPr="00D24856">
        <w:rPr>
          <w:rFonts w:ascii="Arial" w:hAnsi="Arial" w:cs="Arial"/>
        </w:rPr>
        <w:t xml:space="preserve">24. </w:t>
      </w:r>
      <w:r w:rsidR="00D24856">
        <w:rPr>
          <w:rFonts w:ascii="Arial" w:hAnsi="Arial" w:cs="Arial"/>
        </w:rPr>
        <w:t>R</w:t>
      </w:r>
      <w:r w:rsidR="00D24856" w:rsidRPr="00D24856">
        <w:rPr>
          <w:rFonts w:ascii="Arial" w:hAnsi="Arial" w:cs="Arial"/>
        </w:rPr>
        <w:t xml:space="preserve">esultados del </w:t>
      </w:r>
      <w:r w:rsidR="00D24856">
        <w:rPr>
          <w:rFonts w:ascii="Arial" w:hAnsi="Arial" w:cs="Arial"/>
        </w:rPr>
        <w:t>A</w:t>
      </w:r>
      <w:r w:rsidR="00D24856" w:rsidRPr="00D24856">
        <w:rPr>
          <w:rFonts w:ascii="Arial" w:hAnsi="Arial" w:cs="Arial"/>
        </w:rPr>
        <w:t xml:space="preserve">nálisis de </w:t>
      </w:r>
      <w:r w:rsidR="00D24856">
        <w:rPr>
          <w:rFonts w:ascii="Arial" w:hAnsi="Arial" w:cs="Arial"/>
        </w:rPr>
        <w:t>C</w:t>
      </w:r>
      <w:r w:rsidR="00D24856" w:rsidRPr="00D24856">
        <w:rPr>
          <w:rFonts w:ascii="Arial" w:hAnsi="Arial" w:cs="Arial"/>
        </w:rPr>
        <w:t>onglomerados</w:t>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sidRPr="001846C7">
        <w:rPr>
          <w:rFonts w:ascii="Arial" w:hAnsi="Arial" w:cs="Arial"/>
          <w:u w:val="single"/>
        </w:rPr>
        <w:tab/>
      </w:r>
      <w:r w:rsidR="001846C7">
        <w:rPr>
          <w:rFonts w:ascii="Arial" w:hAnsi="Arial" w:cs="Arial"/>
        </w:rPr>
        <w:t>61</w:t>
      </w:r>
    </w:p>
    <w:p w:rsidR="00D24856" w:rsidRPr="00D24856" w:rsidRDefault="00D24856" w:rsidP="00D24856">
      <w:pPr>
        <w:spacing w:line="480" w:lineRule="auto"/>
        <w:rPr>
          <w:rFonts w:ascii="Arial" w:hAnsi="Arial" w:cs="Arial"/>
        </w:rPr>
      </w:pPr>
    </w:p>
    <w:p w:rsidR="00D24856" w:rsidRPr="00D24856" w:rsidRDefault="00D24856" w:rsidP="00D24856">
      <w:pPr>
        <w:spacing w:line="480" w:lineRule="auto"/>
        <w:rPr>
          <w:rFonts w:ascii="Arial" w:hAnsi="Arial" w:cs="Arial"/>
        </w:rPr>
      </w:pPr>
    </w:p>
    <w:p w:rsidR="00D24856" w:rsidRPr="00D24856" w:rsidRDefault="00D24856" w:rsidP="008877D4">
      <w:pPr>
        <w:spacing w:line="480" w:lineRule="auto"/>
        <w:rPr>
          <w:rFonts w:ascii="Arial" w:hAnsi="Arial" w:cs="Arial"/>
          <w:lang w:val="pt-BR"/>
        </w:rPr>
      </w:pPr>
    </w:p>
    <w:p w:rsidR="008877D4" w:rsidRPr="008877D4" w:rsidRDefault="008877D4" w:rsidP="008877D4">
      <w:pPr>
        <w:spacing w:line="480" w:lineRule="auto"/>
        <w:rPr>
          <w:rFonts w:ascii="Arial" w:hAnsi="Arial" w:cs="Arial"/>
          <w:lang w:val="pt-BR"/>
        </w:rPr>
      </w:pPr>
    </w:p>
    <w:p w:rsidR="003A5FB7" w:rsidRDefault="003A5FB7" w:rsidP="003A5FB7">
      <w:pPr>
        <w:spacing w:line="480" w:lineRule="auto"/>
        <w:rPr>
          <w:rFonts w:ascii="Arial" w:hAnsi="Arial" w:cs="Arial"/>
        </w:rPr>
      </w:pPr>
    </w:p>
    <w:p w:rsidR="003A5FB7" w:rsidRPr="003A5FB7" w:rsidRDefault="003A5FB7" w:rsidP="003A5FB7">
      <w:pPr>
        <w:spacing w:line="480" w:lineRule="auto"/>
        <w:rPr>
          <w:rFonts w:ascii="Arial" w:hAnsi="Arial" w:cs="Arial"/>
        </w:rPr>
      </w:pPr>
    </w:p>
    <w:p w:rsidR="006D0C57" w:rsidRDefault="006D0C57" w:rsidP="002D4142">
      <w:pPr>
        <w:spacing w:line="480" w:lineRule="auto"/>
        <w:jc w:val="both"/>
        <w:rPr>
          <w:rFonts w:ascii="Arial" w:hAnsi="Arial" w:cs="Arial"/>
        </w:rPr>
      </w:pPr>
    </w:p>
    <w:p w:rsidR="007C381B" w:rsidRPr="008146C1" w:rsidRDefault="007C381B" w:rsidP="002D4142">
      <w:pPr>
        <w:spacing w:line="480" w:lineRule="auto"/>
        <w:jc w:val="both"/>
        <w:rPr>
          <w:rFonts w:ascii="Arial" w:hAnsi="Arial" w:cs="Arial"/>
        </w:rPr>
      </w:pPr>
    </w:p>
    <w:p w:rsidR="0011514D" w:rsidRPr="0011514D" w:rsidRDefault="0011514D" w:rsidP="0011514D">
      <w:pPr>
        <w:jc w:val="both"/>
        <w:rPr>
          <w:rFonts w:ascii="Arial" w:hAnsi="Arial" w:cs="Arial"/>
          <w:bCs/>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FD3BBA" w:rsidRDefault="00FD3BBA" w:rsidP="00AE64D5">
      <w:pPr>
        <w:jc w:val="center"/>
        <w:rPr>
          <w:rFonts w:ascii="Arial" w:hAnsi="Arial" w:cs="Arial"/>
          <w:b/>
          <w:sz w:val="32"/>
          <w:szCs w:val="32"/>
        </w:rPr>
      </w:pPr>
    </w:p>
    <w:p w:rsidR="001141FC" w:rsidRDefault="001141FC" w:rsidP="00AE64D5">
      <w:pPr>
        <w:jc w:val="center"/>
        <w:rPr>
          <w:rFonts w:ascii="Arial" w:hAnsi="Arial" w:cs="Arial"/>
          <w:b/>
          <w:sz w:val="32"/>
          <w:szCs w:val="32"/>
        </w:rPr>
      </w:pPr>
    </w:p>
    <w:p w:rsidR="001141FC" w:rsidRDefault="001141FC" w:rsidP="00AE64D5">
      <w:pPr>
        <w:jc w:val="center"/>
        <w:rPr>
          <w:rFonts w:ascii="Arial" w:hAnsi="Arial" w:cs="Arial"/>
          <w:b/>
          <w:sz w:val="32"/>
          <w:szCs w:val="32"/>
        </w:rPr>
      </w:pPr>
    </w:p>
    <w:p w:rsidR="001141FC" w:rsidRDefault="001141FC" w:rsidP="00AE64D5">
      <w:pPr>
        <w:jc w:val="center"/>
        <w:rPr>
          <w:rFonts w:ascii="Arial" w:hAnsi="Arial" w:cs="Arial"/>
          <w:b/>
          <w:sz w:val="32"/>
          <w:szCs w:val="32"/>
        </w:rPr>
      </w:pPr>
    </w:p>
    <w:p w:rsidR="001141FC" w:rsidRDefault="001141FC" w:rsidP="00AE64D5">
      <w:pPr>
        <w:jc w:val="center"/>
        <w:rPr>
          <w:rFonts w:ascii="Arial" w:hAnsi="Arial" w:cs="Arial"/>
          <w:b/>
          <w:sz w:val="32"/>
          <w:szCs w:val="32"/>
        </w:rPr>
      </w:pPr>
    </w:p>
    <w:p w:rsidR="001141FC" w:rsidRDefault="001141FC" w:rsidP="00AE64D5">
      <w:pPr>
        <w:jc w:val="center"/>
        <w:rPr>
          <w:rFonts w:ascii="Arial" w:hAnsi="Arial" w:cs="Arial"/>
          <w:b/>
          <w:sz w:val="32"/>
          <w:szCs w:val="32"/>
        </w:rPr>
      </w:pPr>
    </w:p>
    <w:p w:rsidR="001141FC" w:rsidRDefault="001141FC" w:rsidP="00AE64D5">
      <w:pPr>
        <w:jc w:val="center"/>
        <w:rPr>
          <w:rFonts w:ascii="Arial" w:hAnsi="Arial" w:cs="Arial"/>
          <w:b/>
          <w:sz w:val="32"/>
          <w:szCs w:val="32"/>
        </w:rPr>
      </w:pPr>
    </w:p>
    <w:p w:rsidR="007D1A64" w:rsidRDefault="007D1A64" w:rsidP="00AE64D5">
      <w:pPr>
        <w:jc w:val="center"/>
        <w:rPr>
          <w:rFonts w:ascii="Arial" w:hAnsi="Arial" w:cs="Arial"/>
          <w:b/>
          <w:sz w:val="32"/>
          <w:szCs w:val="32"/>
        </w:rPr>
      </w:pPr>
      <w:r w:rsidRPr="007D1A64">
        <w:rPr>
          <w:rFonts w:ascii="Arial" w:hAnsi="Arial" w:cs="Arial"/>
          <w:b/>
          <w:sz w:val="32"/>
          <w:szCs w:val="32"/>
        </w:rPr>
        <w:t>ÍNDICE DE MAPAS</w:t>
      </w:r>
    </w:p>
    <w:p w:rsidR="00FD3BBA" w:rsidRDefault="00FD3BBA" w:rsidP="00AE64D5">
      <w:pPr>
        <w:jc w:val="center"/>
        <w:rPr>
          <w:rFonts w:ascii="Arial" w:hAnsi="Arial" w:cs="Arial"/>
          <w:b/>
          <w:sz w:val="32"/>
          <w:szCs w:val="32"/>
        </w:rPr>
      </w:pPr>
    </w:p>
    <w:p w:rsidR="00FD3BBA" w:rsidRDefault="00FD3BBA" w:rsidP="00FD3BBA">
      <w:pPr>
        <w:jc w:val="right"/>
        <w:rPr>
          <w:rFonts w:ascii="Arial" w:hAnsi="Arial" w:cs="Arial"/>
          <w:b/>
        </w:rPr>
      </w:pPr>
      <w:r>
        <w:rPr>
          <w:rFonts w:ascii="Arial" w:hAnsi="Arial" w:cs="Arial"/>
          <w:b/>
        </w:rPr>
        <w:t>Pág.</w:t>
      </w:r>
    </w:p>
    <w:p w:rsidR="00FD3BBA" w:rsidRDefault="00FD3BBA" w:rsidP="00FD3BBA">
      <w:pPr>
        <w:jc w:val="center"/>
        <w:rPr>
          <w:rFonts w:ascii="Arial" w:hAnsi="Arial" w:cs="Arial"/>
          <w:b/>
        </w:rPr>
      </w:pPr>
    </w:p>
    <w:p w:rsidR="00FD3BBA" w:rsidRDefault="000B2F12" w:rsidP="00AE3894">
      <w:pPr>
        <w:spacing w:line="480" w:lineRule="auto"/>
        <w:jc w:val="both"/>
        <w:rPr>
          <w:rFonts w:ascii="Arial" w:hAnsi="Arial" w:cs="Arial"/>
        </w:rPr>
      </w:pPr>
      <w:r>
        <w:rPr>
          <w:rFonts w:ascii="Arial" w:hAnsi="Arial" w:cs="Arial"/>
        </w:rPr>
        <w:t>Mapa</w:t>
      </w:r>
      <w:r w:rsidR="00FD3BBA">
        <w:rPr>
          <w:rFonts w:ascii="Arial" w:hAnsi="Arial" w:cs="Arial"/>
        </w:rPr>
        <w:t xml:space="preserve"> 1. </w:t>
      </w:r>
      <w:r w:rsidR="009C4D5F">
        <w:rPr>
          <w:rFonts w:ascii="Arial" w:hAnsi="Arial" w:cs="Arial"/>
        </w:rPr>
        <w:t>Ba</w:t>
      </w:r>
      <w:r w:rsidR="00BA289D">
        <w:rPr>
          <w:rFonts w:ascii="Arial" w:hAnsi="Arial" w:cs="Arial"/>
        </w:rPr>
        <w:t>rrenaciones realizadas en campo</w:t>
      </w:r>
      <w:r w:rsidR="00B22683" w:rsidRPr="00B22683">
        <w:rPr>
          <w:rFonts w:ascii="Arial" w:hAnsi="Arial" w:cs="Arial"/>
          <w:u w:val="single"/>
        </w:rPr>
        <w:tab/>
      </w:r>
      <w:r w:rsidR="00B22683" w:rsidRPr="00B22683">
        <w:rPr>
          <w:rFonts w:ascii="Arial" w:hAnsi="Arial" w:cs="Arial"/>
          <w:u w:val="single"/>
        </w:rPr>
        <w:tab/>
      </w:r>
      <w:r w:rsidR="00B22683" w:rsidRPr="00B22683">
        <w:rPr>
          <w:rFonts w:ascii="Arial" w:hAnsi="Arial" w:cs="Arial"/>
          <w:u w:val="single"/>
        </w:rPr>
        <w:tab/>
      </w:r>
      <w:r w:rsidR="00B22683" w:rsidRPr="00B22683">
        <w:rPr>
          <w:rFonts w:ascii="Arial" w:hAnsi="Arial" w:cs="Arial"/>
          <w:u w:val="single"/>
        </w:rPr>
        <w:tab/>
      </w:r>
      <w:r w:rsidR="00B22683" w:rsidRPr="00B22683">
        <w:rPr>
          <w:rFonts w:ascii="Arial" w:hAnsi="Arial" w:cs="Arial"/>
          <w:u w:val="single"/>
        </w:rPr>
        <w:tab/>
      </w:r>
      <w:r w:rsidR="00B22683">
        <w:rPr>
          <w:rFonts w:ascii="Arial" w:hAnsi="Arial" w:cs="Arial"/>
        </w:rPr>
        <w:t>23</w:t>
      </w:r>
    </w:p>
    <w:p w:rsidR="00AE3894" w:rsidRDefault="000B2F12" w:rsidP="00AE3894">
      <w:pPr>
        <w:spacing w:line="480" w:lineRule="auto"/>
        <w:jc w:val="both"/>
        <w:rPr>
          <w:rFonts w:ascii="Arial" w:hAnsi="Arial" w:cs="Arial"/>
          <w:bCs/>
        </w:rPr>
      </w:pPr>
      <w:r>
        <w:rPr>
          <w:rFonts w:ascii="Arial" w:hAnsi="Arial" w:cs="Arial"/>
        </w:rPr>
        <w:t>Mapa</w:t>
      </w:r>
      <w:r>
        <w:rPr>
          <w:rFonts w:ascii="Arial" w:hAnsi="Arial" w:cs="Arial"/>
          <w:bCs/>
        </w:rPr>
        <w:t xml:space="preserve"> </w:t>
      </w:r>
      <w:r w:rsidR="00AE3894">
        <w:rPr>
          <w:rFonts w:ascii="Arial" w:hAnsi="Arial" w:cs="Arial"/>
          <w:bCs/>
        </w:rPr>
        <w:t xml:space="preserve">2. </w:t>
      </w:r>
      <w:r w:rsidR="009C4D5F">
        <w:rPr>
          <w:rFonts w:ascii="Arial" w:hAnsi="Arial" w:cs="Arial"/>
          <w:bCs/>
        </w:rPr>
        <w:t>Unidades de suelo</w:t>
      </w:r>
      <w:r w:rsidR="00BA289D">
        <w:rPr>
          <w:rFonts w:ascii="Arial" w:hAnsi="Arial" w:cs="Arial"/>
          <w:bCs/>
        </w:rPr>
        <w:t xml:space="preserve"> hcda. La chola, Sector Foresta</w:t>
      </w:r>
      <w:r w:rsidR="007619B0" w:rsidRPr="007619B0">
        <w:rPr>
          <w:rFonts w:ascii="Arial" w:hAnsi="Arial" w:cs="Arial"/>
          <w:bCs/>
          <w:u w:val="single"/>
        </w:rPr>
        <w:tab/>
      </w:r>
      <w:r w:rsidR="007619B0" w:rsidRPr="007619B0">
        <w:rPr>
          <w:rFonts w:ascii="Arial" w:hAnsi="Arial" w:cs="Arial"/>
          <w:bCs/>
          <w:u w:val="single"/>
        </w:rPr>
        <w:tab/>
      </w:r>
      <w:r w:rsidR="007619B0" w:rsidRPr="007619B0">
        <w:rPr>
          <w:rFonts w:ascii="Arial" w:hAnsi="Arial" w:cs="Arial"/>
          <w:bCs/>
          <w:u w:val="single"/>
        </w:rPr>
        <w:tab/>
      </w:r>
      <w:r w:rsidR="007619B0">
        <w:rPr>
          <w:rFonts w:ascii="Arial" w:hAnsi="Arial" w:cs="Arial"/>
          <w:bCs/>
        </w:rPr>
        <w:t>27</w:t>
      </w:r>
    </w:p>
    <w:p w:rsidR="00A53F15" w:rsidRDefault="000B2F12" w:rsidP="00AE3894">
      <w:pPr>
        <w:spacing w:line="480" w:lineRule="auto"/>
        <w:jc w:val="both"/>
        <w:rPr>
          <w:rFonts w:ascii="Arial" w:hAnsi="Arial" w:cs="Arial"/>
          <w:bCs/>
        </w:rPr>
      </w:pPr>
      <w:r>
        <w:rPr>
          <w:rFonts w:ascii="Arial" w:hAnsi="Arial" w:cs="Arial"/>
        </w:rPr>
        <w:t>Mapa</w:t>
      </w:r>
      <w:r>
        <w:rPr>
          <w:rFonts w:ascii="Arial" w:hAnsi="Arial" w:cs="Arial"/>
          <w:bCs/>
        </w:rPr>
        <w:t xml:space="preserve"> </w:t>
      </w:r>
      <w:r w:rsidR="00A53F15">
        <w:rPr>
          <w:rFonts w:ascii="Arial" w:hAnsi="Arial" w:cs="Arial"/>
          <w:bCs/>
        </w:rPr>
        <w:t xml:space="preserve">3. Resultado </w:t>
      </w:r>
      <w:r w:rsidR="00BA289D">
        <w:rPr>
          <w:rFonts w:ascii="Arial" w:hAnsi="Arial" w:cs="Arial"/>
          <w:bCs/>
        </w:rPr>
        <w:t>de la agrupación en la prueba 2</w:t>
      </w:r>
      <w:r w:rsidR="00D6516D" w:rsidRPr="00D6516D">
        <w:rPr>
          <w:rFonts w:ascii="Arial" w:hAnsi="Arial" w:cs="Arial"/>
          <w:bCs/>
          <w:u w:val="single"/>
        </w:rPr>
        <w:tab/>
      </w:r>
      <w:r w:rsidR="00D6516D" w:rsidRPr="00D6516D">
        <w:rPr>
          <w:rFonts w:ascii="Arial" w:hAnsi="Arial" w:cs="Arial"/>
          <w:bCs/>
          <w:u w:val="single"/>
        </w:rPr>
        <w:tab/>
      </w:r>
      <w:r w:rsidR="00D6516D" w:rsidRPr="00D6516D">
        <w:rPr>
          <w:rFonts w:ascii="Arial" w:hAnsi="Arial" w:cs="Arial"/>
          <w:bCs/>
          <w:u w:val="single"/>
        </w:rPr>
        <w:tab/>
      </w:r>
      <w:r w:rsidR="00D6516D" w:rsidRPr="00D6516D">
        <w:rPr>
          <w:rFonts w:ascii="Arial" w:hAnsi="Arial" w:cs="Arial"/>
          <w:bCs/>
          <w:u w:val="single"/>
        </w:rPr>
        <w:tab/>
      </w:r>
      <w:r w:rsidR="00D6516D">
        <w:rPr>
          <w:rFonts w:ascii="Arial" w:hAnsi="Arial" w:cs="Arial"/>
          <w:bCs/>
        </w:rPr>
        <w:t>63</w:t>
      </w:r>
    </w:p>
    <w:p w:rsidR="00AE3894" w:rsidRDefault="00AE3894" w:rsidP="00AE3894">
      <w:pPr>
        <w:spacing w:line="480" w:lineRule="auto"/>
        <w:jc w:val="both"/>
        <w:rPr>
          <w:rFonts w:ascii="Arial" w:hAnsi="Arial" w:cs="Arial"/>
        </w:rPr>
      </w:pPr>
    </w:p>
    <w:p w:rsidR="00FD3BBA" w:rsidRPr="00FD3BBA" w:rsidRDefault="00FD3BBA" w:rsidP="00FD3BBA">
      <w:pPr>
        <w:jc w:val="both"/>
        <w:rPr>
          <w:rFonts w:ascii="Arial" w:hAnsi="Arial" w:cs="Arial"/>
          <w:b/>
        </w:rPr>
      </w:pPr>
    </w:p>
    <w:p w:rsidR="00AE64D5" w:rsidRDefault="00AE64D5" w:rsidP="00AE64D5">
      <w:pPr>
        <w:jc w:val="center"/>
        <w:rPr>
          <w:rFonts w:ascii="Arial" w:hAnsi="Arial" w:cs="Arial"/>
          <w:sz w:val="32"/>
          <w:szCs w:val="32"/>
        </w:rPr>
      </w:pPr>
    </w:p>
    <w:p w:rsidR="00AE64D5" w:rsidRDefault="00AE64D5" w:rsidP="00AE64D5">
      <w:pPr>
        <w:jc w:val="center"/>
        <w:rPr>
          <w:rFonts w:ascii="Arial" w:hAnsi="Arial" w:cs="Arial"/>
          <w:sz w:val="32"/>
          <w:szCs w:val="32"/>
        </w:rPr>
      </w:pPr>
    </w:p>
    <w:p w:rsidR="00F20E1A" w:rsidRDefault="00F20E1A" w:rsidP="00F20E1A">
      <w:pPr>
        <w:jc w:val="center"/>
        <w:rPr>
          <w:rFonts w:ascii="Arial" w:hAnsi="Arial" w:cs="Arial"/>
          <w:b/>
          <w:sz w:val="32"/>
          <w:szCs w:val="32"/>
        </w:rPr>
      </w:pPr>
      <w:r>
        <w:rPr>
          <w:rFonts w:ascii="Arial" w:hAnsi="Arial" w:cs="Arial"/>
          <w:sz w:val="32"/>
          <w:szCs w:val="32"/>
        </w:rPr>
        <w:br w:type="page"/>
      </w:r>
      <w:r w:rsidRPr="00AE64D5">
        <w:rPr>
          <w:rFonts w:ascii="Arial" w:hAnsi="Arial" w:cs="Arial"/>
          <w:b/>
          <w:sz w:val="32"/>
          <w:szCs w:val="32"/>
        </w:rPr>
        <w:lastRenderedPageBreak/>
        <w:t>INTRODUCCIÓN</w:t>
      </w:r>
    </w:p>
    <w:p w:rsidR="00F20E1A" w:rsidRDefault="00F20E1A" w:rsidP="00F20E1A">
      <w:pPr>
        <w:jc w:val="center"/>
        <w:rPr>
          <w:rFonts w:ascii="Arial" w:hAnsi="Arial" w:cs="Arial"/>
          <w:b/>
          <w:sz w:val="32"/>
          <w:szCs w:val="32"/>
        </w:rPr>
      </w:pPr>
    </w:p>
    <w:p w:rsidR="00F20E1A" w:rsidRPr="00706A38" w:rsidRDefault="00F20E1A" w:rsidP="00F20E1A">
      <w:pPr>
        <w:autoSpaceDE w:val="0"/>
        <w:autoSpaceDN w:val="0"/>
        <w:adjustRightInd w:val="0"/>
        <w:spacing w:line="480" w:lineRule="auto"/>
        <w:jc w:val="both"/>
        <w:rPr>
          <w:rFonts w:ascii="Gautami" w:hAnsi="Gautami" w:cs="Gautami"/>
        </w:rPr>
      </w:pPr>
      <w:smartTag w:uri="urn:schemas-microsoft-com:office:smarttags" w:element="PersonName">
        <w:smartTagPr>
          <w:attr w:name="ProductID" w:val="la Agricultura"/>
        </w:smartTagPr>
        <w:r w:rsidRPr="00706A38">
          <w:rPr>
            <w:rFonts w:ascii="Gautami" w:hAnsi="Gautami" w:cs="Gautami"/>
          </w:rPr>
          <w:t>La Agricultura</w:t>
        </w:r>
      </w:smartTag>
      <w:r w:rsidRPr="00706A38">
        <w:rPr>
          <w:rFonts w:ascii="Gautami" w:hAnsi="Gautami" w:cs="Gautami"/>
        </w:rPr>
        <w:t xml:space="preserve"> de Precisión</w:t>
      </w:r>
      <w:r>
        <w:rPr>
          <w:rFonts w:ascii="Gautami" w:hAnsi="Gautami" w:cs="Gautami"/>
        </w:rPr>
        <w:t xml:space="preserve"> (AP)</w:t>
      </w:r>
      <w:r w:rsidRPr="00706A38">
        <w:rPr>
          <w:rFonts w:ascii="Gautami" w:hAnsi="Gautami" w:cs="Gautami"/>
        </w:rPr>
        <w:t xml:space="preserve"> nació hace más de 15 años en EUA como respuesta a la necesidad de ser cada vez más eficiente en el uso de los recursos e insumos agrícolas</w:t>
      </w:r>
      <w:r>
        <w:rPr>
          <w:rFonts w:ascii="Gautami" w:hAnsi="Gautami" w:cs="Gautami"/>
        </w:rPr>
        <w:t>,</w:t>
      </w:r>
      <w:r w:rsidRPr="00706A38">
        <w:rPr>
          <w:rFonts w:ascii="Gautami" w:hAnsi="Gautami" w:cs="Gautami"/>
        </w:rPr>
        <w:t xml:space="preserve"> y </w:t>
      </w:r>
      <w:r>
        <w:rPr>
          <w:rFonts w:ascii="Gautami" w:hAnsi="Gautami" w:cs="Gautami"/>
        </w:rPr>
        <w:t xml:space="preserve">ser también </w:t>
      </w:r>
      <w:r w:rsidRPr="00706A38">
        <w:rPr>
          <w:rFonts w:ascii="Gautami" w:hAnsi="Gautami" w:cs="Gautami"/>
        </w:rPr>
        <w:t>cada vez más amigable</w:t>
      </w:r>
      <w:r>
        <w:rPr>
          <w:rFonts w:ascii="Gautami" w:hAnsi="Gautami" w:cs="Gautami"/>
        </w:rPr>
        <w:t>s</w:t>
      </w:r>
      <w:r w:rsidRPr="00706A38">
        <w:rPr>
          <w:rFonts w:ascii="Gautami" w:hAnsi="Gautami" w:cs="Gautami"/>
        </w:rPr>
        <w:t xml:space="preserve"> con el medio ambiente, en la producción de productos agrícolas.</w:t>
      </w:r>
      <w:r>
        <w:rPr>
          <w:rFonts w:ascii="Gautami" w:hAnsi="Gautami" w:cs="Gautami"/>
        </w:rPr>
        <w:t xml:space="preserve"> </w:t>
      </w:r>
      <w:r w:rsidRPr="00706A38">
        <w:rPr>
          <w:rFonts w:ascii="Gautami" w:hAnsi="Gautami" w:cs="Gautami"/>
        </w:rPr>
        <w:t xml:space="preserve"> Esta tecnología se basa en el uso de satélites, sensores y sistemas de información geográfica, definiéndose como el “uso de Tecnologías de Información para la toma de decisiones de </w:t>
      </w:r>
      <w:r>
        <w:rPr>
          <w:rFonts w:ascii="Gautami" w:hAnsi="Gautami" w:cs="Gautami"/>
        </w:rPr>
        <w:t>manera</w:t>
      </w:r>
      <w:r w:rsidRPr="00706A38">
        <w:rPr>
          <w:rFonts w:ascii="Gautami" w:hAnsi="Gautami" w:cs="Gautami"/>
        </w:rPr>
        <w:t xml:space="preserve"> técnica, económica y ambientalmente </w:t>
      </w:r>
      <w:r>
        <w:rPr>
          <w:rFonts w:ascii="Gautami" w:hAnsi="Gautami" w:cs="Gautami"/>
        </w:rPr>
        <w:t>sostenibles</w:t>
      </w:r>
      <w:r w:rsidRPr="00706A38">
        <w:rPr>
          <w:rFonts w:ascii="Gautami" w:hAnsi="Gautami" w:cs="Gautami"/>
        </w:rPr>
        <w:t>” (Ortega, 2002).</w:t>
      </w:r>
    </w:p>
    <w:p w:rsidR="00F20E1A" w:rsidRDefault="00F20E1A" w:rsidP="00F20E1A">
      <w:pPr>
        <w:spacing w:line="480" w:lineRule="auto"/>
        <w:jc w:val="both"/>
        <w:rPr>
          <w:rFonts w:ascii="Arial" w:hAnsi="Arial" w:cs="Arial"/>
        </w:rPr>
      </w:pPr>
    </w:p>
    <w:p w:rsidR="00F20E1A" w:rsidRDefault="00F20E1A" w:rsidP="00F20E1A">
      <w:pPr>
        <w:spacing w:line="480" w:lineRule="auto"/>
        <w:jc w:val="both"/>
        <w:rPr>
          <w:rFonts w:ascii="Arial" w:hAnsi="Arial" w:cs="Arial"/>
        </w:rPr>
      </w:pPr>
      <w:r>
        <w:rPr>
          <w:rFonts w:ascii="Arial" w:hAnsi="Arial" w:cs="Arial"/>
        </w:rPr>
        <w:t xml:space="preserve">Con el auge de la globalización y la competitividad a nivel mundial, es necesario que en nuestro país se adopten nuevas herramientas en que la innovación tecnológica mejore nuestros campos en producción, y con un manejo sustentable para lo cual </w:t>
      </w:r>
      <w:smartTag w:uri="urn:schemas-microsoft-com:office:smarttags" w:element="PersonName">
        <w:smartTagPr>
          <w:attr w:name="ProductID" w:val="la AP"/>
        </w:smartTagPr>
        <w:r>
          <w:rPr>
            <w:rFonts w:ascii="Arial" w:hAnsi="Arial" w:cs="Arial"/>
          </w:rPr>
          <w:t>la AP</w:t>
        </w:r>
      </w:smartTag>
      <w:r>
        <w:rPr>
          <w:rFonts w:ascii="Arial" w:hAnsi="Arial" w:cs="Arial"/>
        </w:rPr>
        <w:t xml:space="preserve"> posee estas fortalezas que beneficiarían al país en mejorar su agricultura.</w:t>
      </w:r>
    </w:p>
    <w:p w:rsidR="00F20E1A" w:rsidRDefault="00F20E1A" w:rsidP="00F20E1A">
      <w:pPr>
        <w:spacing w:line="480" w:lineRule="auto"/>
        <w:jc w:val="both"/>
        <w:rPr>
          <w:rFonts w:ascii="Arial" w:hAnsi="Arial" w:cs="Arial"/>
        </w:rPr>
      </w:pPr>
    </w:p>
    <w:p w:rsidR="00F20E1A" w:rsidRDefault="00F20E1A" w:rsidP="00F20E1A">
      <w:pPr>
        <w:spacing w:line="480" w:lineRule="auto"/>
        <w:jc w:val="both"/>
        <w:rPr>
          <w:rFonts w:ascii="Arial" w:hAnsi="Arial" w:cs="Arial"/>
        </w:rPr>
      </w:pPr>
      <w:r>
        <w:rPr>
          <w:rFonts w:ascii="Arial" w:hAnsi="Arial" w:cs="Arial"/>
        </w:rPr>
        <w:t xml:space="preserve">En la actualidad la producción de biocombustibles que necesitan elevadas cantidades de fertilizantes y labores culturales a gran escala, seria una alternativa interesante para involucrar el principio de AP. Como herramienta principal de </w:t>
      </w:r>
      <w:smartTag w:uri="urn:schemas-microsoft-com:office:smarttags" w:element="PersonName">
        <w:smartTagPr>
          <w:attr w:name="ProductID" w:val="la AP"/>
        </w:smartTagPr>
        <w:r>
          <w:rPr>
            <w:rFonts w:ascii="Arial" w:hAnsi="Arial" w:cs="Arial"/>
          </w:rPr>
          <w:t>la AP</w:t>
        </w:r>
      </w:smartTag>
      <w:r>
        <w:rPr>
          <w:rFonts w:ascii="Arial" w:hAnsi="Arial" w:cs="Arial"/>
        </w:rPr>
        <w:t xml:space="preserve"> está el</w:t>
      </w:r>
      <w:r w:rsidRPr="00902424">
        <w:rPr>
          <w:rFonts w:ascii="Arial" w:hAnsi="Arial" w:cs="Arial"/>
        </w:rPr>
        <w:t xml:space="preserve"> mapeo de suelos</w:t>
      </w:r>
      <w:r>
        <w:rPr>
          <w:rFonts w:ascii="Arial" w:hAnsi="Arial" w:cs="Arial"/>
        </w:rPr>
        <w:t>,</w:t>
      </w:r>
      <w:r w:rsidRPr="00CB1269">
        <w:rPr>
          <w:rFonts w:ascii="Arial" w:hAnsi="Arial" w:cs="Arial"/>
        </w:rPr>
        <w:t xml:space="preserve"> </w:t>
      </w:r>
      <w:r>
        <w:rPr>
          <w:rFonts w:ascii="Arial" w:hAnsi="Arial" w:cs="Arial"/>
        </w:rPr>
        <w:t>que se realizan</w:t>
      </w:r>
      <w:r w:rsidRPr="00210042">
        <w:rPr>
          <w:rFonts w:ascii="Arial" w:hAnsi="Arial" w:cs="Arial"/>
        </w:rPr>
        <w:t xml:space="preserve"> a través de</w:t>
      </w:r>
      <w:r>
        <w:rPr>
          <w:rFonts w:ascii="Arial" w:hAnsi="Arial" w:cs="Arial"/>
        </w:rPr>
        <w:t xml:space="preserve"> observaciones mediante</w:t>
      </w:r>
      <w:r w:rsidRPr="00210042">
        <w:rPr>
          <w:rFonts w:ascii="Arial" w:hAnsi="Arial" w:cs="Arial"/>
        </w:rPr>
        <w:t xml:space="preserve"> barrenaciones </w:t>
      </w:r>
      <w:r>
        <w:rPr>
          <w:rFonts w:ascii="Arial" w:hAnsi="Arial" w:cs="Arial"/>
        </w:rPr>
        <w:t xml:space="preserve">y/o calicatas </w:t>
      </w:r>
      <w:r w:rsidRPr="00210042">
        <w:rPr>
          <w:rFonts w:ascii="Arial" w:hAnsi="Arial" w:cs="Arial"/>
        </w:rPr>
        <w:t xml:space="preserve">georeferenciadas, distribuidas en </w:t>
      </w:r>
      <w:r>
        <w:rPr>
          <w:rFonts w:ascii="Arial" w:hAnsi="Arial" w:cs="Arial"/>
        </w:rPr>
        <w:t xml:space="preserve">el </w:t>
      </w:r>
      <w:r w:rsidRPr="00210042">
        <w:rPr>
          <w:rFonts w:ascii="Arial" w:hAnsi="Arial" w:cs="Arial"/>
        </w:rPr>
        <w:t xml:space="preserve">terreno con un diseño sistemático, con una </w:t>
      </w:r>
      <w:r>
        <w:rPr>
          <w:rFonts w:ascii="Arial" w:hAnsi="Arial" w:cs="Arial"/>
        </w:rPr>
        <w:t>densidad</w:t>
      </w:r>
      <w:r w:rsidRPr="00210042">
        <w:rPr>
          <w:rFonts w:ascii="Arial" w:hAnsi="Arial" w:cs="Arial"/>
        </w:rPr>
        <w:t xml:space="preserve"> de </w:t>
      </w:r>
      <w:r w:rsidRPr="00210042">
        <w:rPr>
          <w:rFonts w:ascii="Arial" w:hAnsi="Arial" w:cs="Arial"/>
        </w:rPr>
        <w:lastRenderedPageBreak/>
        <w:t>muestreo variable</w:t>
      </w:r>
      <w:r>
        <w:rPr>
          <w:rFonts w:ascii="Arial" w:hAnsi="Arial" w:cs="Arial"/>
        </w:rPr>
        <w:t>,</w:t>
      </w:r>
      <w:r w:rsidRPr="00210042">
        <w:rPr>
          <w:rFonts w:ascii="Arial" w:hAnsi="Arial" w:cs="Arial"/>
        </w:rPr>
        <w:t xml:space="preserve"> que permita alcanzar un númer</w:t>
      </w:r>
      <w:r>
        <w:rPr>
          <w:rFonts w:ascii="Arial" w:hAnsi="Arial" w:cs="Arial"/>
        </w:rPr>
        <w:t>o de observaciones que representen la realidad del terreno a evaluar</w:t>
      </w:r>
      <w:r w:rsidRPr="00210042">
        <w:rPr>
          <w:rFonts w:ascii="Arial" w:hAnsi="Arial" w:cs="Arial"/>
        </w:rPr>
        <w:t>, de manera de asegurar dependencia espacial, para la adecuada interpolación de las variables</w:t>
      </w:r>
      <w:r>
        <w:rPr>
          <w:rFonts w:ascii="Arial" w:hAnsi="Arial" w:cs="Arial"/>
        </w:rPr>
        <w:t xml:space="preserve"> mediante un</w:t>
      </w:r>
      <w:r w:rsidRPr="00210042">
        <w:rPr>
          <w:rFonts w:ascii="Arial" w:hAnsi="Arial" w:cs="Arial"/>
        </w:rPr>
        <w:t xml:space="preserve"> método robusto de interpo</w:t>
      </w:r>
      <w:r>
        <w:rPr>
          <w:rFonts w:ascii="Arial" w:hAnsi="Arial" w:cs="Arial"/>
        </w:rPr>
        <w:t>lación.</w:t>
      </w:r>
    </w:p>
    <w:p w:rsidR="00F20E1A" w:rsidRDefault="00F20E1A" w:rsidP="00F20E1A">
      <w:pPr>
        <w:spacing w:line="480" w:lineRule="auto"/>
        <w:jc w:val="both"/>
        <w:rPr>
          <w:rFonts w:ascii="Arial" w:hAnsi="Arial" w:cs="Arial"/>
        </w:rPr>
      </w:pPr>
    </w:p>
    <w:p w:rsidR="00F20E1A" w:rsidRDefault="00F20E1A" w:rsidP="00F20E1A">
      <w:pPr>
        <w:spacing w:line="480" w:lineRule="auto"/>
        <w:jc w:val="both"/>
        <w:rPr>
          <w:rFonts w:ascii="Arial" w:hAnsi="Arial" w:cs="Arial"/>
          <w:iCs/>
        </w:rPr>
      </w:pPr>
      <w:r w:rsidRPr="00902424">
        <w:rPr>
          <w:rFonts w:ascii="Arial" w:hAnsi="Arial" w:cs="Arial"/>
        </w:rPr>
        <w:t xml:space="preserve">La idea es que a partir de las propiedades físicas y químicas analizadas de los suelos sea posible definir </w:t>
      </w:r>
      <w:r>
        <w:rPr>
          <w:rFonts w:ascii="Arial" w:hAnsi="Arial" w:cs="Arial"/>
        </w:rPr>
        <w:t>Z</w:t>
      </w:r>
      <w:r w:rsidRPr="00902424">
        <w:rPr>
          <w:rFonts w:ascii="Arial" w:hAnsi="Arial" w:cs="Arial"/>
        </w:rPr>
        <w:t xml:space="preserve">onas de </w:t>
      </w:r>
      <w:r>
        <w:rPr>
          <w:rFonts w:ascii="Arial" w:hAnsi="Arial" w:cs="Arial"/>
        </w:rPr>
        <w:t>M</w:t>
      </w:r>
      <w:r w:rsidRPr="00902424">
        <w:rPr>
          <w:rFonts w:ascii="Arial" w:hAnsi="Arial" w:cs="Arial"/>
        </w:rPr>
        <w:t xml:space="preserve">anejo </w:t>
      </w:r>
      <w:r>
        <w:rPr>
          <w:rFonts w:ascii="Arial" w:hAnsi="Arial" w:cs="Arial"/>
        </w:rPr>
        <w:t>H</w:t>
      </w:r>
      <w:r w:rsidRPr="00902424">
        <w:rPr>
          <w:rFonts w:ascii="Arial" w:hAnsi="Arial" w:cs="Arial"/>
        </w:rPr>
        <w:t>omogéneo (ZMH), las cuales tendrán un tratamiento diferenciado en términos de manejo, que puede incluir aspectos tales</w:t>
      </w:r>
      <w:r>
        <w:rPr>
          <w:rFonts w:ascii="Arial" w:hAnsi="Arial" w:cs="Arial"/>
        </w:rPr>
        <w:t xml:space="preserve"> como diferencias en la preparación de suelo, láminas de riego, en la necesidad de drenajes y</w:t>
      </w:r>
      <w:r w:rsidRPr="00902424">
        <w:rPr>
          <w:rFonts w:ascii="Arial" w:hAnsi="Arial" w:cs="Arial"/>
        </w:rPr>
        <w:t xml:space="preserve"> </w:t>
      </w:r>
      <w:r>
        <w:rPr>
          <w:rFonts w:ascii="Arial" w:hAnsi="Arial" w:cs="Arial"/>
        </w:rPr>
        <w:t xml:space="preserve">las dosis de </w:t>
      </w:r>
      <w:r w:rsidRPr="00902424">
        <w:rPr>
          <w:rFonts w:ascii="Arial" w:hAnsi="Arial" w:cs="Arial"/>
        </w:rPr>
        <w:t>fertilización</w:t>
      </w:r>
      <w:r>
        <w:rPr>
          <w:rFonts w:ascii="Arial" w:hAnsi="Arial" w:cs="Arial"/>
        </w:rPr>
        <w:t>, entre otros</w:t>
      </w:r>
      <w:r w:rsidRPr="00902424">
        <w:rPr>
          <w:rFonts w:ascii="Arial" w:hAnsi="Arial" w:cs="Arial"/>
        </w:rPr>
        <w:t xml:space="preserve">. </w:t>
      </w:r>
      <w:r>
        <w:rPr>
          <w:rFonts w:ascii="Arial" w:hAnsi="Arial" w:cs="Arial"/>
        </w:rPr>
        <w:t>Por ejemplo, e</w:t>
      </w:r>
      <w:r w:rsidRPr="00902424">
        <w:rPr>
          <w:rFonts w:ascii="Arial" w:hAnsi="Arial" w:cs="Arial"/>
        </w:rPr>
        <w:t>n el caso de cultivos extensivos es posible seleccionar la variedad o variar la dosis de semilla en función de la calidad del suelo.</w:t>
      </w:r>
      <w:r>
        <w:rPr>
          <w:rFonts w:ascii="Arial" w:hAnsi="Arial" w:cs="Arial"/>
          <w:color w:val="333333"/>
          <w:sz w:val="18"/>
          <w:szCs w:val="18"/>
        </w:rPr>
        <w:t xml:space="preserve"> </w:t>
      </w:r>
      <w:r w:rsidRPr="0077370F">
        <w:rPr>
          <w:rFonts w:ascii="Arial" w:hAnsi="Arial" w:cs="Arial"/>
          <w:bCs/>
          <w:i/>
          <w:iCs/>
          <w:sz w:val="18"/>
          <w:szCs w:val="18"/>
        </w:rPr>
        <w:t xml:space="preserve"> </w:t>
      </w:r>
      <w:r w:rsidRPr="0077370F">
        <w:rPr>
          <w:rFonts w:ascii="Arial" w:hAnsi="Arial" w:cs="Arial"/>
          <w:bCs/>
          <w:iCs/>
        </w:rPr>
        <w:t>(Fuente</w:t>
      </w:r>
      <w:r w:rsidRPr="0077370F">
        <w:rPr>
          <w:rFonts w:ascii="Arial" w:hAnsi="Arial" w:cs="Arial"/>
          <w:iCs/>
        </w:rPr>
        <w:t>: INTA Manfredi 2007</w:t>
      </w:r>
      <w:r>
        <w:rPr>
          <w:rFonts w:ascii="Arial" w:hAnsi="Arial" w:cs="Arial"/>
          <w:iCs/>
        </w:rPr>
        <w:t>).</w:t>
      </w:r>
    </w:p>
    <w:p w:rsidR="00F20E1A" w:rsidRDefault="00F20E1A" w:rsidP="00F20E1A">
      <w:pPr>
        <w:spacing w:line="480" w:lineRule="auto"/>
        <w:jc w:val="both"/>
        <w:rPr>
          <w:rFonts w:ascii="Arial" w:hAnsi="Arial" w:cs="Arial"/>
          <w:iCs/>
        </w:rPr>
      </w:pPr>
    </w:p>
    <w:p w:rsidR="00F20E1A" w:rsidRPr="0077370F" w:rsidRDefault="00F20E1A" w:rsidP="00F20E1A">
      <w:pPr>
        <w:spacing w:line="480" w:lineRule="auto"/>
        <w:jc w:val="both"/>
        <w:rPr>
          <w:rFonts w:ascii="Arial" w:hAnsi="Arial" w:cs="Arial"/>
        </w:rPr>
      </w:pPr>
      <w:r>
        <w:rPr>
          <w:rFonts w:ascii="Arial" w:hAnsi="Arial" w:cs="Arial"/>
        </w:rPr>
        <w:t>El presente trabajo trata sobre la “Aplicación del Análisis Multivariante para Definir Series de Suelo”, para lo cual se cuenta con información de variables geomorfológicas que se manejaron en un estudio de mapeo de suelos realizados por la empresa “Tecnologías de Información Geográfica y Agricultura de Precisión” (TIGAP) especializada en consultoría en el concepto de agricultura de precisión. Este trabajo se realizo en la hacienda “</w:t>
      </w:r>
      <w:smartTag w:uri="urn:schemas-microsoft-com:office:smarttags" w:element="PersonName">
        <w:smartTagPr>
          <w:attr w:name="ProductID" w:val="La Chola"/>
        </w:smartTagPr>
        <w:r>
          <w:rPr>
            <w:rFonts w:ascii="Arial" w:hAnsi="Arial" w:cs="Arial"/>
          </w:rPr>
          <w:t>La Chola</w:t>
        </w:r>
      </w:smartTag>
      <w:r>
        <w:rPr>
          <w:rFonts w:ascii="Arial" w:hAnsi="Arial" w:cs="Arial"/>
        </w:rPr>
        <w:t>”, ubicada en el recinto Cerecita, parroquia Juan Gómez Rendón, cantón Guayaquil.</w:t>
      </w:r>
    </w:p>
    <w:p w:rsidR="00F20E1A" w:rsidRPr="00EF70C1" w:rsidRDefault="00F20E1A" w:rsidP="00F20E1A">
      <w:pPr>
        <w:spacing w:line="480" w:lineRule="auto"/>
        <w:jc w:val="both"/>
        <w:rPr>
          <w:rFonts w:ascii="Arial" w:hAnsi="Arial" w:cs="Arial"/>
        </w:rPr>
      </w:pPr>
      <w:r w:rsidRPr="00EF70C1">
        <w:rPr>
          <w:rFonts w:ascii="Arial" w:hAnsi="Arial" w:cs="Arial"/>
        </w:rPr>
        <w:lastRenderedPageBreak/>
        <w:t xml:space="preserve">La finalidad del estudio con la aplicación de esta herramienta estadística, </w:t>
      </w:r>
      <w:r>
        <w:rPr>
          <w:rFonts w:ascii="Arial" w:hAnsi="Arial" w:cs="Arial"/>
        </w:rPr>
        <w:t xml:space="preserve">es </w:t>
      </w:r>
      <w:r w:rsidRPr="00EF70C1">
        <w:rPr>
          <w:rFonts w:ascii="Arial" w:hAnsi="Arial" w:cs="Arial"/>
        </w:rPr>
        <w:t>establecer una metodología donde se podrá procesar los datos obtenidos en campo, a través de un sistema estadístico-</w:t>
      </w:r>
      <w:r>
        <w:rPr>
          <w:rFonts w:ascii="Arial" w:hAnsi="Arial" w:cs="Arial"/>
        </w:rPr>
        <w:t>informático, el cual nos indicará</w:t>
      </w:r>
      <w:r w:rsidRPr="00EF70C1">
        <w:rPr>
          <w:rFonts w:ascii="Arial" w:hAnsi="Arial" w:cs="Arial"/>
        </w:rPr>
        <w:t xml:space="preserve"> las zonas de suelo en que existe variabilidad y luego las agrupe por igualdad de características geomorfológicas.</w:t>
      </w:r>
    </w:p>
    <w:p w:rsidR="001F0BB3" w:rsidRDefault="001F0BB3" w:rsidP="00F20E1A">
      <w:pPr>
        <w:rPr>
          <w:rFonts w:ascii="Arial" w:hAnsi="Arial" w:cs="Arial"/>
          <w:sz w:val="32"/>
          <w:szCs w:val="32"/>
        </w:rPr>
      </w:pPr>
    </w:p>
    <w:p w:rsidR="00F20E1A" w:rsidRDefault="00F20E1A" w:rsidP="00F20E1A">
      <w:pPr>
        <w:rPr>
          <w:rFonts w:ascii="Arial" w:hAnsi="Arial" w:cs="Arial"/>
          <w:sz w:val="32"/>
          <w:szCs w:val="32"/>
        </w:rPr>
      </w:pPr>
    </w:p>
    <w:p w:rsidR="00F20E1A" w:rsidRDefault="00F20E1A" w:rsidP="00F20E1A">
      <w:pPr>
        <w:jc w:val="center"/>
        <w:rPr>
          <w:rFonts w:ascii="Arial" w:hAnsi="Arial" w:cs="Arial"/>
          <w:b/>
          <w:sz w:val="48"/>
          <w:szCs w:val="48"/>
        </w:rPr>
      </w:pPr>
      <w:r>
        <w:rPr>
          <w:rFonts w:ascii="Arial" w:hAnsi="Arial" w:cs="Arial"/>
          <w:sz w:val="32"/>
          <w:szCs w:val="32"/>
        </w:rPr>
        <w:br w:type="page"/>
      </w: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r w:rsidRPr="001F0BB3">
        <w:rPr>
          <w:rFonts w:ascii="Arial" w:hAnsi="Arial" w:cs="Arial"/>
          <w:b/>
          <w:sz w:val="48"/>
          <w:szCs w:val="48"/>
        </w:rPr>
        <w:t>CAPÍTULO 1</w:t>
      </w:r>
    </w:p>
    <w:p w:rsidR="00F20E1A" w:rsidRPr="009F064E" w:rsidRDefault="00F20E1A" w:rsidP="00F20E1A">
      <w:pPr>
        <w:rPr>
          <w:rFonts w:ascii="Arial" w:hAnsi="Arial" w:cs="Arial"/>
          <w:b/>
          <w:sz w:val="32"/>
          <w:szCs w:val="32"/>
        </w:rPr>
      </w:pPr>
    </w:p>
    <w:p w:rsidR="00F20E1A" w:rsidRPr="009F064E" w:rsidRDefault="00F20E1A" w:rsidP="00F20E1A">
      <w:pPr>
        <w:rPr>
          <w:rFonts w:ascii="Arial" w:hAnsi="Arial" w:cs="Arial"/>
          <w:b/>
          <w:sz w:val="32"/>
          <w:szCs w:val="32"/>
        </w:rPr>
      </w:pPr>
    </w:p>
    <w:p w:rsidR="00F20E1A" w:rsidRDefault="00F20E1A" w:rsidP="00F20E1A">
      <w:pPr>
        <w:numPr>
          <w:ilvl w:val="0"/>
          <w:numId w:val="2"/>
        </w:numPr>
        <w:jc w:val="both"/>
        <w:rPr>
          <w:rFonts w:ascii="Arial" w:hAnsi="Arial" w:cs="Arial"/>
          <w:b/>
          <w:sz w:val="32"/>
          <w:szCs w:val="32"/>
        </w:rPr>
      </w:pPr>
      <w:r>
        <w:rPr>
          <w:rFonts w:ascii="Arial" w:hAnsi="Arial" w:cs="Arial"/>
          <w:b/>
          <w:sz w:val="32"/>
          <w:szCs w:val="32"/>
        </w:rPr>
        <w:t>VARIABILIDAD DEL SUELO: UNA REALIDAD.</w:t>
      </w:r>
    </w:p>
    <w:p w:rsidR="00F20E1A" w:rsidRPr="009F064E" w:rsidRDefault="00F20E1A" w:rsidP="00F20E1A">
      <w:pPr>
        <w:jc w:val="both"/>
        <w:rPr>
          <w:rFonts w:ascii="Arial" w:hAnsi="Arial" w:cs="Arial"/>
          <w:b/>
          <w:sz w:val="32"/>
          <w:szCs w:val="32"/>
        </w:rPr>
      </w:pPr>
    </w:p>
    <w:p w:rsidR="00F20E1A" w:rsidRPr="009F064E" w:rsidRDefault="00F20E1A" w:rsidP="00F20E1A">
      <w:pPr>
        <w:ind w:left="708"/>
        <w:jc w:val="both"/>
        <w:rPr>
          <w:rFonts w:ascii="Arial" w:hAnsi="Arial" w:cs="Arial"/>
          <w:bCs/>
          <w:sz w:val="32"/>
          <w:szCs w:val="32"/>
        </w:rPr>
      </w:pPr>
    </w:p>
    <w:p w:rsidR="00F20E1A" w:rsidRPr="009F064E" w:rsidRDefault="00F20E1A" w:rsidP="00F20E1A">
      <w:pPr>
        <w:ind w:left="708"/>
        <w:jc w:val="both"/>
        <w:rPr>
          <w:rFonts w:ascii="Arial" w:hAnsi="Arial" w:cs="Arial"/>
          <w:bCs/>
          <w:sz w:val="32"/>
          <w:szCs w:val="32"/>
        </w:rPr>
      </w:pPr>
    </w:p>
    <w:p w:rsidR="00F20E1A" w:rsidRDefault="00F20E1A" w:rsidP="00F20E1A">
      <w:pPr>
        <w:spacing w:line="480" w:lineRule="auto"/>
        <w:ind w:left="708"/>
        <w:jc w:val="both"/>
        <w:rPr>
          <w:rFonts w:ascii="Arial" w:hAnsi="Arial" w:cs="Arial"/>
        </w:rPr>
      </w:pPr>
      <w:r w:rsidRPr="00885C0F">
        <w:rPr>
          <w:rFonts w:ascii="Arial" w:hAnsi="Arial" w:cs="Arial"/>
        </w:rPr>
        <w:t xml:space="preserve">Horton </w:t>
      </w:r>
      <w:r w:rsidRPr="00885C0F">
        <w:rPr>
          <w:rFonts w:ascii="Arial" w:hAnsi="Arial" w:cs="Arial"/>
          <w:color w:val="000000"/>
        </w:rPr>
        <w:t>et al.</w:t>
      </w:r>
      <w:r w:rsidRPr="00885C0F">
        <w:rPr>
          <w:rFonts w:ascii="Arial" w:hAnsi="Arial" w:cs="Arial"/>
        </w:rPr>
        <w:t>, (1968) considera que cuando se decide hacer un agrupamiento a priori en serie</w:t>
      </w:r>
      <w:r>
        <w:rPr>
          <w:rFonts w:ascii="Arial" w:hAnsi="Arial" w:cs="Arial"/>
        </w:rPr>
        <w:t>,</w:t>
      </w:r>
      <w:r w:rsidRPr="00885C0F">
        <w:rPr>
          <w:rFonts w:ascii="Arial" w:hAnsi="Arial" w:cs="Arial"/>
        </w:rPr>
        <w:t xml:space="preserve"> de suelos en este caso, es a menudo deseable establecer si hay diferencias estadísticamente significativas entre los grupos formados</w:t>
      </w:r>
      <w:r>
        <w:rPr>
          <w:rFonts w:ascii="Arial" w:hAnsi="Arial" w:cs="Arial"/>
        </w:rPr>
        <w:t>.</w:t>
      </w:r>
    </w:p>
    <w:p w:rsidR="00F20E1A" w:rsidRDefault="00F20E1A" w:rsidP="00F20E1A">
      <w:pPr>
        <w:spacing w:line="480" w:lineRule="auto"/>
        <w:ind w:left="708"/>
        <w:jc w:val="both"/>
        <w:rPr>
          <w:rFonts w:ascii="Arial" w:hAnsi="Arial" w:cs="Arial"/>
        </w:rPr>
      </w:pPr>
    </w:p>
    <w:p w:rsidR="00F20E1A" w:rsidRDefault="00F20E1A" w:rsidP="00F20E1A">
      <w:pPr>
        <w:spacing w:line="480" w:lineRule="auto"/>
        <w:ind w:left="708"/>
        <w:jc w:val="both"/>
        <w:rPr>
          <w:rFonts w:ascii="Arial" w:hAnsi="Arial" w:cs="Arial"/>
        </w:rPr>
      </w:pPr>
      <w:r>
        <w:rPr>
          <w:rFonts w:ascii="Arial" w:hAnsi="Arial" w:cs="Arial"/>
        </w:rPr>
        <w:t xml:space="preserve">Por esta razón </w:t>
      </w:r>
      <w:r w:rsidRPr="00885C0F">
        <w:rPr>
          <w:rFonts w:ascii="Arial" w:hAnsi="Arial" w:cs="Arial"/>
        </w:rPr>
        <w:t>si se utiliza un análisis un</w:t>
      </w:r>
      <w:r>
        <w:rPr>
          <w:rFonts w:ascii="Arial" w:hAnsi="Arial" w:cs="Arial"/>
        </w:rPr>
        <w:t>í</w:t>
      </w:r>
      <w:r w:rsidRPr="00885C0F">
        <w:rPr>
          <w:rFonts w:ascii="Arial" w:hAnsi="Arial" w:cs="Arial"/>
        </w:rPr>
        <w:t>variado y la diferencia entre los grupos no es muy marcada</w:t>
      </w:r>
      <w:r>
        <w:rPr>
          <w:rFonts w:ascii="Arial" w:hAnsi="Arial" w:cs="Arial"/>
        </w:rPr>
        <w:t>,</w:t>
      </w:r>
      <w:r w:rsidRPr="00885C0F">
        <w:rPr>
          <w:rFonts w:ascii="Arial" w:hAnsi="Arial" w:cs="Arial"/>
        </w:rPr>
        <w:t xml:space="preserve"> se puede encontrar que aún cuando hayan sido medidas muchas variables, ninguna de ellas por sí sola producirá diferencias estadísticamente s</w:t>
      </w:r>
      <w:r>
        <w:rPr>
          <w:rFonts w:ascii="Arial" w:hAnsi="Arial" w:cs="Arial"/>
        </w:rPr>
        <w:t>ignificativas entre los grupos.</w:t>
      </w:r>
    </w:p>
    <w:p w:rsidR="00F20E1A" w:rsidRDefault="00F20E1A" w:rsidP="00F20E1A">
      <w:pPr>
        <w:spacing w:line="480" w:lineRule="auto"/>
        <w:ind w:left="708"/>
        <w:jc w:val="both"/>
        <w:rPr>
          <w:rFonts w:ascii="Arial" w:hAnsi="Arial" w:cs="Arial"/>
        </w:rPr>
      </w:pPr>
      <w:r>
        <w:rPr>
          <w:rFonts w:ascii="Arial" w:hAnsi="Arial" w:cs="Arial"/>
        </w:rPr>
        <w:lastRenderedPageBreak/>
        <w:t>A</w:t>
      </w:r>
      <w:r w:rsidRPr="00885C0F">
        <w:rPr>
          <w:rFonts w:ascii="Arial" w:hAnsi="Arial" w:cs="Arial"/>
        </w:rPr>
        <w:t>demás</w:t>
      </w:r>
      <w:r>
        <w:rPr>
          <w:rFonts w:ascii="Arial" w:hAnsi="Arial" w:cs="Arial"/>
        </w:rPr>
        <w:t>,</w:t>
      </w:r>
      <w:r w:rsidRPr="00885C0F">
        <w:rPr>
          <w:rFonts w:ascii="Arial" w:hAnsi="Arial" w:cs="Arial"/>
        </w:rPr>
        <w:t xml:space="preserve"> un análisis unívariado ignora la dependencia existente entre variables, lo cual puede ser asumido muy bien como una fuente que no permita establecer diferencias entre los grupos. </w:t>
      </w:r>
    </w:p>
    <w:p w:rsidR="00F20E1A" w:rsidRDefault="00F20E1A" w:rsidP="00F20E1A">
      <w:pPr>
        <w:spacing w:line="480" w:lineRule="auto"/>
        <w:ind w:left="708"/>
        <w:jc w:val="both"/>
        <w:rPr>
          <w:rFonts w:ascii="Arial" w:hAnsi="Arial" w:cs="Arial"/>
        </w:rPr>
      </w:pPr>
    </w:p>
    <w:p w:rsidR="00F20E1A" w:rsidRDefault="00F20E1A" w:rsidP="00F20E1A">
      <w:pPr>
        <w:spacing w:line="480" w:lineRule="auto"/>
        <w:ind w:left="708"/>
        <w:jc w:val="both"/>
        <w:rPr>
          <w:rFonts w:ascii="Arial" w:hAnsi="Arial" w:cs="Arial"/>
        </w:rPr>
      </w:pPr>
      <w:r w:rsidRPr="00885C0F">
        <w:rPr>
          <w:rFonts w:ascii="Arial" w:hAnsi="Arial" w:cs="Arial"/>
        </w:rPr>
        <w:t xml:space="preserve">Es conocido que cuando los suelos son diferenciados sobre la base de características morfológicas, físicas y químicas, no se provee de información alguna que considere la diferencia entre los </w:t>
      </w:r>
      <w:r>
        <w:rPr>
          <w:rFonts w:ascii="Arial" w:hAnsi="Arial" w:cs="Arial"/>
        </w:rPr>
        <w:t>suelos en términos cuantitativos</w:t>
      </w:r>
      <w:r w:rsidRPr="00885C0F">
        <w:rPr>
          <w:rFonts w:ascii="Arial" w:hAnsi="Arial" w:cs="Arial"/>
        </w:rPr>
        <w:t xml:space="preserve"> y la importancia relativa de las diferentes características de suelo en separar los diferentes grupos. Goel </w:t>
      </w:r>
      <w:r w:rsidRPr="00F025CC">
        <w:rPr>
          <w:rFonts w:ascii="Arial" w:hAnsi="Arial" w:cs="Arial"/>
          <w:i/>
          <w:color w:val="000000"/>
        </w:rPr>
        <w:t>et al</w:t>
      </w:r>
      <w:r w:rsidRPr="00885C0F">
        <w:rPr>
          <w:rFonts w:ascii="Arial" w:hAnsi="Arial" w:cs="Arial"/>
          <w:color w:val="000000"/>
        </w:rPr>
        <w:t>.</w:t>
      </w:r>
      <w:r w:rsidRPr="00885C0F">
        <w:rPr>
          <w:rFonts w:ascii="Arial" w:hAnsi="Arial" w:cs="Arial"/>
        </w:rPr>
        <w:t xml:space="preserve"> (1973).</w:t>
      </w:r>
    </w:p>
    <w:p w:rsidR="00F20E1A" w:rsidRDefault="00F20E1A" w:rsidP="00F20E1A">
      <w:pPr>
        <w:spacing w:line="480" w:lineRule="auto"/>
        <w:ind w:left="708"/>
        <w:jc w:val="both"/>
        <w:rPr>
          <w:rFonts w:ascii="Arial" w:hAnsi="Arial" w:cs="Arial"/>
          <w:bCs/>
        </w:rPr>
      </w:pPr>
    </w:p>
    <w:p w:rsidR="00F20E1A" w:rsidRDefault="00F20E1A" w:rsidP="00F20E1A">
      <w:pPr>
        <w:spacing w:line="480" w:lineRule="auto"/>
        <w:ind w:left="708"/>
        <w:jc w:val="both"/>
        <w:rPr>
          <w:rFonts w:ascii="Arial" w:hAnsi="Arial" w:cs="Arial"/>
          <w:bCs/>
        </w:rPr>
      </w:pPr>
      <w:r w:rsidRPr="001F0BB3">
        <w:rPr>
          <w:rFonts w:ascii="Arial" w:hAnsi="Arial" w:cs="Arial"/>
          <w:bCs/>
        </w:rPr>
        <w:t xml:space="preserve">En una explotación agrícola habrá lotes de terreno que no presenten mayor variabilidad lo cual determinará un manejo uniforme del mismo, pero también existirán lotes que presenten gran variabilidad de resultados en donde se procederá a diferenciar dichas zonas  y a darles independientemente el manejo adecuado para </w:t>
      </w:r>
      <w:r>
        <w:rPr>
          <w:rFonts w:ascii="Arial" w:hAnsi="Arial" w:cs="Arial"/>
          <w:bCs/>
        </w:rPr>
        <w:t>optimizar su producción.</w:t>
      </w:r>
    </w:p>
    <w:p w:rsidR="00F20E1A" w:rsidRDefault="00F20E1A" w:rsidP="00F20E1A">
      <w:pPr>
        <w:spacing w:line="480" w:lineRule="auto"/>
        <w:ind w:left="708"/>
        <w:jc w:val="both"/>
        <w:rPr>
          <w:rFonts w:ascii="Arial" w:hAnsi="Arial" w:cs="Arial"/>
          <w:bCs/>
        </w:rPr>
      </w:pPr>
    </w:p>
    <w:p w:rsidR="00F20E1A" w:rsidRDefault="00F20E1A" w:rsidP="00F20E1A">
      <w:pPr>
        <w:spacing w:line="480" w:lineRule="auto"/>
        <w:ind w:left="708"/>
        <w:jc w:val="both"/>
        <w:rPr>
          <w:rFonts w:ascii="Arial" w:hAnsi="Arial" w:cs="Arial"/>
          <w:bCs/>
        </w:rPr>
      </w:pPr>
      <w:r w:rsidRPr="001E6F55">
        <w:rPr>
          <w:rFonts w:ascii="Arial" w:hAnsi="Arial" w:cs="Arial"/>
          <w:bCs/>
        </w:rPr>
        <w:t>Cuando se presentan lotes con alta variabilidad de rendimiento, ya sea por r</w:t>
      </w:r>
      <w:r>
        <w:rPr>
          <w:rFonts w:ascii="Arial" w:hAnsi="Arial" w:cs="Arial"/>
          <w:bCs/>
        </w:rPr>
        <w:t>elieve, tipo de suelos o manejo</w:t>
      </w:r>
      <w:r w:rsidRPr="001E6F55">
        <w:rPr>
          <w:rFonts w:ascii="Arial" w:hAnsi="Arial" w:cs="Arial"/>
          <w:bCs/>
        </w:rPr>
        <w:t>, podemos estar recopilando información de gran valor</w:t>
      </w:r>
      <w:r>
        <w:rPr>
          <w:rFonts w:ascii="Arial" w:hAnsi="Arial" w:cs="Arial"/>
          <w:bCs/>
        </w:rPr>
        <w:t>,</w:t>
      </w:r>
      <w:r w:rsidRPr="001E6F55">
        <w:rPr>
          <w:rFonts w:ascii="Arial" w:hAnsi="Arial" w:cs="Arial"/>
          <w:bCs/>
        </w:rPr>
        <w:t xml:space="preserve"> co</w:t>
      </w:r>
      <w:r>
        <w:rPr>
          <w:rFonts w:ascii="Arial" w:hAnsi="Arial" w:cs="Arial"/>
          <w:bCs/>
        </w:rPr>
        <w:t>mo es el caso del mapa  de la</w:t>
      </w:r>
      <w:r w:rsidRPr="001E6F55">
        <w:rPr>
          <w:rFonts w:ascii="Arial" w:hAnsi="Arial" w:cs="Arial"/>
          <w:bCs/>
        </w:rPr>
        <w:t xml:space="preserve"> figura 1</w:t>
      </w:r>
      <w:r>
        <w:rPr>
          <w:rFonts w:ascii="Arial" w:hAnsi="Arial" w:cs="Arial"/>
          <w:bCs/>
        </w:rPr>
        <w:t xml:space="preserve">.1; es decir, los sitios con variabilidad en los rendimientos serían las </w:t>
      </w:r>
      <w:r>
        <w:rPr>
          <w:rFonts w:ascii="Arial" w:hAnsi="Arial" w:cs="Arial"/>
          <w:bCs/>
        </w:rPr>
        <w:lastRenderedPageBreak/>
        <w:t xml:space="preserve">zonas </w:t>
      </w:r>
      <w:r w:rsidRPr="001E6F55">
        <w:rPr>
          <w:rFonts w:ascii="Arial" w:hAnsi="Arial" w:cs="Arial"/>
          <w:bCs/>
        </w:rPr>
        <w:t>a ma</w:t>
      </w:r>
      <w:r>
        <w:rPr>
          <w:rFonts w:ascii="Arial" w:hAnsi="Arial" w:cs="Arial"/>
          <w:bCs/>
        </w:rPr>
        <w:t xml:space="preserve">nejar como unidades diferentes.  </w:t>
      </w:r>
      <w:r w:rsidRPr="001E6F55">
        <w:rPr>
          <w:rFonts w:ascii="Arial" w:hAnsi="Arial" w:cs="Arial"/>
          <w:bCs/>
        </w:rPr>
        <w:t>Sitios de alta potencialidad y de baja potencialidad de rendimiento, serían los extremos, y dentro de ellos habría varios sitios intermedios siempre que sea factible su manejo diferencial.</w:t>
      </w:r>
    </w:p>
    <w:p w:rsidR="00F20E1A" w:rsidRPr="00FA7E49" w:rsidRDefault="005C5944" w:rsidP="00F20E1A">
      <w:pPr>
        <w:ind w:left="708"/>
        <w:jc w:val="both"/>
        <w:rPr>
          <w:rFonts w:ascii="Arial" w:hAnsi="Arial" w:cs="Arial"/>
          <w:b/>
          <w:bCs/>
        </w:rPr>
      </w:pPr>
      <w:r>
        <w:rPr>
          <w:rFonts w:ascii="Arial" w:hAnsi="Arial" w:cs="Arial"/>
          <w:noProof/>
        </w:rPr>
        <w:drawing>
          <wp:anchor distT="0" distB="0" distL="114300" distR="114300" simplePos="0" relativeHeight="251661824" behindDoc="1" locked="0" layoutInCell="1" allowOverlap="1">
            <wp:simplePos x="0" y="0"/>
            <wp:positionH relativeFrom="column">
              <wp:posOffset>914400</wp:posOffset>
            </wp:positionH>
            <wp:positionV relativeFrom="paragraph">
              <wp:posOffset>83820</wp:posOffset>
            </wp:positionV>
            <wp:extent cx="3543300" cy="2267585"/>
            <wp:effectExtent l="19050" t="0" r="0" b="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cstate="print"/>
                    <a:srcRect/>
                    <a:stretch>
                      <a:fillRect/>
                    </a:stretch>
                  </pic:blipFill>
                  <pic:spPr bwMode="auto">
                    <a:xfrm>
                      <a:off x="0" y="0"/>
                      <a:ext cx="3543300" cy="2267585"/>
                    </a:xfrm>
                    <a:prstGeom prst="rect">
                      <a:avLst/>
                    </a:prstGeom>
                    <a:noFill/>
                    <a:ln w="9525">
                      <a:noFill/>
                      <a:miter lim="800000"/>
                      <a:headEnd/>
                      <a:tailEnd/>
                    </a:ln>
                  </pic:spPr>
                </pic:pic>
              </a:graphicData>
            </a:graphic>
          </wp:anchor>
        </w:drawing>
      </w:r>
      <w:r w:rsidR="00F20E1A" w:rsidRPr="00FA7E49">
        <w:rPr>
          <w:rFonts w:ascii="Arial" w:hAnsi="Arial" w:cs="Arial"/>
          <w:b/>
          <w:bCs/>
        </w:rPr>
        <w:t>FIGURA 1.1 MAPA DE RENDIMIENTO DE ALTA VARIABILIDAD (MENDEZ, 2004).</w:t>
      </w:r>
    </w:p>
    <w:p w:rsidR="00F20E1A" w:rsidRDefault="00F20E1A" w:rsidP="00F20E1A">
      <w:pPr>
        <w:ind w:left="360"/>
        <w:jc w:val="both"/>
        <w:rPr>
          <w:rFonts w:ascii="Arial" w:hAnsi="Arial" w:cs="Arial"/>
          <w:bCs/>
          <w:sz w:val="20"/>
          <w:szCs w:val="20"/>
        </w:rPr>
      </w:pPr>
      <w:r>
        <w:rPr>
          <w:rFonts w:ascii="Arial" w:hAnsi="Arial" w:cs="Arial"/>
          <w:bCs/>
          <w:sz w:val="20"/>
          <w:szCs w:val="20"/>
        </w:rPr>
        <w:tab/>
      </w:r>
    </w:p>
    <w:p w:rsidR="00F20E1A" w:rsidRDefault="00F20E1A" w:rsidP="00F20E1A">
      <w:pPr>
        <w:ind w:left="360"/>
        <w:jc w:val="both"/>
        <w:rPr>
          <w:rFonts w:ascii="Arial" w:hAnsi="Arial" w:cs="Arial"/>
          <w:bCs/>
          <w:sz w:val="20"/>
          <w:szCs w:val="20"/>
        </w:rPr>
      </w:pPr>
    </w:p>
    <w:p w:rsidR="00F20E1A" w:rsidRDefault="00F20E1A" w:rsidP="00F20E1A">
      <w:pPr>
        <w:numPr>
          <w:ilvl w:val="0"/>
          <w:numId w:val="4"/>
        </w:numPr>
        <w:tabs>
          <w:tab w:val="clear" w:pos="360"/>
          <w:tab w:val="num" w:pos="1440"/>
        </w:tabs>
        <w:spacing w:line="480" w:lineRule="auto"/>
        <w:ind w:left="1440" w:hanging="720"/>
        <w:jc w:val="both"/>
        <w:rPr>
          <w:rFonts w:ascii="Arial" w:hAnsi="Arial" w:cs="Arial"/>
          <w:b/>
          <w:bCs/>
        </w:rPr>
      </w:pPr>
      <w:r>
        <w:rPr>
          <w:rFonts w:ascii="Arial" w:hAnsi="Arial" w:cs="Arial"/>
          <w:b/>
          <w:bCs/>
        </w:rPr>
        <w:t>Descripción de variables a estudiar.</w:t>
      </w:r>
    </w:p>
    <w:p w:rsidR="00F20E1A" w:rsidRDefault="00F20E1A" w:rsidP="00F20E1A">
      <w:pPr>
        <w:spacing w:line="480" w:lineRule="auto"/>
        <w:ind w:left="720"/>
        <w:jc w:val="both"/>
        <w:rPr>
          <w:rFonts w:ascii="Arial" w:hAnsi="Arial" w:cs="Arial"/>
          <w:bCs/>
        </w:rPr>
      </w:pPr>
      <w:r>
        <w:rPr>
          <w:rFonts w:ascii="Arial" w:hAnsi="Arial" w:cs="Arial"/>
          <w:b/>
          <w:bCs/>
        </w:rPr>
        <w:tab/>
      </w:r>
      <w:r>
        <w:rPr>
          <w:rFonts w:ascii="Arial" w:hAnsi="Arial" w:cs="Arial"/>
          <w:bCs/>
        </w:rPr>
        <w:t xml:space="preserve">El término morfología ha sido usado como la forma o manera de </w:t>
      </w:r>
      <w:r>
        <w:rPr>
          <w:rFonts w:ascii="Arial" w:hAnsi="Arial" w:cs="Arial"/>
          <w:bCs/>
        </w:rPr>
        <w:tab/>
        <w:t xml:space="preserve">describir a un suelo en base a sus características físicas, </w:t>
      </w:r>
      <w:r>
        <w:rPr>
          <w:rFonts w:ascii="Arial" w:hAnsi="Arial" w:cs="Arial"/>
          <w:bCs/>
        </w:rPr>
        <w:tab/>
        <w:t xml:space="preserve">químicas y biológicas más sobresalientes, las mismas que </w:t>
      </w:r>
      <w:r>
        <w:rPr>
          <w:rFonts w:ascii="Arial" w:hAnsi="Arial" w:cs="Arial"/>
          <w:bCs/>
        </w:rPr>
        <w:tab/>
        <w:t>brindan la oportunidad de diferenciar un suelo de otro.</w:t>
      </w:r>
    </w:p>
    <w:p w:rsidR="00F20E1A" w:rsidRDefault="00F20E1A" w:rsidP="00F20E1A">
      <w:pPr>
        <w:spacing w:line="480" w:lineRule="auto"/>
        <w:ind w:left="720"/>
        <w:jc w:val="both"/>
        <w:rPr>
          <w:rFonts w:ascii="Arial" w:hAnsi="Arial" w:cs="Arial"/>
          <w:bCs/>
        </w:rPr>
      </w:pPr>
    </w:p>
    <w:p w:rsidR="00F20E1A" w:rsidRDefault="00F20E1A" w:rsidP="00F20E1A">
      <w:pPr>
        <w:spacing w:line="480" w:lineRule="auto"/>
        <w:ind w:left="1440"/>
        <w:jc w:val="both"/>
        <w:rPr>
          <w:rFonts w:ascii="Arial" w:hAnsi="Arial" w:cs="Arial"/>
          <w:bCs/>
        </w:rPr>
      </w:pPr>
      <w:r>
        <w:rPr>
          <w:rFonts w:ascii="Arial" w:hAnsi="Arial" w:cs="Arial"/>
          <w:bCs/>
        </w:rPr>
        <w:t xml:space="preserve">La morfología del suelo ha sido estudiada fundamentalmente bajo condiciones de campo.  Esta morfología del suelo es mejor evaluada por medio de las observaciones y análisis directo en el campo en un perfil de suelo fresco.  Una calicata </w:t>
      </w:r>
      <w:r>
        <w:rPr>
          <w:rFonts w:ascii="Arial" w:hAnsi="Arial" w:cs="Arial"/>
          <w:bCs/>
        </w:rPr>
        <w:lastRenderedPageBreak/>
        <w:t>recientemente abierta lo suficientemente grande para observar el perfil del suelo, es suficiente (Padilla W, 2000).</w:t>
      </w:r>
    </w:p>
    <w:p w:rsidR="00F20E1A" w:rsidRDefault="00F20E1A" w:rsidP="00F20E1A">
      <w:pPr>
        <w:spacing w:line="480" w:lineRule="auto"/>
        <w:ind w:left="720"/>
        <w:jc w:val="both"/>
        <w:rPr>
          <w:rFonts w:ascii="Arial" w:hAnsi="Arial" w:cs="Arial"/>
          <w:bCs/>
        </w:rPr>
      </w:pPr>
    </w:p>
    <w:p w:rsidR="00F20E1A" w:rsidRPr="00F668BC" w:rsidRDefault="00F20E1A" w:rsidP="00F20E1A">
      <w:pPr>
        <w:spacing w:line="480" w:lineRule="auto"/>
        <w:ind w:left="1418"/>
        <w:jc w:val="both"/>
        <w:rPr>
          <w:rFonts w:ascii="Arial" w:hAnsi="Arial" w:cs="Arial"/>
          <w:bCs/>
        </w:rPr>
      </w:pPr>
      <w:r>
        <w:rPr>
          <w:rFonts w:ascii="Arial" w:hAnsi="Arial" w:cs="Arial"/>
          <w:bCs/>
        </w:rPr>
        <w:t>En el campo los horizontes de suelo que conforman un perfil son descritos de acuerdo a las siguientes características: textura, estructura, color, manchas gley, concreciones de CO</w:t>
      </w:r>
      <w:r>
        <w:rPr>
          <w:rFonts w:ascii="Arial" w:hAnsi="Arial" w:cs="Arial"/>
          <w:bCs/>
          <w:vertAlign w:val="subscript"/>
        </w:rPr>
        <w:t>3</w:t>
      </w:r>
      <w:r>
        <w:rPr>
          <w:rFonts w:ascii="Arial" w:hAnsi="Arial" w:cs="Arial"/>
          <w:bCs/>
        </w:rPr>
        <w:t>Ca, concreciones de arcilla, pedregosidad y profundidad de los horizontes debajo de la superficie del suelo.</w:t>
      </w:r>
    </w:p>
    <w:p w:rsidR="00F20E1A" w:rsidRDefault="00F20E1A" w:rsidP="00F20E1A">
      <w:pPr>
        <w:ind w:left="705"/>
        <w:jc w:val="both"/>
        <w:rPr>
          <w:rFonts w:ascii="Arial" w:hAnsi="Arial" w:cs="Arial"/>
          <w:b/>
          <w:bCs/>
        </w:rPr>
      </w:pPr>
      <w:r>
        <w:rPr>
          <w:rFonts w:ascii="Arial" w:hAnsi="Arial" w:cs="Arial"/>
          <w:b/>
          <w:bCs/>
        </w:rPr>
        <w:tab/>
      </w:r>
      <w:r>
        <w:rPr>
          <w:rFonts w:ascii="Arial" w:hAnsi="Arial" w:cs="Arial"/>
          <w:b/>
          <w:bCs/>
        </w:rPr>
        <w:tab/>
      </w:r>
    </w:p>
    <w:p w:rsidR="00F20E1A" w:rsidRDefault="00F20E1A" w:rsidP="00F20E1A">
      <w:pPr>
        <w:numPr>
          <w:ilvl w:val="6"/>
          <w:numId w:val="4"/>
        </w:numPr>
        <w:tabs>
          <w:tab w:val="clear" w:pos="3960"/>
          <w:tab w:val="num" w:pos="2160"/>
        </w:tabs>
        <w:spacing w:line="480" w:lineRule="auto"/>
        <w:ind w:left="2160" w:hanging="720"/>
        <w:jc w:val="both"/>
        <w:rPr>
          <w:rFonts w:ascii="Arial" w:hAnsi="Arial" w:cs="Arial"/>
          <w:b/>
          <w:bCs/>
        </w:rPr>
      </w:pPr>
      <w:r>
        <w:rPr>
          <w:rFonts w:ascii="Arial" w:hAnsi="Arial" w:cs="Arial"/>
          <w:b/>
          <w:bCs/>
        </w:rPr>
        <w:t>Profundidad efectiva del suelo</w:t>
      </w:r>
    </w:p>
    <w:p w:rsidR="00F20E1A" w:rsidRDefault="00F20E1A" w:rsidP="00F20E1A">
      <w:pPr>
        <w:spacing w:line="480" w:lineRule="auto"/>
        <w:ind w:left="2124" w:firstLine="6"/>
        <w:jc w:val="both"/>
        <w:rPr>
          <w:rFonts w:ascii="Arial" w:hAnsi="Arial" w:cs="Arial"/>
          <w:bCs/>
        </w:rPr>
      </w:pPr>
      <w:r>
        <w:rPr>
          <w:rFonts w:ascii="Arial" w:hAnsi="Arial" w:cs="Arial"/>
          <w:bCs/>
        </w:rPr>
        <w:t xml:space="preserve">Se entiende por profundidad efectiva, el espesor de los horizontes del suelo donde las raices de las plantas pueden penetrar fácilmente, sin obstáculo físico ni químico de ninguna naturaleza, en busca de nutrientes. </w:t>
      </w:r>
    </w:p>
    <w:p w:rsidR="00F20E1A" w:rsidRDefault="00F20E1A" w:rsidP="00F20E1A">
      <w:pPr>
        <w:spacing w:line="480" w:lineRule="auto"/>
        <w:ind w:left="2124" w:firstLine="6"/>
        <w:jc w:val="both"/>
        <w:rPr>
          <w:rFonts w:ascii="Arial" w:hAnsi="Arial" w:cs="Arial"/>
          <w:bCs/>
        </w:rPr>
      </w:pPr>
    </w:p>
    <w:p w:rsidR="00F20E1A" w:rsidRDefault="00F20E1A" w:rsidP="00F20E1A">
      <w:pPr>
        <w:spacing w:line="480" w:lineRule="auto"/>
        <w:ind w:left="2124" w:firstLine="6"/>
        <w:jc w:val="both"/>
        <w:rPr>
          <w:rFonts w:ascii="Arial" w:hAnsi="Arial" w:cs="Arial"/>
          <w:bCs/>
        </w:rPr>
      </w:pPr>
      <w:r>
        <w:rPr>
          <w:rFonts w:ascii="Arial" w:hAnsi="Arial" w:cs="Arial"/>
          <w:bCs/>
        </w:rPr>
        <w:t>La profundidad efectiva se determina en campo mediante observaciones (barrenaciones); donde se las agrupa con respecto a su nivel de profundidad (ver tabla 1).</w:t>
      </w:r>
    </w:p>
    <w:p w:rsidR="00F20E1A" w:rsidRDefault="00F20E1A" w:rsidP="00F20E1A">
      <w:pPr>
        <w:spacing w:line="480" w:lineRule="auto"/>
        <w:ind w:left="4248"/>
        <w:jc w:val="both"/>
        <w:rPr>
          <w:rFonts w:ascii="Arial" w:hAnsi="Arial" w:cs="Arial"/>
          <w:b/>
          <w:bCs/>
        </w:rPr>
      </w:pPr>
      <w:r>
        <w:rPr>
          <w:rFonts w:ascii="Arial" w:hAnsi="Arial" w:cs="Arial"/>
          <w:bCs/>
        </w:rPr>
        <w:br w:type="page"/>
      </w:r>
      <w:r>
        <w:rPr>
          <w:rFonts w:ascii="Arial" w:hAnsi="Arial" w:cs="Arial"/>
          <w:bCs/>
        </w:rPr>
        <w:lastRenderedPageBreak/>
        <w:t xml:space="preserve">      </w:t>
      </w:r>
      <w:r>
        <w:rPr>
          <w:rFonts w:ascii="Arial" w:hAnsi="Arial" w:cs="Arial"/>
          <w:b/>
          <w:bCs/>
        </w:rPr>
        <w:t>TABLA 1</w:t>
      </w:r>
    </w:p>
    <w:p w:rsidR="00F20E1A" w:rsidRDefault="00F20E1A" w:rsidP="00F20E1A">
      <w:pPr>
        <w:ind w:left="1440"/>
        <w:jc w:val="center"/>
        <w:rPr>
          <w:rFonts w:ascii="Arial" w:hAnsi="Arial" w:cs="Arial"/>
          <w:b/>
          <w:bCs/>
        </w:rPr>
      </w:pPr>
      <w:r>
        <w:rPr>
          <w:rFonts w:ascii="Arial" w:hAnsi="Arial" w:cs="Arial"/>
          <w:b/>
          <w:bCs/>
        </w:rPr>
        <w:tab/>
        <w:t xml:space="preserve">CATEGORIA PARA ASIGNAR </w:t>
      </w:r>
      <w:smartTag w:uri="urn:schemas-microsoft-com:office:smarttags" w:element="PersonName">
        <w:smartTagPr>
          <w:attr w:name="ProductID" w:val="LA PROFUNDIDAD  EFECTIVA"/>
        </w:smartTagPr>
        <w:smartTag w:uri="urn:schemas-microsoft-com:office:smarttags" w:element="PersonName">
          <w:smartTagPr>
            <w:attr w:name="ProductID" w:val="LA PROFUNDIDAD"/>
          </w:smartTagPr>
          <w:r>
            <w:rPr>
              <w:rFonts w:ascii="Arial" w:hAnsi="Arial" w:cs="Arial"/>
              <w:b/>
              <w:bCs/>
            </w:rPr>
            <w:t>LA PROFUNDIDAD</w:t>
          </w:r>
        </w:smartTag>
        <w:r>
          <w:rPr>
            <w:rFonts w:ascii="Arial" w:hAnsi="Arial" w:cs="Arial"/>
            <w:b/>
            <w:bCs/>
          </w:rPr>
          <w:t xml:space="preserve"> </w:t>
        </w:r>
        <w:r>
          <w:rPr>
            <w:rFonts w:ascii="Arial" w:hAnsi="Arial" w:cs="Arial"/>
            <w:b/>
            <w:bCs/>
          </w:rPr>
          <w:tab/>
          <w:t>EFECTIVA</w:t>
        </w:r>
      </w:smartTag>
    </w:p>
    <w:p w:rsidR="00F20E1A" w:rsidRDefault="00F20E1A" w:rsidP="00F20E1A">
      <w:pPr>
        <w:ind w:left="1440"/>
        <w:jc w:val="center"/>
        <w:rPr>
          <w:rFonts w:ascii="Arial" w:hAnsi="Arial" w:cs="Arial"/>
          <w:b/>
          <w:bCs/>
        </w:rPr>
      </w:pPr>
    </w:p>
    <w:tbl>
      <w:tblPr>
        <w:tblW w:w="612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2621"/>
        <w:gridCol w:w="2268"/>
      </w:tblGrid>
      <w:tr w:rsidR="00F20E1A" w:rsidRPr="004221D4" w:rsidTr="000C7A3C">
        <w:tc>
          <w:tcPr>
            <w:tcW w:w="1231" w:type="dxa"/>
            <w:vAlign w:val="center"/>
          </w:tcPr>
          <w:p w:rsidR="00F20E1A" w:rsidRPr="004221D4" w:rsidRDefault="00F20E1A" w:rsidP="000C7A3C">
            <w:pPr>
              <w:jc w:val="center"/>
              <w:rPr>
                <w:rFonts w:ascii="Arial" w:hAnsi="Arial" w:cs="Arial"/>
                <w:b/>
                <w:sz w:val="22"/>
                <w:szCs w:val="22"/>
              </w:rPr>
            </w:pPr>
            <w:r w:rsidRPr="004221D4">
              <w:rPr>
                <w:rFonts w:ascii="Arial" w:hAnsi="Arial" w:cs="Arial"/>
                <w:b/>
                <w:sz w:val="22"/>
                <w:szCs w:val="22"/>
              </w:rPr>
              <w:t>Categoría</w:t>
            </w:r>
          </w:p>
        </w:tc>
        <w:tc>
          <w:tcPr>
            <w:tcW w:w="0" w:type="auto"/>
            <w:vAlign w:val="center"/>
          </w:tcPr>
          <w:p w:rsidR="00F20E1A" w:rsidRPr="004221D4" w:rsidRDefault="00F20E1A" w:rsidP="000C7A3C">
            <w:pPr>
              <w:jc w:val="center"/>
              <w:rPr>
                <w:rFonts w:ascii="Arial" w:hAnsi="Arial" w:cs="Arial"/>
                <w:b/>
                <w:sz w:val="22"/>
                <w:szCs w:val="22"/>
              </w:rPr>
            </w:pPr>
            <w:r w:rsidRPr="004221D4">
              <w:rPr>
                <w:rFonts w:ascii="Arial" w:hAnsi="Arial" w:cs="Arial"/>
                <w:b/>
                <w:sz w:val="22"/>
                <w:szCs w:val="22"/>
              </w:rPr>
              <w:t>Característica</w:t>
            </w:r>
          </w:p>
        </w:tc>
        <w:tc>
          <w:tcPr>
            <w:tcW w:w="2268" w:type="dxa"/>
            <w:vAlign w:val="center"/>
          </w:tcPr>
          <w:p w:rsidR="00F20E1A" w:rsidRPr="004221D4" w:rsidRDefault="00F20E1A" w:rsidP="000C7A3C">
            <w:pPr>
              <w:jc w:val="center"/>
              <w:rPr>
                <w:rFonts w:ascii="Arial" w:hAnsi="Arial" w:cs="Arial"/>
                <w:b/>
                <w:sz w:val="22"/>
                <w:szCs w:val="22"/>
              </w:rPr>
            </w:pPr>
            <w:r w:rsidRPr="004221D4">
              <w:rPr>
                <w:rFonts w:ascii="Arial" w:hAnsi="Arial" w:cs="Arial"/>
                <w:b/>
                <w:sz w:val="22"/>
                <w:szCs w:val="22"/>
              </w:rPr>
              <w:t>Profundidad efectiva</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1</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Muy superficial</w:t>
            </w:r>
          </w:p>
        </w:tc>
        <w:tc>
          <w:tcPr>
            <w:tcW w:w="2268"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 xml:space="preserve">&lt;  </w:t>
            </w:r>
            <w:smartTag w:uri="urn:schemas-microsoft-com:office:smarttags" w:element="metricconverter">
              <w:smartTagPr>
                <w:attr w:name="ProductID" w:val="25 cm"/>
              </w:smartTagPr>
              <w:r w:rsidRPr="004221D4">
                <w:rPr>
                  <w:rFonts w:ascii="Arial" w:hAnsi="Arial" w:cs="Arial"/>
                  <w:sz w:val="22"/>
                  <w:szCs w:val="22"/>
                </w:rPr>
                <w:t>25 cm</w:t>
              </w:r>
            </w:smartTag>
            <w:r w:rsidRPr="004221D4">
              <w:rPr>
                <w:rFonts w:ascii="Arial" w:hAnsi="Arial" w:cs="Arial"/>
                <w:sz w:val="22"/>
                <w:szCs w:val="22"/>
              </w:rPr>
              <w:t>.</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2</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Superficial</w:t>
            </w:r>
          </w:p>
        </w:tc>
        <w:tc>
          <w:tcPr>
            <w:tcW w:w="2268" w:type="dxa"/>
            <w:vAlign w:val="center"/>
          </w:tcPr>
          <w:p w:rsidR="00F20E1A" w:rsidRPr="004221D4" w:rsidRDefault="00F20E1A" w:rsidP="000C7A3C">
            <w:pPr>
              <w:jc w:val="center"/>
              <w:rPr>
                <w:rFonts w:ascii="Arial" w:hAnsi="Arial" w:cs="Arial"/>
                <w:sz w:val="22"/>
                <w:szCs w:val="22"/>
              </w:rPr>
            </w:pPr>
            <w:smartTag w:uri="urn:schemas-microsoft-com:office:smarttags" w:element="metricconverter">
              <w:smartTagPr>
                <w:attr w:name="ProductID" w:val="25 a"/>
              </w:smartTagPr>
              <w:r w:rsidRPr="004221D4">
                <w:rPr>
                  <w:rFonts w:ascii="Arial" w:hAnsi="Arial" w:cs="Arial"/>
                  <w:sz w:val="22"/>
                  <w:szCs w:val="22"/>
                </w:rPr>
                <w:t>25 a</w:t>
              </w:r>
            </w:smartTag>
            <w:r w:rsidRPr="004221D4">
              <w:rPr>
                <w:rFonts w:ascii="Arial" w:hAnsi="Arial" w:cs="Arial"/>
                <w:sz w:val="22"/>
                <w:szCs w:val="22"/>
              </w:rPr>
              <w:t xml:space="preserve"> </w:t>
            </w:r>
            <w:smartTag w:uri="urn:schemas-microsoft-com:office:smarttags" w:element="metricconverter">
              <w:smartTagPr>
                <w:attr w:name="ProductID" w:val="50 cm"/>
              </w:smartTagPr>
              <w:r w:rsidRPr="004221D4">
                <w:rPr>
                  <w:rFonts w:ascii="Arial" w:hAnsi="Arial" w:cs="Arial"/>
                  <w:sz w:val="22"/>
                  <w:szCs w:val="22"/>
                </w:rPr>
                <w:t>50 cm</w:t>
              </w:r>
            </w:smartTag>
            <w:r w:rsidRPr="004221D4">
              <w:rPr>
                <w:rFonts w:ascii="Arial" w:hAnsi="Arial" w:cs="Arial"/>
                <w:sz w:val="22"/>
                <w:szCs w:val="22"/>
              </w:rPr>
              <w:t>.</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3</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Moderadamente profundo</w:t>
            </w:r>
          </w:p>
        </w:tc>
        <w:tc>
          <w:tcPr>
            <w:tcW w:w="2268" w:type="dxa"/>
            <w:vAlign w:val="center"/>
          </w:tcPr>
          <w:p w:rsidR="00F20E1A" w:rsidRPr="004221D4" w:rsidRDefault="00F20E1A" w:rsidP="000C7A3C">
            <w:pPr>
              <w:jc w:val="center"/>
              <w:rPr>
                <w:rFonts w:ascii="Arial" w:hAnsi="Arial" w:cs="Arial"/>
                <w:sz w:val="22"/>
                <w:szCs w:val="22"/>
              </w:rPr>
            </w:pPr>
            <w:smartTag w:uri="urn:schemas-microsoft-com:office:smarttags" w:element="metricconverter">
              <w:smartTagPr>
                <w:attr w:name="ProductID" w:val="50 a"/>
              </w:smartTagPr>
              <w:r w:rsidRPr="004221D4">
                <w:rPr>
                  <w:rFonts w:ascii="Arial" w:hAnsi="Arial" w:cs="Arial"/>
                  <w:sz w:val="22"/>
                  <w:szCs w:val="22"/>
                </w:rPr>
                <w:t>50 a</w:t>
              </w:r>
            </w:smartTag>
            <w:r w:rsidRPr="004221D4">
              <w:rPr>
                <w:rFonts w:ascii="Arial" w:hAnsi="Arial" w:cs="Arial"/>
                <w:sz w:val="22"/>
                <w:szCs w:val="22"/>
              </w:rPr>
              <w:t xml:space="preserve"> </w:t>
            </w:r>
            <w:smartTag w:uri="urn:schemas-microsoft-com:office:smarttags" w:element="metricconverter">
              <w:smartTagPr>
                <w:attr w:name="ProductID" w:val="100 cm"/>
              </w:smartTagPr>
              <w:r w:rsidRPr="004221D4">
                <w:rPr>
                  <w:rFonts w:ascii="Arial" w:hAnsi="Arial" w:cs="Arial"/>
                  <w:sz w:val="22"/>
                  <w:szCs w:val="22"/>
                </w:rPr>
                <w:t>100 cm</w:t>
              </w:r>
            </w:smartTag>
            <w:r w:rsidRPr="004221D4">
              <w:rPr>
                <w:rFonts w:ascii="Arial" w:hAnsi="Arial" w:cs="Arial"/>
                <w:sz w:val="22"/>
                <w:szCs w:val="22"/>
              </w:rPr>
              <w:t>.</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4</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Profundo</w:t>
            </w:r>
          </w:p>
        </w:tc>
        <w:tc>
          <w:tcPr>
            <w:tcW w:w="2268" w:type="dxa"/>
            <w:vAlign w:val="center"/>
          </w:tcPr>
          <w:p w:rsidR="00F20E1A" w:rsidRPr="004221D4" w:rsidRDefault="00F20E1A" w:rsidP="000C7A3C">
            <w:pPr>
              <w:jc w:val="center"/>
              <w:rPr>
                <w:rFonts w:ascii="Arial" w:hAnsi="Arial" w:cs="Arial"/>
                <w:sz w:val="22"/>
                <w:szCs w:val="22"/>
              </w:rPr>
            </w:pPr>
            <w:smartTag w:uri="urn:schemas-microsoft-com:office:smarttags" w:element="metricconverter">
              <w:smartTagPr>
                <w:attr w:name="ProductID" w:val="100 a"/>
              </w:smartTagPr>
              <w:r w:rsidRPr="004221D4">
                <w:rPr>
                  <w:rFonts w:ascii="Arial" w:hAnsi="Arial" w:cs="Arial"/>
                  <w:sz w:val="22"/>
                  <w:szCs w:val="22"/>
                </w:rPr>
                <w:t>100 a</w:t>
              </w:r>
            </w:smartTag>
            <w:r w:rsidRPr="004221D4">
              <w:rPr>
                <w:rFonts w:ascii="Arial" w:hAnsi="Arial" w:cs="Arial"/>
                <w:sz w:val="22"/>
                <w:szCs w:val="22"/>
              </w:rPr>
              <w:t xml:space="preserve"> </w:t>
            </w:r>
            <w:smartTag w:uri="urn:schemas-microsoft-com:office:smarttags" w:element="metricconverter">
              <w:smartTagPr>
                <w:attr w:name="ProductID" w:val="150 cm"/>
              </w:smartTagPr>
              <w:r w:rsidRPr="004221D4">
                <w:rPr>
                  <w:rFonts w:ascii="Arial" w:hAnsi="Arial" w:cs="Arial"/>
                  <w:sz w:val="22"/>
                  <w:szCs w:val="22"/>
                </w:rPr>
                <w:t>150 cm</w:t>
              </w:r>
            </w:smartTag>
            <w:r w:rsidRPr="004221D4">
              <w:rPr>
                <w:rFonts w:ascii="Arial" w:hAnsi="Arial" w:cs="Arial"/>
                <w:sz w:val="22"/>
                <w:szCs w:val="22"/>
              </w:rPr>
              <w:t>.</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5</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Muy profundo</w:t>
            </w:r>
          </w:p>
        </w:tc>
        <w:tc>
          <w:tcPr>
            <w:tcW w:w="2268"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 xml:space="preserve">&gt; </w:t>
            </w:r>
            <w:smartTag w:uri="urn:schemas-microsoft-com:office:smarttags" w:element="metricconverter">
              <w:smartTagPr>
                <w:attr w:name="ProductID" w:val="150 cm"/>
              </w:smartTagPr>
              <w:r w:rsidRPr="004221D4">
                <w:rPr>
                  <w:rFonts w:ascii="Arial" w:hAnsi="Arial" w:cs="Arial"/>
                  <w:sz w:val="22"/>
                  <w:szCs w:val="22"/>
                </w:rPr>
                <w:t>150 cm</w:t>
              </w:r>
            </w:smartTag>
            <w:r w:rsidRPr="004221D4">
              <w:rPr>
                <w:rFonts w:ascii="Arial" w:hAnsi="Arial" w:cs="Arial"/>
                <w:sz w:val="22"/>
                <w:szCs w:val="22"/>
              </w:rPr>
              <w:t>.</w:t>
            </w:r>
          </w:p>
        </w:tc>
      </w:tr>
    </w:tbl>
    <w:p w:rsidR="00F20E1A" w:rsidRDefault="00F20E1A" w:rsidP="00F20E1A">
      <w:pPr>
        <w:jc w:val="right"/>
        <w:rPr>
          <w:rFonts w:ascii="Arial" w:hAnsi="Arial" w:cs="Arial"/>
          <w:sz w:val="20"/>
          <w:szCs w:val="20"/>
          <w:lang w:val="en-US"/>
        </w:rPr>
      </w:pPr>
      <w:r w:rsidRPr="00D87D21">
        <w:rPr>
          <w:rFonts w:ascii="Arial" w:hAnsi="Arial" w:cs="Arial"/>
          <w:sz w:val="20"/>
          <w:szCs w:val="20"/>
          <w:lang w:val="en-US"/>
        </w:rPr>
        <w:t>Fuente: Soil Survey Division Staff. 1993. Soil Survey Manual.</w:t>
      </w:r>
    </w:p>
    <w:p w:rsidR="00F20E1A" w:rsidRDefault="00F20E1A" w:rsidP="00F20E1A">
      <w:pPr>
        <w:jc w:val="right"/>
        <w:rPr>
          <w:rFonts w:ascii="Arial" w:hAnsi="Arial" w:cs="Arial"/>
          <w:sz w:val="20"/>
          <w:szCs w:val="20"/>
          <w:lang w:val="en-US"/>
        </w:rPr>
      </w:pPr>
    </w:p>
    <w:p w:rsidR="00F20E1A" w:rsidRDefault="00F20E1A" w:rsidP="00F20E1A">
      <w:pPr>
        <w:numPr>
          <w:ilvl w:val="2"/>
          <w:numId w:val="5"/>
        </w:numPr>
        <w:spacing w:line="480" w:lineRule="auto"/>
        <w:jc w:val="both"/>
        <w:rPr>
          <w:rFonts w:ascii="Arial" w:hAnsi="Arial" w:cs="Arial"/>
          <w:b/>
          <w:bCs/>
        </w:rPr>
      </w:pPr>
      <w:r>
        <w:rPr>
          <w:rFonts w:ascii="Arial" w:hAnsi="Arial" w:cs="Arial"/>
          <w:b/>
          <w:bCs/>
        </w:rPr>
        <w:t>Pendiente.</w:t>
      </w:r>
    </w:p>
    <w:p w:rsidR="00F20E1A" w:rsidRDefault="00F20E1A" w:rsidP="00F20E1A">
      <w:pPr>
        <w:pStyle w:val="Textoindependiente"/>
        <w:spacing w:line="480" w:lineRule="auto"/>
        <w:ind w:left="2124" w:firstLine="6"/>
        <w:rPr>
          <w:rFonts w:ascii="Arial" w:hAnsi="Arial" w:cs="Arial"/>
        </w:rPr>
      </w:pPr>
      <w:r w:rsidRPr="00A8617B">
        <w:rPr>
          <w:rFonts w:ascii="Arial" w:hAnsi="Arial" w:cs="Arial"/>
        </w:rPr>
        <w:t xml:space="preserve">Se refiere a la inclinación </w:t>
      </w:r>
      <w:r>
        <w:rPr>
          <w:rFonts w:ascii="Arial" w:hAnsi="Arial" w:cs="Arial"/>
        </w:rPr>
        <w:t xml:space="preserve">natural </w:t>
      </w:r>
      <w:r w:rsidRPr="00A8617B">
        <w:rPr>
          <w:rFonts w:ascii="Arial" w:hAnsi="Arial" w:cs="Arial"/>
        </w:rPr>
        <w:t>de la superficie de</w:t>
      </w:r>
      <w:r>
        <w:rPr>
          <w:rFonts w:ascii="Arial" w:hAnsi="Arial" w:cs="Arial"/>
        </w:rPr>
        <w:t>l</w:t>
      </w:r>
      <w:r w:rsidRPr="00A8617B">
        <w:rPr>
          <w:rFonts w:ascii="Arial" w:hAnsi="Arial" w:cs="Arial"/>
        </w:rPr>
        <w:t xml:space="preserve"> suelo</w:t>
      </w:r>
      <w:r>
        <w:rPr>
          <w:rFonts w:ascii="Arial" w:hAnsi="Arial" w:cs="Arial"/>
        </w:rPr>
        <w:t xml:space="preserve"> que  se define por su g</w:t>
      </w:r>
      <w:r w:rsidRPr="00A8617B">
        <w:rPr>
          <w:rFonts w:ascii="Arial" w:hAnsi="Arial" w:cs="Arial"/>
        </w:rPr>
        <w:t xml:space="preserve">radiente, forma y longitud. </w:t>
      </w:r>
    </w:p>
    <w:p w:rsidR="00F20E1A" w:rsidRPr="00A8617B" w:rsidRDefault="00F20E1A" w:rsidP="00F20E1A">
      <w:pPr>
        <w:pStyle w:val="Textoindependiente"/>
        <w:spacing w:line="480" w:lineRule="auto"/>
        <w:rPr>
          <w:rFonts w:ascii="Arial" w:hAnsi="Arial" w:cs="Arial"/>
        </w:rPr>
      </w:pPr>
    </w:p>
    <w:p w:rsidR="00F20E1A" w:rsidRPr="00A8617B" w:rsidRDefault="00F20E1A" w:rsidP="00F20E1A">
      <w:pPr>
        <w:spacing w:line="480" w:lineRule="auto"/>
        <w:ind w:left="2127"/>
        <w:jc w:val="both"/>
        <w:rPr>
          <w:rFonts w:ascii="Arial" w:hAnsi="Arial" w:cs="Arial"/>
          <w:bCs/>
        </w:rPr>
      </w:pPr>
      <w:r w:rsidRPr="00A8617B">
        <w:rPr>
          <w:rFonts w:ascii="Arial" w:hAnsi="Arial" w:cs="Arial"/>
        </w:rPr>
        <w:t xml:space="preserve">Es una condición topográfica que corresponde a la </w:t>
      </w:r>
      <w:r>
        <w:rPr>
          <w:rFonts w:ascii="Arial" w:hAnsi="Arial" w:cs="Arial"/>
        </w:rPr>
        <w:t xml:space="preserve">diferencia </w:t>
      </w:r>
      <w:r w:rsidRPr="00A8617B">
        <w:rPr>
          <w:rFonts w:ascii="Arial" w:hAnsi="Arial" w:cs="Arial"/>
        </w:rPr>
        <w:t xml:space="preserve">de la elevación en metros por cada cien </w:t>
      </w:r>
      <w:r>
        <w:rPr>
          <w:rFonts w:ascii="Arial" w:hAnsi="Arial" w:cs="Arial"/>
        </w:rPr>
        <w:t xml:space="preserve">metros horizontales; </w:t>
      </w:r>
      <w:r w:rsidRPr="00A8617B">
        <w:rPr>
          <w:rFonts w:ascii="Arial" w:hAnsi="Arial" w:cs="Arial"/>
        </w:rPr>
        <w:t xml:space="preserve">se expresa en términos de </w:t>
      </w:r>
      <w:r>
        <w:rPr>
          <w:rFonts w:ascii="Arial" w:hAnsi="Arial" w:cs="Arial"/>
        </w:rPr>
        <w:t xml:space="preserve">porcentaje y se mide </w:t>
      </w:r>
      <w:r w:rsidRPr="00A8617B">
        <w:rPr>
          <w:rFonts w:ascii="Arial" w:hAnsi="Arial" w:cs="Arial"/>
        </w:rPr>
        <w:t xml:space="preserve">corrientemente por medio del nivel Abney. </w:t>
      </w:r>
      <w:r>
        <w:rPr>
          <w:rFonts w:ascii="Arial" w:hAnsi="Arial" w:cs="Arial"/>
        </w:rPr>
        <w:t xml:space="preserve"> </w:t>
      </w:r>
      <w:r w:rsidRPr="00A8617B">
        <w:rPr>
          <w:rFonts w:ascii="Arial" w:hAnsi="Arial" w:cs="Arial"/>
        </w:rPr>
        <w:t>Se han establecido clases de pendiente</w:t>
      </w:r>
      <w:r>
        <w:rPr>
          <w:rFonts w:ascii="Arial" w:hAnsi="Arial" w:cs="Arial"/>
        </w:rPr>
        <w:t>s con límites mínimos y máximos (ver tabla 2),</w:t>
      </w:r>
      <w:r w:rsidRPr="00A8617B">
        <w:rPr>
          <w:rFonts w:ascii="Arial" w:hAnsi="Arial" w:cs="Arial"/>
        </w:rPr>
        <w:t xml:space="preserve"> así:</w:t>
      </w:r>
    </w:p>
    <w:p w:rsidR="00F20E1A" w:rsidRDefault="00F20E1A" w:rsidP="00F20E1A">
      <w:pPr>
        <w:spacing w:line="480" w:lineRule="auto"/>
        <w:ind w:left="1440"/>
        <w:jc w:val="center"/>
        <w:rPr>
          <w:rFonts w:ascii="Arial" w:hAnsi="Arial" w:cs="Arial"/>
          <w:b/>
          <w:bCs/>
        </w:rPr>
      </w:pPr>
      <w:r>
        <w:rPr>
          <w:rFonts w:ascii="Arial" w:hAnsi="Arial" w:cs="Arial"/>
          <w:b/>
          <w:bCs/>
        </w:rPr>
        <w:br w:type="page"/>
      </w:r>
      <w:r>
        <w:rPr>
          <w:rFonts w:ascii="Arial" w:hAnsi="Arial" w:cs="Arial"/>
          <w:b/>
          <w:bCs/>
        </w:rPr>
        <w:lastRenderedPageBreak/>
        <w:t>TABLA 2</w:t>
      </w:r>
    </w:p>
    <w:p w:rsidR="00F20E1A" w:rsidRPr="00205467" w:rsidRDefault="00F20E1A" w:rsidP="00F20E1A">
      <w:pPr>
        <w:spacing w:line="480" w:lineRule="auto"/>
        <w:ind w:left="1440"/>
        <w:jc w:val="center"/>
        <w:rPr>
          <w:rFonts w:ascii="Arial" w:hAnsi="Arial" w:cs="Arial"/>
          <w:bCs/>
        </w:rPr>
      </w:pPr>
      <w:r>
        <w:rPr>
          <w:rFonts w:ascii="Arial" w:hAnsi="Arial" w:cs="Arial"/>
          <w:b/>
          <w:bCs/>
        </w:rPr>
        <w:tab/>
        <w:t>CATEGORIA PARA ESTABLECER PENDIENTES.</w:t>
      </w:r>
    </w:p>
    <w:tbl>
      <w:tblPr>
        <w:tblW w:w="612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2621"/>
        <w:gridCol w:w="2268"/>
      </w:tblGrid>
      <w:tr w:rsidR="00F20E1A" w:rsidRPr="004221D4" w:rsidTr="000C7A3C">
        <w:tc>
          <w:tcPr>
            <w:tcW w:w="1231" w:type="dxa"/>
            <w:vAlign w:val="center"/>
          </w:tcPr>
          <w:p w:rsidR="00F20E1A" w:rsidRPr="004221D4" w:rsidRDefault="00F20E1A" w:rsidP="000C7A3C">
            <w:pPr>
              <w:jc w:val="center"/>
              <w:rPr>
                <w:rFonts w:ascii="Arial" w:hAnsi="Arial" w:cs="Arial"/>
                <w:b/>
                <w:sz w:val="22"/>
                <w:szCs w:val="22"/>
              </w:rPr>
            </w:pPr>
            <w:r w:rsidRPr="004221D4">
              <w:rPr>
                <w:rFonts w:ascii="Arial" w:hAnsi="Arial" w:cs="Arial"/>
                <w:b/>
                <w:sz w:val="22"/>
                <w:szCs w:val="22"/>
              </w:rPr>
              <w:t>Categoría</w:t>
            </w:r>
          </w:p>
        </w:tc>
        <w:tc>
          <w:tcPr>
            <w:tcW w:w="0" w:type="auto"/>
            <w:vAlign w:val="center"/>
          </w:tcPr>
          <w:p w:rsidR="00F20E1A" w:rsidRPr="004221D4" w:rsidRDefault="00F20E1A" w:rsidP="000C7A3C">
            <w:pPr>
              <w:jc w:val="center"/>
              <w:rPr>
                <w:rFonts w:ascii="Arial" w:hAnsi="Arial" w:cs="Arial"/>
                <w:b/>
                <w:sz w:val="22"/>
                <w:szCs w:val="22"/>
              </w:rPr>
            </w:pPr>
            <w:r w:rsidRPr="004221D4">
              <w:rPr>
                <w:rFonts w:ascii="Arial" w:hAnsi="Arial" w:cs="Arial"/>
                <w:b/>
                <w:sz w:val="22"/>
                <w:szCs w:val="22"/>
              </w:rPr>
              <w:t>Característica</w:t>
            </w:r>
          </w:p>
        </w:tc>
        <w:tc>
          <w:tcPr>
            <w:tcW w:w="2268" w:type="dxa"/>
            <w:vAlign w:val="center"/>
          </w:tcPr>
          <w:p w:rsidR="00F20E1A" w:rsidRPr="004221D4" w:rsidRDefault="00F20E1A" w:rsidP="000C7A3C">
            <w:pPr>
              <w:jc w:val="center"/>
              <w:rPr>
                <w:rFonts w:ascii="Arial" w:hAnsi="Arial" w:cs="Arial"/>
                <w:b/>
                <w:sz w:val="22"/>
                <w:szCs w:val="22"/>
              </w:rPr>
            </w:pPr>
            <w:r w:rsidRPr="004221D4">
              <w:rPr>
                <w:rFonts w:ascii="Arial" w:hAnsi="Arial" w:cs="Arial"/>
                <w:b/>
                <w:sz w:val="22"/>
                <w:szCs w:val="22"/>
              </w:rPr>
              <w:t>Pendiente</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1</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Llano o casi llano</w:t>
            </w:r>
          </w:p>
        </w:tc>
        <w:tc>
          <w:tcPr>
            <w:tcW w:w="2268"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0 – 2 %</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2</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Suavemente inclinado</w:t>
            </w:r>
          </w:p>
        </w:tc>
        <w:tc>
          <w:tcPr>
            <w:tcW w:w="2268"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2 – 6 %</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3</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Inclinado</w:t>
            </w:r>
          </w:p>
        </w:tc>
        <w:tc>
          <w:tcPr>
            <w:tcW w:w="2268"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6 – 13 %</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4</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Moderadamente escarpado</w:t>
            </w:r>
          </w:p>
        </w:tc>
        <w:tc>
          <w:tcPr>
            <w:tcW w:w="2268"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13 – 25 %</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5</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Escarpado</w:t>
            </w:r>
          </w:p>
        </w:tc>
        <w:tc>
          <w:tcPr>
            <w:tcW w:w="2268"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25 – 55 %</w:t>
            </w:r>
          </w:p>
        </w:tc>
      </w:tr>
      <w:tr w:rsidR="00F20E1A" w:rsidRPr="004221D4" w:rsidTr="000C7A3C">
        <w:tc>
          <w:tcPr>
            <w:tcW w:w="1231"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6</w:t>
            </w:r>
          </w:p>
        </w:tc>
        <w:tc>
          <w:tcPr>
            <w:tcW w:w="0" w:type="auto"/>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Muy escarpado</w:t>
            </w:r>
          </w:p>
        </w:tc>
        <w:tc>
          <w:tcPr>
            <w:tcW w:w="2268" w:type="dxa"/>
            <w:vAlign w:val="center"/>
          </w:tcPr>
          <w:p w:rsidR="00F20E1A" w:rsidRPr="004221D4" w:rsidRDefault="00F20E1A" w:rsidP="000C7A3C">
            <w:pPr>
              <w:jc w:val="center"/>
              <w:rPr>
                <w:rFonts w:ascii="Arial" w:hAnsi="Arial" w:cs="Arial"/>
                <w:sz w:val="22"/>
                <w:szCs w:val="22"/>
              </w:rPr>
            </w:pPr>
            <w:r w:rsidRPr="004221D4">
              <w:rPr>
                <w:rFonts w:ascii="Arial" w:hAnsi="Arial" w:cs="Arial"/>
                <w:sz w:val="22"/>
                <w:szCs w:val="22"/>
              </w:rPr>
              <w:t>&gt; 55 %</w:t>
            </w:r>
          </w:p>
        </w:tc>
      </w:tr>
    </w:tbl>
    <w:p w:rsidR="00F20E1A" w:rsidRDefault="00F20E1A" w:rsidP="00F20E1A">
      <w:pPr>
        <w:ind w:left="1440"/>
        <w:rPr>
          <w:rFonts w:ascii="Arial" w:hAnsi="Arial" w:cs="Arial"/>
          <w:bCs/>
          <w:sz w:val="20"/>
          <w:szCs w:val="20"/>
        </w:rPr>
      </w:pPr>
      <w:r>
        <w:rPr>
          <w:rFonts w:ascii="Arial" w:hAnsi="Arial" w:cs="Arial"/>
          <w:bCs/>
          <w:sz w:val="20"/>
          <w:szCs w:val="20"/>
        </w:rPr>
        <w:tab/>
        <w:t xml:space="preserve">Fuente: </w:t>
      </w:r>
    </w:p>
    <w:p w:rsidR="00F20E1A" w:rsidRDefault="00F20E1A" w:rsidP="00F20E1A">
      <w:pPr>
        <w:ind w:left="1440"/>
        <w:jc w:val="right"/>
        <w:rPr>
          <w:rFonts w:ascii="Arial" w:hAnsi="Arial" w:cs="Arial"/>
          <w:bCs/>
          <w:sz w:val="20"/>
          <w:szCs w:val="20"/>
        </w:rPr>
      </w:pPr>
      <w:r>
        <w:rPr>
          <w:rFonts w:ascii="Arial" w:hAnsi="Arial" w:cs="Arial"/>
          <w:bCs/>
          <w:sz w:val="20"/>
          <w:szCs w:val="20"/>
        </w:rPr>
        <w:t>El suelo componente importante del ecosistema – W. Padilla Ph. D.</w:t>
      </w:r>
    </w:p>
    <w:p w:rsidR="00F20E1A" w:rsidRPr="002E5F0E" w:rsidRDefault="00F20E1A" w:rsidP="00F20E1A">
      <w:pPr>
        <w:ind w:left="1440"/>
        <w:jc w:val="right"/>
        <w:rPr>
          <w:rFonts w:ascii="Arial" w:hAnsi="Arial" w:cs="Arial"/>
          <w:bCs/>
          <w:sz w:val="20"/>
          <w:szCs w:val="20"/>
        </w:rPr>
      </w:pPr>
    </w:p>
    <w:p w:rsidR="00F20E1A" w:rsidRDefault="00F20E1A" w:rsidP="00F20E1A">
      <w:pPr>
        <w:numPr>
          <w:ilvl w:val="2"/>
          <w:numId w:val="5"/>
        </w:numPr>
        <w:spacing w:line="480" w:lineRule="auto"/>
        <w:jc w:val="both"/>
        <w:rPr>
          <w:rFonts w:ascii="Arial" w:hAnsi="Arial" w:cs="Arial"/>
          <w:b/>
          <w:bCs/>
        </w:rPr>
      </w:pPr>
      <w:r>
        <w:rPr>
          <w:rFonts w:ascii="Arial" w:hAnsi="Arial" w:cs="Arial"/>
          <w:b/>
          <w:bCs/>
        </w:rPr>
        <w:t>Pedregosidad.</w:t>
      </w:r>
    </w:p>
    <w:p w:rsidR="00F20E1A" w:rsidRDefault="00F20E1A" w:rsidP="00F20E1A">
      <w:pPr>
        <w:spacing w:line="480" w:lineRule="auto"/>
        <w:ind w:left="1440"/>
        <w:jc w:val="both"/>
        <w:rPr>
          <w:rFonts w:ascii="Arial" w:hAnsi="Arial" w:cs="Arial"/>
          <w:bCs/>
        </w:rPr>
      </w:pPr>
      <w:r>
        <w:rPr>
          <w:rFonts w:ascii="Arial" w:hAnsi="Arial" w:cs="Arial"/>
          <w:b/>
          <w:bCs/>
        </w:rPr>
        <w:tab/>
      </w:r>
      <w:r w:rsidRPr="00345083">
        <w:rPr>
          <w:rFonts w:ascii="Arial" w:hAnsi="Arial" w:cs="Arial"/>
          <w:bCs/>
        </w:rPr>
        <w:t xml:space="preserve">El interés de la descripción de la pedregosidad radica en </w:t>
      </w:r>
      <w:r>
        <w:rPr>
          <w:rFonts w:ascii="Arial" w:hAnsi="Arial" w:cs="Arial"/>
          <w:bCs/>
        </w:rPr>
        <w:tab/>
      </w:r>
      <w:r w:rsidRPr="00345083">
        <w:rPr>
          <w:rFonts w:ascii="Arial" w:hAnsi="Arial" w:cs="Arial"/>
          <w:bCs/>
        </w:rPr>
        <w:t xml:space="preserve">que las piedras presentes en un horizonte constituyen </w:t>
      </w:r>
      <w:r>
        <w:rPr>
          <w:rFonts w:ascii="Arial" w:hAnsi="Arial" w:cs="Arial"/>
          <w:bCs/>
        </w:rPr>
        <w:tab/>
      </w:r>
      <w:r w:rsidRPr="00345083">
        <w:rPr>
          <w:rFonts w:ascii="Arial" w:hAnsi="Arial" w:cs="Arial"/>
          <w:bCs/>
        </w:rPr>
        <w:t xml:space="preserve">un elemento </w:t>
      </w:r>
      <w:r w:rsidRPr="00345083">
        <w:rPr>
          <w:rFonts w:ascii="Arial" w:hAnsi="Arial" w:cs="Arial"/>
          <w:bCs/>
        </w:rPr>
        <w:tab/>
        <w:t xml:space="preserve">inerte del mismo por lo que actúan como </w:t>
      </w:r>
      <w:r>
        <w:rPr>
          <w:rFonts w:ascii="Arial" w:hAnsi="Arial" w:cs="Arial"/>
          <w:bCs/>
        </w:rPr>
        <w:tab/>
        <w:t xml:space="preserve">descomponente de sus </w:t>
      </w:r>
      <w:r w:rsidRPr="00345083">
        <w:rPr>
          <w:rFonts w:ascii="Arial" w:hAnsi="Arial" w:cs="Arial"/>
          <w:bCs/>
        </w:rPr>
        <w:t>propiedades.</w:t>
      </w:r>
    </w:p>
    <w:p w:rsidR="00F20E1A" w:rsidRDefault="00F20E1A" w:rsidP="00F20E1A">
      <w:pPr>
        <w:spacing w:line="480" w:lineRule="auto"/>
        <w:ind w:left="1440"/>
        <w:jc w:val="both"/>
        <w:rPr>
          <w:rFonts w:ascii="Arial" w:hAnsi="Arial" w:cs="Arial"/>
          <w:bCs/>
        </w:rPr>
      </w:pPr>
    </w:p>
    <w:p w:rsidR="00F20E1A" w:rsidRDefault="00F20E1A" w:rsidP="00F20E1A">
      <w:pPr>
        <w:spacing w:line="480" w:lineRule="auto"/>
        <w:ind w:left="2127"/>
        <w:jc w:val="both"/>
        <w:rPr>
          <w:rFonts w:ascii="Arial" w:hAnsi="Arial" w:cs="Arial"/>
          <w:bCs/>
        </w:rPr>
      </w:pPr>
      <w:r w:rsidRPr="00345083">
        <w:rPr>
          <w:rFonts w:ascii="Arial" w:hAnsi="Arial" w:cs="Arial"/>
          <w:bCs/>
        </w:rPr>
        <w:t xml:space="preserve">Cuando efectuamos la determinación de algún </w:t>
      </w:r>
      <w:r>
        <w:rPr>
          <w:rFonts w:ascii="Arial" w:hAnsi="Arial" w:cs="Arial"/>
          <w:bCs/>
        </w:rPr>
        <w:t xml:space="preserve">parámetro </w:t>
      </w:r>
      <w:r w:rsidRPr="00345083">
        <w:rPr>
          <w:rFonts w:ascii="Arial" w:hAnsi="Arial" w:cs="Arial"/>
          <w:bCs/>
        </w:rPr>
        <w:t>químico, lo</w:t>
      </w:r>
      <w:r>
        <w:rPr>
          <w:rFonts w:ascii="Arial" w:hAnsi="Arial" w:cs="Arial"/>
          <w:bCs/>
        </w:rPr>
        <w:t xml:space="preserve"> </w:t>
      </w:r>
      <w:r w:rsidRPr="00345083">
        <w:rPr>
          <w:rFonts w:ascii="Arial" w:hAnsi="Arial" w:cs="Arial"/>
          <w:bCs/>
        </w:rPr>
        <w:t>hacemos</w:t>
      </w:r>
      <w:r>
        <w:rPr>
          <w:rFonts w:ascii="Arial" w:hAnsi="Arial" w:cs="Arial"/>
          <w:bCs/>
        </w:rPr>
        <w:t xml:space="preserve"> </w:t>
      </w:r>
      <w:r w:rsidRPr="00345083">
        <w:rPr>
          <w:rFonts w:ascii="Arial" w:hAnsi="Arial" w:cs="Arial"/>
          <w:bCs/>
        </w:rPr>
        <w:t>en la tierra fina, fracción menor</w:t>
      </w:r>
      <w:r>
        <w:rPr>
          <w:rFonts w:ascii="Arial" w:hAnsi="Arial" w:cs="Arial"/>
          <w:bCs/>
        </w:rPr>
        <w:t xml:space="preserve"> </w:t>
      </w:r>
      <w:r w:rsidRPr="00345083">
        <w:rPr>
          <w:rFonts w:ascii="Arial" w:hAnsi="Arial" w:cs="Arial"/>
          <w:bCs/>
        </w:rPr>
        <w:t xml:space="preserve">de </w:t>
      </w:r>
      <w:smartTag w:uri="urn:schemas-microsoft-com:office:smarttags" w:element="metricconverter">
        <w:smartTagPr>
          <w:attr w:name="ProductID" w:val="2 mm"/>
        </w:smartTagPr>
        <w:r w:rsidRPr="00345083">
          <w:rPr>
            <w:rFonts w:ascii="Arial" w:hAnsi="Arial" w:cs="Arial"/>
            <w:bCs/>
          </w:rPr>
          <w:t>2 mm</w:t>
        </w:r>
      </w:smartTag>
      <w:r w:rsidRPr="00345083">
        <w:rPr>
          <w:rFonts w:ascii="Arial" w:hAnsi="Arial" w:cs="Arial"/>
          <w:bCs/>
        </w:rPr>
        <w:t>,</w:t>
      </w:r>
      <w:r>
        <w:rPr>
          <w:rFonts w:ascii="Arial" w:hAnsi="Arial" w:cs="Arial"/>
          <w:bCs/>
        </w:rPr>
        <w:t xml:space="preserve"> </w:t>
      </w:r>
      <w:r w:rsidRPr="00345083">
        <w:rPr>
          <w:rFonts w:ascii="Arial" w:hAnsi="Arial" w:cs="Arial"/>
          <w:bCs/>
        </w:rPr>
        <w:t xml:space="preserve">por </w:t>
      </w:r>
      <w:r>
        <w:rPr>
          <w:rFonts w:ascii="Arial" w:hAnsi="Arial" w:cs="Arial"/>
          <w:bCs/>
        </w:rPr>
        <w:t xml:space="preserve"> </w:t>
      </w:r>
      <w:r w:rsidRPr="00345083">
        <w:rPr>
          <w:rFonts w:ascii="Arial" w:hAnsi="Arial" w:cs="Arial"/>
          <w:bCs/>
        </w:rPr>
        <w:t>ello</w:t>
      </w:r>
      <w:r>
        <w:rPr>
          <w:rFonts w:ascii="Arial" w:hAnsi="Arial" w:cs="Arial"/>
          <w:bCs/>
        </w:rPr>
        <w:t xml:space="preserve"> </w:t>
      </w:r>
      <w:r w:rsidRPr="00345083">
        <w:rPr>
          <w:rFonts w:ascii="Arial" w:hAnsi="Arial" w:cs="Arial"/>
          <w:bCs/>
        </w:rPr>
        <w:t xml:space="preserve"> si</w:t>
      </w:r>
      <w:r>
        <w:rPr>
          <w:rFonts w:ascii="Arial" w:hAnsi="Arial" w:cs="Arial"/>
          <w:bCs/>
        </w:rPr>
        <w:t xml:space="preserve"> </w:t>
      </w:r>
      <w:r w:rsidRPr="00345083">
        <w:rPr>
          <w:rFonts w:ascii="Arial" w:hAnsi="Arial" w:cs="Arial"/>
          <w:bCs/>
        </w:rPr>
        <w:t xml:space="preserve">la </w:t>
      </w:r>
      <w:r>
        <w:rPr>
          <w:rFonts w:ascii="Arial" w:hAnsi="Arial" w:cs="Arial"/>
          <w:bCs/>
        </w:rPr>
        <w:t xml:space="preserve"> </w:t>
      </w:r>
      <w:r w:rsidRPr="00345083">
        <w:rPr>
          <w:rFonts w:ascii="Arial" w:hAnsi="Arial" w:cs="Arial"/>
          <w:bCs/>
        </w:rPr>
        <w:t>pedregosidad es</w:t>
      </w:r>
      <w:r>
        <w:rPr>
          <w:rFonts w:ascii="Arial" w:hAnsi="Arial" w:cs="Arial"/>
          <w:bCs/>
        </w:rPr>
        <w:t xml:space="preserve"> </w:t>
      </w:r>
      <w:r w:rsidRPr="00345083">
        <w:rPr>
          <w:rFonts w:ascii="Arial" w:hAnsi="Arial" w:cs="Arial"/>
          <w:bCs/>
        </w:rPr>
        <w:t>grande el</w:t>
      </w:r>
      <w:r>
        <w:rPr>
          <w:rFonts w:ascii="Arial" w:hAnsi="Arial" w:cs="Arial"/>
          <w:bCs/>
        </w:rPr>
        <w:t xml:space="preserve"> </w:t>
      </w:r>
      <w:r w:rsidRPr="00345083">
        <w:rPr>
          <w:rFonts w:ascii="Arial" w:hAnsi="Arial" w:cs="Arial"/>
          <w:bCs/>
        </w:rPr>
        <w:t xml:space="preserve">valor </w:t>
      </w:r>
      <w:r>
        <w:rPr>
          <w:rFonts w:ascii="Arial" w:hAnsi="Arial" w:cs="Arial"/>
          <w:bCs/>
        </w:rPr>
        <w:t xml:space="preserve">real </w:t>
      </w:r>
      <w:r w:rsidRPr="00345083">
        <w:rPr>
          <w:rFonts w:ascii="Arial" w:hAnsi="Arial" w:cs="Arial"/>
          <w:bCs/>
        </w:rPr>
        <w:t xml:space="preserve">del parámetro </w:t>
      </w:r>
      <w:r>
        <w:rPr>
          <w:rFonts w:ascii="Arial" w:hAnsi="Arial" w:cs="Arial"/>
          <w:bCs/>
        </w:rPr>
        <w:t xml:space="preserve"> </w:t>
      </w:r>
      <w:r w:rsidRPr="00345083">
        <w:rPr>
          <w:rFonts w:ascii="Arial" w:hAnsi="Arial" w:cs="Arial"/>
          <w:bCs/>
        </w:rPr>
        <w:t>medido e</w:t>
      </w:r>
      <w:r>
        <w:rPr>
          <w:rFonts w:ascii="Arial" w:hAnsi="Arial" w:cs="Arial"/>
          <w:bCs/>
        </w:rPr>
        <w:t xml:space="preserve">s menor que el expresado, dado </w:t>
      </w:r>
      <w:r w:rsidRPr="00345083">
        <w:rPr>
          <w:rFonts w:ascii="Arial" w:hAnsi="Arial" w:cs="Arial"/>
          <w:bCs/>
        </w:rPr>
        <w:t>que la tierra fina solo es una parte del horizonte</w:t>
      </w:r>
      <w:r>
        <w:rPr>
          <w:rFonts w:ascii="Arial" w:hAnsi="Arial" w:cs="Arial"/>
          <w:bCs/>
        </w:rPr>
        <w:t>,</w:t>
      </w:r>
      <w:r w:rsidRPr="00345083">
        <w:rPr>
          <w:rFonts w:ascii="Arial" w:hAnsi="Arial" w:cs="Arial"/>
          <w:bCs/>
        </w:rPr>
        <w:t xml:space="preserve"> que cuando la pedregosidad es alta, puede ser mínimo. </w:t>
      </w:r>
      <w:r>
        <w:rPr>
          <w:rFonts w:ascii="Arial" w:hAnsi="Arial" w:cs="Arial"/>
          <w:bCs/>
        </w:rPr>
        <w:t xml:space="preserve"> </w:t>
      </w:r>
      <w:r w:rsidRPr="00345083">
        <w:rPr>
          <w:rFonts w:ascii="Arial" w:hAnsi="Arial" w:cs="Arial"/>
          <w:bCs/>
        </w:rPr>
        <w:t xml:space="preserve">Se </w:t>
      </w:r>
      <w:r>
        <w:rPr>
          <w:rFonts w:ascii="Arial" w:hAnsi="Arial" w:cs="Arial"/>
          <w:bCs/>
        </w:rPr>
        <w:t xml:space="preserve">establecen una </w:t>
      </w:r>
      <w:r w:rsidRPr="00345083">
        <w:rPr>
          <w:rFonts w:ascii="Arial" w:hAnsi="Arial" w:cs="Arial"/>
          <w:bCs/>
        </w:rPr>
        <w:t>serie de categorías según el volumen ocupado</w:t>
      </w:r>
      <w:r>
        <w:rPr>
          <w:rFonts w:ascii="Arial" w:hAnsi="Arial" w:cs="Arial"/>
          <w:bCs/>
        </w:rPr>
        <w:t xml:space="preserve"> (ver tabla 3)</w:t>
      </w:r>
      <w:r w:rsidRPr="00345083">
        <w:rPr>
          <w:rFonts w:ascii="Arial" w:hAnsi="Arial" w:cs="Arial"/>
          <w:bCs/>
        </w:rPr>
        <w:t>:</w:t>
      </w:r>
    </w:p>
    <w:p w:rsidR="00F20E1A" w:rsidRDefault="00F20E1A" w:rsidP="00F20E1A">
      <w:pPr>
        <w:spacing w:line="480" w:lineRule="auto"/>
        <w:ind w:left="3564" w:firstLine="684"/>
        <w:jc w:val="both"/>
        <w:rPr>
          <w:rFonts w:ascii="Arial" w:hAnsi="Arial" w:cs="Arial"/>
          <w:b/>
          <w:bCs/>
        </w:rPr>
      </w:pPr>
      <w:r>
        <w:rPr>
          <w:rFonts w:ascii="Arial" w:hAnsi="Arial" w:cs="Arial"/>
          <w:bCs/>
        </w:rPr>
        <w:br w:type="page"/>
      </w:r>
      <w:r>
        <w:rPr>
          <w:rFonts w:ascii="Arial" w:hAnsi="Arial" w:cs="Arial"/>
          <w:bCs/>
        </w:rPr>
        <w:lastRenderedPageBreak/>
        <w:t xml:space="preserve">    </w:t>
      </w:r>
      <w:r>
        <w:rPr>
          <w:rFonts w:ascii="Arial" w:hAnsi="Arial" w:cs="Arial"/>
          <w:b/>
          <w:bCs/>
        </w:rPr>
        <w:t>TABLA 3</w:t>
      </w:r>
    </w:p>
    <w:p w:rsidR="00F20E1A" w:rsidRDefault="00F20E1A" w:rsidP="00F20E1A">
      <w:pPr>
        <w:ind w:left="1440"/>
        <w:jc w:val="center"/>
        <w:rPr>
          <w:rFonts w:ascii="Arial" w:hAnsi="Arial" w:cs="Arial"/>
          <w:b/>
          <w:bCs/>
        </w:rPr>
      </w:pPr>
      <w:r>
        <w:rPr>
          <w:rFonts w:ascii="Arial" w:hAnsi="Arial" w:cs="Arial"/>
          <w:b/>
          <w:bCs/>
        </w:rPr>
        <w:tab/>
        <w:t xml:space="preserve">CATEGORIA PARA INDICAR EL NIVEL DE </w:t>
      </w:r>
      <w:r>
        <w:rPr>
          <w:rFonts w:ascii="Arial" w:hAnsi="Arial" w:cs="Arial"/>
          <w:b/>
          <w:bCs/>
        </w:rPr>
        <w:tab/>
        <w:t>PEDREGOSIDAD.</w:t>
      </w:r>
    </w:p>
    <w:p w:rsidR="00F20E1A" w:rsidRDefault="00F20E1A" w:rsidP="00F20E1A">
      <w:pPr>
        <w:ind w:left="1440"/>
        <w:jc w:val="center"/>
        <w:rPr>
          <w:rFonts w:ascii="Arial" w:hAnsi="Arial" w:cs="Arial"/>
          <w:b/>
          <w:bCs/>
        </w:rPr>
      </w:pPr>
    </w:p>
    <w:tbl>
      <w:tblPr>
        <w:tblW w:w="0" w:type="auto"/>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340"/>
        <w:gridCol w:w="1980"/>
      </w:tblGrid>
      <w:tr w:rsidR="00F20E1A" w:rsidRPr="004221D4" w:rsidTr="000C7A3C">
        <w:tc>
          <w:tcPr>
            <w:tcW w:w="1548" w:type="dxa"/>
            <w:vAlign w:val="center"/>
          </w:tcPr>
          <w:p w:rsidR="00F20E1A" w:rsidRPr="004221D4" w:rsidRDefault="00F20E1A" w:rsidP="000C7A3C">
            <w:pPr>
              <w:spacing w:before="100" w:beforeAutospacing="1" w:after="100" w:afterAutospacing="1"/>
              <w:jc w:val="center"/>
              <w:rPr>
                <w:rFonts w:ascii="Arial" w:hAnsi="Arial" w:cs="Arial"/>
                <w:b/>
                <w:bCs/>
                <w:sz w:val="22"/>
                <w:szCs w:val="22"/>
              </w:rPr>
            </w:pPr>
            <w:r w:rsidRPr="004221D4">
              <w:rPr>
                <w:rFonts w:ascii="Arial" w:hAnsi="Arial" w:cs="Arial"/>
                <w:b/>
                <w:bCs/>
                <w:sz w:val="22"/>
                <w:szCs w:val="22"/>
              </w:rPr>
              <w:t>Categoría</w:t>
            </w:r>
          </w:p>
        </w:tc>
        <w:tc>
          <w:tcPr>
            <w:tcW w:w="2340" w:type="dxa"/>
            <w:vAlign w:val="center"/>
          </w:tcPr>
          <w:p w:rsidR="00F20E1A" w:rsidRPr="004221D4" w:rsidRDefault="00F20E1A" w:rsidP="000C7A3C">
            <w:pPr>
              <w:spacing w:before="100" w:beforeAutospacing="1" w:after="100" w:afterAutospacing="1"/>
              <w:jc w:val="center"/>
              <w:rPr>
                <w:rFonts w:ascii="Arial" w:hAnsi="Arial" w:cs="Arial"/>
                <w:b/>
                <w:bCs/>
                <w:sz w:val="22"/>
                <w:szCs w:val="22"/>
              </w:rPr>
            </w:pPr>
            <w:r w:rsidRPr="004221D4">
              <w:rPr>
                <w:rFonts w:ascii="Arial" w:hAnsi="Arial" w:cs="Arial"/>
                <w:b/>
                <w:bCs/>
                <w:sz w:val="22"/>
                <w:szCs w:val="22"/>
              </w:rPr>
              <w:t>Característica</w:t>
            </w:r>
          </w:p>
        </w:tc>
        <w:tc>
          <w:tcPr>
            <w:tcW w:w="1980" w:type="dxa"/>
            <w:vAlign w:val="center"/>
          </w:tcPr>
          <w:p w:rsidR="00F20E1A" w:rsidRPr="004221D4" w:rsidRDefault="00F20E1A" w:rsidP="000C7A3C">
            <w:pPr>
              <w:spacing w:before="100" w:beforeAutospacing="1" w:after="100" w:afterAutospacing="1"/>
              <w:jc w:val="center"/>
              <w:rPr>
                <w:rFonts w:ascii="Arial" w:hAnsi="Arial" w:cs="Arial"/>
                <w:b/>
                <w:bCs/>
                <w:sz w:val="22"/>
                <w:szCs w:val="22"/>
              </w:rPr>
            </w:pPr>
            <w:r w:rsidRPr="004221D4">
              <w:rPr>
                <w:rFonts w:ascii="Arial" w:hAnsi="Arial" w:cs="Arial"/>
                <w:b/>
                <w:bCs/>
                <w:sz w:val="22"/>
                <w:szCs w:val="22"/>
              </w:rPr>
              <w:t>Pedregosidad</w:t>
            </w:r>
          </w:p>
        </w:tc>
      </w:tr>
      <w:tr w:rsidR="00F20E1A" w:rsidRPr="004221D4" w:rsidTr="000C7A3C">
        <w:tc>
          <w:tcPr>
            <w:tcW w:w="1548"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1</w:t>
            </w:r>
          </w:p>
        </w:tc>
        <w:tc>
          <w:tcPr>
            <w:tcW w:w="2340"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Muy pocas</w:t>
            </w:r>
          </w:p>
        </w:tc>
        <w:tc>
          <w:tcPr>
            <w:tcW w:w="1980"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&lt; 5 %</w:t>
            </w:r>
          </w:p>
        </w:tc>
      </w:tr>
      <w:tr w:rsidR="00F20E1A" w:rsidRPr="004221D4" w:rsidTr="000C7A3C">
        <w:tc>
          <w:tcPr>
            <w:tcW w:w="1548"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2</w:t>
            </w:r>
          </w:p>
        </w:tc>
        <w:tc>
          <w:tcPr>
            <w:tcW w:w="2340"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Pocas</w:t>
            </w:r>
          </w:p>
        </w:tc>
        <w:tc>
          <w:tcPr>
            <w:tcW w:w="1980" w:type="dxa"/>
            <w:vAlign w:val="center"/>
          </w:tcPr>
          <w:p w:rsidR="00F20E1A" w:rsidRPr="004221D4" w:rsidRDefault="00F20E1A" w:rsidP="000C7A3C">
            <w:pPr>
              <w:spacing w:before="100" w:beforeAutospacing="1" w:after="100" w:afterAutospacing="1"/>
              <w:jc w:val="center"/>
              <w:rPr>
                <w:rFonts w:ascii="Arial" w:hAnsi="Arial" w:cs="Arial"/>
                <w:sz w:val="22"/>
                <w:szCs w:val="22"/>
              </w:rPr>
            </w:pPr>
            <w:smartTag w:uri="urn:schemas-microsoft-com:office:smarttags" w:element="metricconverter">
              <w:smartTagPr>
                <w:attr w:name="ProductID" w:val="5 a"/>
              </w:smartTagPr>
              <w:r w:rsidRPr="004221D4">
                <w:rPr>
                  <w:rFonts w:ascii="Arial" w:hAnsi="Arial" w:cs="Arial"/>
                  <w:sz w:val="22"/>
                  <w:szCs w:val="22"/>
                </w:rPr>
                <w:t>5 a</w:t>
              </w:r>
            </w:smartTag>
            <w:r w:rsidRPr="004221D4">
              <w:rPr>
                <w:rFonts w:ascii="Arial" w:hAnsi="Arial" w:cs="Arial"/>
                <w:sz w:val="22"/>
                <w:szCs w:val="22"/>
              </w:rPr>
              <w:t xml:space="preserve"> 15 %</w:t>
            </w:r>
          </w:p>
        </w:tc>
      </w:tr>
      <w:tr w:rsidR="00F20E1A" w:rsidRPr="004221D4" w:rsidTr="000C7A3C">
        <w:tc>
          <w:tcPr>
            <w:tcW w:w="1548"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3</w:t>
            </w:r>
          </w:p>
        </w:tc>
        <w:tc>
          <w:tcPr>
            <w:tcW w:w="2340"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Frecuentes</w:t>
            </w:r>
          </w:p>
        </w:tc>
        <w:tc>
          <w:tcPr>
            <w:tcW w:w="1980" w:type="dxa"/>
            <w:vAlign w:val="center"/>
          </w:tcPr>
          <w:p w:rsidR="00F20E1A" w:rsidRPr="004221D4" w:rsidRDefault="00F20E1A" w:rsidP="000C7A3C">
            <w:pPr>
              <w:spacing w:before="100" w:beforeAutospacing="1" w:after="100" w:afterAutospacing="1"/>
              <w:jc w:val="center"/>
              <w:rPr>
                <w:rFonts w:ascii="Arial" w:hAnsi="Arial" w:cs="Arial"/>
                <w:sz w:val="22"/>
                <w:szCs w:val="22"/>
              </w:rPr>
            </w:pPr>
            <w:smartTag w:uri="urn:schemas-microsoft-com:office:smarttags" w:element="metricconverter">
              <w:smartTagPr>
                <w:attr w:name="ProductID" w:val="15 a"/>
              </w:smartTagPr>
              <w:r w:rsidRPr="004221D4">
                <w:rPr>
                  <w:rFonts w:ascii="Arial" w:hAnsi="Arial" w:cs="Arial"/>
                  <w:sz w:val="22"/>
                  <w:szCs w:val="22"/>
                </w:rPr>
                <w:t>15 a</w:t>
              </w:r>
            </w:smartTag>
            <w:r w:rsidRPr="004221D4">
              <w:rPr>
                <w:rFonts w:ascii="Arial" w:hAnsi="Arial" w:cs="Arial"/>
                <w:sz w:val="22"/>
                <w:szCs w:val="22"/>
              </w:rPr>
              <w:t xml:space="preserve"> 40 %</w:t>
            </w:r>
          </w:p>
        </w:tc>
      </w:tr>
      <w:tr w:rsidR="00F20E1A" w:rsidRPr="004221D4" w:rsidTr="000C7A3C">
        <w:tc>
          <w:tcPr>
            <w:tcW w:w="1548"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4</w:t>
            </w:r>
          </w:p>
        </w:tc>
        <w:tc>
          <w:tcPr>
            <w:tcW w:w="2340"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Abundantes</w:t>
            </w:r>
          </w:p>
        </w:tc>
        <w:tc>
          <w:tcPr>
            <w:tcW w:w="1980" w:type="dxa"/>
            <w:vAlign w:val="center"/>
          </w:tcPr>
          <w:p w:rsidR="00F20E1A" w:rsidRPr="004221D4" w:rsidRDefault="00F20E1A" w:rsidP="000C7A3C">
            <w:pPr>
              <w:spacing w:before="100" w:beforeAutospacing="1" w:after="100" w:afterAutospacing="1"/>
              <w:jc w:val="center"/>
              <w:rPr>
                <w:rFonts w:ascii="Arial" w:hAnsi="Arial" w:cs="Arial"/>
                <w:sz w:val="22"/>
                <w:szCs w:val="22"/>
              </w:rPr>
            </w:pPr>
            <w:smartTag w:uri="urn:schemas-microsoft-com:office:smarttags" w:element="metricconverter">
              <w:smartTagPr>
                <w:attr w:name="ProductID" w:val="40 a"/>
              </w:smartTagPr>
              <w:r w:rsidRPr="004221D4">
                <w:rPr>
                  <w:rFonts w:ascii="Arial" w:hAnsi="Arial" w:cs="Arial"/>
                  <w:sz w:val="22"/>
                  <w:szCs w:val="22"/>
                </w:rPr>
                <w:t>40 a</w:t>
              </w:r>
            </w:smartTag>
            <w:r w:rsidRPr="004221D4">
              <w:rPr>
                <w:rFonts w:ascii="Arial" w:hAnsi="Arial" w:cs="Arial"/>
                <w:sz w:val="22"/>
                <w:szCs w:val="22"/>
              </w:rPr>
              <w:t xml:space="preserve"> 80 %</w:t>
            </w:r>
          </w:p>
        </w:tc>
      </w:tr>
      <w:tr w:rsidR="00F20E1A" w:rsidRPr="004221D4" w:rsidTr="000C7A3C">
        <w:tc>
          <w:tcPr>
            <w:tcW w:w="1548"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5</w:t>
            </w:r>
          </w:p>
        </w:tc>
        <w:tc>
          <w:tcPr>
            <w:tcW w:w="2340"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Dominantes</w:t>
            </w:r>
          </w:p>
        </w:tc>
        <w:tc>
          <w:tcPr>
            <w:tcW w:w="1980" w:type="dxa"/>
            <w:vAlign w:val="center"/>
          </w:tcPr>
          <w:p w:rsidR="00F20E1A" w:rsidRPr="004221D4" w:rsidRDefault="00F20E1A" w:rsidP="000C7A3C">
            <w:pPr>
              <w:spacing w:before="100" w:beforeAutospacing="1" w:after="100" w:afterAutospacing="1"/>
              <w:jc w:val="center"/>
              <w:rPr>
                <w:rFonts w:ascii="Arial" w:hAnsi="Arial" w:cs="Arial"/>
                <w:sz w:val="22"/>
                <w:szCs w:val="22"/>
              </w:rPr>
            </w:pPr>
            <w:r w:rsidRPr="004221D4">
              <w:rPr>
                <w:rFonts w:ascii="Arial" w:hAnsi="Arial" w:cs="Arial"/>
                <w:sz w:val="22"/>
                <w:szCs w:val="22"/>
              </w:rPr>
              <w:t>&gt; 80%</w:t>
            </w:r>
          </w:p>
        </w:tc>
      </w:tr>
    </w:tbl>
    <w:p w:rsidR="00F20E1A" w:rsidRPr="00D07D25" w:rsidRDefault="00F20E1A" w:rsidP="00F20E1A">
      <w:pPr>
        <w:ind w:left="144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sidRPr="00D07D25">
        <w:rPr>
          <w:rFonts w:ascii="Arial" w:hAnsi="Arial" w:cs="Arial"/>
          <w:bCs/>
          <w:sz w:val="20"/>
          <w:szCs w:val="20"/>
        </w:rPr>
        <w:t>Fuente</w:t>
      </w:r>
      <w:r>
        <w:rPr>
          <w:rFonts w:ascii="Arial" w:hAnsi="Arial" w:cs="Arial"/>
          <w:bCs/>
          <w:sz w:val="20"/>
          <w:szCs w:val="20"/>
        </w:rPr>
        <w:t>: FAO “Guía para la descripción de perfiles de suelo”</w:t>
      </w:r>
    </w:p>
    <w:p w:rsidR="00F20E1A" w:rsidRDefault="00F20E1A" w:rsidP="00F20E1A">
      <w:pPr>
        <w:ind w:left="1440"/>
        <w:jc w:val="center"/>
        <w:rPr>
          <w:rFonts w:ascii="Arial" w:hAnsi="Arial" w:cs="Arial"/>
          <w:bCs/>
        </w:rPr>
      </w:pPr>
    </w:p>
    <w:p w:rsidR="00F20E1A" w:rsidRDefault="00F20E1A" w:rsidP="00F20E1A">
      <w:pPr>
        <w:numPr>
          <w:ilvl w:val="2"/>
          <w:numId w:val="5"/>
        </w:numPr>
        <w:spacing w:line="480" w:lineRule="auto"/>
        <w:jc w:val="both"/>
        <w:rPr>
          <w:rFonts w:ascii="Arial" w:hAnsi="Arial" w:cs="Arial"/>
          <w:b/>
          <w:bCs/>
        </w:rPr>
      </w:pPr>
      <w:r>
        <w:rPr>
          <w:rFonts w:ascii="Arial" w:hAnsi="Arial" w:cs="Arial"/>
          <w:b/>
          <w:bCs/>
        </w:rPr>
        <w:t>Textura.</w:t>
      </w:r>
    </w:p>
    <w:p w:rsidR="00F20E1A" w:rsidRDefault="00F20E1A" w:rsidP="00F20E1A">
      <w:pPr>
        <w:spacing w:line="480" w:lineRule="auto"/>
        <w:ind w:left="1440"/>
        <w:jc w:val="both"/>
        <w:rPr>
          <w:rFonts w:ascii="Arial" w:hAnsi="Arial" w:cs="Arial"/>
        </w:rPr>
      </w:pPr>
      <w:r>
        <w:rPr>
          <w:b/>
        </w:rPr>
        <w:tab/>
      </w:r>
      <w:r w:rsidRPr="00F010D6">
        <w:rPr>
          <w:rFonts w:ascii="Arial" w:hAnsi="Arial" w:cs="Arial"/>
        </w:rPr>
        <w:t xml:space="preserve">La textura es una de las características básicas de los </w:t>
      </w:r>
      <w:r w:rsidRPr="00F010D6">
        <w:rPr>
          <w:rFonts w:ascii="Arial" w:hAnsi="Arial" w:cs="Arial"/>
        </w:rPr>
        <w:tab/>
        <w:t xml:space="preserve">suelos. </w:t>
      </w:r>
      <w:r>
        <w:rPr>
          <w:rFonts w:ascii="Arial" w:hAnsi="Arial" w:cs="Arial"/>
        </w:rPr>
        <w:t xml:space="preserve"> </w:t>
      </w:r>
      <w:r w:rsidRPr="00F010D6">
        <w:rPr>
          <w:rFonts w:ascii="Arial" w:hAnsi="Arial" w:cs="Arial"/>
        </w:rPr>
        <w:t>Influencia sus propiedad</w:t>
      </w:r>
      <w:r>
        <w:rPr>
          <w:rFonts w:ascii="Arial" w:hAnsi="Arial" w:cs="Arial"/>
        </w:rPr>
        <w:t xml:space="preserve">es hídricas, manifestada </w:t>
      </w:r>
      <w:r>
        <w:rPr>
          <w:rFonts w:ascii="Arial" w:hAnsi="Arial" w:cs="Arial"/>
        </w:rPr>
        <w:tab/>
        <w:t xml:space="preserve">en la </w:t>
      </w:r>
      <w:r w:rsidRPr="00F010D6">
        <w:rPr>
          <w:rFonts w:ascii="Arial" w:hAnsi="Arial" w:cs="Arial"/>
        </w:rPr>
        <w:t xml:space="preserve">fuerza o succión con que es retenida el agua. </w:t>
      </w:r>
    </w:p>
    <w:p w:rsidR="00F20E1A" w:rsidRDefault="00F20E1A" w:rsidP="00F20E1A">
      <w:pPr>
        <w:spacing w:line="480" w:lineRule="auto"/>
        <w:ind w:left="1440"/>
        <w:jc w:val="both"/>
        <w:rPr>
          <w:rFonts w:ascii="Arial" w:hAnsi="Arial" w:cs="Arial"/>
        </w:rPr>
      </w:pPr>
    </w:p>
    <w:p w:rsidR="00F20E1A" w:rsidRDefault="00F20E1A" w:rsidP="00F20E1A">
      <w:pPr>
        <w:spacing w:line="480" w:lineRule="auto"/>
        <w:ind w:left="2127"/>
        <w:jc w:val="both"/>
        <w:rPr>
          <w:rFonts w:ascii="Arial" w:hAnsi="Arial" w:cs="Arial"/>
        </w:rPr>
      </w:pPr>
      <w:r>
        <w:rPr>
          <w:rFonts w:ascii="Arial" w:hAnsi="Arial" w:cs="Arial"/>
        </w:rPr>
        <w:t xml:space="preserve">La textura se refiere a la proporción relativa en que se encuentran varios grupos de partículas individuales agrupadas, por tamaño en  una masa de suelo. </w:t>
      </w:r>
    </w:p>
    <w:p w:rsidR="00F20E1A" w:rsidRDefault="00F20E1A" w:rsidP="00F20E1A">
      <w:pPr>
        <w:spacing w:line="480" w:lineRule="auto"/>
        <w:ind w:left="2127"/>
        <w:jc w:val="both"/>
        <w:rPr>
          <w:rFonts w:ascii="Arial" w:hAnsi="Arial" w:cs="Arial"/>
        </w:rPr>
      </w:pPr>
    </w:p>
    <w:p w:rsidR="00F20E1A" w:rsidRDefault="00F20E1A" w:rsidP="00F20E1A">
      <w:pPr>
        <w:spacing w:line="480" w:lineRule="auto"/>
        <w:ind w:left="2124"/>
        <w:jc w:val="both"/>
        <w:rPr>
          <w:rFonts w:ascii="Arial" w:hAnsi="Arial" w:cs="Arial"/>
        </w:rPr>
      </w:pPr>
      <w:r>
        <w:rPr>
          <w:rFonts w:ascii="Arial" w:hAnsi="Arial" w:cs="Arial"/>
        </w:rPr>
        <w:t xml:space="preserve">Específicamente describe a las proporciones de arcilla, limo y arena (de menos de </w:t>
      </w:r>
      <w:smartTag w:uri="urn:schemas-microsoft-com:office:smarttags" w:element="metricconverter">
        <w:smartTagPr>
          <w:attr w:name="ProductID" w:val="2 mm"/>
        </w:smartTagPr>
        <w:r>
          <w:rPr>
            <w:rFonts w:ascii="Arial" w:hAnsi="Arial" w:cs="Arial"/>
          </w:rPr>
          <w:t>2 mm</w:t>
        </w:r>
      </w:smartTag>
      <w:r>
        <w:rPr>
          <w:rFonts w:ascii="Arial" w:hAnsi="Arial" w:cs="Arial"/>
        </w:rPr>
        <w:t xml:space="preserve"> de diámetro) en porcentaje (ver figura 1.2). </w:t>
      </w:r>
    </w:p>
    <w:p w:rsidR="00F20E1A" w:rsidRPr="00FA7E49" w:rsidRDefault="005C5944" w:rsidP="00F20E1A">
      <w:pPr>
        <w:spacing w:line="480" w:lineRule="auto"/>
        <w:jc w:val="both"/>
        <w:rPr>
          <w:rFonts w:ascii="Arial" w:hAnsi="Arial" w:cs="Arial"/>
          <w:b/>
          <w:bCs/>
        </w:rPr>
      </w:pPr>
      <w:r>
        <w:rPr>
          <w:rFonts w:ascii="Arial" w:hAnsi="Arial" w:cs="Arial"/>
          <w:noProof/>
        </w:rPr>
        <w:lastRenderedPageBreak/>
        <w:drawing>
          <wp:anchor distT="0" distB="0" distL="114300" distR="114300" simplePos="0" relativeHeight="251664896" behindDoc="0" locked="0" layoutInCell="1" allowOverlap="1">
            <wp:simplePos x="0" y="0"/>
            <wp:positionH relativeFrom="column">
              <wp:posOffset>1685925</wp:posOffset>
            </wp:positionH>
            <wp:positionV relativeFrom="paragraph">
              <wp:posOffset>23495</wp:posOffset>
            </wp:positionV>
            <wp:extent cx="3322320" cy="2950845"/>
            <wp:effectExtent l="19050" t="0" r="0" b="0"/>
            <wp:wrapTopAndBottom/>
            <wp:docPr id="75" name="Imagen 75" descr="Triangulo de textu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iangulo de textutal"/>
                    <pic:cNvPicPr>
                      <a:picLocks noChangeAspect="1" noChangeArrowheads="1"/>
                    </pic:cNvPicPr>
                  </pic:nvPicPr>
                  <pic:blipFill>
                    <a:blip r:embed="rId6" cstate="print"/>
                    <a:srcRect/>
                    <a:stretch>
                      <a:fillRect/>
                    </a:stretch>
                  </pic:blipFill>
                  <pic:spPr bwMode="auto">
                    <a:xfrm>
                      <a:off x="0" y="0"/>
                      <a:ext cx="3322320" cy="2950845"/>
                    </a:xfrm>
                    <a:prstGeom prst="rect">
                      <a:avLst/>
                    </a:prstGeom>
                    <a:noFill/>
                    <a:ln w="9525">
                      <a:noFill/>
                      <a:miter lim="800000"/>
                      <a:headEnd/>
                      <a:tailEnd/>
                    </a:ln>
                  </pic:spPr>
                </pic:pic>
              </a:graphicData>
            </a:graphic>
          </wp:anchor>
        </w:drawing>
      </w:r>
      <w:r w:rsidR="00F20E1A">
        <w:rPr>
          <w:rFonts w:ascii="Arial" w:hAnsi="Arial" w:cs="Arial"/>
          <w:b/>
          <w:bCs/>
        </w:rPr>
        <w:tab/>
      </w:r>
      <w:r w:rsidR="00F20E1A">
        <w:rPr>
          <w:rFonts w:ascii="Arial" w:hAnsi="Arial" w:cs="Arial"/>
          <w:b/>
          <w:bCs/>
        </w:rPr>
        <w:tab/>
      </w:r>
      <w:r w:rsidR="00F20E1A" w:rsidRPr="00FA7E49">
        <w:rPr>
          <w:rFonts w:ascii="Arial" w:hAnsi="Arial" w:cs="Arial"/>
          <w:b/>
          <w:bCs/>
        </w:rPr>
        <w:tab/>
      </w:r>
      <w:r w:rsidR="00F20E1A">
        <w:rPr>
          <w:rFonts w:ascii="Arial" w:hAnsi="Arial" w:cs="Arial"/>
          <w:b/>
          <w:bCs/>
        </w:rPr>
        <w:t xml:space="preserve">   </w:t>
      </w:r>
      <w:r w:rsidR="00F20E1A" w:rsidRPr="00FA7E49">
        <w:rPr>
          <w:rFonts w:ascii="Arial" w:hAnsi="Arial" w:cs="Arial"/>
          <w:b/>
          <w:bCs/>
        </w:rPr>
        <w:t>FIGURA 1.2 TRIANGULO TEXTURAL DE SUELOS.</w:t>
      </w:r>
    </w:p>
    <w:p w:rsidR="00F20E1A" w:rsidRDefault="00F20E1A" w:rsidP="00F20E1A">
      <w:pPr>
        <w:ind w:left="1440"/>
        <w:jc w:val="center"/>
        <w:rPr>
          <w:rFonts w:ascii="Arial" w:hAnsi="Arial" w:cs="Arial"/>
        </w:rPr>
      </w:pPr>
    </w:p>
    <w:p w:rsidR="00F20E1A" w:rsidRPr="00F010D6" w:rsidRDefault="00F20E1A" w:rsidP="00F20E1A">
      <w:pPr>
        <w:spacing w:line="480" w:lineRule="auto"/>
        <w:ind w:left="2160"/>
        <w:jc w:val="both"/>
        <w:rPr>
          <w:rFonts w:ascii="Arial" w:hAnsi="Arial" w:cs="Arial"/>
        </w:rPr>
      </w:pPr>
      <w:r>
        <w:rPr>
          <w:rFonts w:ascii="Arial" w:hAnsi="Arial" w:cs="Arial"/>
        </w:rPr>
        <w:t>Con el objeto de identificar las variables cualitativas  se han agrupado las diversas texturas, según su clase textural por categorías representadas así (ver tabla 4):</w:t>
      </w:r>
    </w:p>
    <w:p w:rsidR="00F20E1A" w:rsidRDefault="00F20E1A" w:rsidP="00F20E1A">
      <w:pPr>
        <w:spacing w:line="480" w:lineRule="auto"/>
        <w:ind w:left="1440"/>
        <w:jc w:val="center"/>
        <w:rPr>
          <w:rFonts w:ascii="Arial" w:hAnsi="Arial" w:cs="Arial"/>
          <w:b/>
          <w:bCs/>
        </w:rPr>
      </w:pPr>
      <w:r>
        <w:rPr>
          <w:rFonts w:ascii="Arial" w:hAnsi="Arial" w:cs="Arial"/>
        </w:rPr>
        <w:t xml:space="preserve">    </w:t>
      </w:r>
      <w:r>
        <w:rPr>
          <w:rFonts w:ascii="Arial" w:hAnsi="Arial" w:cs="Arial"/>
          <w:b/>
          <w:bCs/>
        </w:rPr>
        <w:t>TABLA 4</w:t>
      </w:r>
    </w:p>
    <w:p w:rsidR="00F20E1A" w:rsidRDefault="00F20E1A" w:rsidP="00F20E1A">
      <w:pPr>
        <w:ind w:left="1440"/>
        <w:jc w:val="center"/>
        <w:rPr>
          <w:rFonts w:ascii="Arial" w:hAnsi="Arial" w:cs="Arial"/>
          <w:b/>
          <w:bCs/>
        </w:rPr>
      </w:pPr>
      <w:r>
        <w:rPr>
          <w:rFonts w:ascii="Arial" w:hAnsi="Arial" w:cs="Arial"/>
          <w:b/>
          <w:bCs/>
        </w:rPr>
        <w:tab/>
        <w:t>CATEGORIAS SEGÚN SU CLASE TEXTURAL.</w:t>
      </w:r>
    </w:p>
    <w:p w:rsidR="00F20E1A" w:rsidRDefault="00F20E1A" w:rsidP="00F20E1A">
      <w:pPr>
        <w:ind w:left="1440"/>
        <w:jc w:val="center"/>
        <w:rPr>
          <w:rFonts w:ascii="Arial" w:hAnsi="Arial" w:cs="Arial"/>
          <w:b/>
          <w:bCs/>
        </w:rPr>
      </w:pPr>
    </w:p>
    <w:tbl>
      <w:tblPr>
        <w:tblpPr w:leftFromText="141" w:rightFromText="141" w:vertAnchor="text" w:horzAnchor="page" w:tblpX="5509"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3"/>
        <w:gridCol w:w="2945"/>
      </w:tblGrid>
      <w:tr w:rsidR="00F20E1A" w:rsidRPr="004221D4" w:rsidTr="000C7A3C">
        <w:tc>
          <w:tcPr>
            <w:tcW w:w="1303" w:type="dxa"/>
            <w:vAlign w:val="center"/>
          </w:tcPr>
          <w:p w:rsidR="00F20E1A" w:rsidRPr="004221D4" w:rsidRDefault="00F20E1A" w:rsidP="000C7A3C">
            <w:pPr>
              <w:pStyle w:val="NormalWeb"/>
              <w:jc w:val="center"/>
              <w:rPr>
                <w:rFonts w:ascii="Arial" w:hAnsi="Arial" w:cs="Arial"/>
                <w:b/>
                <w:sz w:val="22"/>
                <w:szCs w:val="22"/>
              </w:rPr>
            </w:pPr>
            <w:r w:rsidRPr="004221D4">
              <w:rPr>
                <w:rFonts w:ascii="Arial" w:hAnsi="Arial" w:cs="Arial"/>
                <w:b/>
                <w:sz w:val="22"/>
                <w:szCs w:val="22"/>
              </w:rPr>
              <w:t>Categoría</w:t>
            </w:r>
          </w:p>
        </w:tc>
        <w:tc>
          <w:tcPr>
            <w:tcW w:w="2945" w:type="dxa"/>
            <w:vAlign w:val="center"/>
          </w:tcPr>
          <w:p w:rsidR="00F20E1A" w:rsidRPr="004221D4" w:rsidRDefault="00F20E1A" w:rsidP="000C7A3C">
            <w:pPr>
              <w:pStyle w:val="NormalWeb"/>
              <w:jc w:val="center"/>
              <w:rPr>
                <w:rFonts w:ascii="Arial" w:hAnsi="Arial" w:cs="Arial"/>
                <w:b/>
                <w:sz w:val="22"/>
                <w:szCs w:val="22"/>
              </w:rPr>
            </w:pPr>
            <w:r w:rsidRPr="004221D4">
              <w:rPr>
                <w:rFonts w:ascii="Arial" w:hAnsi="Arial" w:cs="Arial"/>
                <w:b/>
                <w:sz w:val="22"/>
                <w:szCs w:val="22"/>
              </w:rPr>
              <w:t>Descripción (Clase textural)</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1</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Franco (F)</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2</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Franco Arcilloso (FA)</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3</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Franco limoso (FL)</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4</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Arcilloso limoso (AL)</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5</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Arcilloso (A)</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6</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Arcillo arenoso (AAr)</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7</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Franco arenoso (FAr)</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8</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Arenoso (Ar)</w:t>
            </w:r>
          </w:p>
        </w:tc>
      </w:tr>
      <w:tr w:rsidR="00F20E1A" w:rsidRPr="004221D4" w:rsidTr="000C7A3C">
        <w:tc>
          <w:tcPr>
            <w:tcW w:w="1303"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 xml:space="preserve">9 </w:t>
            </w:r>
          </w:p>
        </w:tc>
        <w:tc>
          <w:tcPr>
            <w:tcW w:w="2945" w:type="dxa"/>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Franco arcillo limoso (FAL)</w:t>
            </w:r>
          </w:p>
        </w:tc>
      </w:tr>
    </w:tbl>
    <w:p w:rsidR="00F20E1A" w:rsidRDefault="00F20E1A" w:rsidP="00F20E1A">
      <w:pPr>
        <w:ind w:left="144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p>
    <w:p w:rsidR="00F20E1A" w:rsidRDefault="00F20E1A" w:rsidP="00F20E1A">
      <w:pPr>
        <w:ind w:left="1440"/>
        <w:jc w:val="both"/>
        <w:rPr>
          <w:rFonts w:ascii="Arial" w:hAnsi="Arial" w:cs="Arial"/>
          <w:bCs/>
          <w:sz w:val="20"/>
          <w:szCs w:val="20"/>
        </w:rPr>
      </w:pPr>
    </w:p>
    <w:p w:rsidR="00F20E1A" w:rsidRDefault="00F20E1A" w:rsidP="00F20E1A">
      <w:pPr>
        <w:spacing w:line="480" w:lineRule="auto"/>
        <w:ind w:left="1440"/>
        <w:jc w:val="both"/>
        <w:rPr>
          <w:rFonts w:ascii="Arial" w:hAnsi="Arial" w:cs="Arial"/>
          <w:bCs/>
          <w:sz w:val="20"/>
          <w:szCs w:val="20"/>
          <w:lang w:val="en-US"/>
        </w:rPr>
      </w:pPr>
      <w:r>
        <w:rPr>
          <w:rFonts w:ascii="Arial" w:hAnsi="Arial" w:cs="Arial"/>
          <w:bCs/>
          <w:sz w:val="20"/>
          <w:szCs w:val="20"/>
        </w:rPr>
        <w:tab/>
      </w:r>
      <w:r w:rsidRPr="00C31FBE">
        <w:rPr>
          <w:rFonts w:ascii="Arial" w:hAnsi="Arial" w:cs="Arial"/>
          <w:bCs/>
          <w:sz w:val="20"/>
          <w:szCs w:val="20"/>
          <w:lang w:val="en-US"/>
        </w:rPr>
        <w:t xml:space="preserve">    </w:t>
      </w:r>
      <w:r>
        <w:rPr>
          <w:rFonts w:ascii="Arial" w:hAnsi="Arial" w:cs="Arial"/>
          <w:bCs/>
          <w:sz w:val="20"/>
          <w:szCs w:val="20"/>
          <w:lang w:val="en-US"/>
        </w:rPr>
        <w:t xml:space="preserve">  </w:t>
      </w:r>
    </w:p>
    <w:p w:rsidR="00F20E1A" w:rsidRDefault="00F20E1A" w:rsidP="00F20E1A">
      <w:pPr>
        <w:spacing w:line="480" w:lineRule="auto"/>
        <w:ind w:left="1440"/>
        <w:jc w:val="both"/>
        <w:rPr>
          <w:rFonts w:ascii="Arial" w:hAnsi="Arial" w:cs="Arial"/>
          <w:bCs/>
          <w:sz w:val="20"/>
          <w:szCs w:val="20"/>
          <w:lang w:val="en-US"/>
        </w:rPr>
      </w:pPr>
    </w:p>
    <w:p w:rsidR="00F20E1A" w:rsidRDefault="00F20E1A" w:rsidP="00F20E1A">
      <w:pPr>
        <w:spacing w:line="480" w:lineRule="auto"/>
        <w:ind w:left="1440"/>
        <w:jc w:val="both"/>
        <w:rPr>
          <w:rFonts w:ascii="Arial" w:hAnsi="Arial" w:cs="Arial"/>
          <w:bCs/>
          <w:sz w:val="20"/>
          <w:szCs w:val="20"/>
          <w:lang w:val="en-US"/>
        </w:rPr>
      </w:pPr>
    </w:p>
    <w:p w:rsidR="00F20E1A" w:rsidRDefault="00F20E1A" w:rsidP="00F20E1A">
      <w:pPr>
        <w:spacing w:line="480" w:lineRule="auto"/>
        <w:ind w:left="1440"/>
        <w:jc w:val="both"/>
        <w:rPr>
          <w:rFonts w:ascii="Arial" w:hAnsi="Arial" w:cs="Arial"/>
          <w:bCs/>
          <w:sz w:val="20"/>
          <w:szCs w:val="20"/>
          <w:lang w:val="en-US"/>
        </w:rPr>
      </w:pPr>
    </w:p>
    <w:p w:rsidR="00F20E1A" w:rsidRDefault="00F20E1A" w:rsidP="00F20E1A">
      <w:pPr>
        <w:spacing w:line="480" w:lineRule="auto"/>
        <w:ind w:left="1440"/>
        <w:jc w:val="both"/>
        <w:rPr>
          <w:rFonts w:ascii="Arial" w:hAnsi="Arial" w:cs="Arial"/>
          <w:bCs/>
          <w:sz w:val="20"/>
          <w:szCs w:val="20"/>
          <w:lang w:val="en-US"/>
        </w:rPr>
      </w:pPr>
    </w:p>
    <w:p w:rsidR="00F20E1A" w:rsidRDefault="00F20E1A" w:rsidP="00F20E1A">
      <w:pPr>
        <w:spacing w:line="480" w:lineRule="auto"/>
        <w:ind w:left="2124" w:firstLine="708"/>
        <w:jc w:val="both"/>
        <w:rPr>
          <w:rFonts w:ascii="Arial" w:hAnsi="Arial" w:cs="Arial"/>
          <w:bCs/>
          <w:sz w:val="20"/>
          <w:szCs w:val="20"/>
        </w:rPr>
      </w:pPr>
      <w:r w:rsidRPr="00C31FBE">
        <w:rPr>
          <w:rFonts w:ascii="Arial" w:hAnsi="Arial" w:cs="Arial"/>
          <w:bCs/>
          <w:sz w:val="20"/>
          <w:szCs w:val="20"/>
          <w:lang w:val="en-US"/>
        </w:rPr>
        <w:t xml:space="preserve">Fuente: </w:t>
      </w:r>
      <w:r w:rsidRPr="00D87D21">
        <w:rPr>
          <w:rFonts w:ascii="Arial" w:hAnsi="Arial" w:cs="Arial"/>
          <w:sz w:val="20"/>
          <w:szCs w:val="20"/>
          <w:lang w:val="en-US"/>
        </w:rPr>
        <w:t xml:space="preserve">Soil Survey Division Staff. </w:t>
      </w:r>
      <w:r w:rsidRPr="00C31FBE">
        <w:rPr>
          <w:rFonts w:ascii="Arial" w:hAnsi="Arial" w:cs="Arial"/>
          <w:sz w:val="20"/>
          <w:szCs w:val="20"/>
        </w:rPr>
        <w:t>1993. Soil Survey Manual</w:t>
      </w:r>
      <w:r>
        <w:rPr>
          <w:rFonts w:ascii="Arial" w:hAnsi="Arial" w:cs="Arial"/>
          <w:bCs/>
          <w:sz w:val="20"/>
          <w:szCs w:val="20"/>
        </w:rPr>
        <w:t>.</w:t>
      </w:r>
    </w:p>
    <w:p w:rsidR="00F20E1A" w:rsidRDefault="00F20E1A" w:rsidP="00F20E1A">
      <w:pPr>
        <w:spacing w:line="480" w:lineRule="auto"/>
        <w:ind w:left="1440"/>
        <w:jc w:val="both"/>
        <w:rPr>
          <w:rFonts w:ascii="Arial" w:hAnsi="Arial" w:cs="Arial"/>
          <w:bCs/>
          <w:sz w:val="20"/>
          <w:szCs w:val="20"/>
        </w:rPr>
      </w:pPr>
    </w:p>
    <w:p w:rsidR="00F20E1A" w:rsidRDefault="00F20E1A" w:rsidP="00F20E1A">
      <w:pPr>
        <w:numPr>
          <w:ilvl w:val="2"/>
          <w:numId w:val="5"/>
        </w:numPr>
        <w:spacing w:line="480" w:lineRule="auto"/>
        <w:jc w:val="both"/>
        <w:rPr>
          <w:rFonts w:ascii="Arial" w:hAnsi="Arial" w:cs="Arial"/>
          <w:b/>
          <w:bCs/>
        </w:rPr>
      </w:pPr>
      <w:r>
        <w:rPr>
          <w:rFonts w:ascii="Arial" w:hAnsi="Arial" w:cs="Arial"/>
          <w:b/>
          <w:bCs/>
        </w:rPr>
        <w:lastRenderedPageBreak/>
        <w:t>Estructura.</w:t>
      </w:r>
    </w:p>
    <w:p w:rsidR="00F20E1A" w:rsidRDefault="00F20E1A" w:rsidP="00F20E1A">
      <w:pPr>
        <w:spacing w:line="480" w:lineRule="auto"/>
        <w:ind w:left="2160" w:hanging="720"/>
        <w:jc w:val="both"/>
        <w:rPr>
          <w:rFonts w:ascii="Arial" w:hAnsi="Arial" w:cs="Arial"/>
          <w:bCs/>
        </w:rPr>
      </w:pPr>
      <w:r>
        <w:rPr>
          <w:rFonts w:ascii="Arial" w:hAnsi="Arial" w:cs="Arial"/>
          <w:b/>
          <w:bCs/>
        </w:rPr>
        <w:tab/>
      </w:r>
      <w:r>
        <w:rPr>
          <w:rFonts w:ascii="Arial" w:hAnsi="Arial" w:cs="Arial"/>
          <w:bCs/>
        </w:rPr>
        <w:t>La proporción relativa de las partículas primarias individuales en una masa de suelo se la conoce como textura; cómo estas partículas se agrupan y forman agregados, conforman la estructura de un suelo (ver figura 1.3).</w:t>
      </w:r>
    </w:p>
    <w:p w:rsidR="00F20E1A" w:rsidRDefault="00F20E1A" w:rsidP="00F20E1A">
      <w:pPr>
        <w:spacing w:line="480" w:lineRule="auto"/>
        <w:ind w:left="1440"/>
        <w:jc w:val="both"/>
        <w:rPr>
          <w:rFonts w:ascii="Arial" w:hAnsi="Arial" w:cs="Arial"/>
          <w:bCs/>
        </w:rPr>
      </w:pPr>
    </w:p>
    <w:p w:rsidR="00F20E1A" w:rsidRDefault="00F20E1A" w:rsidP="00F20E1A">
      <w:pPr>
        <w:spacing w:line="480" w:lineRule="auto"/>
        <w:ind w:left="1440"/>
        <w:jc w:val="both"/>
        <w:rPr>
          <w:rFonts w:ascii="Arial" w:hAnsi="Arial" w:cs="Arial"/>
          <w:bCs/>
        </w:rPr>
      </w:pPr>
      <w:r>
        <w:rPr>
          <w:rFonts w:ascii="Arial" w:hAnsi="Arial" w:cs="Arial"/>
          <w:bCs/>
        </w:rPr>
        <w:tab/>
        <w:t xml:space="preserve">Los agregados naturales se los llama terrones y son </w:t>
      </w:r>
      <w:r>
        <w:rPr>
          <w:rFonts w:ascii="Arial" w:hAnsi="Arial" w:cs="Arial"/>
          <w:bCs/>
        </w:rPr>
        <w:tab/>
        <w:t xml:space="preserve">bastante estables a la acción separadora del agua; los </w:t>
      </w:r>
      <w:r>
        <w:rPr>
          <w:rFonts w:ascii="Arial" w:hAnsi="Arial" w:cs="Arial"/>
          <w:bCs/>
        </w:rPr>
        <w:tab/>
        <w:t xml:space="preserve">agregados artificiales no son estables a la acción del </w:t>
      </w:r>
      <w:r>
        <w:rPr>
          <w:rFonts w:ascii="Arial" w:hAnsi="Arial" w:cs="Arial"/>
          <w:bCs/>
        </w:rPr>
        <w:tab/>
        <w:t>agua (Padilla W. 2000).</w:t>
      </w:r>
    </w:p>
    <w:p w:rsidR="00F20E1A" w:rsidRDefault="00F20E1A" w:rsidP="00F20E1A">
      <w:pPr>
        <w:spacing w:line="480" w:lineRule="auto"/>
        <w:ind w:left="1440"/>
        <w:jc w:val="both"/>
        <w:rPr>
          <w:rFonts w:ascii="Arial" w:hAnsi="Arial" w:cs="Arial"/>
          <w:bCs/>
        </w:rPr>
      </w:pPr>
    </w:p>
    <w:p w:rsidR="00F20E1A" w:rsidRPr="00CD0A4F" w:rsidRDefault="00F20E1A" w:rsidP="00F20E1A">
      <w:pPr>
        <w:spacing w:line="480" w:lineRule="auto"/>
        <w:ind w:left="2160"/>
        <w:jc w:val="both"/>
        <w:rPr>
          <w:rFonts w:ascii="Arial" w:hAnsi="Arial" w:cs="Arial"/>
          <w:bCs/>
        </w:rPr>
      </w:pPr>
      <w:r>
        <w:rPr>
          <w:rFonts w:ascii="Arial" w:hAnsi="Arial" w:cs="Arial"/>
          <w:b/>
          <w:bCs/>
          <w:noProof/>
        </w:rPr>
        <w:pict>
          <v:group id="_x0000_s1091" style="position:absolute;left:0;text-align:left;margin-left:2in;margin-top:115.25pt;width:234pt;height:120.6pt;z-index:251662848" coordorigin="3321,11137" coordsize="5940,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alt="" style="position:absolute;left:3321;top:11148;width:2700;height:1429">
              <v:imagedata r:id="rId7" r:href="rId8"/>
            </v:shape>
            <v:shape id="_x0000_s1093" type="#_x0000_t75" alt="" style="position:absolute;left:3328;top:12937;width:2693;height:1721">
              <v:imagedata r:id="rId9" r:href="rId10"/>
            </v:shape>
            <v:shape id="_x0000_s1094" type="#_x0000_t75" alt="" style="position:absolute;left:6493;top:11137;width:2768;height:3600">
              <v:imagedata r:id="rId11" r:href="rId12"/>
            </v:shape>
            <v:line id="_x0000_s1095" style="position:absolute" from="4581,12577" to="4581,12937"/>
            <v:line id="_x0000_s1096" style="position:absolute" from="6021,11857" to="6561,11857"/>
            <v:line id="_x0000_s1097" style="position:absolute" from="6021,13837" to="6561,13837"/>
            <w10:wrap type="topAndBottom"/>
          </v:group>
        </w:pict>
      </w:r>
      <w:r>
        <w:rPr>
          <w:rFonts w:ascii="Arial" w:hAnsi="Arial" w:cs="Arial"/>
          <w:bCs/>
        </w:rPr>
        <w:t>En la mayoría de los suelos las partículas individuales no existen como entidades discretas sino que están agrupadas en agregados de formas y tamaño (ver tabla 5) bastante característicos (E. A. FitzPatrick 1985).</w:t>
      </w:r>
    </w:p>
    <w:p w:rsidR="00F20E1A" w:rsidRDefault="00F20E1A" w:rsidP="00F20E1A">
      <w:pPr>
        <w:jc w:val="both"/>
        <w:rPr>
          <w:rFonts w:ascii="Arial" w:hAnsi="Arial" w:cs="Arial"/>
          <w:b/>
          <w:bCs/>
        </w:rPr>
      </w:pPr>
      <w:r w:rsidRPr="00091A40">
        <w:rPr>
          <w:rFonts w:ascii="Arial" w:hAnsi="Arial" w:cs="Arial"/>
          <w:b/>
          <w:bCs/>
        </w:rPr>
        <w:tab/>
      </w:r>
      <w:r w:rsidRPr="00091A40">
        <w:rPr>
          <w:rFonts w:ascii="Arial" w:hAnsi="Arial" w:cs="Arial"/>
          <w:b/>
          <w:bCs/>
        </w:rPr>
        <w:tab/>
      </w:r>
      <w:r w:rsidRPr="00091A40">
        <w:rPr>
          <w:rFonts w:ascii="Arial" w:hAnsi="Arial" w:cs="Arial"/>
          <w:b/>
          <w:bCs/>
        </w:rPr>
        <w:tab/>
      </w:r>
    </w:p>
    <w:p w:rsidR="00F20E1A" w:rsidRDefault="00F20E1A" w:rsidP="00F20E1A">
      <w:pPr>
        <w:ind w:left="1416" w:firstLine="708"/>
        <w:jc w:val="both"/>
        <w:rPr>
          <w:rFonts w:ascii="Arial" w:hAnsi="Arial" w:cs="Arial"/>
          <w:b/>
          <w:bCs/>
        </w:rPr>
      </w:pPr>
      <w:r w:rsidRPr="00091A40">
        <w:rPr>
          <w:rFonts w:ascii="Arial" w:hAnsi="Arial" w:cs="Arial"/>
          <w:b/>
          <w:bCs/>
        </w:rPr>
        <w:t>FIGURA 1.3. ESTRUCTU</w:t>
      </w:r>
      <w:r>
        <w:rPr>
          <w:rFonts w:ascii="Arial" w:hAnsi="Arial" w:cs="Arial"/>
          <w:b/>
          <w:bCs/>
        </w:rPr>
        <w:t xml:space="preserve">RA DEL SUELO SEGÚN </w:t>
      </w:r>
      <w:smartTag w:uri="urn:schemas-microsoft-com:office:smarttags" w:element="PersonName">
        <w:smartTagPr>
          <w:attr w:name="ProductID" w:val="LA  FORMA DE"/>
        </w:smartTagPr>
        <w:r>
          <w:rPr>
            <w:rFonts w:ascii="Arial" w:hAnsi="Arial" w:cs="Arial"/>
            <w:b/>
            <w:bCs/>
          </w:rPr>
          <w:t xml:space="preserve">LA </w:t>
        </w:r>
        <w:r>
          <w:rPr>
            <w:rFonts w:ascii="Arial" w:hAnsi="Arial" w:cs="Arial"/>
            <w:b/>
            <w:bCs/>
          </w:rPr>
          <w:tab/>
        </w:r>
        <w:r w:rsidRPr="00091A40">
          <w:rPr>
            <w:rFonts w:ascii="Arial" w:hAnsi="Arial" w:cs="Arial"/>
            <w:b/>
            <w:bCs/>
          </w:rPr>
          <w:t>FORMA DE</w:t>
        </w:r>
      </w:smartTag>
      <w:r w:rsidRPr="00091A40">
        <w:rPr>
          <w:rFonts w:ascii="Arial" w:hAnsi="Arial" w:cs="Arial"/>
          <w:b/>
          <w:bCs/>
        </w:rPr>
        <w:t xml:space="preserve"> SUS AGREGADOS.</w:t>
      </w:r>
    </w:p>
    <w:p w:rsidR="00F20E1A" w:rsidRDefault="00F20E1A" w:rsidP="00F20E1A">
      <w:pPr>
        <w:jc w:val="center"/>
        <w:rPr>
          <w:rFonts w:ascii="Arial" w:hAnsi="Arial" w:cs="Arial"/>
          <w:b/>
          <w:bCs/>
        </w:rPr>
      </w:pPr>
      <w:r>
        <w:rPr>
          <w:rFonts w:ascii="Arial" w:hAnsi="Arial" w:cs="Arial"/>
          <w:b/>
          <w:bCs/>
        </w:rPr>
        <w:lastRenderedPageBreak/>
        <w:tab/>
      </w:r>
      <w:r>
        <w:rPr>
          <w:rFonts w:ascii="Arial" w:hAnsi="Arial" w:cs="Arial"/>
          <w:b/>
          <w:bCs/>
        </w:rPr>
        <w:tab/>
        <w:t>TABLA 5</w:t>
      </w:r>
    </w:p>
    <w:p w:rsidR="00F20E1A" w:rsidRDefault="00F20E1A" w:rsidP="00F20E1A">
      <w:pPr>
        <w:jc w:val="both"/>
        <w:rPr>
          <w:rFonts w:ascii="Arial" w:hAnsi="Arial" w:cs="Arial"/>
          <w:b/>
          <w:bCs/>
        </w:rPr>
      </w:pPr>
    </w:p>
    <w:p w:rsidR="00F20E1A" w:rsidRDefault="00F20E1A" w:rsidP="00F20E1A">
      <w:pPr>
        <w:spacing w:line="480" w:lineRule="auto"/>
        <w:jc w:val="center"/>
        <w:rPr>
          <w:rFonts w:ascii="Arial" w:hAnsi="Arial" w:cs="Arial"/>
          <w:b/>
          <w:bCs/>
        </w:rPr>
      </w:pPr>
      <w:r>
        <w:rPr>
          <w:rFonts w:ascii="Arial" w:hAnsi="Arial" w:cs="Arial"/>
          <w:b/>
          <w:bCs/>
        </w:rPr>
        <w:tab/>
      </w:r>
      <w:r>
        <w:rPr>
          <w:rFonts w:ascii="Arial" w:hAnsi="Arial" w:cs="Arial"/>
          <w:b/>
          <w:bCs/>
        </w:rPr>
        <w:tab/>
        <w:t>CATEGORIAS SEGÚN EL TIPO DE AGREGADO.</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3390"/>
        <w:gridCol w:w="2324"/>
      </w:tblGrid>
      <w:tr w:rsidR="00F20E1A" w:rsidRPr="004221D4" w:rsidTr="000C7A3C">
        <w:tc>
          <w:tcPr>
            <w:tcW w:w="0" w:type="auto"/>
            <w:vAlign w:val="center"/>
          </w:tcPr>
          <w:p w:rsidR="00F20E1A" w:rsidRPr="004221D4" w:rsidRDefault="00F20E1A" w:rsidP="000C7A3C">
            <w:pPr>
              <w:pStyle w:val="NormalWeb"/>
              <w:jc w:val="center"/>
              <w:rPr>
                <w:rFonts w:ascii="Arial" w:hAnsi="Arial" w:cs="Arial"/>
                <w:b/>
                <w:sz w:val="22"/>
                <w:szCs w:val="22"/>
              </w:rPr>
            </w:pPr>
            <w:r w:rsidRPr="004221D4">
              <w:rPr>
                <w:rFonts w:ascii="Arial" w:hAnsi="Arial" w:cs="Arial"/>
                <w:b/>
                <w:sz w:val="22"/>
                <w:szCs w:val="22"/>
              </w:rPr>
              <w:t>Categoría</w:t>
            </w:r>
          </w:p>
        </w:tc>
        <w:tc>
          <w:tcPr>
            <w:tcW w:w="0" w:type="auto"/>
            <w:vAlign w:val="center"/>
          </w:tcPr>
          <w:p w:rsidR="00F20E1A" w:rsidRPr="004221D4" w:rsidRDefault="00F20E1A" w:rsidP="000C7A3C">
            <w:pPr>
              <w:pStyle w:val="NormalWeb"/>
              <w:jc w:val="center"/>
              <w:rPr>
                <w:rFonts w:ascii="Arial" w:hAnsi="Arial" w:cs="Arial"/>
                <w:b/>
                <w:sz w:val="22"/>
                <w:szCs w:val="22"/>
              </w:rPr>
            </w:pPr>
            <w:r w:rsidRPr="004221D4">
              <w:rPr>
                <w:rFonts w:ascii="Arial" w:hAnsi="Arial" w:cs="Arial"/>
                <w:b/>
                <w:sz w:val="22"/>
                <w:szCs w:val="22"/>
              </w:rPr>
              <w:t>Descripción (forma de agregados)</w:t>
            </w:r>
          </w:p>
        </w:tc>
        <w:tc>
          <w:tcPr>
            <w:tcW w:w="0" w:type="auto"/>
            <w:vAlign w:val="center"/>
          </w:tcPr>
          <w:p w:rsidR="00F20E1A" w:rsidRPr="004221D4" w:rsidRDefault="00F20E1A" w:rsidP="000C7A3C">
            <w:pPr>
              <w:pStyle w:val="NormalWeb"/>
              <w:jc w:val="center"/>
              <w:rPr>
                <w:rFonts w:ascii="Arial" w:hAnsi="Arial" w:cs="Arial"/>
                <w:b/>
                <w:sz w:val="22"/>
                <w:szCs w:val="22"/>
              </w:rPr>
            </w:pPr>
            <w:r w:rsidRPr="004221D4">
              <w:rPr>
                <w:rFonts w:ascii="Arial" w:hAnsi="Arial" w:cs="Arial"/>
                <w:b/>
                <w:sz w:val="22"/>
                <w:szCs w:val="22"/>
              </w:rPr>
              <w:t>Tipos de agregados</w:t>
            </w:r>
          </w:p>
        </w:tc>
      </w:tr>
      <w:tr w:rsidR="00F20E1A" w:rsidRPr="004221D4" w:rsidTr="000C7A3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1</w:t>
            </w:r>
          </w:p>
        </w:t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Poliédrica en bloques</w:t>
            </w:r>
          </w:p>
        </w:t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Subangular; Angular</w:t>
            </w:r>
          </w:p>
        </w:tc>
      </w:tr>
      <w:tr w:rsidR="00F20E1A" w:rsidRPr="004221D4" w:rsidTr="000C7A3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2</w:t>
            </w:r>
          </w:p>
        </w:t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Laminar</w:t>
            </w:r>
          </w:p>
        </w:t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Laminar</w:t>
            </w:r>
          </w:p>
        </w:tc>
      </w:tr>
      <w:tr w:rsidR="00F20E1A" w:rsidRPr="004221D4" w:rsidTr="000C7A3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3</w:t>
            </w:r>
          </w:p>
        </w:t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Poliédrica esferoidal</w:t>
            </w:r>
          </w:p>
        </w:t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Granular; sin estructura</w:t>
            </w:r>
          </w:p>
        </w:tc>
      </w:tr>
      <w:tr w:rsidR="00F20E1A" w:rsidRPr="004221D4" w:rsidTr="000C7A3C">
        <w:trPr>
          <w:trHeight w:val="431"/>
        </w:trPr>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4</w:t>
            </w:r>
          </w:p>
        </w:t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Prismática</w:t>
            </w:r>
          </w:p>
        </w:tc>
        <w:tc>
          <w:tcPr>
            <w:tcW w:w="0" w:type="auto"/>
            <w:vAlign w:val="center"/>
          </w:tcPr>
          <w:p w:rsidR="00F20E1A" w:rsidRPr="004221D4" w:rsidRDefault="00F20E1A" w:rsidP="000C7A3C">
            <w:pPr>
              <w:pStyle w:val="NormalWeb"/>
              <w:jc w:val="center"/>
              <w:rPr>
                <w:rFonts w:ascii="Arial" w:hAnsi="Arial" w:cs="Arial"/>
                <w:sz w:val="22"/>
                <w:szCs w:val="22"/>
              </w:rPr>
            </w:pPr>
            <w:r w:rsidRPr="004221D4">
              <w:rPr>
                <w:rFonts w:ascii="Arial" w:hAnsi="Arial" w:cs="Arial"/>
                <w:sz w:val="22"/>
                <w:szCs w:val="22"/>
              </w:rPr>
              <w:t>Prismática; Columnar</w:t>
            </w:r>
          </w:p>
        </w:tc>
      </w:tr>
    </w:tbl>
    <w:p w:rsidR="00F20E1A" w:rsidRDefault="00F20E1A" w:rsidP="00F20E1A">
      <w:pPr>
        <w:pStyle w:val="NormalWeb"/>
        <w:ind w:left="2832"/>
        <w:rPr>
          <w:rFonts w:ascii="Arial" w:hAnsi="Arial" w:cs="Arial"/>
          <w:bCs/>
          <w:sz w:val="20"/>
          <w:szCs w:val="20"/>
        </w:rPr>
      </w:pPr>
      <w:r w:rsidRPr="00D07D25">
        <w:rPr>
          <w:rFonts w:ascii="Arial" w:hAnsi="Arial" w:cs="Arial"/>
          <w:bCs/>
          <w:sz w:val="20"/>
          <w:szCs w:val="20"/>
        </w:rPr>
        <w:t>Fuente</w:t>
      </w:r>
      <w:r>
        <w:rPr>
          <w:rFonts w:ascii="Arial" w:hAnsi="Arial" w:cs="Arial"/>
          <w:bCs/>
          <w:sz w:val="20"/>
          <w:szCs w:val="20"/>
        </w:rPr>
        <w:t>: FAO “Guía para la descripción de perfiles de suelo”</w:t>
      </w:r>
    </w:p>
    <w:p w:rsidR="00F20E1A" w:rsidRDefault="00F20E1A" w:rsidP="00F20E1A">
      <w:pPr>
        <w:numPr>
          <w:ilvl w:val="2"/>
          <w:numId w:val="5"/>
        </w:numPr>
        <w:spacing w:line="480" w:lineRule="auto"/>
        <w:jc w:val="both"/>
        <w:rPr>
          <w:rFonts w:ascii="Arial" w:hAnsi="Arial" w:cs="Arial"/>
          <w:b/>
          <w:bCs/>
        </w:rPr>
      </w:pPr>
      <w:r>
        <w:rPr>
          <w:rFonts w:ascii="Arial" w:hAnsi="Arial" w:cs="Arial"/>
          <w:b/>
          <w:bCs/>
        </w:rPr>
        <w:t>Color.</w:t>
      </w:r>
    </w:p>
    <w:p w:rsidR="00F20E1A" w:rsidRDefault="00F20E1A" w:rsidP="00F20E1A">
      <w:pPr>
        <w:spacing w:line="480" w:lineRule="auto"/>
        <w:ind w:left="1440"/>
        <w:jc w:val="both"/>
        <w:rPr>
          <w:rFonts w:ascii="Arial" w:hAnsi="Arial" w:cs="Arial"/>
        </w:rPr>
      </w:pPr>
      <w:r>
        <w:rPr>
          <w:rFonts w:ascii="Arial" w:hAnsi="Arial" w:cs="Arial"/>
        </w:rPr>
        <w:tab/>
      </w:r>
      <w:r w:rsidRPr="00B702AD">
        <w:rPr>
          <w:rFonts w:ascii="Arial" w:hAnsi="Arial" w:cs="Arial"/>
        </w:rPr>
        <w:t xml:space="preserve">El color del suelo es una de las características </w:t>
      </w:r>
      <w:r>
        <w:rPr>
          <w:rFonts w:ascii="Arial" w:hAnsi="Arial" w:cs="Arial"/>
        </w:rPr>
        <w:tab/>
      </w:r>
      <w:r w:rsidRPr="00B702AD">
        <w:rPr>
          <w:rFonts w:ascii="Arial" w:hAnsi="Arial" w:cs="Arial"/>
        </w:rPr>
        <w:t xml:space="preserve">morfológicas más importantes, es la más obvia y fácil de </w:t>
      </w:r>
      <w:r>
        <w:rPr>
          <w:rFonts w:ascii="Arial" w:hAnsi="Arial" w:cs="Arial"/>
        </w:rPr>
        <w:tab/>
      </w:r>
      <w:r w:rsidRPr="00B702AD">
        <w:rPr>
          <w:rFonts w:ascii="Arial" w:hAnsi="Arial" w:cs="Arial"/>
        </w:rPr>
        <w:t>determinar, permite identificar distintas cla</w:t>
      </w:r>
      <w:r>
        <w:rPr>
          <w:rFonts w:ascii="Arial" w:hAnsi="Arial" w:cs="Arial"/>
        </w:rPr>
        <w:t>ses de suelos.</w:t>
      </w:r>
    </w:p>
    <w:p w:rsidR="00F20E1A" w:rsidRDefault="00F20E1A" w:rsidP="00F20E1A">
      <w:pPr>
        <w:spacing w:line="480" w:lineRule="auto"/>
        <w:ind w:left="1440"/>
        <w:jc w:val="both"/>
        <w:rPr>
          <w:rFonts w:ascii="Arial" w:hAnsi="Arial" w:cs="Arial"/>
        </w:rPr>
      </w:pPr>
    </w:p>
    <w:p w:rsidR="00F20E1A" w:rsidRDefault="00F20E1A" w:rsidP="00F20E1A">
      <w:pPr>
        <w:spacing w:line="480" w:lineRule="auto"/>
        <w:ind w:left="2127"/>
        <w:jc w:val="both"/>
        <w:rPr>
          <w:rFonts w:ascii="Arial" w:hAnsi="Arial" w:cs="Arial"/>
        </w:rPr>
      </w:pPr>
      <w:r>
        <w:rPr>
          <w:rFonts w:ascii="Arial" w:hAnsi="Arial" w:cs="Arial"/>
        </w:rPr>
        <w:t>E</w:t>
      </w:r>
      <w:r w:rsidRPr="00B702AD">
        <w:rPr>
          <w:rFonts w:ascii="Arial" w:hAnsi="Arial" w:cs="Arial"/>
        </w:rPr>
        <w:t xml:space="preserve">s el atributo más relevante utilizado en la separación de horizontes y tiene una estrecha relación con los principales componentes sólidos de este recurso. </w:t>
      </w:r>
      <w:r>
        <w:rPr>
          <w:rFonts w:ascii="Arial" w:hAnsi="Arial" w:cs="Arial"/>
        </w:rPr>
        <w:t xml:space="preserve"> </w:t>
      </w:r>
      <w:r w:rsidRPr="00B702AD">
        <w:rPr>
          <w:rFonts w:ascii="Arial" w:hAnsi="Arial" w:cs="Arial"/>
        </w:rPr>
        <w:t xml:space="preserve">El color </w:t>
      </w:r>
      <w:r>
        <w:rPr>
          <w:rFonts w:ascii="Arial" w:hAnsi="Arial" w:cs="Arial"/>
        </w:rPr>
        <w:tab/>
      </w:r>
      <w:r w:rsidRPr="00B702AD">
        <w:rPr>
          <w:rFonts w:ascii="Arial" w:hAnsi="Arial" w:cs="Arial"/>
        </w:rPr>
        <w:t xml:space="preserve">puede ser utilizado </w:t>
      </w:r>
      <w:r>
        <w:rPr>
          <w:rFonts w:ascii="Arial" w:hAnsi="Arial" w:cs="Arial"/>
        </w:rPr>
        <w:t xml:space="preserve">como una clave del contenido de </w:t>
      </w:r>
      <w:r w:rsidRPr="00B702AD">
        <w:rPr>
          <w:rFonts w:ascii="Arial" w:hAnsi="Arial" w:cs="Arial"/>
        </w:rPr>
        <w:t xml:space="preserve">ciertos minerales en el suelo, fundamentalmente minerales férricos </w:t>
      </w:r>
      <w:r>
        <w:rPr>
          <w:rFonts w:ascii="Arial" w:hAnsi="Arial" w:cs="Arial"/>
        </w:rPr>
        <w:t>debido</w:t>
      </w:r>
      <w:r w:rsidRPr="00B702AD">
        <w:rPr>
          <w:rFonts w:ascii="Arial" w:hAnsi="Arial" w:cs="Arial"/>
        </w:rPr>
        <w:t xml:space="preserve"> que </w:t>
      </w:r>
      <w:r>
        <w:rPr>
          <w:rFonts w:ascii="Arial" w:hAnsi="Arial" w:cs="Arial"/>
        </w:rPr>
        <w:t>estos</w:t>
      </w:r>
      <w:r w:rsidRPr="00B702AD">
        <w:rPr>
          <w:rFonts w:ascii="Arial" w:hAnsi="Arial" w:cs="Arial"/>
        </w:rPr>
        <w:t xml:space="preserve"> proveen la mayor variedad de pigmentos al suelo.</w:t>
      </w:r>
    </w:p>
    <w:p w:rsidR="00F20E1A" w:rsidRDefault="00F20E1A" w:rsidP="00F20E1A">
      <w:pPr>
        <w:spacing w:line="480" w:lineRule="auto"/>
        <w:ind w:left="1440"/>
        <w:jc w:val="both"/>
        <w:rPr>
          <w:rFonts w:ascii="Arial" w:hAnsi="Arial" w:cs="Arial"/>
        </w:rPr>
      </w:pPr>
    </w:p>
    <w:p w:rsidR="00F20E1A" w:rsidRDefault="00F20E1A" w:rsidP="00F20E1A">
      <w:pPr>
        <w:spacing w:line="480" w:lineRule="auto"/>
        <w:ind w:left="2127"/>
        <w:jc w:val="both"/>
        <w:rPr>
          <w:rFonts w:ascii="Arial" w:hAnsi="Arial" w:cs="Arial"/>
        </w:rPr>
      </w:pPr>
      <w:r>
        <w:rPr>
          <w:rFonts w:ascii="Arial" w:hAnsi="Arial" w:cs="Arial"/>
        </w:rPr>
        <w:lastRenderedPageBreak/>
        <w:t xml:space="preserve">La medición del color de suelo se realiza con un sistema estandarizado basado en la “Tabla de Colores Munsell” (ver figura 1.4).  </w:t>
      </w:r>
    </w:p>
    <w:p w:rsidR="00F20E1A" w:rsidRDefault="00F20E1A" w:rsidP="00F20E1A">
      <w:pPr>
        <w:spacing w:line="480" w:lineRule="auto"/>
        <w:ind w:left="2127"/>
        <w:jc w:val="both"/>
        <w:rPr>
          <w:rFonts w:ascii="Arial" w:hAnsi="Arial" w:cs="Arial"/>
        </w:rPr>
      </w:pPr>
      <w:r>
        <w:rPr>
          <w:rFonts w:ascii="Arial" w:hAnsi="Arial" w:cs="Arial"/>
        </w:rPr>
        <w:t>En esta tabla se miden tres componentes del color:</w:t>
      </w:r>
    </w:p>
    <w:p w:rsidR="00F20E1A" w:rsidRDefault="00F20E1A" w:rsidP="00F20E1A">
      <w:pPr>
        <w:numPr>
          <w:ilvl w:val="0"/>
          <w:numId w:val="7"/>
        </w:numPr>
        <w:spacing w:line="480" w:lineRule="auto"/>
        <w:jc w:val="both"/>
        <w:rPr>
          <w:rFonts w:ascii="Arial" w:hAnsi="Arial" w:cs="Arial"/>
        </w:rPr>
      </w:pPr>
      <w:r>
        <w:rPr>
          <w:rFonts w:ascii="Arial" w:hAnsi="Arial" w:cs="Arial"/>
        </w:rPr>
        <w:t>Tono (hue) (En suelos es generalmente rojizo o amarillento)</w:t>
      </w:r>
    </w:p>
    <w:p w:rsidR="00F20E1A" w:rsidRDefault="00F20E1A" w:rsidP="00F20E1A">
      <w:pPr>
        <w:numPr>
          <w:ilvl w:val="0"/>
          <w:numId w:val="7"/>
        </w:numPr>
        <w:spacing w:line="480" w:lineRule="auto"/>
        <w:jc w:val="both"/>
        <w:rPr>
          <w:rFonts w:ascii="Arial" w:hAnsi="Arial" w:cs="Arial"/>
        </w:rPr>
      </w:pPr>
      <w:r>
        <w:rPr>
          <w:rFonts w:ascii="Arial" w:hAnsi="Arial" w:cs="Arial"/>
        </w:rPr>
        <w:t>Intensidad o brillantez (chroma)</w:t>
      </w:r>
    </w:p>
    <w:p w:rsidR="00F20E1A" w:rsidRDefault="005C5944" w:rsidP="00F20E1A">
      <w:pPr>
        <w:numPr>
          <w:ilvl w:val="0"/>
          <w:numId w:val="7"/>
        </w:numPr>
        <w:spacing w:line="480" w:lineRule="auto"/>
        <w:jc w:val="both"/>
        <w:rPr>
          <w:rFonts w:ascii="Arial" w:hAnsi="Arial" w:cs="Arial"/>
        </w:rPr>
      </w:pPr>
      <w:r>
        <w:rPr>
          <w:rFonts w:ascii="Arial" w:hAnsi="Arial" w:cs="Arial"/>
          <w:noProof/>
        </w:rPr>
        <w:drawing>
          <wp:anchor distT="0" distB="0" distL="114300" distR="114300" simplePos="0" relativeHeight="251665920" behindDoc="0" locked="0" layoutInCell="1" allowOverlap="1">
            <wp:simplePos x="0" y="0"/>
            <wp:positionH relativeFrom="column">
              <wp:posOffset>1976755</wp:posOffset>
            </wp:positionH>
            <wp:positionV relativeFrom="paragraph">
              <wp:posOffset>372110</wp:posOffset>
            </wp:positionV>
            <wp:extent cx="2709545" cy="2289810"/>
            <wp:effectExtent l="19050" t="0" r="0" b="0"/>
            <wp:wrapTopAndBottom/>
            <wp:docPr id="76" name="Picture 2" descr="tesis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is 042"/>
                    <pic:cNvPicPr>
                      <a:picLocks noChangeAspect="1" noChangeArrowheads="1"/>
                    </pic:cNvPicPr>
                  </pic:nvPicPr>
                  <pic:blipFill>
                    <a:blip r:embed="rId13" cstate="print"/>
                    <a:srcRect/>
                    <a:stretch>
                      <a:fillRect/>
                    </a:stretch>
                  </pic:blipFill>
                  <pic:spPr bwMode="auto">
                    <a:xfrm>
                      <a:off x="0" y="0"/>
                      <a:ext cx="2709545" cy="2289810"/>
                    </a:xfrm>
                    <a:prstGeom prst="rect">
                      <a:avLst/>
                    </a:prstGeom>
                    <a:noFill/>
                    <a:ln w="9525">
                      <a:noFill/>
                      <a:miter lim="800000"/>
                      <a:headEnd/>
                      <a:tailEnd/>
                    </a:ln>
                  </pic:spPr>
                </pic:pic>
              </a:graphicData>
            </a:graphic>
          </wp:anchor>
        </w:drawing>
      </w:r>
      <w:r w:rsidR="00F20E1A">
        <w:rPr>
          <w:rFonts w:ascii="Arial" w:hAnsi="Arial" w:cs="Arial"/>
        </w:rPr>
        <w:t>Valor de luminosidad (value)</w:t>
      </w:r>
    </w:p>
    <w:p w:rsidR="00F20E1A" w:rsidRPr="00943564" w:rsidRDefault="00F20E1A" w:rsidP="00F20E1A">
      <w:pPr>
        <w:ind w:left="1440" w:firstLine="684"/>
        <w:jc w:val="both"/>
        <w:rPr>
          <w:rFonts w:ascii="Arial" w:hAnsi="Arial" w:cs="Arial"/>
          <w:b/>
        </w:rPr>
      </w:pPr>
      <w:r w:rsidRPr="00943564">
        <w:rPr>
          <w:rFonts w:ascii="Arial" w:hAnsi="Arial" w:cs="Arial"/>
          <w:b/>
        </w:rPr>
        <w:t xml:space="preserve">FIGURA 1.4. COMPARACIÓN DEL COLOR DE SUELO </w:t>
      </w:r>
      <w:r w:rsidRPr="00943564">
        <w:rPr>
          <w:rFonts w:ascii="Arial" w:hAnsi="Arial" w:cs="Arial"/>
          <w:b/>
        </w:rPr>
        <w:tab/>
        <w:t xml:space="preserve">EN </w:t>
      </w:r>
      <w:smartTag w:uri="urn:schemas-microsoft-com:office:smarttags" w:element="PersonName">
        <w:smartTagPr>
          <w:attr w:name="ProductID" w:val="LA TABLA MUNSELL."/>
        </w:smartTagPr>
        <w:smartTag w:uri="urn:schemas-microsoft-com:office:smarttags" w:element="PersonName">
          <w:smartTagPr>
            <w:attr w:name="ProductID" w:val="LA TABLA"/>
          </w:smartTagPr>
          <w:r w:rsidRPr="00943564">
            <w:rPr>
              <w:rFonts w:ascii="Arial" w:hAnsi="Arial" w:cs="Arial"/>
              <w:b/>
            </w:rPr>
            <w:t>LA TABLA</w:t>
          </w:r>
        </w:smartTag>
        <w:r w:rsidRPr="00943564">
          <w:rPr>
            <w:rFonts w:ascii="Arial" w:hAnsi="Arial" w:cs="Arial"/>
            <w:b/>
          </w:rPr>
          <w:t xml:space="preserve"> MUNSELL.</w:t>
        </w:r>
      </w:smartTag>
    </w:p>
    <w:p w:rsidR="00F20E1A" w:rsidRDefault="00F20E1A" w:rsidP="00F20E1A">
      <w:pPr>
        <w:spacing w:line="480" w:lineRule="auto"/>
        <w:ind w:left="1440"/>
        <w:jc w:val="both"/>
        <w:rPr>
          <w:rFonts w:ascii="Arial" w:hAnsi="Arial" w:cs="Arial"/>
        </w:rPr>
      </w:pPr>
    </w:p>
    <w:p w:rsidR="00F20E1A" w:rsidRDefault="00F20E1A" w:rsidP="00F20E1A">
      <w:pPr>
        <w:numPr>
          <w:ilvl w:val="2"/>
          <w:numId w:val="5"/>
        </w:numPr>
        <w:spacing w:line="480" w:lineRule="auto"/>
        <w:jc w:val="both"/>
        <w:rPr>
          <w:rFonts w:ascii="Arial" w:hAnsi="Arial" w:cs="Arial"/>
          <w:b/>
          <w:bCs/>
        </w:rPr>
      </w:pPr>
      <w:r>
        <w:rPr>
          <w:rFonts w:ascii="Arial" w:hAnsi="Arial" w:cs="Arial"/>
          <w:b/>
          <w:bCs/>
        </w:rPr>
        <w:t>Manchas gley.</w:t>
      </w:r>
    </w:p>
    <w:p w:rsidR="00F20E1A" w:rsidRDefault="00F20E1A" w:rsidP="00F20E1A">
      <w:pPr>
        <w:spacing w:line="480" w:lineRule="auto"/>
        <w:ind w:left="1440"/>
        <w:jc w:val="both"/>
        <w:rPr>
          <w:rFonts w:ascii="Arial" w:hAnsi="Arial" w:cs="Arial"/>
        </w:rPr>
      </w:pPr>
      <w:r>
        <w:rPr>
          <w:rFonts w:ascii="Arial" w:hAnsi="Arial" w:cs="Arial"/>
          <w:b/>
          <w:bCs/>
        </w:rPr>
        <w:tab/>
      </w:r>
      <w:r w:rsidRPr="00AB06A0">
        <w:rPr>
          <w:rFonts w:ascii="Arial" w:hAnsi="Arial" w:cs="Arial"/>
        </w:rPr>
        <w:t xml:space="preserve">Normalmente la saturación en agua del suelo no es </w:t>
      </w:r>
      <w:r w:rsidRPr="00AB06A0">
        <w:rPr>
          <w:rFonts w:ascii="Arial" w:hAnsi="Arial" w:cs="Arial"/>
        </w:rPr>
        <w:tab/>
        <w:t>homogénea para todo el suelo</w:t>
      </w:r>
      <w:r>
        <w:rPr>
          <w:rFonts w:ascii="Arial" w:hAnsi="Arial" w:cs="Arial"/>
        </w:rPr>
        <w:t>;</w:t>
      </w:r>
      <w:r w:rsidRPr="00AB06A0">
        <w:rPr>
          <w:rFonts w:ascii="Arial" w:hAnsi="Arial" w:cs="Arial"/>
        </w:rPr>
        <w:t xml:space="preserve"> sino que hay un gradiente </w:t>
      </w:r>
      <w:r w:rsidRPr="00AB06A0">
        <w:rPr>
          <w:rFonts w:ascii="Arial" w:hAnsi="Arial" w:cs="Arial"/>
        </w:rPr>
        <w:tab/>
        <w:t xml:space="preserve">vertical de manera que al separarse del nivel de agua los </w:t>
      </w:r>
      <w:r w:rsidRPr="00AB06A0">
        <w:rPr>
          <w:rFonts w:ascii="Arial" w:hAnsi="Arial" w:cs="Arial"/>
        </w:rPr>
        <w:tab/>
        <w:t xml:space="preserve">horizontes se encuentran cada vez menos afectados por </w:t>
      </w:r>
      <w:r>
        <w:rPr>
          <w:rFonts w:ascii="Arial" w:hAnsi="Arial" w:cs="Arial"/>
        </w:rPr>
        <w:tab/>
        <w:t xml:space="preserve">la </w:t>
      </w:r>
      <w:r w:rsidRPr="00AB06A0">
        <w:rPr>
          <w:rFonts w:ascii="Arial" w:hAnsi="Arial" w:cs="Arial"/>
        </w:rPr>
        <w:t>hidromorfía.</w:t>
      </w:r>
    </w:p>
    <w:p w:rsidR="00F20E1A" w:rsidRDefault="00F20E1A" w:rsidP="00F20E1A">
      <w:pPr>
        <w:spacing w:line="480" w:lineRule="auto"/>
        <w:ind w:left="2127"/>
        <w:jc w:val="both"/>
        <w:rPr>
          <w:rFonts w:ascii="Arial" w:hAnsi="Arial" w:cs="Arial"/>
        </w:rPr>
      </w:pPr>
      <w:r w:rsidRPr="00AB06A0">
        <w:rPr>
          <w:rFonts w:ascii="Arial" w:hAnsi="Arial" w:cs="Arial"/>
        </w:rPr>
        <w:lastRenderedPageBreak/>
        <w:t xml:space="preserve">Por ello normalmente en un suelo hidromórfico se presenta una secuencia vertical de sus </w:t>
      </w:r>
      <w:r>
        <w:rPr>
          <w:rFonts w:ascii="Arial" w:hAnsi="Arial" w:cs="Arial"/>
        </w:rPr>
        <w:t>rasgos de color  evidenciado por reacciones de oxi-reducción.</w:t>
      </w:r>
    </w:p>
    <w:p w:rsidR="00F20E1A" w:rsidRDefault="00F20E1A" w:rsidP="00F20E1A">
      <w:pPr>
        <w:spacing w:line="480" w:lineRule="auto"/>
        <w:ind w:left="1440"/>
        <w:jc w:val="both"/>
        <w:rPr>
          <w:rFonts w:ascii="Arial" w:hAnsi="Arial" w:cs="Arial"/>
        </w:rPr>
      </w:pPr>
    </w:p>
    <w:p w:rsidR="00F20E1A" w:rsidRDefault="00F20E1A" w:rsidP="00F20E1A">
      <w:pPr>
        <w:spacing w:line="480" w:lineRule="auto"/>
        <w:ind w:left="1440"/>
        <w:jc w:val="both"/>
        <w:rPr>
          <w:rFonts w:ascii="Arial" w:hAnsi="Arial" w:cs="Arial"/>
        </w:rPr>
      </w:pPr>
      <w:r>
        <w:rPr>
          <w:rFonts w:ascii="Arial" w:hAnsi="Arial" w:cs="Arial"/>
        </w:rPr>
        <w:tab/>
        <w:t xml:space="preserve">En la época de sequía las soluciones reductoras con </w:t>
      </w:r>
      <w:r>
        <w:rPr>
          <w:rFonts w:ascii="Arial" w:hAnsi="Arial" w:cs="Arial"/>
        </w:rPr>
        <w:tab/>
        <w:t>Mn</w:t>
      </w:r>
      <w:r>
        <w:rPr>
          <w:rFonts w:ascii="Arial" w:hAnsi="Arial" w:cs="Arial"/>
          <w:vertAlign w:val="superscript"/>
        </w:rPr>
        <w:t xml:space="preserve">++ </w:t>
      </w:r>
      <w:r>
        <w:rPr>
          <w:rFonts w:ascii="Arial" w:hAnsi="Arial" w:cs="Arial"/>
        </w:rPr>
        <w:t>y Fe</w:t>
      </w:r>
      <w:r>
        <w:rPr>
          <w:rFonts w:ascii="Arial" w:hAnsi="Arial" w:cs="Arial"/>
          <w:vertAlign w:val="superscript"/>
        </w:rPr>
        <w:t>++</w:t>
      </w:r>
      <w:r>
        <w:rPr>
          <w:rFonts w:ascii="Arial" w:hAnsi="Arial" w:cs="Arial"/>
        </w:rPr>
        <w:t xml:space="preserve"> disueltos ascienden por capilaridad y al </w:t>
      </w:r>
      <w:r>
        <w:rPr>
          <w:rFonts w:ascii="Arial" w:hAnsi="Arial" w:cs="Arial"/>
        </w:rPr>
        <w:tab/>
        <w:t xml:space="preserve">oxidarse se concentran formándose en estos horizontes </w:t>
      </w:r>
      <w:r>
        <w:rPr>
          <w:rFonts w:ascii="Arial" w:hAnsi="Arial" w:cs="Arial"/>
        </w:rPr>
        <w:tab/>
        <w:t xml:space="preserve">abundantes acumulaciones (manchas gley) de </w:t>
      </w:r>
      <w:r>
        <w:rPr>
          <w:rFonts w:ascii="Arial" w:hAnsi="Arial" w:cs="Arial"/>
          <w:b/>
        </w:rPr>
        <w:t xml:space="preserve">Fe </w:t>
      </w:r>
      <w:r>
        <w:rPr>
          <w:rFonts w:ascii="Arial" w:hAnsi="Arial" w:cs="Arial"/>
          <w:b/>
        </w:rPr>
        <w:tab/>
      </w:r>
      <w:r>
        <w:rPr>
          <w:rFonts w:ascii="Arial" w:hAnsi="Arial" w:cs="Arial"/>
        </w:rPr>
        <w:t xml:space="preserve">coloración anaranjada y de </w:t>
      </w:r>
      <w:r>
        <w:rPr>
          <w:rFonts w:ascii="Arial" w:hAnsi="Arial" w:cs="Arial"/>
          <w:b/>
        </w:rPr>
        <w:t xml:space="preserve">Mn </w:t>
      </w:r>
      <w:r>
        <w:rPr>
          <w:rFonts w:ascii="Arial" w:hAnsi="Arial" w:cs="Arial"/>
        </w:rPr>
        <w:t xml:space="preserve">con coloración verde </w:t>
      </w:r>
      <w:r>
        <w:rPr>
          <w:rFonts w:ascii="Arial" w:hAnsi="Arial" w:cs="Arial"/>
        </w:rPr>
        <w:tab/>
        <w:t>oliva.</w:t>
      </w:r>
    </w:p>
    <w:p w:rsidR="00F20E1A" w:rsidRPr="000A136C" w:rsidRDefault="005C5944" w:rsidP="00F20E1A">
      <w:pPr>
        <w:ind w:left="1440"/>
        <w:jc w:val="both"/>
        <w:rPr>
          <w:rFonts w:ascii="Arial" w:hAnsi="Arial" w:cs="Arial"/>
          <w:b/>
          <w:bCs/>
        </w:rPr>
      </w:pPr>
      <w:r>
        <w:rPr>
          <w:rFonts w:ascii="Arial" w:hAnsi="Arial" w:cs="Arial"/>
          <w:b/>
          <w:bCs/>
          <w:noProof/>
        </w:rPr>
        <w:drawing>
          <wp:anchor distT="0" distB="0" distL="114300" distR="114300" simplePos="0" relativeHeight="251663872" behindDoc="0" locked="0" layoutInCell="1" allowOverlap="1">
            <wp:simplePos x="0" y="0"/>
            <wp:positionH relativeFrom="column">
              <wp:posOffset>1485900</wp:posOffset>
            </wp:positionH>
            <wp:positionV relativeFrom="paragraph">
              <wp:posOffset>68580</wp:posOffset>
            </wp:positionV>
            <wp:extent cx="3657600" cy="2752725"/>
            <wp:effectExtent l="19050" t="0" r="0" b="0"/>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srcRect/>
                    <a:stretch>
                      <a:fillRect/>
                    </a:stretch>
                  </pic:blipFill>
                  <pic:spPr bwMode="auto">
                    <a:xfrm>
                      <a:off x="0" y="0"/>
                      <a:ext cx="3657600" cy="2752725"/>
                    </a:xfrm>
                    <a:prstGeom prst="rect">
                      <a:avLst/>
                    </a:prstGeom>
                    <a:noFill/>
                    <a:ln w="9525">
                      <a:noFill/>
                      <a:miter lim="800000"/>
                      <a:headEnd/>
                      <a:tailEnd/>
                    </a:ln>
                  </pic:spPr>
                </pic:pic>
              </a:graphicData>
            </a:graphic>
          </wp:anchor>
        </w:drawing>
      </w:r>
      <w:r w:rsidR="00F20E1A" w:rsidRPr="000A136C">
        <w:rPr>
          <w:rFonts w:ascii="Arial" w:hAnsi="Arial" w:cs="Arial"/>
          <w:b/>
          <w:bCs/>
        </w:rPr>
        <w:tab/>
        <w:t xml:space="preserve">FIGURA 1.5. CUADRO DE ESTIMACIÓN PARA </w:t>
      </w:r>
      <w:r w:rsidR="00F20E1A" w:rsidRPr="000A136C">
        <w:rPr>
          <w:rFonts w:ascii="Arial" w:hAnsi="Arial" w:cs="Arial"/>
          <w:b/>
          <w:bCs/>
        </w:rPr>
        <w:tab/>
        <w:t xml:space="preserve">PORCENTAJE SEGÚN ESPACIO OCUPADO. (TABLA </w:t>
      </w:r>
      <w:r w:rsidR="00F20E1A" w:rsidRPr="000A136C">
        <w:rPr>
          <w:rFonts w:ascii="Arial" w:hAnsi="Arial" w:cs="Arial"/>
          <w:b/>
          <w:bCs/>
        </w:rPr>
        <w:tab/>
        <w:t>MUNSELL)</w:t>
      </w:r>
    </w:p>
    <w:p w:rsidR="00F20E1A" w:rsidRDefault="00F20E1A" w:rsidP="00F20E1A">
      <w:pPr>
        <w:spacing w:line="480" w:lineRule="auto"/>
        <w:ind w:left="1440"/>
        <w:jc w:val="both"/>
        <w:rPr>
          <w:rFonts w:ascii="Arial" w:hAnsi="Arial" w:cs="Arial"/>
          <w:b/>
          <w:bCs/>
        </w:rPr>
      </w:pPr>
    </w:p>
    <w:p w:rsidR="00F20E1A" w:rsidRDefault="00F20E1A" w:rsidP="00F20E1A">
      <w:pPr>
        <w:spacing w:line="480" w:lineRule="auto"/>
        <w:ind w:left="1440"/>
        <w:jc w:val="both"/>
        <w:rPr>
          <w:rFonts w:ascii="Arial" w:hAnsi="Arial" w:cs="Arial"/>
          <w:bCs/>
        </w:rPr>
      </w:pPr>
      <w:r>
        <w:rPr>
          <w:rFonts w:ascii="Arial" w:hAnsi="Arial" w:cs="Arial"/>
          <w:b/>
          <w:bCs/>
        </w:rPr>
        <w:tab/>
      </w:r>
      <w:r>
        <w:rPr>
          <w:rFonts w:ascii="Arial" w:hAnsi="Arial" w:cs="Arial"/>
          <w:bCs/>
        </w:rPr>
        <w:t xml:space="preserve">En el caso de manchas gley los datos son tabulados </w:t>
      </w:r>
      <w:r>
        <w:rPr>
          <w:rFonts w:ascii="Arial" w:hAnsi="Arial" w:cs="Arial"/>
          <w:bCs/>
        </w:rPr>
        <w:tab/>
        <w:t xml:space="preserve">como porcentajes (ver figura 1.5), no se ha definido una </w:t>
      </w:r>
      <w:r>
        <w:rPr>
          <w:rFonts w:ascii="Arial" w:hAnsi="Arial" w:cs="Arial"/>
          <w:bCs/>
        </w:rPr>
        <w:lastRenderedPageBreak/>
        <w:tab/>
        <w:t xml:space="preserve">escala categórica en este caso por ser una variable </w:t>
      </w:r>
      <w:r>
        <w:rPr>
          <w:rFonts w:ascii="Arial" w:hAnsi="Arial" w:cs="Arial"/>
          <w:bCs/>
        </w:rPr>
        <w:tab/>
        <w:t xml:space="preserve">cuantitativa. </w:t>
      </w:r>
    </w:p>
    <w:p w:rsidR="00F20E1A" w:rsidRDefault="00F20E1A" w:rsidP="00F20E1A">
      <w:pPr>
        <w:spacing w:line="480" w:lineRule="auto"/>
        <w:ind w:left="1440"/>
        <w:jc w:val="both"/>
        <w:rPr>
          <w:rFonts w:ascii="Arial" w:hAnsi="Arial" w:cs="Arial"/>
          <w:b/>
          <w:bCs/>
        </w:rPr>
      </w:pPr>
    </w:p>
    <w:p w:rsidR="00F20E1A" w:rsidRDefault="00F20E1A" w:rsidP="00F20E1A">
      <w:pPr>
        <w:numPr>
          <w:ilvl w:val="2"/>
          <w:numId w:val="5"/>
        </w:numPr>
        <w:spacing w:line="480" w:lineRule="auto"/>
        <w:jc w:val="both"/>
        <w:rPr>
          <w:rFonts w:ascii="Arial" w:hAnsi="Arial" w:cs="Arial"/>
          <w:b/>
          <w:bCs/>
        </w:rPr>
      </w:pPr>
      <w:r>
        <w:rPr>
          <w:rFonts w:ascii="Arial" w:hAnsi="Arial" w:cs="Arial"/>
          <w:b/>
          <w:bCs/>
        </w:rPr>
        <w:t>Concreciones de carbonatos/calcio (CO</w:t>
      </w:r>
      <w:r>
        <w:rPr>
          <w:rFonts w:ascii="Arial" w:hAnsi="Arial" w:cs="Arial"/>
          <w:b/>
          <w:bCs/>
          <w:vertAlign w:val="subscript"/>
        </w:rPr>
        <w:t>3</w:t>
      </w:r>
      <w:r>
        <w:rPr>
          <w:rFonts w:ascii="Arial" w:hAnsi="Arial" w:cs="Arial"/>
          <w:b/>
          <w:bCs/>
        </w:rPr>
        <w:t>Ca)</w:t>
      </w:r>
    </w:p>
    <w:p w:rsidR="00F20E1A" w:rsidRDefault="00F20E1A" w:rsidP="00F20E1A">
      <w:pPr>
        <w:spacing w:line="480" w:lineRule="auto"/>
        <w:ind w:left="1440"/>
        <w:jc w:val="both"/>
        <w:rPr>
          <w:rFonts w:ascii="Arial" w:hAnsi="Arial" w:cs="Arial"/>
          <w:lang w:val="es-MX"/>
        </w:rPr>
      </w:pPr>
      <w:r>
        <w:rPr>
          <w:rFonts w:ascii="Arial" w:hAnsi="Arial" w:cs="Arial"/>
          <w:lang w:val="es-MX"/>
        </w:rPr>
        <w:tab/>
        <w:t xml:space="preserve">Los carbonatos de calcio están ampliamente distribuidos </w:t>
      </w:r>
      <w:r>
        <w:rPr>
          <w:rFonts w:ascii="Arial" w:hAnsi="Arial" w:cs="Arial"/>
          <w:lang w:val="es-MX"/>
        </w:rPr>
        <w:tab/>
        <w:t xml:space="preserve">en los suelos, ocurriendo separadamente o asociados </w:t>
      </w:r>
      <w:r>
        <w:rPr>
          <w:rFonts w:ascii="Arial" w:hAnsi="Arial" w:cs="Arial"/>
          <w:lang w:val="es-MX"/>
        </w:rPr>
        <w:tab/>
        <w:t xml:space="preserve">con sales solubles </w:t>
      </w:r>
      <w:r>
        <w:rPr>
          <w:rFonts w:ascii="Arial" w:hAnsi="Arial" w:cs="Arial"/>
          <w:bCs/>
        </w:rPr>
        <w:t>(E. A. FitzPatrick 1985)</w:t>
      </w:r>
      <w:r>
        <w:rPr>
          <w:rFonts w:ascii="Arial" w:hAnsi="Arial" w:cs="Arial"/>
          <w:lang w:val="es-MX"/>
        </w:rPr>
        <w:t xml:space="preserve">.  Las </w:t>
      </w:r>
      <w:r>
        <w:rPr>
          <w:rFonts w:ascii="Arial" w:hAnsi="Arial" w:cs="Arial"/>
          <w:lang w:val="es-MX"/>
        </w:rPr>
        <w:tab/>
        <w:t xml:space="preserve">propiedades más importantes de los carbonatos son: </w:t>
      </w:r>
    </w:p>
    <w:p w:rsidR="00F20E1A" w:rsidRDefault="00F20E1A" w:rsidP="00F20E1A">
      <w:pPr>
        <w:spacing w:line="480" w:lineRule="auto"/>
        <w:ind w:left="1440"/>
        <w:jc w:val="both"/>
        <w:rPr>
          <w:rFonts w:ascii="Arial" w:hAnsi="Arial" w:cs="Arial"/>
          <w:lang w:val="es-MX"/>
        </w:rPr>
      </w:pPr>
    </w:p>
    <w:p w:rsidR="00F20E1A" w:rsidRPr="00B14A81" w:rsidRDefault="00F20E1A" w:rsidP="00F20E1A">
      <w:pPr>
        <w:numPr>
          <w:ilvl w:val="3"/>
          <w:numId w:val="6"/>
        </w:numPr>
        <w:tabs>
          <w:tab w:val="clear" w:pos="5010"/>
        </w:tabs>
        <w:spacing w:line="480" w:lineRule="auto"/>
        <w:ind w:left="2700" w:hanging="540"/>
        <w:jc w:val="both"/>
        <w:rPr>
          <w:rFonts w:ascii="Arial" w:hAnsi="Arial" w:cs="Arial"/>
          <w:b/>
          <w:bCs/>
        </w:rPr>
      </w:pPr>
      <w:r>
        <w:rPr>
          <w:rFonts w:ascii="Arial" w:hAnsi="Arial" w:cs="Arial"/>
          <w:lang w:val="es-MX"/>
        </w:rPr>
        <w:t>Se disuelven con relativa facilidad en agua que tiene en solución bióxido de carbono y por tanto se pierden o son distribuidos en el suelo con rapidez.</w:t>
      </w:r>
    </w:p>
    <w:p w:rsidR="00F20E1A" w:rsidRPr="00D92800" w:rsidRDefault="00F20E1A" w:rsidP="00F20E1A">
      <w:pPr>
        <w:spacing w:line="480" w:lineRule="auto"/>
        <w:ind w:left="2160"/>
        <w:jc w:val="both"/>
        <w:rPr>
          <w:rFonts w:ascii="Arial" w:hAnsi="Arial" w:cs="Arial"/>
          <w:b/>
          <w:bCs/>
        </w:rPr>
      </w:pPr>
    </w:p>
    <w:p w:rsidR="00F20E1A" w:rsidRDefault="00F20E1A" w:rsidP="00F20E1A">
      <w:pPr>
        <w:numPr>
          <w:ilvl w:val="3"/>
          <w:numId w:val="6"/>
        </w:numPr>
        <w:tabs>
          <w:tab w:val="clear" w:pos="5010"/>
        </w:tabs>
        <w:spacing w:line="480" w:lineRule="auto"/>
        <w:ind w:left="2700" w:hanging="540"/>
        <w:jc w:val="both"/>
        <w:rPr>
          <w:rFonts w:ascii="Arial" w:hAnsi="Arial" w:cs="Arial"/>
          <w:bCs/>
        </w:rPr>
      </w:pPr>
      <w:r w:rsidRPr="00D92800">
        <w:rPr>
          <w:rFonts w:ascii="Arial" w:hAnsi="Arial" w:cs="Arial"/>
          <w:bCs/>
        </w:rPr>
        <w:t>Cuando están presentes en cantidades tan pequeñas</w:t>
      </w:r>
      <w:r>
        <w:rPr>
          <w:rFonts w:ascii="Arial" w:hAnsi="Arial" w:cs="Arial"/>
          <w:bCs/>
        </w:rPr>
        <w:t xml:space="preserve"> como de 1% del suelo, pueden dominar el curso del desarrollo del mismo debido a que esa cantidad es suficiente para elevar el pH por encima de la neutralidad y sostener un alto nivel de actividad biológica.</w:t>
      </w:r>
    </w:p>
    <w:p w:rsidR="00F20E1A" w:rsidRDefault="00F20E1A" w:rsidP="00F20E1A">
      <w:pPr>
        <w:spacing w:line="480" w:lineRule="auto"/>
        <w:jc w:val="both"/>
        <w:rPr>
          <w:rFonts w:ascii="Arial" w:hAnsi="Arial" w:cs="Arial"/>
          <w:bCs/>
        </w:rPr>
      </w:pPr>
    </w:p>
    <w:p w:rsidR="00F20E1A" w:rsidRDefault="00F20E1A" w:rsidP="00F20E1A">
      <w:pPr>
        <w:numPr>
          <w:ilvl w:val="3"/>
          <w:numId w:val="6"/>
        </w:numPr>
        <w:tabs>
          <w:tab w:val="clear" w:pos="5010"/>
        </w:tabs>
        <w:spacing w:line="480" w:lineRule="auto"/>
        <w:ind w:left="2700" w:hanging="540"/>
        <w:jc w:val="both"/>
        <w:rPr>
          <w:rFonts w:ascii="Arial" w:hAnsi="Arial" w:cs="Arial"/>
          <w:bCs/>
        </w:rPr>
      </w:pPr>
      <w:r>
        <w:rPr>
          <w:noProof/>
        </w:rPr>
        <w:lastRenderedPageBreak/>
        <w:pict>
          <v:group id="_x0000_s1101" style="position:absolute;left:0;text-align:left;margin-left:144.75pt;margin-top:88.55pt;width:255.4pt;height:191.3pt;z-index:251666944" coordorigin="4900,2268" coordsize="5108,3826">
            <v:shape id="_x0000_s1102" type="#_x0000_t75" style="position:absolute;left:4900;top:2268;width:5108;height:3826">
              <v:imagedata r:id="rId15" o:title="S5030631"/>
            </v:shape>
            <v:oval id="_x0000_s1103" style="position:absolute;left:6144;top:3204;width:540;height:720" filled="f"/>
            <v:oval id="_x0000_s1104" style="position:absolute;left:7260;top:4060;width:1080;height:900" filled="f"/>
            <w10:wrap type="topAndBottom"/>
          </v:group>
        </w:pict>
      </w:r>
      <w:r>
        <w:rPr>
          <w:rFonts w:ascii="Arial" w:hAnsi="Arial" w:cs="Arial"/>
          <w:bCs/>
        </w:rPr>
        <w:t>Los carbonatos de calcio son las primeras sustancias que se empiezan a acumular a medida que el clima se vuelve árido (ver figura 1.6).</w:t>
      </w:r>
    </w:p>
    <w:p w:rsidR="00F20E1A" w:rsidRDefault="00F20E1A" w:rsidP="00F20E1A">
      <w:pPr>
        <w:ind w:left="1440"/>
        <w:jc w:val="both"/>
        <w:rPr>
          <w:rFonts w:ascii="Arial" w:hAnsi="Arial" w:cs="Arial"/>
        </w:rPr>
      </w:pPr>
      <w:r>
        <w:rPr>
          <w:rFonts w:ascii="Arial" w:hAnsi="Arial" w:cs="Arial"/>
        </w:rPr>
        <w:tab/>
      </w:r>
    </w:p>
    <w:p w:rsidR="00F20E1A" w:rsidRPr="00B84161" w:rsidRDefault="00F20E1A" w:rsidP="00F20E1A">
      <w:pPr>
        <w:ind w:left="1440"/>
        <w:jc w:val="both"/>
        <w:rPr>
          <w:rFonts w:ascii="Arial" w:hAnsi="Arial" w:cs="Arial"/>
          <w:b/>
        </w:rPr>
      </w:pPr>
      <w:r>
        <w:rPr>
          <w:rFonts w:ascii="Arial" w:hAnsi="Arial" w:cs="Arial"/>
        </w:rPr>
        <w:tab/>
      </w:r>
      <w:r w:rsidRPr="00B84161">
        <w:rPr>
          <w:rFonts w:ascii="Arial" w:hAnsi="Arial" w:cs="Arial"/>
          <w:b/>
        </w:rPr>
        <w:t xml:space="preserve">FIGURA 1.6 CONCRECIONES DE </w:t>
      </w:r>
      <w:r w:rsidRPr="00B84161">
        <w:rPr>
          <w:rFonts w:ascii="Arial" w:hAnsi="Arial" w:cs="Arial"/>
          <w:b/>
        </w:rPr>
        <w:tab/>
        <w:t>CARBONATOS/CALCIO.</w:t>
      </w:r>
    </w:p>
    <w:p w:rsidR="00F20E1A" w:rsidRDefault="00F20E1A" w:rsidP="00F20E1A">
      <w:pPr>
        <w:spacing w:line="480" w:lineRule="auto"/>
        <w:ind w:left="1440"/>
        <w:jc w:val="both"/>
        <w:rPr>
          <w:rFonts w:ascii="Arial" w:hAnsi="Arial" w:cs="Arial"/>
        </w:rPr>
      </w:pPr>
    </w:p>
    <w:p w:rsidR="00F20E1A" w:rsidRDefault="00F20E1A" w:rsidP="00F20E1A">
      <w:pPr>
        <w:spacing w:line="480" w:lineRule="auto"/>
        <w:ind w:left="1440"/>
        <w:jc w:val="both"/>
        <w:rPr>
          <w:rFonts w:ascii="Arial" w:hAnsi="Arial" w:cs="Arial"/>
        </w:rPr>
      </w:pPr>
      <w:r w:rsidRPr="00AA3320">
        <w:rPr>
          <w:rFonts w:ascii="Arial" w:hAnsi="Arial" w:cs="Arial"/>
        </w:rPr>
        <w:tab/>
        <w:t xml:space="preserve">En el caso de concreciones de carbonatos de calcio los </w:t>
      </w:r>
      <w:r>
        <w:rPr>
          <w:rFonts w:ascii="Arial" w:hAnsi="Arial" w:cs="Arial"/>
        </w:rPr>
        <w:tab/>
      </w:r>
      <w:r w:rsidRPr="00AA3320">
        <w:rPr>
          <w:rFonts w:ascii="Arial" w:hAnsi="Arial" w:cs="Arial"/>
        </w:rPr>
        <w:t xml:space="preserve">datos </w:t>
      </w:r>
      <w:r w:rsidRPr="00AA3320">
        <w:rPr>
          <w:rFonts w:ascii="Arial" w:hAnsi="Arial" w:cs="Arial"/>
        </w:rPr>
        <w:tab/>
        <w:t>son tabulados</w:t>
      </w:r>
      <w:r>
        <w:rPr>
          <w:rFonts w:ascii="Arial" w:hAnsi="Arial" w:cs="Arial"/>
        </w:rPr>
        <w:t xml:space="preserve"> </w:t>
      </w:r>
      <w:r w:rsidRPr="00AA3320">
        <w:rPr>
          <w:rFonts w:ascii="Arial" w:hAnsi="Arial" w:cs="Arial"/>
        </w:rPr>
        <w:t>como porcentajes</w:t>
      </w:r>
      <w:r>
        <w:rPr>
          <w:rFonts w:ascii="Arial" w:hAnsi="Arial" w:cs="Arial"/>
        </w:rPr>
        <w:t>,</w:t>
      </w:r>
      <w:r w:rsidRPr="00AA3320">
        <w:rPr>
          <w:rFonts w:ascii="Arial" w:hAnsi="Arial" w:cs="Arial"/>
        </w:rPr>
        <w:t xml:space="preserve"> no se ha </w:t>
      </w:r>
      <w:r>
        <w:rPr>
          <w:rFonts w:ascii="Arial" w:hAnsi="Arial" w:cs="Arial"/>
        </w:rPr>
        <w:tab/>
      </w:r>
      <w:r w:rsidRPr="00AA3320">
        <w:rPr>
          <w:rFonts w:ascii="Arial" w:hAnsi="Arial" w:cs="Arial"/>
        </w:rPr>
        <w:t xml:space="preserve">definido una </w:t>
      </w:r>
      <w:r w:rsidRPr="00AA3320">
        <w:rPr>
          <w:rFonts w:ascii="Arial" w:hAnsi="Arial" w:cs="Arial"/>
        </w:rPr>
        <w:tab/>
        <w:t>escala categórica en este caso</w:t>
      </w:r>
      <w:r>
        <w:rPr>
          <w:rFonts w:ascii="Arial" w:hAnsi="Arial" w:cs="Arial"/>
        </w:rPr>
        <w:t xml:space="preserve"> (ver figura </w:t>
      </w:r>
      <w:r>
        <w:rPr>
          <w:rFonts w:ascii="Arial" w:hAnsi="Arial" w:cs="Arial"/>
        </w:rPr>
        <w:tab/>
        <w:t>1.5) por tratarse de una variable cuantitativa.</w:t>
      </w:r>
    </w:p>
    <w:p w:rsidR="00F20E1A" w:rsidRDefault="00F20E1A" w:rsidP="00F20E1A">
      <w:pPr>
        <w:spacing w:line="480" w:lineRule="auto"/>
        <w:ind w:left="1440"/>
        <w:jc w:val="both"/>
        <w:rPr>
          <w:rFonts w:ascii="Arial" w:hAnsi="Arial" w:cs="Arial"/>
          <w:b/>
          <w:bCs/>
        </w:rPr>
      </w:pPr>
    </w:p>
    <w:p w:rsidR="00F20E1A" w:rsidRDefault="00F20E1A" w:rsidP="00F20E1A">
      <w:pPr>
        <w:numPr>
          <w:ilvl w:val="2"/>
          <w:numId w:val="5"/>
        </w:numPr>
        <w:spacing w:line="480" w:lineRule="auto"/>
        <w:jc w:val="both"/>
        <w:rPr>
          <w:rFonts w:ascii="Arial" w:hAnsi="Arial" w:cs="Arial"/>
          <w:b/>
          <w:bCs/>
        </w:rPr>
      </w:pPr>
      <w:r>
        <w:rPr>
          <w:rFonts w:ascii="Arial" w:hAnsi="Arial" w:cs="Arial"/>
          <w:b/>
          <w:bCs/>
        </w:rPr>
        <w:t>Concreciones de arcilla.</w:t>
      </w:r>
    </w:p>
    <w:p w:rsidR="00F20E1A" w:rsidRDefault="00F20E1A" w:rsidP="00F20E1A">
      <w:pPr>
        <w:spacing w:line="480" w:lineRule="auto"/>
        <w:ind w:left="2160" w:hanging="720"/>
        <w:jc w:val="both"/>
        <w:rPr>
          <w:rFonts w:ascii="Arial" w:hAnsi="Arial" w:cs="Arial"/>
          <w:bCs/>
        </w:rPr>
      </w:pPr>
      <w:r>
        <w:rPr>
          <w:rFonts w:ascii="Arial" w:hAnsi="Arial" w:cs="Arial"/>
          <w:b/>
          <w:bCs/>
        </w:rPr>
        <w:tab/>
      </w:r>
      <w:r>
        <w:rPr>
          <w:rFonts w:ascii="Arial" w:hAnsi="Arial" w:cs="Arial"/>
          <w:bCs/>
        </w:rPr>
        <w:t xml:space="preserve">En algunos suelos dentro de la matriz se separan partículas de arcilla en tal forma que aíslan volúmenes subesféricos del mismo.  Esas segregaciones tienen semejanza con los revestimientos, pero no son depósitos </w:t>
      </w:r>
      <w:r>
        <w:rPr>
          <w:rFonts w:ascii="Arial" w:hAnsi="Arial" w:cs="Arial"/>
          <w:bCs/>
        </w:rPr>
        <w:lastRenderedPageBreak/>
        <w:t xml:space="preserve">sobre una superficie libre.  Después de que las segregaciones se han formado bien se parten a la mitad en un proceso biológico de esporulación para producir </w:t>
      </w:r>
      <w:r>
        <w:rPr>
          <w:rFonts w:ascii="Arial" w:hAnsi="Arial" w:cs="Arial"/>
          <w:b/>
          <w:bCs/>
        </w:rPr>
        <w:t xml:space="preserve">concreciones, </w:t>
      </w:r>
      <w:r>
        <w:rPr>
          <w:rFonts w:ascii="Arial" w:hAnsi="Arial" w:cs="Arial"/>
          <w:bCs/>
        </w:rPr>
        <w:t>en las que se observa que tienen material distribuido al azar en un núcleo rodeado por una cubierta de anillos concéntricos (E. A. Fitzpatrick 1985).</w:t>
      </w:r>
    </w:p>
    <w:p w:rsidR="00F20E1A" w:rsidRDefault="00F20E1A" w:rsidP="00F20E1A">
      <w:pPr>
        <w:spacing w:line="480" w:lineRule="auto"/>
        <w:ind w:left="1440"/>
        <w:jc w:val="both"/>
        <w:rPr>
          <w:rFonts w:ascii="Arial" w:hAnsi="Arial" w:cs="Arial"/>
          <w:bCs/>
        </w:rPr>
      </w:pPr>
    </w:p>
    <w:p w:rsidR="00F20E1A" w:rsidRPr="000E39B2" w:rsidRDefault="00F20E1A" w:rsidP="00F20E1A">
      <w:pPr>
        <w:spacing w:line="480" w:lineRule="auto"/>
        <w:ind w:left="1440"/>
        <w:jc w:val="both"/>
        <w:rPr>
          <w:rFonts w:ascii="Arial" w:hAnsi="Arial" w:cs="Arial"/>
        </w:rPr>
      </w:pPr>
      <w:r w:rsidRPr="000E39B2">
        <w:rPr>
          <w:rFonts w:ascii="Arial" w:hAnsi="Arial" w:cs="Arial"/>
          <w:bCs/>
        </w:rPr>
        <w:tab/>
      </w:r>
      <w:r w:rsidRPr="000E39B2">
        <w:rPr>
          <w:rFonts w:ascii="Arial" w:hAnsi="Arial" w:cs="Arial"/>
        </w:rPr>
        <w:t xml:space="preserve">Estas concreciones se presentan como pequeños </w:t>
      </w:r>
      <w:r w:rsidRPr="000E39B2">
        <w:rPr>
          <w:rFonts w:ascii="Arial" w:hAnsi="Arial" w:cs="Arial"/>
        </w:rPr>
        <w:tab/>
        <w:t>agregados o partículas de arcilla</w:t>
      </w:r>
      <w:r w:rsidRPr="000E39B2">
        <w:rPr>
          <w:rFonts w:ascii="Arial" w:hAnsi="Arial" w:cs="Arial"/>
        </w:rPr>
        <w:tab/>
        <w:t xml:space="preserve">, que se muestran en </w:t>
      </w:r>
      <w:r w:rsidRPr="000E39B2">
        <w:rPr>
          <w:rFonts w:ascii="Arial" w:hAnsi="Arial" w:cs="Arial"/>
        </w:rPr>
        <w:tab/>
        <w:t xml:space="preserve">las clases texturales de los horizontes de un perfil de </w:t>
      </w:r>
      <w:r w:rsidRPr="000E39B2">
        <w:rPr>
          <w:rFonts w:ascii="Arial" w:hAnsi="Arial" w:cs="Arial"/>
        </w:rPr>
        <w:tab/>
        <w:t>suelo.</w:t>
      </w:r>
    </w:p>
    <w:p w:rsidR="00F20E1A" w:rsidRPr="000E39B2" w:rsidRDefault="00F20E1A" w:rsidP="00F20E1A">
      <w:pPr>
        <w:spacing w:line="480" w:lineRule="auto"/>
        <w:ind w:left="1440"/>
        <w:jc w:val="both"/>
        <w:rPr>
          <w:rFonts w:ascii="Arial" w:hAnsi="Arial" w:cs="Arial"/>
          <w:bCs/>
        </w:rPr>
      </w:pPr>
    </w:p>
    <w:p w:rsidR="00F20E1A" w:rsidRPr="000E39B2" w:rsidRDefault="00F20E1A" w:rsidP="00F20E1A">
      <w:pPr>
        <w:spacing w:line="480" w:lineRule="auto"/>
        <w:ind w:left="1440"/>
        <w:jc w:val="both"/>
        <w:rPr>
          <w:rFonts w:ascii="Arial" w:hAnsi="Arial" w:cs="Arial"/>
        </w:rPr>
      </w:pPr>
      <w:r w:rsidRPr="000E39B2">
        <w:rPr>
          <w:rFonts w:ascii="Arial" w:hAnsi="Arial" w:cs="Arial"/>
          <w:bCs/>
        </w:rPr>
        <w:tab/>
      </w:r>
      <w:r w:rsidRPr="000E39B2">
        <w:rPr>
          <w:rFonts w:ascii="Arial" w:hAnsi="Arial" w:cs="Arial"/>
        </w:rPr>
        <w:t>Para la identificación en la base d</w:t>
      </w:r>
      <w:r>
        <w:rPr>
          <w:rFonts w:ascii="Arial" w:hAnsi="Arial" w:cs="Arial"/>
        </w:rPr>
        <w:t xml:space="preserve">e datos en el campo se </w:t>
      </w:r>
      <w:r>
        <w:rPr>
          <w:rFonts w:ascii="Arial" w:hAnsi="Arial" w:cs="Arial"/>
        </w:rPr>
        <w:tab/>
        <w:t>registró</w:t>
      </w:r>
      <w:r w:rsidRPr="000E39B2">
        <w:rPr>
          <w:rFonts w:ascii="Arial" w:hAnsi="Arial" w:cs="Arial"/>
        </w:rPr>
        <w:t xml:space="preserve"> presencia o ausencia. Lo cual facilita su </w:t>
      </w:r>
      <w:r w:rsidRPr="000E39B2">
        <w:rPr>
          <w:rFonts w:ascii="Arial" w:hAnsi="Arial" w:cs="Arial"/>
        </w:rPr>
        <w:tab/>
        <w:t>interpretación de manera categórica</w:t>
      </w:r>
      <w:r>
        <w:rPr>
          <w:rFonts w:ascii="Arial" w:hAnsi="Arial" w:cs="Arial"/>
        </w:rPr>
        <w:t xml:space="preserve"> (ver tabla 6)</w:t>
      </w:r>
      <w:r w:rsidRPr="000E39B2">
        <w:rPr>
          <w:rFonts w:ascii="Arial" w:hAnsi="Arial" w:cs="Arial"/>
        </w:rPr>
        <w:t>.</w:t>
      </w:r>
    </w:p>
    <w:p w:rsidR="00F20E1A" w:rsidRPr="000E39B2" w:rsidRDefault="00F20E1A" w:rsidP="00F20E1A">
      <w:pPr>
        <w:spacing w:line="480" w:lineRule="auto"/>
        <w:ind w:left="1440"/>
        <w:jc w:val="center"/>
        <w:rPr>
          <w:rFonts w:ascii="Arial" w:hAnsi="Arial" w:cs="Arial"/>
          <w:b/>
        </w:rPr>
      </w:pPr>
      <w:r>
        <w:rPr>
          <w:rFonts w:ascii="Arial" w:hAnsi="Arial" w:cs="Arial"/>
          <w:b/>
        </w:rPr>
        <w:t>TABLA 6</w:t>
      </w:r>
    </w:p>
    <w:p w:rsidR="00F20E1A" w:rsidRPr="000E39B2" w:rsidRDefault="00F20E1A" w:rsidP="00F20E1A">
      <w:pPr>
        <w:ind w:left="1440"/>
        <w:jc w:val="both"/>
        <w:rPr>
          <w:rFonts w:ascii="Arial" w:hAnsi="Arial" w:cs="Arial"/>
          <w:b/>
        </w:rPr>
      </w:pPr>
      <w:r w:rsidRPr="000E39B2">
        <w:rPr>
          <w:rFonts w:ascii="Arial" w:hAnsi="Arial" w:cs="Arial"/>
          <w:b/>
        </w:rPr>
        <w:tab/>
        <w:t xml:space="preserve">CATEGORIAS SEGÚN AUSENCIA O PRESENCIA DE </w:t>
      </w:r>
      <w:r w:rsidRPr="000E39B2">
        <w:rPr>
          <w:rFonts w:ascii="Arial" w:hAnsi="Arial" w:cs="Arial"/>
          <w:b/>
        </w:rPr>
        <w:tab/>
        <w:t>CONCRECIONES DE ARCILLA.</w:t>
      </w:r>
    </w:p>
    <w:p w:rsidR="00F20E1A" w:rsidRPr="000E39B2" w:rsidRDefault="00F20E1A" w:rsidP="00F20E1A">
      <w:pPr>
        <w:ind w:left="1440"/>
        <w:jc w:val="both"/>
        <w:rPr>
          <w:rFonts w:ascii="Arial" w:hAnsi="Arial" w:cs="Arial"/>
          <w:b/>
          <w:bCs/>
        </w:rPr>
      </w:pPr>
    </w:p>
    <w:tbl>
      <w:tblPr>
        <w:tblW w:w="0" w:type="auto"/>
        <w:tblInd w:w="2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3"/>
        <w:gridCol w:w="4511"/>
      </w:tblGrid>
      <w:tr w:rsidR="00F20E1A" w:rsidRPr="004221D4" w:rsidTr="000C7A3C">
        <w:tc>
          <w:tcPr>
            <w:tcW w:w="0" w:type="auto"/>
            <w:vAlign w:val="center"/>
          </w:tcPr>
          <w:p w:rsidR="00F20E1A" w:rsidRPr="004221D4" w:rsidRDefault="00F20E1A" w:rsidP="000C7A3C">
            <w:pPr>
              <w:spacing w:before="100" w:beforeAutospacing="1" w:after="100" w:afterAutospacing="1"/>
              <w:rPr>
                <w:rFonts w:ascii="Arial" w:hAnsi="Arial" w:cs="Arial"/>
                <w:b/>
              </w:rPr>
            </w:pPr>
            <w:r w:rsidRPr="004221D4">
              <w:rPr>
                <w:rFonts w:ascii="Arial" w:hAnsi="Arial" w:cs="Arial"/>
                <w:b/>
              </w:rPr>
              <w:t>Categoría</w:t>
            </w:r>
          </w:p>
        </w:tc>
        <w:tc>
          <w:tcPr>
            <w:tcW w:w="0" w:type="auto"/>
            <w:vAlign w:val="center"/>
          </w:tcPr>
          <w:p w:rsidR="00F20E1A" w:rsidRPr="004221D4" w:rsidRDefault="00F20E1A" w:rsidP="000C7A3C">
            <w:pPr>
              <w:spacing w:before="100" w:beforeAutospacing="1" w:after="100" w:afterAutospacing="1"/>
              <w:jc w:val="center"/>
              <w:rPr>
                <w:rFonts w:ascii="Arial" w:hAnsi="Arial" w:cs="Arial"/>
                <w:b/>
              </w:rPr>
            </w:pPr>
            <w:r w:rsidRPr="004221D4">
              <w:rPr>
                <w:rFonts w:ascii="Arial" w:hAnsi="Arial" w:cs="Arial"/>
                <w:b/>
              </w:rPr>
              <w:t>Descripción (Concreciones de arcilla)</w:t>
            </w:r>
          </w:p>
        </w:tc>
      </w:tr>
      <w:tr w:rsidR="00F20E1A" w:rsidRPr="004221D4" w:rsidTr="000C7A3C">
        <w:tc>
          <w:tcPr>
            <w:tcW w:w="0" w:type="auto"/>
            <w:vAlign w:val="center"/>
          </w:tcPr>
          <w:p w:rsidR="00F20E1A" w:rsidRPr="004221D4" w:rsidRDefault="00F20E1A" w:rsidP="000C7A3C">
            <w:pPr>
              <w:spacing w:before="100" w:beforeAutospacing="1" w:after="100" w:afterAutospacing="1"/>
              <w:jc w:val="center"/>
              <w:rPr>
                <w:rFonts w:ascii="Arial" w:hAnsi="Arial" w:cs="Arial"/>
              </w:rPr>
            </w:pPr>
            <w:r w:rsidRPr="004221D4">
              <w:rPr>
                <w:rFonts w:ascii="Arial" w:hAnsi="Arial" w:cs="Arial"/>
              </w:rPr>
              <w:t>1</w:t>
            </w:r>
          </w:p>
        </w:tc>
        <w:tc>
          <w:tcPr>
            <w:tcW w:w="0" w:type="auto"/>
            <w:vAlign w:val="center"/>
          </w:tcPr>
          <w:p w:rsidR="00F20E1A" w:rsidRPr="004221D4" w:rsidRDefault="00F20E1A" w:rsidP="000C7A3C">
            <w:pPr>
              <w:spacing w:before="100" w:beforeAutospacing="1" w:after="100" w:afterAutospacing="1"/>
              <w:jc w:val="center"/>
              <w:rPr>
                <w:rFonts w:ascii="Arial" w:hAnsi="Arial" w:cs="Arial"/>
              </w:rPr>
            </w:pPr>
            <w:r w:rsidRPr="004221D4">
              <w:rPr>
                <w:rFonts w:ascii="Arial" w:hAnsi="Arial" w:cs="Arial"/>
              </w:rPr>
              <w:t>Presencia</w:t>
            </w:r>
          </w:p>
        </w:tc>
      </w:tr>
      <w:tr w:rsidR="00F20E1A" w:rsidRPr="004221D4" w:rsidTr="000C7A3C">
        <w:tc>
          <w:tcPr>
            <w:tcW w:w="0" w:type="auto"/>
            <w:vAlign w:val="center"/>
          </w:tcPr>
          <w:p w:rsidR="00F20E1A" w:rsidRPr="004221D4" w:rsidRDefault="00F20E1A" w:rsidP="000C7A3C">
            <w:pPr>
              <w:spacing w:before="100" w:beforeAutospacing="1" w:after="100" w:afterAutospacing="1"/>
              <w:jc w:val="center"/>
              <w:rPr>
                <w:rFonts w:ascii="Arial" w:hAnsi="Arial" w:cs="Arial"/>
              </w:rPr>
            </w:pPr>
            <w:r w:rsidRPr="004221D4">
              <w:rPr>
                <w:rFonts w:ascii="Arial" w:hAnsi="Arial" w:cs="Arial"/>
              </w:rPr>
              <w:t>0</w:t>
            </w:r>
          </w:p>
        </w:tc>
        <w:tc>
          <w:tcPr>
            <w:tcW w:w="0" w:type="auto"/>
            <w:vAlign w:val="center"/>
          </w:tcPr>
          <w:p w:rsidR="00F20E1A" w:rsidRPr="004221D4" w:rsidRDefault="00F20E1A" w:rsidP="000C7A3C">
            <w:pPr>
              <w:spacing w:before="100" w:beforeAutospacing="1" w:after="100" w:afterAutospacing="1"/>
              <w:jc w:val="center"/>
              <w:rPr>
                <w:rFonts w:ascii="Arial" w:hAnsi="Arial" w:cs="Arial"/>
              </w:rPr>
            </w:pPr>
            <w:r w:rsidRPr="004221D4">
              <w:rPr>
                <w:rFonts w:ascii="Arial" w:hAnsi="Arial" w:cs="Arial"/>
              </w:rPr>
              <w:t>Ausencia</w:t>
            </w:r>
          </w:p>
        </w:tc>
      </w:tr>
    </w:tbl>
    <w:p w:rsidR="00F20E1A" w:rsidRPr="000C59B5" w:rsidRDefault="00F20E1A" w:rsidP="00F20E1A">
      <w:pPr>
        <w:spacing w:line="480" w:lineRule="auto"/>
        <w:ind w:left="1440"/>
        <w:jc w:val="right"/>
        <w:rPr>
          <w:rFonts w:ascii="Arial" w:hAnsi="Arial" w:cs="Arial"/>
          <w:bCs/>
        </w:rPr>
      </w:pPr>
      <w:r>
        <w:rPr>
          <w:rFonts w:ascii="Arial" w:hAnsi="Arial" w:cs="Arial"/>
          <w:bCs/>
        </w:rPr>
        <w:t>Fuente: TIGAP 2007.</w:t>
      </w:r>
    </w:p>
    <w:p w:rsidR="00F20E1A" w:rsidRDefault="00F20E1A" w:rsidP="00F20E1A">
      <w:pPr>
        <w:ind w:left="1440"/>
        <w:jc w:val="center"/>
        <w:rPr>
          <w:rFonts w:ascii="Arial" w:hAnsi="Arial" w:cs="Arial"/>
          <w:b/>
          <w:bCs/>
        </w:rPr>
      </w:pPr>
      <w:r>
        <w:rPr>
          <w:rFonts w:ascii="Arial" w:hAnsi="Arial" w:cs="Arial"/>
          <w:b/>
          <w:bCs/>
        </w:rPr>
        <w:tab/>
      </w:r>
    </w:p>
    <w:p w:rsidR="00F20E1A" w:rsidRDefault="00F20E1A" w:rsidP="00F20E1A">
      <w:pPr>
        <w:jc w:val="center"/>
        <w:rPr>
          <w:rFonts w:ascii="Arial" w:hAnsi="Arial" w:cs="Arial"/>
          <w:b/>
          <w:sz w:val="48"/>
          <w:szCs w:val="48"/>
        </w:rPr>
      </w:pPr>
      <w:r>
        <w:rPr>
          <w:rFonts w:ascii="Arial" w:hAnsi="Arial" w:cs="Arial"/>
          <w:sz w:val="32"/>
          <w:szCs w:val="32"/>
        </w:rPr>
        <w:br w:type="page"/>
      </w: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r>
        <w:rPr>
          <w:rFonts w:ascii="Arial" w:hAnsi="Arial" w:cs="Arial"/>
          <w:b/>
          <w:sz w:val="48"/>
          <w:szCs w:val="48"/>
        </w:rPr>
        <w:t>CAPÍTULO 2</w:t>
      </w:r>
    </w:p>
    <w:p w:rsidR="00F20E1A" w:rsidRPr="009F064E" w:rsidRDefault="00F20E1A" w:rsidP="00F20E1A">
      <w:pPr>
        <w:rPr>
          <w:rFonts w:ascii="Arial" w:hAnsi="Arial" w:cs="Arial"/>
          <w:b/>
          <w:sz w:val="32"/>
          <w:szCs w:val="32"/>
        </w:rPr>
      </w:pPr>
    </w:p>
    <w:p w:rsidR="00F20E1A" w:rsidRPr="009F064E" w:rsidRDefault="00F20E1A" w:rsidP="00F20E1A">
      <w:pPr>
        <w:rPr>
          <w:rFonts w:ascii="Arial" w:hAnsi="Arial" w:cs="Arial"/>
          <w:b/>
          <w:sz w:val="32"/>
          <w:szCs w:val="32"/>
        </w:rPr>
      </w:pPr>
    </w:p>
    <w:p w:rsidR="00F20E1A" w:rsidRDefault="00F20E1A" w:rsidP="00F20E1A">
      <w:pPr>
        <w:numPr>
          <w:ilvl w:val="0"/>
          <w:numId w:val="2"/>
        </w:numPr>
        <w:jc w:val="both"/>
        <w:rPr>
          <w:rFonts w:ascii="Arial" w:hAnsi="Arial" w:cs="Arial"/>
          <w:b/>
          <w:sz w:val="32"/>
          <w:szCs w:val="32"/>
        </w:rPr>
      </w:pPr>
      <w:r>
        <w:rPr>
          <w:rFonts w:ascii="Arial" w:hAnsi="Arial" w:cs="Arial"/>
          <w:b/>
          <w:sz w:val="32"/>
          <w:szCs w:val="32"/>
        </w:rPr>
        <w:t>DESCRIPCIÓN DEL MAPEO DE SUELOS.</w:t>
      </w:r>
    </w:p>
    <w:p w:rsidR="00F20E1A" w:rsidRPr="009F064E" w:rsidRDefault="00F20E1A" w:rsidP="00F20E1A">
      <w:pPr>
        <w:jc w:val="both"/>
        <w:rPr>
          <w:rFonts w:ascii="Arial" w:hAnsi="Arial" w:cs="Arial"/>
          <w:b/>
          <w:sz w:val="32"/>
          <w:szCs w:val="32"/>
        </w:rPr>
      </w:pPr>
    </w:p>
    <w:p w:rsidR="00F20E1A" w:rsidRPr="009F064E" w:rsidRDefault="00F20E1A" w:rsidP="00F20E1A">
      <w:pPr>
        <w:ind w:left="708"/>
        <w:jc w:val="both"/>
        <w:rPr>
          <w:rFonts w:ascii="Arial" w:hAnsi="Arial" w:cs="Arial"/>
          <w:bCs/>
          <w:sz w:val="32"/>
          <w:szCs w:val="32"/>
        </w:rPr>
      </w:pPr>
    </w:p>
    <w:p w:rsidR="00F20E1A" w:rsidRPr="009F064E" w:rsidRDefault="00F20E1A" w:rsidP="00F20E1A">
      <w:pPr>
        <w:ind w:left="708"/>
        <w:jc w:val="both"/>
        <w:rPr>
          <w:rFonts w:ascii="Arial" w:hAnsi="Arial" w:cs="Arial"/>
          <w:bCs/>
          <w:sz w:val="32"/>
          <w:szCs w:val="32"/>
        </w:rPr>
      </w:pPr>
    </w:p>
    <w:p w:rsidR="00F20E1A" w:rsidRDefault="00F20E1A" w:rsidP="00F20E1A">
      <w:pPr>
        <w:spacing w:line="480" w:lineRule="auto"/>
        <w:ind w:left="708"/>
        <w:jc w:val="both"/>
        <w:rPr>
          <w:rFonts w:ascii="Arial" w:hAnsi="Arial" w:cs="Arial"/>
        </w:rPr>
      </w:pPr>
      <w:r>
        <w:rPr>
          <w:rFonts w:ascii="Arial" w:hAnsi="Arial" w:cs="Arial"/>
        </w:rPr>
        <w:t xml:space="preserve">Un estudio de </w:t>
      </w:r>
      <w:r w:rsidRPr="00210042">
        <w:rPr>
          <w:rFonts w:ascii="Arial" w:hAnsi="Arial" w:cs="Arial"/>
        </w:rPr>
        <w:t>mapeo de suelos</w:t>
      </w:r>
      <w:r>
        <w:rPr>
          <w:rFonts w:ascii="Arial" w:hAnsi="Arial" w:cs="Arial"/>
        </w:rPr>
        <w:t xml:space="preserve"> se realiza</w:t>
      </w:r>
      <w:r w:rsidRPr="00210042">
        <w:rPr>
          <w:rFonts w:ascii="Arial" w:hAnsi="Arial" w:cs="Arial"/>
        </w:rPr>
        <w:t xml:space="preserve"> a través de</w:t>
      </w:r>
      <w:r>
        <w:rPr>
          <w:rFonts w:ascii="Arial" w:hAnsi="Arial" w:cs="Arial"/>
        </w:rPr>
        <w:t xml:space="preserve"> observaciones denominadas </w:t>
      </w:r>
      <w:r w:rsidRPr="00210042">
        <w:rPr>
          <w:rFonts w:ascii="Arial" w:hAnsi="Arial" w:cs="Arial"/>
        </w:rPr>
        <w:t xml:space="preserve">barrenaciones </w:t>
      </w:r>
      <w:r>
        <w:rPr>
          <w:rFonts w:ascii="Arial" w:hAnsi="Arial" w:cs="Arial"/>
        </w:rPr>
        <w:t xml:space="preserve">y/o calicatas </w:t>
      </w:r>
      <w:r w:rsidRPr="00210042">
        <w:rPr>
          <w:rFonts w:ascii="Arial" w:hAnsi="Arial" w:cs="Arial"/>
        </w:rPr>
        <w:t>geo</w:t>
      </w:r>
      <w:r>
        <w:rPr>
          <w:rFonts w:ascii="Arial" w:hAnsi="Arial" w:cs="Arial"/>
        </w:rPr>
        <w:t>-</w:t>
      </w:r>
      <w:r w:rsidRPr="00210042">
        <w:rPr>
          <w:rFonts w:ascii="Arial" w:hAnsi="Arial" w:cs="Arial"/>
        </w:rPr>
        <w:t>referenciadas</w:t>
      </w:r>
      <w:r>
        <w:rPr>
          <w:rFonts w:ascii="Arial" w:hAnsi="Arial" w:cs="Arial"/>
        </w:rPr>
        <w:t xml:space="preserve"> que se encuentran </w:t>
      </w:r>
      <w:r w:rsidRPr="00210042">
        <w:rPr>
          <w:rFonts w:ascii="Arial" w:hAnsi="Arial" w:cs="Arial"/>
        </w:rPr>
        <w:t xml:space="preserve">distribuidas en </w:t>
      </w:r>
      <w:r>
        <w:rPr>
          <w:rFonts w:ascii="Arial" w:hAnsi="Arial" w:cs="Arial"/>
        </w:rPr>
        <w:t xml:space="preserve">el </w:t>
      </w:r>
      <w:r w:rsidRPr="00210042">
        <w:rPr>
          <w:rFonts w:ascii="Arial" w:hAnsi="Arial" w:cs="Arial"/>
        </w:rPr>
        <w:t xml:space="preserve">terreno con un diseño sistemático, con una </w:t>
      </w:r>
      <w:r>
        <w:rPr>
          <w:rFonts w:ascii="Arial" w:hAnsi="Arial" w:cs="Arial"/>
        </w:rPr>
        <w:t>densidad</w:t>
      </w:r>
      <w:r w:rsidRPr="00210042">
        <w:rPr>
          <w:rFonts w:ascii="Arial" w:hAnsi="Arial" w:cs="Arial"/>
        </w:rPr>
        <w:t xml:space="preserve"> de muestreo variable que permita alcanzar un númer</w:t>
      </w:r>
      <w:r>
        <w:rPr>
          <w:rFonts w:ascii="Arial" w:hAnsi="Arial" w:cs="Arial"/>
        </w:rPr>
        <w:t>o de observaciones que representen la realidad del terreno a evaluar,</w:t>
      </w:r>
      <w:r w:rsidRPr="00210042">
        <w:rPr>
          <w:rFonts w:ascii="Arial" w:hAnsi="Arial" w:cs="Arial"/>
        </w:rPr>
        <w:t xml:space="preserve"> </w:t>
      </w:r>
      <w:r>
        <w:rPr>
          <w:rFonts w:ascii="Arial" w:hAnsi="Arial" w:cs="Arial"/>
        </w:rPr>
        <w:t xml:space="preserve">con el propósito </w:t>
      </w:r>
      <w:r w:rsidRPr="00210042">
        <w:rPr>
          <w:rFonts w:ascii="Arial" w:hAnsi="Arial" w:cs="Arial"/>
        </w:rPr>
        <w:t>d</w:t>
      </w:r>
      <w:r>
        <w:rPr>
          <w:rFonts w:ascii="Arial" w:hAnsi="Arial" w:cs="Arial"/>
        </w:rPr>
        <w:t>e asegurar dependencia espacial</w:t>
      </w:r>
      <w:r w:rsidRPr="00210042">
        <w:rPr>
          <w:rFonts w:ascii="Arial" w:hAnsi="Arial" w:cs="Arial"/>
        </w:rPr>
        <w:t xml:space="preserve"> para la adecuada interpolación de las variables de interés vía kriging u otro método robusto de interpo</w:t>
      </w:r>
      <w:r>
        <w:rPr>
          <w:rFonts w:ascii="Arial" w:hAnsi="Arial" w:cs="Arial"/>
        </w:rPr>
        <w:t>lación.</w:t>
      </w:r>
    </w:p>
    <w:p w:rsidR="00F20E1A" w:rsidRDefault="00F20E1A" w:rsidP="00F20E1A">
      <w:pPr>
        <w:spacing w:line="480" w:lineRule="auto"/>
        <w:ind w:left="708"/>
        <w:jc w:val="both"/>
        <w:rPr>
          <w:rFonts w:ascii="Arial" w:hAnsi="Arial" w:cs="Arial"/>
        </w:rPr>
      </w:pPr>
    </w:p>
    <w:p w:rsidR="00F20E1A" w:rsidRPr="0077370F" w:rsidRDefault="00F20E1A" w:rsidP="00F20E1A">
      <w:pPr>
        <w:spacing w:line="480" w:lineRule="auto"/>
        <w:ind w:left="708"/>
        <w:jc w:val="both"/>
        <w:rPr>
          <w:rFonts w:ascii="Arial" w:hAnsi="Arial" w:cs="Arial"/>
        </w:rPr>
      </w:pPr>
      <w:r>
        <w:rPr>
          <w:rFonts w:ascii="Arial" w:hAnsi="Arial" w:cs="Arial"/>
        </w:rPr>
        <w:t>La idea es identificar</w:t>
      </w:r>
      <w:r w:rsidRPr="00210042">
        <w:rPr>
          <w:rFonts w:ascii="Arial" w:hAnsi="Arial" w:cs="Arial"/>
        </w:rPr>
        <w:t xml:space="preserve"> </w:t>
      </w:r>
      <w:r>
        <w:rPr>
          <w:rFonts w:ascii="Arial" w:hAnsi="Arial" w:cs="Arial"/>
        </w:rPr>
        <w:t xml:space="preserve">en </w:t>
      </w:r>
      <w:r w:rsidRPr="00210042">
        <w:rPr>
          <w:rFonts w:ascii="Arial" w:hAnsi="Arial" w:cs="Arial"/>
        </w:rPr>
        <w:t>cada caso</w:t>
      </w:r>
      <w:r>
        <w:rPr>
          <w:rFonts w:ascii="Arial" w:hAnsi="Arial" w:cs="Arial"/>
        </w:rPr>
        <w:t xml:space="preserve"> los factores físicos como: textura, estructura, color, manchas gley, concreciones de arcilla, concreciones </w:t>
      </w:r>
      <w:r>
        <w:rPr>
          <w:rFonts w:ascii="Arial" w:hAnsi="Arial" w:cs="Arial"/>
        </w:rPr>
        <w:lastRenderedPageBreak/>
        <w:t>de carbonatos de calcio, pedregosidad, profundidad efectiva;</w:t>
      </w:r>
      <w:r w:rsidRPr="00210042">
        <w:rPr>
          <w:rFonts w:ascii="Arial" w:hAnsi="Arial" w:cs="Arial"/>
        </w:rPr>
        <w:t xml:space="preserve"> además de otras propiedades físicas y químicas, los c</w:t>
      </w:r>
      <w:r>
        <w:rPr>
          <w:rFonts w:ascii="Arial" w:hAnsi="Arial" w:cs="Arial"/>
        </w:rPr>
        <w:t xml:space="preserve">uales son posteriormente mapeadas.  </w:t>
      </w:r>
      <w:r w:rsidRPr="00210042">
        <w:rPr>
          <w:rFonts w:ascii="Arial" w:hAnsi="Arial" w:cs="Arial"/>
        </w:rPr>
        <w:t xml:space="preserve">A partir de ellos es posible definir </w:t>
      </w:r>
      <w:r>
        <w:rPr>
          <w:rFonts w:ascii="Arial" w:hAnsi="Arial" w:cs="Arial"/>
        </w:rPr>
        <w:t>Z</w:t>
      </w:r>
      <w:r w:rsidRPr="00210042">
        <w:rPr>
          <w:rFonts w:ascii="Arial" w:hAnsi="Arial" w:cs="Arial"/>
        </w:rPr>
        <w:t xml:space="preserve">onas de </w:t>
      </w:r>
      <w:r>
        <w:rPr>
          <w:rFonts w:ascii="Arial" w:hAnsi="Arial" w:cs="Arial"/>
        </w:rPr>
        <w:t>M</w:t>
      </w:r>
      <w:r w:rsidRPr="00210042">
        <w:rPr>
          <w:rFonts w:ascii="Arial" w:hAnsi="Arial" w:cs="Arial"/>
        </w:rPr>
        <w:t xml:space="preserve">anejo </w:t>
      </w:r>
      <w:r>
        <w:rPr>
          <w:rFonts w:ascii="Arial" w:hAnsi="Arial" w:cs="Arial"/>
        </w:rPr>
        <w:t>H</w:t>
      </w:r>
      <w:r w:rsidRPr="00210042">
        <w:rPr>
          <w:rFonts w:ascii="Arial" w:hAnsi="Arial" w:cs="Arial"/>
        </w:rPr>
        <w:t>omogéneo (ZMH), las cuales te</w:t>
      </w:r>
      <w:r>
        <w:rPr>
          <w:rFonts w:ascii="Arial" w:hAnsi="Arial" w:cs="Arial"/>
        </w:rPr>
        <w:t>ndrán un tratamiento diferencial</w:t>
      </w:r>
      <w:r w:rsidRPr="00210042">
        <w:rPr>
          <w:rFonts w:ascii="Arial" w:hAnsi="Arial" w:cs="Arial"/>
        </w:rPr>
        <w:t xml:space="preserve"> en términos de manejo, que puede incluir aspectos tales como</w:t>
      </w:r>
      <w:r>
        <w:rPr>
          <w:rFonts w:ascii="Arial" w:hAnsi="Arial" w:cs="Arial"/>
        </w:rPr>
        <w:t>:</w:t>
      </w:r>
      <w:r w:rsidRPr="00210042">
        <w:rPr>
          <w:rFonts w:ascii="Arial" w:hAnsi="Arial" w:cs="Arial"/>
        </w:rPr>
        <w:t xml:space="preserve"> </w:t>
      </w:r>
      <w:r>
        <w:rPr>
          <w:rFonts w:ascii="Arial" w:hAnsi="Arial" w:cs="Arial"/>
        </w:rPr>
        <w:t>diferencias en la preparación de suelo, en lámina de riego, en la necesidad de drenajes y las dosis de fertilización, entre otros.  Por ejemplo, e</w:t>
      </w:r>
      <w:r w:rsidRPr="00210042">
        <w:rPr>
          <w:rFonts w:ascii="Arial" w:hAnsi="Arial" w:cs="Arial"/>
        </w:rPr>
        <w:t xml:space="preserve">n el caso de cultivos extensivos es posible seleccionar </w:t>
      </w:r>
      <w:r>
        <w:rPr>
          <w:rFonts w:ascii="Arial" w:hAnsi="Arial" w:cs="Arial"/>
        </w:rPr>
        <w:t>l</w:t>
      </w:r>
      <w:r w:rsidRPr="00210042">
        <w:rPr>
          <w:rFonts w:ascii="Arial" w:hAnsi="Arial" w:cs="Arial"/>
        </w:rPr>
        <w:t>a variedad o variar la dosis de semilla en función de la calidad del suelo</w:t>
      </w:r>
      <w:r>
        <w:rPr>
          <w:rFonts w:ascii="Arial" w:hAnsi="Arial" w:cs="Arial"/>
        </w:rPr>
        <w:t xml:space="preserve"> </w:t>
      </w:r>
      <w:r>
        <w:rPr>
          <w:rFonts w:ascii="Arial" w:hAnsi="Arial" w:cs="Arial"/>
          <w:bCs/>
          <w:iCs/>
        </w:rPr>
        <w:t>(</w:t>
      </w:r>
      <w:r w:rsidRPr="0077370F">
        <w:rPr>
          <w:rFonts w:ascii="Arial" w:hAnsi="Arial" w:cs="Arial"/>
          <w:iCs/>
        </w:rPr>
        <w:t>INTA Manfredi 2007</w:t>
      </w:r>
      <w:r>
        <w:rPr>
          <w:rFonts w:ascii="Arial" w:hAnsi="Arial" w:cs="Arial"/>
          <w:iCs/>
        </w:rPr>
        <w:t>).</w:t>
      </w:r>
    </w:p>
    <w:p w:rsidR="00F20E1A" w:rsidRDefault="00F20E1A" w:rsidP="00F20E1A">
      <w:pPr>
        <w:spacing w:line="480" w:lineRule="auto"/>
        <w:ind w:left="708"/>
        <w:jc w:val="both"/>
      </w:pPr>
    </w:p>
    <w:p w:rsidR="00F20E1A" w:rsidRDefault="00F20E1A" w:rsidP="00F20E1A">
      <w:pPr>
        <w:spacing w:line="480" w:lineRule="auto"/>
        <w:ind w:left="708"/>
        <w:jc w:val="both"/>
        <w:rPr>
          <w:rFonts w:ascii="Arial" w:hAnsi="Arial" w:cs="Arial"/>
          <w:lang w:val="es-EC"/>
        </w:rPr>
      </w:pPr>
      <w:r w:rsidRPr="00FB3AF7">
        <w:rPr>
          <w:rFonts w:ascii="Arial" w:hAnsi="Arial" w:cs="Arial"/>
          <w:lang w:val="es-EC"/>
        </w:rPr>
        <w:t xml:space="preserve">El mapeo de suelos se realiza utilizando un barreno que permite la toma de muestras </w:t>
      </w:r>
      <w:r>
        <w:rPr>
          <w:rFonts w:ascii="Arial" w:hAnsi="Arial" w:cs="Arial"/>
          <w:lang w:val="es-EC"/>
        </w:rPr>
        <w:t xml:space="preserve">o caracterización </w:t>
      </w:r>
      <w:r w:rsidRPr="00FB3AF7">
        <w:rPr>
          <w:rFonts w:ascii="Arial" w:hAnsi="Arial" w:cs="Arial"/>
          <w:lang w:val="es-EC"/>
        </w:rPr>
        <w:t>de suelo hasta un metro de profundidad</w:t>
      </w:r>
      <w:r>
        <w:rPr>
          <w:rFonts w:ascii="Arial" w:hAnsi="Arial" w:cs="Arial"/>
          <w:lang w:val="es-EC"/>
        </w:rPr>
        <w:t xml:space="preserve"> (ver figura 2.1)</w:t>
      </w:r>
      <w:r w:rsidRPr="00FB3AF7">
        <w:rPr>
          <w:rFonts w:ascii="Arial" w:hAnsi="Arial" w:cs="Arial"/>
          <w:lang w:val="es-EC"/>
        </w:rPr>
        <w:t xml:space="preserve">, el número de muestras que se toma depende del grado de precisión que se requiera para el análisis y de la cantidad de hectáreas a evaluarse. </w:t>
      </w:r>
    </w:p>
    <w:p w:rsidR="00F20E1A" w:rsidRDefault="00F20E1A" w:rsidP="00F20E1A">
      <w:pPr>
        <w:spacing w:line="480" w:lineRule="auto"/>
        <w:ind w:left="708"/>
        <w:jc w:val="both"/>
        <w:rPr>
          <w:rFonts w:ascii="Arial" w:hAnsi="Arial" w:cs="Arial"/>
          <w:lang w:val="es-EC"/>
        </w:rPr>
      </w:pPr>
    </w:p>
    <w:p w:rsidR="00F20E1A" w:rsidRPr="00960E59" w:rsidRDefault="00F20E1A" w:rsidP="00F20E1A">
      <w:pPr>
        <w:spacing w:line="480" w:lineRule="auto"/>
        <w:ind w:left="708"/>
        <w:jc w:val="both"/>
        <w:rPr>
          <w:rFonts w:ascii="Arial" w:hAnsi="Arial" w:cs="Arial"/>
          <w:lang w:val="es-EC"/>
        </w:rPr>
      </w:pPr>
      <w:r w:rsidRPr="00960E59">
        <w:rPr>
          <w:rFonts w:ascii="Arial" w:hAnsi="Arial" w:cs="Arial"/>
          <w:lang w:val="es-EC"/>
        </w:rPr>
        <w:t>Cada sitio de muestreo es geo</w:t>
      </w:r>
      <w:r>
        <w:rPr>
          <w:rFonts w:ascii="Arial" w:hAnsi="Arial" w:cs="Arial"/>
          <w:lang w:val="es-EC"/>
        </w:rPr>
        <w:t>-</w:t>
      </w:r>
      <w:r w:rsidRPr="00960E59">
        <w:rPr>
          <w:rFonts w:ascii="Arial" w:hAnsi="Arial" w:cs="Arial"/>
          <w:lang w:val="es-EC"/>
        </w:rPr>
        <w:t>referenciado con el fin de elaborar un mapa de suelos con los datos que nos brinden las observaciones y</w:t>
      </w:r>
      <w:r>
        <w:rPr>
          <w:rFonts w:ascii="Arial" w:hAnsi="Arial" w:cs="Arial"/>
          <w:lang w:val="es-EC"/>
        </w:rPr>
        <w:t xml:space="preserve"> los análisis de las variables.  </w:t>
      </w:r>
      <w:r w:rsidRPr="00960E59">
        <w:rPr>
          <w:rFonts w:ascii="Arial" w:hAnsi="Arial" w:cs="Arial"/>
          <w:lang w:val="es-EC"/>
        </w:rPr>
        <w:t>Esto nos permitirá ir agrupando zonas con características de suelos similares</w:t>
      </w:r>
      <w:r>
        <w:rPr>
          <w:rFonts w:ascii="Arial" w:hAnsi="Arial" w:cs="Arial"/>
          <w:lang w:val="es-EC"/>
        </w:rPr>
        <w:t>.</w:t>
      </w:r>
    </w:p>
    <w:p w:rsidR="00F20E1A" w:rsidRDefault="00F20E1A" w:rsidP="00F20E1A">
      <w:pPr>
        <w:spacing w:line="480" w:lineRule="auto"/>
        <w:ind w:left="708"/>
        <w:jc w:val="both"/>
        <w:rPr>
          <w:rFonts w:ascii="Arial" w:hAnsi="Arial" w:cs="Arial"/>
          <w:lang w:val="es-EC"/>
        </w:rPr>
      </w:pPr>
    </w:p>
    <w:p w:rsidR="00F20E1A" w:rsidRDefault="00F20E1A" w:rsidP="00F20E1A">
      <w:pPr>
        <w:ind w:left="708"/>
        <w:jc w:val="center"/>
        <w:rPr>
          <w:rFonts w:ascii="Arial" w:hAnsi="Arial" w:cs="Arial"/>
          <w:lang w:val="es-EC"/>
        </w:rPr>
      </w:pPr>
      <w:r>
        <w:rPr>
          <w:rFonts w:ascii="Arial" w:hAnsi="Arial" w:cs="Arial"/>
          <w:sz w:val="20"/>
          <w:szCs w:val="20"/>
          <w:lang w:val="es-EC"/>
        </w:rPr>
        <w:lastRenderedPageBreak/>
        <w:t>Fuente: Informe Final Proyecto Pichiguama, TIGAP Nov. 2007</w:t>
      </w:r>
      <w:r w:rsidR="005C5944">
        <w:rPr>
          <w:rFonts w:ascii="Arial" w:hAnsi="Arial" w:cs="Arial"/>
          <w:b/>
          <w:bCs/>
          <w:noProof/>
        </w:rPr>
        <w:drawing>
          <wp:anchor distT="0" distB="0" distL="114300" distR="114300" simplePos="0" relativeHeight="251668992" behindDoc="1" locked="0" layoutInCell="1" allowOverlap="1">
            <wp:simplePos x="0" y="0"/>
            <wp:positionH relativeFrom="column">
              <wp:posOffset>2129790</wp:posOffset>
            </wp:positionH>
            <wp:positionV relativeFrom="paragraph">
              <wp:posOffset>114300</wp:posOffset>
            </wp:positionV>
            <wp:extent cx="1299210" cy="1943100"/>
            <wp:effectExtent l="19050" t="0" r="0" b="0"/>
            <wp:wrapTopAndBottom/>
            <wp:docPr id="81" name="Picture 6" descr="tesis 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is 083"/>
                    <pic:cNvPicPr>
                      <a:picLocks noChangeAspect="1" noChangeArrowheads="1"/>
                    </pic:cNvPicPr>
                  </pic:nvPicPr>
                  <pic:blipFill>
                    <a:blip r:embed="rId16" cstate="print"/>
                    <a:srcRect/>
                    <a:stretch>
                      <a:fillRect/>
                    </a:stretch>
                  </pic:blipFill>
                  <pic:spPr bwMode="auto">
                    <a:xfrm>
                      <a:off x="0" y="0"/>
                      <a:ext cx="1299210" cy="1943100"/>
                    </a:xfrm>
                    <a:prstGeom prst="rect">
                      <a:avLst/>
                    </a:prstGeom>
                    <a:noFill/>
                    <a:ln w="9525">
                      <a:noFill/>
                      <a:miter lim="800000"/>
                      <a:headEnd/>
                      <a:tailEnd/>
                    </a:ln>
                  </pic:spPr>
                </pic:pic>
              </a:graphicData>
            </a:graphic>
          </wp:anchor>
        </w:drawing>
      </w:r>
    </w:p>
    <w:p w:rsidR="00F20E1A" w:rsidRDefault="00F20E1A" w:rsidP="00F20E1A">
      <w:pPr>
        <w:ind w:left="708"/>
        <w:jc w:val="both"/>
        <w:rPr>
          <w:rFonts w:ascii="Arial" w:hAnsi="Arial" w:cs="Arial"/>
          <w:b/>
          <w:lang w:val="es-EC"/>
        </w:rPr>
      </w:pPr>
    </w:p>
    <w:p w:rsidR="00F20E1A" w:rsidRPr="00760DDC" w:rsidRDefault="00F20E1A" w:rsidP="00F20E1A">
      <w:pPr>
        <w:ind w:left="708"/>
        <w:jc w:val="both"/>
        <w:rPr>
          <w:rFonts w:ascii="Arial" w:hAnsi="Arial" w:cs="Arial"/>
          <w:b/>
          <w:lang w:val="es-EC"/>
        </w:rPr>
      </w:pPr>
      <w:r w:rsidRPr="00760DDC">
        <w:rPr>
          <w:rFonts w:ascii="Arial" w:hAnsi="Arial" w:cs="Arial"/>
          <w:b/>
          <w:lang w:val="es-EC"/>
        </w:rPr>
        <w:t>FIGURA 2.1 BARRENACIÓN GEO</w:t>
      </w:r>
      <w:r>
        <w:rPr>
          <w:rFonts w:ascii="Arial" w:hAnsi="Arial" w:cs="Arial"/>
          <w:b/>
          <w:lang w:val="es-EC"/>
        </w:rPr>
        <w:t>-</w:t>
      </w:r>
      <w:r w:rsidRPr="00760DDC">
        <w:rPr>
          <w:rFonts w:ascii="Arial" w:hAnsi="Arial" w:cs="Arial"/>
          <w:b/>
          <w:lang w:val="es-EC"/>
        </w:rPr>
        <w:t>REFERENCIADA. GPS-MOBILE MAPPER – THALES.</w:t>
      </w:r>
    </w:p>
    <w:p w:rsidR="00F20E1A" w:rsidRPr="00760DDC" w:rsidRDefault="00F20E1A" w:rsidP="00F20E1A">
      <w:pPr>
        <w:spacing w:line="480" w:lineRule="auto"/>
        <w:ind w:left="708"/>
        <w:jc w:val="right"/>
        <w:rPr>
          <w:rFonts w:ascii="Arial" w:hAnsi="Arial" w:cs="Arial"/>
          <w:sz w:val="20"/>
          <w:szCs w:val="20"/>
          <w:lang w:val="es-EC"/>
        </w:rPr>
      </w:pPr>
    </w:p>
    <w:p w:rsidR="00F20E1A" w:rsidRDefault="00F20E1A" w:rsidP="00F20E1A">
      <w:pPr>
        <w:spacing w:line="480" w:lineRule="auto"/>
        <w:ind w:left="708"/>
        <w:jc w:val="both"/>
        <w:rPr>
          <w:rFonts w:ascii="Arial" w:hAnsi="Arial" w:cs="Arial"/>
          <w:lang w:val="es-EC"/>
        </w:rPr>
      </w:pPr>
      <w:r w:rsidRPr="00FB3AF7">
        <w:rPr>
          <w:rFonts w:ascii="Arial" w:hAnsi="Arial" w:cs="Arial"/>
          <w:lang w:val="es-EC"/>
        </w:rPr>
        <w:t xml:space="preserve">Normalmente en un estudio que se considera de agricultura de precisión donde se realiza un mapeo detallado de suelo, lo más recomendable es tomar una muestra por hectárea; es decir una muestra cada 100  m. aproximadamente. </w:t>
      </w:r>
    </w:p>
    <w:p w:rsidR="00F20E1A" w:rsidRDefault="00F20E1A" w:rsidP="00F20E1A">
      <w:pPr>
        <w:spacing w:line="480" w:lineRule="auto"/>
        <w:ind w:left="708"/>
        <w:jc w:val="both"/>
        <w:rPr>
          <w:rFonts w:ascii="Arial" w:hAnsi="Arial" w:cs="Arial"/>
          <w:lang w:val="es-EC"/>
        </w:rPr>
      </w:pPr>
    </w:p>
    <w:p w:rsidR="00F20E1A" w:rsidRDefault="00F20E1A" w:rsidP="00F20E1A">
      <w:pPr>
        <w:spacing w:line="480" w:lineRule="auto"/>
        <w:ind w:left="708"/>
        <w:jc w:val="both"/>
        <w:rPr>
          <w:rFonts w:ascii="Arial" w:hAnsi="Arial" w:cs="Arial"/>
          <w:lang w:val="es-EC"/>
        </w:rPr>
      </w:pPr>
      <w:r>
        <w:rPr>
          <w:rFonts w:ascii="Arial" w:hAnsi="Arial" w:cs="Arial"/>
          <w:lang w:val="es-EC"/>
        </w:rPr>
        <w:t>Cada barrenación</w:t>
      </w:r>
      <w:r w:rsidRPr="00FB3AF7">
        <w:rPr>
          <w:rFonts w:ascii="Arial" w:hAnsi="Arial" w:cs="Arial"/>
          <w:lang w:val="es-EC"/>
        </w:rPr>
        <w:t xml:space="preserve"> es caracterizada por cada horizonte</w:t>
      </w:r>
      <w:r>
        <w:rPr>
          <w:rFonts w:ascii="Arial" w:hAnsi="Arial" w:cs="Arial"/>
          <w:lang w:val="es-EC"/>
        </w:rPr>
        <w:t>,</w:t>
      </w:r>
      <w:r w:rsidRPr="00FB3AF7">
        <w:rPr>
          <w:rFonts w:ascii="Arial" w:hAnsi="Arial" w:cs="Arial"/>
          <w:lang w:val="es-EC"/>
        </w:rPr>
        <w:t xml:space="preserve"> anotando variables tales como: textura; estructura; color; manchas gley; concreciones de carbonatos; concreciones de arcilla; profundidad efectiva; pedregosidad y observaciones.</w:t>
      </w:r>
    </w:p>
    <w:p w:rsidR="00F20E1A" w:rsidRDefault="00F20E1A" w:rsidP="00F20E1A">
      <w:pPr>
        <w:spacing w:line="480" w:lineRule="auto"/>
        <w:ind w:left="720"/>
        <w:jc w:val="both"/>
        <w:rPr>
          <w:rFonts w:ascii="Arial" w:hAnsi="Arial" w:cs="Arial"/>
          <w:b/>
          <w:bCs/>
        </w:rPr>
      </w:pPr>
    </w:p>
    <w:p w:rsidR="00F20E1A" w:rsidRDefault="00F20E1A" w:rsidP="00F20E1A">
      <w:pPr>
        <w:numPr>
          <w:ilvl w:val="0"/>
          <w:numId w:val="4"/>
        </w:numPr>
        <w:tabs>
          <w:tab w:val="clear" w:pos="360"/>
        </w:tabs>
        <w:spacing w:line="480" w:lineRule="auto"/>
        <w:ind w:left="1440" w:hanging="720"/>
        <w:jc w:val="both"/>
        <w:rPr>
          <w:rFonts w:ascii="Arial" w:hAnsi="Arial" w:cs="Arial"/>
          <w:b/>
          <w:bCs/>
        </w:rPr>
      </w:pPr>
      <w:r>
        <w:rPr>
          <w:rFonts w:ascii="Arial" w:hAnsi="Arial" w:cs="Arial"/>
          <w:b/>
          <w:bCs/>
        </w:rPr>
        <w:t>Barrenaciones y caracterización de suelo.</w:t>
      </w:r>
    </w:p>
    <w:p w:rsidR="00F20E1A" w:rsidRDefault="00F20E1A" w:rsidP="00F20E1A">
      <w:pPr>
        <w:spacing w:line="480" w:lineRule="auto"/>
        <w:ind w:left="720"/>
        <w:jc w:val="both"/>
        <w:rPr>
          <w:rFonts w:ascii="Arial" w:hAnsi="Arial" w:cs="Arial"/>
        </w:rPr>
      </w:pPr>
      <w:r>
        <w:rPr>
          <w:rFonts w:ascii="Arial" w:hAnsi="Arial" w:cs="Arial"/>
          <w:b/>
          <w:bCs/>
        </w:rPr>
        <w:tab/>
      </w:r>
      <w:r>
        <w:rPr>
          <w:rFonts w:ascii="Arial" w:hAnsi="Arial" w:cs="Arial"/>
          <w:bCs/>
        </w:rPr>
        <w:t>La c</w:t>
      </w:r>
      <w:r w:rsidRPr="004F7017">
        <w:rPr>
          <w:rFonts w:ascii="Arial" w:hAnsi="Arial" w:cs="Arial"/>
        </w:rPr>
        <w:t xml:space="preserve">reación de una clara, concisa, precisa y completa serie de </w:t>
      </w:r>
      <w:r>
        <w:rPr>
          <w:rFonts w:ascii="Arial" w:hAnsi="Arial" w:cs="Arial"/>
        </w:rPr>
        <w:tab/>
      </w:r>
      <w:r w:rsidRPr="004F7017">
        <w:rPr>
          <w:rFonts w:ascii="Arial" w:hAnsi="Arial" w:cs="Arial"/>
        </w:rPr>
        <w:t>descripciones de los suelos es</w:t>
      </w:r>
      <w:r>
        <w:rPr>
          <w:rFonts w:ascii="Arial" w:hAnsi="Arial" w:cs="Arial"/>
        </w:rPr>
        <w:t xml:space="preserve"> una tarea difícil e importante </w:t>
      </w:r>
      <w:r>
        <w:rPr>
          <w:rFonts w:ascii="Arial" w:hAnsi="Arial" w:cs="Arial"/>
        </w:rPr>
        <w:tab/>
      </w:r>
      <w:r w:rsidRPr="009E30EB">
        <w:rPr>
          <w:rFonts w:ascii="Arial" w:hAnsi="Arial" w:cs="Arial"/>
        </w:rPr>
        <w:t xml:space="preserve">(Soil survey manual </w:t>
      </w:r>
      <w:r>
        <w:rPr>
          <w:rFonts w:ascii="Arial" w:hAnsi="Arial" w:cs="Arial"/>
        </w:rPr>
        <w:t xml:space="preserve">- </w:t>
      </w:r>
      <w:r w:rsidRPr="009E30EB">
        <w:rPr>
          <w:rFonts w:ascii="Arial" w:hAnsi="Arial" w:cs="Arial"/>
        </w:rPr>
        <w:t>9</w:t>
      </w:r>
      <w:r w:rsidRPr="009E30EB">
        <w:rPr>
          <w:rFonts w:ascii="Arial" w:hAnsi="Arial" w:cs="Arial"/>
          <w:vertAlign w:val="superscript"/>
        </w:rPr>
        <w:t>na</w:t>
      </w:r>
      <w:r w:rsidRPr="009E30EB">
        <w:rPr>
          <w:rFonts w:ascii="Arial" w:hAnsi="Arial" w:cs="Arial"/>
        </w:rPr>
        <w:t xml:space="preserve"> Edición, 2003). </w:t>
      </w:r>
    </w:p>
    <w:p w:rsidR="00F20E1A" w:rsidRDefault="00F20E1A" w:rsidP="00F20E1A">
      <w:pPr>
        <w:spacing w:line="480" w:lineRule="auto"/>
        <w:ind w:left="1410"/>
        <w:jc w:val="both"/>
        <w:rPr>
          <w:rFonts w:ascii="Arial" w:hAnsi="Arial" w:cs="Arial"/>
        </w:rPr>
      </w:pPr>
      <w:r>
        <w:rPr>
          <w:rFonts w:ascii="Arial" w:hAnsi="Arial" w:cs="Arial"/>
          <w:b/>
          <w:bCs/>
        </w:rPr>
        <w:lastRenderedPageBreak/>
        <w:tab/>
      </w:r>
      <w:r w:rsidRPr="004F7017">
        <w:rPr>
          <w:rFonts w:ascii="Arial" w:hAnsi="Arial" w:cs="Arial"/>
        </w:rPr>
        <w:t xml:space="preserve">Las </w:t>
      </w:r>
      <w:r>
        <w:rPr>
          <w:rFonts w:ascii="Arial" w:hAnsi="Arial" w:cs="Arial"/>
        </w:rPr>
        <w:t>caracterizaciones</w:t>
      </w:r>
      <w:r w:rsidRPr="004F7017">
        <w:rPr>
          <w:rFonts w:ascii="Arial" w:hAnsi="Arial" w:cs="Arial"/>
        </w:rPr>
        <w:t xml:space="preserve"> de los suelos que se producen en la zona de estudio y las descripciones de las unidades de </w:t>
      </w:r>
      <w:r>
        <w:rPr>
          <w:rFonts w:ascii="Arial" w:hAnsi="Arial" w:cs="Arial"/>
        </w:rPr>
        <w:t xml:space="preserve">manejo en los </w:t>
      </w:r>
      <w:r w:rsidRPr="004F7017">
        <w:rPr>
          <w:rFonts w:ascii="Arial" w:hAnsi="Arial" w:cs="Arial"/>
        </w:rPr>
        <w:t>mapa</w:t>
      </w:r>
      <w:r>
        <w:rPr>
          <w:rFonts w:ascii="Arial" w:hAnsi="Arial" w:cs="Arial"/>
        </w:rPr>
        <w:t>s,</w:t>
      </w:r>
      <w:r w:rsidRPr="004F7017">
        <w:rPr>
          <w:rFonts w:ascii="Arial" w:hAnsi="Arial" w:cs="Arial"/>
        </w:rPr>
        <w:t xml:space="preserve"> </w:t>
      </w:r>
      <w:r>
        <w:rPr>
          <w:rFonts w:ascii="Arial" w:hAnsi="Arial" w:cs="Arial"/>
        </w:rPr>
        <w:t>c</w:t>
      </w:r>
      <w:r w:rsidRPr="004F7017">
        <w:rPr>
          <w:rFonts w:ascii="Arial" w:hAnsi="Arial" w:cs="Arial"/>
        </w:rPr>
        <w:t>onstituyen el principal documento de referencia para la identificación de tipos de suelos y d</w:t>
      </w:r>
      <w:r>
        <w:rPr>
          <w:rFonts w:ascii="Arial" w:hAnsi="Arial" w:cs="Arial"/>
        </w:rPr>
        <w:t>iversos ámbitos que proporcionan</w:t>
      </w:r>
      <w:r w:rsidRPr="004F7017">
        <w:rPr>
          <w:rFonts w:ascii="Arial" w:hAnsi="Arial" w:cs="Arial"/>
        </w:rPr>
        <w:t xml:space="preserve"> la información necesaria para una correcta clasificación, correlación, e interpretación</w:t>
      </w:r>
      <w:r>
        <w:rPr>
          <w:rFonts w:ascii="Arial" w:hAnsi="Arial" w:cs="Arial"/>
        </w:rPr>
        <w:t xml:space="preserve"> de suelos</w:t>
      </w:r>
      <w:r w:rsidRPr="004F7017">
        <w:rPr>
          <w:rFonts w:ascii="Arial" w:hAnsi="Arial" w:cs="Arial"/>
        </w:rPr>
        <w:t>.</w:t>
      </w:r>
    </w:p>
    <w:p w:rsidR="00F20E1A" w:rsidRDefault="00F20E1A" w:rsidP="00F20E1A">
      <w:pPr>
        <w:spacing w:line="480" w:lineRule="auto"/>
        <w:ind w:left="1410"/>
        <w:jc w:val="both"/>
        <w:rPr>
          <w:rFonts w:ascii="Arial" w:hAnsi="Arial" w:cs="Arial"/>
        </w:rPr>
      </w:pPr>
    </w:p>
    <w:p w:rsidR="00F20E1A" w:rsidRDefault="00F20E1A" w:rsidP="00F20E1A">
      <w:pPr>
        <w:spacing w:line="480" w:lineRule="auto"/>
        <w:ind w:left="1410"/>
        <w:jc w:val="both"/>
        <w:rPr>
          <w:rFonts w:ascii="Arial" w:hAnsi="Arial" w:cs="Arial"/>
        </w:rPr>
      </w:pPr>
      <w:r w:rsidRPr="004F7017">
        <w:rPr>
          <w:rFonts w:ascii="Arial" w:hAnsi="Arial" w:cs="Arial"/>
        </w:rPr>
        <w:t xml:space="preserve">También proporcionan la información necesaria para reconocer el mapa de unidades en la zona de estudio. </w:t>
      </w:r>
      <w:r>
        <w:rPr>
          <w:rFonts w:ascii="Arial" w:hAnsi="Arial" w:cs="Arial"/>
        </w:rPr>
        <w:t xml:space="preserve"> </w:t>
      </w:r>
      <w:r w:rsidRPr="004F7017">
        <w:rPr>
          <w:rFonts w:ascii="Arial" w:hAnsi="Arial" w:cs="Arial"/>
        </w:rPr>
        <w:t>Las descripciones de los suelos y el mapa de unidades, incluyendo las gamas de características dentro</w:t>
      </w:r>
      <w:r>
        <w:rPr>
          <w:rFonts w:ascii="Arial" w:hAnsi="Arial" w:cs="Arial"/>
        </w:rPr>
        <w:t xml:space="preserve"> de la zona de estudio, aseguran</w:t>
      </w:r>
      <w:r w:rsidRPr="004F7017">
        <w:rPr>
          <w:rFonts w:ascii="Arial" w:hAnsi="Arial" w:cs="Arial"/>
        </w:rPr>
        <w:t xml:space="preserve"> que todos los elementos queden bien descripto</w:t>
      </w:r>
      <w:r>
        <w:rPr>
          <w:rFonts w:ascii="Arial" w:hAnsi="Arial" w:cs="Arial"/>
        </w:rPr>
        <w:t>s sobre el terreno</w:t>
      </w:r>
      <w:r w:rsidRPr="004F7017">
        <w:rPr>
          <w:rFonts w:ascii="Arial" w:hAnsi="Arial" w:cs="Arial"/>
        </w:rPr>
        <w:t xml:space="preserve">. </w:t>
      </w:r>
    </w:p>
    <w:p w:rsidR="00F20E1A" w:rsidRPr="004F7017" w:rsidRDefault="00F20E1A" w:rsidP="00F20E1A">
      <w:pPr>
        <w:spacing w:line="480" w:lineRule="auto"/>
        <w:ind w:left="1410"/>
        <w:jc w:val="both"/>
        <w:rPr>
          <w:rFonts w:ascii="Arial" w:hAnsi="Arial" w:cs="Arial"/>
        </w:rPr>
      </w:pPr>
    </w:p>
    <w:p w:rsidR="00F20E1A" w:rsidRDefault="00F20E1A" w:rsidP="00F20E1A">
      <w:pPr>
        <w:spacing w:line="480" w:lineRule="auto"/>
        <w:ind w:left="1440"/>
        <w:jc w:val="both"/>
        <w:rPr>
          <w:rFonts w:ascii="Arial" w:hAnsi="Arial" w:cs="Arial"/>
          <w:color w:val="000000"/>
        </w:rPr>
      </w:pPr>
      <w:r w:rsidRPr="00844D70">
        <w:rPr>
          <w:rFonts w:ascii="Arial" w:hAnsi="Arial" w:cs="Arial"/>
          <w:color w:val="000000"/>
        </w:rPr>
        <w:t xml:space="preserve">El equipo técnico de </w:t>
      </w:r>
      <w:r w:rsidRPr="00844D70">
        <w:rPr>
          <w:rFonts w:ascii="Arial" w:hAnsi="Arial" w:cs="Arial"/>
          <w:bCs/>
        </w:rPr>
        <w:t>TIGAP</w:t>
      </w:r>
      <w:r w:rsidRPr="00CC0B1F">
        <w:rPr>
          <w:rFonts w:ascii="Arial" w:hAnsi="Arial" w:cs="Arial"/>
          <w:color w:val="000000"/>
        </w:rPr>
        <w:t>, basados en la metodología de caracterización de suelos</w:t>
      </w:r>
      <w:r>
        <w:rPr>
          <w:rFonts w:ascii="Arial" w:hAnsi="Arial" w:cs="Arial"/>
          <w:color w:val="000000"/>
        </w:rPr>
        <w:t xml:space="preserve"> mediante la </w:t>
      </w:r>
      <w:r w:rsidRPr="00CC0B1F">
        <w:rPr>
          <w:rFonts w:ascii="Arial" w:hAnsi="Arial" w:cs="Arial"/>
          <w:color w:val="000000"/>
        </w:rPr>
        <w:t>lectura por horizonte de: textura, estructura, color, profundidad efectiva, manchas gley, concreciones de car</w:t>
      </w:r>
      <w:r>
        <w:rPr>
          <w:rFonts w:ascii="Arial" w:hAnsi="Arial" w:cs="Arial"/>
          <w:color w:val="000000"/>
        </w:rPr>
        <w:t xml:space="preserve">bonato y arcilla, </w:t>
      </w:r>
      <w:r w:rsidRPr="00CC0B1F">
        <w:rPr>
          <w:rFonts w:ascii="Arial" w:hAnsi="Arial" w:cs="Arial"/>
          <w:color w:val="000000"/>
        </w:rPr>
        <w:t>realizó</w:t>
      </w:r>
      <w:r>
        <w:rPr>
          <w:rFonts w:ascii="Arial" w:hAnsi="Arial" w:cs="Arial"/>
          <w:color w:val="000000"/>
        </w:rPr>
        <w:t xml:space="preserve"> 94 </w:t>
      </w:r>
      <w:r w:rsidRPr="007216DD">
        <w:rPr>
          <w:rFonts w:ascii="Arial" w:hAnsi="Arial" w:cs="Arial"/>
          <w:color w:val="000000"/>
        </w:rPr>
        <w:t xml:space="preserve">observaciones de campo </w:t>
      </w:r>
      <w:r>
        <w:rPr>
          <w:rFonts w:ascii="Arial" w:hAnsi="Arial" w:cs="Arial"/>
          <w:color w:val="000000"/>
        </w:rPr>
        <w:t>a través de barrenaciones georeferenciadas</w:t>
      </w:r>
      <w:r w:rsidRPr="007216DD">
        <w:rPr>
          <w:rFonts w:ascii="Arial" w:hAnsi="Arial" w:cs="Arial"/>
          <w:color w:val="000000"/>
        </w:rPr>
        <w:t xml:space="preserve"> cada </w:t>
      </w:r>
      <w:smartTag w:uri="urn:schemas-microsoft-com:office:smarttags" w:element="metricconverter">
        <w:smartTagPr>
          <w:attr w:name="ProductID" w:val="100 m"/>
        </w:smartTagPr>
        <w:r w:rsidRPr="007216DD">
          <w:rPr>
            <w:rFonts w:ascii="Arial" w:hAnsi="Arial" w:cs="Arial"/>
            <w:color w:val="000000"/>
          </w:rPr>
          <w:t>100 m</w:t>
        </w:r>
      </w:smartTag>
      <w:r>
        <w:rPr>
          <w:rFonts w:ascii="Arial" w:hAnsi="Arial" w:cs="Arial"/>
          <w:color w:val="000000"/>
        </w:rPr>
        <w:t xml:space="preserve">, </w:t>
      </w:r>
      <w:r w:rsidRPr="007216DD">
        <w:rPr>
          <w:rFonts w:ascii="Arial" w:hAnsi="Arial" w:cs="Arial"/>
        </w:rPr>
        <w:t>de</w:t>
      </w:r>
      <w:r>
        <w:rPr>
          <w:rFonts w:ascii="Arial" w:hAnsi="Arial" w:cs="Arial"/>
        </w:rPr>
        <w:t xml:space="preserve"> </w:t>
      </w:r>
      <w:r w:rsidRPr="007216DD">
        <w:rPr>
          <w:rFonts w:ascii="Arial" w:hAnsi="Arial" w:cs="Arial"/>
        </w:rPr>
        <w:t>tal</w:t>
      </w:r>
      <w:r>
        <w:rPr>
          <w:rFonts w:ascii="Arial" w:hAnsi="Arial" w:cs="Arial"/>
        </w:rPr>
        <w:t xml:space="preserve"> manera que refleje</w:t>
      </w:r>
      <w:r w:rsidRPr="007216DD">
        <w:rPr>
          <w:rFonts w:ascii="Arial" w:hAnsi="Arial" w:cs="Arial"/>
        </w:rPr>
        <w:t xml:space="preserve"> la realidad en el campo</w:t>
      </w:r>
      <w:r>
        <w:rPr>
          <w:rFonts w:ascii="Arial" w:hAnsi="Arial" w:cs="Arial"/>
        </w:rPr>
        <w:t xml:space="preserve"> en una superficie</w:t>
      </w:r>
      <w:r w:rsidRPr="007216DD">
        <w:rPr>
          <w:rFonts w:ascii="Arial" w:hAnsi="Arial" w:cs="Arial"/>
        </w:rPr>
        <w:t xml:space="preserve"> de 91.6 has</w:t>
      </w:r>
      <w:r w:rsidRPr="007216DD">
        <w:rPr>
          <w:rFonts w:ascii="Arial" w:hAnsi="Arial" w:cs="Arial"/>
          <w:color w:val="000000"/>
        </w:rPr>
        <w:t xml:space="preserve"> (ver mapa 1).</w:t>
      </w:r>
    </w:p>
    <w:p w:rsidR="00F20E1A" w:rsidRDefault="00F20E1A" w:rsidP="00F20E1A">
      <w:pPr>
        <w:spacing w:line="480" w:lineRule="auto"/>
        <w:ind w:left="1440"/>
        <w:jc w:val="both"/>
        <w:rPr>
          <w:rFonts w:ascii="Arial" w:hAnsi="Arial" w:cs="Arial"/>
          <w:color w:val="000000"/>
        </w:rPr>
      </w:pPr>
    </w:p>
    <w:p w:rsidR="00F20E1A" w:rsidRDefault="00F20E1A" w:rsidP="00F20E1A">
      <w:pPr>
        <w:spacing w:line="480" w:lineRule="auto"/>
        <w:ind w:left="1440"/>
        <w:jc w:val="both"/>
        <w:rPr>
          <w:rFonts w:ascii="Arial" w:hAnsi="Arial" w:cs="Arial"/>
          <w:color w:val="000000"/>
        </w:rPr>
      </w:pPr>
    </w:p>
    <w:p w:rsidR="00F20E1A" w:rsidRPr="00BF2711" w:rsidRDefault="005C5944" w:rsidP="00F20E1A">
      <w:pPr>
        <w:spacing w:line="480" w:lineRule="auto"/>
        <w:ind w:left="1440"/>
        <w:jc w:val="both"/>
        <w:rPr>
          <w:rFonts w:ascii="Arial" w:hAnsi="Arial" w:cs="Arial"/>
          <w:sz w:val="20"/>
          <w:szCs w:val="20"/>
        </w:rPr>
      </w:pPr>
      <w:r>
        <w:rPr>
          <w:rFonts w:ascii="Arial" w:hAnsi="Arial" w:cs="Arial"/>
          <w:b/>
          <w:bCs/>
          <w:noProof/>
        </w:rPr>
        <w:lastRenderedPageBreak/>
        <w:drawing>
          <wp:anchor distT="0" distB="0" distL="114300" distR="114300" simplePos="0" relativeHeight="251670016" behindDoc="0" locked="0" layoutInCell="1" allowOverlap="1">
            <wp:simplePos x="0" y="0"/>
            <wp:positionH relativeFrom="column">
              <wp:posOffset>1600200</wp:posOffset>
            </wp:positionH>
            <wp:positionV relativeFrom="paragraph">
              <wp:posOffset>0</wp:posOffset>
            </wp:positionV>
            <wp:extent cx="2606675" cy="3200400"/>
            <wp:effectExtent l="19050" t="19050" r="22225" b="19050"/>
            <wp:wrapTopAndBottom/>
            <wp:docPr id="82" name="Imagen 82" descr="Area map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rea mapeada"/>
                    <pic:cNvPicPr>
                      <a:picLocks noChangeAspect="1" noChangeArrowheads="1"/>
                    </pic:cNvPicPr>
                  </pic:nvPicPr>
                  <pic:blipFill>
                    <a:blip r:embed="rId17" cstate="print"/>
                    <a:srcRect/>
                    <a:stretch>
                      <a:fillRect/>
                    </a:stretch>
                  </pic:blipFill>
                  <pic:spPr bwMode="auto">
                    <a:xfrm>
                      <a:off x="0" y="0"/>
                      <a:ext cx="2606675" cy="3200400"/>
                    </a:xfrm>
                    <a:prstGeom prst="rect">
                      <a:avLst/>
                    </a:prstGeom>
                    <a:noFill/>
                    <a:ln w="9525">
                      <a:solidFill>
                        <a:srgbClr val="000000"/>
                      </a:solidFill>
                      <a:miter lim="800000"/>
                      <a:headEnd/>
                      <a:tailEnd/>
                    </a:ln>
                  </pic:spPr>
                </pic:pic>
              </a:graphicData>
            </a:graphic>
          </wp:anchor>
        </w:drawing>
      </w:r>
      <w:r w:rsidR="00F20E1A">
        <w:rPr>
          <w:rFonts w:ascii="Arial" w:hAnsi="Arial" w:cs="Arial"/>
          <w:sz w:val="20"/>
          <w:szCs w:val="20"/>
        </w:rPr>
        <w:tab/>
        <w:t xml:space="preserve">Fuente: Informe Final Hcda. </w:t>
      </w:r>
      <w:smartTag w:uri="urn:schemas-microsoft-com:office:smarttags" w:element="PersonName">
        <w:smartTagPr>
          <w:attr w:name="ProductID" w:val="La Chola"/>
        </w:smartTagPr>
        <w:r w:rsidR="00F20E1A">
          <w:rPr>
            <w:rFonts w:ascii="Arial" w:hAnsi="Arial" w:cs="Arial"/>
            <w:sz w:val="20"/>
            <w:szCs w:val="20"/>
          </w:rPr>
          <w:t>La Chola</w:t>
        </w:r>
      </w:smartTag>
      <w:r w:rsidR="00F20E1A">
        <w:rPr>
          <w:rFonts w:ascii="Arial" w:hAnsi="Arial" w:cs="Arial"/>
          <w:sz w:val="20"/>
          <w:szCs w:val="20"/>
        </w:rPr>
        <w:t>, TIGAP agosto 2007.</w:t>
      </w:r>
    </w:p>
    <w:p w:rsidR="00F20E1A" w:rsidRPr="00BF2711" w:rsidRDefault="00F20E1A" w:rsidP="00F20E1A">
      <w:pPr>
        <w:spacing w:line="480" w:lineRule="auto"/>
        <w:ind w:left="720"/>
        <w:jc w:val="center"/>
        <w:rPr>
          <w:rFonts w:ascii="Arial" w:hAnsi="Arial" w:cs="Arial"/>
          <w:b/>
        </w:rPr>
      </w:pPr>
      <w:r>
        <w:rPr>
          <w:rFonts w:ascii="Arial" w:hAnsi="Arial" w:cs="Arial"/>
          <w:b/>
        </w:rPr>
        <w:tab/>
      </w:r>
      <w:r w:rsidRPr="00BF2711">
        <w:rPr>
          <w:rFonts w:ascii="Arial" w:hAnsi="Arial" w:cs="Arial"/>
          <w:b/>
        </w:rPr>
        <w:t>MAPA 1. BARRENACIONES REALIZADAS EN CAMPO.</w:t>
      </w:r>
    </w:p>
    <w:p w:rsidR="00F20E1A" w:rsidRDefault="00F20E1A" w:rsidP="00F20E1A">
      <w:pPr>
        <w:spacing w:line="480" w:lineRule="auto"/>
        <w:ind w:left="720"/>
        <w:jc w:val="both"/>
        <w:rPr>
          <w:rFonts w:ascii="Arial" w:hAnsi="Arial" w:cs="Arial"/>
        </w:rPr>
      </w:pPr>
      <w:r>
        <w:rPr>
          <w:rFonts w:ascii="Arial" w:hAnsi="Arial" w:cs="Arial"/>
          <w:noProof/>
        </w:rPr>
        <w:pict>
          <v:group id="_x0000_s1122" style="position:absolute;left:0;text-align:left;margin-left:99pt;margin-top:138.95pt;width:4in;height:117.35pt;z-index:251674112" coordorigin="3528,9522" coordsize="6282,2707">
            <v:shape id="_x0000_s1123" type="#_x0000_t75" alt="A schematic diagram of a polypedon as a unit soil body on the Earth's surface." style="position:absolute;left:3528;top:9555;width:4507;height:2674" o:button="t">
              <v:imagedata r:id="rId18" r:href="rId19"/>
            </v:shape>
            <v:rect id="_x0000_s1124" style="position:absolute;left:7830;top:9522;width:1260;height:360" filled="f" stroked="f">
              <v:textbox style="mso-next-textbox:#_x0000_s1124">
                <w:txbxContent>
                  <w:p w:rsidR="00F20E1A" w:rsidRPr="002069E0" w:rsidRDefault="00F20E1A" w:rsidP="00F20E1A">
                    <w:pPr>
                      <w:rPr>
                        <w:rFonts w:ascii="Gautami" w:hAnsi="Gautami" w:cs="Gautami"/>
                        <w:sz w:val="16"/>
                        <w:szCs w:val="16"/>
                        <w:lang w:val="es-AR"/>
                      </w:rPr>
                    </w:pPr>
                    <w:r>
                      <w:rPr>
                        <w:rFonts w:ascii="Gautami" w:hAnsi="Gautami" w:cs="Gautami"/>
                        <w:sz w:val="16"/>
                        <w:szCs w:val="16"/>
                        <w:lang w:val="es-AR"/>
                      </w:rPr>
                      <w:t>Horizonte A</w:t>
                    </w:r>
                  </w:p>
                </w:txbxContent>
              </v:textbox>
            </v:rect>
            <v:rect id="_x0000_s1125" style="position:absolute;left:7830;top:9762;width:1260;height:360" filled="f" stroked="f">
              <v:textbox style="mso-next-textbox:#_x0000_s1125">
                <w:txbxContent>
                  <w:p w:rsidR="00F20E1A" w:rsidRPr="002069E0" w:rsidRDefault="00F20E1A" w:rsidP="00F20E1A">
                    <w:pPr>
                      <w:rPr>
                        <w:rFonts w:ascii="Gautami" w:hAnsi="Gautami" w:cs="Gautami"/>
                        <w:sz w:val="16"/>
                        <w:szCs w:val="16"/>
                        <w:lang w:val="es-AR"/>
                      </w:rPr>
                    </w:pPr>
                    <w:r>
                      <w:rPr>
                        <w:rFonts w:ascii="Gautami" w:hAnsi="Gautami" w:cs="Gautami"/>
                        <w:sz w:val="16"/>
                        <w:szCs w:val="16"/>
                        <w:lang w:val="es-AR"/>
                      </w:rPr>
                      <w:t>Horizonte B</w:t>
                    </w:r>
                  </w:p>
                </w:txbxContent>
              </v:textbox>
            </v:rect>
            <v:rect id="_x0000_s1126" style="position:absolute;left:7830;top:10242;width:1260;height:360" filled="f" stroked="f">
              <v:textbox style="mso-next-textbox:#_x0000_s1126">
                <w:txbxContent>
                  <w:p w:rsidR="00F20E1A" w:rsidRPr="002069E0" w:rsidRDefault="00F20E1A" w:rsidP="00F20E1A">
                    <w:pPr>
                      <w:rPr>
                        <w:rFonts w:ascii="Gautami" w:hAnsi="Gautami" w:cs="Gautami"/>
                        <w:sz w:val="16"/>
                        <w:szCs w:val="16"/>
                        <w:lang w:val="es-AR"/>
                      </w:rPr>
                    </w:pPr>
                    <w:r>
                      <w:rPr>
                        <w:rFonts w:ascii="Gautami" w:hAnsi="Gautami" w:cs="Gautami"/>
                        <w:sz w:val="16"/>
                        <w:szCs w:val="16"/>
                        <w:lang w:val="es-AR"/>
                      </w:rPr>
                      <w:t>Horizonte C</w:t>
                    </w:r>
                  </w:p>
                </w:txbxContent>
              </v:textbox>
            </v:rect>
            <v:rect id="_x0000_s1127" style="position:absolute;left:7830;top:10962;width:1260;height:540" filled="f" stroked="f">
              <v:textbox style="mso-next-textbox:#_x0000_s1127">
                <w:txbxContent>
                  <w:p w:rsidR="00F20E1A" w:rsidRPr="002069E0" w:rsidRDefault="00F20E1A" w:rsidP="00F20E1A">
                    <w:pPr>
                      <w:rPr>
                        <w:rFonts w:ascii="Gautami" w:hAnsi="Gautami" w:cs="Gautami"/>
                        <w:sz w:val="16"/>
                        <w:szCs w:val="16"/>
                        <w:lang w:val="es-AR"/>
                      </w:rPr>
                    </w:pPr>
                    <w:r>
                      <w:rPr>
                        <w:rFonts w:ascii="Gautami" w:hAnsi="Gautami" w:cs="Gautami"/>
                        <w:sz w:val="16"/>
                        <w:szCs w:val="16"/>
                        <w:lang w:val="es-AR"/>
                      </w:rPr>
                      <w:t>Horizonte D</w:t>
                    </w:r>
                  </w:p>
                </w:txbxContent>
              </v:textbox>
            </v:rect>
            <v:line id="_x0000_s1128" style="position:absolute;flip:x" from="7830,9702" to="8010,9702">
              <v:stroke endarrow="block"/>
            </v:line>
            <v:line id="_x0000_s1129" style="position:absolute;flip:x" from="7650,9882" to="8010,9882">
              <v:stroke endarrow="block"/>
            </v:line>
            <v:line id="_x0000_s1130" style="position:absolute;flip:x" from="7470,10422" to="8010,10422">
              <v:stroke endarrow="block"/>
            </v:line>
            <v:line id="_x0000_s1131" style="position:absolute;flip:x" from="7650,11142" to="8010,11142">
              <v:stroke endarrow="block"/>
            </v:lin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32" type="#_x0000_t86" style="position:absolute;left:8910;top:9522;width:180;height:2340"/>
            <v:rect id="_x0000_s1133" style="position:absolute;left:9270;top:9702;width:540;height:1980" filled="f" stroked="f">
              <v:textbox style="mso-next-textbox:#_x0000_s1133">
                <w:txbxContent>
                  <w:p w:rsidR="00F20E1A" w:rsidRPr="002069E0" w:rsidRDefault="00F20E1A" w:rsidP="00F20E1A">
                    <w:pPr>
                      <w:rPr>
                        <w:rFonts w:ascii="Gautami" w:hAnsi="Gautami" w:cs="Gautami"/>
                        <w:b/>
                        <w:lang w:val="es-AR"/>
                      </w:rPr>
                    </w:pPr>
                    <w:r w:rsidRPr="002069E0">
                      <w:rPr>
                        <w:rFonts w:ascii="Gautami" w:hAnsi="Gautami" w:cs="Gautami"/>
                        <w:b/>
                        <w:lang w:val="es-AR"/>
                      </w:rPr>
                      <w:t>P</w:t>
                    </w:r>
                  </w:p>
                  <w:p w:rsidR="00F20E1A" w:rsidRPr="002069E0" w:rsidRDefault="00F20E1A" w:rsidP="00F20E1A">
                    <w:pPr>
                      <w:rPr>
                        <w:rFonts w:ascii="Gautami" w:hAnsi="Gautami" w:cs="Gautami"/>
                        <w:b/>
                        <w:lang w:val="es-AR"/>
                      </w:rPr>
                    </w:pPr>
                    <w:r w:rsidRPr="002069E0">
                      <w:rPr>
                        <w:rFonts w:ascii="Gautami" w:hAnsi="Gautami" w:cs="Gautami"/>
                        <w:b/>
                        <w:lang w:val="es-AR"/>
                      </w:rPr>
                      <w:t>E</w:t>
                    </w:r>
                  </w:p>
                  <w:p w:rsidR="00F20E1A" w:rsidRPr="002069E0" w:rsidRDefault="00F20E1A" w:rsidP="00F20E1A">
                    <w:pPr>
                      <w:rPr>
                        <w:rFonts w:ascii="Gautami" w:hAnsi="Gautami" w:cs="Gautami"/>
                        <w:b/>
                        <w:lang w:val="es-AR"/>
                      </w:rPr>
                    </w:pPr>
                    <w:r w:rsidRPr="002069E0">
                      <w:rPr>
                        <w:rFonts w:ascii="Gautami" w:hAnsi="Gautami" w:cs="Gautami"/>
                        <w:b/>
                        <w:lang w:val="es-AR"/>
                      </w:rPr>
                      <w:t>R</w:t>
                    </w:r>
                  </w:p>
                  <w:p w:rsidR="00F20E1A" w:rsidRPr="002069E0" w:rsidRDefault="00F20E1A" w:rsidP="00F20E1A">
                    <w:pPr>
                      <w:rPr>
                        <w:rFonts w:ascii="Gautami" w:hAnsi="Gautami" w:cs="Gautami"/>
                        <w:b/>
                        <w:lang w:val="es-AR"/>
                      </w:rPr>
                    </w:pPr>
                    <w:r w:rsidRPr="002069E0">
                      <w:rPr>
                        <w:rFonts w:ascii="Gautami" w:hAnsi="Gautami" w:cs="Gautami"/>
                        <w:b/>
                        <w:lang w:val="es-AR"/>
                      </w:rPr>
                      <w:t>F</w:t>
                    </w:r>
                  </w:p>
                  <w:p w:rsidR="00F20E1A" w:rsidRPr="002069E0" w:rsidRDefault="00F20E1A" w:rsidP="00F20E1A">
                    <w:pPr>
                      <w:rPr>
                        <w:rFonts w:ascii="Gautami" w:hAnsi="Gautami" w:cs="Gautami"/>
                        <w:b/>
                        <w:lang w:val="es-AR"/>
                      </w:rPr>
                    </w:pPr>
                    <w:r w:rsidRPr="002069E0">
                      <w:rPr>
                        <w:rFonts w:ascii="Gautami" w:hAnsi="Gautami" w:cs="Gautami"/>
                        <w:b/>
                        <w:lang w:val="es-AR"/>
                      </w:rPr>
                      <w:t>I</w:t>
                    </w:r>
                  </w:p>
                  <w:p w:rsidR="00F20E1A" w:rsidRPr="002069E0" w:rsidRDefault="00F20E1A" w:rsidP="00F20E1A">
                    <w:pPr>
                      <w:rPr>
                        <w:rFonts w:ascii="Gautami" w:hAnsi="Gautami" w:cs="Gautami"/>
                        <w:b/>
                        <w:lang w:val="es-AR"/>
                      </w:rPr>
                    </w:pPr>
                    <w:r w:rsidRPr="002069E0">
                      <w:rPr>
                        <w:rFonts w:ascii="Gautami" w:hAnsi="Gautami" w:cs="Gautami"/>
                        <w:b/>
                        <w:lang w:val="es-AR"/>
                      </w:rPr>
                      <w:t>L</w:t>
                    </w:r>
                  </w:p>
                </w:txbxContent>
              </v:textbox>
            </v:rect>
            <w10:wrap type="topAndBottom"/>
          </v:group>
        </w:pict>
      </w:r>
      <w:r>
        <w:rPr>
          <w:rFonts w:ascii="Arial" w:hAnsi="Arial" w:cs="Arial"/>
        </w:rPr>
        <w:tab/>
        <w:t xml:space="preserve">El proceso de recolección de información en campo empieza </w:t>
      </w:r>
      <w:r>
        <w:rPr>
          <w:rFonts w:ascii="Arial" w:hAnsi="Arial" w:cs="Arial"/>
        </w:rPr>
        <w:tab/>
        <w:t xml:space="preserve">con la caracterización </w:t>
      </w:r>
      <w:r w:rsidRPr="00DF6AA5">
        <w:rPr>
          <w:rFonts w:ascii="Arial" w:hAnsi="Arial" w:cs="Arial"/>
          <w:i/>
        </w:rPr>
        <w:t>in situ</w:t>
      </w:r>
      <w:r>
        <w:rPr>
          <w:rFonts w:ascii="Arial" w:hAnsi="Arial" w:cs="Arial"/>
        </w:rPr>
        <w:t xml:space="preserve"> de cada horizonte que conforma el </w:t>
      </w:r>
      <w:r>
        <w:rPr>
          <w:rFonts w:ascii="Arial" w:hAnsi="Arial" w:cs="Arial"/>
        </w:rPr>
        <w:tab/>
        <w:t xml:space="preserve">perfil de suelo (ver figura 2.2), registrando la información de </w:t>
      </w:r>
      <w:r>
        <w:rPr>
          <w:rFonts w:ascii="Arial" w:hAnsi="Arial" w:cs="Arial"/>
        </w:rPr>
        <w:tab/>
        <w:t xml:space="preserve">cada una de las variables estudiadas en una libreta de campo, </w:t>
      </w:r>
      <w:r>
        <w:rPr>
          <w:rFonts w:ascii="Arial" w:hAnsi="Arial" w:cs="Arial"/>
        </w:rPr>
        <w:tab/>
        <w:t>para luego digitalizar esta información en oficina (TIGAP 2007).</w:t>
      </w:r>
    </w:p>
    <w:p w:rsidR="00F20E1A" w:rsidRDefault="00F20E1A" w:rsidP="00F20E1A">
      <w:pPr>
        <w:ind w:left="1416"/>
        <w:jc w:val="both"/>
        <w:rPr>
          <w:rFonts w:ascii="Arial" w:hAnsi="Arial" w:cs="Arial"/>
          <w:b/>
          <w:lang w:val="es-EC"/>
        </w:rPr>
      </w:pPr>
    </w:p>
    <w:p w:rsidR="00F20E1A" w:rsidRDefault="00F20E1A" w:rsidP="00F20E1A">
      <w:pPr>
        <w:ind w:left="1416"/>
        <w:jc w:val="both"/>
        <w:rPr>
          <w:rFonts w:ascii="Arial" w:hAnsi="Arial" w:cs="Arial"/>
        </w:rPr>
      </w:pPr>
      <w:r w:rsidRPr="006E2AE0">
        <w:rPr>
          <w:rFonts w:ascii="Arial" w:hAnsi="Arial" w:cs="Arial"/>
          <w:b/>
          <w:lang w:val="es-EC"/>
        </w:rPr>
        <w:t>FIGURA 2.2. DESCRIPCIÓN DE UN PERFIL EN UN MAPEO DE SUELO</w:t>
      </w:r>
      <w:r w:rsidRPr="006E2AE0">
        <w:rPr>
          <w:rFonts w:ascii="Arial" w:hAnsi="Arial" w:cs="Arial"/>
          <w:b/>
        </w:rPr>
        <w:t xml:space="preserve"> (Soil survey manual - courtesy of Walter M. Simonson).</w:t>
      </w:r>
    </w:p>
    <w:p w:rsidR="00F20E1A" w:rsidRPr="00D17960" w:rsidRDefault="00F20E1A" w:rsidP="00F20E1A">
      <w:pPr>
        <w:spacing w:line="480" w:lineRule="auto"/>
        <w:ind w:left="720"/>
        <w:jc w:val="both"/>
        <w:rPr>
          <w:rFonts w:ascii="Arial" w:hAnsi="Arial" w:cs="Arial"/>
          <w:b/>
        </w:rPr>
      </w:pPr>
      <w:r w:rsidRPr="00D17960">
        <w:rPr>
          <w:rFonts w:ascii="Arial" w:hAnsi="Arial" w:cs="Arial"/>
          <w:b/>
        </w:rPr>
        <w:lastRenderedPageBreak/>
        <w:tab/>
        <w:t>2.1.1 Pasos a seguir en el mapeo de suelos (ver figura 2.3):</w:t>
      </w:r>
    </w:p>
    <w:p w:rsidR="00F20E1A" w:rsidRDefault="00F20E1A" w:rsidP="00F20E1A">
      <w:pPr>
        <w:numPr>
          <w:ilvl w:val="0"/>
          <w:numId w:val="10"/>
        </w:numPr>
        <w:spacing w:line="480" w:lineRule="auto"/>
        <w:jc w:val="both"/>
        <w:rPr>
          <w:rFonts w:ascii="Arial" w:hAnsi="Arial" w:cs="Arial"/>
        </w:rPr>
      </w:pPr>
      <w:r>
        <w:rPr>
          <w:rFonts w:ascii="Arial" w:hAnsi="Arial" w:cs="Arial"/>
        </w:rPr>
        <w:t>Geo-referenciar el sitio donde se realizará la barrenación.</w:t>
      </w:r>
    </w:p>
    <w:p w:rsidR="00F20E1A" w:rsidRDefault="00F20E1A" w:rsidP="00F20E1A">
      <w:pPr>
        <w:numPr>
          <w:ilvl w:val="0"/>
          <w:numId w:val="10"/>
        </w:numPr>
        <w:spacing w:line="480" w:lineRule="auto"/>
        <w:jc w:val="both"/>
        <w:rPr>
          <w:rFonts w:ascii="Arial" w:hAnsi="Arial" w:cs="Arial"/>
        </w:rPr>
      </w:pPr>
      <w:r>
        <w:rPr>
          <w:rFonts w:ascii="Arial" w:hAnsi="Arial" w:cs="Arial"/>
        </w:rPr>
        <w:t>Barrenar de tal manera que la porción de suelo que se extrae, se la ubique a un costado, con el propósito de extender la muestra tal y como se va profundizando, para tener un fiel reflejo del perfil.</w:t>
      </w:r>
    </w:p>
    <w:p w:rsidR="00F20E1A" w:rsidRDefault="00F20E1A" w:rsidP="00F20E1A">
      <w:pPr>
        <w:numPr>
          <w:ilvl w:val="0"/>
          <w:numId w:val="10"/>
        </w:numPr>
        <w:spacing w:line="480" w:lineRule="auto"/>
        <w:jc w:val="both"/>
        <w:rPr>
          <w:rFonts w:ascii="Arial" w:hAnsi="Arial" w:cs="Arial"/>
        </w:rPr>
      </w:pPr>
      <w:r>
        <w:rPr>
          <w:rFonts w:ascii="Arial" w:hAnsi="Arial" w:cs="Arial"/>
        </w:rPr>
        <w:t>Al tener la muestra extendida se empieza a caracterizar cada uno de los horizontes presentes detallando cada una de las variables ya mencionadas.</w:t>
      </w:r>
    </w:p>
    <w:p w:rsidR="00F20E1A" w:rsidRDefault="00F20E1A" w:rsidP="00F20E1A">
      <w:pPr>
        <w:spacing w:line="480" w:lineRule="auto"/>
        <w:ind w:left="1800"/>
        <w:jc w:val="both"/>
        <w:rPr>
          <w:rFonts w:ascii="Arial" w:hAnsi="Arial" w:cs="Arial"/>
        </w:rPr>
      </w:pPr>
    </w:p>
    <w:p w:rsidR="00F20E1A" w:rsidRDefault="00F20E1A" w:rsidP="00F20E1A">
      <w:pPr>
        <w:spacing w:line="480" w:lineRule="auto"/>
        <w:ind w:left="720"/>
        <w:jc w:val="both"/>
        <w:rPr>
          <w:rFonts w:ascii="Arial" w:hAnsi="Arial" w:cs="Arial"/>
        </w:rPr>
      </w:pPr>
      <w:r>
        <w:rPr>
          <w:rFonts w:ascii="Arial" w:hAnsi="Arial" w:cs="Arial"/>
        </w:rPr>
        <w:tab/>
      </w:r>
      <w:r>
        <w:rPr>
          <w:rFonts w:ascii="Arial" w:hAnsi="Arial" w:cs="Arial"/>
        </w:rPr>
        <w:tab/>
        <w:t>Equipo utilizado en los mapeos de suelo:</w:t>
      </w:r>
    </w:p>
    <w:p w:rsidR="00F20E1A" w:rsidRDefault="00F20E1A" w:rsidP="00F20E1A">
      <w:pPr>
        <w:numPr>
          <w:ilvl w:val="1"/>
          <w:numId w:val="8"/>
        </w:numPr>
        <w:spacing w:line="480" w:lineRule="auto"/>
        <w:jc w:val="both"/>
        <w:rPr>
          <w:rFonts w:ascii="Arial" w:hAnsi="Arial" w:cs="Arial"/>
        </w:rPr>
        <w:sectPr w:rsidR="00F20E1A" w:rsidSect="00F20E1A">
          <w:headerReference w:type="even" r:id="rId20"/>
          <w:headerReference w:type="default" r:id="rId21"/>
          <w:type w:val="continuous"/>
          <w:pgSz w:w="11906" w:h="16838"/>
          <w:pgMar w:top="2268" w:right="1361" w:bottom="2268" w:left="2268" w:header="1258" w:footer="709" w:gutter="0"/>
          <w:pgNumType w:start="19" w:chapStyle="1"/>
          <w:cols w:space="708"/>
          <w:titlePg/>
          <w:docGrid w:linePitch="360"/>
        </w:sectPr>
      </w:pPr>
    </w:p>
    <w:p w:rsidR="00F20E1A" w:rsidRDefault="00F20E1A" w:rsidP="00F20E1A">
      <w:pPr>
        <w:numPr>
          <w:ilvl w:val="2"/>
          <w:numId w:val="8"/>
        </w:numPr>
        <w:spacing w:line="480" w:lineRule="auto"/>
        <w:jc w:val="both"/>
        <w:rPr>
          <w:rFonts w:ascii="Arial" w:hAnsi="Arial" w:cs="Arial"/>
        </w:rPr>
      </w:pPr>
      <w:r>
        <w:rPr>
          <w:rFonts w:ascii="Arial" w:hAnsi="Arial" w:cs="Arial"/>
        </w:rPr>
        <w:lastRenderedPageBreak/>
        <w:t>GPS – Mobile mapper - Thales</w:t>
      </w:r>
    </w:p>
    <w:p w:rsidR="00F20E1A" w:rsidRDefault="00F20E1A" w:rsidP="00F20E1A">
      <w:pPr>
        <w:numPr>
          <w:ilvl w:val="2"/>
          <w:numId w:val="8"/>
        </w:numPr>
        <w:spacing w:line="480" w:lineRule="auto"/>
        <w:jc w:val="both"/>
        <w:rPr>
          <w:rFonts w:ascii="Arial" w:hAnsi="Arial" w:cs="Arial"/>
        </w:rPr>
      </w:pPr>
      <w:r>
        <w:rPr>
          <w:rFonts w:ascii="Arial" w:hAnsi="Arial" w:cs="Arial"/>
        </w:rPr>
        <w:t>Tabla Munsell Soil</w:t>
      </w:r>
    </w:p>
    <w:p w:rsidR="00F20E1A" w:rsidRDefault="00F20E1A" w:rsidP="00F20E1A">
      <w:pPr>
        <w:numPr>
          <w:ilvl w:val="2"/>
          <w:numId w:val="8"/>
        </w:numPr>
        <w:spacing w:line="480" w:lineRule="auto"/>
        <w:jc w:val="both"/>
        <w:rPr>
          <w:rFonts w:ascii="Arial" w:hAnsi="Arial" w:cs="Arial"/>
        </w:rPr>
      </w:pPr>
      <w:r>
        <w:rPr>
          <w:rFonts w:ascii="Arial" w:hAnsi="Arial" w:cs="Arial"/>
        </w:rPr>
        <w:t>Bolígrafo con libreta de campo</w:t>
      </w:r>
    </w:p>
    <w:p w:rsidR="00F20E1A" w:rsidRDefault="00F20E1A" w:rsidP="00F20E1A">
      <w:pPr>
        <w:numPr>
          <w:ilvl w:val="2"/>
          <w:numId w:val="8"/>
        </w:numPr>
        <w:spacing w:line="480" w:lineRule="auto"/>
        <w:jc w:val="both"/>
        <w:rPr>
          <w:rFonts w:ascii="Arial" w:hAnsi="Arial" w:cs="Arial"/>
        </w:rPr>
      </w:pPr>
      <w:r>
        <w:rPr>
          <w:rFonts w:ascii="Arial" w:hAnsi="Arial" w:cs="Arial"/>
        </w:rPr>
        <w:t>Barreno tipo holandés</w:t>
      </w:r>
    </w:p>
    <w:p w:rsidR="00F20E1A" w:rsidRDefault="00F20E1A" w:rsidP="00F20E1A">
      <w:pPr>
        <w:numPr>
          <w:ilvl w:val="2"/>
          <w:numId w:val="8"/>
        </w:numPr>
        <w:spacing w:line="480" w:lineRule="auto"/>
        <w:jc w:val="both"/>
        <w:rPr>
          <w:rFonts w:ascii="Arial" w:hAnsi="Arial" w:cs="Arial"/>
        </w:rPr>
      </w:pPr>
      <w:r>
        <w:rPr>
          <w:rFonts w:ascii="Arial" w:hAnsi="Arial" w:cs="Arial"/>
        </w:rPr>
        <w:t>Flexómetro</w:t>
      </w:r>
    </w:p>
    <w:p w:rsidR="00F20E1A" w:rsidRDefault="00F20E1A" w:rsidP="00F20E1A">
      <w:pPr>
        <w:numPr>
          <w:ilvl w:val="2"/>
          <w:numId w:val="8"/>
        </w:numPr>
        <w:spacing w:line="480" w:lineRule="auto"/>
        <w:jc w:val="both"/>
        <w:rPr>
          <w:rFonts w:ascii="Arial" w:hAnsi="Arial" w:cs="Arial"/>
        </w:rPr>
      </w:pPr>
      <w:r>
        <w:rPr>
          <w:rFonts w:ascii="Arial" w:hAnsi="Arial" w:cs="Arial"/>
        </w:rPr>
        <w:t>Lupa</w:t>
      </w:r>
    </w:p>
    <w:p w:rsidR="00F20E1A" w:rsidRDefault="00F20E1A" w:rsidP="00F20E1A">
      <w:pPr>
        <w:numPr>
          <w:ilvl w:val="2"/>
          <w:numId w:val="8"/>
        </w:numPr>
        <w:spacing w:line="480" w:lineRule="auto"/>
        <w:jc w:val="both"/>
        <w:rPr>
          <w:rFonts w:ascii="Arial" w:hAnsi="Arial" w:cs="Arial"/>
        </w:rPr>
      </w:pPr>
      <w:r>
        <w:rPr>
          <w:rFonts w:ascii="Arial" w:hAnsi="Arial" w:cs="Arial"/>
          <w:noProof/>
        </w:rPr>
        <w:lastRenderedPageBreak/>
        <w:pict>
          <v:group id="_x0000_s1107" style="position:absolute;left:0;text-align:left;margin-left:18pt;margin-top:39.6pt;width:413.85pt;height:241.05pt;z-index:251671040" coordorigin="2268,2307" coordsize="8277,4821">
            <v:group id="_x0000_s1108" style="position:absolute;left:2371;top:2307;width:8174;height:4821" coordorigin="2371,7827" coordsize="8174,4821">
              <v:shape id="Picture 2" o:spid="_x0000_s1109" type="#_x0000_t75" alt="tesis 042" style="position:absolute;left:7917;top:10428;width:2628;height:2220;visibility:visible">
                <v:imagedata r:id="rId22" o:title="tesis 042"/>
              </v:shape>
              <v:shapetype id="_x0000_t32" coordsize="21600,21600" o:spt="32" o:oned="t" path="m,l21600,21600e" filled="f">
                <v:path arrowok="t" fillok="f" o:connecttype="none"/>
                <o:lock v:ext="edit" shapetype="t"/>
              </v:shapetype>
              <v:shape id="AutoShape 3" o:spid="_x0000_s1110" type="#_x0000_t32" style="position:absolute;left:9038;top:9702;width:9;height:726;visibility:visible" o:connectortype="straight">
                <v:stroke startarrow="block" endarrow="block"/>
              </v:shape>
              <v:shape id="Picture 4" o:spid="_x0000_s1111" type="#_x0000_t75" alt="tesis 073" style="position:absolute;left:5131;top:10672;width:2124;height:1791;visibility:visible">
                <v:imagedata r:id="rId23" o:title="tesis 073"/>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112" type="#_x0000_t34" style="position:absolute;left:7255;top:11161;width:662;height:465;rotation:180;flip:y;visibility:visible" o:connectortype="elbow" adj="10790">
                <v:stroke startarrow="block" endarrow="block"/>
              </v:shape>
              <v:shape id="Picture 6" o:spid="_x0000_s1113" type="#_x0000_t75" alt="tesis 083" style="position:absolute;left:2371;top:7827;width:1482;height:2218;visibility:visible">
                <v:imagedata r:id="rId24" o:title="tesis 083"/>
              </v:shape>
              <v:shape id="Picture 7" o:spid="_x0000_s1114" type="#_x0000_t75" alt="tesis 084" style="position:absolute;left:4566;top:7839;width:1483;height:2220;visibility:visible">
                <v:imagedata r:id="rId25" o:title="tesis 084"/>
              </v:shape>
              <v:shape id="AutoShape 8" o:spid="_x0000_s1115" type="#_x0000_t34" style="position:absolute;left:3853;top:8324;width:713;height:650;visibility:visible" o:connectortype="elbow">
                <v:stroke endarrow="block"/>
              </v:shape>
              <v:shape id="AutoShape 9" o:spid="_x0000_s1116" type="#_x0000_t34" style="position:absolute;left:6049;top:8444;width:828;height:530;visibility:visible" o:connectortype="elbow">
                <v:stroke startarrow="block" endarrow="block"/>
              </v:shape>
              <v:shape id="Picture 10" o:spid="_x0000_s1117" type="#_x0000_t75" alt="tesis 034" style="position:absolute;left:6861;top:8220;width:2630;height:1482;visibility:visible">
                <v:imagedata r:id="rId26" o:title="tesis 034"/>
              </v:shape>
            </v:group>
            <v:shape id="_x0000_s1118" type="#_x0000_t75" style="position:absolute;left:2268;top:5158;width:2374;height:1779">
              <v:imagedata r:id="rId27" o:title="S5032322"/>
            </v:shape>
            <v:line id="_x0000_s1119" style="position:absolute;flip:y" from="3168,4548" to="3169,5107">
              <v:stroke endarrow="block"/>
              <v:shadow color="#3b3b3b"/>
            </v:line>
            <w10:wrap type="topAndBottom"/>
          </v:group>
        </w:pict>
      </w:r>
      <w:r>
        <w:rPr>
          <w:rFonts w:ascii="Arial" w:hAnsi="Arial" w:cs="Arial"/>
        </w:rPr>
        <w:t>Cámara fotográfica</w:t>
      </w:r>
    </w:p>
    <w:p w:rsidR="00F20E1A" w:rsidRDefault="00F20E1A" w:rsidP="00F20E1A">
      <w:pPr>
        <w:tabs>
          <w:tab w:val="left" w:pos="3570"/>
        </w:tabs>
        <w:jc w:val="both"/>
        <w:rPr>
          <w:rFonts w:ascii="Arial" w:hAnsi="Arial" w:cs="Arial"/>
        </w:rPr>
      </w:pPr>
    </w:p>
    <w:p w:rsidR="00F20E1A" w:rsidRPr="00E8624C" w:rsidRDefault="00F20E1A" w:rsidP="00F20E1A">
      <w:pPr>
        <w:tabs>
          <w:tab w:val="left" w:pos="3570"/>
        </w:tabs>
        <w:jc w:val="center"/>
        <w:rPr>
          <w:rFonts w:ascii="Arial" w:hAnsi="Arial" w:cs="Arial"/>
          <w:b/>
        </w:rPr>
      </w:pPr>
      <w:r w:rsidRPr="00E8624C">
        <w:rPr>
          <w:rFonts w:ascii="Arial" w:hAnsi="Arial" w:cs="Arial"/>
          <w:b/>
        </w:rPr>
        <w:t xml:space="preserve">           FIGURA 2.3 ESQUEMA DEL MAPEO DE SUELOS.</w:t>
      </w:r>
    </w:p>
    <w:p w:rsidR="00F20E1A" w:rsidRDefault="00F20E1A" w:rsidP="00F20E1A">
      <w:pPr>
        <w:tabs>
          <w:tab w:val="left" w:pos="3570"/>
        </w:tabs>
        <w:jc w:val="center"/>
        <w:rPr>
          <w:rFonts w:ascii="Arial" w:hAnsi="Arial" w:cs="Arial"/>
        </w:rPr>
      </w:pPr>
    </w:p>
    <w:p w:rsidR="00F20E1A" w:rsidRDefault="00F20E1A" w:rsidP="00F20E1A">
      <w:pPr>
        <w:tabs>
          <w:tab w:val="left" w:pos="0"/>
        </w:tabs>
        <w:spacing w:line="480" w:lineRule="auto"/>
        <w:jc w:val="both"/>
        <w:rPr>
          <w:rFonts w:ascii="Arial" w:hAnsi="Arial" w:cs="Arial"/>
        </w:rPr>
      </w:pPr>
      <w:r>
        <w:rPr>
          <w:rFonts w:ascii="Arial" w:hAnsi="Arial" w:cs="Arial"/>
        </w:rPr>
        <w:tab/>
      </w:r>
      <w:r>
        <w:rPr>
          <w:rFonts w:ascii="Arial" w:hAnsi="Arial" w:cs="Arial"/>
        </w:rPr>
        <w:tab/>
      </w:r>
    </w:p>
    <w:p w:rsidR="00F20E1A" w:rsidRDefault="00F20E1A" w:rsidP="00F20E1A">
      <w:pPr>
        <w:numPr>
          <w:ilvl w:val="1"/>
          <w:numId w:val="9"/>
        </w:numPr>
        <w:spacing w:line="480" w:lineRule="auto"/>
        <w:jc w:val="both"/>
        <w:rPr>
          <w:rFonts w:ascii="Arial" w:hAnsi="Arial" w:cs="Arial"/>
          <w:b/>
          <w:bCs/>
        </w:rPr>
      </w:pPr>
      <w:r w:rsidRPr="009805D2">
        <w:rPr>
          <w:rFonts w:ascii="Arial" w:hAnsi="Arial" w:cs="Arial"/>
          <w:b/>
          <w:bCs/>
        </w:rPr>
        <w:t>Series o unidades de suelo.</w:t>
      </w:r>
    </w:p>
    <w:p w:rsidR="00F20E1A" w:rsidRDefault="00F20E1A" w:rsidP="00F20E1A">
      <w:pPr>
        <w:spacing w:line="480" w:lineRule="auto"/>
        <w:ind w:left="1440"/>
        <w:jc w:val="both"/>
        <w:rPr>
          <w:rFonts w:ascii="Arial" w:hAnsi="Arial" w:cs="Arial"/>
          <w:b/>
          <w:bCs/>
        </w:rPr>
      </w:pPr>
      <w:r w:rsidRPr="009805D2">
        <w:rPr>
          <w:rFonts w:ascii="Arial" w:hAnsi="Arial" w:cs="Arial"/>
        </w:rPr>
        <w:t xml:space="preserve">La serie de suelo </w:t>
      </w:r>
      <w:r>
        <w:rPr>
          <w:rFonts w:ascii="Arial" w:hAnsi="Arial" w:cs="Arial"/>
        </w:rPr>
        <w:t xml:space="preserve">o zona de manejo </w:t>
      </w:r>
      <w:r w:rsidRPr="009805D2">
        <w:rPr>
          <w:rFonts w:ascii="Arial" w:hAnsi="Arial" w:cs="Arial"/>
        </w:rPr>
        <w:t xml:space="preserve">es concebida como una </w:t>
      </w:r>
      <w:r w:rsidRPr="009805D2">
        <w:rPr>
          <w:rFonts w:ascii="Arial" w:hAnsi="Arial" w:cs="Arial"/>
          <w:bCs/>
        </w:rPr>
        <w:t>agrupación</w:t>
      </w:r>
      <w:r w:rsidRPr="009805D2">
        <w:rPr>
          <w:rFonts w:ascii="Arial" w:hAnsi="Arial" w:cs="Arial"/>
          <w:b/>
          <w:bCs/>
        </w:rPr>
        <w:t xml:space="preserve"> </w:t>
      </w:r>
      <w:r w:rsidRPr="009805D2">
        <w:rPr>
          <w:rFonts w:ascii="Arial" w:hAnsi="Arial" w:cs="Arial"/>
          <w:bCs/>
        </w:rPr>
        <w:t>de</w:t>
      </w:r>
      <w:r>
        <w:rPr>
          <w:rFonts w:ascii="Arial" w:hAnsi="Arial" w:cs="Arial"/>
          <w:bCs/>
        </w:rPr>
        <w:t xml:space="preserve"> </w:t>
      </w:r>
      <w:r w:rsidRPr="009805D2">
        <w:rPr>
          <w:rFonts w:ascii="Arial" w:hAnsi="Arial" w:cs="Arial"/>
          <w:bCs/>
        </w:rPr>
        <w:t>suelos</w:t>
      </w:r>
      <w:r>
        <w:rPr>
          <w:rFonts w:ascii="Arial" w:hAnsi="Arial" w:cs="Arial"/>
          <w:b/>
          <w:bCs/>
        </w:rPr>
        <w:t xml:space="preserve"> </w:t>
      </w:r>
      <w:r w:rsidRPr="009805D2">
        <w:rPr>
          <w:rFonts w:ascii="Arial" w:hAnsi="Arial" w:cs="Arial"/>
          <w:bCs/>
        </w:rPr>
        <w:t>que</w:t>
      </w:r>
      <w:r w:rsidRPr="009805D2">
        <w:rPr>
          <w:rFonts w:ascii="Arial" w:hAnsi="Arial" w:cs="Arial"/>
          <w:b/>
          <w:bCs/>
        </w:rPr>
        <w:t xml:space="preserve"> </w:t>
      </w:r>
      <w:r w:rsidRPr="009805D2">
        <w:rPr>
          <w:rFonts w:ascii="Arial" w:hAnsi="Arial" w:cs="Arial"/>
          <w:bCs/>
        </w:rPr>
        <w:t>son</w:t>
      </w:r>
      <w:r w:rsidRPr="009805D2">
        <w:rPr>
          <w:rFonts w:ascii="Arial" w:hAnsi="Arial" w:cs="Arial"/>
          <w:b/>
          <w:bCs/>
        </w:rPr>
        <w:t xml:space="preserve"> </w:t>
      </w:r>
      <w:r w:rsidRPr="009805D2">
        <w:rPr>
          <w:rFonts w:ascii="Arial" w:hAnsi="Arial" w:cs="Arial"/>
          <w:bCs/>
        </w:rPr>
        <w:t>semejantes</w:t>
      </w:r>
      <w:r w:rsidRPr="009805D2">
        <w:rPr>
          <w:rFonts w:ascii="Arial" w:hAnsi="Arial" w:cs="Arial"/>
          <w:b/>
          <w:bCs/>
        </w:rPr>
        <w:t xml:space="preserve"> </w:t>
      </w:r>
      <w:r w:rsidRPr="009805D2">
        <w:rPr>
          <w:rFonts w:ascii="Arial" w:hAnsi="Arial" w:cs="Arial"/>
          <w:bCs/>
        </w:rPr>
        <w:t>en</w:t>
      </w:r>
      <w:r w:rsidRPr="009805D2">
        <w:rPr>
          <w:rFonts w:ascii="Arial" w:hAnsi="Arial" w:cs="Arial"/>
          <w:b/>
          <w:bCs/>
        </w:rPr>
        <w:t xml:space="preserve"> </w:t>
      </w:r>
      <w:r w:rsidRPr="009805D2">
        <w:rPr>
          <w:rFonts w:ascii="Arial" w:hAnsi="Arial" w:cs="Arial"/>
          <w:bCs/>
        </w:rPr>
        <w:t>sus</w:t>
      </w:r>
      <w:r w:rsidRPr="009805D2">
        <w:rPr>
          <w:rFonts w:ascii="Arial" w:hAnsi="Arial" w:cs="Arial"/>
          <w:b/>
          <w:bCs/>
        </w:rPr>
        <w:t xml:space="preserve"> </w:t>
      </w:r>
      <w:r w:rsidRPr="009805D2">
        <w:rPr>
          <w:rFonts w:ascii="Arial" w:hAnsi="Arial" w:cs="Arial"/>
          <w:bCs/>
        </w:rPr>
        <w:t>características</w:t>
      </w:r>
      <w:r w:rsidRPr="009805D2">
        <w:rPr>
          <w:rFonts w:ascii="Arial" w:hAnsi="Arial" w:cs="Arial"/>
          <w:b/>
          <w:bCs/>
        </w:rPr>
        <w:t xml:space="preserve"> </w:t>
      </w:r>
      <w:r w:rsidRPr="009805D2">
        <w:rPr>
          <w:rFonts w:ascii="Arial" w:hAnsi="Arial" w:cs="Arial"/>
          <w:bCs/>
        </w:rPr>
        <w:t>y</w:t>
      </w:r>
      <w:r w:rsidRPr="009805D2">
        <w:rPr>
          <w:rFonts w:ascii="Arial" w:hAnsi="Arial" w:cs="Arial"/>
          <w:b/>
          <w:bCs/>
        </w:rPr>
        <w:t xml:space="preserve"> </w:t>
      </w:r>
      <w:r w:rsidRPr="009805D2">
        <w:rPr>
          <w:rFonts w:ascii="Arial" w:hAnsi="Arial" w:cs="Arial"/>
          <w:bCs/>
        </w:rPr>
        <w:t>comportamiento en el paisaje</w:t>
      </w:r>
      <w:r w:rsidRPr="009805D2">
        <w:rPr>
          <w:rFonts w:ascii="Arial" w:hAnsi="Arial" w:cs="Arial"/>
        </w:rPr>
        <w:t xml:space="preserve">. </w:t>
      </w:r>
      <w:r>
        <w:rPr>
          <w:rFonts w:ascii="Arial" w:hAnsi="Arial" w:cs="Arial"/>
        </w:rPr>
        <w:t xml:space="preserve"> </w:t>
      </w:r>
      <w:r w:rsidRPr="009805D2">
        <w:rPr>
          <w:rFonts w:ascii="Arial" w:hAnsi="Arial" w:cs="Arial"/>
        </w:rPr>
        <w:t>Los suelos dentro de una serie,</w:t>
      </w:r>
      <w:r>
        <w:rPr>
          <w:rFonts w:ascii="Arial" w:hAnsi="Arial" w:cs="Arial"/>
        </w:rPr>
        <w:t xml:space="preserve"> </w:t>
      </w:r>
      <w:r>
        <w:rPr>
          <w:rFonts w:ascii="Arial" w:hAnsi="Arial" w:cs="Arial"/>
          <w:bCs/>
        </w:rPr>
        <w:t xml:space="preserve">han </w:t>
      </w:r>
      <w:r w:rsidRPr="009805D2">
        <w:rPr>
          <w:rFonts w:ascii="Arial" w:hAnsi="Arial" w:cs="Arial"/>
          <w:bCs/>
        </w:rPr>
        <w:t xml:space="preserve">sido desarrollados sobre el </w:t>
      </w:r>
      <w:r>
        <w:rPr>
          <w:rFonts w:ascii="Arial" w:hAnsi="Arial" w:cs="Arial"/>
          <w:bCs/>
        </w:rPr>
        <w:t xml:space="preserve">mismo </w:t>
      </w:r>
      <w:r w:rsidRPr="009805D2">
        <w:rPr>
          <w:rFonts w:ascii="Arial" w:hAnsi="Arial" w:cs="Arial"/>
          <w:bCs/>
        </w:rPr>
        <w:t>material parental</w:t>
      </w:r>
      <w:r>
        <w:rPr>
          <w:rFonts w:ascii="Arial" w:hAnsi="Arial" w:cs="Arial"/>
          <w:bCs/>
        </w:rPr>
        <w:t xml:space="preserve"> </w:t>
      </w:r>
      <w:r w:rsidRPr="009805D2">
        <w:rPr>
          <w:rFonts w:ascii="Arial" w:hAnsi="Arial" w:cs="Arial"/>
          <w:bCs/>
        </w:rPr>
        <w:t>en</w:t>
      </w:r>
      <w:r>
        <w:rPr>
          <w:rFonts w:ascii="Arial" w:hAnsi="Arial" w:cs="Arial"/>
          <w:bCs/>
        </w:rPr>
        <w:t xml:space="preserve"> el mismo </w:t>
      </w:r>
      <w:r w:rsidRPr="009805D2">
        <w:rPr>
          <w:rFonts w:ascii="Arial" w:hAnsi="Arial" w:cs="Arial"/>
          <w:bCs/>
        </w:rPr>
        <w:t xml:space="preserve">ambiente </w:t>
      </w:r>
      <w:r w:rsidRPr="009805D2">
        <w:rPr>
          <w:rFonts w:ascii="Arial" w:hAnsi="Arial" w:cs="Arial"/>
        </w:rPr>
        <w:t xml:space="preserve">y sus </w:t>
      </w:r>
      <w:r>
        <w:rPr>
          <w:rFonts w:ascii="Arial" w:hAnsi="Arial" w:cs="Arial"/>
          <w:bCs/>
        </w:rPr>
        <w:t xml:space="preserve">perfiles </w:t>
      </w:r>
      <w:r w:rsidRPr="009805D2">
        <w:rPr>
          <w:rFonts w:ascii="Arial" w:hAnsi="Arial" w:cs="Arial"/>
          <w:bCs/>
        </w:rPr>
        <w:t>son</w:t>
      </w:r>
      <w:r>
        <w:rPr>
          <w:rFonts w:ascii="Arial" w:hAnsi="Arial" w:cs="Arial"/>
          <w:bCs/>
        </w:rPr>
        <w:t xml:space="preserve"> </w:t>
      </w:r>
      <w:r w:rsidRPr="009805D2">
        <w:rPr>
          <w:rFonts w:ascii="Arial" w:hAnsi="Arial" w:cs="Arial"/>
          <w:bCs/>
        </w:rPr>
        <w:t>semejantes</w:t>
      </w:r>
      <w:r>
        <w:rPr>
          <w:rFonts w:ascii="Arial" w:hAnsi="Arial" w:cs="Arial"/>
        </w:rPr>
        <w:t xml:space="preserve">, con  </w:t>
      </w:r>
      <w:r>
        <w:rPr>
          <w:rFonts w:ascii="Arial" w:hAnsi="Arial" w:cs="Arial"/>
          <w:bCs/>
        </w:rPr>
        <w:t xml:space="preserve">horizontes </w:t>
      </w:r>
      <w:r w:rsidRPr="009805D2">
        <w:rPr>
          <w:rFonts w:ascii="Arial" w:hAnsi="Arial" w:cs="Arial"/>
          <w:bCs/>
        </w:rPr>
        <w:t>que son similares en su secuencia vertical,</w:t>
      </w:r>
      <w:r>
        <w:rPr>
          <w:rFonts w:ascii="Arial" w:hAnsi="Arial" w:cs="Arial"/>
          <w:bCs/>
        </w:rPr>
        <w:t xml:space="preserve"> </w:t>
      </w:r>
      <w:r w:rsidRPr="009805D2">
        <w:rPr>
          <w:rFonts w:ascii="Arial" w:hAnsi="Arial" w:cs="Arial"/>
          <w:bCs/>
        </w:rPr>
        <w:t>espesor y propiedades morfológicas</w:t>
      </w:r>
      <w:r w:rsidRPr="009805D2">
        <w:rPr>
          <w:rFonts w:ascii="Arial" w:hAnsi="Arial" w:cs="Arial"/>
        </w:rPr>
        <w:t>.</w:t>
      </w:r>
      <w:r w:rsidRPr="009805D2">
        <w:rPr>
          <w:rFonts w:ascii="Arial" w:hAnsi="Arial" w:cs="Arial"/>
          <w:bCs/>
        </w:rPr>
        <w:t xml:space="preserve"> </w:t>
      </w:r>
    </w:p>
    <w:p w:rsidR="00F20E1A" w:rsidRDefault="00F20E1A" w:rsidP="00F20E1A">
      <w:pPr>
        <w:spacing w:line="480" w:lineRule="auto"/>
        <w:ind w:left="720"/>
        <w:jc w:val="both"/>
        <w:rPr>
          <w:rFonts w:ascii="Arial" w:hAnsi="Arial" w:cs="Arial"/>
          <w:b/>
          <w:bCs/>
        </w:rPr>
      </w:pPr>
    </w:p>
    <w:p w:rsidR="00F20E1A" w:rsidRPr="006E6B51" w:rsidRDefault="00F20E1A" w:rsidP="00F20E1A">
      <w:pPr>
        <w:spacing w:line="480" w:lineRule="auto"/>
        <w:ind w:left="1440" w:hanging="720"/>
        <w:jc w:val="both"/>
        <w:rPr>
          <w:rFonts w:ascii="Arial" w:hAnsi="Arial" w:cs="Arial"/>
        </w:rPr>
      </w:pPr>
      <w:r>
        <w:rPr>
          <w:rFonts w:ascii="Arial" w:hAnsi="Arial" w:cs="Arial"/>
        </w:rPr>
        <w:lastRenderedPageBreak/>
        <w:tab/>
      </w:r>
      <w:r w:rsidRPr="009805D2">
        <w:rPr>
          <w:rFonts w:ascii="Arial" w:hAnsi="Arial" w:cs="Arial"/>
        </w:rPr>
        <w:t>Algunas de</w:t>
      </w:r>
      <w:r w:rsidRPr="009805D2">
        <w:rPr>
          <w:rFonts w:ascii="Arial" w:hAnsi="Arial" w:cs="Arial"/>
          <w:b/>
          <w:bCs/>
        </w:rPr>
        <w:t xml:space="preserve"> </w:t>
      </w:r>
      <w:r w:rsidRPr="009805D2">
        <w:rPr>
          <w:rFonts w:ascii="Arial" w:hAnsi="Arial" w:cs="Arial"/>
        </w:rPr>
        <w:t xml:space="preserve">las características comúnmente utilizadas </w:t>
      </w:r>
      <w:r>
        <w:rPr>
          <w:rFonts w:ascii="Arial" w:hAnsi="Arial" w:cs="Arial"/>
        </w:rPr>
        <w:t xml:space="preserve">para </w:t>
      </w:r>
      <w:r w:rsidRPr="009805D2">
        <w:rPr>
          <w:rFonts w:ascii="Arial" w:hAnsi="Arial" w:cs="Arial"/>
        </w:rPr>
        <w:t xml:space="preserve">diferenciar </w:t>
      </w:r>
      <w:r>
        <w:rPr>
          <w:rFonts w:ascii="Arial" w:hAnsi="Arial" w:cs="Arial"/>
        </w:rPr>
        <w:t>las series son el espesor,</w:t>
      </w:r>
      <w:r w:rsidRPr="009805D2">
        <w:rPr>
          <w:rFonts w:ascii="Arial" w:hAnsi="Arial" w:cs="Arial"/>
          <w:b/>
          <w:bCs/>
        </w:rPr>
        <w:t xml:space="preserve"> </w:t>
      </w:r>
      <w:r w:rsidRPr="009805D2">
        <w:rPr>
          <w:rFonts w:ascii="Arial" w:hAnsi="Arial" w:cs="Arial"/>
        </w:rPr>
        <w:t>arreglo de horizontes</w:t>
      </w:r>
      <w:r>
        <w:rPr>
          <w:rFonts w:ascii="Arial" w:hAnsi="Arial" w:cs="Arial"/>
        </w:rPr>
        <w:t>,</w:t>
      </w:r>
      <w:r w:rsidRPr="009805D2">
        <w:rPr>
          <w:rFonts w:ascii="Arial" w:hAnsi="Arial" w:cs="Arial"/>
        </w:rPr>
        <w:t xml:space="preserve"> su</w:t>
      </w:r>
      <w:r>
        <w:rPr>
          <w:rFonts w:ascii="Arial" w:hAnsi="Arial" w:cs="Arial"/>
        </w:rPr>
        <w:t xml:space="preserve"> </w:t>
      </w:r>
      <w:r w:rsidRPr="009805D2">
        <w:rPr>
          <w:rFonts w:ascii="Arial" w:hAnsi="Arial" w:cs="Arial"/>
        </w:rPr>
        <w:t>estructura, color, textura, reacción, consistencia, contenido de</w:t>
      </w:r>
      <w:r>
        <w:rPr>
          <w:rFonts w:ascii="Arial" w:hAnsi="Arial" w:cs="Arial"/>
        </w:rPr>
        <w:t xml:space="preserve"> </w:t>
      </w:r>
      <w:r w:rsidRPr="009805D2">
        <w:rPr>
          <w:rFonts w:ascii="Arial" w:hAnsi="Arial" w:cs="Arial"/>
        </w:rPr>
        <w:t>carbonatos</w:t>
      </w:r>
      <w:r>
        <w:rPr>
          <w:rFonts w:ascii="Arial" w:hAnsi="Arial" w:cs="Arial"/>
        </w:rPr>
        <w:t>,</w:t>
      </w:r>
      <w:r w:rsidRPr="009805D2">
        <w:rPr>
          <w:rFonts w:ascii="Arial" w:hAnsi="Arial" w:cs="Arial"/>
        </w:rPr>
        <w:t xml:space="preserve"> y otras sales, contenido de humus, contenido de</w:t>
      </w:r>
      <w:r>
        <w:rPr>
          <w:rFonts w:ascii="Arial" w:hAnsi="Arial" w:cs="Arial"/>
        </w:rPr>
        <w:t xml:space="preserve"> </w:t>
      </w:r>
      <w:r w:rsidRPr="009805D2">
        <w:rPr>
          <w:rFonts w:ascii="Arial" w:hAnsi="Arial" w:cs="Arial"/>
        </w:rPr>
        <w:t>fragmentos rocosos y composición</w:t>
      </w:r>
      <w:r>
        <w:rPr>
          <w:rFonts w:ascii="Arial" w:hAnsi="Arial" w:cs="Arial"/>
          <w:b/>
          <w:bCs/>
        </w:rPr>
        <w:t xml:space="preserve"> </w:t>
      </w:r>
      <w:r>
        <w:rPr>
          <w:rFonts w:ascii="Arial" w:hAnsi="Arial" w:cs="Arial"/>
        </w:rPr>
        <w:t xml:space="preserve">mineralógica.  Una </w:t>
      </w:r>
      <w:r w:rsidRPr="009805D2">
        <w:rPr>
          <w:rFonts w:ascii="Arial" w:hAnsi="Arial" w:cs="Arial"/>
        </w:rPr>
        <w:t>diferencia</w:t>
      </w:r>
      <w:r>
        <w:rPr>
          <w:rFonts w:ascii="Arial" w:hAnsi="Arial" w:cs="Arial"/>
        </w:rPr>
        <w:t xml:space="preserve"> </w:t>
      </w:r>
      <w:r w:rsidRPr="009805D2">
        <w:rPr>
          <w:rFonts w:ascii="Arial" w:hAnsi="Arial" w:cs="Arial"/>
        </w:rPr>
        <w:t xml:space="preserve">significativa en cualquiera de ellas </w:t>
      </w:r>
      <w:r>
        <w:rPr>
          <w:rFonts w:ascii="Arial" w:hAnsi="Arial" w:cs="Arial"/>
        </w:rPr>
        <w:t xml:space="preserve">puede ser </w:t>
      </w:r>
      <w:r w:rsidRPr="009805D2">
        <w:rPr>
          <w:rFonts w:ascii="Arial" w:hAnsi="Arial" w:cs="Arial"/>
        </w:rPr>
        <w:t>la base para el</w:t>
      </w:r>
      <w:r w:rsidRPr="009805D2">
        <w:rPr>
          <w:rFonts w:ascii="Arial" w:hAnsi="Arial" w:cs="Arial"/>
          <w:b/>
          <w:bCs/>
        </w:rPr>
        <w:t xml:space="preserve"> </w:t>
      </w:r>
      <w:r w:rsidRPr="009805D2">
        <w:rPr>
          <w:rFonts w:ascii="Arial" w:hAnsi="Arial" w:cs="Arial"/>
        </w:rPr>
        <w:t>recon</w:t>
      </w:r>
      <w:r>
        <w:rPr>
          <w:rFonts w:ascii="Arial" w:hAnsi="Arial" w:cs="Arial"/>
        </w:rPr>
        <w:t>ocimiento de series diferentes.  S</w:t>
      </w:r>
      <w:r w:rsidRPr="009805D2">
        <w:rPr>
          <w:rFonts w:ascii="Arial" w:hAnsi="Arial" w:cs="Arial"/>
        </w:rPr>
        <w:t>in embargo, dos series de suelo difieren</w:t>
      </w:r>
      <w:r w:rsidRPr="009805D2">
        <w:rPr>
          <w:rFonts w:ascii="Arial" w:hAnsi="Arial" w:cs="Arial"/>
          <w:b/>
          <w:bCs/>
        </w:rPr>
        <w:t xml:space="preserve"> </w:t>
      </w:r>
      <w:r w:rsidRPr="009805D2">
        <w:rPr>
          <w:rFonts w:ascii="Arial" w:hAnsi="Arial" w:cs="Arial"/>
        </w:rPr>
        <w:t>simplemente en una de estas</w:t>
      </w:r>
      <w:r>
        <w:rPr>
          <w:rFonts w:ascii="Arial" w:hAnsi="Arial" w:cs="Arial"/>
        </w:rPr>
        <w:t xml:space="preserve"> </w:t>
      </w:r>
      <w:r w:rsidRPr="009805D2">
        <w:rPr>
          <w:rFonts w:ascii="Arial" w:hAnsi="Arial" w:cs="Arial"/>
        </w:rPr>
        <w:t>características. La m</w:t>
      </w:r>
      <w:r>
        <w:rPr>
          <w:rFonts w:ascii="Arial" w:hAnsi="Arial" w:cs="Arial"/>
        </w:rPr>
        <w:t xml:space="preserve">ayoría de características están </w:t>
      </w:r>
      <w:r w:rsidRPr="009805D2">
        <w:rPr>
          <w:rFonts w:ascii="Arial" w:hAnsi="Arial" w:cs="Arial"/>
        </w:rPr>
        <w:t>relacionadas</w:t>
      </w:r>
      <w:r>
        <w:rPr>
          <w:rFonts w:ascii="Arial" w:hAnsi="Arial" w:cs="Arial"/>
        </w:rPr>
        <w:t xml:space="preserve"> </w:t>
      </w:r>
      <w:r w:rsidRPr="009805D2">
        <w:rPr>
          <w:rFonts w:ascii="Arial" w:hAnsi="Arial" w:cs="Arial"/>
        </w:rPr>
        <w:t>y</w:t>
      </w:r>
      <w:r w:rsidRPr="009805D2">
        <w:rPr>
          <w:rFonts w:ascii="Arial" w:hAnsi="Arial" w:cs="Arial"/>
          <w:b/>
          <w:bCs/>
        </w:rPr>
        <w:t xml:space="preserve"> </w:t>
      </w:r>
      <w:r w:rsidRPr="009805D2">
        <w:rPr>
          <w:rFonts w:ascii="Arial" w:hAnsi="Arial" w:cs="Arial"/>
        </w:rPr>
        <w:t>generalmente los cambios se dan en conjunto</w:t>
      </w:r>
      <w:r>
        <w:rPr>
          <w:rFonts w:ascii="Arial" w:hAnsi="Arial" w:cs="Arial"/>
        </w:rPr>
        <w:t xml:space="preserve"> </w:t>
      </w:r>
      <w:r w:rsidRPr="009805D2">
        <w:rPr>
          <w:rFonts w:ascii="Arial" w:hAnsi="Arial" w:cs="Arial"/>
        </w:rPr>
        <w:t>(Soil survey manual</w:t>
      </w:r>
      <w:r>
        <w:rPr>
          <w:rFonts w:ascii="Arial" w:hAnsi="Arial" w:cs="Arial"/>
        </w:rPr>
        <w:t xml:space="preserve"> – 9</w:t>
      </w:r>
      <w:r>
        <w:rPr>
          <w:rFonts w:ascii="Arial" w:hAnsi="Arial" w:cs="Arial"/>
          <w:vertAlign w:val="superscript"/>
        </w:rPr>
        <w:t xml:space="preserve">na </w:t>
      </w:r>
      <w:r>
        <w:rPr>
          <w:rFonts w:ascii="Arial" w:hAnsi="Arial" w:cs="Arial"/>
        </w:rPr>
        <w:t>Edición, 2003</w:t>
      </w:r>
      <w:r w:rsidRPr="009805D2">
        <w:rPr>
          <w:rFonts w:ascii="Arial" w:hAnsi="Arial" w:cs="Arial"/>
        </w:rPr>
        <w:t>)</w:t>
      </w:r>
      <w:r>
        <w:rPr>
          <w:rFonts w:ascii="Arial" w:hAnsi="Arial" w:cs="Arial"/>
        </w:rPr>
        <w:t>.</w:t>
      </w:r>
      <w:r w:rsidRPr="009805D2">
        <w:rPr>
          <w:rFonts w:ascii="Arial" w:hAnsi="Arial" w:cs="Arial"/>
        </w:rPr>
        <w:t xml:space="preserve"> </w:t>
      </w:r>
    </w:p>
    <w:p w:rsidR="00F20E1A" w:rsidRDefault="00F20E1A" w:rsidP="00F20E1A">
      <w:pPr>
        <w:spacing w:line="480" w:lineRule="auto"/>
        <w:ind w:left="720"/>
        <w:jc w:val="both"/>
        <w:rPr>
          <w:rFonts w:ascii="Arial" w:hAnsi="Arial" w:cs="Arial"/>
          <w:b/>
          <w:bCs/>
        </w:rPr>
      </w:pPr>
    </w:p>
    <w:p w:rsidR="00F20E1A" w:rsidRPr="00D17960" w:rsidRDefault="00F20E1A" w:rsidP="00F20E1A">
      <w:pPr>
        <w:numPr>
          <w:ilvl w:val="2"/>
          <w:numId w:val="9"/>
        </w:numPr>
        <w:spacing w:line="480" w:lineRule="auto"/>
        <w:jc w:val="both"/>
        <w:rPr>
          <w:rFonts w:ascii="Arial" w:hAnsi="Arial" w:cs="Arial"/>
          <w:b/>
          <w:bCs/>
        </w:rPr>
      </w:pPr>
      <w:r w:rsidRPr="00D17960">
        <w:rPr>
          <w:rFonts w:ascii="Arial" w:hAnsi="Arial" w:cs="Arial"/>
          <w:b/>
          <w:bCs/>
        </w:rPr>
        <w:t>Pasos a seguir en la agrupación de series/suelo (TIGAP 2007):</w:t>
      </w:r>
    </w:p>
    <w:p w:rsidR="00F20E1A" w:rsidRDefault="00F20E1A" w:rsidP="00F20E1A">
      <w:pPr>
        <w:numPr>
          <w:ilvl w:val="0"/>
          <w:numId w:val="11"/>
        </w:numPr>
        <w:spacing w:line="480" w:lineRule="auto"/>
        <w:jc w:val="both"/>
        <w:rPr>
          <w:rFonts w:ascii="Arial" w:hAnsi="Arial" w:cs="Arial"/>
          <w:bCs/>
        </w:rPr>
      </w:pPr>
      <w:r>
        <w:rPr>
          <w:rFonts w:ascii="Arial" w:hAnsi="Arial" w:cs="Arial"/>
          <w:bCs/>
        </w:rPr>
        <w:t>Digitalizar y ordenar la información de campo.</w:t>
      </w:r>
    </w:p>
    <w:p w:rsidR="00F20E1A" w:rsidRDefault="00F20E1A" w:rsidP="00F20E1A">
      <w:pPr>
        <w:numPr>
          <w:ilvl w:val="0"/>
          <w:numId w:val="11"/>
        </w:numPr>
        <w:spacing w:line="480" w:lineRule="auto"/>
        <w:jc w:val="both"/>
        <w:rPr>
          <w:rFonts w:ascii="Arial" w:hAnsi="Arial" w:cs="Arial"/>
          <w:bCs/>
        </w:rPr>
      </w:pPr>
      <w:r>
        <w:rPr>
          <w:rFonts w:ascii="Arial" w:hAnsi="Arial" w:cs="Arial"/>
          <w:bCs/>
        </w:rPr>
        <w:t>Realizar agrupaciones por sus variables que van con orden de importancia, empezando por textura, estructura, profundidad efectiva, pedregosidad, color, concreciones de CO</w:t>
      </w:r>
      <w:r>
        <w:rPr>
          <w:rFonts w:ascii="Arial" w:hAnsi="Arial" w:cs="Arial"/>
          <w:bCs/>
          <w:vertAlign w:val="subscript"/>
        </w:rPr>
        <w:t>3</w:t>
      </w:r>
      <w:r>
        <w:rPr>
          <w:rFonts w:ascii="Arial" w:hAnsi="Arial" w:cs="Arial"/>
          <w:bCs/>
        </w:rPr>
        <w:t>Ca, manchas gley y concreciones de arcilla.</w:t>
      </w:r>
    </w:p>
    <w:p w:rsidR="00F20E1A" w:rsidRDefault="00F20E1A" w:rsidP="00F20E1A">
      <w:pPr>
        <w:numPr>
          <w:ilvl w:val="0"/>
          <w:numId w:val="11"/>
        </w:numPr>
        <w:spacing w:line="480" w:lineRule="auto"/>
        <w:jc w:val="both"/>
        <w:rPr>
          <w:rFonts w:ascii="Arial" w:hAnsi="Arial" w:cs="Arial"/>
          <w:bCs/>
        </w:rPr>
      </w:pPr>
      <w:r>
        <w:rPr>
          <w:rFonts w:ascii="Arial" w:hAnsi="Arial" w:cs="Arial"/>
          <w:bCs/>
        </w:rPr>
        <w:lastRenderedPageBreak/>
        <w:t>Luego a las barrenaciones se las identifican según a la unidad homogénea de suelo que resulta de la agrupación encontrada.</w:t>
      </w:r>
    </w:p>
    <w:p w:rsidR="00F20E1A" w:rsidRDefault="00F20E1A" w:rsidP="00F20E1A">
      <w:pPr>
        <w:numPr>
          <w:ilvl w:val="0"/>
          <w:numId w:val="11"/>
        </w:numPr>
        <w:spacing w:line="480" w:lineRule="auto"/>
        <w:jc w:val="both"/>
        <w:rPr>
          <w:rFonts w:ascii="Arial" w:hAnsi="Arial" w:cs="Arial"/>
          <w:bCs/>
        </w:rPr>
      </w:pPr>
      <w:r>
        <w:rPr>
          <w:rFonts w:ascii="Arial" w:hAnsi="Arial" w:cs="Arial"/>
          <w:bCs/>
        </w:rPr>
        <w:t>Una vez definidas las zonas de manejo se realizan las calicatas en campo con el objetivo de corroborar la información entregada por las barrenaciones.</w:t>
      </w:r>
    </w:p>
    <w:p w:rsidR="00F20E1A" w:rsidRDefault="005C5944" w:rsidP="00F20E1A">
      <w:pPr>
        <w:numPr>
          <w:ilvl w:val="0"/>
          <w:numId w:val="11"/>
        </w:numPr>
        <w:spacing w:line="480" w:lineRule="auto"/>
        <w:jc w:val="both"/>
        <w:rPr>
          <w:rFonts w:ascii="Arial" w:hAnsi="Arial" w:cs="Arial"/>
          <w:bCs/>
        </w:rPr>
      </w:pPr>
      <w:r>
        <w:rPr>
          <w:rFonts w:ascii="Arial" w:hAnsi="Arial" w:cs="Arial"/>
          <w:b/>
          <w:bCs/>
          <w:noProof/>
        </w:rPr>
        <w:drawing>
          <wp:anchor distT="0" distB="0" distL="114300" distR="114300" simplePos="0" relativeHeight="251672064" behindDoc="1" locked="0" layoutInCell="1" allowOverlap="1">
            <wp:simplePos x="0" y="0"/>
            <wp:positionH relativeFrom="column">
              <wp:posOffset>2286000</wp:posOffset>
            </wp:positionH>
            <wp:positionV relativeFrom="paragraph">
              <wp:posOffset>2463800</wp:posOffset>
            </wp:positionV>
            <wp:extent cx="1868805" cy="2519680"/>
            <wp:effectExtent l="38100" t="19050" r="17145" b="13970"/>
            <wp:wrapTopAndBottom/>
            <wp:docPr id="96" name="Imagen 96" descr="MAPA DE UNIDADES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PA DE UNIDADES DE MANEJO"/>
                    <pic:cNvPicPr>
                      <a:picLocks noChangeAspect="1" noChangeArrowheads="1"/>
                    </pic:cNvPicPr>
                  </pic:nvPicPr>
                  <pic:blipFill>
                    <a:blip r:embed="rId28" cstate="print"/>
                    <a:srcRect l="7521" t="12228" r="6093" b="5322"/>
                    <a:stretch>
                      <a:fillRect/>
                    </a:stretch>
                  </pic:blipFill>
                  <pic:spPr bwMode="auto">
                    <a:xfrm>
                      <a:off x="0" y="0"/>
                      <a:ext cx="1868805" cy="2519680"/>
                    </a:xfrm>
                    <a:prstGeom prst="rect">
                      <a:avLst/>
                    </a:prstGeom>
                    <a:noFill/>
                    <a:ln w="9525">
                      <a:solidFill>
                        <a:srgbClr val="000000"/>
                      </a:solidFill>
                      <a:miter lim="800000"/>
                      <a:headEnd/>
                      <a:tailEnd/>
                    </a:ln>
                  </pic:spPr>
                </pic:pic>
              </a:graphicData>
            </a:graphic>
          </wp:anchor>
        </w:drawing>
      </w:r>
      <w:r w:rsidR="00F20E1A">
        <w:rPr>
          <w:rFonts w:ascii="Arial" w:hAnsi="Arial" w:cs="Arial"/>
          <w:bCs/>
        </w:rPr>
        <w:t>Finalmente se expresa este resultado a través de un mapa generado por Arcview (Programa exclusivo para realizar trabajos de cartografía, análisis geo-estadísticos y diseños de mapas). Cabe indicar que la delimitación entre series de suelo se la realiza generalmente por las curvas de nivel presentes en el terreno.</w:t>
      </w:r>
    </w:p>
    <w:p w:rsidR="00F20E1A" w:rsidRDefault="00F20E1A" w:rsidP="00F20E1A">
      <w:pPr>
        <w:ind w:left="1770"/>
        <w:jc w:val="center"/>
        <w:rPr>
          <w:rFonts w:ascii="Arial" w:hAnsi="Arial" w:cs="Arial"/>
          <w:bCs/>
          <w:sz w:val="20"/>
          <w:szCs w:val="20"/>
        </w:rPr>
      </w:pPr>
      <w:r>
        <w:rPr>
          <w:rFonts w:ascii="Arial" w:hAnsi="Arial" w:cs="Arial"/>
          <w:bCs/>
          <w:sz w:val="20"/>
          <w:szCs w:val="20"/>
        </w:rPr>
        <w:t xml:space="preserve">Fuente: Informe Final Hcda. </w:t>
      </w:r>
      <w:smartTag w:uri="urn:schemas-microsoft-com:office:smarttags" w:element="PersonName">
        <w:smartTagPr>
          <w:attr w:name="ProductID" w:val="La Chola"/>
        </w:smartTagPr>
        <w:r>
          <w:rPr>
            <w:rFonts w:ascii="Arial" w:hAnsi="Arial" w:cs="Arial"/>
            <w:bCs/>
            <w:sz w:val="20"/>
            <w:szCs w:val="20"/>
          </w:rPr>
          <w:t>La Chola</w:t>
        </w:r>
      </w:smartTag>
      <w:r>
        <w:rPr>
          <w:rFonts w:ascii="Arial" w:hAnsi="Arial" w:cs="Arial"/>
          <w:bCs/>
          <w:sz w:val="20"/>
          <w:szCs w:val="20"/>
        </w:rPr>
        <w:t>, TIGAP agosto/2007</w:t>
      </w:r>
    </w:p>
    <w:p w:rsidR="00F20E1A" w:rsidRPr="000739A5" w:rsidRDefault="00F20E1A" w:rsidP="00F20E1A">
      <w:pPr>
        <w:ind w:left="1770"/>
        <w:jc w:val="center"/>
        <w:rPr>
          <w:rFonts w:ascii="Arial" w:hAnsi="Arial" w:cs="Arial"/>
          <w:bCs/>
          <w:sz w:val="20"/>
          <w:szCs w:val="20"/>
        </w:rPr>
      </w:pPr>
    </w:p>
    <w:p w:rsidR="00F20E1A" w:rsidRPr="000739A5" w:rsidRDefault="00F20E1A" w:rsidP="00F20E1A">
      <w:pPr>
        <w:ind w:left="1770"/>
        <w:jc w:val="both"/>
        <w:rPr>
          <w:rFonts w:ascii="Arial" w:hAnsi="Arial" w:cs="Arial"/>
          <w:b/>
          <w:bCs/>
        </w:rPr>
      </w:pPr>
      <w:r w:rsidRPr="000739A5">
        <w:rPr>
          <w:rFonts w:ascii="Arial" w:hAnsi="Arial" w:cs="Arial"/>
          <w:b/>
          <w:bCs/>
        </w:rPr>
        <w:t xml:space="preserve">MAPA 2. UNIDADES DE SUELO HCDA. </w:t>
      </w:r>
      <w:smartTag w:uri="urn:schemas-microsoft-com:office:smarttags" w:element="PersonName">
        <w:smartTagPr>
          <w:attr w:name="ProductID" w:val="La Chola"/>
        </w:smartTagPr>
        <w:r w:rsidRPr="000739A5">
          <w:rPr>
            <w:rFonts w:ascii="Arial" w:hAnsi="Arial" w:cs="Arial"/>
            <w:b/>
            <w:bCs/>
          </w:rPr>
          <w:t>LA CHOLA</w:t>
        </w:r>
      </w:smartTag>
      <w:r>
        <w:rPr>
          <w:rFonts w:ascii="Arial" w:hAnsi="Arial" w:cs="Arial"/>
          <w:b/>
          <w:bCs/>
        </w:rPr>
        <w:t>, SECTOR FORESTA</w:t>
      </w:r>
    </w:p>
    <w:p w:rsidR="00F20E1A" w:rsidRDefault="00F20E1A" w:rsidP="00F20E1A">
      <w:pPr>
        <w:numPr>
          <w:ilvl w:val="2"/>
          <w:numId w:val="9"/>
        </w:numPr>
        <w:spacing w:line="480" w:lineRule="auto"/>
        <w:jc w:val="both"/>
        <w:rPr>
          <w:rFonts w:ascii="Arial" w:hAnsi="Arial" w:cs="Arial"/>
          <w:bCs/>
        </w:rPr>
      </w:pPr>
      <w:r w:rsidRPr="00D17960">
        <w:rPr>
          <w:rFonts w:ascii="Arial" w:hAnsi="Arial" w:cs="Arial"/>
          <w:b/>
          <w:bCs/>
        </w:rPr>
        <w:lastRenderedPageBreak/>
        <w:t>Ejemplo de Series de suelo establecidas en la h</w:t>
      </w:r>
      <w:r>
        <w:rPr>
          <w:rFonts w:ascii="Arial" w:hAnsi="Arial" w:cs="Arial"/>
          <w:b/>
          <w:bCs/>
        </w:rPr>
        <w:t>acienda</w:t>
      </w:r>
      <w:r w:rsidRPr="00D17960">
        <w:rPr>
          <w:rFonts w:ascii="Arial" w:hAnsi="Arial" w:cs="Arial"/>
          <w:b/>
          <w:bCs/>
        </w:rPr>
        <w:t xml:space="preserve"> </w:t>
      </w:r>
      <w:smartTag w:uri="urn:schemas-microsoft-com:office:smarttags" w:element="PersonName">
        <w:smartTagPr>
          <w:attr w:name="ProductID" w:val="La Chola"/>
        </w:smartTagPr>
        <w:r w:rsidRPr="00D17960">
          <w:rPr>
            <w:rFonts w:ascii="Arial" w:hAnsi="Arial" w:cs="Arial"/>
            <w:b/>
            <w:bCs/>
          </w:rPr>
          <w:t>La Chola</w:t>
        </w:r>
      </w:smartTag>
      <w:r>
        <w:rPr>
          <w:rFonts w:ascii="Arial" w:hAnsi="Arial" w:cs="Arial"/>
          <w:bCs/>
        </w:rPr>
        <w:t xml:space="preserve"> (Fuente: Informe Final Hcda. </w:t>
      </w:r>
      <w:smartTag w:uri="urn:schemas-microsoft-com:office:smarttags" w:element="PersonName">
        <w:smartTagPr>
          <w:attr w:name="ProductID" w:val="La Chola"/>
        </w:smartTagPr>
        <w:r>
          <w:rPr>
            <w:rFonts w:ascii="Arial" w:hAnsi="Arial" w:cs="Arial"/>
            <w:bCs/>
          </w:rPr>
          <w:t>La Chola</w:t>
        </w:r>
      </w:smartTag>
      <w:r>
        <w:rPr>
          <w:rFonts w:ascii="Arial" w:hAnsi="Arial" w:cs="Arial"/>
          <w:bCs/>
        </w:rPr>
        <w:t>, TIGAP agosto/2007).</w:t>
      </w:r>
    </w:p>
    <w:p w:rsidR="00F20E1A" w:rsidRDefault="00F20E1A" w:rsidP="00F20E1A">
      <w:pPr>
        <w:spacing w:line="480" w:lineRule="auto"/>
        <w:ind w:left="1440" w:hanging="720"/>
        <w:jc w:val="both"/>
        <w:rPr>
          <w:rFonts w:ascii="Arial" w:hAnsi="Arial" w:cs="Arial"/>
          <w:bCs/>
        </w:rPr>
      </w:pPr>
    </w:p>
    <w:p w:rsidR="00F20E1A" w:rsidRPr="000739A5" w:rsidRDefault="00F20E1A" w:rsidP="00F20E1A">
      <w:pPr>
        <w:jc w:val="both"/>
        <w:rPr>
          <w:rFonts w:ascii="Arial" w:hAnsi="Arial" w:cs="Arial"/>
          <w:b/>
        </w:rPr>
      </w:pPr>
      <w:r>
        <w:rPr>
          <w:rFonts w:ascii="Arial" w:hAnsi="Arial" w:cs="Arial"/>
          <w:b/>
        </w:rPr>
        <w:tab/>
      </w:r>
      <w:r>
        <w:rPr>
          <w:rFonts w:ascii="Arial" w:hAnsi="Arial" w:cs="Arial"/>
          <w:b/>
        </w:rPr>
        <w:tab/>
      </w:r>
      <w:r>
        <w:rPr>
          <w:rFonts w:ascii="Arial" w:hAnsi="Arial" w:cs="Arial"/>
          <w:b/>
        </w:rPr>
        <w:tab/>
      </w:r>
      <w:r w:rsidRPr="000739A5">
        <w:rPr>
          <w:rFonts w:ascii="Arial" w:hAnsi="Arial" w:cs="Arial"/>
          <w:b/>
        </w:rPr>
        <w:t xml:space="preserve">Perfil Típico C = Serie de suelo C </w:t>
      </w:r>
    </w:p>
    <w:p w:rsidR="00F20E1A" w:rsidRPr="00AC7E3B" w:rsidRDefault="00F20E1A" w:rsidP="00F20E1A">
      <w:pPr>
        <w:jc w:val="both"/>
        <w:rPr>
          <w:rFonts w:ascii="Arial" w:hAnsi="Arial" w:cs="Arial"/>
        </w:rPr>
      </w:pPr>
    </w:p>
    <w:p w:rsidR="00F20E1A" w:rsidRDefault="00F20E1A" w:rsidP="00F20E1A">
      <w:pPr>
        <w:spacing w:line="480" w:lineRule="auto"/>
        <w:ind w:left="2124" w:firstLine="9"/>
        <w:jc w:val="both"/>
        <w:rPr>
          <w:rFonts w:ascii="Arial" w:hAnsi="Arial" w:cs="Arial"/>
        </w:rPr>
      </w:pPr>
      <w:r w:rsidRPr="00EB5FE2">
        <w:rPr>
          <w:rFonts w:ascii="Arial" w:hAnsi="Arial" w:cs="Arial"/>
        </w:rPr>
        <w:t xml:space="preserve">Son suelos que presentan profundidades efectivas promedio de </w:t>
      </w:r>
      <w:smartTag w:uri="urn:schemas-microsoft-com:office:smarttags" w:element="metricconverter">
        <w:smartTagPr>
          <w:attr w:name="ProductID" w:val="52 cm"/>
        </w:smartTagPr>
        <w:r w:rsidRPr="00EB5FE2">
          <w:rPr>
            <w:rFonts w:ascii="Arial" w:hAnsi="Arial" w:cs="Arial"/>
          </w:rPr>
          <w:t>52 cm</w:t>
        </w:r>
      </w:smartTag>
      <w:r w:rsidRPr="00EB5FE2">
        <w:rPr>
          <w:rFonts w:ascii="Arial" w:hAnsi="Arial" w:cs="Arial"/>
        </w:rPr>
        <w:t xml:space="preserve">, mínimas de </w:t>
      </w:r>
      <w:smartTag w:uri="urn:schemas-microsoft-com:office:smarttags" w:element="metricconverter">
        <w:smartTagPr>
          <w:attr w:name="ProductID" w:val="40 cm"/>
        </w:smartTagPr>
        <w:r w:rsidRPr="00EB5FE2">
          <w:rPr>
            <w:rFonts w:ascii="Arial" w:hAnsi="Arial" w:cs="Arial"/>
          </w:rPr>
          <w:t>40 cm</w:t>
        </w:r>
      </w:smartTag>
      <w:r w:rsidRPr="00EB5FE2">
        <w:rPr>
          <w:rFonts w:ascii="Arial" w:hAnsi="Arial" w:cs="Arial"/>
        </w:rPr>
        <w:t xml:space="preserve"> y máximas de </w:t>
      </w:r>
      <w:smartTag w:uri="urn:schemas-microsoft-com:office:smarttags" w:element="metricconverter">
        <w:smartTagPr>
          <w:attr w:name="ProductID" w:val="70 cm"/>
        </w:smartTagPr>
        <w:r w:rsidRPr="00EB5FE2">
          <w:rPr>
            <w:rFonts w:ascii="Arial" w:hAnsi="Arial" w:cs="Arial"/>
          </w:rPr>
          <w:t>70 cm</w:t>
        </w:r>
      </w:smartTag>
      <w:r w:rsidRPr="00EB5FE2">
        <w:rPr>
          <w:rFonts w:ascii="Arial" w:hAnsi="Arial" w:cs="Arial"/>
        </w:rPr>
        <w:t xml:space="preserve">, con tres horizontes de diferentes clases texturales y color (ver figura </w:t>
      </w:r>
      <w:r>
        <w:rPr>
          <w:rFonts w:ascii="Arial" w:hAnsi="Arial" w:cs="Arial"/>
        </w:rPr>
        <w:t>2.4</w:t>
      </w:r>
      <w:r w:rsidRPr="00EB5FE2">
        <w:rPr>
          <w:rFonts w:ascii="Arial" w:hAnsi="Arial" w:cs="Arial"/>
        </w:rPr>
        <w:t xml:space="preserve">). </w:t>
      </w:r>
    </w:p>
    <w:p w:rsidR="00F20E1A" w:rsidRDefault="00F20E1A" w:rsidP="00F20E1A">
      <w:pPr>
        <w:spacing w:line="480" w:lineRule="auto"/>
        <w:ind w:left="1440" w:hanging="732"/>
        <w:jc w:val="both"/>
        <w:rPr>
          <w:rFonts w:ascii="Arial" w:hAnsi="Arial" w:cs="Arial"/>
        </w:rPr>
      </w:pPr>
    </w:p>
    <w:p w:rsidR="00F20E1A" w:rsidRPr="00EB5FE2" w:rsidRDefault="00F20E1A" w:rsidP="00F20E1A">
      <w:pPr>
        <w:spacing w:line="480" w:lineRule="auto"/>
        <w:ind w:left="2124" w:firstLine="9"/>
        <w:jc w:val="both"/>
        <w:rPr>
          <w:rFonts w:ascii="Arial" w:hAnsi="Arial" w:cs="Arial"/>
        </w:rPr>
      </w:pPr>
      <w:r w:rsidRPr="00EB5FE2">
        <w:rPr>
          <w:rFonts w:ascii="Arial" w:hAnsi="Arial" w:cs="Arial"/>
        </w:rPr>
        <w:t xml:space="preserve">Se caracteriza por tener gran cantidad de manchas gley y por </w:t>
      </w:r>
      <w:r>
        <w:rPr>
          <w:rFonts w:ascii="Arial" w:hAnsi="Arial" w:cs="Arial"/>
        </w:rPr>
        <w:t xml:space="preserve">su </w:t>
      </w:r>
      <w:r w:rsidRPr="00EB5FE2">
        <w:rPr>
          <w:rFonts w:ascii="Arial" w:hAnsi="Arial" w:cs="Arial"/>
        </w:rPr>
        <w:t>alto contenido de arcilla el cual aumenta con la profundidad.</w:t>
      </w:r>
      <w:r>
        <w:rPr>
          <w:rFonts w:ascii="Arial" w:hAnsi="Arial" w:cs="Arial"/>
        </w:rPr>
        <w:t xml:space="preserve"> </w:t>
      </w:r>
      <w:r w:rsidRPr="00EB5FE2">
        <w:rPr>
          <w:rFonts w:ascii="Arial" w:hAnsi="Arial" w:cs="Arial"/>
        </w:rPr>
        <w:t xml:space="preserve"> A esta unidad de manejo le corresponden </w:t>
      </w:r>
      <w:smartTag w:uri="urn:schemas-microsoft-com:office:smarttags" w:element="metricconverter">
        <w:smartTagPr>
          <w:attr w:name="ProductID" w:val="21.5 hect￡reas"/>
        </w:smartTagPr>
        <w:r w:rsidRPr="00EB5FE2">
          <w:rPr>
            <w:rFonts w:ascii="Arial" w:hAnsi="Arial" w:cs="Arial"/>
          </w:rPr>
          <w:t>21.5 hectáreas</w:t>
        </w:r>
      </w:smartTag>
      <w:r w:rsidRPr="00EB5FE2">
        <w:rPr>
          <w:rFonts w:ascii="Arial" w:hAnsi="Arial" w:cs="Arial"/>
        </w:rPr>
        <w:t xml:space="preserve">. </w:t>
      </w:r>
    </w:p>
    <w:p w:rsidR="00F20E1A" w:rsidRPr="00EB5FE2" w:rsidRDefault="00F20E1A" w:rsidP="00F20E1A">
      <w:pPr>
        <w:spacing w:line="480" w:lineRule="auto"/>
        <w:ind w:left="708"/>
        <w:jc w:val="both"/>
        <w:rPr>
          <w:rFonts w:ascii="Arial" w:hAnsi="Arial" w:cs="Arial"/>
        </w:rPr>
      </w:pPr>
    </w:p>
    <w:p w:rsidR="00F20E1A" w:rsidRPr="00EB5FE2" w:rsidRDefault="00F20E1A" w:rsidP="00F20E1A">
      <w:pPr>
        <w:spacing w:line="480" w:lineRule="auto"/>
        <w:ind w:left="2160"/>
        <w:jc w:val="both"/>
        <w:rPr>
          <w:rFonts w:ascii="Arial" w:hAnsi="Arial" w:cs="Arial"/>
        </w:rPr>
      </w:pPr>
      <w:r w:rsidRPr="00EB5FE2">
        <w:rPr>
          <w:rFonts w:ascii="Arial" w:hAnsi="Arial" w:cs="Arial"/>
        </w:rPr>
        <w:t xml:space="preserve">El primer horizonte A esta caracterizado por presentar texturas franco (F), cuya profundidad  va de  </w:t>
      </w:r>
      <w:smartTag w:uri="urn:schemas-microsoft-com:office:smarttags" w:element="metricconverter">
        <w:smartTagPr>
          <w:attr w:name="ProductID" w:val="0 a"/>
        </w:smartTagPr>
        <w:r w:rsidRPr="00EB5FE2">
          <w:rPr>
            <w:rFonts w:ascii="Arial" w:hAnsi="Arial" w:cs="Arial"/>
          </w:rPr>
          <w:t>0 a</w:t>
        </w:r>
      </w:smartTag>
      <w:r w:rsidRPr="00EB5FE2">
        <w:rPr>
          <w:rFonts w:ascii="Arial" w:hAnsi="Arial" w:cs="Arial"/>
        </w:rPr>
        <w:t xml:space="preserve"> </w:t>
      </w:r>
      <w:smartTag w:uri="urn:schemas-microsoft-com:office:smarttags" w:element="metricconverter">
        <w:smartTagPr>
          <w:attr w:name="ProductID" w:val="30 cm"/>
        </w:smartTagPr>
        <w:r w:rsidRPr="00EB5FE2">
          <w:rPr>
            <w:rFonts w:ascii="Arial" w:hAnsi="Arial" w:cs="Arial"/>
          </w:rPr>
          <w:t>30 cm</w:t>
        </w:r>
      </w:smartTag>
      <w:r w:rsidRPr="00EB5FE2">
        <w:rPr>
          <w:rFonts w:ascii="Arial" w:hAnsi="Arial" w:cs="Arial"/>
        </w:rPr>
        <w:t xml:space="preserve">, color castaño grisáceo, </w:t>
      </w:r>
      <w:r>
        <w:rPr>
          <w:rFonts w:ascii="Arial" w:hAnsi="Arial" w:cs="Arial"/>
        </w:rPr>
        <w:t>5 % de manchas gley, no presentó</w:t>
      </w:r>
      <w:r w:rsidRPr="00EB5FE2">
        <w:rPr>
          <w:rFonts w:ascii="Arial" w:hAnsi="Arial" w:cs="Arial"/>
        </w:rPr>
        <w:t xml:space="preserve"> concreciones de carbonato de calcio ni arcilla. Dentro de este horizonte podemos diferenciar dos sub-horizonte, A</w:t>
      </w:r>
      <w:r w:rsidRPr="00EB5FE2">
        <w:rPr>
          <w:rFonts w:ascii="Arial" w:hAnsi="Arial" w:cs="Arial"/>
          <w:vertAlign w:val="subscript"/>
        </w:rPr>
        <w:t>0</w:t>
      </w:r>
      <w:r>
        <w:rPr>
          <w:rFonts w:ascii="Arial" w:hAnsi="Arial" w:cs="Arial"/>
        </w:rPr>
        <w:t xml:space="preserve"> que comprende los 10 </w:t>
      </w:r>
      <w:r w:rsidRPr="00EB5FE2">
        <w:rPr>
          <w:rFonts w:ascii="Arial" w:hAnsi="Arial" w:cs="Arial"/>
        </w:rPr>
        <w:t>primeros centímetros con estructura granular y el segundo sub-</w:t>
      </w:r>
      <w:r w:rsidRPr="00EB5FE2">
        <w:rPr>
          <w:rFonts w:ascii="Arial" w:hAnsi="Arial" w:cs="Arial"/>
        </w:rPr>
        <w:lastRenderedPageBreak/>
        <w:t>horizonte A</w:t>
      </w:r>
      <w:r w:rsidRPr="00EB5FE2">
        <w:rPr>
          <w:rFonts w:ascii="Arial" w:hAnsi="Arial" w:cs="Arial"/>
          <w:vertAlign w:val="subscript"/>
        </w:rPr>
        <w:t>1</w:t>
      </w:r>
      <w:r w:rsidRPr="00EB5FE2">
        <w:rPr>
          <w:rFonts w:ascii="Arial" w:hAnsi="Arial" w:cs="Arial"/>
        </w:rPr>
        <w:t xml:space="preserve"> que va desde </w:t>
      </w:r>
      <w:smartTag w:uri="urn:schemas-microsoft-com:office:smarttags" w:element="metricconverter">
        <w:smartTagPr>
          <w:attr w:name="ProductID" w:val="10 a"/>
        </w:smartTagPr>
        <w:r w:rsidRPr="00EB5FE2">
          <w:rPr>
            <w:rFonts w:ascii="Arial" w:hAnsi="Arial" w:cs="Arial"/>
          </w:rPr>
          <w:t>10 a</w:t>
        </w:r>
      </w:smartTag>
      <w:r w:rsidRPr="00EB5FE2">
        <w:rPr>
          <w:rFonts w:ascii="Arial" w:hAnsi="Arial" w:cs="Arial"/>
        </w:rPr>
        <w:t xml:space="preserve"> </w:t>
      </w:r>
      <w:smartTag w:uri="urn:schemas-microsoft-com:office:smarttags" w:element="metricconverter">
        <w:smartTagPr>
          <w:attr w:name="ProductID" w:val="30 cm"/>
        </w:smartTagPr>
        <w:r w:rsidRPr="00EB5FE2">
          <w:rPr>
            <w:rFonts w:ascii="Arial" w:hAnsi="Arial" w:cs="Arial"/>
          </w:rPr>
          <w:t>30 cm</w:t>
        </w:r>
      </w:smartTag>
      <w:r w:rsidRPr="00EB5FE2">
        <w:rPr>
          <w:rFonts w:ascii="Arial" w:hAnsi="Arial" w:cs="Arial"/>
        </w:rPr>
        <w:t xml:space="preserve"> de estructura subangular. </w:t>
      </w:r>
    </w:p>
    <w:p w:rsidR="00F20E1A" w:rsidRPr="00EB5FE2" w:rsidRDefault="00F20E1A" w:rsidP="00F20E1A">
      <w:pPr>
        <w:spacing w:line="480" w:lineRule="auto"/>
        <w:jc w:val="both"/>
        <w:rPr>
          <w:rFonts w:ascii="Arial" w:hAnsi="Arial" w:cs="Arial"/>
        </w:rPr>
      </w:pPr>
    </w:p>
    <w:p w:rsidR="00F20E1A" w:rsidRPr="00EB5FE2" w:rsidRDefault="005C5944" w:rsidP="00F20E1A">
      <w:pPr>
        <w:spacing w:line="480" w:lineRule="auto"/>
        <w:ind w:left="2160"/>
        <w:jc w:val="both"/>
        <w:rPr>
          <w:rFonts w:ascii="Arial" w:hAnsi="Arial" w:cs="Arial"/>
        </w:rPr>
      </w:pPr>
      <w:r>
        <w:rPr>
          <w:noProof/>
        </w:rPr>
        <w:drawing>
          <wp:anchor distT="0" distB="0" distL="114300" distR="114300" simplePos="0" relativeHeight="251673088" behindDoc="0" locked="0" layoutInCell="1" allowOverlap="1">
            <wp:simplePos x="0" y="0"/>
            <wp:positionH relativeFrom="column">
              <wp:posOffset>1371600</wp:posOffset>
            </wp:positionH>
            <wp:positionV relativeFrom="paragraph">
              <wp:posOffset>2216785</wp:posOffset>
            </wp:positionV>
            <wp:extent cx="4000500" cy="3246755"/>
            <wp:effectExtent l="19050" t="0" r="0" b="0"/>
            <wp:wrapTopAndBottom/>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cstate="print"/>
                    <a:srcRect/>
                    <a:stretch>
                      <a:fillRect/>
                    </a:stretch>
                  </pic:blipFill>
                  <pic:spPr bwMode="auto">
                    <a:xfrm>
                      <a:off x="0" y="0"/>
                      <a:ext cx="4000500" cy="3246755"/>
                    </a:xfrm>
                    <a:prstGeom prst="rect">
                      <a:avLst/>
                    </a:prstGeom>
                    <a:noFill/>
                    <a:ln w="9525">
                      <a:noFill/>
                      <a:miter lim="800000"/>
                      <a:headEnd/>
                      <a:tailEnd/>
                    </a:ln>
                  </pic:spPr>
                </pic:pic>
              </a:graphicData>
            </a:graphic>
          </wp:anchor>
        </w:drawing>
      </w:r>
      <w:r w:rsidR="00F20E1A" w:rsidRPr="00EB5FE2">
        <w:rPr>
          <w:rFonts w:ascii="Arial" w:hAnsi="Arial" w:cs="Arial"/>
        </w:rPr>
        <w:t>El segundo horizonte B (</w:t>
      </w:r>
      <w:smartTag w:uri="urn:schemas-microsoft-com:office:smarttags" w:element="metricconverter">
        <w:smartTagPr>
          <w:attr w:name="ProductID" w:val="30 a"/>
        </w:smartTagPr>
        <w:r w:rsidR="00F20E1A" w:rsidRPr="00EB5FE2">
          <w:rPr>
            <w:rFonts w:ascii="Arial" w:hAnsi="Arial" w:cs="Arial"/>
          </w:rPr>
          <w:t>30 a</w:t>
        </w:r>
      </w:smartTag>
      <w:r w:rsidR="00F20E1A" w:rsidRPr="00EB5FE2">
        <w:rPr>
          <w:rFonts w:ascii="Arial" w:hAnsi="Arial" w:cs="Arial"/>
        </w:rPr>
        <w:t xml:space="preserve"> 70) cm, presenta estructura granula</w:t>
      </w:r>
      <w:r w:rsidR="00F20E1A">
        <w:rPr>
          <w:rFonts w:ascii="Arial" w:hAnsi="Arial" w:cs="Arial"/>
        </w:rPr>
        <w:t xml:space="preserve">r, textura franco arcilloso (FAr), color castaño grisáceo </w:t>
      </w:r>
      <w:r w:rsidR="00F20E1A" w:rsidRPr="00EB5FE2">
        <w:rPr>
          <w:rFonts w:ascii="Arial" w:hAnsi="Arial" w:cs="Arial"/>
        </w:rPr>
        <w:t xml:space="preserve">oscuro con un 10 % de manchas gley (problemas significativos </w:t>
      </w:r>
      <w:r w:rsidR="00F20E1A">
        <w:rPr>
          <w:rFonts w:ascii="Arial" w:hAnsi="Arial" w:cs="Arial"/>
        </w:rPr>
        <w:tab/>
        <w:t xml:space="preserve">de </w:t>
      </w:r>
      <w:r w:rsidR="00F20E1A" w:rsidRPr="00EB5FE2">
        <w:rPr>
          <w:rFonts w:ascii="Arial" w:hAnsi="Arial" w:cs="Arial"/>
        </w:rPr>
        <w:t xml:space="preserve">anaerobiosis por mal drenaje); sin presencia de carbonatos </w:t>
      </w:r>
      <w:r w:rsidR="00F20E1A">
        <w:rPr>
          <w:rFonts w:ascii="Arial" w:hAnsi="Arial" w:cs="Arial"/>
        </w:rPr>
        <w:tab/>
      </w:r>
      <w:r w:rsidR="00F20E1A" w:rsidRPr="00EB5FE2">
        <w:rPr>
          <w:rFonts w:ascii="Arial" w:hAnsi="Arial" w:cs="Arial"/>
        </w:rPr>
        <w:t>de calcio ni concreciones de arcilla.</w:t>
      </w:r>
    </w:p>
    <w:p w:rsidR="00F20E1A" w:rsidRDefault="00F20E1A" w:rsidP="00F20E1A">
      <w:pPr>
        <w:jc w:val="both"/>
        <w:rPr>
          <w:rFonts w:ascii="Arial" w:hAnsi="Arial" w:cs="Arial"/>
        </w:rPr>
      </w:pPr>
      <w:r>
        <w:rPr>
          <w:rFonts w:ascii="Arial" w:hAnsi="Arial" w:cs="Arial"/>
        </w:rPr>
        <w:tab/>
      </w:r>
    </w:p>
    <w:p w:rsidR="00F20E1A" w:rsidRPr="000739A5" w:rsidRDefault="00F20E1A" w:rsidP="00F20E1A">
      <w:pPr>
        <w:ind w:left="1440"/>
        <w:jc w:val="both"/>
        <w:rPr>
          <w:rFonts w:ascii="Arial" w:hAnsi="Arial" w:cs="Arial"/>
          <w:b/>
        </w:rPr>
      </w:pPr>
      <w:r w:rsidRPr="000739A5">
        <w:rPr>
          <w:rFonts w:ascii="Arial" w:hAnsi="Arial" w:cs="Arial"/>
          <w:b/>
          <w:bCs/>
        </w:rPr>
        <w:t>FIGURA 2.4.</w:t>
      </w:r>
      <w:r w:rsidRPr="000739A5">
        <w:rPr>
          <w:rFonts w:ascii="Arial" w:eastAsia="SimSun" w:hAnsi="Arial" w:cs="Arial"/>
          <w:b/>
          <w:lang w:eastAsia="zh-CN"/>
        </w:rPr>
        <w:t xml:space="preserve"> (1) HORIZONTES DEL PERFIL TÍPICO C; (2) PROFUNDIDAD EFECTIVA; (3) MANCHAS GLEY Y CARBONATOS.</w:t>
      </w:r>
    </w:p>
    <w:p w:rsidR="00F20E1A" w:rsidRDefault="00F20E1A" w:rsidP="00F20E1A">
      <w:pPr>
        <w:spacing w:line="480" w:lineRule="auto"/>
        <w:ind w:left="708"/>
        <w:jc w:val="both"/>
        <w:rPr>
          <w:rFonts w:ascii="Arial" w:hAnsi="Arial" w:cs="Arial"/>
        </w:rPr>
      </w:pPr>
    </w:p>
    <w:p w:rsidR="00F20E1A" w:rsidRPr="00EB5FE2" w:rsidRDefault="00F20E1A" w:rsidP="00F20E1A">
      <w:pPr>
        <w:spacing w:line="480" w:lineRule="auto"/>
        <w:ind w:left="708"/>
        <w:jc w:val="both"/>
        <w:rPr>
          <w:rFonts w:ascii="Arial" w:hAnsi="Arial" w:cs="Arial"/>
        </w:rPr>
      </w:pPr>
      <w:r>
        <w:rPr>
          <w:rFonts w:ascii="Arial" w:hAnsi="Arial" w:cs="Arial"/>
        </w:rPr>
        <w:lastRenderedPageBreak/>
        <w:tab/>
      </w:r>
      <w:r w:rsidRPr="00EB5FE2">
        <w:rPr>
          <w:rFonts w:ascii="Arial" w:hAnsi="Arial" w:cs="Arial"/>
        </w:rPr>
        <w:t xml:space="preserve">El tercero horizonte C posee una profundidad que va desde los </w:t>
      </w:r>
      <w:r>
        <w:rPr>
          <w:rFonts w:ascii="Arial" w:hAnsi="Arial" w:cs="Arial"/>
        </w:rPr>
        <w:tab/>
      </w:r>
      <w:smartTag w:uri="urn:schemas-microsoft-com:office:smarttags" w:element="metricconverter">
        <w:smartTagPr>
          <w:attr w:name="ProductID" w:val="70 a"/>
        </w:smartTagPr>
        <w:r w:rsidRPr="00EB5FE2">
          <w:rPr>
            <w:rFonts w:ascii="Arial" w:hAnsi="Arial" w:cs="Arial"/>
          </w:rPr>
          <w:t>70 a</w:t>
        </w:r>
      </w:smartTag>
      <w:r w:rsidRPr="00EB5FE2">
        <w:rPr>
          <w:rFonts w:ascii="Arial" w:hAnsi="Arial" w:cs="Arial"/>
        </w:rPr>
        <w:t xml:space="preserve"> </w:t>
      </w:r>
      <w:smartTag w:uri="urn:schemas-microsoft-com:office:smarttags" w:element="metricconverter">
        <w:smartTagPr>
          <w:attr w:name="ProductID" w:val="90 cm"/>
        </w:smartTagPr>
        <w:r w:rsidRPr="00EB5FE2">
          <w:rPr>
            <w:rFonts w:ascii="Arial" w:hAnsi="Arial" w:cs="Arial"/>
          </w:rPr>
          <w:t>90 cm</w:t>
        </w:r>
      </w:smartTag>
      <w:r w:rsidRPr="00EB5FE2">
        <w:rPr>
          <w:rFonts w:ascii="Arial" w:hAnsi="Arial" w:cs="Arial"/>
        </w:rPr>
        <w:t>, presenta textura arcillosa (A</w:t>
      </w:r>
      <w:r>
        <w:rPr>
          <w:rFonts w:ascii="Arial" w:hAnsi="Arial" w:cs="Arial"/>
        </w:rPr>
        <w:t>r</w:t>
      </w:r>
      <w:r w:rsidRPr="00EB5FE2">
        <w:rPr>
          <w:rFonts w:ascii="Arial" w:hAnsi="Arial" w:cs="Arial"/>
        </w:rPr>
        <w:t xml:space="preserve">), estructura laminar, </w:t>
      </w:r>
      <w:r>
        <w:rPr>
          <w:rFonts w:ascii="Arial" w:hAnsi="Arial" w:cs="Arial"/>
        </w:rPr>
        <w:tab/>
      </w:r>
      <w:r w:rsidRPr="00EB5FE2">
        <w:rPr>
          <w:rFonts w:ascii="Arial" w:hAnsi="Arial" w:cs="Arial"/>
        </w:rPr>
        <w:t xml:space="preserve">color grisáceo oscuro, presenta 1% de concreciones de </w:t>
      </w:r>
      <w:r>
        <w:rPr>
          <w:rFonts w:ascii="Arial" w:hAnsi="Arial" w:cs="Arial"/>
        </w:rPr>
        <w:tab/>
      </w:r>
      <w:r w:rsidRPr="00EB5FE2">
        <w:rPr>
          <w:rFonts w:ascii="Arial" w:hAnsi="Arial" w:cs="Arial"/>
        </w:rPr>
        <w:t xml:space="preserve">carbonato de calcio, estos niveles de carbonatos normalmente </w:t>
      </w:r>
      <w:r>
        <w:rPr>
          <w:rFonts w:ascii="Arial" w:hAnsi="Arial" w:cs="Arial"/>
        </w:rPr>
        <w:tab/>
      </w:r>
      <w:r w:rsidRPr="00EB5FE2">
        <w:rPr>
          <w:rFonts w:ascii="Arial" w:hAnsi="Arial" w:cs="Arial"/>
        </w:rPr>
        <w:t>no son significativos, sin e</w:t>
      </w:r>
      <w:r>
        <w:rPr>
          <w:rFonts w:ascii="Arial" w:hAnsi="Arial" w:cs="Arial"/>
        </w:rPr>
        <w:t>mbargo en este tipo de suelo</w:t>
      </w:r>
      <w:r w:rsidRPr="00EB5FE2">
        <w:rPr>
          <w:rFonts w:ascii="Arial" w:hAnsi="Arial" w:cs="Arial"/>
        </w:rPr>
        <w:t xml:space="preserve"> </w:t>
      </w:r>
      <w:r>
        <w:rPr>
          <w:rFonts w:ascii="Arial" w:hAnsi="Arial" w:cs="Arial"/>
        </w:rPr>
        <w:tab/>
      </w:r>
      <w:r w:rsidRPr="00EB5FE2">
        <w:rPr>
          <w:rFonts w:ascii="Arial" w:hAnsi="Arial" w:cs="Arial"/>
        </w:rPr>
        <w:t xml:space="preserve">pueden estar involucrados en los problemas de mal drenaje </w:t>
      </w:r>
      <w:r>
        <w:rPr>
          <w:rFonts w:ascii="Arial" w:hAnsi="Arial" w:cs="Arial"/>
        </w:rPr>
        <w:tab/>
      </w:r>
      <w:r w:rsidRPr="00EB5FE2">
        <w:rPr>
          <w:rFonts w:ascii="Arial" w:hAnsi="Arial" w:cs="Arial"/>
        </w:rPr>
        <w:t xml:space="preserve">evidenciados en las manchas gley (15 %). </w:t>
      </w:r>
    </w:p>
    <w:p w:rsidR="00F20E1A" w:rsidRPr="000739A5" w:rsidRDefault="00F20E1A" w:rsidP="00F20E1A">
      <w:pPr>
        <w:ind w:left="708"/>
        <w:jc w:val="both"/>
        <w:rPr>
          <w:rFonts w:ascii="Arial" w:hAnsi="Arial" w:cs="Arial"/>
          <w:b/>
        </w:rPr>
      </w:pPr>
      <w:r>
        <w:rPr>
          <w:rFonts w:ascii="Arial" w:hAnsi="Arial" w:cs="Arial"/>
          <w:bCs/>
        </w:rPr>
        <w:tab/>
      </w:r>
    </w:p>
    <w:p w:rsidR="00F20E1A" w:rsidRPr="00045287" w:rsidRDefault="00F20E1A" w:rsidP="00F20E1A">
      <w:pPr>
        <w:spacing w:line="480" w:lineRule="auto"/>
        <w:ind w:left="720"/>
        <w:jc w:val="center"/>
        <w:rPr>
          <w:rFonts w:ascii="Arial" w:hAnsi="Arial" w:cs="Arial"/>
          <w:bCs/>
        </w:rPr>
      </w:pPr>
    </w:p>
    <w:p w:rsidR="00F20E1A" w:rsidRPr="009805D2" w:rsidRDefault="00F20E1A" w:rsidP="00F20E1A">
      <w:pPr>
        <w:tabs>
          <w:tab w:val="left" w:pos="0"/>
        </w:tabs>
        <w:spacing w:line="480" w:lineRule="auto"/>
        <w:jc w:val="both"/>
        <w:rPr>
          <w:rFonts w:ascii="Arial" w:hAnsi="Arial" w:cs="Arial"/>
        </w:rPr>
      </w:pPr>
    </w:p>
    <w:p w:rsidR="00F20E1A" w:rsidRDefault="00F20E1A" w:rsidP="00F20E1A">
      <w:pPr>
        <w:rPr>
          <w:rFonts w:ascii="Arial" w:hAnsi="Arial" w:cs="Arial"/>
          <w:sz w:val="32"/>
          <w:szCs w:val="32"/>
        </w:rPr>
      </w:pPr>
    </w:p>
    <w:p w:rsidR="00F20E1A" w:rsidRDefault="00F20E1A" w:rsidP="00F20E1A">
      <w:pPr>
        <w:jc w:val="center"/>
        <w:rPr>
          <w:rFonts w:ascii="Arial" w:hAnsi="Arial" w:cs="Arial"/>
          <w:b/>
          <w:sz w:val="48"/>
          <w:szCs w:val="48"/>
        </w:rPr>
      </w:pPr>
      <w:r>
        <w:rPr>
          <w:rFonts w:ascii="Arial" w:hAnsi="Arial" w:cs="Arial"/>
          <w:sz w:val="32"/>
          <w:szCs w:val="32"/>
        </w:rPr>
        <w:br w:type="page"/>
      </w:r>
      <w:r>
        <w:rPr>
          <w:rFonts w:ascii="Arial" w:hAnsi="Arial" w:cs="Arial"/>
          <w:b/>
          <w:sz w:val="48"/>
          <w:szCs w:val="48"/>
        </w:rPr>
        <w:lastRenderedPageBreak/>
        <w:tab/>
      </w: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r>
        <w:rPr>
          <w:rFonts w:ascii="Arial" w:hAnsi="Arial" w:cs="Arial"/>
          <w:b/>
          <w:sz w:val="48"/>
          <w:szCs w:val="48"/>
        </w:rPr>
        <w:t>CAPÍTULO 3</w:t>
      </w:r>
    </w:p>
    <w:p w:rsidR="00F20E1A" w:rsidRPr="009F064E" w:rsidRDefault="00F20E1A" w:rsidP="00F20E1A">
      <w:pPr>
        <w:rPr>
          <w:rFonts w:ascii="Arial" w:hAnsi="Arial" w:cs="Arial"/>
          <w:b/>
          <w:sz w:val="32"/>
          <w:szCs w:val="32"/>
        </w:rPr>
      </w:pPr>
    </w:p>
    <w:p w:rsidR="00F20E1A" w:rsidRPr="009F064E" w:rsidRDefault="00F20E1A" w:rsidP="00F20E1A">
      <w:pPr>
        <w:rPr>
          <w:rFonts w:ascii="Arial" w:hAnsi="Arial" w:cs="Arial"/>
          <w:b/>
          <w:sz w:val="32"/>
          <w:szCs w:val="32"/>
        </w:rPr>
      </w:pPr>
    </w:p>
    <w:p w:rsidR="00F20E1A" w:rsidRDefault="00F20E1A" w:rsidP="00F20E1A">
      <w:pPr>
        <w:numPr>
          <w:ilvl w:val="0"/>
          <w:numId w:val="2"/>
        </w:numPr>
        <w:jc w:val="both"/>
        <w:rPr>
          <w:rFonts w:ascii="Arial" w:hAnsi="Arial" w:cs="Arial"/>
          <w:b/>
          <w:sz w:val="32"/>
          <w:szCs w:val="32"/>
        </w:rPr>
      </w:pPr>
      <w:r>
        <w:rPr>
          <w:rFonts w:ascii="Arial" w:hAnsi="Arial" w:cs="Arial"/>
          <w:b/>
          <w:sz w:val="32"/>
          <w:szCs w:val="32"/>
        </w:rPr>
        <w:t>ANALISIS MULTIVARIANTE.</w:t>
      </w:r>
    </w:p>
    <w:p w:rsidR="00F20E1A" w:rsidRDefault="00F20E1A" w:rsidP="00F20E1A">
      <w:pPr>
        <w:ind w:left="360"/>
        <w:jc w:val="both"/>
        <w:rPr>
          <w:rFonts w:ascii="Arial" w:hAnsi="Arial" w:cs="Arial"/>
          <w:b/>
          <w:sz w:val="32"/>
          <w:szCs w:val="32"/>
        </w:rPr>
      </w:pPr>
    </w:p>
    <w:p w:rsidR="00F20E1A" w:rsidRDefault="00F20E1A" w:rsidP="00F20E1A">
      <w:pPr>
        <w:ind w:left="360"/>
        <w:jc w:val="both"/>
        <w:rPr>
          <w:rFonts w:ascii="Arial" w:hAnsi="Arial" w:cs="Arial"/>
          <w:b/>
          <w:sz w:val="32"/>
          <w:szCs w:val="32"/>
        </w:rPr>
      </w:pPr>
    </w:p>
    <w:p w:rsidR="00F20E1A" w:rsidRDefault="00F20E1A" w:rsidP="00F20E1A">
      <w:pPr>
        <w:ind w:left="360"/>
        <w:jc w:val="both"/>
        <w:rPr>
          <w:rFonts w:ascii="Arial" w:hAnsi="Arial" w:cs="Arial"/>
          <w:b/>
          <w:sz w:val="32"/>
          <w:szCs w:val="32"/>
        </w:rPr>
      </w:pPr>
    </w:p>
    <w:p w:rsidR="00F20E1A" w:rsidRPr="006D4584" w:rsidRDefault="00F20E1A" w:rsidP="00F20E1A">
      <w:pPr>
        <w:spacing w:line="480" w:lineRule="auto"/>
        <w:ind w:left="708"/>
        <w:jc w:val="both"/>
        <w:rPr>
          <w:rFonts w:ascii="Arial" w:hAnsi="Arial" w:cs="Dcr10"/>
        </w:rPr>
      </w:pPr>
      <w:r w:rsidRPr="006D4584">
        <w:rPr>
          <w:rFonts w:ascii="Arial" w:hAnsi="Arial" w:cs="Dcr10"/>
        </w:rPr>
        <w:t xml:space="preserve">El análisis multivariante, en esencia, se dedica al estudio de varias variables de modo simultáneo. </w:t>
      </w:r>
      <w:r>
        <w:rPr>
          <w:rFonts w:ascii="Arial" w:hAnsi="Arial" w:cs="Dcr10"/>
        </w:rPr>
        <w:t xml:space="preserve"> </w:t>
      </w:r>
      <w:r w:rsidRPr="006D4584">
        <w:rPr>
          <w:rFonts w:ascii="Arial" w:hAnsi="Arial" w:cs="Dcr10"/>
        </w:rPr>
        <w:t>Es decir, tomamos un objeto y no sólo medimos un aspecto suyo (e.g. una persona a la que se mide sólo s</w:t>
      </w:r>
      <w:r>
        <w:rPr>
          <w:rFonts w:ascii="Arial" w:hAnsi="Arial" w:cs="Dcr10"/>
        </w:rPr>
        <w:t>u altura), sino que considera</w:t>
      </w:r>
      <w:r w:rsidRPr="006D4584">
        <w:rPr>
          <w:rFonts w:ascii="Arial" w:hAnsi="Arial" w:cs="Dcr10"/>
        </w:rPr>
        <w:t xml:space="preserve"> varios aspectos </w:t>
      </w:r>
      <w:r>
        <w:rPr>
          <w:rFonts w:ascii="Arial" w:hAnsi="Arial" w:cs="Dcr10"/>
        </w:rPr>
        <w:t>que</w:t>
      </w:r>
      <w:r w:rsidRPr="006D4584">
        <w:rPr>
          <w:rFonts w:ascii="Arial" w:hAnsi="Arial" w:cs="Dcr10"/>
        </w:rPr>
        <w:t xml:space="preserve"> determinar la relación entre estas medidas. </w:t>
      </w:r>
      <w:r>
        <w:rPr>
          <w:rFonts w:ascii="Arial" w:hAnsi="Arial" w:cs="Dcr10"/>
        </w:rPr>
        <w:t xml:space="preserve"> </w:t>
      </w:r>
      <w:r w:rsidRPr="006D4584">
        <w:rPr>
          <w:rFonts w:ascii="Arial" w:hAnsi="Arial" w:cs="Dcr10"/>
        </w:rPr>
        <w:t>Es decir, medimos además de la altura, el peso, y además indicamos su sexo, cuál es la clase social a la que pertenece y cuál es su renta por año.</w:t>
      </w:r>
      <w:r>
        <w:rPr>
          <w:rFonts w:ascii="Arial" w:hAnsi="Arial" w:cs="Dcr10"/>
        </w:rPr>
        <w:t xml:space="preserve"> </w:t>
      </w:r>
      <w:r w:rsidRPr="006D4584">
        <w:rPr>
          <w:rFonts w:ascii="Arial" w:hAnsi="Arial" w:cs="Dcr10"/>
        </w:rPr>
        <w:t xml:space="preserve"> Además, no sólo interesan los valores en cada caso, sino también las relaciones simultáneas entre ellas.</w:t>
      </w:r>
    </w:p>
    <w:p w:rsidR="00F20E1A" w:rsidRPr="006D4584" w:rsidRDefault="00F20E1A" w:rsidP="00F20E1A">
      <w:pPr>
        <w:autoSpaceDE w:val="0"/>
        <w:autoSpaceDN w:val="0"/>
        <w:adjustRightInd w:val="0"/>
        <w:jc w:val="both"/>
        <w:rPr>
          <w:rFonts w:ascii="Dcr10" w:hAnsi="Dcr10" w:cs="Dcr10"/>
        </w:rPr>
      </w:pPr>
    </w:p>
    <w:p w:rsidR="00F20E1A" w:rsidRDefault="00F20E1A" w:rsidP="00F20E1A">
      <w:pPr>
        <w:spacing w:line="480" w:lineRule="auto"/>
        <w:ind w:left="360" w:firstLine="348"/>
        <w:jc w:val="both"/>
        <w:rPr>
          <w:rFonts w:ascii="Arial" w:hAnsi="Arial" w:cs="Arial"/>
        </w:rPr>
      </w:pPr>
      <w:r w:rsidRPr="008B608C">
        <w:rPr>
          <w:rFonts w:ascii="Arial" w:hAnsi="Arial" w:cs="Arial"/>
        </w:rPr>
        <w:t xml:space="preserve">La ventaja principal de las técnicas multivariantes es su capacidad </w:t>
      </w:r>
      <w:r>
        <w:rPr>
          <w:rFonts w:ascii="Arial" w:hAnsi="Arial" w:cs="Arial"/>
        </w:rPr>
        <w:tab/>
      </w:r>
      <w:r w:rsidRPr="008B608C">
        <w:rPr>
          <w:rFonts w:ascii="Arial" w:hAnsi="Arial" w:cs="Arial"/>
        </w:rPr>
        <w:t xml:space="preserve">para acomodar las variables múltiples con el fin de comprender las </w:t>
      </w:r>
      <w:r>
        <w:rPr>
          <w:rFonts w:ascii="Arial" w:hAnsi="Arial" w:cs="Arial"/>
        </w:rPr>
        <w:lastRenderedPageBreak/>
        <w:tab/>
      </w:r>
      <w:r w:rsidRPr="008B608C">
        <w:rPr>
          <w:rFonts w:ascii="Arial" w:hAnsi="Arial" w:cs="Arial"/>
        </w:rPr>
        <w:t xml:space="preserve">relaciones complejas que no son posibles de comprender y analizar </w:t>
      </w:r>
      <w:r>
        <w:rPr>
          <w:rFonts w:ascii="Arial" w:hAnsi="Arial" w:cs="Arial"/>
        </w:rPr>
        <w:tab/>
      </w:r>
      <w:r w:rsidRPr="008B608C">
        <w:rPr>
          <w:rFonts w:ascii="Arial" w:hAnsi="Arial" w:cs="Arial"/>
        </w:rPr>
        <w:t xml:space="preserve">con los métodos unívariantes y bivariantes. </w:t>
      </w:r>
      <w:r>
        <w:rPr>
          <w:rFonts w:ascii="Arial" w:hAnsi="Arial" w:cs="Arial"/>
        </w:rPr>
        <w:t xml:space="preserve"> </w:t>
      </w:r>
      <w:r w:rsidRPr="008B608C">
        <w:rPr>
          <w:rFonts w:ascii="Arial" w:hAnsi="Arial" w:cs="Arial"/>
        </w:rPr>
        <w:t xml:space="preserve">En cualquier caso, el </w:t>
      </w:r>
      <w:r>
        <w:rPr>
          <w:rFonts w:ascii="Arial" w:hAnsi="Arial" w:cs="Arial"/>
        </w:rPr>
        <w:tab/>
      </w:r>
      <w:r w:rsidRPr="008B608C">
        <w:rPr>
          <w:rFonts w:ascii="Arial" w:hAnsi="Arial" w:cs="Arial"/>
        </w:rPr>
        <w:t>investigador tiene que sabe</w:t>
      </w:r>
      <w:r>
        <w:rPr>
          <w:rFonts w:ascii="Arial" w:hAnsi="Arial" w:cs="Arial"/>
        </w:rPr>
        <w:t>r</w:t>
      </w:r>
      <w:r w:rsidRPr="008B608C">
        <w:rPr>
          <w:rFonts w:ascii="Arial" w:hAnsi="Arial" w:cs="Arial"/>
        </w:rPr>
        <w:t xml:space="preserve"> cómo se relacionan las variables para </w:t>
      </w:r>
      <w:r>
        <w:rPr>
          <w:rFonts w:ascii="Arial" w:hAnsi="Arial" w:cs="Arial"/>
        </w:rPr>
        <w:tab/>
      </w:r>
      <w:r w:rsidRPr="008B608C">
        <w:rPr>
          <w:rFonts w:ascii="Arial" w:hAnsi="Arial" w:cs="Arial"/>
        </w:rPr>
        <w:t>poder interpretar mejor sus resultados.</w:t>
      </w:r>
    </w:p>
    <w:p w:rsidR="00F20E1A" w:rsidRDefault="00F20E1A" w:rsidP="00F20E1A">
      <w:pPr>
        <w:spacing w:line="480" w:lineRule="auto"/>
        <w:ind w:left="360"/>
        <w:jc w:val="both"/>
        <w:rPr>
          <w:rFonts w:ascii="Arial" w:hAnsi="Arial" w:cs="Arial"/>
        </w:rPr>
      </w:pPr>
    </w:p>
    <w:p w:rsidR="00F20E1A" w:rsidRDefault="00F20E1A" w:rsidP="00F20E1A">
      <w:pPr>
        <w:spacing w:line="480" w:lineRule="auto"/>
        <w:ind w:left="720"/>
        <w:jc w:val="both"/>
        <w:rPr>
          <w:rFonts w:ascii="Arial" w:hAnsi="Arial"/>
        </w:rPr>
      </w:pPr>
      <w:r w:rsidRPr="00FA5924">
        <w:rPr>
          <w:rFonts w:ascii="Arial" w:hAnsi="Arial"/>
        </w:rPr>
        <w:t xml:space="preserve">Es de destacar que el análisis multivariante </w:t>
      </w:r>
      <w:r>
        <w:rPr>
          <w:rFonts w:ascii="Arial" w:hAnsi="Arial"/>
        </w:rPr>
        <w:t xml:space="preserve">o multivariado </w:t>
      </w:r>
      <w:r w:rsidRPr="00FA5924">
        <w:rPr>
          <w:rFonts w:ascii="Arial" w:hAnsi="Arial"/>
        </w:rPr>
        <w:t>de determinación de componentes principales fue concebido y se utiliza frecuentemente, para seleccionar las variables relevantes respecto a un determinado problema, permitiendo al investigador descartar aquellas que introducen menos variabilidad al conjunto de muestras analizado (Webster, 1979).</w:t>
      </w:r>
      <w:r>
        <w:rPr>
          <w:rFonts w:ascii="Arial" w:hAnsi="Arial"/>
        </w:rPr>
        <w:t xml:space="preserve"> </w:t>
      </w:r>
      <w:r w:rsidRPr="00FA5924">
        <w:rPr>
          <w:rFonts w:ascii="Arial" w:hAnsi="Arial"/>
        </w:rPr>
        <w:t xml:space="preserve"> Por ello, las aplicaciones indicadas para el “índice de homogeneidad múltiple” (IHM) resultan nuevas alternativas para este tipo de análisis multivariado.</w:t>
      </w:r>
    </w:p>
    <w:p w:rsidR="00F20E1A" w:rsidRDefault="00F20E1A" w:rsidP="00F20E1A">
      <w:pPr>
        <w:spacing w:line="480" w:lineRule="auto"/>
        <w:ind w:left="720"/>
        <w:jc w:val="both"/>
        <w:rPr>
          <w:rFonts w:ascii="Arial" w:hAnsi="Arial"/>
        </w:rPr>
      </w:pPr>
    </w:p>
    <w:p w:rsidR="00F20E1A" w:rsidRDefault="00F20E1A" w:rsidP="00F20E1A">
      <w:pPr>
        <w:pStyle w:val="Ttulo1"/>
        <w:numPr>
          <w:ilvl w:val="1"/>
          <w:numId w:val="12"/>
        </w:numPr>
        <w:tabs>
          <w:tab w:val="clear" w:pos="1080"/>
          <w:tab w:val="num" w:pos="1440"/>
        </w:tabs>
        <w:spacing w:line="480" w:lineRule="auto"/>
        <w:ind w:left="1440" w:hanging="720"/>
        <w:rPr>
          <w:sz w:val="24"/>
          <w:szCs w:val="24"/>
        </w:rPr>
      </w:pPr>
      <w:r w:rsidRPr="00E371D2">
        <w:rPr>
          <w:sz w:val="24"/>
          <w:szCs w:val="24"/>
        </w:rPr>
        <w:t>Análisis factorial</w:t>
      </w:r>
      <w:r>
        <w:rPr>
          <w:sz w:val="24"/>
          <w:szCs w:val="24"/>
        </w:rPr>
        <w:t>.</w:t>
      </w:r>
    </w:p>
    <w:p w:rsidR="00F20E1A" w:rsidRPr="00154898" w:rsidRDefault="00F20E1A" w:rsidP="00F20E1A">
      <w:pPr>
        <w:spacing w:line="480" w:lineRule="auto"/>
        <w:ind w:left="720"/>
        <w:jc w:val="both"/>
        <w:rPr>
          <w:rFonts w:ascii="Arial" w:hAnsi="Arial" w:cs="Arial"/>
        </w:rPr>
      </w:pPr>
      <w:r w:rsidRPr="00154898">
        <w:rPr>
          <w:rFonts w:ascii="Arial" w:hAnsi="Arial" w:cs="Arial"/>
        </w:rPr>
        <w:tab/>
        <w:t xml:space="preserve">El propósito principal de este método estadístico es definir la </w:t>
      </w:r>
      <w:r w:rsidRPr="00154898">
        <w:rPr>
          <w:rFonts w:ascii="Arial" w:hAnsi="Arial" w:cs="Arial"/>
        </w:rPr>
        <w:tab/>
        <w:t>estructura subyacente en una matriz de dato</w:t>
      </w:r>
      <w:r>
        <w:rPr>
          <w:rFonts w:ascii="Arial" w:hAnsi="Arial" w:cs="Arial"/>
        </w:rPr>
        <w:t>s. A</w:t>
      </w:r>
      <w:r w:rsidRPr="00154898">
        <w:rPr>
          <w:rFonts w:ascii="Arial" w:hAnsi="Arial" w:cs="Arial"/>
        </w:rPr>
        <w:t xml:space="preserve">borda el </w:t>
      </w:r>
      <w:r w:rsidRPr="00154898">
        <w:rPr>
          <w:rFonts w:ascii="Arial" w:hAnsi="Arial" w:cs="Arial"/>
        </w:rPr>
        <w:tab/>
        <w:t xml:space="preserve">problema de cómo analizar la estructura de las interrelaciones </w:t>
      </w:r>
      <w:r w:rsidRPr="00154898">
        <w:rPr>
          <w:rFonts w:ascii="Arial" w:hAnsi="Arial" w:cs="Arial"/>
        </w:rPr>
        <w:tab/>
        <w:t xml:space="preserve">entre un gran número de variables con la definición de una serie </w:t>
      </w:r>
      <w:r w:rsidRPr="00154898">
        <w:rPr>
          <w:rFonts w:ascii="Arial" w:hAnsi="Arial" w:cs="Arial"/>
        </w:rPr>
        <w:tab/>
        <w:t xml:space="preserve">de dimensiones subyacentes comunes, conocidas como </w:t>
      </w:r>
      <w:r w:rsidRPr="00154898">
        <w:rPr>
          <w:rFonts w:ascii="Arial" w:hAnsi="Arial" w:cs="Arial"/>
        </w:rPr>
        <w:tab/>
      </w:r>
      <w:r w:rsidRPr="00154898">
        <w:rPr>
          <w:rFonts w:ascii="Arial" w:hAnsi="Arial" w:cs="Arial"/>
          <w:b/>
        </w:rPr>
        <w:t xml:space="preserve">factores. </w:t>
      </w:r>
      <w:r w:rsidRPr="00154898">
        <w:rPr>
          <w:rFonts w:ascii="Arial" w:hAnsi="Arial" w:cs="Arial"/>
        </w:rPr>
        <w:t xml:space="preserve">Una vez que se determinan estas dimensiones y la </w:t>
      </w:r>
      <w:r w:rsidRPr="00154898">
        <w:rPr>
          <w:rFonts w:ascii="Arial" w:hAnsi="Arial" w:cs="Arial"/>
        </w:rPr>
        <w:tab/>
        <w:t xml:space="preserve">explicación de cada variable, se pueden lograr los dos objetivos </w:t>
      </w:r>
      <w:r w:rsidRPr="00154898">
        <w:rPr>
          <w:rFonts w:ascii="Arial" w:hAnsi="Arial" w:cs="Arial"/>
        </w:rPr>
        <w:lastRenderedPageBreak/>
        <w:tab/>
        <w:t xml:space="preserve">principales para el análisis factorial – el resumen y la reducción </w:t>
      </w:r>
      <w:r w:rsidRPr="00154898">
        <w:rPr>
          <w:rFonts w:ascii="Arial" w:hAnsi="Arial" w:cs="Arial"/>
        </w:rPr>
        <w:tab/>
        <w:t>de datos.</w:t>
      </w:r>
    </w:p>
    <w:p w:rsidR="00F20E1A" w:rsidRDefault="00F20E1A" w:rsidP="00F20E1A">
      <w:pPr>
        <w:spacing w:line="480" w:lineRule="auto"/>
        <w:ind w:left="720"/>
        <w:jc w:val="both"/>
        <w:rPr>
          <w:rFonts w:ascii="Gautami" w:hAnsi="Gautami" w:cs="Gautami"/>
        </w:rPr>
      </w:pPr>
    </w:p>
    <w:p w:rsidR="00F20E1A" w:rsidRDefault="00F20E1A" w:rsidP="00F20E1A">
      <w:pPr>
        <w:spacing w:line="480" w:lineRule="auto"/>
        <w:ind w:left="720"/>
        <w:jc w:val="both"/>
        <w:rPr>
          <w:rFonts w:ascii="Arial" w:hAnsi="Arial" w:cs="Arial"/>
          <w:bCs/>
        </w:rPr>
      </w:pPr>
      <w:r>
        <w:rPr>
          <w:rFonts w:ascii="Arial" w:hAnsi="Arial" w:cs="Arial"/>
        </w:rPr>
        <w:tab/>
      </w:r>
      <w:r w:rsidRPr="009E796B">
        <w:rPr>
          <w:rFonts w:ascii="Arial" w:hAnsi="Arial" w:cs="Arial"/>
        </w:rPr>
        <w:t xml:space="preserve">El análisis factorial tiene como propósito retener la naturaleza y </w:t>
      </w:r>
      <w:r>
        <w:rPr>
          <w:rFonts w:ascii="Arial" w:hAnsi="Arial" w:cs="Arial"/>
        </w:rPr>
        <w:tab/>
      </w:r>
      <w:r w:rsidRPr="009E796B">
        <w:rPr>
          <w:rFonts w:ascii="Arial" w:hAnsi="Arial" w:cs="Arial"/>
        </w:rPr>
        <w:t xml:space="preserve">carácter de las variables originales. Proporcionando una visión </w:t>
      </w:r>
      <w:r>
        <w:rPr>
          <w:rFonts w:ascii="Arial" w:hAnsi="Arial" w:cs="Arial"/>
        </w:rPr>
        <w:tab/>
      </w:r>
      <w:r w:rsidRPr="009E796B">
        <w:rPr>
          <w:rFonts w:ascii="Arial" w:hAnsi="Arial" w:cs="Arial"/>
        </w:rPr>
        <w:t xml:space="preserve">directa de las interrelaciones entre las variables. Lo cual permite </w:t>
      </w:r>
      <w:r>
        <w:rPr>
          <w:rFonts w:ascii="Arial" w:hAnsi="Arial" w:cs="Arial"/>
        </w:rPr>
        <w:tab/>
      </w:r>
      <w:r w:rsidRPr="009E796B">
        <w:rPr>
          <w:rFonts w:ascii="Arial" w:hAnsi="Arial" w:cs="Arial"/>
        </w:rPr>
        <w:t xml:space="preserve">tener una comprensión clara de cuales de las variables podrían </w:t>
      </w:r>
      <w:r>
        <w:rPr>
          <w:rFonts w:ascii="Arial" w:hAnsi="Arial" w:cs="Arial"/>
        </w:rPr>
        <w:tab/>
      </w:r>
      <w:r w:rsidRPr="009E796B">
        <w:rPr>
          <w:rFonts w:ascii="Arial" w:hAnsi="Arial" w:cs="Arial"/>
        </w:rPr>
        <w:t>actuar juntas y cu</w:t>
      </w:r>
      <w:r>
        <w:rPr>
          <w:rFonts w:ascii="Arial" w:hAnsi="Arial" w:cs="Arial"/>
        </w:rPr>
        <w:t>á</w:t>
      </w:r>
      <w:r w:rsidRPr="009E796B">
        <w:rPr>
          <w:rFonts w:ascii="Arial" w:hAnsi="Arial" w:cs="Arial"/>
        </w:rPr>
        <w:t xml:space="preserve">ntas de las variables realmente se puede </w:t>
      </w:r>
      <w:r>
        <w:rPr>
          <w:rFonts w:ascii="Arial" w:hAnsi="Arial" w:cs="Arial"/>
        </w:rPr>
        <w:tab/>
      </w:r>
      <w:r w:rsidRPr="009E796B">
        <w:rPr>
          <w:rFonts w:ascii="Arial" w:hAnsi="Arial" w:cs="Arial"/>
        </w:rPr>
        <w:t xml:space="preserve">esperar que tengan un impacto en el análisis. Una condición </w:t>
      </w:r>
      <w:r>
        <w:rPr>
          <w:rFonts w:ascii="Arial" w:hAnsi="Arial" w:cs="Arial"/>
        </w:rPr>
        <w:tab/>
      </w:r>
      <w:r w:rsidRPr="009E796B">
        <w:rPr>
          <w:rFonts w:ascii="Arial" w:hAnsi="Arial" w:cs="Arial"/>
        </w:rPr>
        <w:t>que se debe tener en cuenta para</w:t>
      </w:r>
      <w:r>
        <w:rPr>
          <w:rFonts w:ascii="Arial" w:hAnsi="Arial" w:cs="Arial"/>
        </w:rPr>
        <w:t xml:space="preserve"> </w:t>
      </w:r>
      <w:r w:rsidRPr="009E796B">
        <w:rPr>
          <w:rFonts w:ascii="Arial" w:hAnsi="Arial" w:cs="Arial"/>
        </w:rPr>
        <w:t xml:space="preserve">este análisis es que las </w:t>
      </w:r>
      <w:r>
        <w:rPr>
          <w:rFonts w:ascii="Arial" w:hAnsi="Arial" w:cs="Arial"/>
        </w:rPr>
        <w:tab/>
      </w:r>
      <w:r w:rsidRPr="009E796B">
        <w:rPr>
          <w:rFonts w:ascii="Arial" w:hAnsi="Arial" w:cs="Arial"/>
        </w:rPr>
        <w:t>observaciones</w:t>
      </w:r>
      <w:r>
        <w:rPr>
          <w:rFonts w:ascii="Arial" w:hAnsi="Arial" w:cs="Arial"/>
        </w:rPr>
        <w:t xml:space="preserve"> </w:t>
      </w:r>
      <w:r w:rsidRPr="009E796B">
        <w:rPr>
          <w:rFonts w:ascii="Arial" w:hAnsi="Arial" w:cs="Arial"/>
        </w:rPr>
        <w:t>deben</w:t>
      </w:r>
      <w:r>
        <w:rPr>
          <w:rFonts w:ascii="Arial" w:hAnsi="Arial" w:cs="Arial"/>
        </w:rPr>
        <w:t xml:space="preserve"> </w:t>
      </w:r>
      <w:r w:rsidRPr="009E796B">
        <w:rPr>
          <w:rFonts w:ascii="Arial" w:hAnsi="Arial" w:cs="Arial"/>
        </w:rPr>
        <w:t>ser</w:t>
      </w:r>
      <w:r>
        <w:rPr>
          <w:rFonts w:ascii="Arial" w:hAnsi="Arial" w:cs="Arial"/>
        </w:rPr>
        <w:t xml:space="preserve"> </w:t>
      </w:r>
      <w:r w:rsidRPr="009E796B">
        <w:rPr>
          <w:rFonts w:ascii="Arial" w:hAnsi="Arial" w:cs="Arial"/>
        </w:rPr>
        <w:t>mayor</w:t>
      </w:r>
      <w:r>
        <w:rPr>
          <w:rFonts w:ascii="Arial" w:hAnsi="Arial" w:cs="Arial"/>
        </w:rPr>
        <w:t xml:space="preserve"> o </w:t>
      </w:r>
      <w:r w:rsidRPr="009E796B">
        <w:rPr>
          <w:rFonts w:ascii="Arial" w:hAnsi="Arial" w:cs="Arial"/>
        </w:rPr>
        <w:t>igual</w:t>
      </w:r>
      <w:r>
        <w:rPr>
          <w:rFonts w:ascii="Arial" w:hAnsi="Arial" w:cs="Arial"/>
        </w:rPr>
        <w:t xml:space="preserve"> </w:t>
      </w:r>
      <w:r w:rsidRPr="009E796B">
        <w:rPr>
          <w:rFonts w:ascii="Arial" w:hAnsi="Arial" w:cs="Arial"/>
        </w:rPr>
        <w:t xml:space="preserve">a </w:t>
      </w:r>
      <w:r>
        <w:rPr>
          <w:rFonts w:ascii="Arial" w:hAnsi="Arial" w:cs="Arial"/>
        </w:rPr>
        <w:t xml:space="preserve">cinco veces las </w:t>
      </w:r>
      <w:r>
        <w:rPr>
          <w:rFonts w:ascii="Arial" w:hAnsi="Arial" w:cs="Arial"/>
        </w:rPr>
        <w:tab/>
      </w:r>
      <w:r w:rsidRPr="009E796B">
        <w:rPr>
          <w:rFonts w:ascii="Arial" w:hAnsi="Arial" w:cs="Arial"/>
        </w:rPr>
        <w:t>variables a estudiar (Observación &gt;= 5(variables)).</w:t>
      </w:r>
      <w:r w:rsidRPr="009E796B">
        <w:rPr>
          <w:rFonts w:ascii="Arial" w:hAnsi="Arial" w:cs="Arial"/>
          <w:bCs/>
        </w:rPr>
        <w:t xml:space="preserve"> </w:t>
      </w:r>
    </w:p>
    <w:p w:rsidR="00F20E1A" w:rsidRDefault="00F20E1A" w:rsidP="00F20E1A">
      <w:pPr>
        <w:spacing w:line="480" w:lineRule="auto"/>
        <w:ind w:left="720"/>
        <w:jc w:val="both"/>
        <w:rPr>
          <w:rFonts w:ascii="Arial" w:hAnsi="Arial" w:cs="Arial"/>
          <w:bCs/>
        </w:rPr>
      </w:pPr>
    </w:p>
    <w:p w:rsidR="00F20E1A" w:rsidRPr="005F153B" w:rsidRDefault="00F20E1A" w:rsidP="00F20E1A">
      <w:pPr>
        <w:spacing w:line="480" w:lineRule="auto"/>
        <w:ind w:left="720"/>
        <w:jc w:val="both"/>
        <w:rPr>
          <w:rFonts w:ascii="Arial" w:hAnsi="Arial" w:cs="Arial"/>
          <w:b/>
          <w:bCs/>
        </w:rPr>
      </w:pPr>
      <w:r>
        <w:rPr>
          <w:rFonts w:ascii="Arial" w:hAnsi="Arial" w:cs="Arial"/>
          <w:bCs/>
        </w:rPr>
        <w:tab/>
      </w:r>
      <w:r w:rsidRPr="005F153B">
        <w:rPr>
          <w:rFonts w:ascii="Arial" w:hAnsi="Arial" w:cs="Arial"/>
          <w:b/>
          <w:bCs/>
        </w:rPr>
        <w:t>3.1.1 Análisis de componentes principales</w:t>
      </w:r>
    </w:p>
    <w:p w:rsidR="00F20E1A" w:rsidRDefault="00F20E1A" w:rsidP="00F20E1A">
      <w:pPr>
        <w:spacing w:line="480" w:lineRule="auto"/>
        <w:ind w:left="1980"/>
        <w:jc w:val="both"/>
        <w:rPr>
          <w:rFonts w:ascii="Arial" w:hAnsi="Arial" w:cs="Arial"/>
          <w:bCs/>
        </w:rPr>
      </w:pPr>
      <w:r>
        <w:rPr>
          <w:rFonts w:ascii="Arial" w:hAnsi="Arial" w:cs="Arial"/>
          <w:bCs/>
        </w:rPr>
        <w:t>Este análisis es un modelo básico para obtener soluciones factoriales. Para el propósito del análisis factorial, existen tres tipos de varianza total: (1) común, (2) especifica (también conocida como única), y (3) error (ver figura 3.1).</w:t>
      </w:r>
    </w:p>
    <w:p w:rsidR="00F20E1A" w:rsidRDefault="00F20E1A" w:rsidP="00F20E1A">
      <w:pPr>
        <w:spacing w:line="480" w:lineRule="auto"/>
        <w:ind w:left="720"/>
        <w:jc w:val="both"/>
        <w:rPr>
          <w:rFonts w:ascii="Arial" w:hAnsi="Arial" w:cs="Arial"/>
          <w:bCs/>
        </w:rPr>
      </w:pPr>
    </w:p>
    <w:p w:rsidR="00F20E1A" w:rsidRDefault="00F20E1A" w:rsidP="00F20E1A">
      <w:pPr>
        <w:spacing w:line="480" w:lineRule="auto"/>
        <w:ind w:left="1980"/>
        <w:jc w:val="both"/>
        <w:rPr>
          <w:rFonts w:ascii="Arial" w:hAnsi="Arial" w:cs="Arial"/>
          <w:bCs/>
        </w:rPr>
      </w:pPr>
      <w:r>
        <w:rPr>
          <w:rFonts w:ascii="Arial" w:hAnsi="Arial" w:cs="Arial"/>
          <w:bCs/>
          <w:noProof/>
        </w:rPr>
        <w:pict>
          <v:group id="_x0000_s1134" style="position:absolute;left:0;text-align:left;margin-left:69pt;margin-top:273pt;width:351pt;height:162pt;z-index:251676160" coordorigin="3648,7728" coordsize="7020,3240">
            <v:group id="_x0000_s1135" style="position:absolute;left:3708;top:7728;width:6600;height:3240" coordorigin="3708,7728" coordsize="6600,3240">
              <v:rect id="_x0000_s1136" style="position:absolute;left:5448;top:8459;width:4860;height:540" fillcolor="silver">
                <v:textbox style="mso-next-textbox:#_x0000_s1136">
                  <w:txbxContent>
                    <w:p w:rsidR="00F20E1A" w:rsidRPr="005F56CD" w:rsidRDefault="00F20E1A" w:rsidP="00F20E1A"/>
                  </w:txbxContent>
                </v:textbox>
              </v:rect>
              <v:rect id="_x0000_s1137" style="position:absolute;left:5448;top:9168;width:1800;height:540" fillcolor="silver"/>
              <v:rect id="_x0000_s1138" style="position:absolute;left:6993;top:8538;width:1800;height:360">
                <v:textbox style="mso-next-textbox:#_x0000_s1138">
                  <w:txbxContent>
                    <w:p w:rsidR="00F20E1A" w:rsidRPr="005F56CD" w:rsidRDefault="00F20E1A" w:rsidP="00F20E1A">
                      <w:pPr>
                        <w:jc w:val="center"/>
                        <w:rPr>
                          <w:rFonts w:ascii="Arial" w:hAnsi="Arial" w:cs="Arial"/>
                          <w:sz w:val="22"/>
                          <w:szCs w:val="22"/>
                          <w:lang w:val="es-AR"/>
                        </w:rPr>
                      </w:pPr>
                      <w:r>
                        <w:rPr>
                          <w:rFonts w:ascii="Arial" w:hAnsi="Arial" w:cs="Arial"/>
                          <w:sz w:val="22"/>
                          <w:szCs w:val="22"/>
                          <w:lang w:val="es-AR"/>
                        </w:rPr>
                        <w:t>Varianza total</w:t>
                      </w:r>
                    </w:p>
                  </w:txbxContent>
                </v:textbox>
              </v:rect>
              <v:rect id="_x0000_s1139" style="position:absolute;left:5793;top:9243;width:1080;height:360">
                <v:textbox style="mso-next-textbox:#_x0000_s1139">
                  <w:txbxContent>
                    <w:p w:rsidR="00F20E1A" w:rsidRPr="005F56CD" w:rsidRDefault="00F20E1A" w:rsidP="00F20E1A">
                      <w:pPr>
                        <w:jc w:val="center"/>
                        <w:rPr>
                          <w:rFonts w:ascii="Arial" w:hAnsi="Arial" w:cs="Arial"/>
                          <w:sz w:val="22"/>
                          <w:szCs w:val="22"/>
                          <w:lang w:val="es-AR"/>
                        </w:rPr>
                      </w:pPr>
                      <w:r>
                        <w:rPr>
                          <w:rFonts w:ascii="Arial" w:hAnsi="Arial" w:cs="Arial"/>
                          <w:sz w:val="22"/>
                          <w:szCs w:val="22"/>
                          <w:lang w:val="es-AR"/>
                        </w:rPr>
                        <w:t>Común</w:t>
                      </w:r>
                    </w:p>
                  </w:txbxContent>
                </v:textbox>
              </v:rect>
              <v:rect id="_x0000_s1140" style="position:absolute;left:7248;top:9168;width:3060;height:540">
                <v:textbox style="mso-next-textbox:#_x0000_s1140">
                  <w:txbxContent>
                    <w:p w:rsidR="00F20E1A" w:rsidRPr="005F56CD" w:rsidRDefault="00F20E1A" w:rsidP="00F20E1A">
                      <w:pPr>
                        <w:jc w:val="center"/>
                        <w:rPr>
                          <w:rFonts w:ascii="Arial" w:hAnsi="Arial" w:cs="Arial"/>
                          <w:sz w:val="22"/>
                          <w:szCs w:val="22"/>
                          <w:lang w:val="es-AR"/>
                        </w:rPr>
                      </w:pPr>
                      <w:r>
                        <w:rPr>
                          <w:rFonts w:ascii="Arial" w:hAnsi="Arial" w:cs="Arial"/>
                          <w:sz w:val="22"/>
                          <w:szCs w:val="22"/>
                          <w:lang w:val="es-AR"/>
                        </w:rPr>
                        <w:t>Especifica y error</w:t>
                      </w:r>
                    </w:p>
                  </w:txbxContent>
                </v:textbox>
              </v:rect>
              <v:rect id="_x0000_s1141" style="position:absolute;left:5448;top:9888;width:720;height:360" fillcolor="silver">
                <v:textbox style="mso-next-textbox:#_x0000_s1141">
                  <w:txbxContent>
                    <w:p w:rsidR="00F20E1A" w:rsidRPr="005F56CD" w:rsidRDefault="00F20E1A" w:rsidP="00F20E1A"/>
                  </w:txbxContent>
                </v:textbox>
              </v:rect>
              <v:rect id="_x0000_s1142" style="position:absolute;left:5448;top:10428;width:720;height:360">
                <v:textbox style="mso-next-textbox:#_x0000_s1142">
                  <w:txbxContent>
                    <w:p w:rsidR="00F20E1A" w:rsidRPr="005F56CD" w:rsidRDefault="00F20E1A" w:rsidP="00F20E1A"/>
                  </w:txbxContent>
                </v:textbox>
              </v:rect>
              <v:rect id="_x0000_s1143" style="position:absolute;left:7188;top:7908;width:1260;height:360" stroked="f">
                <v:textbox style="mso-next-textbox:#_x0000_s1143">
                  <w:txbxContent>
                    <w:p w:rsidR="00F20E1A" w:rsidRPr="006E4F3D" w:rsidRDefault="00F20E1A" w:rsidP="00F20E1A">
                      <w:pPr>
                        <w:jc w:val="center"/>
                        <w:rPr>
                          <w:rFonts w:ascii="Arial" w:hAnsi="Arial" w:cs="Arial"/>
                          <w:sz w:val="22"/>
                          <w:szCs w:val="22"/>
                          <w:lang w:val="es-AR"/>
                        </w:rPr>
                      </w:pPr>
                      <w:r>
                        <w:rPr>
                          <w:rFonts w:ascii="Arial" w:hAnsi="Arial" w:cs="Arial"/>
                          <w:sz w:val="22"/>
                          <w:szCs w:val="22"/>
                          <w:lang w:val="es-AR"/>
                        </w:rPr>
                        <w:t>Varianza</w:t>
                      </w:r>
                    </w:p>
                  </w:txbxContent>
                </v:textbox>
              </v:rect>
              <v:rect id="_x0000_s1144" style="position:absolute;left:3948;top:7728;width:1260;height:720" stroked="f">
                <v:textbox style="mso-next-textbox:#_x0000_s1144">
                  <w:txbxContent>
                    <w:p w:rsidR="00F20E1A" w:rsidRDefault="00F20E1A" w:rsidP="00F20E1A">
                      <w:pPr>
                        <w:jc w:val="center"/>
                        <w:rPr>
                          <w:rFonts w:ascii="Arial" w:hAnsi="Arial" w:cs="Arial"/>
                          <w:sz w:val="22"/>
                          <w:szCs w:val="22"/>
                          <w:lang w:val="es-AR"/>
                        </w:rPr>
                      </w:pPr>
                      <w:r>
                        <w:rPr>
                          <w:rFonts w:ascii="Arial" w:hAnsi="Arial" w:cs="Arial"/>
                          <w:sz w:val="22"/>
                          <w:szCs w:val="22"/>
                          <w:lang w:val="es-AR"/>
                        </w:rPr>
                        <w:t xml:space="preserve">Valor </w:t>
                      </w:r>
                    </w:p>
                    <w:p w:rsidR="00F20E1A" w:rsidRPr="006E4F3D" w:rsidRDefault="00F20E1A" w:rsidP="00F20E1A">
                      <w:pPr>
                        <w:jc w:val="center"/>
                        <w:rPr>
                          <w:rFonts w:ascii="Arial" w:hAnsi="Arial" w:cs="Arial"/>
                          <w:sz w:val="22"/>
                          <w:szCs w:val="22"/>
                          <w:lang w:val="es-AR"/>
                        </w:rPr>
                      </w:pPr>
                      <w:r>
                        <w:rPr>
                          <w:rFonts w:ascii="Arial" w:hAnsi="Arial" w:cs="Arial"/>
                          <w:sz w:val="22"/>
                          <w:szCs w:val="22"/>
                          <w:lang w:val="es-AR"/>
                        </w:rPr>
                        <w:t>diagonal</w:t>
                      </w:r>
                    </w:p>
                  </w:txbxContent>
                </v:textbox>
              </v:rect>
              <v:rect id="_x0000_s1145" style="position:absolute;left:4053;top:8583;width:1080;height:360" stroked="f">
                <v:textbox style="mso-next-textbox:#_x0000_s1145">
                  <w:txbxContent>
                    <w:p w:rsidR="00F20E1A" w:rsidRPr="006E4F3D" w:rsidRDefault="00F20E1A" w:rsidP="00F20E1A">
                      <w:pPr>
                        <w:jc w:val="center"/>
                        <w:rPr>
                          <w:rFonts w:ascii="Arial" w:hAnsi="Arial" w:cs="Arial"/>
                          <w:sz w:val="22"/>
                          <w:szCs w:val="22"/>
                          <w:lang w:val="es-AR"/>
                        </w:rPr>
                      </w:pPr>
                      <w:r>
                        <w:rPr>
                          <w:rFonts w:ascii="Arial" w:hAnsi="Arial" w:cs="Arial"/>
                          <w:sz w:val="22"/>
                          <w:szCs w:val="22"/>
                          <w:lang w:val="es-AR"/>
                        </w:rPr>
                        <w:t>Unidad</w:t>
                      </w:r>
                    </w:p>
                  </w:txbxContent>
                </v:textbox>
              </v:rect>
              <v:rect id="_x0000_s1146" style="position:absolute;left:3708;top:9168;width:1680;height:360" stroked="f">
                <v:textbox style="mso-next-textbox:#_x0000_s1146">
                  <w:txbxContent>
                    <w:p w:rsidR="00F20E1A" w:rsidRPr="006E4F3D" w:rsidRDefault="00F20E1A" w:rsidP="00F20E1A">
                      <w:pPr>
                        <w:jc w:val="center"/>
                        <w:rPr>
                          <w:rFonts w:ascii="Arial" w:hAnsi="Arial" w:cs="Arial"/>
                          <w:sz w:val="22"/>
                          <w:szCs w:val="22"/>
                          <w:lang w:val="es-AR"/>
                        </w:rPr>
                      </w:pPr>
                      <w:r>
                        <w:rPr>
                          <w:rFonts w:ascii="Arial" w:hAnsi="Arial" w:cs="Arial"/>
                          <w:sz w:val="22"/>
                          <w:szCs w:val="22"/>
                          <w:lang w:val="es-AR"/>
                        </w:rPr>
                        <w:t>Comunalidad</w:t>
                      </w:r>
                    </w:p>
                  </w:txbxContent>
                </v:textbox>
              </v:rect>
              <v:rect id="_x0000_s1147" style="position:absolute;left:6198;top:9828;width:2340;height:540" stroked="f">
                <v:textbox style="mso-next-textbox:#_x0000_s1147">
                  <w:txbxContent>
                    <w:p w:rsidR="00F20E1A" w:rsidRPr="006E4F3D" w:rsidRDefault="00F20E1A" w:rsidP="00F20E1A">
                      <w:pPr>
                        <w:jc w:val="center"/>
                        <w:rPr>
                          <w:rFonts w:ascii="Arial" w:hAnsi="Arial" w:cs="Arial"/>
                          <w:sz w:val="22"/>
                          <w:szCs w:val="22"/>
                          <w:lang w:val="es-AR"/>
                        </w:rPr>
                      </w:pPr>
                      <w:r>
                        <w:rPr>
                          <w:rFonts w:ascii="Arial" w:hAnsi="Arial" w:cs="Arial"/>
                          <w:sz w:val="22"/>
                          <w:szCs w:val="22"/>
                          <w:lang w:val="es-AR"/>
                        </w:rPr>
                        <w:t>Varianza extraída</w:t>
                      </w:r>
                    </w:p>
                  </w:txbxContent>
                </v:textbox>
              </v:rect>
              <v:rect id="_x0000_s1148" style="position:absolute;left:6348;top:10428;width:1980;height:540" stroked="f">
                <v:textbox style="mso-next-textbox:#_x0000_s1148">
                  <w:txbxContent>
                    <w:p w:rsidR="00F20E1A" w:rsidRPr="006E4F3D" w:rsidRDefault="00F20E1A" w:rsidP="00F20E1A">
                      <w:pPr>
                        <w:jc w:val="center"/>
                        <w:rPr>
                          <w:rFonts w:ascii="Arial" w:hAnsi="Arial" w:cs="Arial"/>
                          <w:sz w:val="22"/>
                          <w:szCs w:val="22"/>
                          <w:lang w:val="es-AR"/>
                        </w:rPr>
                      </w:pPr>
                      <w:r>
                        <w:rPr>
                          <w:rFonts w:ascii="Arial" w:hAnsi="Arial" w:cs="Arial"/>
                          <w:sz w:val="22"/>
                          <w:szCs w:val="22"/>
                          <w:lang w:val="es-AR"/>
                        </w:rPr>
                        <w:t>Varianza perdida</w:t>
                      </w:r>
                    </w:p>
                  </w:txbxContent>
                </v:textbox>
              </v:rect>
            </v:group>
            <v:rect id="_x0000_s1149" style="position:absolute;left:3648;top:7728;width:7020;height:3240" filled="f"/>
          </v:group>
        </w:pict>
      </w:r>
      <w:r>
        <w:rPr>
          <w:rFonts w:ascii="Arial" w:hAnsi="Arial" w:cs="Arial"/>
          <w:bCs/>
        </w:rPr>
        <w:t xml:space="preserve">Se define la varianza común como aquella varianza en una variable que se comparte con todas las otras variables en el análisis.  La varianza específica es aquella varianza </w:t>
      </w:r>
      <w:r>
        <w:rPr>
          <w:rFonts w:ascii="Arial" w:hAnsi="Arial" w:cs="Arial"/>
          <w:bCs/>
        </w:rPr>
        <w:lastRenderedPageBreak/>
        <w:t xml:space="preserve">asociada solamente con una variable determinada o especifica. La </w:t>
      </w:r>
      <w:r>
        <w:rPr>
          <w:rFonts w:ascii="Arial" w:hAnsi="Arial" w:cs="Arial"/>
          <w:bCs/>
        </w:rPr>
        <w:tab/>
        <w:t xml:space="preserve">varianza de error es aquella varianza que se debe a la poca fiabilidad en el proceso de recolección de datos, al error de medición o un componente aleatorio en el fenómeno medido.  El análisis de componentes principales considera la varianza total y estima los factores que contienen proporciones bajas de la varianza única y </w:t>
      </w:r>
      <w:r>
        <w:rPr>
          <w:rFonts w:ascii="Arial" w:hAnsi="Arial" w:cs="Arial"/>
          <w:bCs/>
          <w:noProof/>
        </w:rPr>
        <w:pict>
          <v:group id="_x0000_s1153" style="position:absolute;left:0;text-align:left;margin-left:99pt;margin-top:225pt;width:318.6pt;height:198pt;z-index:251678208;mso-position-horizontal-relative:text;mso-position-vertical-relative:text" coordorigin="3600,3891" coordsize="7020,3960">
            <v:rect id="_x0000_s1154" style="position:absolute;left:5760;top:4800;width:4680;height:540" fillcolor="silver"/>
            <v:rect id="_x0000_s1155" style="position:absolute;left:5760;top:5700;width:1980;height:540" fillcolor="silver"/>
            <v:rect id="_x0000_s1156" style="position:absolute;left:7200;top:4890;width:1800;height:360">
              <v:textbox>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Varianza total</w:t>
                    </w:r>
                  </w:p>
                </w:txbxContent>
              </v:textbox>
            </v:rect>
            <v:rect id="_x0000_s1157" style="position:absolute;left:7740;top:5700;width:2700;height:540">
              <v:textbox>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Especifica y error</w:t>
                    </w:r>
                  </w:p>
                </w:txbxContent>
              </v:textbox>
            </v:rect>
            <v:rect id="_x0000_s1158" style="position:absolute;left:6120;top:5790;width:1260;height:360">
              <v:textbox>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Común</w:t>
                    </w:r>
                  </w:p>
                </w:txbxContent>
              </v:textbox>
            </v:rect>
            <v:rect id="_x0000_s1159" style="position:absolute;left:5760;top:6599;width:540;height:360" fillcolor="silver">
              <v:textbox>
                <w:txbxContent>
                  <w:p w:rsidR="00F20E1A" w:rsidRPr="00A66E31" w:rsidRDefault="00F20E1A" w:rsidP="00F20E1A"/>
                </w:txbxContent>
              </v:textbox>
            </v:rect>
            <v:rect id="_x0000_s1160" style="position:absolute;left:5760;top:7140;width:540;height:360">
              <v:textbox>
                <w:txbxContent>
                  <w:p w:rsidR="00F20E1A" w:rsidRPr="00A66E31" w:rsidRDefault="00F20E1A" w:rsidP="00F20E1A"/>
                </w:txbxContent>
              </v:textbox>
            </v:rect>
            <v:rect id="_x0000_s1161" style="position:absolute;left:3975;top:4068;width:1260;height:720" stroked="f">
              <v:textbox style="mso-next-textbox:#_x0000_s1161">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Valor diagonal</w:t>
                    </w:r>
                  </w:p>
                </w:txbxContent>
              </v:textbox>
            </v:rect>
            <v:rect id="_x0000_s1162" style="position:absolute;left:3975;top:4908;width:1260;height:360" stroked="f">
              <v:textbox>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Unidad</w:t>
                    </w:r>
                  </w:p>
                </w:txbxContent>
              </v:textbox>
            </v:rect>
            <v:rect id="_x0000_s1163" style="position:absolute;left:3795;top:5778;width:1620;height:360" stroked="f">
              <v:textbox>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Comunalidad</w:t>
                    </w:r>
                  </w:p>
                </w:txbxContent>
              </v:textbox>
            </v:rect>
            <v:rect id="_x0000_s1164" style="position:absolute;left:6480;top:6588;width:2340;height:360" stroked="f">
              <v:textbox>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Varianza extraída</w:t>
                    </w:r>
                  </w:p>
                </w:txbxContent>
              </v:textbox>
            </v:rect>
            <v:rect id="_x0000_s1165" style="position:absolute;left:6480;top:7128;width:2340;height:540" stroked="f">
              <v:textbox>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Varianza perdida</w:t>
                    </w:r>
                  </w:p>
                </w:txbxContent>
              </v:textbox>
            </v:rect>
            <v:rect id="_x0000_s1166" style="position:absolute;left:7305;top:4248;width:1620;height:360" stroked="f">
              <v:textbox style="mso-next-textbox:#_x0000_s1166">
                <w:txbxContent>
                  <w:p w:rsidR="00F20E1A" w:rsidRPr="00992BFD" w:rsidRDefault="00F20E1A" w:rsidP="00F20E1A">
                    <w:pPr>
                      <w:jc w:val="center"/>
                      <w:rPr>
                        <w:rFonts w:ascii="Arial" w:hAnsi="Arial" w:cs="Arial"/>
                        <w:sz w:val="22"/>
                        <w:szCs w:val="22"/>
                        <w:lang w:val="es-AR"/>
                      </w:rPr>
                    </w:pPr>
                    <w:r>
                      <w:rPr>
                        <w:rFonts w:ascii="Arial" w:hAnsi="Arial" w:cs="Arial"/>
                        <w:sz w:val="22"/>
                        <w:szCs w:val="22"/>
                        <w:lang w:val="es-AR"/>
                      </w:rPr>
                      <w:t xml:space="preserve">Varianza </w:t>
                    </w:r>
                  </w:p>
                </w:txbxContent>
              </v:textbox>
            </v:rect>
            <v:rect id="_x0000_s1167" style="position:absolute;left:3600;top:3891;width:7020;height:3960" filled="f"/>
            <w10:wrap type="topAndBottom"/>
          </v:group>
        </w:pict>
      </w:r>
      <w:r>
        <w:rPr>
          <w:rFonts w:ascii="Arial" w:hAnsi="Arial" w:cs="Arial"/>
          <w:bCs/>
        </w:rPr>
        <w:t xml:space="preserve">en algunos casos, la varianza de error. </w:t>
      </w:r>
    </w:p>
    <w:p w:rsidR="00F20E1A" w:rsidRDefault="00F20E1A" w:rsidP="00F20E1A">
      <w:pPr>
        <w:ind w:left="720"/>
        <w:jc w:val="both"/>
        <w:rPr>
          <w:rFonts w:ascii="Arial" w:hAnsi="Arial" w:cs="Arial"/>
          <w:bCs/>
        </w:rPr>
      </w:pPr>
    </w:p>
    <w:p w:rsidR="00F20E1A" w:rsidRPr="002E65F4" w:rsidRDefault="00F20E1A" w:rsidP="00F20E1A">
      <w:pPr>
        <w:ind w:left="2160"/>
        <w:jc w:val="both"/>
        <w:rPr>
          <w:rFonts w:ascii="Arial" w:hAnsi="Arial" w:cs="Arial"/>
          <w:b/>
          <w:bCs/>
        </w:rPr>
      </w:pPr>
      <w:r w:rsidRPr="002E65F4">
        <w:rPr>
          <w:rFonts w:ascii="Arial" w:hAnsi="Arial" w:cs="Arial"/>
          <w:b/>
          <w:bCs/>
        </w:rPr>
        <w:t xml:space="preserve">FIGURA 3.1 TIPOS DE VARIANZA LLEVADOS A </w:t>
      </w:r>
      <w:smartTag w:uri="urn:schemas-microsoft-com:office:smarttags" w:element="PersonName">
        <w:smartTagPr>
          <w:attr w:name="ProductID" w:val="LA MATRIZ FACTORIAL."/>
        </w:smartTagPr>
        <w:smartTag w:uri="urn:schemas-microsoft-com:office:smarttags" w:element="PersonName">
          <w:smartTagPr>
            <w:attr w:name="ProductID" w:val="LA MATRIZ"/>
          </w:smartTagPr>
          <w:r w:rsidRPr="002E65F4">
            <w:rPr>
              <w:rFonts w:ascii="Arial" w:hAnsi="Arial" w:cs="Arial"/>
              <w:b/>
              <w:bCs/>
            </w:rPr>
            <w:t>LA MATRIZ</w:t>
          </w:r>
        </w:smartTag>
        <w:r>
          <w:rPr>
            <w:rFonts w:ascii="Arial" w:hAnsi="Arial" w:cs="Arial"/>
            <w:b/>
            <w:bCs/>
          </w:rPr>
          <w:t xml:space="preserve"> </w:t>
        </w:r>
        <w:r w:rsidRPr="002E65F4">
          <w:rPr>
            <w:rFonts w:ascii="Arial" w:hAnsi="Arial" w:cs="Arial"/>
            <w:b/>
            <w:bCs/>
          </w:rPr>
          <w:t>FACTORIAL.</w:t>
        </w:r>
      </w:smartTag>
    </w:p>
    <w:p w:rsidR="00F20E1A" w:rsidRDefault="00F20E1A" w:rsidP="00F20E1A">
      <w:pPr>
        <w:tabs>
          <w:tab w:val="left" w:pos="1440"/>
        </w:tabs>
        <w:ind w:left="720"/>
        <w:jc w:val="both"/>
        <w:rPr>
          <w:rFonts w:ascii="Arial" w:hAnsi="Arial" w:cs="Arial"/>
          <w:bCs/>
        </w:rPr>
      </w:pPr>
    </w:p>
    <w:p w:rsidR="00F20E1A" w:rsidRDefault="00F20E1A" w:rsidP="00F20E1A">
      <w:pPr>
        <w:tabs>
          <w:tab w:val="left" w:pos="1440"/>
        </w:tabs>
        <w:ind w:left="720"/>
        <w:jc w:val="both"/>
        <w:rPr>
          <w:rFonts w:ascii="Arial" w:hAnsi="Arial" w:cs="Arial"/>
          <w:bCs/>
        </w:rPr>
      </w:pPr>
      <w:r>
        <w:rPr>
          <w:rFonts w:ascii="Arial" w:hAnsi="Arial" w:cs="Arial"/>
          <w:bCs/>
        </w:rPr>
        <w:tab/>
      </w:r>
    </w:p>
    <w:p w:rsidR="00F20E1A" w:rsidRDefault="00F20E1A" w:rsidP="00F20E1A">
      <w:pPr>
        <w:tabs>
          <w:tab w:val="left" w:pos="1440"/>
        </w:tabs>
        <w:spacing w:line="480" w:lineRule="auto"/>
        <w:ind w:left="1980"/>
        <w:jc w:val="both"/>
        <w:rPr>
          <w:rFonts w:ascii="Arial" w:hAnsi="Arial" w:cs="Arial"/>
          <w:bCs/>
        </w:rPr>
      </w:pPr>
      <w:r>
        <w:rPr>
          <w:rFonts w:ascii="Arial" w:hAnsi="Arial" w:cs="Arial"/>
          <w:bCs/>
        </w:rPr>
        <w:t xml:space="preserve">El análisis de componentes principales es apropiado cuando el interés primordial se centra en la predicción o el mínimo numero de factores necesarios para justificar la </w:t>
      </w:r>
      <w:r>
        <w:rPr>
          <w:rFonts w:ascii="Arial" w:hAnsi="Arial" w:cs="Arial"/>
          <w:bCs/>
        </w:rPr>
        <w:lastRenderedPageBreak/>
        <w:t>porción máxima de la varianza representada en la serie de variables originales.</w:t>
      </w:r>
    </w:p>
    <w:p w:rsidR="00F20E1A" w:rsidRPr="008F2633" w:rsidRDefault="00F20E1A" w:rsidP="00F20E1A">
      <w:pPr>
        <w:tabs>
          <w:tab w:val="left" w:pos="1440"/>
        </w:tabs>
        <w:spacing w:line="480" w:lineRule="auto"/>
        <w:ind w:left="1980"/>
        <w:jc w:val="both"/>
        <w:rPr>
          <w:rFonts w:ascii="Arial" w:hAnsi="Arial" w:cs="Arial"/>
          <w:bCs/>
        </w:rPr>
      </w:pPr>
    </w:p>
    <w:p w:rsidR="00F20E1A" w:rsidRPr="005F153B" w:rsidRDefault="00F20E1A" w:rsidP="00F20E1A">
      <w:pPr>
        <w:tabs>
          <w:tab w:val="left" w:pos="1440"/>
        </w:tabs>
        <w:spacing w:line="480" w:lineRule="auto"/>
        <w:ind w:left="720"/>
        <w:jc w:val="both"/>
        <w:rPr>
          <w:rFonts w:ascii="Arial" w:hAnsi="Arial" w:cs="Arial"/>
          <w:b/>
          <w:bCs/>
        </w:rPr>
      </w:pPr>
      <w:r w:rsidRPr="005F153B">
        <w:rPr>
          <w:rFonts w:ascii="Arial" w:hAnsi="Arial" w:cs="Arial"/>
          <w:b/>
          <w:bCs/>
        </w:rPr>
        <w:tab/>
        <w:t xml:space="preserve">3.1.2 </w:t>
      </w:r>
      <w:r>
        <w:rPr>
          <w:rFonts w:ascii="Arial" w:hAnsi="Arial" w:cs="Arial"/>
          <w:b/>
          <w:bCs/>
        </w:rPr>
        <w:t xml:space="preserve"> </w:t>
      </w:r>
      <w:r w:rsidRPr="005F153B">
        <w:rPr>
          <w:rFonts w:ascii="Arial" w:hAnsi="Arial" w:cs="Arial"/>
          <w:b/>
          <w:bCs/>
        </w:rPr>
        <w:t>Rotación de factores</w:t>
      </w:r>
    </w:p>
    <w:p w:rsidR="00F20E1A" w:rsidRDefault="00F20E1A" w:rsidP="00F20E1A">
      <w:pPr>
        <w:tabs>
          <w:tab w:val="left" w:pos="1440"/>
        </w:tabs>
        <w:spacing w:line="480" w:lineRule="auto"/>
        <w:ind w:left="2160" w:hanging="1440"/>
        <w:jc w:val="both"/>
        <w:rPr>
          <w:rFonts w:ascii="Arial" w:hAnsi="Arial" w:cs="Arial"/>
          <w:bCs/>
        </w:rPr>
      </w:pPr>
      <w:r>
        <w:rPr>
          <w:rFonts w:ascii="Arial" w:hAnsi="Arial" w:cs="Arial"/>
          <w:bCs/>
        </w:rPr>
        <w:tab/>
      </w:r>
      <w:r>
        <w:rPr>
          <w:rFonts w:ascii="Arial" w:hAnsi="Arial" w:cs="Arial"/>
          <w:bCs/>
        </w:rPr>
        <w:tab/>
        <w:t xml:space="preserve">El efecto de rotar la matriz de factores es redistribuir la varianza de los primeros factores a los últimos para lograr un patrón de factores más simple y teóricamente más significativos.  Los métodos de rotación tienen como objetivo simplificar las filas y columnas de la matriz de factores para facilitar la interpretación.  El método de rotación VARIMAX  maximiza  la suma de las varianzas de las cargas requeridas de la matriz de factores, cuando se analizan diferentes subconjuntos de variables. </w:t>
      </w:r>
    </w:p>
    <w:p w:rsidR="00F20E1A" w:rsidRDefault="00F20E1A" w:rsidP="00F20E1A">
      <w:pPr>
        <w:tabs>
          <w:tab w:val="left" w:pos="1440"/>
        </w:tabs>
        <w:spacing w:line="480" w:lineRule="auto"/>
        <w:ind w:left="720"/>
        <w:jc w:val="both"/>
        <w:rPr>
          <w:rFonts w:ascii="Arial" w:hAnsi="Arial" w:cs="Arial"/>
          <w:bCs/>
        </w:rPr>
      </w:pPr>
      <w:r>
        <w:rPr>
          <w:rFonts w:ascii="Arial" w:hAnsi="Arial" w:cs="Arial"/>
          <w:bCs/>
        </w:rPr>
        <w:tab/>
      </w:r>
    </w:p>
    <w:p w:rsidR="00F20E1A" w:rsidRDefault="00F20E1A" w:rsidP="00F20E1A">
      <w:pPr>
        <w:tabs>
          <w:tab w:val="left" w:pos="1440"/>
        </w:tabs>
        <w:spacing w:line="480" w:lineRule="auto"/>
        <w:ind w:left="2160"/>
        <w:jc w:val="both"/>
        <w:rPr>
          <w:rFonts w:ascii="Arial" w:hAnsi="Arial" w:cs="Arial"/>
          <w:bCs/>
        </w:rPr>
      </w:pPr>
      <w:r>
        <w:rPr>
          <w:rFonts w:ascii="Arial" w:hAnsi="Arial" w:cs="Arial"/>
          <w:bCs/>
        </w:rPr>
        <w:t xml:space="preserve">Los signos en la matriz factorial se interpretan como otros </w:t>
      </w:r>
      <w:r>
        <w:rPr>
          <w:rFonts w:ascii="Arial" w:hAnsi="Arial" w:cs="Arial"/>
          <w:bCs/>
        </w:rPr>
        <w:tab/>
        <w:t>coeficientes de correlación. Sobre cada factor, signos iguales significan que las variables estan positivamente relacionadas, signos opuestos significan que las variables están negativamente relacionadas.</w:t>
      </w:r>
    </w:p>
    <w:p w:rsidR="00F20E1A" w:rsidRDefault="00F20E1A" w:rsidP="00F20E1A">
      <w:pPr>
        <w:tabs>
          <w:tab w:val="left" w:pos="1440"/>
        </w:tabs>
        <w:spacing w:line="480" w:lineRule="auto"/>
        <w:ind w:left="2160"/>
        <w:jc w:val="both"/>
        <w:rPr>
          <w:rFonts w:ascii="Arial" w:hAnsi="Arial" w:cs="Arial"/>
          <w:bCs/>
        </w:rPr>
      </w:pPr>
    </w:p>
    <w:p w:rsidR="00F20E1A" w:rsidRPr="00E371D2" w:rsidRDefault="00F20E1A" w:rsidP="00F20E1A">
      <w:pPr>
        <w:pStyle w:val="Ttulo1"/>
        <w:spacing w:before="0" w:after="0" w:line="480" w:lineRule="auto"/>
        <w:rPr>
          <w:sz w:val="24"/>
          <w:szCs w:val="24"/>
        </w:rPr>
      </w:pPr>
      <w:r>
        <w:rPr>
          <w:sz w:val="24"/>
          <w:szCs w:val="24"/>
        </w:rPr>
        <w:lastRenderedPageBreak/>
        <w:tab/>
        <w:t>3.2</w:t>
      </w:r>
      <w:r>
        <w:rPr>
          <w:sz w:val="24"/>
          <w:szCs w:val="24"/>
        </w:rPr>
        <w:tab/>
      </w:r>
      <w:r w:rsidRPr="00E371D2">
        <w:rPr>
          <w:sz w:val="24"/>
          <w:szCs w:val="24"/>
        </w:rPr>
        <w:t>Clasificación con clusters</w:t>
      </w:r>
      <w:r>
        <w:rPr>
          <w:sz w:val="24"/>
          <w:szCs w:val="24"/>
        </w:rPr>
        <w:t>.</w:t>
      </w:r>
    </w:p>
    <w:p w:rsidR="00F20E1A" w:rsidRPr="009E796B" w:rsidRDefault="00F20E1A" w:rsidP="00F20E1A">
      <w:pPr>
        <w:spacing w:line="480" w:lineRule="auto"/>
        <w:ind w:left="720"/>
        <w:jc w:val="both"/>
        <w:rPr>
          <w:rFonts w:ascii="Arial" w:hAnsi="Arial" w:cs="Arial"/>
          <w:b/>
          <w:bCs/>
        </w:rPr>
      </w:pPr>
      <w:r>
        <w:rPr>
          <w:rFonts w:ascii="Arial" w:hAnsi="Arial" w:cs="Arial"/>
          <w:b/>
          <w:bCs/>
        </w:rPr>
        <w:tab/>
      </w:r>
      <w:r w:rsidRPr="009E796B">
        <w:rPr>
          <w:rFonts w:ascii="Arial" w:hAnsi="Arial" w:cs="Arial"/>
        </w:rPr>
        <w:t xml:space="preserve">El análisis cluster clasifica objetos u observaciones de tal forma </w:t>
      </w:r>
      <w:r>
        <w:rPr>
          <w:rFonts w:ascii="Arial" w:hAnsi="Arial" w:cs="Arial"/>
        </w:rPr>
        <w:tab/>
      </w:r>
      <w:r w:rsidRPr="009E796B">
        <w:rPr>
          <w:rFonts w:ascii="Arial" w:hAnsi="Arial" w:cs="Arial"/>
        </w:rPr>
        <w:t xml:space="preserve">que cada objeto es muy parecido a los que hay en el </w:t>
      </w:r>
      <w:r>
        <w:rPr>
          <w:rFonts w:ascii="Arial" w:hAnsi="Arial" w:cs="Arial"/>
        </w:rPr>
        <w:tab/>
      </w:r>
      <w:r w:rsidRPr="009E796B">
        <w:rPr>
          <w:rFonts w:ascii="Arial" w:hAnsi="Arial" w:cs="Arial"/>
        </w:rPr>
        <w:t xml:space="preserve">conglomerado con respecto a algún criterio de selección </w:t>
      </w:r>
      <w:r>
        <w:rPr>
          <w:rFonts w:ascii="Arial" w:hAnsi="Arial" w:cs="Arial"/>
        </w:rPr>
        <w:tab/>
      </w:r>
      <w:r w:rsidRPr="009E796B">
        <w:rPr>
          <w:rFonts w:ascii="Arial" w:hAnsi="Arial" w:cs="Arial"/>
        </w:rPr>
        <w:t>predeterminado.</w:t>
      </w:r>
    </w:p>
    <w:p w:rsidR="00F20E1A" w:rsidRDefault="00F20E1A" w:rsidP="00F20E1A">
      <w:pPr>
        <w:spacing w:before="100" w:beforeAutospacing="1" w:after="100" w:afterAutospacing="1" w:line="480" w:lineRule="auto"/>
        <w:ind w:left="708"/>
        <w:jc w:val="both"/>
        <w:rPr>
          <w:rFonts w:ascii="Arial" w:hAnsi="Arial" w:cs="Arial"/>
        </w:rPr>
      </w:pPr>
      <w:r>
        <w:rPr>
          <w:noProof/>
        </w:rPr>
        <w:pict>
          <v:group id="_x0000_s1150" style="position:absolute;left:0;text-align:left;margin-left:90pt;margin-top:222pt;width:315pt;height:207pt;z-index:251677184" coordorigin="3933,6258" coordsize="6300,5940">
            <v:shape id="_x0000_s1151" type="#_x0000_t75" style="position:absolute;left:4053;top:6543;width:6135;height:5445">
              <v:imagedata r:id="rId30" o:title="" cropright="16858f"/>
            </v:shape>
            <v:rect id="_x0000_s1152" style="position:absolute;left:3933;top:6258;width:6300;height:5940" filled="f"/>
            <w10:wrap type="topAndBottom"/>
          </v:group>
        </w:pict>
      </w:r>
      <w:r>
        <w:rPr>
          <w:rFonts w:ascii="Arial" w:hAnsi="Arial" w:cs="Arial"/>
        </w:rPr>
        <w:tab/>
      </w:r>
      <w:r w:rsidRPr="009E796B">
        <w:rPr>
          <w:rFonts w:ascii="Arial" w:hAnsi="Arial" w:cs="Arial"/>
        </w:rPr>
        <w:t xml:space="preserve">Los conglomerados de objetos resultantes deberían mostrar un </w:t>
      </w:r>
      <w:r>
        <w:rPr>
          <w:rFonts w:ascii="Arial" w:hAnsi="Arial" w:cs="Arial"/>
        </w:rPr>
        <w:tab/>
      </w:r>
      <w:r w:rsidRPr="009E796B">
        <w:rPr>
          <w:rFonts w:ascii="Arial" w:hAnsi="Arial" w:cs="Arial"/>
        </w:rPr>
        <w:t xml:space="preserve">alto grado de homogeneidad interna (dentro del conglomerado) </w:t>
      </w:r>
      <w:r>
        <w:rPr>
          <w:rFonts w:ascii="Arial" w:hAnsi="Arial" w:cs="Arial"/>
        </w:rPr>
        <w:tab/>
      </w:r>
      <w:r w:rsidRPr="009E796B">
        <w:rPr>
          <w:rFonts w:ascii="Arial" w:hAnsi="Arial" w:cs="Arial"/>
        </w:rPr>
        <w:t xml:space="preserve">y un alto grado de heterogeneidad externa (entre </w:t>
      </w:r>
      <w:r>
        <w:rPr>
          <w:rFonts w:ascii="Arial" w:hAnsi="Arial" w:cs="Arial"/>
        </w:rPr>
        <w:tab/>
      </w:r>
      <w:r w:rsidRPr="009E796B">
        <w:rPr>
          <w:rFonts w:ascii="Arial" w:hAnsi="Arial" w:cs="Arial"/>
        </w:rPr>
        <w:t xml:space="preserve">conglomerados). Por tanto, si la clasificación es acertada, los </w:t>
      </w:r>
      <w:r>
        <w:rPr>
          <w:rFonts w:ascii="Arial" w:hAnsi="Arial" w:cs="Arial"/>
        </w:rPr>
        <w:tab/>
      </w:r>
      <w:r w:rsidRPr="009E796B">
        <w:rPr>
          <w:rFonts w:ascii="Arial" w:hAnsi="Arial" w:cs="Arial"/>
        </w:rPr>
        <w:t xml:space="preserve">objetos dentro de los conglomerados estarán muy próximos </w:t>
      </w:r>
      <w:r>
        <w:rPr>
          <w:rFonts w:ascii="Arial" w:hAnsi="Arial" w:cs="Arial"/>
        </w:rPr>
        <w:tab/>
      </w:r>
      <w:r w:rsidRPr="009E796B">
        <w:rPr>
          <w:rFonts w:ascii="Arial" w:hAnsi="Arial" w:cs="Arial"/>
        </w:rPr>
        <w:t xml:space="preserve">cuando se representen gráficamente, y los diferentes grupos </w:t>
      </w:r>
      <w:r>
        <w:rPr>
          <w:rFonts w:ascii="Arial" w:hAnsi="Arial" w:cs="Arial"/>
        </w:rPr>
        <w:tab/>
      </w:r>
      <w:r w:rsidRPr="009E796B">
        <w:rPr>
          <w:rFonts w:ascii="Arial" w:hAnsi="Arial" w:cs="Arial"/>
        </w:rPr>
        <w:t>estarán muy alejados</w:t>
      </w:r>
      <w:r>
        <w:rPr>
          <w:rFonts w:ascii="Arial" w:hAnsi="Arial" w:cs="Arial"/>
        </w:rPr>
        <w:t xml:space="preserve"> (ver figura 3.2)</w:t>
      </w:r>
      <w:r w:rsidRPr="009E796B">
        <w:rPr>
          <w:rFonts w:ascii="Arial" w:hAnsi="Arial" w:cs="Arial"/>
        </w:rPr>
        <w:t>.</w:t>
      </w:r>
    </w:p>
    <w:p w:rsidR="00F20E1A" w:rsidRPr="008F2633" w:rsidRDefault="00F20E1A" w:rsidP="00F20E1A">
      <w:pPr>
        <w:rPr>
          <w:rFonts w:ascii="Arial" w:hAnsi="Arial" w:cs="Arial"/>
        </w:rPr>
      </w:pPr>
    </w:p>
    <w:p w:rsidR="00F20E1A" w:rsidRPr="002E65F4" w:rsidRDefault="00F20E1A" w:rsidP="00F20E1A">
      <w:pPr>
        <w:tabs>
          <w:tab w:val="left" w:pos="2115"/>
        </w:tabs>
        <w:ind w:left="1440"/>
        <w:jc w:val="both"/>
        <w:rPr>
          <w:rFonts w:ascii="Arial" w:hAnsi="Arial" w:cs="Arial"/>
        </w:rPr>
      </w:pPr>
      <w:r w:rsidRPr="002E65F4">
        <w:rPr>
          <w:rFonts w:ascii="Arial" w:hAnsi="Arial" w:cs="Arial"/>
          <w:b/>
        </w:rPr>
        <w:t>FIGU</w:t>
      </w:r>
      <w:r>
        <w:rPr>
          <w:rFonts w:ascii="Arial" w:hAnsi="Arial" w:cs="Arial"/>
          <w:b/>
        </w:rPr>
        <w:t xml:space="preserve">RA 3.2 REPRESENTACIÓN GRAFICA O </w:t>
      </w:r>
      <w:r w:rsidRPr="002E65F4">
        <w:rPr>
          <w:rFonts w:ascii="Arial" w:hAnsi="Arial" w:cs="Arial"/>
          <w:b/>
        </w:rPr>
        <w:t>DENDOGRAMA DEL ANALISIS CLUSTER.</w:t>
      </w:r>
    </w:p>
    <w:p w:rsidR="00F20E1A" w:rsidRPr="008F2633" w:rsidRDefault="00F20E1A" w:rsidP="00F20E1A">
      <w:pPr>
        <w:spacing w:before="100" w:beforeAutospacing="1" w:after="100" w:afterAutospacing="1" w:line="480" w:lineRule="auto"/>
        <w:ind w:left="708" w:firstLine="708"/>
        <w:jc w:val="both"/>
        <w:rPr>
          <w:rFonts w:ascii="Arial" w:hAnsi="Arial" w:cs="Arial"/>
          <w:b/>
        </w:rPr>
      </w:pPr>
      <w:r w:rsidRPr="008F2633">
        <w:rPr>
          <w:rFonts w:ascii="Arial" w:hAnsi="Arial" w:cs="Arial"/>
          <w:b/>
        </w:rPr>
        <w:lastRenderedPageBreak/>
        <w:t>3.2.1 Medidas de similitud</w:t>
      </w:r>
    </w:p>
    <w:p w:rsidR="00F20E1A" w:rsidRDefault="00F20E1A" w:rsidP="00F20E1A">
      <w:pPr>
        <w:spacing w:before="100" w:beforeAutospacing="1" w:after="100" w:afterAutospacing="1" w:line="480" w:lineRule="auto"/>
        <w:ind w:left="1980" w:hanging="1272"/>
        <w:jc w:val="both"/>
        <w:rPr>
          <w:rFonts w:ascii="Arial" w:hAnsi="Arial" w:cs="Arial"/>
        </w:rPr>
      </w:pPr>
      <w:r>
        <w:rPr>
          <w:rFonts w:ascii="Arial" w:hAnsi="Arial" w:cs="Arial"/>
        </w:rPr>
        <w:tab/>
        <w:t xml:space="preserve">El concepto de similitud es fundamental para el análisis cluster. </w:t>
      </w:r>
      <w:r>
        <w:rPr>
          <w:rFonts w:ascii="Arial" w:hAnsi="Arial" w:cs="Arial"/>
        </w:rPr>
        <w:tab/>
        <w:t xml:space="preserve">La similitud entre objetos es una medida de correspondencia, o </w:t>
      </w:r>
      <w:r>
        <w:rPr>
          <w:rFonts w:ascii="Arial" w:hAnsi="Arial" w:cs="Arial"/>
        </w:rPr>
        <w:tab/>
        <w:t xml:space="preserve">parecido, entre objetos que van a ser agrupados. En el análisis </w:t>
      </w:r>
      <w:r>
        <w:rPr>
          <w:rFonts w:ascii="Arial" w:hAnsi="Arial" w:cs="Arial"/>
        </w:rPr>
        <w:tab/>
        <w:t xml:space="preserve">factorial se creo una matriz de correlación entre las variables que fueron utilizadas para agrupar variables en factores. Un </w:t>
      </w:r>
      <w:r>
        <w:rPr>
          <w:rFonts w:ascii="Arial" w:hAnsi="Arial" w:cs="Arial"/>
        </w:rPr>
        <w:tab/>
        <w:t>proceso comparable se produce en el análisis cluster. Aquí, las características que definen la similitud se especifican en primer lugar. A continuación se combinan las características en una medida de similitud calculada para todos los pares de objetos, al igual que las correlaciones entre variables en el análisis factorial. De esta forma, cualquier objeto puede ser comparado para cualquier objeto a través de una medida de similitud. Una medida de similitud no observa las magnitudes sino los patrones de los valores.</w:t>
      </w:r>
    </w:p>
    <w:p w:rsidR="00F20E1A" w:rsidRDefault="00F20E1A" w:rsidP="00F20E1A">
      <w:pPr>
        <w:spacing w:before="100" w:beforeAutospacing="1" w:after="100" w:afterAutospacing="1" w:line="480" w:lineRule="auto"/>
        <w:ind w:left="1980"/>
        <w:jc w:val="both"/>
        <w:rPr>
          <w:rFonts w:ascii="Arial" w:hAnsi="Arial" w:cs="Arial"/>
        </w:rPr>
      </w:pPr>
      <w:r>
        <w:rPr>
          <w:rFonts w:ascii="Arial" w:hAnsi="Arial" w:cs="Arial"/>
        </w:rPr>
        <w:t xml:space="preserve">El análisis cluster es una metodología objetiva de cuantificación </w:t>
      </w:r>
      <w:r>
        <w:rPr>
          <w:rFonts w:ascii="Arial" w:hAnsi="Arial" w:cs="Arial"/>
        </w:rPr>
        <w:tab/>
        <w:t>de las características estructurales de un conjunto de observaciones.</w:t>
      </w:r>
      <w:r>
        <w:rPr>
          <w:rFonts w:ascii="Arial" w:hAnsi="Arial" w:cs="Arial"/>
        </w:rPr>
        <w:tab/>
      </w:r>
    </w:p>
    <w:p w:rsidR="00F20E1A" w:rsidRDefault="00F20E1A" w:rsidP="00F20E1A">
      <w:pPr>
        <w:jc w:val="center"/>
        <w:rPr>
          <w:rFonts w:ascii="Arial" w:hAnsi="Arial" w:cs="Arial"/>
          <w:b/>
          <w:sz w:val="48"/>
          <w:szCs w:val="48"/>
        </w:rPr>
      </w:pPr>
      <w:r>
        <w:rPr>
          <w:rFonts w:ascii="Arial" w:hAnsi="Arial" w:cs="Arial"/>
        </w:rPr>
        <w:br w:type="page"/>
      </w: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p>
    <w:p w:rsidR="00F20E1A" w:rsidRDefault="00F20E1A" w:rsidP="00F20E1A">
      <w:pPr>
        <w:jc w:val="center"/>
        <w:rPr>
          <w:rFonts w:ascii="Arial" w:hAnsi="Arial" w:cs="Arial"/>
          <w:b/>
          <w:sz w:val="48"/>
          <w:szCs w:val="48"/>
        </w:rPr>
      </w:pPr>
      <w:r>
        <w:rPr>
          <w:rFonts w:ascii="Arial" w:hAnsi="Arial" w:cs="Arial"/>
          <w:b/>
          <w:sz w:val="48"/>
          <w:szCs w:val="48"/>
        </w:rPr>
        <w:t>CAPÍTULO 4</w:t>
      </w:r>
    </w:p>
    <w:p w:rsidR="00F20E1A" w:rsidRPr="009F064E" w:rsidRDefault="00F20E1A" w:rsidP="00F20E1A">
      <w:pPr>
        <w:rPr>
          <w:rFonts w:ascii="Arial" w:hAnsi="Arial" w:cs="Arial"/>
          <w:b/>
          <w:sz w:val="32"/>
          <w:szCs w:val="32"/>
        </w:rPr>
      </w:pPr>
    </w:p>
    <w:p w:rsidR="00F20E1A" w:rsidRPr="009F064E" w:rsidRDefault="00F20E1A" w:rsidP="00F20E1A">
      <w:pPr>
        <w:rPr>
          <w:rFonts w:ascii="Arial" w:hAnsi="Arial" w:cs="Arial"/>
          <w:b/>
          <w:sz w:val="32"/>
          <w:szCs w:val="32"/>
        </w:rPr>
      </w:pPr>
    </w:p>
    <w:p w:rsidR="00F20E1A" w:rsidRDefault="00F20E1A" w:rsidP="00F20E1A">
      <w:pPr>
        <w:numPr>
          <w:ilvl w:val="0"/>
          <w:numId w:val="2"/>
        </w:numPr>
        <w:jc w:val="both"/>
        <w:rPr>
          <w:rFonts w:ascii="Arial" w:hAnsi="Arial" w:cs="Arial"/>
          <w:b/>
          <w:sz w:val="32"/>
          <w:szCs w:val="32"/>
        </w:rPr>
      </w:pPr>
      <w:r>
        <w:rPr>
          <w:rFonts w:ascii="Arial" w:hAnsi="Arial" w:cs="Arial"/>
          <w:b/>
          <w:sz w:val="32"/>
          <w:szCs w:val="32"/>
        </w:rPr>
        <w:t>MATERIALES Y M</w:t>
      </w:r>
      <w:r>
        <w:rPr>
          <w:rFonts w:ascii="Arial" w:hAnsi="Arial" w:cs="Arial"/>
          <w:b/>
          <w:sz w:val="32"/>
          <w:szCs w:val="32"/>
          <w:lang w:val="es-AR"/>
        </w:rPr>
        <w:t>ÉTODOS</w:t>
      </w:r>
      <w:r>
        <w:rPr>
          <w:rFonts w:ascii="Arial" w:hAnsi="Arial" w:cs="Arial"/>
          <w:b/>
          <w:sz w:val="32"/>
          <w:szCs w:val="32"/>
        </w:rPr>
        <w:t>.</w:t>
      </w:r>
    </w:p>
    <w:p w:rsidR="00F20E1A" w:rsidRDefault="00F20E1A" w:rsidP="00F20E1A">
      <w:pPr>
        <w:ind w:left="360"/>
        <w:jc w:val="both"/>
        <w:rPr>
          <w:rFonts w:ascii="Arial" w:hAnsi="Arial" w:cs="Arial"/>
          <w:b/>
          <w:sz w:val="32"/>
          <w:szCs w:val="32"/>
        </w:rPr>
      </w:pPr>
      <w:r>
        <w:rPr>
          <w:rFonts w:ascii="Arial" w:hAnsi="Arial" w:cs="Arial"/>
          <w:b/>
          <w:sz w:val="32"/>
          <w:szCs w:val="32"/>
        </w:rPr>
        <w:tab/>
      </w:r>
    </w:p>
    <w:p w:rsidR="00F20E1A" w:rsidRDefault="00F20E1A" w:rsidP="00F20E1A">
      <w:pPr>
        <w:ind w:left="360"/>
        <w:jc w:val="both"/>
        <w:rPr>
          <w:rFonts w:ascii="Arial" w:hAnsi="Arial" w:cs="Arial"/>
          <w:b/>
          <w:sz w:val="32"/>
          <w:szCs w:val="32"/>
        </w:rPr>
      </w:pPr>
    </w:p>
    <w:p w:rsidR="00F20E1A" w:rsidRDefault="00F20E1A" w:rsidP="00F20E1A">
      <w:pPr>
        <w:ind w:left="360"/>
        <w:jc w:val="both"/>
        <w:rPr>
          <w:rFonts w:ascii="Arial" w:hAnsi="Arial" w:cs="Arial"/>
          <w:b/>
          <w:sz w:val="32"/>
          <w:szCs w:val="32"/>
        </w:rPr>
      </w:pPr>
    </w:p>
    <w:p w:rsidR="00F20E1A" w:rsidRDefault="00F20E1A" w:rsidP="00F20E1A">
      <w:pPr>
        <w:spacing w:line="480" w:lineRule="auto"/>
        <w:ind w:left="705"/>
        <w:jc w:val="both"/>
        <w:rPr>
          <w:rFonts w:ascii="Arial" w:hAnsi="Arial" w:cs="Arial"/>
        </w:rPr>
      </w:pPr>
      <w:r w:rsidRPr="00EE1A06">
        <w:rPr>
          <w:rFonts w:ascii="Arial" w:hAnsi="Arial" w:cs="Arial"/>
        </w:rPr>
        <w:t>Estos datos per</w:t>
      </w:r>
      <w:r>
        <w:rPr>
          <w:rFonts w:ascii="Arial" w:hAnsi="Arial" w:cs="Arial"/>
        </w:rPr>
        <w:t>tenecen a un trabajo que se realizó en cooperación con</w:t>
      </w:r>
      <w:r w:rsidRPr="00EE1A06">
        <w:rPr>
          <w:rFonts w:ascii="Arial" w:hAnsi="Arial" w:cs="Arial"/>
        </w:rPr>
        <w:t xml:space="preserve"> TIGAP en la hacienda “</w:t>
      </w:r>
      <w:smartTag w:uri="urn:schemas-microsoft-com:office:smarttags" w:element="PersonName">
        <w:smartTagPr>
          <w:attr w:name="ProductID" w:val="La Chola"/>
        </w:smartTagPr>
        <w:r w:rsidRPr="00EE1A06">
          <w:rPr>
            <w:rFonts w:ascii="Arial" w:hAnsi="Arial" w:cs="Arial"/>
          </w:rPr>
          <w:t>La Chola</w:t>
        </w:r>
      </w:smartTag>
      <w:r w:rsidRPr="00EE1A06">
        <w:rPr>
          <w:rFonts w:ascii="Arial" w:hAnsi="Arial" w:cs="Arial"/>
        </w:rPr>
        <w:t xml:space="preserve">” ubicada en el recinto Cerecita de la parroquia </w:t>
      </w:r>
      <w:smartTag w:uri="urn:schemas-microsoft-com:office:smarttags" w:element="PersonName">
        <w:r w:rsidRPr="00EE1A06">
          <w:rPr>
            <w:rFonts w:ascii="Arial" w:hAnsi="Arial" w:cs="Arial"/>
          </w:rPr>
          <w:t>Juan</w:t>
        </w:r>
      </w:smartTag>
      <w:r w:rsidRPr="00EE1A06">
        <w:rPr>
          <w:rFonts w:ascii="Arial" w:hAnsi="Arial" w:cs="Arial"/>
        </w:rPr>
        <w:t xml:space="preserve"> Gómez Rendón,  cantón Guayaquil, provincia del Guayas, dentro de</w:t>
      </w:r>
      <w:r>
        <w:rPr>
          <w:rFonts w:ascii="Arial" w:hAnsi="Arial" w:cs="Arial"/>
        </w:rPr>
        <w:t xml:space="preserve"> la</w:t>
      </w:r>
      <w:r w:rsidRPr="00EE1A06">
        <w:rPr>
          <w:rFonts w:ascii="Arial" w:hAnsi="Arial" w:cs="Arial"/>
        </w:rPr>
        <w:t xml:space="preserve"> micro-cuenca del río Cazadores en la cuenca Daular</w:t>
      </w:r>
      <w:r>
        <w:rPr>
          <w:rFonts w:ascii="Arial" w:hAnsi="Arial" w:cs="Arial"/>
        </w:rPr>
        <w:t xml:space="preserve"> (ver figura 4.1)</w:t>
      </w:r>
      <w:r w:rsidRPr="00EE1A06">
        <w:rPr>
          <w:rFonts w:ascii="Arial" w:hAnsi="Arial" w:cs="Arial"/>
        </w:rPr>
        <w:t>.</w:t>
      </w:r>
    </w:p>
    <w:p w:rsidR="00F20E1A" w:rsidRDefault="005C5944" w:rsidP="00F20E1A">
      <w:pPr>
        <w:autoSpaceDE w:val="0"/>
        <w:autoSpaceDN w:val="0"/>
        <w:adjustRightInd w:val="0"/>
        <w:spacing w:line="480" w:lineRule="auto"/>
        <w:ind w:left="708"/>
        <w:jc w:val="center"/>
        <w:rPr>
          <w:rFonts w:ascii="Arial" w:hAnsi="Arial" w:cs="Arial"/>
        </w:rPr>
      </w:pPr>
      <w:r>
        <w:rPr>
          <w:noProof/>
        </w:rPr>
        <w:lastRenderedPageBreak/>
        <w:drawing>
          <wp:anchor distT="0" distB="0" distL="114300" distR="114300" simplePos="0" relativeHeight="251680256" behindDoc="0" locked="0" layoutInCell="1" allowOverlap="1">
            <wp:simplePos x="0" y="0"/>
            <wp:positionH relativeFrom="column">
              <wp:posOffset>571500</wp:posOffset>
            </wp:positionH>
            <wp:positionV relativeFrom="paragraph">
              <wp:posOffset>0</wp:posOffset>
            </wp:positionV>
            <wp:extent cx="4532630" cy="3399790"/>
            <wp:effectExtent l="19050" t="0" r="1270" b="0"/>
            <wp:wrapTopAndBottom/>
            <wp:docPr id="144" name="Imagen 144" descr="S50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5030717"/>
                    <pic:cNvPicPr>
                      <a:picLocks noChangeAspect="1" noChangeArrowheads="1"/>
                    </pic:cNvPicPr>
                  </pic:nvPicPr>
                  <pic:blipFill>
                    <a:blip r:embed="rId31" cstate="print"/>
                    <a:srcRect/>
                    <a:stretch>
                      <a:fillRect/>
                    </a:stretch>
                  </pic:blipFill>
                  <pic:spPr bwMode="auto">
                    <a:xfrm>
                      <a:off x="0" y="0"/>
                      <a:ext cx="4532630" cy="3399790"/>
                    </a:xfrm>
                    <a:prstGeom prst="rect">
                      <a:avLst/>
                    </a:prstGeom>
                    <a:noFill/>
                    <a:ln w="9525">
                      <a:noFill/>
                      <a:miter lim="800000"/>
                      <a:headEnd/>
                      <a:tailEnd/>
                    </a:ln>
                  </pic:spPr>
                </pic:pic>
              </a:graphicData>
            </a:graphic>
          </wp:anchor>
        </w:drawing>
      </w:r>
      <w:r w:rsidR="00F20E1A">
        <w:rPr>
          <w:rFonts w:ascii="Arial" w:hAnsi="Arial" w:cs="Arial"/>
          <w:sz w:val="20"/>
          <w:szCs w:val="20"/>
        </w:rPr>
        <w:t xml:space="preserve">Fuente: Base de datos fotográficos Proyecto Hcda. </w:t>
      </w:r>
      <w:smartTag w:uri="urn:schemas-microsoft-com:office:smarttags" w:element="PersonName">
        <w:smartTagPr>
          <w:attr w:name="ProductID" w:val="La Chola"/>
        </w:smartTagPr>
        <w:r w:rsidR="00F20E1A">
          <w:rPr>
            <w:rFonts w:ascii="Arial" w:hAnsi="Arial" w:cs="Arial"/>
            <w:sz w:val="20"/>
            <w:szCs w:val="20"/>
          </w:rPr>
          <w:t>La Chola</w:t>
        </w:r>
      </w:smartTag>
      <w:r w:rsidR="00F20E1A">
        <w:rPr>
          <w:rFonts w:ascii="Arial" w:hAnsi="Arial" w:cs="Arial"/>
          <w:sz w:val="20"/>
          <w:szCs w:val="20"/>
        </w:rPr>
        <w:t>, TIGAP</w:t>
      </w:r>
    </w:p>
    <w:p w:rsidR="00F20E1A" w:rsidRDefault="00F20E1A" w:rsidP="00F20E1A">
      <w:pPr>
        <w:autoSpaceDE w:val="0"/>
        <w:autoSpaceDN w:val="0"/>
        <w:adjustRightInd w:val="0"/>
        <w:ind w:left="708"/>
        <w:jc w:val="both"/>
        <w:rPr>
          <w:rFonts w:ascii="Arial" w:hAnsi="Arial" w:cs="Arial"/>
        </w:rPr>
      </w:pPr>
      <w:r>
        <w:rPr>
          <w:rFonts w:ascii="Arial" w:hAnsi="Arial" w:cs="Arial"/>
          <w:b/>
        </w:rPr>
        <w:t>FIGURA 4.1 ILUSTRACIÓN DEL PREDIO DONDE SE REALIZO EL MAPEO DE SUELO.</w:t>
      </w:r>
    </w:p>
    <w:p w:rsidR="00F20E1A" w:rsidRDefault="00F20E1A" w:rsidP="00F20E1A">
      <w:pPr>
        <w:spacing w:before="100" w:beforeAutospacing="1" w:after="100" w:afterAutospacing="1" w:line="480" w:lineRule="auto"/>
        <w:ind w:left="708"/>
        <w:jc w:val="both"/>
        <w:rPr>
          <w:rFonts w:ascii="Arial" w:hAnsi="Arial" w:cs="Arial"/>
        </w:rPr>
      </w:pPr>
      <w:r w:rsidRPr="00EE1A06">
        <w:rPr>
          <w:rFonts w:ascii="Arial" w:hAnsi="Arial" w:cs="Arial"/>
        </w:rPr>
        <w:t>Las 94 barrenaciones se encuentran distribui</w:t>
      </w:r>
      <w:r>
        <w:rPr>
          <w:rFonts w:ascii="Arial" w:hAnsi="Arial" w:cs="Arial"/>
        </w:rPr>
        <w:t xml:space="preserve">das en una cuadricula de 100 X </w:t>
      </w:r>
      <w:smartTag w:uri="urn:schemas-microsoft-com:office:smarttags" w:element="metricconverter">
        <w:smartTagPr>
          <w:attr w:name="ProductID" w:val="100 m"/>
        </w:smartTagPr>
        <w:r>
          <w:rPr>
            <w:rFonts w:ascii="Arial" w:hAnsi="Arial" w:cs="Arial"/>
          </w:rPr>
          <w:t>100 m</w:t>
        </w:r>
      </w:smartTag>
      <w:r>
        <w:rPr>
          <w:rFonts w:ascii="Arial" w:hAnsi="Arial" w:cs="Arial"/>
        </w:rPr>
        <w:t xml:space="preserve"> aproximadamente, de tal manera que reflejan</w:t>
      </w:r>
      <w:r w:rsidRPr="00EE1A06">
        <w:rPr>
          <w:rFonts w:ascii="Arial" w:hAnsi="Arial" w:cs="Arial"/>
        </w:rPr>
        <w:t xml:space="preserve"> la realidad en el campo</w:t>
      </w:r>
      <w:r>
        <w:rPr>
          <w:rFonts w:ascii="Arial" w:hAnsi="Arial" w:cs="Arial"/>
        </w:rPr>
        <w:t xml:space="preserve"> (para tener datos cada hectárea)</w:t>
      </w:r>
      <w:r w:rsidRPr="00EE1A06">
        <w:rPr>
          <w:rFonts w:ascii="Arial" w:hAnsi="Arial" w:cs="Arial"/>
        </w:rPr>
        <w:t>, cuya superficie es de 91.6 has</w:t>
      </w:r>
      <w:r>
        <w:rPr>
          <w:rFonts w:ascii="Arial" w:hAnsi="Arial" w:cs="Arial"/>
        </w:rPr>
        <w:t xml:space="preserve"> (ver mapa 1, Cáp. 2)</w:t>
      </w:r>
      <w:r w:rsidRPr="00EE1A06">
        <w:rPr>
          <w:rFonts w:ascii="Arial" w:hAnsi="Arial" w:cs="Arial"/>
        </w:rPr>
        <w:t>.</w:t>
      </w:r>
    </w:p>
    <w:p w:rsidR="00F20E1A" w:rsidRDefault="00F20E1A" w:rsidP="00F20E1A">
      <w:pPr>
        <w:spacing w:before="100" w:beforeAutospacing="1" w:after="100" w:afterAutospacing="1" w:line="480" w:lineRule="auto"/>
        <w:ind w:left="708"/>
        <w:jc w:val="both"/>
        <w:rPr>
          <w:rFonts w:ascii="Arial" w:hAnsi="Arial" w:cs="Arial"/>
        </w:rPr>
      </w:pPr>
      <w:r>
        <w:rPr>
          <w:rFonts w:ascii="Arial" w:hAnsi="Arial" w:cs="Arial"/>
        </w:rPr>
        <w:t>Para el procesamiento de datos se utilizó el programa Microsoft Excel que se encuentra en el paquete de Microsoft office, donde se asignó las categorías de las variables (ver tabla 7).</w:t>
      </w:r>
    </w:p>
    <w:p w:rsidR="00F20E1A" w:rsidRDefault="00F20E1A" w:rsidP="00F20E1A">
      <w:pPr>
        <w:spacing w:before="100" w:beforeAutospacing="1" w:after="100" w:afterAutospacing="1" w:line="480" w:lineRule="auto"/>
        <w:ind w:left="708"/>
        <w:jc w:val="both"/>
        <w:rPr>
          <w:rFonts w:ascii="Arial" w:hAnsi="Arial" w:cs="Arial"/>
        </w:rPr>
      </w:pPr>
    </w:p>
    <w:p w:rsidR="00F20E1A" w:rsidRDefault="00F20E1A" w:rsidP="00F20E1A">
      <w:pPr>
        <w:spacing w:before="100" w:beforeAutospacing="1" w:after="100" w:afterAutospacing="1" w:line="480" w:lineRule="auto"/>
        <w:ind w:left="708"/>
        <w:jc w:val="both"/>
        <w:rPr>
          <w:rFonts w:ascii="Arial" w:hAnsi="Arial" w:cs="Arial"/>
        </w:rPr>
      </w:pPr>
    </w:p>
    <w:p w:rsidR="00F20E1A" w:rsidRDefault="005C5944" w:rsidP="00F20E1A">
      <w:pPr>
        <w:spacing w:before="100" w:beforeAutospacing="1" w:after="100" w:afterAutospacing="1" w:line="480" w:lineRule="auto"/>
        <w:ind w:left="708"/>
        <w:jc w:val="center"/>
        <w:rPr>
          <w:rFonts w:ascii="Arial" w:hAnsi="Arial" w:cs="Arial"/>
          <w:b/>
        </w:rPr>
      </w:pPr>
      <w:r>
        <w:rPr>
          <w:noProof/>
        </w:rPr>
        <w:lastRenderedPageBreak/>
        <w:drawing>
          <wp:anchor distT="0" distB="0" distL="114300" distR="114300" simplePos="0" relativeHeight="251681280" behindDoc="1" locked="0" layoutInCell="1" allowOverlap="1">
            <wp:simplePos x="0" y="0"/>
            <wp:positionH relativeFrom="column">
              <wp:posOffset>942975</wp:posOffset>
            </wp:positionH>
            <wp:positionV relativeFrom="paragraph">
              <wp:posOffset>1070610</wp:posOffset>
            </wp:positionV>
            <wp:extent cx="3657600" cy="3644265"/>
            <wp:effectExtent l="19050" t="0" r="0" b="0"/>
            <wp:wrapTopAndBottom/>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 cstate="print"/>
                    <a:srcRect/>
                    <a:stretch>
                      <a:fillRect/>
                    </a:stretch>
                  </pic:blipFill>
                  <pic:spPr bwMode="auto">
                    <a:xfrm>
                      <a:off x="0" y="0"/>
                      <a:ext cx="3657600" cy="3644265"/>
                    </a:xfrm>
                    <a:prstGeom prst="rect">
                      <a:avLst/>
                    </a:prstGeom>
                    <a:noFill/>
                    <a:ln w="9525">
                      <a:noFill/>
                      <a:miter lim="800000"/>
                      <a:headEnd/>
                      <a:tailEnd/>
                    </a:ln>
                  </pic:spPr>
                </pic:pic>
              </a:graphicData>
            </a:graphic>
          </wp:anchor>
        </w:drawing>
      </w:r>
      <w:r w:rsidR="00F20E1A">
        <w:rPr>
          <w:rFonts w:ascii="Arial" w:hAnsi="Arial" w:cs="Arial"/>
          <w:b/>
        </w:rPr>
        <w:t>TABLA 7</w:t>
      </w:r>
    </w:p>
    <w:p w:rsidR="00F20E1A" w:rsidRDefault="00F20E1A" w:rsidP="00F20E1A">
      <w:pPr>
        <w:spacing w:before="100" w:beforeAutospacing="1" w:after="100" w:afterAutospacing="1" w:line="480" w:lineRule="auto"/>
        <w:ind w:left="708"/>
        <w:jc w:val="center"/>
        <w:rPr>
          <w:rFonts w:ascii="Arial" w:hAnsi="Arial" w:cs="Arial"/>
        </w:rPr>
      </w:pPr>
      <w:r>
        <w:rPr>
          <w:rFonts w:ascii="Arial" w:hAnsi="Arial" w:cs="Arial"/>
          <w:b/>
        </w:rPr>
        <w:t xml:space="preserve">ESQUEMA DE </w:t>
      </w:r>
      <w:smartTag w:uri="urn:schemas-microsoft-com:office:smarttags" w:element="PersonName">
        <w:smartTagPr>
          <w:attr w:name="ProductID" w:val="LA BASE DE"/>
        </w:smartTagPr>
        <w:smartTag w:uri="urn:schemas-microsoft-com:office:smarttags" w:element="PersonName">
          <w:smartTagPr>
            <w:attr w:name="ProductID" w:val="LA BASE"/>
          </w:smartTagPr>
          <w:r>
            <w:rPr>
              <w:rFonts w:ascii="Arial" w:hAnsi="Arial" w:cs="Arial"/>
              <w:b/>
            </w:rPr>
            <w:t>LA BASE</w:t>
          </w:r>
        </w:smartTag>
        <w:r>
          <w:rPr>
            <w:rFonts w:ascii="Arial" w:hAnsi="Arial" w:cs="Arial"/>
            <w:b/>
          </w:rPr>
          <w:t xml:space="preserve"> DE</w:t>
        </w:r>
      </w:smartTag>
      <w:r>
        <w:rPr>
          <w:rFonts w:ascii="Arial" w:hAnsi="Arial" w:cs="Arial"/>
          <w:b/>
        </w:rPr>
        <w:t xml:space="preserve"> DATOS OBTENIDA EN CAMPO.</w:t>
      </w:r>
    </w:p>
    <w:p w:rsidR="00F20E1A" w:rsidRPr="00B2417B" w:rsidRDefault="00F20E1A" w:rsidP="00F20E1A">
      <w:pPr>
        <w:spacing w:before="100" w:beforeAutospacing="1" w:after="100" w:afterAutospacing="1" w:line="480" w:lineRule="auto"/>
        <w:ind w:left="708"/>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20E1A" w:rsidRDefault="00F20E1A" w:rsidP="00F20E1A">
      <w:pPr>
        <w:spacing w:before="100" w:beforeAutospacing="1" w:after="100" w:afterAutospacing="1" w:line="480" w:lineRule="auto"/>
        <w:ind w:left="708"/>
        <w:jc w:val="both"/>
        <w:rPr>
          <w:rFonts w:ascii="Arial" w:hAnsi="Arial" w:cs="Arial"/>
        </w:rPr>
      </w:pPr>
      <w:r>
        <w:rPr>
          <w:rFonts w:ascii="Arial" w:hAnsi="Arial" w:cs="Arial"/>
        </w:rPr>
        <w:t xml:space="preserve">En el caso del análisis estadístico e identificación de variables cualitativas y cuantitativas junto con las pruebas de los análisis multivariados se utilizó el programa SPSS para Windows versión 11 y el PRIMER 6 versión 6.1.5. </w:t>
      </w:r>
    </w:p>
    <w:p w:rsidR="00F20E1A" w:rsidRDefault="00F20E1A" w:rsidP="00F20E1A">
      <w:pPr>
        <w:spacing w:before="100" w:beforeAutospacing="1" w:after="100" w:afterAutospacing="1" w:line="480" w:lineRule="auto"/>
        <w:ind w:left="708"/>
        <w:jc w:val="both"/>
        <w:rPr>
          <w:rFonts w:ascii="Arial" w:hAnsi="Arial" w:cs="Arial"/>
        </w:rPr>
      </w:pPr>
      <w:r>
        <w:rPr>
          <w:rFonts w:ascii="Arial" w:hAnsi="Arial" w:cs="Arial"/>
        </w:rPr>
        <w:t xml:space="preserve">Para mostrar las agrupaciones obtenidas, además de la representación grafica ó dendograma que genera el análisis de clusters se utilizó el programa ArcGis 9 versión 9.2 que tiene la </w:t>
      </w:r>
      <w:r>
        <w:rPr>
          <w:rFonts w:ascii="Arial" w:hAnsi="Arial" w:cs="Arial"/>
        </w:rPr>
        <w:lastRenderedPageBreak/>
        <w:t xml:space="preserve">capacidad de diseñar un mapa representativo de las series de suelo encontradas en el trabajo. </w:t>
      </w:r>
    </w:p>
    <w:p w:rsidR="00F20E1A" w:rsidRDefault="00F20E1A" w:rsidP="00F20E1A">
      <w:pPr>
        <w:numPr>
          <w:ilvl w:val="1"/>
          <w:numId w:val="3"/>
        </w:numPr>
        <w:spacing w:before="100" w:beforeAutospacing="1" w:after="100" w:afterAutospacing="1" w:line="480" w:lineRule="auto"/>
        <w:jc w:val="both"/>
        <w:rPr>
          <w:rFonts w:ascii="Arial" w:hAnsi="Arial" w:cs="Arial"/>
          <w:b/>
        </w:rPr>
      </w:pPr>
      <w:r>
        <w:rPr>
          <w:rFonts w:ascii="Arial" w:hAnsi="Arial" w:cs="Arial"/>
          <w:b/>
        </w:rPr>
        <w:t>Metodología y manejo de la investigación.</w:t>
      </w:r>
    </w:p>
    <w:p w:rsidR="00F20E1A" w:rsidRDefault="00F20E1A" w:rsidP="00F20E1A">
      <w:pPr>
        <w:numPr>
          <w:ilvl w:val="2"/>
          <w:numId w:val="3"/>
        </w:numPr>
        <w:spacing w:before="100" w:beforeAutospacing="1" w:after="100" w:afterAutospacing="1" w:line="360" w:lineRule="auto"/>
        <w:jc w:val="both"/>
        <w:rPr>
          <w:rFonts w:ascii="Arial" w:hAnsi="Arial" w:cs="Arial"/>
          <w:b/>
        </w:rPr>
      </w:pPr>
      <w:r>
        <w:rPr>
          <w:rFonts w:ascii="Arial" w:hAnsi="Arial" w:cs="Arial"/>
          <w:b/>
        </w:rPr>
        <w:t>Elaboración de la base de datos.</w:t>
      </w:r>
    </w:p>
    <w:p w:rsidR="00F20E1A" w:rsidRDefault="00F20E1A" w:rsidP="00F20E1A">
      <w:pPr>
        <w:spacing w:before="100" w:beforeAutospacing="1" w:after="100" w:afterAutospacing="1" w:line="480" w:lineRule="auto"/>
        <w:ind w:left="2124"/>
        <w:jc w:val="both"/>
        <w:rPr>
          <w:rFonts w:ascii="Arial" w:hAnsi="Arial" w:cs="Arial"/>
        </w:rPr>
      </w:pPr>
      <w:r>
        <w:rPr>
          <w:rFonts w:ascii="Arial" w:hAnsi="Arial" w:cs="Arial"/>
        </w:rPr>
        <w:t>E</w:t>
      </w:r>
      <w:r w:rsidRPr="00546645">
        <w:rPr>
          <w:rFonts w:ascii="Arial" w:hAnsi="Arial" w:cs="Arial"/>
        </w:rPr>
        <w:t>l primer paso para lograr el éxito en esta investigación</w:t>
      </w:r>
      <w:r>
        <w:rPr>
          <w:rFonts w:ascii="Arial" w:hAnsi="Arial" w:cs="Arial"/>
        </w:rPr>
        <w:t xml:space="preserve"> es diseñar la base de datos, debido que la información debe</w:t>
      </w:r>
      <w:r w:rsidRPr="00546645">
        <w:rPr>
          <w:rFonts w:ascii="Arial" w:hAnsi="Arial" w:cs="Arial"/>
        </w:rPr>
        <w:t xml:space="preserve"> contener el fiel reflejo de cada barrenación, </w:t>
      </w:r>
      <w:r>
        <w:rPr>
          <w:rFonts w:ascii="Arial" w:hAnsi="Arial" w:cs="Arial"/>
        </w:rPr>
        <w:t>considerando que la mayoria  de  los  programas  informáticos  reconocen datos numéricos los cuales el investigador debe  reconocer según la asignación propuesta para la interpretación de la información.  Es por esta razón que la base de datos obtenida del campo se la estandarizo según parámetros establecidos  en el capitulo 1.</w:t>
      </w:r>
    </w:p>
    <w:p w:rsidR="00F20E1A" w:rsidRDefault="00F20E1A" w:rsidP="00F20E1A">
      <w:pPr>
        <w:numPr>
          <w:ilvl w:val="2"/>
          <w:numId w:val="3"/>
        </w:numPr>
        <w:spacing w:before="100" w:beforeAutospacing="1" w:after="100" w:afterAutospacing="1" w:line="480" w:lineRule="auto"/>
        <w:jc w:val="both"/>
        <w:rPr>
          <w:rFonts w:ascii="Arial" w:hAnsi="Arial" w:cs="Arial"/>
          <w:b/>
        </w:rPr>
      </w:pPr>
      <w:r>
        <w:rPr>
          <w:rFonts w:ascii="Arial" w:hAnsi="Arial" w:cs="Arial"/>
          <w:b/>
        </w:rPr>
        <w:t>Estandarización de la base de datos.</w:t>
      </w:r>
    </w:p>
    <w:p w:rsidR="00F20E1A" w:rsidRDefault="00F20E1A" w:rsidP="00F20E1A">
      <w:pPr>
        <w:spacing w:before="100" w:beforeAutospacing="1" w:after="100" w:afterAutospacing="1" w:line="480" w:lineRule="auto"/>
        <w:ind w:left="2124" w:firstLine="6"/>
        <w:jc w:val="both"/>
        <w:rPr>
          <w:rFonts w:ascii="Arial" w:hAnsi="Arial" w:cs="Arial"/>
        </w:rPr>
      </w:pPr>
      <w:r>
        <w:rPr>
          <w:rFonts w:ascii="Arial" w:hAnsi="Arial" w:cs="Arial"/>
        </w:rPr>
        <w:t xml:space="preserve">Esta agrupación o estandarización </w:t>
      </w:r>
      <w:r w:rsidRPr="00546645">
        <w:rPr>
          <w:rFonts w:ascii="Arial" w:hAnsi="Arial" w:cs="Arial"/>
        </w:rPr>
        <w:t>por</w:t>
      </w:r>
      <w:r>
        <w:rPr>
          <w:rFonts w:ascii="Arial" w:hAnsi="Arial" w:cs="Arial"/>
        </w:rPr>
        <w:t xml:space="preserve"> </w:t>
      </w:r>
      <w:r w:rsidRPr="00546645">
        <w:rPr>
          <w:rFonts w:ascii="Arial" w:hAnsi="Arial" w:cs="Arial"/>
        </w:rPr>
        <w:t xml:space="preserve">categorías para cada variable </w:t>
      </w:r>
      <w:r>
        <w:rPr>
          <w:rFonts w:ascii="Arial" w:hAnsi="Arial" w:cs="Arial"/>
        </w:rPr>
        <w:t>tiene como</w:t>
      </w:r>
      <w:r w:rsidRPr="00546645">
        <w:rPr>
          <w:rFonts w:ascii="Arial" w:hAnsi="Arial" w:cs="Arial"/>
        </w:rPr>
        <w:t xml:space="preserve"> </w:t>
      </w:r>
      <w:r>
        <w:rPr>
          <w:rFonts w:ascii="Arial" w:hAnsi="Arial" w:cs="Arial"/>
        </w:rPr>
        <w:t>objetivo ob</w:t>
      </w:r>
      <w:r w:rsidRPr="00546645">
        <w:rPr>
          <w:rFonts w:ascii="Arial" w:hAnsi="Arial" w:cs="Arial"/>
        </w:rPr>
        <w:t>tener</w:t>
      </w:r>
      <w:r>
        <w:rPr>
          <w:rFonts w:ascii="Arial" w:hAnsi="Arial" w:cs="Arial"/>
        </w:rPr>
        <w:t xml:space="preserve"> </w:t>
      </w:r>
      <w:r w:rsidRPr="00546645">
        <w:rPr>
          <w:rFonts w:ascii="Arial" w:hAnsi="Arial" w:cs="Arial"/>
        </w:rPr>
        <w:t>datos más homogéneos y de manera cualitativa para</w:t>
      </w:r>
      <w:r>
        <w:rPr>
          <w:rFonts w:ascii="Arial" w:hAnsi="Arial" w:cs="Arial"/>
        </w:rPr>
        <w:t xml:space="preserve"> </w:t>
      </w:r>
      <w:r w:rsidRPr="00546645">
        <w:rPr>
          <w:rFonts w:ascii="Arial" w:hAnsi="Arial" w:cs="Arial"/>
        </w:rPr>
        <w:t>mejor</w:t>
      </w:r>
      <w:r>
        <w:rPr>
          <w:rFonts w:ascii="Arial" w:hAnsi="Arial" w:cs="Arial"/>
        </w:rPr>
        <w:t xml:space="preserve">ar la </w:t>
      </w:r>
      <w:r w:rsidRPr="00546645">
        <w:rPr>
          <w:rFonts w:ascii="Arial" w:hAnsi="Arial" w:cs="Arial"/>
        </w:rPr>
        <w:t xml:space="preserve">comprensión e interpretación de parte del </w:t>
      </w:r>
      <w:r>
        <w:rPr>
          <w:rFonts w:ascii="Arial" w:hAnsi="Arial" w:cs="Arial"/>
        </w:rPr>
        <w:t>investigador y además</w:t>
      </w:r>
      <w:r w:rsidRPr="00546645">
        <w:rPr>
          <w:rFonts w:ascii="Arial" w:hAnsi="Arial" w:cs="Arial"/>
        </w:rPr>
        <w:t xml:space="preserve"> para procesar los datos a través del SPSS 11.0 </w:t>
      </w:r>
      <w:r>
        <w:rPr>
          <w:rFonts w:ascii="Arial" w:hAnsi="Arial" w:cs="Arial"/>
        </w:rPr>
        <w:t xml:space="preserve">para </w:t>
      </w:r>
      <w:r w:rsidRPr="00546645">
        <w:rPr>
          <w:rFonts w:ascii="Arial" w:hAnsi="Arial" w:cs="Arial"/>
        </w:rPr>
        <w:t>Windows</w:t>
      </w:r>
      <w:r>
        <w:rPr>
          <w:rFonts w:ascii="Arial" w:hAnsi="Arial" w:cs="Arial"/>
        </w:rPr>
        <w:t xml:space="preserve"> (software estadístico)</w:t>
      </w:r>
      <w:r w:rsidRPr="00546645">
        <w:rPr>
          <w:rFonts w:ascii="Arial" w:hAnsi="Arial" w:cs="Arial"/>
        </w:rPr>
        <w:t>, con la</w:t>
      </w:r>
      <w:r>
        <w:rPr>
          <w:rFonts w:ascii="Arial" w:hAnsi="Arial" w:cs="Arial"/>
        </w:rPr>
        <w:t xml:space="preserve"> única </w:t>
      </w:r>
      <w:r w:rsidRPr="00546645">
        <w:rPr>
          <w:rFonts w:ascii="Arial" w:hAnsi="Arial" w:cs="Arial"/>
        </w:rPr>
        <w:lastRenderedPageBreak/>
        <w:t>excepción para las variables</w:t>
      </w:r>
      <w:r>
        <w:rPr>
          <w:rFonts w:ascii="Arial" w:hAnsi="Arial" w:cs="Arial"/>
        </w:rPr>
        <w:t xml:space="preserve"> </w:t>
      </w:r>
      <w:r w:rsidRPr="00546645">
        <w:rPr>
          <w:rFonts w:ascii="Arial" w:hAnsi="Arial" w:cs="Arial"/>
        </w:rPr>
        <w:t xml:space="preserve"> </w:t>
      </w:r>
      <w:r w:rsidRPr="00546645">
        <w:rPr>
          <w:rFonts w:ascii="Arial" w:hAnsi="Arial" w:cs="Arial"/>
          <w:i/>
        </w:rPr>
        <w:t>manchas</w:t>
      </w:r>
      <w:r>
        <w:rPr>
          <w:rFonts w:ascii="Arial" w:hAnsi="Arial" w:cs="Arial"/>
          <w:i/>
        </w:rPr>
        <w:t xml:space="preserve"> </w:t>
      </w:r>
      <w:r w:rsidRPr="00546645">
        <w:rPr>
          <w:rFonts w:ascii="Arial" w:hAnsi="Arial" w:cs="Arial"/>
          <w:i/>
        </w:rPr>
        <w:t xml:space="preserve"> gley</w:t>
      </w:r>
      <w:r w:rsidRPr="00546645">
        <w:rPr>
          <w:rFonts w:ascii="Arial" w:hAnsi="Arial" w:cs="Arial"/>
        </w:rPr>
        <w:t xml:space="preserve"> </w:t>
      </w:r>
      <w:r>
        <w:rPr>
          <w:rFonts w:ascii="Arial" w:hAnsi="Arial" w:cs="Arial"/>
        </w:rPr>
        <w:t xml:space="preserve"> </w:t>
      </w:r>
      <w:r w:rsidRPr="00546645">
        <w:rPr>
          <w:rFonts w:ascii="Arial" w:hAnsi="Arial" w:cs="Arial"/>
        </w:rPr>
        <w:t>y</w:t>
      </w:r>
      <w:r>
        <w:rPr>
          <w:rFonts w:ascii="Arial" w:hAnsi="Arial" w:cs="Arial"/>
        </w:rPr>
        <w:t xml:space="preserve"> </w:t>
      </w:r>
      <w:r w:rsidRPr="00546645">
        <w:rPr>
          <w:rFonts w:ascii="Arial" w:hAnsi="Arial" w:cs="Arial"/>
          <w:i/>
        </w:rPr>
        <w:t>concreciones de carbonatos</w:t>
      </w:r>
      <w:r w:rsidRPr="00546645">
        <w:rPr>
          <w:rFonts w:ascii="Arial" w:hAnsi="Arial" w:cs="Arial"/>
        </w:rPr>
        <w:t xml:space="preserve"> las cuales se las</w:t>
      </w:r>
      <w:r>
        <w:rPr>
          <w:rFonts w:ascii="Arial" w:hAnsi="Arial" w:cs="Arial"/>
        </w:rPr>
        <w:t xml:space="preserve"> </w:t>
      </w:r>
      <w:r w:rsidRPr="00546645">
        <w:rPr>
          <w:rFonts w:ascii="Arial" w:hAnsi="Arial" w:cs="Arial"/>
        </w:rPr>
        <w:t>agrupara</w:t>
      </w:r>
      <w:r>
        <w:rPr>
          <w:rFonts w:ascii="Arial" w:hAnsi="Arial" w:cs="Arial"/>
        </w:rPr>
        <w:t xml:space="preserve"> </w:t>
      </w:r>
      <w:r w:rsidRPr="00546645">
        <w:rPr>
          <w:rFonts w:ascii="Arial" w:hAnsi="Arial" w:cs="Arial"/>
        </w:rPr>
        <w:t>manteniendo su</w:t>
      </w:r>
      <w:r>
        <w:rPr>
          <w:rFonts w:ascii="Arial" w:hAnsi="Arial" w:cs="Arial"/>
        </w:rPr>
        <w:t xml:space="preserve"> </w:t>
      </w:r>
      <w:r w:rsidRPr="00546645">
        <w:rPr>
          <w:rFonts w:ascii="Arial" w:hAnsi="Arial" w:cs="Arial"/>
        </w:rPr>
        <w:t>unidad que es en términos de</w:t>
      </w:r>
      <w:r>
        <w:rPr>
          <w:rFonts w:ascii="Arial" w:hAnsi="Arial" w:cs="Arial"/>
        </w:rPr>
        <w:t xml:space="preserve"> porcentaje (ver tabla 8).       </w:t>
      </w:r>
    </w:p>
    <w:p w:rsidR="00F20E1A" w:rsidRPr="00546645" w:rsidRDefault="00F20E1A" w:rsidP="00F20E1A">
      <w:pPr>
        <w:spacing w:before="100" w:beforeAutospacing="1" w:after="100" w:afterAutospacing="1" w:line="480" w:lineRule="auto"/>
        <w:ind w:left="1440" w:hanging="735"/>
        <w:jc w:val="both"/>
        <w:rPr>
          <w:rFonts w:ascii="Gautami" w:hAnsi="Gautami" w:cs="Gautami"/>
          <w:b/>
        </w:rPr>
      </w:pPr>
      <w:r>
        <w:rPr>
          <w:rFonts w:ascii="Gautami" w:hAnsi="Gautami" w:cs="Gautami"/>
          <w:b/>
        </w:rPr>
        <w:tab/>
      </w:r>
      <w:r>
        <w:rPr>
          <w:rFonts w:ascii="Gautami" w:hAnsi="Gautami" w:cs="Gautami"/>
          <w:b/>
        </w:rPr>
        <w:tab/>
      </w:r>
      <w:r>
        <w:rPr>
          <w:rFonts w:ascii="Gautami" w:hAnsi="Gautami" w:cs="Gautami"/>
          <w:b/>
        </w:rPr>
        <w:tab/>
      </w:r>
      <w:r>
        <w:rPr>
          <w:rFonts w:ascii="Gautami" w:hAnsi="Gautami" w:cs="Gautami"/>
          <w:b/>
        </w:rPr>
        <w:tab/>
      </w:r>
      <w:r>
        <w:rPr>
          <w:rFonts w:ascii="Gautami" w:hAnsi="Gautami" w:cs="Gautami"/>
          <w:b/>
        </w:rPr>
        <w:tab/>
        <w:t xml:space="preserve">  TABLA</w:t>
      </w:r>
      <w:r w:rsidRPr="00546645">
        <w:rPr>
          <w:rFonts w:ascii="Gautami" w:hAnsi="Gautami" w:cs="Gautami"/>
          <w:b/>
        </w:rPr>
        <w:t xml:space="preserve"> </w:t>
      </w:r>
      <w:r>
        <w:rPr>
          <w:rFonts w:ascii="Gautami" w:hAnsi="Gautami" w:cs="Gautami"/>
          <w:b/>
        </w:rPr>
        <w:t>8</w:t>
      </w:r>
    </w:p>
    <w:p w:rsidR="00F20E1A" w:rsidRPr="00546645" w:rsidRDefault="00F20E1A" w:rsidP="00F20E1A">
      <w:pPr>
        <w:spacing w:before="100" w:beforeAutospacing="1" w:after="100" w:afterAutospacing="1" w:line="360" w:lineRule="auto"/>
        <w:ind w:left="705"/>
        <w:jc w:val="center"/>
        <w:rPr>
          <w:rFonts w:ascii="Gautami" w:hAnsi="Gautami" w:cs="Gautami"/>
          <w:b/>
        </w:rPr>
      </w:pPr>
      <w:r>
        <w:rPr>
          <w:rFonts w:ascii="Gautami" w:hAnsi="Gautami" w:cs="Gautami"/>
          <w:b/>
        </w:rPr>
        <w:t xml:space="preserve">   </w:t>
      </w:r>
      <w:r w:rsidRPr="00546645">
        <w:rPr>
          <w:rFonts w:ascii="Gautami" w:hAnsi="Gautami" w:cs="Gautami"/>
          <w:b/>
        </w:rPr>
        <w:t xml:space="preserve"> </w:t>
      </w:r>
      <w:r>
        <w:rPr>
          <w:rFonts w:ascii="Gautami" w:hAnsi="Gautami" w:cs="Gautami"/>
          <w:b/>
        </w:rPr>
        <w:tab/>
      </w:r>
      <w:r>
        <w:rPr>
          <w:rFonts w:ascii="Gautami" w:hAnsi="Gautami" w:cs="Gautami"/>
          <w:b/>
        </w:rPr>
        <w:tab/>
      </w:r>
      <w:r w:rsidRPr="00546645">
        <w:rPr>
          <w:rFonts w:ascii="Gautami" w:hAnsi="Gautami" w:cs="Gautami"/>
          <w:b/>
        </w:rPr>
        <w:t>CATEGORÍAS ASIGNADAS SEGÚN SU VARIABLE</w:t>
      </w:r>
      <w:r>
        <w:rPr>
          <w:rFonts w:ascii="Gautami" w:hAnsi="Gautami" w:cs="Gautami"/>
          <w:b/>
        </w:rPr>
        <w:t>.</w:t>
      </w:r>
    </w:p>
    <w:tbl>
      <w:tblPr>
        <w:tblW w:w="0" w:type="auto"/>
        <w:tblInd w:w="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295"/>
        <w:gridCol w:w="2025"/>
      </w:tblGrid>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b/>
                <w:sz w:val="22"/>
                <w:szCs w:val="22"/>
              </w:rPr>
            </w:pPr>
            <w:r w:rsidRPr="00892EC8">
              <w:rPr>
                <w:rFonts w:ascii="Arial" w:hAnsi="Arial" w:cs="Arial"/>
                <w:b/>
                <w:sz w:val="22"/>
                <w:szCs w:val="22"/>
              </w:rPr>
              <w:t>Variable</w:t>
            </w:r>
          </w:p>
        </w:tc>
        <w:tc>
          <w:tcPr>
            <w:tcW w:w="2295" w:type="dxa"/>
            <w:vAlign w:val="center"/>
          </w:tcPr>
          <w:p w:rsidR="00F20E1A" w:rsidRPr="00892EC8" w:rsidRDefault="00F20E1A" w:rsidP="000C7A3C">
            <w:pPr>
              <w:spacing w:before="100" w:beforeAutospacing="1" w:after="100" w:afterAutospacing="1"/>
              <w:jc w:val="center"/>
              <w:rPr>
                <w:rFonts w:ascii="Arial" w:hAnsi="Arial" w:cs="Arial"/>
                <w:b/>
                <w:sz w:val="22"/>
                <w:szCs w:val="22"/>
              </w:rPr>
            </w:pPr>
            <w:r w:rsidRPr="00892EC8">
              <w:rPr>
                <w:rFonts w:ascii="Arial" w:hAnsi="Arial" w:cs="Arial"/>
                <w:b/>
                <w:sz w:val="22"/>
                <w:szCs w:val="22"/>
              </w:rPr>
              <w:t>Categoría</w:t>
            </w:r>
          </w:p>
        </w:tc>
        <w:tc>
          <w:tcPr>
            <w:tcW w:w="2025" w:type="dxa"/>
            <w:vAlign w:val="center"/>
          </w:tcPr>
          <w:p w:rsidR="00F20E1A" w:rsidRPr="00892EC8" w:rsidRDefault="00F20E1A" w:rsidP="000C7A3C">
            <w:pPr>
              <w:spacing w:before="100" w:beforeAutospacing="1" w:after="100" w:afterAutospacing="1"/>
              <w:jc w:val="center"/>
              <w:rPr>
                <w:rFonts w:ascii="Arial" w:hAnsi="Arial" w:cs="Arial"/>
                <w:b/>
                <w:sz w:val="22"/>
                <w:szCs w:val="22"/>
              </w:rPr>
            </w:pPr>
            <w:r w:rsidRPr="00892EC8">
              <w:rPr>
                <w:rFonts w:ascii="Arial" w:hAnsi="Arial" w:cs="Arial"/>
                <w:b/>
                <w:sz w:val="22"/>
                <w:szCs w:val="22"/>
              </w:rPr>
              <w:t>Consulta</w:t>
            </w:r>
          </w:p>
        </w:tc>
      </w:tr>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Textura</w:t>
            </w:r>
          </w:p>
        </w:tc>
        <w:tc>
          <w:tcPr>
            <w:tcW w:w="229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Clase textural</w:t>
            </w:r>
          </w:p>
        </w:tc>
        <w:tc>
          <w:tcPr>
            <w:tcW w:w="202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Ver tabla n.- 4</w:t>
            </w:r>
          </w:p>
        </w:tc>
      </w:tr>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Estructura</w:t>
            </w:r>
          </w:p>
        </w:tc>
        <w:tc>
          <w:tcPr>
            <w:tcW w:w="229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forma de agregados</w:t>
            </w:r>
          </w:p>
        </w:tc>
        <w:tc>
          <w:tcPr>
            <w:tcW w:w="202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Ver tabla n.- 5</w:t>
            </w:r>
          </w:p>
        </w:tc>
      </w:tr>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Color</w:t>
            </w:r>
          </w:p>
        </w:tc>
        <w:tc>
          <w:tcPr>
            <w:tcW w:w="229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Hue, Value, Chroma por su tonalidad más próxima</w:t>
            </w:r>
          </w:p>
        </w:tc>
        <w:tc>
          <w:tcPr>
            <w:tcW w:w="202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Munsell conversión versión 7.0.1.</w:t>
            </w:r>
          </w:p>
        </w:tc>
      </w:tr>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Manchas gley</w:t>
            </w:r>
          </w:p>
        </w:tc>
        <w:tc>
          <w:tcPr>
            <w:tcW w:w="229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Nivel de pedregosidad</w:t>
            </w:r>
          </w:p>
        </w:tc>
        <w:tc>
          <w:tcPr>
            <w:tcW w:w="202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Ver figura 1.5</w:t>
            </w:r>
          </w:p>
        </w:tc>
      </w:tr>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Concreciones de CO</w:t>
            </w:r>
            <w:r w:rsidRPr="00892EC8">
              <w:rPr>
                <w:rFonts w:ascii="Arial" w:hAnsi="Arial" w:cs="Arial"/>
                <w:sz w:val="22"/>
                <w:szCs w:val="22"/>
                <w:vertAlign w:val="subscript"/>
              </w:rPr>
              <w:t>3</w:t>
            </w:r>
            <w:r w:rsidRPr="00892EC8">
              <w:rPr>
                <w:rFonts w:ascii="Arial" w:hAnsi="Arial" w:cs="Arial"/>
                <w:sz w:val="22"/>
                <w:szCs w:val="22"/>
              </w:rPr>
              <w:t>Ca</w:t>
            </w:r>
          </w:p>
        </w:tc>
        <w:tc>
          <w:tcPr>
            <w:tcW w:w="229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Nivel de profundidad</w:t>
            </w:r>
          </w:p>
        </w:tc>
        <w:tc>
          <w:tcPr>
            <w:tcW w:w="202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Ver figura 1.5</w:t>
            </w:r>
          </w:p>
        </w:tc>
      </w:tr>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Concreciones de arcilla</w:t>
            </w:r>
          </w:p>
        </w:tc>
        <w:tc>
          <w:tcPr>
            <w:tcW w:w="229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Presencia y/o ausencia</w:t>
            </w:r>
          </w:p>
        </w:tc>
        <w:tc>
          <w:tcPr>
            <w:tcW w:w="202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Ver tabla n.- 6</w:t>
            </w:r>
          </w:p>
        </w:tc>
      </w:tr>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Pedregosidad</w:t>
            </w:r>
          </w:p>
        </w:tc>
        <w:tc>
          <w:tcPr>
            <w:tcW w:w="229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Nivel de pedregosidad</w:t>
            </w:r>
          </w:p>
        </w:tc>
        <w:tc>
          <w:tcPr>
            <w:tcW w:w="202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Ver tabla n.- 3</w:t>
            </w:r>
          </w:p>
        </w:tc>
      </w:tr>
      <w:tr w:rsidR="00F20E1A" w:rsidRPr="00892EC8" w:rsidTr="000C7A3C">
        <w:tc>
          <w:tcPr>
            <w:tcW w:w="1980"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Profundidad efectiva</w:t>
            </w:r>
          </w:p>
        </w:tc>
        <w:tc>
          <w:tcPr>
            <w:tcW w:w="229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Nivel de profundidad</w:t>
            </w:r>
          </w:p>
        </w:tc>
        <w:tc>
          <w:tcPr>
            <w:tcW w:w="2025" w:type="dxa"/>
            <w:vAlign w:val="center"/>
          </w:tcPr>
          <w:p w:rsidR="00F20E1A" w:rsidRPr="00892EC8" w:rsidRDefault="00F20E1A" w:rsidP="000C7A3C">
            <w:pPr>
              <w:spacing w:before="100" w:beforeAutospacing="1" w:after="100" w:afterAutospacing="1"/>
              <w:jc w:val="center"/>
              <w:rPr>
                <w:rFonts w:ascii="Arial" w:hAnsi="Arial" w:cs="Arial"/>
                <w:sz w:val="22"/>
                <w:szCs w:val="22"/>
              </w:rPr>
            </w:pPr>
            <w:r w:rsidRPr="00892EC8">
              <w:rPr>
                <w:rFonts w:ascii="Arial" w:hAnsi="Arial" w:cs="Arial"/>
                <w:sz w:val="22"/>
                <w:szCs w:val="22"/>
              </w:rPr>
              <w:t>Ver tabla n.- 1</w:t>
            </w:r>
          </w:p>
        </w:tc>
      </w:tr>
    </w:tbl>
    <w:p w:rsidR="00F20E1A" w:rsidRDefault="00F20E1A" w:rsidP="00F20E1A">
      <w:pPr>
        <w:spacing w:before="100" w:beforeAutospacing="1" w:after="100" w:afterAutospacing="1"/>
        <w:ind w:left="1440"/>
        <w:jc w:val="both"/>
        <w:rPr>
          <w:rFonts w:ascii="Arial" w:hAnsi="Arial" w:cs="Arial"/>
          <w:b/>
        </w:rPr>
      </w:pPr>
    </w:p>
    <w:p w:rsidR="00F20E1A" w:rsidRDefault="00F20E1A" w:rsidP="00F20E1A">
      <w:pPr>
        <w:numPr>
          <w:ilvl w:val="2"/>
          <w:numId w:val="3"/>
        </w:numPr>
        <w:spacing w:before="100" w:beforeAutospacing="1" w:after="100" w:afterAutospacing="1"/>
        <w:jc w:val="both"/>
        <w:rPr>
          <w:rFonts w:ascii="Arial" w:hAnsi="Arial" w:cs="Arial"/>
          <w:b/>
        </w:rPr>
      </w:pPr>
      <w:r>
        <w:rPr>
          <w:rFonts w:ascii="Arial" w:hAnsi="Arial" w:cs="Arial"/>
          <w:b/>
        </w:rPr>
        <w:t>Análisis de la base de datos.</w:t>
      </w:r>
    </w:p>
    <w:p w:rsidR="00F20E1A" w:rsidRDefault="00F20E1A" w:rsidP="00F20E1A">
      <w:pPr>
        <w:spacing w:before="100" w:beforeAutospacing="1" w:after="100" w:afterAutospacing="1" w:line="480" w:lineRule="auto"/>
        <w:ind w:left="2124"/>
        <w:jc w:val="both"/>
        <w:rPr>
          <w:rFonts w:ascii="Arial" w:hAnsi="Arial" w:cs="Arial"/>
        </w:rPr>
      </w:pPr>
      <w:r w:rsidRPr="00546645">
        <w:rPr>
          <w:rFonts w:ascii="Arial" w:hAnsi="Arial" w:cs="Arial"/>
        </w:rPr>
        <w:t xml:space="preserve">Luego que se han asignado las categorías a los datos </w:t>
      </w:r>
      <w:r>
        <w:rPr>
          <w:rFonts w:ascii="Arial" w:hAnsi="Arial" w:cs="Arial"/>
        </w:rPr>
        <w:t xml:space="preserve">(ver tabla 9) </w:t>
      </w:r>
      <w:r w:rsidRPr="00546645">
        <w:rPr>
          <w:rFonts w:ascii="Arial" w:hAnsi="Arial" w:cs="Arial"/>
        </w:rPr>
        <w:t>de cada</w:t>
      </w:r>
      <w:r>
        <w:rPr>
          <w:rFonts w:ascii="Arial" w:hAnsi="Arial" w:cs="Arial"/>
        </w:rPr>
        <w:t xml:space="preserve"> variable </w:t>
      </w:r>
      <w:r w:rsidRPr="00546645">
        <w:rPr>
          <w:rFonts w:ascii="Arial" w:hAnsi="Arial" w:cs="Arial"/>
        </w:rPr>
        <w:t>se</w:t>
      </w:r>
      <w:r>
        <w:rPr>
          <w:rFonts w:ascii="Arial" w:hAnsi="Arial" w:cs="Arial"/>
        </w:rPr>
        <w:t xml:space="preserve"> procede</w:t>
      </w:r>
      <w:r w:rsidRPr="00546645">
        <w:rPr>
          <w:rFonts w:ascii="Arial" w:hAnsi="Arial" w:cs="Arial"/>
        </w:rPr>
        <w:t xml:space="preserve"> a realizar un análisis de</w:t>
      </w:r>
      <w:r>
        <w:rPr>
          <w:rFonts w:ascii="Arial" w:hAnsi="Arial" w:cs="Arial"/>
        </w:rPr>
        <w:t xml:space="preserve"> </w:t>
      </w:r>
      <w:r w:rsidRPr="00546645">
        <w:rPr>
          <w:rFonts w:ascii="Arial" w:hAnsi="Arial" w:cs="Arial"/>
        </w:rPr>
        <w:t>la in</w:t>
      </w:r>
      <w:r>
        <w:rPr>
          <w:rFonts w:ascii="Arial" w:hAnsi="Arial" w:cs="Arial"/>
        </w:rPr>
        <w:t>for</w:t>
      </w:r>
      <w:r w:rsidRPr="00546645">
        <w:rPr>
          <w:rFonts w:ascii="Arial" w:hAnsi="Arial" w:cs="Arial"/>
        </w:rPr>
        <w:t xml:space="preserve">mación para identificar datos aberrantes que vayan a ocasionar problemas cuando se ejecute el </w:t>
      </w:r>
      <w:r>
        <w:rPr>
          <w:rFonts w:ascii="Arial" w:hAnsi="Arial" w:cs="Arial"/>
        </w:rPr>
        <w:t>análisis</w:t>
      </w:r>
      <w:r w:rsidRPr="00546645">
        <w:rPr>
          <w:rFonts w:ascii="Arial" w:hAnsi="Arial" w:cs="Arial"/>
        </w:rPr>
        <w:t xml:space="preserve"> estadístico y evitar inconveniente</w:t>
      </w:r>
      <w:r>
        <w:rPr>
          <w:rFonts w:ascii="Arial" w:hAnsi="Arial" w:cs="Arial"/>
        </w:rPr>
        <w:t>s</w:t>
      </w:r>
      <w:r w:rsidRPr="00546645">
        <w:rPr>
          <w:rFonts w:ascii="Arial" w:hAnsi="Arial" w:cs="Arial"/>
        </w:rPr>
        <w:t xml:space="preserve"> en </w:t>
      </w:r>
      <w:r w:rsidRPr="00546645">
        <w:rPr>
          <w:rFonts w:ascii="Arial" w:hAnsi="Arial" w:cs="Arial"/>
        </w:rPr>
        <w:lastRenderedPageBreak/>
        <w:t xml:space="preserve">la obtención de resultados que vayan a perjudicar la investigación. </w:t>
      </w:r>
      <w:r>
        <w:rPr>
          <w:rFonts w:ascii="Arial" w:hAnsi="Arial" w:cs="Arial"/>
        </w:rPr>
        <w:t xml:space="preserve"> </w:t>
      </w:r>
    </w:p>
    <w:p w:rsidR="00F20E1A" w:rsidRDefault="005C5944" w:rsidP="00F20E1A">
      <w:pPr>
        <w:spacing w:before="100" w:beforeAutospacing="1" w:after="100" w:afterAutospacing="1" w:line="480" w:lineRule="auto"/>
        <w:ind w:left="708"/>
        <w:jc w:val="center"/>
        <w:rPr>
          <w:rFonts w:ascii="Arial" w:hAnsi="Arial" w:cs="Arial"/>
          <w:b/>
        </w:rPr>
      </w:pPr>
      <w:r>
        <w:rPr>
          <w:noProof/>
        </w:rPr>
        <w:drawing>
          <wp:anchor distT="0" distB="0" distL="114300" distR="114300" simplePos="0" relativeHeight="251682304" behindDoc="0" locked="0" layoutInCell="1" allowOverlap="1">
            <wp:simplePos x="0" y="0"/>
            <wp:positionH relativeFrom="column">
              <wp:posOffset>1114425</wp:posOffset>
            </wp:positionH>
            <wp:positionV relativeFrom="paragraph">
              <wp:posOffset>986155</wp:posOffset>
            </wp:positionV>
            <wp:extent cx="3886200" cy="3357245"/>
            <wp:effectExtent l="19050" t="0" r="0" b="0"/>
            <wp:wrapTopAndBottom/>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 cstate="print"/>
                    <a:srcRect/>
                    <a:stretch>
                      <a:fillRect/>
                    </a:stretch>
                  </pic:blipFill>
                  <pic:spPr bwMode="auto">
                    <a:xfrm>
                      <a:off x="0" y="0"/>
                      <a:ext cx="3886200" cy="3357245"/>
                    </a:xfrm>
                    <a:prstGeom prst="rect">
                      <a:avLst/>
                    </a:prstGeom>
                    <a:noFill/>
                    <a:ln w="9525">
                      <a:noFill/>
                      <a:miter lim="800000"/>
                      <a:headEnd/>
                      <a:tailEnd/>
                    </a:ln>
                  </pic:spPr>
                </pic:pic>
              </a:graphicData>
            </a:graphic>
          </wp:anchor>
        </w:drawing>
      </w:r>
      <w:r w:rsidR="00F20E1A">
        <w:rPr>
          <w:rFonts w:ascii="Arial" w:hAnsi="Arial" w:cs="Arial"/>
          <w:b/>
        </w:rPr>
        <w:t xml:space="preserve">           TABLA 9</w:t>
      </w:r>
    </w:p>
    <w:p w:rsidR="00F20E1A" w:rsidRPr="007A2C5F" w:rsidRDefault="00F20E1A" w:rsidP="00F20E1A">
      <w:pPr>
        <w:tabs>
          <w:tab w:val="left" w:pos="1440"/>
        </w:tabs>
        <w:spacing w:before="100" w:beforeAutospacing="1" w:after="100" w:afterAutospacing="1"/>
        <w:ind w:left="708"/>
        <w:jc w:val="center"/>
        <w:rPr>
          <w:rFonts w:ascii="Arial" w:hAnsi="Arial" w:cs="Arial"/>
          <w:b/>
        </w:rPr>
      </w:pPr>
      <w:r>
        <w:rPr>
          <w:rFonts w:ascii="Arial" w:hAnsi="Arial" w:cs="Arial"/>
          <w:b/>
        </w:rPr>
        <w:tab/>
        <w:t xml:space="preserve">ESQUEMA DE </w:t>
      </w:r>
      <w:smartTag w:uri="urn:schemas-microsoft-com:office:smarttags" w:element="PersonName">
        <w:smartTagPr>
          <w:attr w:name="ProductID" w:val="LA BASE DE"/>
        </w:smartTagPr>
        <w:smartTag w:uri="urn:schemas-microsoft-com:office:smarttags" w:element="PersonName">
          <w:smartTagPr>
            <w:attr w:name="ProductID" w:val="LA BASE"/>
          </w:smartTagPr>
          <w:r>
            <w:rPr>
              <w:rFonts w:ascii="Arial" w:hAnsi="Arial" w:cs="Arial"/>
              <w:b/>
            </w:rPr>
            <w:t>LA BASE</w:t>
          </w:r>
        </w:smartTag>
        <w:r>
          <w:rPr>
            <w:rFonts w:ascii="Arial" w:hAnsi="Arial" w:cs="Arial"/>
            <w:b/>
          </w:rPr>
          <w:t xml:space="preserve"> DE</w:t>
        </w:r>
      </w:smartTag>
      <w:r>
        <w:rPr>
          <w:rFonts w:ascii="Arial" w:hAnsi="Arial" w:cs="Arial"/>
          <w:b/>
        </w:rPr>
        <w:t xml:space="preserve"> DATOS PROCESADA.</w:t>
      </w:r>
    </w:p>
    <w:p w:rsidR="00F20E1A" w:rsidRDefault="00F20E1A" w:rsidP="00F20E1A">
      <w:pPr>
        <w:spacing w:before="100" w:beforeAutospacing="1" w:after="100" w:afterAutospacing="1"/>
        <w:ind w:left="1440"/>
        <w:jc w:val="both"/>
        <w:rPr>
          <w:rFonts w:ascii="Arial" w:hAnsi="Arial" w:cs="Arial"/>
        </w:rPr>
      </w:pPr>
    </w:p>
    <w:p w:rsidR="00F20E1A" w:rsidRDefault="00F20E1A" w:rsidP="00F20E1A">
      <w:pPr>
        <w:numPr>
          <w:ilvl w:val="2"/>
          <w:numId w:val="3"/>
        </w:numPr>
        <w:spacing w:before="100" w:beforeAutospacing="1" w:after="100" w:afterAutospacing="1"/>
        <w:jc w:val="both"/>
        <w:rPr>
          <w:rFonts w:ascii="Arial" w:hAnsi="Arial" w:cs="Arial"/>
          <w:b/>
        </w:rPr>
      </w:pPr>
      <w:r>
        <w:rPr>
          <w:rFonts w:ascii="Arial" w:hAnsi="Arial" w:cs="Arial"/>
          <w:b/>
        </w:rPr>
        <w:t>Relación de la profundidad (Prueba 2 y 4).</w:t>
      </w:r>
    </w:p>
    <w:p w:rsidR="00F20E1A" w:rsidRDefault="00F20E1A" w:rsidP="00F20E1A">
      <w:pPr>
        <w:spacing w:before="100" w:beforeAutospacing="1" w:after="100" w:afterAutospacing="1" w:line="480" w:lineRule="auto"/>
        <w:ind w:left="2124"/>
        <w:jc w:val="both"/>
        <w:rPr>
          <w:rFonts w:ascii="Arial" w:hAnsi="Arial" w:cs="Arial"/>
        </w:rPr>
      </w:pPr>
      <w:r>
        <w:rPr>
          <w:rFonts w:ascii="Arial" w:hAnsi="Arial" w:cs="Arial"/>
        </w:rPr>
        <w:t xml:space="preserve">Luego de obtener la base de datos organizada y estandarizada por sus categorías correspondientes se debe considerar la profundidad de cada horizonte como un factor para incluirlo dentro del análisis por lo tanto, el valor de profundidad de cada horizonte se multiplicó por </w:t>
      </w:r>
      <w:r>
        <w:rPr>
          <w:rFonts w:ascii="Arial" w:hAnsi="Arial" w:cs="Arial"/>
        </w:rPr>
        <w:lastRenderedPageBreak/>
        <w:t>su correspondiente variable dentro de cada barrenación.  La nueva base de datos es el producto final para realizar el análisis multivariado en el programa estadístico SPSS 11 para Windows.</w:t>
      </w:r>
    </w:p>
    <w:p w:rsidR="00F20E1A" w:rsidRDefault="00F20E1A" w:rsidP="00F20E1A">
      <w:pPr>
        <w:numPr>
          <w:ilvl w:val="2"/>
          <w:numId w:val="3"/>
        </w:numPr>
        <w:spacing w:before="100" w:beforeAutospacing="1" w:after="100" w:afterAutospacing="1"/>
        <w:jc w:val="both"/>
        <w:rPr>
          <w:rFonts w:ascii="Arial" w:hAnsi="Arial" w:cs="Arial"/>
          <w:b/>
        </w:rPr>
      </w:pPr>
      <w:r>
        <w:rPr>
          <w:rFonts w:ascii="Arial" w:hAnsi="Arial" w:cs="Arial"/>
          <w:b/>
        </w:rPr>
        <w:t>Aplicación de los paquetes estadísticos.</w:t>
      </w:r>
    </w:p>
    <w:p w:rsidR="00F20E1A" w:rsidRDefault="00F20E1A" w:rsidP="00F20E1A">
      <w:pPr>
        <w:spacing w:before="100" w:beforeAutospacing="1" w:after="100" w:afterAutospacing="1" w:line="480" w:lineRule="auto"/>
        <w:ind w:left="2124"/>
        <w:jc w:val="both"/>
        <w:rPr>
          <w:rFonts w:ascii="Arial" w:hAnsi="Arial" w:cs="Arial"/>
        </w:rPr>
      </w:pPr>
      <w:r>
        <w:rPr>
          <w:rFonts w:ascii="Arial" w:hAnsi="Arial" w:cs="Arial"/>
        </w:rPr>
        <w:t>En el programa estadístico se carga la base de datos directamente desde el programa de Microsoft Excel.  Tomando en cuenta que el programa SPSS 11 necesita que cada una de las variables se especifique si es cualitativa o cuantitativa. Además esto involucra realizar la asignación para identificar con etiquetas (información de la variable) cada una de las categorías que se representan en las variables.</w:t>
      </w:r>
    </w:p>
    <w:p w:rsidR="00F20E1A" w:rsidRDefault="00F20E1A" w:rsidP="00F20E1A">
      <w:pPr>
        <w:spacing w:before="100" w:beforeAutospacing="1" w:after="100" w:afterAutospacing="1" w:line="480" w:lineRule="auto"/>
        <w:ind w:left="2124"/>
        <w:jc w:val="both"/>
        <w:rPr>
          <w:rFonts w:ascii="Arial" w:hAnsi="Arial" w:cs="Arial"/>
        </w:rPr>
      </w:pPr>
      <w:r>
        <w:rPr>
          <w:rFonts w:ascii="Arial" w:hAnsi="Arial" w:cs="Arial"/>
        </w:rPr>
        <w:t xml:space="preserve">Para el caso del PRIMER 6, se exporta la matriz de correlación obtenida del análisis factorial, a través del SPSS </w:t>
      </w:r>
      <w:smartTag w:uri="urn:schemas-microsoft-com:office:smarttags" w:element="metricconverter">
        <w:smartTagPr>
          <w:attr w:name="ProductID" w:val="11 a"/>
        </w:smartTagPr>
        <w:r>
          <w:rPr>
            <w:rFonts w:ascii="Arial" w:hAnsi="Arial" w:cs="Arial"/>
          </w:rPr>
          <w:t>11 a</w:t>
        </w:r>
      </w:smartTag>
      <w:r>
        <w:rPr>
          <w:rFonts w:ascii="Arial" w:hAnsi="Arial" w:cs="Arial"/>
        </w:rPr>
        <w:t xml:space="preserve"> formato *xls (Microsoft Excel). Donde se lo puede abrir directamente de la plataforma del PRIMER 6.</w:t>
      </w:r>
    </w:p>
    <w:p w:rsidR="00F20E1A" w:rsidRPr="00067DB1" w:rsidRDefault="00F20E1A" w:rsidP="00F20E1A">
      <w:pPr>
        <w:numPr>
          <w:ilvl w:val="0"/>
          <w:numId w:val="13"/>
        </w:numPr>
        <w:spacing w:before="100" w:beforeAutospacing="1" w:after="100" w:afterAutospacing="1"/>
        <w:jc w:val="both"/>
        <w:rPr>
          <w:rFonts w:ascii="Arial" w:hAnsi="Arial" w:cs="Arial"/>
          <w:b/>
        </w:rPr>
      </w:pPr>
      <w:r>
        <w:rPr>
          <w:rFonts w:ascii="Arial" w:hAnsi="Arial" w:cs="Arial"/>
          <w:b/>
        </w:rPr>
        <w:t>SPSS para Windows versión 11.</w:t>
      </w:r>
    </w:p>
    <w:p w:rsidR="00F20E1A" w:rsidRDefault="00F20E1A" w:rsidP="00F20E1A">
      <w:pPr>
        <w:spacing w:before="100" w:beforeAutospacing="1" w:after="100" w:afterAutospacing="1" w:line="480" w:lineRule="auto"/>
        <w:ind w:left="1440"/>
        <w:jc w:val="both"/>
        <w:rPr>
          <w:rFonts w:ascii="Arial" w:hAnsi="Arial" w:cs="Arial"/>
        </w:rPr>
      </w:pPr>
      <w:r>
        <w:rPr>
          <w:rFonts w:ascii="Arial" w:hAnsi="Arial" w:cs="Arial"/>
        </w:rPr>
        <w:tab/>
        <w:t xml:space="preserve">El análisis que se consideró fue el de componentes </w:t>
      </w:r>
      <w:r>
        <w:rPr>
          <w:rFonts w:ascii="Arial" w:hAnsi="Arial" w:cs="Arial"/>
        </w:rPr>
        <w:tab/>
        <w:t xml:space="preserve">principales el cual nos brindará información sobre las </w:t>
      </w:r>
      <w:r>
        <w:rPr>
          <w:rFonts w:ascii="Arial" w:hAnsi="Arial" w:cs="Arial"/>
        </w:rPr>
        <w:tab/>
        <w:t xml:space="preserve">variables que se encuentran correlacionadas y de esta </w:t>
      </w:r>
      <w:r>
        <w:rPr>
          <w:rFonts w:ascii="Arial" w:hAnsi="Arial" w:cs="Arial"/>
        </w:rPr>
        <w:lastRenderedPageBreak/>
        <w:tab/>
        <w:t xml:space="preserve">manera nos permite identificar la interacción y el nivel de </w:t>
      </w:r>
      <w:r>
        <w:rPr>
          <w:rFonts w:ascii="Arial" w:hAnsi="Arial" w:cs="Arial"/>
        </w:rPr>
        <w:tab/>
        <w:t xml:space="preserve">participación que tienen estas para nuestro propósito de </w:t>
      </w:r>
      <w:r>
        <w:rPr>
          <w:rFonts w:ascii="Arial" w:hAnsi="Arial" w:cs="Arial"/>
        </w:rPr>
        <w:tab/>
        <w:t xml:space="preserve">agrupación.  Cabe indicar que dentro de esta herramienta </w:t>
      </w:r>
      <w:r>
        <w:rPr>
          <w:rFonts w:ascii="Arial" w:hAnsi="Arial" w:cs="Arial"/>
        </w:rPr>
        <w:tab/>
        <w:t xml:space="preserve">estadística se utilizó el Análisis Factorial, para poder </w:t>
      </w:r>
      <w:r>
        <w:rPr>
          <w:rFonts w:ascii="Arial" w:hAnsi="Arial" w:cs="Arial"/>
        </w:rPr>
        <w:tab/>
        <w:t xml:space="preserve">generar factores que representarán cada barrenación, en </w:t>
      </w:r>
      <w:r>
        <w:rPr>
          <w:rFonts w:ascii="Arial" w:hAnsi="Arial" w:cs="Arial"/>
        </w:rPr>
        <w:tab/>
        <w:t xml:space="preserve">este análisis se realizan iteraciones (combinaciones) y un </w:t>
      </w:r>
      <w:r>
        <w:rPr>
          <w:rFonts w:ascii="Arial" w:hAnsi="Arial" w:cs="Arial"/>
        </w:rPr>
        <w:tab/>
        <w:t xml:space="preserve">método de rotación siendo el “Varimax” el seleccionado </w:t>
      </w:r>
      <w:r>
        <w:rPr>
          <w:rFonts w:ascii="Arial" w:hAnsi="Arial" w:cs="Arial"/>
        </w:rPr>
        <w:tab/>
        <w:t xml:space="preserve">debido que en la mayoria de las rotaciones de orden </w:t>
      </w:r>
      <w:r>
        <w:rPr>
          <w:rFonts w:ascii="Arial" w:hAnsi="Arial" w:cs="Arial"/>
        </w:rPr>
        <w:tab/>
        <w:t xml:space="preserve">ortogonal, es la mas confiable y recomendada por </w:t>
      </w:r>
      <w:r>
        <w:rPr>
          <w:rFonts w:ascii="Arial" w:hAnsi="Arial" w:cs="Arial"/>
        </w:rPr>
        <w:tab/>
        <w:t xml:space="preserve">investigadores debido que no alcanza una medida de </w:t>
      </w:r>
      <w:r>
        <w:rPr>
          <w:rFonts w:ascii="Arial" w:hAnsi="Arial" w:cs="Arial"/>
        </w:rPr>
        <w:tab/>
        <w:t>similitud tan alta en distribución de los datos.</w:t>
      </w:r>
    </w:p>
    <w:p w:rsidR="00F20E1A" w:rsidRDefault="00F20E1A" w:rsidP="00F20E1A">
      <w:pPr>
        <w:spacing w:before="100" w:beforeAutospacing="1" w:after="100" w:afterAutospacing="1" w:line="480" w:lineRule="auto"/>
        <w:ind w:left="2160"/>
        <w:jc w:val="both"/>
        <w:rPr>
          <w:rFonts w:ascii="Arial" w:hAnsi="Arial" w:cs="Arial"/>
        </w:rPr>
      </w:pPr>
      <w:r>
        <w:rPr>
          <w:rFonts w:ascii="Arial" w:hAnsi="Arial" w:cs="Arial"/>
        </w:rPr>
        <w:t>Luego de obtener los datos generados por el análisis factorial se guardan las variables, para poderlas utilizar en el análisis de conglomerados o conocido como análisis clusters.  Este análisis nos muestra gráficamente el resultado de las posibles agrupaciones mostrando el rango de similitud, el cual representa el grado de confiabilidad al conjunto de barrenaciones que conformarán la unidad de manejo.</w:t>
      </w:r>
    </w:p>
    <w:p w:rsidR="00F20E1A" w:rsidRDefault="00F20E1A" w:rsidP="00F20E1A">
      <w:pPr>
        <w:spacing w:before="100" w:beforeAutospacing="1" w:after="100" w:afterAutospacing="1" w:line="480" w:lineRule="auto"/>
        <w:ind w:left="2160"/>
        <w:jc w:val="both"/>
        <w:rPr>
          <w:rFonts w:ascii="Arial" w:hAnsi="Arial" w:cs="Arial"/>
        </w:rPr>
      </w:pPr>
    </w:p>
    <w:p w:rsidR="00F20E1A" w:rsidRDefault="00F20E1A" w:rsidP="00F20E1A">
      <w:pPr>
        <w:spacing w:before="100" w:beforeAutospacing="1" w:after="100" w:afterAutospacing="1" w:line="480" w:lineRule="auto"/>
        <w:ind w:left="2160"/>
        <w:jc w:val="both"/>
        <w:rPr>
          <w:rFonts w:ascii="Arial" w:hAnsi="Arial" w:cs="Arial"/>
        </w:rPr>
      </w:pPr>
    </w:p>
    <w:p w:rsidR="00F20E1A" w:rsidRDefault="00F20E1A" w:rsidP="00F20E1A">
      <w:pPr>
        <w:numPr>
          <w:ilvl w:val="0"/>
          <w:numId w:val="13"/>
        </w:numPr>
        <w:spacing w:before="100" w:beforeAutospacing="1" w:after="100" w:afterAutospacing="1"/>
        <w:jc w:val="both"/>
        <w:rPr>
          <w:rFonts w:ascii="Arial" w:hAnsi="Arial" w:cs="Arial"/>
          <w:b/>
        </w:rPr>
      </w:pPr>
      <w:r>
        <w:rPr>
          <w:rFonts w:ascii="Arial" w:hAnsi="Arial" w:cs="Arial"/>
          <w:b/>
        </w:rPr>
        <w:lastRenderedPageBreak/>
        <w:t>PRIMER 6 version 6.1.5.</w:t>
      </w:r>
    </w:p>
    <w:p w:rsidR="00F20E1A" w:rsidRPr="00F85DD3" w:rsidRDefault="00F20E1A" w:rsidP="00F20E1A">
      <w:pPr>
        <w:spacing w:before="100" w:beforeAutospacing="1" w:after="100" w:afterAutospacing="1" w:line="480" w:lineRule="auto"/>
        <w:ind w:left="2160"/>
        <w:jc w:val="both"/>
        <w:rPr>
          <w:rFonts w:ascii="Arial" w:hAnsi="Arial" w:cs="Arial"/>
        </w:rPr>
      </w:pPr>
      <w:r>
        <w:rPr>
          <w:rFonts w:ascii="Arial" w:hAnsi="Arial" w:cs="Arial"/>
        </w:rPr>
        <w:t>Cabe indicar que la matriz de correlación que se utiliza a partir del análisis factorial del SPSS 11, no ha sido rotada; por lo tanto no se realizaron iteraciones para ver el comportamiento entre los datos e interacciones que exista entre estos.  Sin embargo se realiza este análisis para poder descartar u observar que tipo de agrupaciones nos brinda este paquete estadístico; donde se generan resultados gráficos tipo dendograma, que son fáciles de comparar con los que se generan a través del SPPS 11.</w:t>
      </w:r>
    </w:p>
    <w:p w:rsidR="00F20E1A" w:rsidRDefault="00F20E1A" w:rsidP="00F20E1A">
      <w:pPr>
        <w:numPr>
          <w:ilvl w:val="2"/>
          <w:numId w:val="3"/>
        </w:numPr>
        <w:spacing w:before="100" w:beforeAutospacing="1" w:after="100" w:afterAutospacing="1"/>
        <w:jc w:val="both"/>
        <w:rPr>
          <w:rFonts w:ascii="Arial" w:hAnsi="Arial" w:cs="Arial"/>
          <w:b/>
        </w:rPr>
      </w:pPr>
      <w:r>
        <w:rPr>
          <w:rFonts w:ascii="Arial" w:hAnsi="Arial" w:cs="Arial"/>
          <w:b/>
        </w:rPr>
        <w:t>Representación de resultados – ArcGis 9 versión 9.2</w:t>
      </w:r>
    </w:p>
    <w:p w:rsidR="00F20E1A" w:rsidRDefault="00F20E1A" w:rsidP="00F20E1A">
      <w:pPr>
        <w:spacing w:before="100" w:beforeAutospacing="1" w:after="100" w:afterAutospacing="1" w:line="480" w:lineRule="auto"/>
        <w:ind w:left="2124"/>
        <w:jc w:val="both"/>
        <w:rPr>
          <w:rFonts w:ascii="Arial" w:hAnsi="Arial" w:cs="Arial"/>
        </w:rPr>
      </w:pPr>
      <w:r>
        <w:rPr>
          <w:rFonts w:ascii="Arial" w:hAnsi="Arial" w:cs="Arial"/>
        </w:rPr>
        <w:t>El paso final para ambos casos de los resultados obtenidos por el SPSS para Windows &amp; el PRIMER 6 version 6.1.5.  Es la representación grafica a través de un mapa generado por el programa ArcGis 9 version 9.2 de ESRI.  El mismo que nos servirá para realizar la comparación con el mapa base que se obtuvo en la empresa TIGAP, para saber que tan real y relevante se expresa la información en la series de suelo encontradas por la agrupación del Análisis Multivariante.</w:t>
      </w:r>
    </w:p>
    <w:p w:rsidR="00F20E1A" w:rsidRDefault="00F20E1A" w:rsidP="00F20E1A">
      <w:pPr>
        <w:numPr>
          <w:ilvl w:val="1"/>
          <w:numId w:val="3"/>
        </w:numPr>
        <w:spacing w:before="100" w:beforeAutospacing="1" w:after="100" w:afterAutospacing="1"/>
        <w:jc w:val="both"/>
        <w:rPr>
          <w:rFonts w:ascii="Arial" w:hAnsi="Arial" w:cs="Arial"/>
          <w:b/>
        </w:rPr>
      </w:pPr>
      <w:r w:rsidRPr="00ED4C36">
        <w:rPr>
          <w:rFonts w:ascii="Arial" w:hAnsi="Arial" w:cs="Arial"/>
          <w:b/>
        </w:rPr>
        <w:lastRenderedPageBreak/>
        <w:t>Pruebas estadísticas realizadas</w:t>
      </w:r>
      <w:r w:rsidRPr="00ED4C36">
        <w:rPr>
          <w:rFonts w:ascii="Arial" w:hAnsi="Arial" w:cs="Arial"/>
        </w:rPr>
        <w:t>.</w:t>
      </w:r>
    </w:p>
    <w:p w:rsidR="00F20E1A" w:rsidRPr="00ED4C36" w:rsidRDefault="00F20E1A" w:rsidP="00F20E1A">
      <w:pPr>
        <w:spacing w:before="100" w:beforeAutospacing="1" w:after="100" w:afterAutospacing="1" w:line="480" w:lineRule="auto"/>
        <w:ind w:left="1413"/>
        <w:jc w:val="both"/>
        <w:rPr>
          <w:rFonts w:ascii="Arial" w:hAnsi="Arial" w:cs="Arial"/>
          <w:b/>
        </w:rPr>
      </w:pPr>
      <w:r>
        <w:rPr>
          <w:rFonts w:ascii="Arial" w:hAnsi="Arial" w:cs="Arial"/>
        </w:rPr>
        <w:t>Se realizaron 4 pruebas donde se involucró estrategias en la agrupación de datos y la utilización de otro paquete estadístico en la obtención de resultados.</w:t>
      </w:r>
    </w:p>
    <w:p w:rsidR="00F20E1A" w:rsidRDefault="00F20E1A" w:rsidP="00F20E1A">
      <w:pPr>
        <w:numPr>
          <w:ilvl w:val="2"/>
          <w:numId w:val="3"/>
        </w:numPr>
        <w:spacing w:before="100" w:beforeAutospacing="1" w:after="100" w:afterAutospacing="1"/>
        <w:jc w:val="both"/>
        <w:rPr>
          <w:rFonts w:ascii="Arial" w:hAnsi="Arial" w:cs="Arial"/>
          <w:b/>
        </w:rPr>
      </w:pPr>
      <w:r>
        <w:rPr>
          <w:rFonts w:ascii="Arial" w:hAnsi="Arial" w:cs="Arial"/>
          <w:b/>
        </w:rPr>
        <w:t>Prueba 1 (Sin relación de profundidad).</w:t>
      </w:r>
    </w:p>
    <w:p w:rsidR="00F20E1A" w:rsidRPr="00E6499C" w:rsidRDefault="00F20E1A" w:rsidP="00F20E1A">
      <w:pPr>
        <w:spacing w:before="100" w:beforeAutospacing="1" w:after="100" w:afterAutospacing="1" w:line="480" w:lineRule="auto"/>
        <w:ind w:left="2124"/>
        <w:jc w:val="both"/>
        <w:rPr>
          <w:rFonts w:ascii="Arial" w:hAnsi="Arial" w:cs="Arial"/>
        </w:rPr>
      </w:pPr>
      <w:r>
        <w:rPr>
          <w:rFonts w:ascii="Arial" w:hAnsi="Arial" w:cs="Arial"/>
        </w:rPr>
        <w:t>Habiendo estandarizado la base de datos no se realizó el proceso de relacionar cada una de las variables con su correspondiente profundidad de horizonte.  Este análisis se realizó con el procedimiento estadístico detallado en el SPSS 11 para Windows, involucrando el uso de las herramientas del análisis factorial, y análisis de conglomerados del tipo no jerárquico.</w:t>
      </w:r>
    </w:p>
    <w:p w:rsidR="00F20E1A" w:rsidRDefault="00F20E1A" w:rsidP="00F20E1A">
      <w:pPr>
        <w:numPr>
          <w:ilvl w:val="2"/>
          <w:numId w:val="3"/>
        </w:numPr>
        <w:spacing w:before="100" w:beforeAutospacing="1" w:after="100" w:afterAutospacing="1"/>
        <w:jc w:val="both"/>
        <w:rPr>
          <w:rFonts w:ascii="Arial" w:hAnsi="Arial" w:cs="Arial"/>
          <w:b/>
        </w:rPr>
      </w:pPr>
      <w:r>
        <w:rPr>
          <w:rFonts w:ascii="Arial" w:hAnsi="Arial" w:cs="Arial"/>
          <w:b/>
        </w:rPr>
        <w:t>Prueba 2 (Con relación a la profundidad).</w:t>
      </w:r>
    </w:p>
    <w:p w:rsidR="00F20E1A" w:rsidRPr="00AD7892" w:rsidRDefault="00F20E1A" w:rsidP="00F20E1A">
      <w:pPr>
        <w:spacing w:before="100" w:beforeAutospacing="1" w:after="100" w:afterAutospacing="1" w:line="480" w:lineRule="auto"/>
        <w:ind w:left="2124"/>
        <w:jc w:val="both"/>
        <w:rPr>
          <w:rFonts w:ascii="Arial" w:hAnsi="Arial" w:cs="Arial"/>
        </w:rPr>
      </w:pPr>
      <w:r>
        <w:rPr>
          <w:rFonts w:ascii="Arial" w:hAnsi="Arial" w:cs="Arial"/>
        </w:rPr>
        <w:t xml:space="preserve">En este caso cada una de las variables ya estandarizadas se las relacionó con su respectiva profundidad (multiplicando el dato estandarizado con la profundidad) a la que se encontraba en su respectivo horizonte.  Obteniendo esta base de datos se realizó los correspondientes análisis multivariantes, definidos en el detalle del proceso estadístico del SPSS 11 para Windows. </w:t>
      </w:r>
    </w:p>
    <w:p w:rsidR="00F20E1A" w:rsidRDefault="00F20E1A" w:rsidP="00F20E1A">
      <w:pPr>
        <w:numPr>
          <w:ilvl w:val="2"/>
          <w:numId w:val="3"/>
        </w:numPr>
        <w:spacing w:before="100" w:beforeAutospacing="1" w:after="100" w:afterAutospacing="1"/>
        <w:jc w:val="both"/>
        <w:rPr>
          <w:rFonts w:ascii="Arial" w:hAnsi="Arial" w:cs="Arial"/>
          <w:b/>
        </w:rPr>
      </w:pPr>
      <w:r>
        <w:rPr>
          <w:rFonts w:ascii="Arial" w:hAnsi="Arial" w:cs="Arial"/>
          <w:b/>
        </w:rPr>
        <w:lastRenderedPageBreak/>
        <w:t>Prueba 3 (Matriz de correlación – Prueba 1).</w:t>
      </w:r>
    </w:p>
    <w:p w:rsidR="00F20E1A" w:rsidRPr="00E6499C" w:rsidRDefault="00F20E1A" w:rsidP="00F20E1A">
      <w:pPr>
        <w:spacing w:before="100" w:beforeAutospacing="1" w:after="100" w:afterAutospacing="1" w:line="480" w:lineRule="auto"/>
        <w:ind w:left="2124"/>
        <w:jc w:val="both"/>
        <w:rPr>
          <w:rFonts w:ascii="Arial" w:hAnsi="Arial" w:cs="Arial"/>
        </w:rPr>
      </w:pPr>
      <w:r>
        <w:rPr>
          <w:rFonts w:ascii="Arial" w:hAnsi="Arial" w:cs="Arial"/>
        </w:rPr>
        <w:t xml:space="preserve">Para realizar esta prueba se utiliza la matriz de correlación obtenida a partir del análisis de factorial realizado en la prueba 1.  Con el detalle que esta matriz se migra a otro programa estadístico, conocido como el PRIMER 6 version 6.1.5 que permite generar conglomerados a partir de matrices de correlación o similaridad. </w:t>
      </w:r>
    </w:p>
    <w:p w:rsidR="00F20E1A" w:rsidRDefault="00F20E1A" w:rsidP="00F20E1A">
      <w:pPr>
        <w:spacing w:before="100" w:beforeAutospacing="1" w:after="100" w:afterAutospacing="1"/>
        <w:ind w:left="1440"/>
        <w:jc w:val="both"/>
        <w:rPr>
          <w:rFonts w:ascii="Arial" w:hAnsi="Arial" w:cs="Arial"/>
          <w:b/>
        </w:rPr>
      </w:pPr>
      <w:r>
        <w:rPr>
          <w:rFonts w:ascii="Arial" w:hAnsi="Arial" w:cs="Arial"/>
          <w:b/>
        </w:rPr>
        <w:t>4.2.4 Prueba 4 (Matriz de correlación – Prueba 2).</w:t>
      </w:r>
    </w:p>
    <w:p w:rsidR="00F20E1A" w:rsidRPr="007B364D" w:rsidRDefault="00F20E1A" w:rsidP="00F20E1A">
      <w:pPr>
        <w:spacing w:before="100" w:beforeAutospacing="1" w:after="100" w:afterAutospacing="1" w:line="480" w:lineRule="auto"/>
        <w:ind w:left="2124"/>
        <w:jc w:val="both"/>
        <w:rPr>
          <w:rFonts w:ascii="Arial" w:hAnsi="Arial" w:cs="Arial"/>
        </w:rPr>
      </w:pPr>
      <w:r>
        <w:rPr>
          <w:rFonts w:ascii="Arial" w:hAnsi="Arial" w:cs="Arial"/>
        </w:rPr>
        <w:t>Algo similar a la prueba anterior se realizó utilizando el programa estadístico PRIMER 6 donde se vinculó la matriz de correlación generada del análisis factorial de la prueba 2.  Para obtener la agrupación de conglomerados que nos brinda al utilizar este otro paquete estadístico.  Cabe resaltar que la representación grafica es de tipo dendograma, con lo cual nos permita realizar una comparación mas acertada de los resultados entregados.</w:t>
      </w:r>
    </w:p>
    <w:p w:rsidR="00F21C01" w:rsidRDefault="00F20E1A" w:rsidP="00F21C01">
      <w:pPr>
        <w:jc w:val="center"/>
        <w:rPr>
          <w:rFonts w:ascii="Arial" w:hAnsi="Arial" w:cs="Arial"/>
          <w:b/>
          <w:sz w:val="48"/>
          <w:szCs w:val="48"/>
        </w:rPr>
      </w:pPr>
      <w:r>
        <w:rPr>
          <w:rFonts w:ascii="Arial" w:hAnsi="Arial" w:cs="Arial"/>
        </w:rPr>
        <w:br w:type="page"/>
      </w: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r>
        <w:rPr>
          <w:rFonts w:ascii="Arial" w:hAnsi="Arial" w:cs="Arial"/>
          <w:b/>
          <w:sz w:val="48"/>
          <w:szCs w:val="48"/>
        </w:rPr>
        <w:t>CAPÍTULO 5</w:t>
      </w:r>
    </w:p>
    <w:p w:rsidR="00F21C01" w:rsidRPr="009F064E" w:rsidRDefault="00F21C01" w:rsidP="00F21C01">
      <w:pPr>
        <w:rPr>
          <w:rFonts w:ascii="Arial" w:hAnsi="Arial" w:cs="Arial"/>
          <w:b/>
          <w:sz w:val="32"/>
          <w:szCs w:val="32"/>
        </w:rPr>
      </w:pPr>
    </w:p>
    <w:p w:rsidR="00F21C01" w:rsidRPr="009F064E" w:rsidRDefault="00F21C01" w:rsidP="00F21C01">
      <w:pPr>
        <w:rPr>
          <w:rFonts w:ascii="Arial" w:hAnsi="Arial" w:cs="Arial"/>
          <w:b/>
          <w:sz w:val="32"/>
          <w:szCs w:val="32"/>
        </w:rPr>
      </w:pPr>
    </w:p>
    <w:p w:rsidR="00F21C01" w:rsidRDefault="00F21C01" w:rsidP="00F21C01">
      <w:pPr>
        <w:numPr>
          <w:ilvl w:val="0"/>
          <w:numId w:val="2"/>
        </w:numPr>
        <w:jc w:val="both"/>
        <w:rPr>
          <w:rFonts w:ascii="Arial" w:hAnsi="Arial" w:cs="Arial"/>
          <w:b/>
          <w:sz w:val="32"/>
          <w:szCs w:val="32"/>
        </w:rPr>
      </w:pPr>
      <w:r>
        <w:rPr>
          <w:rFonts w:ascii="Arial" w:hAnsi="Arial" w:cs="Arial"/>
          <w:b/>
          <w:sz w:val="32"/>
          <w:szCs w:val="32"/>
        </w:rPr>
        <w:t>ANÁLISIS DE RESULTADOS.</w:t>
      </w:r>
    </w:p>
    <w:p w:rsidR="00F21C01" w:rsidRDefault="00F21C01" w:rsidP="00F21C01">
      <w:pPr>
        <w:ind w:left="360"/>
        <w:jc w:val="both"/>
        <w:rPr>
          <w:rFonts w:ascii="Arial" w:hAnsi="Arial" w:cs="Arial"/>
          <w:b/>
          <w:sz w:val="32"/>
          <w:szCs w:val="32"/>
        </w:rPr>
      </w:pPr>
      <w:r>
        <w:rPr>
          <w:rFonts w:ascii="Arial" w:hAnsi="Arial" w:cs="Arial"/>
          <w:b/>
          <w:sz w:val="32"/>
          <w:szCs w:val="32"/>
        </w:rPr>
        <w:tab/>
      </w:r>
    </w:p>
    <w:p w:rsidR="00F21C01" w:rsidRDefault="00F21C01" w:rsidP="00F21C01">
      <w:pPr>
        <w:ind w:left="360"/>
        <w:jc w:val="both"/>
        <w:rPr>
          <w:rFonts w:ascii="Arial" w:hAnsi="Arial" w:cs="Arial"/>
          <w:b/>
          <w:sz w:val="32"/>
          <w:szCs w:val="32"/>
        </w:rPr>
      </w:pPr>
    </w:p>
    <w:p w:rsidR="00F21C01" w:rsidRDefault="00F21C01" w:rsidP="00F21C01">
      <w:pPr>
        <w:ind w:left="360"/>
        <w:jc w:val="both"/>
        <w:rPr>
          <w:rFonts w:ascii="Arial" w:hAnsi="Arial" w:cs="Arial"/>
          <w:b/>
          <w:sz w:val="32"/>
          <w:szCs w:val="32"/>
        </w:rPr>
      </w:pPr>
    </w:p>
    <w:p w:rsidR="00F21C01" w:rsidRDefault="00F21C01" w:rsidP="00F21C01">
      <w:pPr>
        <w:spacing w:line="480" w:lineRule="auto"/>
        <w:ind w:left="720"/>
        <w:jc w:val="both"/>
        <w:rPr>
          <w:rFonts w:ascii="Arial" w:hAnsi="Arial" w:cs="Arial"/>
        </w:rPr>
      </w:pPr>
      <w:r>
        <w:rPr>
          <w:rFonts w:ascii="Arial" w:hAnsi="Arial" w:cs="Arial"/>
        </w:rPr>
        <w:t>Los primeros resultados que se obtuvieron fueron a partir del análisis descriptivo que se realizó para los datos, los cuales nos indican de una manera rápida la situación en que se encuentra la información, ya sean estos como la frecuencia, la moda, promedios y la distribución de las distintas variables que se encuentran en el trabajo de investigación.</w:t>
      </w:r>
    </w:p>
    <w:p w:rsidR="00F21C01" w:rsidRDefault="00F21C01" w:rsidP="00F21C01">
      <w:pPr>
        <w:spacing w:line="480" w:lineRule="auto"/>
        <w:ind w:left="720"/>
        <w:jc w:val="both"/>
        <w:rPr>
          <w:rFonts w:ascii="Arial" w:hAnsi="Arial" w:cs="Arial"/>
        </w:rPr>
      </w:pPr>
    </w:p>
    <w:p w:rsidR="00F21C01" w:rsidRDefault="00F21C01" w:rsidP="00F21C01">
      <w:pPr>
        <w:spacing w:line="480" w:lineRule="auto"/>
        <w:ind w:left="720"/>
        <w:jc w:val="both"/>
        <w:rPr>
          <w:rFonts w:ascii="Arial" w:hAnsi="Arial" w:cs="Arial"/>
        </w:rPr>
      </w:pPr>
      <w:r>
        <w:rPr>
          <w:rFonts w:ascii="Arial" w:hAnsi="Arial" w:cs="Arial"/>
        </w:rPr>
        <w:t>En términos generales a continuación se muestran las tablas o cuadros de frecuencia con el análisis particular sobre las variables contempladas en el estudio, con énfasis en la textura por ser la variable más importante en el presente trabajo.</w:t>
      </w:r>
    </w:p>
    <w:p w:rsidR="00F21C01" w:rsidRDefault="00F21C01" w:rsidP="00F21C01">
      <w:pPr>
        <w:spacing w:line="480" w:lineRule="auto"/>
        <w:ind w:left="720"/>
        <w:jc w:val="center"/>
        <w:rPr>
          <w:rFonts w:ascii="Arial" w:hAnsi="Arial" w:cs="Arial"/>
          <w:b/>
        </w:rPr>
      </w:pPr>
      <w:r>
        <w:rPr>
          <w:rFonts w:ascii="Arial" w:hAnsi="Arial" w:cs="Arial"/>
          <w:b/>
        </w:rPr>
        <w:lastRenderedPageBreak/>
        <w:t>TABLA 10</w:t>
      </w:r>
    </w:p>
    <w:p w:rsidR="00F21C01" w:rsidRDefault="00F21C01" w:rsidP="00F21C01">
      <w:pPr>
        <w:ind w:left="720"/>
        <w:jc w:val="center"/>
        <w:rPr>
          <w:rFonts w:ascii="Arial" w:hAnsi="Arial" w:cs="Arial"/>
          <w:b/>
        </w:rPr>
      </w:pPr>
      <w:r>
        <w:rPr>
          <w:rFonts w:ascii="Arial" w:hAnsi="Arial" w:cs="Arial"/>
          <w:b/>
        </w:rPr>
        <w:t>ANÁLISIS DESCRIPTIVO “TEXTURA”</w:t>
      </w:r>
    </w:p>
    <w:tbl>
      <w:tblPr>
        <w:tblpPr w:leftFromText="141" w:rightFromText="141" w:vertAnchor="text" w:horzAnchor="page" w:tblpX="3277" w:tblpY="74"/>
        <w:tblW w:w="430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548"/>
        <w:gridCol w:w="1441"/>
        <w:gridCol w:w="1439"/>
        <w:gridCol w:w="1441"/>
        <w:gridCol w:w="1438"/>
      </w:tblGrid>
      <w:tr w:rsidR="00F21C01" w:rsidRPr="00F21C01" w:rsidTr="00F21C01">
        <w:trPr>
          <w:trHeight w:val="578"/>
        </w:trPr>
        <w:tc>
          <w:tcPr>
            <w:tcW w:w="1059" w:type="pct"/>
            <w:vAlign w:val="center"/>
          </w:tcPr>
          <w:p w:rsidR="00F21C01" w:rsidRPr="00F21C01" w:rsidRDefault="00F21C01" w:rsidP="00F21C01">
            <w:pPr>
              <w:jc w:val="center"/>
              <w:rPr>
                <w:rFonts w:ascii="Arial" w:hAnsi="Arial" w:cs="Arial"/>
                <w:b/>
                <w:sz w:val="20"/>
                <w:szCs w:val="20"/>
              </w:rPr>
            </w:pPr>
            <w:r w:rsidRPr="00F21C01">
              <w:rPr>
                <w:rFonts w:ascii="Arial" w:hAnsi="Arial" w:cs="Arial"/>
                <w:b/>
                <w:sz w:val="20"/>
                <w:szCs w:val="20"/>
              </w:rPr>
              <w:t>DATOS</w:t>
            </w:r>
          </w:p>
        </w:tc>
        <w:tc>
          <w:tcPr>
            <w:tcW w:w="986" w:type="pct"/>
            <w:vAlign w:val="center"/>
          </w:tcPr>
          <w:p w:rsidR="00F21C01" w:rsidRPr="00F21C01" w:rsidRDefault="00F21C01" w:rsidP="00F21C01">
            <w:pPr>
              <w:jc w:val="center"/>
              <w:rPr>
                <w:rFonts w:ascii="Arial" w:hAnsi="Arial" w:cs="Arial"/>
                <w:b/>
                <w:sz w:val="20"/>
                <w:szCs w:val="20"/>
              </w:rPr>
            </w:pPr>
            <w:r w:rsidRPr="00F21C01">
              <w:rPr>
                <w:rFonts w:ascii="Arial" w:hAnsi="Arial" w:cs="Arial"/>
                <w:b/>
                <w:sz w:val="20"/>
                <w:szCs w:val="20"/>
              </w:rPr>
              <w:t>Textura del 1er horizonte</w:t>
            </w:r>
          </w:p>
        </w:tc>
        <w:tc>
          <w:tcPr>
            <w:tcW w:w="985" w:type="pct"/>
            <w:vAlign w:val="center"/>
          </w:tcPr>
          <w:p w:rsidR="00F21C01" w:rsidRPr="00F21C01" w:rsidRDefault="00F21C01" w:rsidP="00F21C01">
            <w:pPr>
              <w:jc w:val="center"/>
              <w:rPr>
                <w:rFonts w:ascii="Arial" w:hAnsi="Arial" w:cs="Arial"/>
                <w:b/>
                <w:sz w:val="20"/>
                <w:szCs w:val="20"/>
              </w:rPr>
            </w:pPr>
            <w:r w:rsidRPr="00F21C01">
              <w:rPr>
                <w:rFonts w:ascii="Arial" w:hAnsi="Arial" w:cs="Arial"/>
                <w:b/>
                <w:sz w:val="20"/>
                <w:szCs w:val="20"/>
              </w:rPr>
              <w:t>Textura del 2do horizonte</w:t>
            </w:r>
          </w:p>
        </w:tc>
        <w:tc>
          <w:tcPr>
            <w:tcW w:w="986" w:type="pct"/>
            <w:vAlign w:val="center"/>
          </w:tcPr>
          <w:p w:rsidR="00F21C01" w:rsidRPr="00F21C01" w:rsidRDefault="00F21C01" w:rsidP="00F21C01">
            <w:pPr>
              <w:jc w:val="center"/>
              <w:rPr>
                <w:rFonts w:ascii="Arial" w:hAnsi="Arial" w:cs="Arial"/>
                <w:b/>
                <w:sz w:val="20"/>
                <w:szCs w:val="20"/>
              </w:rPr>
            </w:pPr>
            <w:r w:rsidRPr="00F21C01">
              <w:rPr>
                <w:rFonts w:ascii="Arial" w:hAnsi="Arial" w:cs="Arial"/>
                <w:b/>
                <w:sz w:val="20"/>
                <w:szCs w:val="20"/>
              </w:rPr>
              <w:t>Textura del 3er horizonte</w:t>
            </w:r>
          </w:p>
        </w:tc>
        <w:tc>
          <w:tcPr>
            <w:tcW w:w="984" w:type="pct"/>
            <w:vAlign w:val="center"/>
          </w:tcPr>
          <w:p w:rsidR="00F21C01" w:rsidRPr="00F21C01" w:rsidRDefault="00F21C01" w:rsidP="00F21C01">
            <w:pPr>
              <w:jc w:val="center"/>
              <w:rPr>
                <w:rFonts w:ascii="Arial" w:hAnsi="Arial" w:cs="Arial"/>
                <w:b/>
                <w:sz w:val="20"/>
                <w:szCs w:val="20"/>
              </w:rPr>
            </w:pPr>
            <w:r w:rsidRPr="00F21C01">
              <w:rPr>
                <w:rFonts w:ascii="Arial" w:hAnsi="Arial" w:cs="Arial"/>
                <w:b/>
                <w:sz w:val="20"/>
                <w:szCs w:val="20"/>
              </w:rPr>
              <w:t>Textura del 4to horizonte</w:t>
            </w:r>
          </w:p>
        </w:tc>
      </w:tr>
      <w:tr w:rsidR="00F21C01" w:rsidRPr="00F21C01" w:rsidTr="00F21C01">
        <w:trPr>
          <w:trHeight w:val="279"/>
        </w:trPr>
        <w:tc>
          <w:tcPr>
            <w:tcW w:w="1059"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Válidos</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94</w:t>
            </w:r>
          </w:p>
        </w:tc>
        <w:tc>
          <w:tcPr>
            <w:tcW w:w="985"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88</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58</w:t>
            </w:r>
          </w:p>
        </w:tc>
        <w:tc>
          <w:tcPr>
            <w:tcW w:w="984"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9</w:t>
            </w:r>
          </w:p>
        </w:tc>
      </w:tr>
      <w:tr w:rsidR="00F21C01" w:rsidRPr="00F21C01" w:rsidTr="00F21C01">
        <w:trPr>
          <w:trHeight w:val="279"/>
        </w:trPr>
        <w:tc>
          <w:tcPr>
            <w:tcW w:w="1059"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Perdidos</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0</w:t>
            </w:r>
          </w:p>
        </w:tc>
        <w:tc>
          <w:tcPr>
            <w:tcW w:w="985"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6</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36</w:t>
            </w:r>
          </w:p>
        </w:tc>
        <w:tc>
          <w:tcPr>
            <w:tcW w:w="984"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85</w:t>
            </w:r>
          </w:p>
        </w:tc>
      </w:tr>
      <w:tr w:rsidR="00F21C01" w:rsidRPr="00F21C01" w:rsidTr="00F21C01">
        <w:trPr>
          <w:trHeight w:val="559"/>
        </w:trPr>
        <w:tc>
          <w:tcPr>
            <w:tcW w:w="1059"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Rango</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6</w:t>
            </w:r>
          </w:p>
        </w:tc>
        <w:tc>
          <w:tcPr>
            <w:tcW w:w="985"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8</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7</w:t>
            </w:r>
          </w:p>
        </w:tc>
        <w:tc>
          <w:tcPr>
            <w:tcW w:w="984"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7</w:t>
            </w:r>
          </w:p>
        </w:tc>
      </w:tr>
      <w:tr w:rsidR="00F21C01" w:rsidRPr="00F21C01" w:rsidTr="00F21C01">
        <w:trPr>
          <w:trHeight w:val="279"/>
        </w:trPr>
        <w:tc>
          <w:tcPr>
            <w:tcW w:w="1059"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Mínimo</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1</w:t>
            </w:r>
          </w:p>
        </w:tc>
        <w:tc>
          <w:tcPr>
            <w:tcW w:w="985"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1</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1</w:t>
            </w:r>
          </w:p>
        </w:tc>
        <w:tc>
          <w:tcPr>
            <w:tcW w:w="984"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1</w:t>
            </w:r>
          </w:p>
        </w:tc>
      </w:tr>
      <w:tr w:rsidR="00F21C01" w:rsidRPr="00F21C01" w:rsidTr="00F21C01">
        <w:trPr>
          <w:trHeight w:val="279"/>
        </w:trPr>
        <w:tc>
          <w:tcPr>
            <w:tcW w:w="1059"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Máximo</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7</w:t>
            </w:r>
          </w:p>
        </w:tc>
        <w:tc>
          <w:tcPr>
            <w:tcW w:w="985"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8</w:t>
            </w:r>
          </w:p>
        </w:tc>
        <w:tc>
          <w:tcPr>
            <w:tcW w:w="986"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7</w:t>
            </w:r>
          </w:p>
        </w:tc>
        <w:tc>
          <w:tcPr>
            <w:tcW w:w="984" w:type="pct"/>
            <w:vAlign w:val="center"/>
          </w:tcPr>
          <w:p w:rsidR="00F21C01" w:rsidRPr="00F21C01" w:rsidRDefault="00F21C01" w:rsidP="00F21C01">
            <w:pPr>
              <w:jc w:val="center"/>
              <w:rPr>
                <w:rFonts w:ascii="Arial" w:hAnsi="Arial" w:cs="Arial"/>
                <w:sz w:val="20"/>
                <w:szCs w:val="20"/>
              </w:rPr>
            </w:pPr>
            <w:r w:rsidRPr="00F21C01">
              <w:rPr>
                <w:rFonts w:ascii="Arial" w:hAnsi="Arial" w:cs="Arial"/>
                <w:sz w:val="20"/>
                <w:szCs w:val="20"/>
              </w:rPr>
              <w:t>7</w:t>
            </w:r>
          </w:p>
        </w:tc>
      </w:tr>
    </w:tbl>
    <w:p w:rsidR="00F21C01" w:rsidRPr="007023E9" w:rsidRDefault="00F21C01" w:rsidP="00F21C01">
      <w:pPr>
        <w:ind w:left="720"/>
        <w:jc w:val="center"/>
        <w:rPr>
          <w:rFonts w:ascii="Arial" w:hAnsi="Arial" w:cs="Arial"/>
          <w:b/>
        </w:rPr>
      </w:pPr>
    </w:p>
    <w:p w:rsidR="00F21C01" w:rsidRDefault="00F21C01" w:rsidP="00F21C01">
      <w:pPr>
        <w:ind w:left="720"/>
        <w:jc w:val="center"/>
        <w:rPr>
          <w:rFonts w:ascii="Arial" w:hAnsi="Arial" w:cs="Arial"/>
          <w:b/>
        </w:rPr>
      </w:pPr>
    </w:p>
    <w:p w:rsidR="00F21C01" w:rsidRDefault="00F21C01" w:rsidP="00F21C01">
      <w:pPr>
        <w:ind w:left="720"/>
        <w:jc w:val="center"/>
        <w:rPr>
          <w:rFonts w:ascii="Arial" w:hAnsi="Arial" w:cs="Arial"/>
          <w:b/>
        </w:rPr>
      </w:pPr>
    </w:p>
    <w:p w:rsidR="00F21C01" w:rsidRPr="007023E9" w:rsidRDefault="00F21C01" w:rsidP="00F21C01">
      <w:pPr>
        <w:ind w:left="720"/>
        <w:jc w:val="center"/>
        <w:rPr>
          <w:rFonts w:ascii="Arial" w:hAnsi="Arial" w:cs="Arial"/>
          <w:b/>
        </w:rPr>
      </w:pPr>
    </w:p>
    <w:p w:rsidR="00F21C01" w:rsidRDefault="00F21C01" w:rsidP="00F21C01">
      <w:pPr>
        <w:ind w:left="720"/>
        <w:jc w:val="center"/>
        <w:rPr>
          <w:rFonts w:ascii="Arial" w:hAnsi="Arial" w:cs="Arial"/>
          <w:b/>
        </w:rPr>
      </w:pPr>
    </w:p>
    <w:p w:rsidR="00F21C01" w:rsidRDefault="00F21C01" w:rsidP="00F21C01">
      <w:pPr>
        <w:ind w:left="720"/>
        <w:jc w:val="center"/>
        <w:rPr>
          <w:rFonts w:ascii="Arial" w:hAnsi="Arial" w:cs="Arial"/>
          <w:b/>
        </w:rPr>
      </w:pPr>
    </w:p>
    <w:p w:rsidR="00F21C01" w:rsidRDefault="00F21C01" w:rsidP="00F21C01">
      <w:pPr>
        <w:ind w:left="720"/>
        <w:jc w:val="center"/>
        <w:rPr>
          <w:rFonts w:ascii="Arial" w:hAnsi="Arial" w:cs="Arial"/>
          <w:b/>
        </w:rPr>
      </w:pPr>
    </w:p>
    <w:p w:rsidR="00F21C01" w:rsidRDefault="00F21C01" w:rsidP="00F21C01">
      <w:pPr>
        <w:ind w:left="720"/>
        <w:jc w:val="center"/>
        <w:rPr>
          <w:rFonts w:ascii="Arial" w:hAnsi="Arial" w:cs="Arial"/>
          <w:b/>
        </w:rPr>
      </w:pPr>
    </w:p>
    <w:p w:rsidR="00F21C01" w:rsidRDefault="00F21C01" w:rsidP="00F21C01">
      <w:pPr>
        <w:ind w:left="720"/>
        <w:jc w:val="center"/>
        <w:rPr>
          <w:rFonts w:ascii="Arial" w:hAnsi="Arial" w:cs="Arial"/>
          <w:b/>
        </w:rPr>
      </w:pPr>
    </w:p>
    <w:p w:rsidR="00F21C01" w:rsidRDefault="00F21C01" w:rsidP="00F21C01">
      <w:pPr>
        <w:ind w:left="720"/>
        <w:jc w:val="center"/>
        <w:rPr>
          <w:rFonts w:ascii="Arial" w:hAnsi="Arial" w:cs="Arial"/>
          <w:b/>
        </w:rPr>
      </w:pPr>
    </w:p>
    <w:p w:rsidR="00F21C01" w:rsidRPr="00215C29" w:rsidRDefault="00F21C01" w:rsidP="00F21C01">
      <w:pPr>
        <w:autoSpaceDE w:val="0"/>
        <w:autoSpaceDN w:val="0"/>
        <w:adjustRightInd w:val="0"/>
        <w:rPr>
          <w:rFonts w:ascii="System" w:hAnsi="System" w:cs="System"/>
          <w:bCs/>
          <w:sz w:val="20"/>
          <w:szCs w:val="20"/>
          <w:lang w:val="es-AR"/>
        </w:rPr>
      </w:pPr>
      <w:r>
        <w:rPr>
          <w:rFonts w:ascii="System" w:hAnsi="System" w:cs="System"/>
          <w:bCs/>
          <w:sz w:val="20"/>
          <w:szCs w:val="20"/>
          <w:lang w:val="es-AR"/>
        </w:rPr>
        <w:tab/>
      </w: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tabs>
          <w:tab w:val="left" w:pos="8100"/>
        </w:tabs>
        <w:spacing w:line="480" w:lineRule="auto"/>
        <w:ind w:left="720"/>
        <w:jc w:val="both"/>
        <w:rPr>
          <w:rFonts w:ascii="Arial" w:hAnsi="Arial" w:cs="Arial"/>
        </w:rPr>
      </w:pPr>
    </w:p>
    <w:p w:rsidR="00F21C01" w:rsidRDefault="00F21C01" w:rsidP="00F21C01">
      <w:pPr>
        <w:spacing w:line="480" w:lineRule="auto"/>
        <w:ind w:left="720"/>
        <w:jc w:val="both"/>
        <w:rPr>
          <w:rFonts w:ascii="Arial" w:hAnsi="Arial" w:cs="Arial"/>
        </w:rPr>
      </w:pPr>
      <w:r>
        <w:rPr>
          <w:rFonts w:ascii="Arial" w:hAnsi="Arial" w:cs="Arial"/>
        </w:rPr>
        <w:t>El resumen de los datos correspondientes a la textura presente en cada horizonte (ver tabla 10) nos indica que para algunas barrenaciones no se encuentran datos, debido que en ocasiones no se logro profundizar  ya sean por capas arcillosas o pedregosas.</w:t>
      </w:r>
    </w:p>
    <w:p w:rsidR="00F21C01" w:rsidRPr="006B6F7D" w:rsidRDefault="00F21C01" w:rsidP="00F21C01">
      <w:pPr>
        <w:spacing w:line="480" w:lineRule="auto"/>
        <w:ind w:left="720"/>
        <w:jc w:val="both"/>
        <w:rPr>
          <w:rFonts w:ascii="Arial" w:hAnsi="Arial" w:cs="Arial"/>
          <w:lang w:val="es-AR"/>
        </w:rPr>
      </w:pPr>
    </w:p>
    <w:p w:rsidR="00F21C01" w:rsidRDefault="00F21C01" w:rsidP="00F21C01">
      <w:pPr>
        <w:spacing w:line="480" w:lineRule="auto"/>
        <w:ind w:left="720"/>
        <w:jc w:val="center"/>
        <w:rPr>
          <w:rFonts w:ascii="Arial" w:hAnsi="Arial" w:cs="Arial"/>
          <w:b/>
        </w:rPr>
      </w:pPr>
      <w:r>
        <w:rPr>
          <w:rFonts w:ascii="Arial" w:hAnsi="Arial" w:cs="Arial"/>
          <w:b/>
        </w:rPr>
        <w:t>TABLA 11</w:t>
      </w:r>
    </w:p>
    <w:p w:rsidR="00F21C01" w:rsidRDefault="00F21C01" w:rsidP="00F21C01">
      <w:pPr>
        <w:ind w:left="720"/>
        <w:jc w:val="center"/>
        <w:rPr>
          <w:rFonts w:ascii="Arial" w:hAnsi="Arial" w:cs="Arial"/>
          <w:b/>
        </w:rPr>
      </w:pPr>
      <w:r>
        <w:rPr>
          <w:rFonts w:ascii="Arial" w:hAnsi="Arial" w:cs="Arial"/>
          <w:noProof/>
        </w:rPr>
        <w:pict>
          <v:group id="_x0000_s1172" style="position:absolute;left:0;text-align:left;margin-left:27pt;margin-top:14pt;width:390.75pt;height:123.35pt;z-index:251685376" coordorigin="2808,10229" coordsize="7815,2467">
            <v:shape id="_x0000_s1173" type="#_x0000_t75" style="position:absolute;left:2808;top:10229;width:7815;height:2467">
              <v:imagedata r:id="rId34" o:title="" croptop="10210f"/>
            </v:shape>
            <v:shapetype id="_x0000_t202" coordsize="21600,21600" o:spt="202" path="m,l,21600r21600,l21600,xe">
              <v:stroke joinstyle="miter"/>
              <v:path gradientshapeok="t" o:connecttype="rect"/>
            </v:shapetype>
            <v:shape id="_x0000_s1174" type="#_x0000_t202" style="position:absolute;left:5418;top:10488;width:1080;height:360" stroked="f">
              <v:textbox style="mso-next-textbox:#_x0000_s1174">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175" type="#_x0000_t202" style="position:absolute;left:6588;top:10443;width:1065;height:360" stroked="f">
              <v:textbox style="mso-next-textbox:#_x0000_s1175">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176" type="#_x0000_t202" style="position:absolute;left:7773;top:10368;width:1200;height:480" stroked="f">
              <v:textbox style="mso-next-textbox:#_x0000_s1176">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177" type="#_x0000_t202" style="position:absolute;left:9168;top:10368;width:1200;height:480" stroked="f">
              <v:textbox style="mso-next-textbox:#_x0000_s1177">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w10:wrap type="topAndBottom"/>
          </v:group>
        </w:pict>
      </w:r>
      <w:r>
        <w:rPr>
          <w:rFonts w:ascii="Arial" w:hAnsi="Arial" w:cs="Arial"/>
          <w:b/>
        </w:rPr>
        <w:t>ANÁLISIS DESCRIPTIVO “TEXTURA 1ER HORIZONTE”</w:t>
      </w:r>
    </w:p>
    <w:p w:rsidR="00F21C01" w:rsidRPr="007B094B" w:rsidRDefault="00F21C01" w:rsidP="00F21C01">
      <w:pPr>
        <w:ind w:left="720"/>
        <w:jc w:val="center"/>
        <w:rPr>
          <w:rFonts w:ascii="Arial" w:hAnsi="Arial" w:cs="Arial"/>
          <w:b/>
        </w:rPr>
      </w:pP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autoSpaceDE w:val="0"/>
        <w:autoSpaceDN w:val="0"/>
        <w:adjustRightInd w:val="0"/>
        <w:rPr>
          <w:rFonts w:ascii="System" w:hAnsi="System" w:cs="System"/>
          <w:b/>
          <w:bCs/>
          <w:sz w:val="20"/>
          <w:szCs w:val="20"/>
          <w:lang w:val="es-AR"/>
        </w:rPr>
      </w:pPr>
    </w:p>
    <w:p w:rsidR="00F21C01" w:rsidRDefault="00F21C01" w:rsidP="00F21C01">
      <w:pPr>
        <w:spacing w:line="480" w:lineRule="auto"/>
        <w:ind w:left="720"/>
        <w:jc w:val="both"/>
        <w:rPr>
          <w:rFonts w:ascii="Arial" w:hAnsi="Arial" w:cs="Arial"/>
        </w:rPr>
      </w:pPr>
      <w:r>
        <w:rPr>
          <w:rFonts w:ascii="Arial" w:hAnsi="Arial" w:cs="Arial"/>
        </w:rPr>
        <w:t>La textura presente en estos suelos en el primer horizonte posee gran cantidad de arcilla (ver tabla 11) lo que se evidenció en cada una de las barrenaciones.</w:t>
      </w:r>
    </w:p>
    <w:p w:rsidR="00F21C01" w:rsidRDefault="00F21C01" w:rsidP="00F21C01">
      <w:pPr>
        <w:spacing w:line="480" w:lineRule="auto"/>
        <w:ind w:left="720"/>
        <w:jc w:val="center"/>
        <w:rPr>
          <w:rFonts w:ascii="Arial" w:hAnsi="Arial" w:cs="Arial"/>
          <w:b/>
        </w:rPr>
      </w:pPr>
      <w:r>
        <w:rPr>
          <w:rFonts w:ascii="Arial" w:hAnsi="Arial" w:cs="Arial"/>
          <w:b/>
        </w:rPr>
        <w:lastRenderedPageBreak/>
        <w:t>TABLA 12</w:t>
      </w:r>
    </w:p>
    <w:p w:rsidR="00F21C01" w:rsidRPr="00C72287" w:rsidRDefault="00F21C01" w:rsidP="00F21C01">
      <w:pPr>
        <w:ind w:left="720"/>
        <w:jc w:val="center"/>
        <w:rPr>
          <w:rFonts w:ascii="Arial" w:hAnsi="Arial" w:cs="Arial"/>
          <w:b/>
          <w:lang w:val="pt-BR"/>
        </w:rPr>
      </w:pPr>
      <w:r>
        <w:rPr>
          <w:rFonts w:ascii="Arial" w:hAnsi="Arial" w:cs="Arial"/>
          <w:b/>
          <w:noProof/>
        </w:rPr>
        <w:pict>
          <v:group id="_x0000_s1178" style="position:absolute;left:0;text-align:left;margin-left:27pt;margin-top:20.4pt;width:394.5pt;height:172.55pt;z-index:251686400" coordorigin="2808,3228" coordsize="7890,3451">
            <v:shape id="_x0000_s1179" type="#_x0000_t75" style="position:absolute;left:2808;top:3228;width:7890;height:3451">
              <v:imagedata r:id="rId35" o:title="" croptop="8873f"/>
            </v:shape>
            <v:shape id="_x0000_s1180" type="#_x0000_t202" style="position:absolute;left:7893;top:3243;width:1200;height:480" stroked="f">
              <v:textbox style="mso-next-textbox:#_x0000_s1180">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181" type="#_x0000_t202" style="position:absolute;left:9273;top:3258;width:1200;height:480" stroked="f">
              <v:textbox style="mso-next-textbox:#_x0000_s1181">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v:shape id="_x0000_s1182" type="#_x0000_t202" style="position:absolute;left:6708;top:3348;width:1065;height:360" stroked="f">
              <v:textbox style="mso-next-textbox:#_x0000_s1182">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183" type="#_x0000_t202" style="position:absolute;left:5568;top:3378;width:1080;height:360" stroked="f">
              <v:textbox style="mso-next-textbox:#_x0000_s1183">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184" type="#_x0000_t202" style="position:absolute;left:2988;top:5958;width:900;height:360" stroked="f">
              <v:textbox style="mso-next-textbox:#_x0000_s1184">
                <w:txbxContent>
                  <w:p w:rsidR="00F21C01" w:rsidRPr="00724C8F" w:rsidRDefault="00F21C01" w:rsidP="00F21C01">
                    <w:pPr>
                      <w:rPr>
                        <w:rFonts w:ascii="Arial" w:hAnsi="Arial" w:cs="Arial"/>
                        <w:sz w:val="16"/>
                        <w:szCs w:val="16"/>
                        <w:lang w:val="es-ES_tradnl"/>
                      </w:rPr>
                    </w:pPr>
                    <w:r>
                      <w:rPr>
                        <w:rFonts w:ascii="Arial" w:hAnsi="Arial" w:cs="Arial"/>
                        <w:sz w:val="16"/>
                        <w:szCs w:val="16"/>
                        <w:lang w:val="es-ES_tradnl"/>
                      </w:rPr>
                      <w:t>Perdido</w:t>
                    </w:r>
                  </w:p>
                </w:txbxContent>
              </v:textbox>
            </v:shape>
            <v:shape id="_x0000_s1185" type="#_x0000_t202" style="position:absolute;left:3003;top:3783;width:900;height:360" stroked="f">
              <v:textbox style="mso-next-textbox:#_x0000_s1185">
                <w:txbxContent>
                  <w:p w:rsidR="00F21C01" w:rsidRPr="00724C8F" w:rsidRDefault="00F21C01" w:rsidP="00F21C01">
                    <w:pPr>
                      <w:rPr>
                        <w:rFonts w:ascii="Arial" w:hAnsi="Arial" w:cs="Arial"/>
                        <w:sz w:val="16"/>
                        <w:szCs w:val="16"/>
                        <w:lang w:val="es-ES_tradnl"/>
                      </w:rPr>
                    </w:pPr>
                    <w:r>
                      <w:rPr>
                        <w:rFonts w:ascii="Arial" w:hAnsi="Arial" w:cs="Arial"/>
                        <w:sz w:val="16"/>
                        <w:szCs w:val="16"/>
                        <w:lang w:val="es-ES_tradnl"/>
                      </w:rPr>
                      <w:t>Validos</w:t>
                    </w:r>
                  </w:p>
                </w:txbxContent>
              </v:textbox>
            </v:shape>
            <w10:wrap type="topAndBottom"/>
          </v:group>
        </w:pict>
      </w:r>
      <w:r w:rsidRPr="00C72287">
        <w:rPr>
          <w:rFonts w:ascii="Arial" w:hAnsi="Arial" w:cs="Arial"/>
          <w:b/>
          <w:lang w:val="pt-BR"/>
        </w:rPr>
        <w:t>ANÁLISIS DESCRIPTIVO “TEXTURA 2DO HORIZONTE”</w:t>
      </w:r>
    </w:p>
    <w:p w:rsidR="00F21C01" w:rsidRDefault="00F21C01" w:rsidP="00F21C01">
      <w:pPr>
        <w:spacing w:line="480" w:lineRule="auto"/>
        <w:ind w:left="720"/>
        <w:jc w:val="center"/>
        <w:rPr>
          <w:rFonts w:ascii="Arial" w:hAnsi="Arial" w:cs="Arial"/>
          <w:b/>
        </w:rPr>
      </w:pP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spacing w:line="480" w:lineRule="auto"/>
        <w:ind w:left="720"/>
        <w:jc w:val="both"/>
        <w:rPr>
          <w:rFonts w:ascii="Arial" w:hAnsi="Arial" w:cs="Arial"/>
        </w:rPr>
      </w:pPr>
      <w:r>
        <w:rPr>
          <w:rFonts w:ascii="Arial" w:hAnsi="Arial" w:cs="Arial"/>
        </w:rPr>
        <w:t>A medida que se profundiza aumenta el contenido de arcilla presente en los suelos (ver tabla 12), sin embargo en algunos sectores se encontró texturas con contenido de arena (sectores bajos del terreno).</w:t>
      </w:r>
    </w:p>
    <w:p w:rsidR="00F21C01" w:rsidRPr="00E04692" w:rsidRDefault="00F21C01" w:rsidP="00F21C01">
      <w:pPr>
        <w:spacing w:line="480" w:lineRule="auto"/>
        <w:ind w:left="720"/>
        <w:jc w:val="both"/>
        <w:rPr>
          <w:rFonts w:ascii="Arial" w:hAnsi="Arial" w:cs="Arial"/>
        </w:rPr>
      </w:pPr>
    </w:p>
    <w:p w:rsidR="00F21C01" w:rsidRDefault="00F21C01" w:rsidP="00F21C01">
      <w:pPr>
        <w:spacing w:line="480" w:lineRule="auto"/>
        <w:ind w:left="720"/>
        <w:jc w:val="center"/>
        <w:rPr>
          <w:rFonts w:ascii="Arial" w:hAnsi="Arial" w:cs="Arial"/>
          <w:b/>
        </w:rPr>
      </w:pPr>
      <w:r>
        <w:rPr>
          <w:rFonts w:ascii="Arial" w:hAnsi="Arial" w:cs="Arial"/>
          <w:b/>
        </w:rPr>
        <w:t>TABLA 13</w:t>
      </w:r>
    </w:p>
    <w:p w:rsidR="00F21C01" w:rsidRDefault="00F21C01" w:rsidP="00F21C01">
      <w:pPr>
        <w:ind w:left="720"/>
        <w:jc w:val="center"/>
        <w:rPr>
          <w:rFonts w:ascii="Arial" w:hAnsi="Arial" w:cs="Arial"/>
          <w:b/>
        </w:rPr>
      </w:pPr>
      <w:r>
        <w:rPr>
          <w:noProof/>
        </w:rPr>
        <w:pict>
          <v:group id="_x0000_s1186" style="position:absolute;left:0;text-align:left;margin-left:28.5pt;margin-top:13.9pt;width:394.5pt;height:174.9pt;z-index:251687424" coordorigin="2838,10178" coordsize="7890,3498">
            <v:shape id="_x0000_s1187" type="#_x0000_t75" style="position:absolute;left:2838;top:10178;width:7890;height:3498">
              <v:imagedata r:id="rId36" o:title="" croptop="8098f"/>
            </v:shape>
            <v:shape id="_x0000_s1188" type="#_x0000_t202" style="position:absolute;left:5598;top:10376;width:1080;height:360" stroked="f">
              <v:textbox style="mso-next-textbox:#_x0000_s1188">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189" type="#_x0000_t202" style="position:absolute;left:6753;top:10372;width:1065;height:360" stroked="f">
              <v:textbox style="mso-next-textbox:#_x0000_s1189">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190" type="#_x0000_t202" style="position:absolute;left:7908;top:10267;width:1200;height:480" stroked="f">
              <v:textbox style="mso-next-textbox:#_x0000_s1190">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191" type="#_x0000_t202" style="position:absolute;left:9288;top:10267;width:1200;height:480" stroked="f">
              <v:textbox style="mso-next-textbox:#_x0000_s1191">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v:shape id="_x0000_s1192" type="#_x0000_t202" style="position:absolute;left:3078;top:10792;width:900;height:360" stroked="f">
              <v:textbox style="mso-next-textbox:#_x0000_s1192">
                <w:txbxContent>
                  <w:p w:rsidR="00F21C01" w:rsidRPr="00724C8F" w:rsidRDefault="00F21C01" w:rsidP="00F21C01">
                    <w:pPr>
                      <w:rPr>
                        <w:rFonts w:ascii="Arial" w:hAnsi="Arial" w:cs="Arial"/>
                        <w:sz w:val="16"/>
                        <w:szCs w:val="16"/>
                        <w:lang w:val="es-ES_tradnl"/>
                      </w:rPr>
                    </w:pPr>
                    <w:r>
                      <w:rPr>
                        <w:rFonts w:ascii="Arial" w:hAnsi="Arial" w:cs="Arial"/>
                        <w:sz w:val="16"/>
                        <w:szCs w:val="16"/>
                        <w:lang w:val="es-ES_tradnl"/>
                      </w:rPr>
                      <w:t>Validos</w:t>
                    </w:r>
                  </w:p>
                </w:txbxContent>
              </v:textbox>
            </v:shape>
            <v:shape id="_x0000_s1193" type="#_x0000_t202" style="position:absolute;left:3018;top:12952;width:900;height:360" stroked="f">
              <v:textbox style="mso-next-textbox:#_x0000_s1193">
                <w:txbxContent>
                  <w:p w:rsidR="00F21C01" w:rsidRPr="00724C8F" w:rsidRDefault="00F21C01" w:rsidP="00F21C01">
                    <w:pPr>
                      <w:rPr>
                        <w:rFonts w:ascii="Arial" w:hAnsi="Arial" w:cs="Arial"/>
                        <w:sz w:val="16"/>
                        <w:szCs w:val="16"/>
                        <w:lang w:val="es-ES_tradnl"/>
                      </w:rPr>
                    </w:pPr>
                    <w:r>
                      <w:rPr>
                        <w:rFonts w:ascii="Arial" w:hAnsi="Arial" w:cs="Arial"/>
                        <w:sz w:val="16"/>
                        <w:szCs w:val="16"/>
                        <w:lang w:val="es-ES_tradnl"/>
                      </w:rPr>
                      <w:t>Perdido</w:t>
                    </w:r>
                  </w:p>
                </w:txbxContent>
              </v:textbox>
            </v:shape>
            <w10:wrap type="topAndBottom"/>
          </v:group>
        </w:pict>
      </w:r>
      <w:r>
        <w:rPr>
          <w:rFonts w:ascii="Arial" w:hAnsi="Arial" w:cs="Arial"/>
          <w:b/>
        </w:rPr>
        <w:t>ANÁLISIS DESCRIPTIVO “TEXTURA 3ER HORIZONTE”</w:t>
      </w:r>
    </w:p>
    <w:p w:rsidR="00F21C01" w:rsidRDefault="00F21C01" w:rsidP="00F21C01">
      <w:pPr>
        <w:spacing w:line="480" w:lineRule="auto"/>
        <w:ind w:left="720"/>
        <w:jc w:val="both"/>
        <w:rPr>
          <w:rFonts w:ascii="Arial" w:hAnsi="Arial" w:cs="Arial"/>
        </w:rPr>
      </w:pP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spacing w:line="480" w:lineRule="auto"/>
        <w:ind w:left="720"/>
        <w:jc w:val="both"/>
        <w:rPr>
          <w:rFonts w:ascii="Arial" w:hAnsi="Arial" w:cs="Arial"/>
        </w:rPr>
      </w:pPr>
      <w:r>
        <w:rPr>
          <w:rFonts w:ascii="Arial" w:hAnsi="Arial" w:cs="Arial"/>
        </w:rPr>
        <w:lastRenderedPageBreak/>
        <w:t>En algunas barrenaciones no se logró profundizar por el alto contenido de arcilla y piedras en los suelos, por lo cual en algunas observaciones no se obtuvo información de este horizonte (ver tabla 13).</w:t>
      </w:r>
    </w:p>
    <w:p w:rsidR="00F21C01" w:rsidRDefault="00F21C01" w:rsidP="00F21C01">
      <w:pPr>
        <w:spacing w:line="480" w:lineRule="auto"/>
        <w:ind w:left="720"/>
        <w:jc w:val="center"/>
        <w:rPr>
          <w:rFonts w:ascii="Arial" w:hAnsi="Arial" w:cs="Arial"/>
          <w:b/>
        </w:rPr>
      </w:pPr>
      <w:r>
        <w:rPr>
          <w:rFonts w:ascii="Arial" w:hAnsi="Arial" w:cs="Arial"/>
          <w:b/>
        </w:rPr>
        <w:t>TABLA 14</w:t>
      </w:r>
    </w:p>
    <w:p w:rsidR="00F21C01" w:rsidRDefault="00F21C01" w:rsidP="00F21C01">
      <w:pPr>
        <w:ind w:left="720"/>
        <w:jc w:val="center"/>
        <w:rPr>
          <w:rFonts w:ascii="Arial" w:hAnsi="Arial" w:cs="Arial"/>
          <w:b/>
        </w:rPr>
      </w:pPr>
      <w:r>
        <w:rPr>
          <w:rFonts w:ascii="Arial" w:hAnsi="Arial" w:cs="Arial"/>
          <w:b/>
          <w:noProof/>
        </w:rPr>
        <w:pict>
          <v:group id="_x0000_s1194" style="position:absolute;left:0;text-align:left;margin-left:22.5pt;margin-top:14.1pt;width:412.5pt;height:154.9pt;z-index:251688448" coordorigin="2718,5310" coordsize="8250,3098">
            <v:shape id="_x0000_s1195" type="#_x0000_t75" style="position:absolute;left:2718;top:5310;width:8250;height:3098">
              <v:imagedata r:id="rId37" o:title="" croptop="9177f"/>
            </v:shape>
            <v:shape id="_x0000_s1196" type="#_x0000_t202" style="position:absolute;left:5643;top:5553;width:1080;height:360" stroked="f">
              <v:textbox style="mso-next-textbox:#_x0000_s1196">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197" type="#_x0000_t202" style="position:absolute;left:6813;top:5523;width:1065;height:360" stroked="f">
              <v:textbox style="mso-next-textbox:#_x0000_s1197">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198" type="#_x0000_t202" style="position:absolute;left:8058;top:5433;width:1200;height:480" stroked="f">
              <v:textbox style="mso-next-textbox:#_x0000_s1198">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199" type="#_x0000_t202" style="position:absolute;left:9483;top:5433;width:1200;height:480" stroked="f">
              <v:textbox style="mso-next-textbox:#_x0000_s1199">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v:shape id="_x0000_s1200" type="#_x0000_t202" style="position:absolute;left:2898;top:5958;width:900;height:360" stroked="f">
              <v:textbox style="mso-next-textbox:#_x0000_s1200">
                <w:txbxContent>
                  <w:p w:rsidR="00F21C01" w:rsidRPr="00A248A0" w:rsidRDefault="00F21C01" w:rsidP="00F21C01">
                    <w:pPr>
                      <w:jc w:val="center"/>
                      <w:rPr>
                        <w:rFonts w:ascii="Arial" w:hAnsi="Arial" w:cs="Arial"/>
                        <w:sz w:val="16"/>
                        <w:szCs w:val="16"/>
                        <w:lang w:val="es-ES_tradnl"/>
                      </w:rPr>
                    </w:pPr>
                    <w:r>
                      <w:rPr>
                        <w:rFonts w:ascii="Arial" w:hAnsi="Arial" w:cs="Arial"/>
                        <w:sz w:val="16"/>
                        <w:szCs w:val="16"/>
                        <w:lang w:val="es-ES_tradnl"/>
                      </w:rPr>
                      <w:t>Validos</w:t>
                    </w:r>
                  </w:p>
                </w:txbxContent>
              </v:textbox>
            </v:shape>
            <v:shape id="_x0000_s1201" type="#_x0000_t202" style="position:absolute;left:2913;top:7668;width:900;height:360" stroked="f">
              <v:textbox style="mso-next-textbox:#_x0000_s1201">
                <w:txbxContent>
                  <w:p w:rsidR="00F21C01" w:rsidRPr="00A248A0" w:rsidRDefault="00F21C01" w:rsidP="00F21C01">
                    <w:pPr>
                      <w:jc w:val="center"/>
                      <w:rPr>
                        <w:rFonts w:ascii="Arial" w:hAnsi="Arial" w:cs="Arial"/>
                        <w:sz w:val="16"/>
                        <w:szCs w:val="16"/>
                        <w:lang w:val="es-ES_tradnl"/>
                      </w:rPr>
                    </w:pPr>
                    <w:r>
                      <w:rPr>
                        <w:rFonts w:ascii="Arial" w:hAnsi="Arial" w:cs="Arial"/>
                        <w:sz w:val="16"/>
                        <w:szCs w:val="16"/>
                        <w:lang w:val="es-ES_tradnl"/>
                      </w:rPr>
                      <w:t>Perdido</w:t>
                    </w:r>
                  </w:p>
                </w:txbxContent>
              </v:textbox>
            </v:shape>
            <w10:wrap type="topAndBottom"/>
          </v:group>
        </w:pict>
      </w:r>
      <w:r>
        <w:rPr>
          <w:rFonts w:ascii="Arial" w:hAnsi="Arial" w:cs="Arial"/>
          <w:b/>
        </w:rPr>
        <w:t>ANÁLISIS DESCRIPTIVO “TEXTURA 4TO HORIZONTE”</w:t>
      </w:r>
    </w:p>
    <w:p w:rsidR="00F21C01" w:rsidRDefault="00F21C01" w:rsidP="00F21C01">
      <w:pPr>
        <w:spacing w:line="480" w:lineRule="auto"/>
        <w:ind w:left="720"/>
        <w:jc w:val="both"/>
        <w:rPr>
          <w:rFonts w:ascii="Arial" w:hAnsi="Arial" w:cs="Arial"/>
        </w:rPr>
      </w:pP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autoSpaceDE w:val="0"/>
        <w:autoSpaceDN w:val="0"/>
        <w:adjustRightInd w:val="0"/>
        <w:rPr>
          <w:rFonts w:ascii="System" w:hAnsi="System" w:cs="System"/>
          <w:b/>
          <w:bCs/>
          <w:sz w:val="20"/>
          <w:szCs w:val="20"/>
          <w:lang w:val="es-AR"/>
        </w:rPr>
      </w:pPr>
    </w:p>
    <w:p w:rsidR="00F21C01" w:rsidRDefault="00F21C01" w:rsidP="00F21C01">
      <w:pPr>
        <w:spacing w:line="480" w:lineRule="auto"/>
        <w:ind w:left="720"/>
        <w:jc w:val="both"/>
        <w:rPr>
          <w:rFonts w:ascii="Arial" w:hAnsi="Arial" w:cs="Arial"/>
        </w:rPr>
      </w:pPr>
      <w:r>
        <w:rPr>
          <w:rFonts w:ascii="Arial" w:hAnsi="Arial" w:cs="Arial"/>
        </w:rPr>
        <w:t xml:space="preserve">Por ser el horizonte mas profundo y con la dificultad que presentaron estos suelos, se alcanzó ha recopilar un total de 9 observaciones, que evidencian en algunos casos la presencia de arcilla y arena en los estratos inferiores (ver tabla 14). </w:t>
      </w:r>
    </w:p>
    <w:p w:rsidR="00F21C01" w:rsidRPr="007836B3" w:rsidRDefault="00F21C01" w:rsidP="00F21C01">
      <w:pPr>
        <w:autoSpaceDE w:val="0"/>
        <w:autoSpaceDN w:val="0"/>
        <w:adjustRightInd w:val="0"/>
        <w:rPr>
          <w:rFonts w:ascii="System" w:hAnsi="System" w:cs="System"/>
          <w:b/>
          <w:bCs/>
          <w:sz w:val="20"/>
          <w:szCs w:val="20"/>
        </w:rPr>
      </w:pPr>
    </w:p>
    <w:p w:rsidR="00F21C01" w:rsidRDefault="00F21C01" w:rsidP="00F21C01">
      <w:pPr>
        <w:spacing w:line="480" w:lineRule="auto"/>
        <w:ind w:left="720"/>
        <w:jc w:val="center"/>
        <w:rPr>
          <w:rFonts w:ascii="Arial" w:hAnsi="Arial" w:cs="Arial"/>
          <w:b/>
        </w:rPr>
      </w:pPr>
      <w:r>
        <w:rPr>
          <w:rFonts w:ascii="Arial" w:hAnsi="Arial" w:cs="Arial"/>
          <w:b/>
        </w:rPr>
        <w:t>TABLA 15</w:t>
      </w:r>
    </w:p>
    <w:p w:rsidR="00F21C01" w:rsidRDefault="00F21C01" w:rsidP="00F21C01">
      <w:pPr>
        <w:tabs>
          <w:tab w:val="left" w:pos="720"/>
        </w:tabs>
        <w:autoSpaceDE w:val="0"/>
        <w:autoSpaceDN w:val="0"/>
        <w:adjustRightInd w:val="0"/>
        <w:jc w:val="center"/>
        <w:rPr>
          <w:rFonts w:ascii="Arial" w:hAnsi="Arial" w:cs="Arial"/>
          <w:b/>
        </w:rPr>
      </w:pPr>
      <w:r>
        <w:rPr>
          <w:noProof/>
        </w:rPr>
        <w:pict>
          <v:group id="_x0000_s1202" style="position:absolute;left:0;text-align:left;margin-left:9pt;margin-top:20.7pt;width:416.75pt;height:89.9pt;z-index:251689472" coordorigin="2448,12502" coordsize="8335,1798">
            <v:shape id="_x0000_s1203" type="#_x0000_t75" style="position:absolute;left:2448;top:12502;width:8335;height:1798">
              <v:imagedata r:id="rId38" o:title="" croptop="14771f" cropright="-686f"/>
            </v:shape>
            <v:shape id="_x0000_s1204" type="#_x0000_t202" style="position:absolute;left:5613;top:12678;width:1080;height:360" stroked="f">
              <v:textbox style="mso-next-textbox:#_x0000_s1204">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205" type="#_x0000_t202" style="position:absolute;left:6738;top:12633;width:1065;height:360" stroked="f">
              <v:textbox style="mso-next-textbox:#_x0000_s1205">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206" type="#_x0000_t202" style="position:absolute;left:7908;top:12543;width:1200;height:480" stroked="f">
              <v:textbox style="mso-next-textbox:#_x0000_s1206">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207" type="#_x0000_t202" style="position:absolute;left:9258;top:12543;width:1200;height:480" stroked="f">
              <v:textbox style="mso-next-textbox:#_x0000_s1207">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v:shape id="_x0000_s1208" type="#_x0000_t202" style="position:absolute;left:2628;top:13068;width:735;height:510" stroked="f">
              <v:textbox style="mso-next-textbox:#_x0000_s1208">
                <w:txbxContent>
                  <w:p w:rsidR="00F21C01" w:rsidRPr="00A248A0"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w10:wrap type="topAndBottom"/>
          </v:group>
        </w:pict>
      </w:r>
      <w:r>
        <w:rPr>
          <w:rFonts w:ascii="Arial" w:hAnsi="Arial" w:cs="Arial"/>
          <w:b/>
        </w:rPr>
        <w:tab/>
        <w:t>ANÁLISIS DESCRIPTIVO “ESTRUCTURA”</w:t>
      </w:r>
    </w:p>
    <w:p w:rsidR="00F21C01" w:rsidRDefault="00F21C01" w:rsidP="00F21C01">
      <w:pPr>
        <w:autoSpaceDE w:val="0"/>
        <w:autoSpaceDN w:val="0"/>
        <w:adjustRightInd w:val="0"/>
        <w:jc w:val="center"/>
        <w:rPr>
          <w:rFonts w:ascii="System" w:hAnsi="System" w:cs="System"/>
          <w:bCs/>
          <w:sz w:val="20"/>
          <w:szCs w:val="20"/>
          <w:lang w:val="es-AR"/>
        </w:rPr>
      </w:pPr>
      <w:r>
        <w:rPr>
          <w:rFonts w:ascii="System" w:hAnsi="System" w:cs="System"/>
          <w:bCs/>
          <w:sz w:val="20"/>
          <w:szCs w:val="20"/>
          <w:lang w:val="es-AR"/>
        </w:rPr>
        <w:tab/>
      </w:r>
      <w:r>
        <w:rPr>
          <w:rFonts w:ascii="System" w:hAnsi="System" w:cs="System"/>
          <w:bCs/>
          <w:sz w:val="20"/>
          <w:szCs w:val="20"/>
          <w:lang w:val="es-AR"/>
        </w:rPr>
        <w:tab/>
      </w:r>
      <w:r>
        <w:rPr>
          <w:rFonts w:ascii="System" w:hAnsi="System" w:cs="System"/>
          <w:bCs/>
          <w:sz w:val="20"/>
          <w:szCs w:val="20"/>
          <w:lang w:val="es-AR"/>
        </w:rPr>
        <w:tab/>
        <w:t xml:space="preserve"> Fuente: Análisis de Estadística Descriptiva, SPSS 11.0 for Windows.</w:t>
      </w:r>
    </w:p>
    <w:p w:rsidR="00F21C01" w:rsidRDefault="00F21C01" w:rsidP="00F21C01">
      <w:pPr>
        <w:spacing w:line="480" w:lineRule="auto"/>
        <w:ind w:left="720"/>
        <w:jc w:val="both"/>
        <w:rPr>
          <w:rFonts w:ascii="Arial" w:hAnsi="Arial" w:cs="Arial"/>
        </w:rPr>
      </w:pPr>
      <w:r>
        <w:rPr>
          <w:rFonts w:ascii="Arial" w:hAnsi="Arial" w:cs="Arial"/>
        </w:rPr>
        <w:lastRenderedPageBreak/>
        <w:t>De manera general estos suelos poseen una estructura poliédrica en forma de bloques definidos como: estructura angular de bordes regulares y subangular de bordes irregulares presentes en los primeros horizontes (ver tabla 15) que representan 54.3% del total de datos.  En cuanto a la estructura laminar se evidencia en los suelos con alto contenido de arcilla con dureza presente. Finalmente la estructura granular y sin estructura se presenta en los suelos que contienen arena o limo encontrados en los últimos horizontes o formando una capa superficial en el estrato superior donde abunda la materia orgánica.</w:t>
      </w:r>
    </w:p>
    <w:p w:rsidR="00F21C01" w:rsidRDefault="00F21C01" w:rsidP="00F21C01">
      <w:pPr>
        <w:autoSpaceDE w:val="0"/>
        <w:autoSpaceDN w:val="0"/>
        <w:adjustRightInd w:val="0"/>
        <w:rPr>
          <w:rFonts w:ascii="System" w:hAnsi="System" w:cs="System"/>
          <w:b/>
          <w:bCs/>
          <w:sz w:val="20"/>
          <w:szCs w:val="20"/>
          <w:lang w:val="es-AR"/>
        </w:rPr>
      </w:pPr>
    </w:p>
    <w:p w:rsidR="00F21C01" w:rsidRDefault="00F21C01" w:rsidP="00F21C01">
      <w:pPr>
        <w:spacing w:line="480" w:lineRule="auto"/>
        <w:ind w:left="720"/>
        <w:jc w:val="center"/>
        <w:rPr>
          <w:rFonts w:ascii="Arial" w:hAnsi="Arial" w:cs="Arial"/>
          <w:b/>
        </w:rPr>
      </w:pPr>
      <w:r>
        <w:rPr>
          <w:rFonts w:ascii="Arial" w:hAnsi="Arial" w:cs="Arial"/>
          <w:b/>
        </w:rPr>
        <w:t>TABLA 16</w:t>
      </w:r>
    </w:p>
    <w:p w:rsidR="00F21C01" w:rsidRDefault="00F21C01" w:rsidP="00F21C01">
      <w:pPr>
        <w:autoSpaceDE w:val="0"/>
        <w:autoSpaceDN w:val="0"/>
        <w:adjustRightInd w:val="0"/>
        <w:jc w:val="center"/>
        <w:rPr>
          <w:rFonts w:ascii="System" w:hAnsi="System" w:cs="System"/>
          <w:b/>
          <w:bCs/>
          <w:sz w:val="20"/>
          <w:szCs w:val="20"/>
          <w:lang w:val="es-AR"/>
        </w:rPr>
      </w:pPr>
      <w:r>
        <w:rPr>
          <w:rFonts w:ascii="Arial" w:hAnsi="Arial" w:cs="Arial"/>
          <w:noProof/>
        </w:rPr>
        <w:pict>
          <v:group id="_x0000_s1209" style="position:absolute;left:0;text-align:left;margin-left:21.75pt;margin-top:18.1pt;width:414pt;height:161.85pt;z-index:251690496" coordorigin="2703,8931" coordsize="8280,3237">
            <v:shape id="_x0000_s1210" type="#_x0000_t75" style="position:absolute;left:2703;top:8931;width:8280;height:3237">
              <v:imagedata r:id="rId39" o:title="" croptop="7490f"/>
            </v:shape>
            <v:shape id="_x0000_s1211" type="#_x0000_t202" style="position:absolute;left:5913;top:9168;width:1080;height:360" stroked="f">
              <v:textbox style="mso-next-textbox:#_x0000_s1211">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212" type="#_x0000_t202" style="position:absolute;left:7023;top:9153;width:1065;height:360" stroked="f">
              <v:textbox style="mso-next-textbox:#_x0000_s1212">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213" type="#_x0000_t202" style="position:absolute;left:8193;top:9063;width:1200;height:480" stroked="f">
              <v:textbox style="mso-next-textbox:#_x0000_s1213">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214" type="#_x0000_t202" style="position:absolute;left:9588;top:9063;width:1200;height:480" stroked="f">
              <v:textbox style="mso-next-textbox:#_x0000_s1214">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w10:wrap type="topAndBottom"/>
          </v:group>
        </w:pict>
      </w:r>
      <w:r>
        <w:rPr>
          <w:rFonts w:ascii="Arial" w:hAnsi="Arial" w:cs="Arial"/>
          <w:b/>
        </w:rPr>
        <w:tab/>
        <w:t>ANÁLISIS DESCRIPTIVO “COLOR DEL SUELO”</w:t>
      </w:r>
    </w:p>
    <w:p w:rsidR="00F21C01" w:rsidRDefault="00F21C01" w:rsidP="00F21C01">
      <w:pPr>
        <w:spacing w:line="480" w:lineRule="auto"/>
        <w:ind w:left="720"/>
        <w:jc w:val="center"/>
        <w:rPr>
          <w:rFonts w:ascii="Arial" w:hAnsi="Arial" w:cs="Arial"/>
          <w:b/>
        </w:rPr>
      </w:pP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spacing w:line="480" w:lineRule="auto"/>
        <w:ind w:left="720"/>
        <w:jc w:val="center"/>
        <w:rPr>
          <w:rFonts w:ascii="Arial" w:hAnsi="Arial" w:cs="Arial"/>
          <w:b/>
        </w:rPr>
      </w:pPr>
    </w:p>
    <w:p w:rsidR="00F21C01" w:rsidRDefault="00F21C01" w:rsidP="00F21C01">
      <w:pPr>
        <w:spacing w:line="480" w:lineRule="auto"/>
        <w:ind w:left="720"/>
        <w:jc w:val="both"/>
        <w:rPr>
          <w:rFonts w:ascii="Arial" w:hAnsi="Arial" w:cs="Arial"/>
          <w:b/>
        </w:rPr>
      </w:pPr>
      <w:r>
        <w:rPr>
          <w:rFonts w:ascii="Arial" w:hAnsi="Arial" w:cs="Arial"/>
        </w:rPr>
        <w:t xml:space="preserve">Es incuestionable el contenido de arcilla en estos suelos y a la formación geológica que pertenecen “BORBON” (SIGAGRO, 1999), considerándose en el Orden: Inseptisol, Maldonado, </w:t>
      </w:r>
      <w:r>
        <w:rPr>
          <w:rFonts w:ascii="Arial" w:hAnsi="Arial" w:cs="Arial"/>
          <w:i/>
        </w:rPr>
        <w:t>et. al. (</w:t>
      </w:r>
      <w:r>
        <w:rPr>
          <w:rFonts w:ascii="Arial" w:hAnsi="Arial" w:cs="Arial"/>
        </w:rPr>
        <w:t xml:space="preserve">1996). Los </w:t>
      </w:r>
      <w:r>
        <w:rPr>
          <w:rFonts w:ascii="Arial" w:hAnsi="Arial" w:cs="Arial"/>
        </w:rPr>
        <w:lastRenderedPageBreak/>
        <w:t>colores encontrados van desde un marrón oscuro pasando por grisáceos hasta llegar a colores negros que representan en algunos casos vertísoles por su contenido abundante de arcilla que conforman el perfil de suelo (ver tabla 16).</w:t>
      </w:r>
    </w:p>
    <w:p w:rsidR="00F21C01" w:rsidRDefault="00F21C01" w:rsidP="00F21C01">
      <w:pPr>
        <w:spacing w:line="480" w:lineRule="auto"/>
        <w:ind w:left="720"/>
        <w:jc w:val="center"/>
        <w:rPr>
          <w:rFonts w:ascii="Arial" w:hAnsi="Arial" w:cs="Arial"/>
          <w:b/>
        </w:rPr>
      </w:pPr>
      <w:r>
        <w:rPr>
          <w:rFonts w:ascii="Arial" w:hAnsi="Arial" w:cs="Arial"/>
          <w:b/>
        </w:rPr>
        <w:t>TABLA 17</w:t>
      </w:r>
    </w:p>
    <w:p w:rsidR="00F21C01" w:rsidRDefault="00F21C01" w:rsidP="00F21C01">
      <w:pPr>
        <w:autoSpaceDE w:val="0"/>
        <w:autoSpaceDN w:val="0"/>
        <w:adjustRightInd w:val="0"/>
        <w:jc w:val="center"/>
        <w:rPr>
          <w:rFonts w:ascii="Arial" w:hAnsi="Arial" w:cs="Arial"/>
          <w:b/>
        </w:rPr>
      </w:pPr>
      <w:r>
        <w:rPr>
          <w:noProof/>
        </w:rPr>
        <w:pict>
          <v:group id="_x0000_s1215" style="position:absolute;left:0;text-align:left;margin-left:57.6pt;margin-top:15.3pt;width:331.65pt;height:395.7pt;z-index:251691520" coordorigin="3420,5334" coordsize="6633,7914">
            <v:shape id="_x0000_s1216" type="#_x0000_t75" style="position:absolute;left:3420;top:5334;width:6633;height:7914">
              <v:imagedata r:id="rId40" o:title="" croptop="3814f"/>
            </v:shape>
            <v:shape id="_x0000_s1217" type="#_x0000_t202" style="position:absolute;left:5043;top:5523;width:1080;height:360" stroked="f">
              <v:textbox style="mso-next-textbox:#_x0000_s1217">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218" type="#_x0000_t202" style="position:absolute;left:6153;top:5508;width:1065;height:360" stroked="f">
              <v:textbox style="mso-next-textbox:#_x0000_s1218">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219" type="#_x0000_t202" style="position:absolute;left:7293;top:5403;width:1200;height:480" stroked="f">
              <v:textbox style="mso-next-textbox:#_x0000_s1219">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220" type="#_x0000_t202" style="position:absolute;left:8613;top:5403;width:1200;height:480" stroked="f">
              <v:textbox style="mso-next-textbox:#_x0000_s1220">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w10:wrap type="topAndBottom"/>
          </v:group>
        </w:pict>
      </w:r>
      <w:r>
        <w:rPr>
          <w:rFonts w:ascii="Arial" w:hAnsi="Arial" w:cs="Arial"/>
          <w:b/>
        </w:rPr>
        <w:tab/>
        <w:t>ANÁLISIS DESCRIPTIVO “MANCHAS GLEY”</w:t>
      </w:r>
    </w:p>
    <w:p w:rsidR="00F21C01" w:rsidRDefault="00F21C01" w:rsidP="00F21C01">
      <w:pPr>
        <w:autoSpaceDE w:val="0"/>
        <w:autoSpaceDN w:val="0"/>
        <w:adjustRightInd w:val="0"/>
        <w:jc w:val="center"/>
        <w:rPr>
          <w:rFonts w:ascii="System" w:hAnsi="System" w:cs="System"/>
          <w:bCs/>
          <w:sz w:val="20"/>
          <w:szCs w:val="20"/>
          <w:lang w:val="es-AR"/>
        </w:rPr>
      </w:pPr>
      <w:r>
        <w:rPr>
          <w:rFonts w:ascii="System" w:hAnsi="System" w:cs="System"/>
          <w:bCs/>
          <w:sz w:val="20"/>
          <w:szCs w:val="20"/>
          <w:lang w:val="es-AR"/>
        </w:rPr>
        <w:tab/>
        <w:t>Fuente: Análisis de Estadística Descriptiva, SPSS 11.0 for Windows.</w:t>
      </w:r>
    </w:p>
    <w:p w:rsidR="00F21C01" w:rsidRDefault="00F21C01" w:rsidP="00F21C01">
      <w:pPr>
        <w:spacing w:line="480" w:lineRule="auto"/>
        <w:ind w:left="720"/>
        <w:jc w:val="both"/>
        <w:rPr>
          <w:rFonts w:ascii="Arial" w:hAnsi="Arial" w:cs="Arial"/>
        </w:rPr>
      </w:pPr>
    </w:p>
    <w:p w:rsidR="00F21C01" w:rsidRDefault="00F21C01" w:rsidP="00F21C01">
      <w:pPr>
        <w:spacing w:line="480" w:lineRule="auto"/>
        <w:ind w:left="720"/>
        <w:jc w:val="both"/>
        <w:rPr>
          <w:rFonts w:ascii="Arial" w:hAnsi="Arial" w:cs="Arial"/>
          <w:b/>
        </w:rPr>
      </w:pPr>
      <w:r>
        <w:rPr>
          <w:rFonts w:ascii="Arial" w:hAnsi="Arial" w:cs="Arial"/>
        </w:rPr>
        <w:lastRenderedPageBreak/>
        <w:t>Con respecto al hidromorfismo en términos generales se puede decir que en estos suelos está presente con datos que van desde 5 - 10%, Sin embargo del total de 94 barrenaciones un 37.2% no presentó manchas gley (ver tabla 17).</w:t>
      </w:r>
    </w:p>
    <w:p w:rsidR="00F21C01" w:rsidRDefault="00F21C01" w:rsidP="00F21C01">
      <w:pPr>
        <w:spacing w:line="480" w:lineRule="auto"/>
        <w:ind w:left="720"/>
        <w:jc w:val="center"/>
        <w:rPr>
          <w:rFonts w:ascii="Arial" w:hAnsi="Arial" w:cs="Arial"/>
          <w:b/>
        </w:rPr>
      </w:pPr>
      <w:r>
        <w:rPr>
          <w:rFonts w:ascii="Arial" w:hAnsi="Arial" w:cs="Arial"/>
          <w:b/>
        </w:rPr>
        <w:t>TABLA 18</w:t>
      </w:r>
    </w:p>
    <w:p w:rsidR="00F21C01" w:rsidRDefault="00F21C01" w:rsidP="00F21C01">
      <w:pPr>
        <w:autoSpaceDE w:val="0"/>
        <w:autoSpaceDN w:val="0"/>
        <w:adjustRightInd w:val="0"/>
        <w:jc w:val="center"/>
        <w:rPr>
          <w:rFonts w:ascii="Arial" w:hAnsi="Arial" w:cs="Arial"/>
          <w:b/>
        </w:rPr>
      </w:pPr>
      <w:r>
        <w:rPr>
          <w:noProof/>
        </w:rPr>
        <w:pict>
          <v:group id="_x0000_s1221" style="position:absolute;left:0;text-align:left;margin-left:57pt;margin-top:14.35pt;width:331.5pt;height:132.95pt;z-index:251692544" coordorigin="3408,5315" coordsize="6630,2659">
            <v:shape id="_x0000_s1222" type="#_x0000_t75" style="position:absolute;left:3408;top:5315;width:6630;height:2659">
              <v:imagedata r:id="rId41" o:title="" croptop="9141f"/>
            </v:shape>
            <v:shape id="_x0000_s1223" type="#_x0000_t202" style="position:absolute;left:5043;top:5538;width:1080;height:360" stroked="f">
              <v:textbox style="mso-next-textbox:#_x0000_s1223">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224" type="#_x0000_t202" style="position:absolute;left:6138;top:5523;width:1065;height:360" stroked="f">
              <v:textbox style="mso-next-textbox:#_x0000_s1224">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225" type="#_x0000_t202" style="position:absolute;left:7293;top:5433;width:1200;height:480" stroked="f">
              <v:textbox style="mso-next-textbox:#_x0000_s1225">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226" type="#_x0000_t202" style="position:absolute;left:8598;top:5433;width:1200;height:480" stroked="f">
              <v:textbox style="mso-next-textbox:#_x0000_s1226">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w10:wrap type="topAndBottom"/>
          </v:group>
        </w:pict>
      </w:r>
      <w:r>
        <w:rPr>
          <w:rFonts w:ascii="Arial" w:hAnsi="Arial" w:cs="Arial"/>
          <w:b/>
        </w:rPr>
        <w:tab/>
        <w:t>ANÁLISIS DESCRIPTIVO “CONCRECIONES DE CO</w:t>
      </w:r>
      <w:r>
        <w:rPr>
          <w:rFonts w:ascii="Arial" w:hAnsi="Arial" w:cs="Arial"/>
          <w:b/>
          <w:vertAlign w:val="subscript"/>
        </w:rPr>
        <w:t>3</w:t>
      </w:r>
      <w:r>
        <w:rPr>
          <w:rFonts w:ascii="Arial" w:hAnsi="Arial" w:cs="Arial"/>
          <w:b/>
        </w:rPr>
        <w:t>Ca”</w:t>
      </w:r>
    </w:p>
    <w:p w:rsidR="00F21C01" w:rsidRDefault="00F21C01" w:rsidP="00F21C01">
      <w:pPr>
        <w:autoSpaceDE w:val="0"/>
        <w:autoSpaceDN w:val="0"/>
        <w:adjustRightInd w:val="0"/>
        <w:jc w:val="center"/>
        <w:rPr>
          <w:rFonts w:ascii="System" w:hAnsi="System" w:cs="System"/>
          <w:b/>
          <w:bCs/>
          <w:sz w:val="20"/>
          <w:szCs w:val="20"/>
          <w:lang w:val="es-AR"/>
        </w:rPr>
      </w:pP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autoSpaceDE w:val="0"/>
        <w:autoSpaceDN w:val="0"/>
        <w:adjustRightInd w:val="0"/>
        <w:rPr>
          <w:rFonts w:ascii="System" w:hAnsi="System" w:cs="System"/>
          <w:b/>
          <w:bCs/>
          <w:sz w:val="20"/>
          <w:szCs w:val="20"/>
          <w:lang w:val="es-AR"/>
        </w:rPr>
      </w:pPr>
    </w:p>
    <w:p w:rsidR="00F21C01" w:rsidRDefault="00F21C01" w:rsidP="00F21C01">
      <w:pPr>
        <w:spacing w:line="480" w:lineRule="auto"/>
        <w:ind w:left="720"/>
        <w:jc w:val="center"/>
        <w:rPr>
          <w:rFonts w:ascii="Arial" w:hAnsi="Arial" w:cs="Arial"/>
        </w:rPr>
      </w:pPr>
    </w:p>
    <w:p w:rsidR="00F21C01" w:rsidRDefault="00F21C01" w:rsidP="00F21C01">
      <w:pPr>
        <w:spacing w:line="480" w:lineRule="auto"/>
        <w:ind w:left="720"/>
        <w:jc w:val="both"/>
        <w:rPr>
          <w:rFonts w:ascii="Arial" w:hAnsi="Arial" w:cs="Arial"/>
          <w:b/>
        </w:rPr>
      </w:pPr>
      <w:r>
        <w:rPr>
          <w:rFonts w:ascii="Arial" w:hAnsi="Arial" w:cs="Arial"/>
        </w:rPr>
        <w:t>Para el caso de concreciones de carbonatos de calcio, en la mayoría de los casos se presentan a medida que se va profundizando, debido que se acentúan en los estratos inferiores del perfil donde se encontró niveles hasta de 2.5% en promedio de las barrenaciones (ver tabla 18).</w:t>
      </w:r>
    </w:p>
    <w:p w:rsidR="00F21C01" w:rsidRDefault="00F21C01" w:rsidP="00F21C01">
      <w:pPr>
        <w:spacing w:line="480" w:lineRule="auto"/>
        <w:ind w:left="720"/>
        <w:jc w:val="center"/>
        <w:rPr>
          <w:rFonts w:ascii="Arial" w:hAnsi="Arial" w:cs="Arial"/>
          <w:b/>
        </w:rPr>
      </w:pPr>
      <w:r>
        <w:rPr>
          <w:rFonts w:ascii="Arial" w:hAnsi="Arial" w:cs="Arial"/>
          <w:b/>
        </w:rPr>
        <w:tab/>
        <w:t>TABLA 19</w:t>
      </w:r>
    </w:p>
    <w:p w:rsidR="00F21C01" w:rsidRDefault="00F21C01" w:rsidP="00F21C01">
      <w:pPr>
        <w:autoSpaceDE w:val="0"/>
        <w:autoSpaceDN w:val="0"/>
        <w:adjustRightInd w:val="0"/>
        <w:jc w:val="center"/>
        <w:rPr>
          <w:rFonts w:ascii="Arial" w:hAnsi="Arial" w:cs="Arial"/>
          <w:b/>
        </w:rPr>
      </w:pPr>
      <w:r>
        <w:rPr>
          <w:rFonts w:ascii="Arial" w:hAnsi="Arial" w:cs="Arial"/>
          <w:b/>
          <w:noProof/>
        </w:rPr>
        <w:pict>
          <v:group id="_x0000_s1227" style="position:absolute;left:0;text-align:left;margin-left:63pt;margin-top:16.8pt;width:351pt;height:74.85pt;z-index:251693568" coordorigin="3528,12634" coordsize="7020,1497">
            <v:shape id="_x0000_s1228" type="#_x0000_t75" style="position:absolute;left:3528;top:12634;width:7020;height:1497">
              <v:imagedata r:id="rId42" o:title="" croptop="16359f"/>
            </v:shape>
            <v:shape id="_x0000_s1229" type="#_x0000_t202" style="position:absolute;left:5523;top:12783;width:1080;height:360" stroked="f">
              <v:textbox style="mso-next-textbox:#_x0000_s1229">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230" type="#_x0000_t202" style="position:absolute;left:6633;top:12768;width:1065;height:360" stroked="f">
              <v:textbox style="mso-next-textbox:#_x0000_s1230">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231" type="#_x0000_t202" style="position:absolute;left:7788;top:12678;width:1200;height:480" stroked="f">
              <v:textbox style="mso-next-textbox:#_x0000_s1231">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232" type="#_x0000_t202" style="position:absolute;left:9093;top:12678;width:1200;height:480" stroked="f">
              <v:textbox style="mso-next-textbox:#_x0000_s1232">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w10:wrap type="topAndBottom"/>
          </v:group>
        </w:pict>
      </w:r>
      <w:r>
        <w:rPr>
          <w:rFonts w:ascii="Arial" w:hAnsi="Arial" w:cs="Arial"/>
          <w:b/>
        </w:rPr>
        <w:tab/>
      </w:r>
      <w:r>
        <w:rPr>
          <w:rFonts w:ascii="Arial" w:hAnsi="Arial" w:cs="Arial"/>
          <w:b/>
        </w:rPr>
        <w:tab/>
        <w:t>ANÁLISIS DESCRIPTIVO “CONCRECIONES DE ARCILLA”</w:t>
      </w:r>
    </w:p>
    <w:p w:rsidR="00F21C01" w:rsidRDefault="00F21C01" w:rsidP="00F21C01">
      <w:pPr>
        <w:autoSpaceDE w:val="0"/>
        <w:autoSpaceDN w:val="0"/>
        <w:adjustRightInd w:val="0"/>
        <w:rPr>
          <w:rFonts w:ascii="System" w:hAnsi="System" w:cs="System"/>
          <w:bCs/>
          <w:sz w:val="20"/>
          <w:szCs w:val="20"/>
          <w:lang w:val="es-AR"/>
        </w:rPr>
      </w:pPr>
      <w:r>
        <w:rPr>
          <w:rFonts w:ascii="System" w:hAnsi="System" w:cs="System"/>
          <w:bCs/>
          <w:sz w:val="20"/>
          <w:szCs w:val="20"/>
          <w:lang w:val="es-AR"/>
        </w:rPr>
        <w:tab/>
      </w: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autoSpaceDE w:val="0"/>
        <w:autoSpaceDN w:val="0"/>
        <w:adjustRightInd w:val="0"/>
        <w:spacing w:line="480" w:lineRule="auto"/>
        <w:ind w:left="720"/>
        <w:jc w:val="both"/>
        <w:rPr>
          <w:rFonts w:ascii="System" w:hAnsi="System" w:cs="System"/>
          <w:bCs/>
          <w:sz w:val="20"/>
          <w:szCs w:val="20"/>
          <w:lang w:val="es-AR"/>
        </w:rPr>
      </w:pPr>
      <w:r>
        <w:rPr>
          <w:rFonts w:ascii="Arial" w:hAnsi="Arial" w:cs="Arial"/>
        </w:rPr>
        <w:lastRenderedPageBreak/>
        <w:t>Por presentar arcilla en la propia conformación de textura de estos suelos, las concreciones de arcilla presentes en los horizontes fue baja alrededor del 91.5% y se determinó ausencia (ver tabla 19).</w:t>
      </w:r>
    </w:p>
    <w:p w:rsidR="00F21C01" w:rsidRDefault="00F21C01" w:rsidP="00F21C01">
      <w:pPr>
        <w:spacing w:line="480" w:lineRule="auto"/>
        <w:ind w:left="720"/>
        <w:jc w:val="center"/>
        <w:rPr>
          <w:rFonts w:ascii="Arial" w:hAnsi="Arial" w:cs="Arial"/>
          <w:b/>
        </w:rPr>
      </w:pPr>
      <w:r>
        <w:rPr>
          <w:rFonts w:ascii="Arial" w:hAnsi="Arial" w:cs="Arial"/>
          <w:b/>
        </w:rPr>
        <w:t>TABLA 20</w:t>
      </w:r>
    </w:p>
    <w:p w:rsidR="00F21C01" w:rsidRDefault="00F21C01" w:rsidP="00F21C01">
      <w:pPr>
        <w:tabs>
          <w:tab w:val="left" w:pos="900"/>
        </w:tabs>
        <w:autoSpaceDE w:val="0"/>
        <w:autoSpaceDN w:val="0"/>
        <w:adjustRightInd w:val="0"/>
        <w:jc w:val="center"/>
        <w:rPr>
          <w:rFonts w:ascii="Arial" w:hAnsi="Arial" w:cs="Arial"/>
          <w:b/>
        </w:rPr>
      </w:pPr>
      <w:r>
        <w:rPr>
          <w:rFonts w:ascii="Arial" w:hAnsi="Arial" w:cs="Arial"/>
          <w:noProof/>
        </w:rPr>
        <w:pict>
          <v:group id="_x0000_s1239" style="position:absolute;left:0;text-align:left;margin-left:18pt;margin-top:16.3pt;width:402.75pt;height:107.3pt;z-index:251695616" coordorigin="2628,4802" coordsize="8055,2146">
            <v:shape id="_x0000_s1240" type="#_x0000_t75" style="position:absolute;left:2628;top:4802;width:8055;height:2146">
              <v:imagedata r:id="rId43" o:title="" croptop="11349f"/>
            </v:shape>
            <v:shape id="_x0000_s1241" type="#_x0000_t202" style="position:absolute;left:5538;top:5043;width:1080;height:360" stroked="f">
              <v:textbox style="mso-next-textbox:#_x0000_s1241">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242" type="#_x0000_t202" style="position:absolute;left:6693;top:4998;width:1065;height:360" stroked="f">
              <v:textbox style="mso-next-textbox:#_x0000_s1242">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243" type="#_x0000_t202" style="position:absolute;left:7863;top:4923;width:1200;height:480" stroked="f">
              <v:textbox style="mso-next-textbox:#_x0000_s1243">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244" type="#_x0000_t202" style="position:absolute;left:9243;top:4923;width:1200;height:480" stroked="f">
              <v:textbox style="mso-next-textbox:#_x0000_s1244">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w10:wrap type="topAndBottom"/>
          </v:group>
        </w:pict>
      </w:r>
      <w:r>
        <w:rPr>
          <w:rFonts w:ascii="Arial" w:hAnsi="Arial" w:cs="Arial"/>
          <w:b/>
        </w:rPr>
        <w:tab/>
      </w:r>
      <w:r>
        <w:rPr>
          <w:rFonts w:ascii="Arial" w:hAnsi="Arial" w:cs="Arial"/>
          <w:b/>
        </w:rPr>
        <w:tab/>
        <w:t>ANÁLISIS DESCRIPTIVO “PEDREGOSIDAD”</w:t>
      </w:r>
    </w:p>
    <w:p w:rsidR="00F21C01" w:rsidRDefault="00F21C01" w:rsidP="00F21C01">
      <w:pPr>
        <w:autoSpaceDE w:val="0"/>
        <w:autoSpaceDN w:val="0"/>
        <w:adjustRightInd w:val="0"/>
        <w:rPr>
          <w:rFonts w:ascii="System" w:hAnsi="System" w:cs="System"/>
          <w:b/>
          <w:bCs/>
          <w:sz w:val="20"/>
          <w:szCs w:val="20"/>
          <w:lang w:val="es-AR"/>
        </w:rPr>
      </w:pPr>
      <w:r>
        <w:rPr>
          <w:rFonts w:ascii="System" w:hAnsi="System" w:cs="System"/>
          <w:bCs/>
          <w:sz w:val="20"/>
          <w:szCs w:val="20"/>
          <w:lang w:val="es-AR"/>
        </w:rPr>
        <w:t xml:space="preserve">                      </w:t>
      </w:r>
      <w:r>
        <w:rPr>
          <w:rFonts w:ascii="System" w:hAnsi="System" w:cs="System"/>
          <w:bCs/>
          <w:sz w:val="20"/>
          <w:szCs w:val="20"/>
          <w:lang w:val="es-AR"/>
        </w:rPr>
        <w:tab/>
        <w:t xml:space="preserve">    </w:t>
      </w:r>
      <w:r>
        <w:rPr>
          <w:rFonts w:ascii="System" w:hAnsi="System" w:cs="System"/>
          <w:bCs/>
          <w:sz w:val="20"/>
          <w:szCs w:val="20"/>
          <w:lang w:val="es-AR"/>
        </w:rPr>
        <w:tab/>
        <w:t>Fuente: Análisis de Estadística Descriptiva, SPSS 11.0 for Windows.</w:t>
      </w:r>
    </w:p>
    <w:p w:rsidR="00F21C01" w:rsidRDefault="00F21C01" w:rsidP="00F21C01">
      <w:pPr>
        <w:autoSpaceDE w:val="0"/>
        <w:autoSpaceDN w:val="0"/>
        <w:adjustRightInd w:val="0"/>
        <w:rPr>
          <w:rFonts w:ascii="System" w:hAnsi="System" w:cs="System"/>
          <w:b/>
          <w:bCs/>
          <w:sz w:val="20"/>
          <w:szCs w:val="20"/>
          <w:lang w:val="es-AR"/>
        </w:rPr>
      </w:pPr>
    </w:p>
    <w:p w:rsidR="00F21C01" w:rsidRDefault="00F21C01" w:rsidP="00F21C01">
      <w:pPr>
        <w:autoSpaceDE w:val="0"/>
        <w:autoSpaceDN w:val="0"/>
        <w:adjustRightInd w:val="0"/>
        <w:rPr>
          <w:rFonts w:ascii="System" w:hAnsi="System" w:cs="System"/>
          <w:b/>
          <w:bCs/>
          <w:sz w:val="20"/>
          <w:szCs w:val="20"/>
          <w:lang w:val="es-AR"/>
        </w:rPr>
      </w:pPr>
    </w:p>
    <w:p w:rsidR="00F21C01" w:rsidRDefault="00F21C01" w:rsidP="00F21C01">
      <w:pPr>
        <w:spacing w:line="480" w:lineRule="auto"/>
        <w:ind w:left="720"/>
        <w:jc w:val="both"/>
        <w:rPr>
          <w:rFonts w:ascii="Arial" w:hAnsi="Arial" w:cs="Arial"/>
          <w:b/>
        </w:rPr>
      </w:pPr>
      <w:r>
        <w:rPr>
          <w:rFonts w:ascii="Arial" w:hAnsi="Arial" w:cs="Arial"/>
        </w:rPr>
        <w:t>En general estos suelos no poseen un nivel elevado de pedregosidad, donde se estableció en promedio un valor igual o menor al 5%, considerándose en el nivel de la categoría como muy poca.  Lo cual se revela también en las 90 barrenaciones que no presentaron pedregosidad (ver tabla 20).</w:t>
      </w:r>
    </w:p>
    <w:p w:rsidR="00F21C01" w:rsidRDefault="00F21C01" w:rsidP="00F21C01">
      <w:pPr>
        <w:spacing w:line="480" w:lineRule="auto"/>
        <w:ind w:left="720"/>
        <w:jc w:val="center"/>
        <w:rPr>
          <w:rFonts w:ascii="Arial" w:hAnsi="Arial" w:cs="Arial"/>
          <w:b/>
        </w:rPr>
      </w:pPr>
      <w:r>
        <w:rPr>
          <w:rFonts w:ascii="Arial" w:hAnsi="Arial" w:cs="Arial"/>
          <w:b/>
        </w:rPr>
        <w:t>TABLA 21</w:t>
      </w:r>
    </w:p>
    <w:p w:rsidR="00F21C01" w:rsidRDefault="00F21C01" w:rsidP="00F21C01">
      <w:pPr>
        <w:autoSpaceDE w:val="0"/>
        <w:autoSpaceDN w:val="0"/>
        <w:adjustRightInd w:val="0"/>
        <w:jc w:val="center"/>
        <w:rPr>
          <w:rFonts w:ascii="Arial" w:hAnsi="Arial" w:cs="Arial"/>
          <w:b/>
        </w:rPr>
      </w:pPr>
      <w:r>
        <w:rPr>
          <w:rFonts w:ascii="Arial" w:hAnsi="Arial" w:cs="Arial"/>
          <w:b/>
          <w:noProof/>
        </w:rPr>
        <w:pict>
          <v:group id="_x0000_s1233" style="position:absolute;left:0;text-align:left;margin-left:11.25pt;margin-top:14.1pt;width:410.25pt;height:141.9pt;z-index:251694592" coordorigin="2493,11232" coordsize="8205,2838">
            <v:shape id="_x0000_s1234" type="#_x0000_t75" style="position:absolute;left:2493;top:11232;width:8205;height:2838">
              <v:imagedata r:id="rId44" o:title="" croptop="8658f"/>
            </v:shape>
            <v:shape id="_x0000_s1235" type="#_x0000_t202" style="position:absolute;left:5688;top:11474;width:1080;height:360" stroked="f">
              <v:textbox style="mso-next-textbox:#_x0000_s1235">
                <w:txbxContent>
                  <w:p w:rsidR="00F21C01" w:rsidRPr="00A248A0" w:rsidRDefault="00F21C01" w:rsidP="00F21C01">
                    <w:pPr>
                      <w:jc w:val="center"/>
                      <w:rPr>
                        <w:rFonts w:ascii="Arial" w:hAnsi="Arial" w:cs="Arial"/>
                        <w:sz w:val="16"/>
                        <w:szCs w:val="16"/>
                        <w:lang w:val="es-ES_tradnl"/>
                      </w:rPr>
                    </w:pPr>
                    <w:r w:rsidRPr="00A248A0">
                      <w:rPr>
                        <w:rFonts w:ascii="Arial" w:hAnsi="Arial" w:cs="Arial"/>
                        <w:sz w:val="16"/>
                        <w:szCs w:val="16"/>
                        <w:lang w:val="es-ES_tradnl"/>
                      </w:rPr>
                      <w:t>Frecuencia</w:t>
                    </w:r>
                  </w:p>
                </w:txbxContent>
              </v:textbox>
            </v:shape>
            <v:shape id="_x0000_s1236" type="#_x0000_t202" style="position:absolute;left:6798;top:11474;width:1065;height:360" stroked="f">
              <v:textbox style="mso-next-textbox:#_x0000_s1236">
                <w:txbxContent>
                  <w:p w:rsidR="00F21C01" w:rsidRPr="0066235B" w:rsidRDefault="00F21C01" w:rsidP="00F21C01">
                    <w:pPr>
                      <w:rPr>
                        <w:rFonts w:ascii="Arial" w:hAnsi="Arial" w:cs="Arial"/>
                        <w:sz w:val="16"/>
                        <w:szCs w:val="16"/>
                        <w:lang w:val="es-ES_tradnl"/>
                      </w:rPr>
                    </w:pPr>
                    <w:r w:rsidRPr="0066235B">
                      <w:rPr>
                        <w:rFonts w:ascii="Arial" w:hAnsi="Arial" w:cs="Arial"/>
                        <w:sz w:val="16"/>
                        <w:szCs w:val="16"/>
                        <w:lang w:val="es-ES_tradnl"/>
                      </w:rPr>
                      <w:t>Porcentaje</w:t>
                    </w:r>
                  </w:p>
                </w:txbxContent>
              </v:textbox>
            </v:shape>
            <v:shape id="_x0000_s1237" type="#_x0000_t202" style="position:absolute;left:7968;top:11354;width:1200;height:480" stroked="f">
              <v:textbox style="mso-next-textbox:#_x0000_s1237">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Valido</w:t>
                    </w:r>
                  </w:p>
                </w:txbxContent>
              </v:textbox>
            </v:shape>
            <v:shape id="_x0000_s1238" type="#_x0000_t202" style="position:absolute;left:9273;top:11358;width:1200;height:480" stroked="f">
              <v:textbox style="mso-next-textbox:#_x0000_s1238">
                <w:txbxContent>
                  <w:p w:rsidR="00F21C01" w:rsidRDefault="00F21C01" w:rsidP="00F21C01">
                    <w:pPr>
                      <w:jc w:val="center"/>
                      <w:rPr>
                        <w:rFonts w:ascii="Arial" w:hAnsi="Arial" w:cs="Arial"/>
                        <w:sz w:val="16"/>
                        <w:szCs w:val="16"/>
                        <w:lang w:val="es-ES_tradnl"/>
                      </w:rPr>
                    </w:pPr>
                    <w:r w:rsidRPr="0066235B">
                      <w:rPr>
                        <w:rFonts w:ascii="Arial" w:hAnsi="Arial" w:cs="Arial"/>
                        <w:sz w:val="16"/>
                        <w:szCs w:val="16"/>
                        <w:lang w:val="es-ES_tradnl"/>
                      </w:rPr>
                      <w:t>Porcentaje</w:t>
                    </w:r>
                  </w:p>
                  <w:p w:rsidR="00F21C01" w:rsidRPr="0066235B" w:rsidRDefault="00F21C01" w:rsidP="00F21C01">
                    <w:pPr>
                      <w:jc w:val="center"/>
                      <w:rPr>
                        <w:rFonts w:ascii="Arial" w:hAnsi="Arial" w:cs="Arial"/>
                        <w:sz w:val="16"/>
                        <w:szCs w:val="16"/>
                        <w:lang w:val="es-ES_tradnl"/>
                      </w:rPr>
                    </w:pPr>
                    <w:r>
                      <w:rPr>
                        <w:rFonts w:ascii="Arial" w:hAnsi="Arial" w:cs="Arial"/>
                        <w:sz w:val="16"/>
                        <w:szCs w:val="16"/>
                        <w:lang w:val="es-ES_tradnl"/>
                      </w:rPr>
                      <w:t>Acumulado</w:t>
                    </w:r>
                  </w:p>
                </w:txbxContent>
              </v:textbox>
            </v:shape>
            <w10:wrap type="topAndBottom"/>
          </v:group>
        </w:pict>
      </w:r>
      <w:r>
        <w:rPr>
          <w:rFonts w:ascii="Arial" w:hAnsi="Arial" w:cs="Arial"/>
          <w:b/>
        </w:rPr>
        <w:tab/>
      </w:r>
      <w:r>
        <w:rPr>
          <w:rFonts w:ascii="Arial" w:hAnsi="Arial" w:cs="Arial"/>
          <w:b/>
        </w:rPr>
        <w:tab/>
        <w:t>ANÁLISIS DESCRIPTIVO “PROFUNDIDAD EFECTIVA”</w:t>
      </w:r>
    </w:p>
    <w:p w:rsidR="00F21C01" w:rsidRDefault="00F21C01" w:rsidP="00F21C01">
      <w:pPr>
        <w:autoSpaceDE w:val="0"/>
        <w:autoSpaceDN w:val="0"/>
        <w:adjustRightInd w:val="0"/>
        <w:rPr>
          <w:rFonts w:ascii="System" w:hAnsi="System" w:cs="System"/>
          <w:b/>
          <w:bCs/>
          <w:sz w:val="20"/>
          <w:szCs w:val="20"/>
          <w:lang w:val="es-AR"/>
        </w:rPr>
      </w:pPr>
      <w:r>
        <w:rPr>
          <w:rFonts w:ascii="System" w:hAnsi="System" w:cs="System"/>
          <w:bCs/>
          <w:sz w:val="20"/>
          <w:szCs w:val="20"/>
          <w:lang w:val="es-AR"/>
        </w:rPr>
        <w:tab/>
      </w:r>
      <w:r>
        <w:rPr>
          <w:rFonts w:ascii="System" w:hAnsi="System" w:cs="System"/>
          <w:bCs/>
          <w:sz w:val="20"/>
          <w:szCs w:val="20"/>
          <w:lang w:val="es-AR"/>
        </w:rPr>
        <w:tab/>
      </w:r>
      <w:r>
        <w:rPr>
          <w:rFonts w:ascii="System" w:hAnsi="System" w:cs="System"/>
          <w:bCs/>
          <w:sz w:val="20"/>
          <w:szCs w:val="20"/>
          <w:lang w:val="es-AR"/>
        </w:rPr>
        <w:tab/>
        <w:t>Fuente: Análisis de Estadística Descriptiva, SPSS 11.0 for Windows.</w:t>
      </w:r>
    </w:p>
    <w:p w:rsidR="00F21C01" w:rsidRDefault="00F21C01" w:rsidP="00F21C01">
      <w:pPr>
        <w:autoSpaceDE w:val="0"/>
        <w:autoSpaceDN w:val="0"/>
        <w:adjustRightInd w:val="0"/>
        <w:jc w:val="center"/>
        <w:rPr>
          <w:rFonts w:ascii="Arial" w:hAnsi="Arial" w:cs="Arial"/>
        </w:rPr>
      </w:pPr>
    </w:p>
    <w:p w:rsidR="00F21C01" w:rsidRDefault="00F21C01" w:rsidP="00F21C01">
      <w:pPr>
        <w:autoSpaceDE w:val="0"/>
        <w:autoSpaceDN w:val="0"/>
        <w:adjustRightInd w:val="0"/>
        <w:spacing w:line="480" w:lineRule="auto"/>
        <w:ind w:left="720"/>
        <w:jc w:val="both"/>
        <w:rPr>
          <w:rFonts w:ascii="Arial" w:hAnsi="Arial" w:cs="Arial"/>
        </w:rPr>
      </w:pPr>
      <w:r>
        <w:rPr>
          <w:rFonts w:ascii="Arial" w:hAnsi="Arial" w:cs="Arial"/>
        </w:rPr>
        <w:t>Seguramente por las capas arcillosas encontradas en campo en las barrenaciones realizadas, el nivel de profundidad efectiva se considera como superficial (16 – 30cm) en el 50% de barrenaciones y en un 2do lugar moderadamente superficial (31 – 50cm) equivalente al 25.5% de las barrenaciones en términos generales (ver tabla 21).</w:t>
      </w:r>
    </w:p>
    <w:p w:rsidR="00F21C01" w:rsidRDefault="00F21C01" w:rsidP="00F21C01">
      <w:pPr>
        <w:numPr>
          <w:ilvl w:val="1"/>
          <w:numId w:val="3"/>
        </w:numPr>
        <w:spacing w:before="100" w:beforeAutospacing="1" w:after="100" w:afterAutospacing="1"/>
        <w:jc w:val="both"/>
        <w:rPr>
          <w:rFonts w:ascii="Arial" w:hAnsi="Arial" w:cs="Arial"/>
          <w:b/>
        </w:rPr>
      </w:pPr>
      <w:r w:rsidRPr="00421C34">
        <w:rPr>
          <w:rFonts w:ascii="Arial" w:hAnsi="Arial" w:cs="Arial"/>
          <w:b/>
        </w:rPr>
        <w:t>Análisis Factorial.</w:t>
      </w:r>
    </w:p>
    <w:p w:rsidR="00F21C01" w:rsidRDefault="00F21C01" w:rsidP="00F21C01">
      <w:pPr>
        <w:spacing w:line="480" w:lineRule="auto"/>
        <w:ind w:left="1413"/>
        <w:jc w:val="both"/>
        <w:rPr>
          <w:rFonts w:ascii="Arial" w:hAnsi="Arial" w:cs="Arial"/>
        </w:rPr>
      </w:pPr>
      <w:r>
        <w:rPr>
          <w:rFonts w:ascii="Arial" w:hAnsi="Arial" w:cs="Arial"/>
        </w:rPr>
        <w:t>El método de extracción para el análisis fue ejecutado por el denominado análisis de componentes principales que considera la varianza total de los datos.  La diagonal de la matriz de correlación consta de unidades y en la matriz de los factores se incluye toda la varianza.  Porque lo que más interesa es determinar el número mínimo de factores que explicarán la mayor varianza de los datos para uso en el análisis multivariado consiguiente.</w:t>
      </w:r>
    </w:p>
    <w:p w:rsidR="00F21C01" w:rsidRDefault="00F21C01" w:rsidP="00F21C01">
      <w:pPr>
        <w:spacing w:line="480" w:lineRule="auto"/>
        <w:ind w:left="720"/>
        <w:jc w:val="both"/>
        <w:rPr>
          <w:rFonts w:ascii="Arial" w:hAnsi="Arial" w:cs="Arial"/>
        </w:rPr>
      </w:pPr>
    </w:p>
    <w:p w:rsidR="00F21C01" w:rsidRPr="00F52E83" w:rsidRDefault="00F21C01" w:rsidP="00F21C01">
      <w:pPr>
        <w:spacing w:line="480" w:lineRule="auto"/>
        <w:ind w:left="1413"/>
        <w:jc w:val="both"/>
        <w:rPr>
          <w:rFonts w:ascii="Arial" w:hAnsi="Arial" w:cs="Arial"/>
        </w:rPr>
      </w:pPr>
      <w:r>
        <w:rPr>
          <w:rFonts w:ascii="Arial" w:hAnsi="Arial" w:cs="Arial"/>
        </w:rPr>
        <w:t xml:space="preserve">En la tabla 22, se muestra el análisis de factores comunes que estiman los factores únicamente en la varianza común. Las variaciones se insertan en la diagonal  de la matriz de correlación.  Se utiliza para identificar las dimensiones básicas y la varianza común. Donde la columna “Inicial”, se aprecia que la </w:t>
      </w:r>
      <w:r>
        <w:rPr>
          <w:rFonts w:ascii="Arial" w:hAnsi="Arial" w:cs="Arial"/>
        </w:rPr>
        <w:lastRenderedPageBreak/>
        <w:t>variación común de cada variable, B1 a B94, es 1.0 pues se anotaron unidades en la diagonal de la matriz de correlación.</w:t>
      </w:r>
    </w:p>
    <w:p w:rsidR="00F21C01" w:rsidRDefault="00F21C01" w:rsidP="00F21C01">
      <w:pPr>
        <w:spacing w:line="480" w:lineRule="auto"/>
        <w:ind w:left="720"/>
        <w:jc w:val="center"/>
        <w:rPr>
          <w:rFonts w:ascii="Arial" w:hAnsi="Arial" w:cs="Arial"/>
          <w:b/>
        </w:rPr>
      </w:pPr>
      <w:r>
        <w:rPr>
          <w:rFonts w:ascii="Arial" w:hAnsi="Arial" w:cs="Arial"/>
          <w:b/>
        </w:rPr>
        <w:t>TABLA 22</w:t>
      </w:r>
    </w:p>
    <w:p w:rsidR="00F21C01" w:rsidRDefault="00F21C01" w:rsidP="00F21C01">
      <w:pPr>
        <w:spacing w:line="480" w:lineRule="auto"/>
        <w:ind w:left="720"/>
        <w:jc w:val="center"/>
        <w:rPr>
          <w:rFonts w:ascii="Arial" w:hAnsi="Arial" w:cs="Arial"/>
          <w:b/>
        </w:rPr>
      </w:pPr>
      <w:r>
        <w:rPr>
          <w:rFonts w:ascii="Arial" w:hAnsi="Arial" w:cs="Arial"/>
          <w:noProof/>
          <w:sz w:val="16"/>
          <w:szCs w:val="16"/>
        </w:rPr>
        <w:pict>
          <v:group id="_x0000_s1245" style="position:absolute;left:0;text-align:left;margin-left:90pt;margin-top:31.65pt;width:342pt;height:506.55pt;z-index:251696640" coordorigin="3708,3453" coordsize="7920,11775">
            <v:group id="_x0000_s1246" style="position:absolute;left:3708;top:3528;width:7200;height:11538" coordorigin="3618,3168" coordsize="7020,11840">
              <v:shape id="_x0000_s1247" type="#_x0000_t75" style="position:absolute;left:3618;top:3168;width:2701;height:11840">
                <v:imagedata r:id="rId45" o:title="" croptop="1126f" cropbottom="31491f" cropright="21622f"/>
              </v:shape>
              <v:group id="_x0000_s1248" style="position:absolute;left:6607;top:3483;width:4031;height:11356" coordorigin="6607,3993" coordsize="4031,11356">
                <v:shape id="_x0000_s1249" type="#_x0000_t75" style="position:absolute;left:6607;top:4008;width:4031;height:11341">
                  <v:imagedata r:id="rId45" o:title="" croptop="33998f"/>
                </v:shape>
                <v:line id="_x0000_s1250" style="position:absolute" from="6723,3993" to="9243,3993" strokeweight="1.5pt"/>
              </v:group>
              <v:line id="_x0000_s1251" style="position:absolute" from="3753,14988" to="6273,14988" strokeweight="1.5pt"/>
            </v:group>
            <v:rect id="_x0000_s1252" style="position:absolute;left:3858;top:3453;width:2580;height:360" strokeweight="1.5pt">
              <v:textbox style="mso-next-textbox:#_x0000_s1252">
                <w:txbxContent>
                  <w:p w:rsidR="00F21C01" w:rsidRPr="003C125D" w:rsidRDefault="00F21C01" w:rsidP="00F21C01">
                    <w:pPr>
                      <w:rPr>
                        <w:rFonts w:ascii="Arial" w:hAnsi="Arial" w:cs="Arial"/>
                        <w:sz w:val="16"/>
                        <w:szCs w:val="16"/>
                        <w:lang w:val="es-ES_tradnl"/>
                      </w:rPr>
                    </w:pPr>
                    <w:r>
                      <w:rPr>
                        <w:rFonts w:ascii="Arial" w:hAnsi="Arial" w:cs="Arial"/>
                        <w:sz w:val="16"/>
                        <w:szCs w:val="16"/>
                        <w:lang w:val="es-ES_tradnl"/>
                      </w:rPr>
                      <w:tab/>
                      <w:t>Inicial</w:t>
                    </w:r>
                    <w:r>
                      <w:rPr>
                        <w:rFonts w:ascii="Arial" w:hAnsi="Arial" w:cs="Arial"/>
                        <w:sz w:val="16"/>
                        <w:szCs w:val="16"/>
                        <w:lang w:val="es-ES_tradnl"/>
                      </w:rPr>
                      <w:tab/>
                      <w:t xml:space="preserve">  Extracción</w:t>
                    </w:r>
                  </w:p>
                </w:txbxContent>
              </v:textbox>
            </v:rect>
            <v:line id="_x0000_s1253" style="position:absolute;flip:y" from="4491,3468" to="4491,3828" strokeweight="1.5pt"/>
            <v:line id="_x0000_s1254" style="position:absolute;flip:y" from="5460,3453" to="5460,3813" strokeweight="1.5pt"/>
            <v:shape id="_x0000_s1255" type="#_x0000_t202" style="position:absolute;left:6768;top:14598;width:4860;height:630" stroked="f">
              <v:textbox style="mso-next-textbox:#_x0000_s1255">
                <w:txbxContent>
                  <w:p w:rsidR="00F21C01" w:rsidRDefault="00F21C01" w:rsidP="00F21C01">
                    <w:pPr>
                      <w:rPr>
                        <w:rFonts w:ascii="Arial" w:hAnsi="Arial" w:cs="Arial"/>
                        <w:sz w:val="16"/>
                        <w:szCs w:val="16"/>
                        <w:lang w:val="es-ES_tradnl"/>
                      </w:rPr>
                    </w:pPr>
                    <w:r>
                      <w:rPr>
                        <w:rFonts w:ascii="Arial" w:hAnsi="Arial" w:cs="Arial"/>
                        <w:sz w:val="16"/>
                        <w:szCs w:val="16"/>
                        <w:lang w:val="es-ES_tradnl"/>
                      </w:rPr>
                      <w:t>Método de Extracción: Análisis de Componentes</w:t>
                    </w:r>
                  </w:p>
                  <w:p w:rsidR="00F21C01" w:rsidRPr="00AC3CC2" w:rsidRDefault="00F21C01" w:rsidP="00F21C01">
                    <w:pPr>
                      <w:rPr>
                        <w:rFonts w:ascii="Arial" w:hAnsi="Arial" w:cs="Arial"/>
                        <w:sz w:val="16"/>
                        <w:szCs w:val="16"/>
                        <w:lang w:val="es-ES_tradnl"/>
                      </w:rPr>
                    </w:pPr>
                    <w:r>
                      <w:rPr>
                        <w:rFonts w:ascii="Arial" w:hAnsi="Arial" w:cs="Arial"/>
                        <w:sz w:val="16"/>
                        <w:szCs w:val="16"/>
                        <w:lang w:val="es-ES_tradnl"/>
                      </w:rPr>
                      <w:t>Principales.</w:t>
                    </w:r>
                  </w:p>
                </w:txbxContent>
              </v:textbox>
            </v:shape>
            <w10:wrap type="topAndBottom"/>
          </v:group>
        </w:pict>
      </w:r>
      <w:r>
        <w:rPr>
          <w:rFonts w:ascii="Arial" w:hAnsi="Arial" w:cs="Arial"/>
          <w:b/>
        </w:rPr>
        <w:t>COMUNALIDADES ENCONTRADAS ENTRE BARRENACIONES.</w:t>
      </w:r>
    </w:p>
    <w:p w:rsidR="00F21C01" w:rsidRDefault="00F21C01" w:rsidP="00F21C01">
      <w:pPr>
        <w:numPr>
          <w:ilvl w:val="1"/>
          <w:numId w:val="3"/>
        </w:numPr>
        <w:spacing w:before="100" w:beforeAutospacing="1" w:after="100" w:afterAutospacing="1"/>
        <w:jc w:val="both"/>
        <w:rPr>
          <w:rFonts w:ascii="Arial" w:hAnsi="Arial" w:cs="Arial"/>
          <w:b/>
        </w:rPr>
      </w:pPr>
      <w:r>
        <w:rPr>
          <w:rFonts w:ascii="Arial" w:hAnsi="Arial" w:cs="Arial"/>
          <w:b/>
        </w:rPr>
        <w:lastRenderedPageBreak/>
        <w:t>Rotación de factores.</w:t>
      </w:r>
    </w:p>
    <w:p w:rsidR="00F21C01" w:rsidRDefault="00F21C01" w:rsidP="00F21C01">
      <w:pPr>
        <w:spacing w:line="480" w:lineRule="auto"/>
        <w:ind w:left="1413"/>
        <w:jc w:val="both"/>
        <w:rPr>
          <w:rFonts w:ascii="Arial" w:hAnsi="Arial" w:cs="Arial"/>
        </w:rPr>
      </w:pPr>
      <w:r>
        <w:rPr>
          <w:rFonts w:ascii="Arial" w:hAnsi="Arial" w:cs="Arial"/>
        </w:rPr>
        <w:t xml:space="preserve">Un resultado importante del análisis factorial es la matriz factorial, también llamada </w:t>
      </w:r>
      <w:r>
        <w:rPr>
          <w:rFonts w:ascii="Arial" w:hAnsi="Arial" w:cs="Arial"/>
          <w:i/>
        </w:rPr>
        <w:t>matriz de patrones factoriales</w:t>
      </w:r>
      <w:r>
        <w:rPr>
          <w:rFonts w:ascii="Arial" w:hAnsi="Arial" w:cs="Arial"/>
        </w:rPr>
        <w:t xml:space="preserve">, que contienen los coeficientes con los que se expresan las variables estandarizadas en términos de los factores. Estos coeficientes, las cargas factoriales, representan las correlaciones entre los factores y las variables. Un coeficiente con un </w:t>
      </w:r>
      <w:r w:rsidRPr="00B53A55">
        <w:rPr>
          <w:rFonts w:ascii="Arial" w:hAnsi="Arial" w:cs="Arial"/>
          <w:i/>
        </w:rPr>
        <w:t>valor absoluto</w:t>
      </w:r>
      <w:r>
        <w:rPr>
          <w:rFonts w:ascii="Arial" w:hAnsi="Arial" w:cs="Arial"/>
        </w:rPr>
        <w:t xml:space="preserve"> grande indica que el factor y la variable están muy relacionados. Los coeficientes de la matriz factorial sirven para interpretar los factores.</w:t>
      </w:r>
    </w:p>
    <w:p w:rsidR="00F21C01" w:rsidRDefault="00F21C01" w:rsidP="00F21C01">
      <w:pPr>
        <w:spacing w:line="480" w:lineRule="auto"/>
        <w:ind w:left="720"/>
        <w:jc w:val="both"/>
        <w:rPr>
          <w:rFonts w:ascii="Arial" w:hAnsi="Arial" w:cs="Arial"/>
        </w:rPr>
      </w:pPr>
    </w:p>
    <w:p w:rsidR="00F21C01" w:rsidRDefault="00F21C01" w:rsidP="00F21C01">
      <w:pPr>
        <w:spacing w:line="480" w:lineRule="auto"/>
        <w:ind w:left="1413"/>
        <w:jc w:val="both"/>
        <w:rPr>
          <w:rFonts w:ascii="Arial" w:hAnsi="Arial" w:cs="Arial"/>
        </w:rPr>
      </w:pPr>
      <w:r>
        <w:rPr>
          <w:rFonts w:ascii="Arial" w:hAnsi="Arial" w:cs="Arial"/>
        </w:rPr>
        <w:t>Aunque la matriz factorial inicial sin rotación indica la relación entre los factores y las variables individuales, casi nunca da factores que puedan interpretarse porque éstos se correlacionan con muchas variables.  Al rotar los factores se prefiere que tengan cargas o coeficientes diferentes de cero (significativas) para sólo algunas variables.  La rotación no afecta las variaciones comunes ni el porcentaje de la varianza total explicada (ver tabla 23),</w:t>
      </w:r>
    </w:p>
    <w:p w:rsidR="00F21C01" w:rsidRDefault="00F21C01" w:rsidP="00F21C01">
      <w:pPr>
        <w:spacing w:line="480" w:lineRule="auto"/>
        <w:ind w:left="720"/>
        <w:jc w:val="both"/>
        <w:rPr>
          <w:rFonts w:ascii="Arial" w:hAnsi="Arial" w:cs="Arial"/>
        </w:rPr>
      </w:pPr>
    </w:p>
    <w:p w:rsidR="00F21C01" w:rsidRDefault="00F21C01" w:rsidP="00F21C01">
      <w:pPr>
        <w:spacing w:line="480" w:lineRule="auto"/>
        <w:ind w:left="1413"/>
        <w:jc w:val="both"/>
        <w:rPr>
          <w:rFonts w:ascii="Arial" w:hAnsi="Arial" w:cs="Arial"/>
          <w:b/>
        </w:rPr>
      </w:pPr>
      <w:r>
        <w:rPr>
          <w:rFonts w:ascii="Arial" w:hAnsi="Arial" w:cs="Arial"/>
        </w:rPr>
        <w:t xml:space="preserve">El método de rotación utilizado fue el </w:t>
      </w:r>
      <w:r>
        <w:rPr>
          <w:rFonts w:ascii="Arial" w:hAnsi="Arial" w:cs="Arial"/>
          <w:i/>
        </w:rPr>
        <w:t xml:space="preserve">procedimiento varimax, </w:t>
      </w:r>
      <w:r>
        <w:rPr>
          <w:rFonts w:ascii="Arial" w:hAnsi="Arial" w:cs="Arial"/>
        </w:rPr>
        <w:t xml:space="preserve">que reduce al mínimo el número de variables con cargas </w:t>
      </w:r>
      <w:r>
        <w:rPr>
          <w:rFonts w:ascii="Arial" w:hAnsi="Arial" w:cs="Arial"/>
        </w:rPr>
        <w:lastRenderedPageBreak/>
        <w:t>grandes en un factor, lo que mejora la capacidad de interpretación de los factores.</w:t>
      </w:r>
    </w:p>
    <w:p w:rsidR="00F21C01" w:rsidRDefault="00F21C01" w:rsidP="00F21C01">
      <w:pPr>
        <w:spacing w:line="480" w:lineRule="auto"/>
        <w:ind w:left="720"/>
        <w:jc w:val="center"/>
        <w:rPr>
          <w:rFonts w:ascii="Arial" w:hAnsi="Arial" w:cs="Arial"/>
          <w:b/>
        </w:rPr>
      </w:pPr>
      <w:r>
        <w:rPr>
          <w:rFonts w:ascii="Arial" w:hAnsi="Arial" w:cs="Arial"/>
          <w:b/>
        </w:rPr>
        <w:t>TABLA 23</w:t>
      </w:r>
    </w:p>
    <w:p w:rsidR="00F21C01" w:rsidRDefault="00F21C01" w:rsidP="00F21C01">
      <w:pPr>
        <w:spacing w:line="480" w:lineRule="auto"/>
        <w:ind w:left="720"/>
        <w:jc w:val="center"/>
        <w:rPr>
          <w:rFonts w:ascii="Arial" w:hAnsi="Arial" w:cs="Arial"/>
          <w:b/>
        </w:rPr>
      </w:pPr>
      <w:r>
        <w:rPr>
          <w:rFonts w:ascii="Arial" w:hAnsi="Arial" w:cs="Arial"/>
          <w:b/>
          <w:noProof/>
        </w:rPr>
        <w:lastRenderedPageBreak/>
        <w:pict>
          <v:group id="_x0000_s1256" style="position:absolute;left:0;text-align:left;margin-left:63pt;margin-top:28.05pt;width:351pt;height:537.15pt;z-index:251697664" coordorigin="2628,3348" coordsize="7995,11160">
            <v:group id="_x0000_s1257" style="position:absolute;left:2628;top:3384;width:7740;height:10732" coordorigin="2628,3384" coordsize="7740,10732">
              <v:shape id="_x0000_s1258" type="#_x0000_t75" style="position:absolute;left:2628;top:3384;width:3864;height:10432">
                <v:imagedata r:id="rId46" o:title="" croptop="1018f" cropbottom="31844f"/>
              </v:shape>
              <v:shape id="_x0000_s1259" type="#_x0000_t75" style="position:absolute;left:6493;top:3863;width:3875;height:10253">
                <v:imagedata r:id="rId46" o:title="" croptop="33424f"/>
              </v:shape>
              <v:line id="_x0000_s1260" style="position:absolute" from="6591,3863" to="10289,3863"/>
              <v:line id="_x0000_s1261" style="position:absolute" from="2698,13819" to="6395,13819"/>
            </v:group>
            <v:shape id="_x0000_s1262" type="#_x0000_t202" style="position:absolute;left:6483;top:13413;width:4140;height:1095" stroked="f">
              <v:textbox style="mso-next-textbox:#_x0000_s1262">
                <w:txbxContent>
                  <w:p w:rsidR="00F21C01" w:rsidRDefault="00F21C01" w:rsidP="00F21C01">
                    <w:pPr>
                      <w:rPr>
                        <w:rFonts w:ascii="Arial" w:hAnsi="Arial" w:cs="Arial"/>
                        <w:sz w:val="16"/>
                        <w:szCs w:val="16"/>
                        <w:lang w:val="es-ES_tradnl"/>
                      </w:rPr>
                    </w:pPr>
                    <w:r>
                      <w:rPr>
                        <w:rFonts w:ascii="Arial" w:hAnsi="Arial" w:cs="Arial"/>
                        <w:sz w:val="16"/>
                        <w:szCs w:val="16"/>
                        <w:lang w:val="es-ES_tradnl"/>
                      </w:rPr>
                      <w:t>Método de Extracción: Análisis de componentes principales.</w:t>
                    </w:r>
                  </w:p>
                  <w:p w:rsidR="00F21C01" w:rsidRDefault="00F21C01" w:rsidP="00F21C01">
                    <w:pPr>
                      <w:rPr>
                        <w:rFonts w:ascii="Arial" w:hAnsi="Arial" w:cs="Arial"/>
                        <w:sz w:val="16"/>
                        <w:szCs w:val="16"/>
                        <w:lang w:val="es-ES_tradnl"/>
                      </w:rPr>
                    </w:pPr>
                    <w:r>
                      <w:rPr>
                        <w:rFonts w:ascii="Arial" w:hAnsi="Arial" w:cs="Arial"/>
                        <w:sz w:val="16"/>
                        <w:szCs w:val="16"/>
                        <w:lang w:val="es-ES_tradnl"/>
                      </w:rPr>
                      <w:t>Método de Rotación: Varimax con Normalización Kaiser.</w:t>
                    </w:r>
                  </w:p>
                  <w:p w:rsidR="00F21C01" w:rsidRPr="00AC3CC2" w:rsidRDefault="00F21C01" w:rsidP="00F21C01">
                    <w:pPr>
                      <w:rPr>
                        <w:rFonts w:ascii="Arial" w:hAnsi="Arial" w:cs="Arial"/>
                        <w:sz w:val="16"/>
                        <w:szCs w:val="16"/>
                        <w:lang w:val="es-ES_tradnl"/>
                      </w:rPr>
                    </w:pPr>
                    <w:r>
                      <w:rPr>
                        <w:rFonts w:ascii="Arial" w:hAnsi="Arial" w:cs="Arial"/>
                        <w:sz w:val="16"/>
                        <w:szCs w:val="16"/>
                        <w:lang w:val="es-ES_tradnl"/>
                      </w:rPr>
                      <w:tab/>
                      <w:t>a. Rotación convergió en 5 iteraciones.</w:t>
                    </w:r>
                  </w:p>
                </w:txbxContent>
              </v:textbox>
            </v:shape>
            <v:rect id="_x0000_s1263" style="position:absolute;left:2748;top:3348;width:3660;height:360">
              <v:textbox style="mso-next-textbox:#_x0000_s1263">
                <w:txbxContent>
                  <w:p w:rsidR="00F21C01" w:rsidRPr="00AC3CC2" w:rsidRDefault="00F21C01" w:rsidP="00F21C01">
                    <w:pPr>
                      <w:jc w:val="center"/>
                      <w:rPr>
                        <w:rFonts w:ascii="Arial" w:hAnsi="Arial" w:cs="Arial"/>
                        <w:sz w:val="16"/>
                        <w:szCs w:val="16"/>
                        <w:lang w:val="es-ES_tradnl"/>
                      </w:rPr>
                    </w:pPr>
                    <w:r>
                      <w:rPr>
                        <w:rFonts w:ascii="Arial" w:hAnsi="Arial" w:cs="Arial"/>
                        <w:sz w:val="16"/>
                        <w:szCs w:val="16"/>
                        <w:lang w:val="es-ES_tradnl"/>
                      </w:rPr>
                      <w:t>Componentes</w:t>
                    </w:r>
                  </w:p>
                </w:txbxContent>
              </v:textbox>
            </v:rect>
            <w10:wrap type="topAndBottom"/>
          </v:group>
        </w:pict>
      </w:r>
      <w:r>
        <w:rPr>
          <w:rFonts w:ascii="Arial" w:hAnsi="Arial" w:cs="Arial"/>
          <w:b/>
        </w:rPr>
        <w:t>MATRIZ DE COMPONENTES ROTADOS.</w:t>
      </w:r>
    </w:p>
    <w:p w:rsidR="00F21C01" w:rsidRPr="00053EA1" w:rsidRDefault="00F21C01" w:rsidP="00F21C01">
      <w:pPr>
        <w:numPr>
          <w:ilvl w:val="1"/>
          <w:numId w:val="3"/>
        </w:numPr>
        <w:spacing w:before="100" w:beforeAutospacing="1" w:after="100" w:afterAutospacing="1"/>
        <w:jc w:val="both"/>
        <w:rPr>
          <w:rFonts w:ascii="Arial" w:hAnsi="Arial" w:cs="Arial"/>
          <w:b/>
        </w:rPr>
      </w:pPr>
      <w:r w:rsidRPr="00053EA1">
        <w:rPr>
          <w:rFonts w:ascii="Arial" w:hAnsi="Arial" w:cs="Arial"/>
          <w:b/>
        </w:rPr>
        <w:lastRenderedPageBreak/>
        <w:t>Análisis de conglomerados.</w:t>
      </w:r>
    </w:p>
    <w:p w:rsidR="00F21C01" w:rsidRDefault="00F21C01" w:rsidP="00F21C01">
      <w:pPr>
        <w:spacing w:line="480" w:lineRule="auto"/>
        <w:ind w:left="1413"/>
        <w:jc w:val="both"/>
        <w:rPr>
          <w:rFonts w:ascii="Arial" w:hAnsi="Arial" w:cs="Arial"/>
        </w:rPr>
      </w:pPr>
      <w:r>
        <w:rPr>
          <w:rFonts w:ascii="Arial" w:hAnsi="Arial" w:cs="Arial"/>
        </w:rPr>
        <w:t xml:space="preserve">Al obtener las distintas agrupaciones realizadas a través del análisis de conglomerados de tipo no jerárquico, nos da como resultado todos los conjuntos de agrupaciones posibles a un nivel de similaridad, que nos permite identificar los conglomerados que se forman a un mismo nivel de similaridad o distancia euclidiana.  </w:t>
      </w:r>
    </w:p>
    <w:p w:rsidR="00F21C01" w:rsidRDefault="00F21C01" w:rsidP="00F21C01">
      <w:pPr>
        <w:spacing w:line="480" w:lineRule="auto"/>
        <w:ind w:left="720"/>
        <w:jc w:val="both"/>
        <w:rPr>
          <w:rFonts w:ascii="Arial" w:hAnsi="Arial" w:cs="Arial"/>
        </w:rPr>
      </w:pPr>
    </w:p>
    <w:p w:rsidR="00F21C01" w:rsidRDefault="00F21C01" w:rsidP="00F21C01">
      <w:pPr>
        <w:spacing w:line="480" w:lineRule="auto"/>
        <w:ind w:left="1413"/>
        <w:jc w:val="both"/>
        <w:rPr>
          <w:rFonts w:ascii="Arial" w:hAnsi="Arial" w:cs="Arial"/>
        </w:rPr>
      </w:pPr>
      <w:r>
        <w:rPr>
          <w:rFonts w:ascii="Arial" w:hAnsi="Arial" w:cs="Arial"/>
        </w:rPr>
        <w:t>Este proceso se realizó en todas las pruebas que participaron en el análisis, obteniendo los resultados siguientes de conglomerados formados (revisar anexos):</w:t>
      </w:r>
    </w:p>
    <w:p w:rsidR="00F21C01" w:rsidRDefault="00F21C01" w:rsidP="00F21C01">
      <w:pPr>
        <w:spacing w:line="480" w:lineRule="auto"/>
        <w:ind w:left="720"/>
        <w:jc w:val="center"/>
        <w:rPr>
          <w:rFonts w:ascii="Arial" w:hAnsi="Arial" w:cs="Arial"/>
          <w:b/>
        </w:rPr>
      </w:pPr>
      <w:r>
        <w:rPr>
          <w:rFonts w:ascii="Arial" w:hAnsi="Arial" w:cs="Arial"/>
          <w:b/>
        </w:rPr>
        <w:t>TABLA 24</w:t>
      </w:r>
    </w:p>
    <w:p w:rsidR="00F21C01" w:rsidRPr="00C77EF6" w:rsidRDefault="00F21C01" w:rsidP="00F21C01">
      <w:pPr>
        <w:spacing w:line="480" w:lineRule="auto"/>
        <w:ind w:left="720"/>
        <w:jc w:val="center"/>
        <w:rPr>
          <w:rFonts w:ascii="Arial" w:hAnsi="Arial" w:cs="Arial"/>
          <w:b/>
        </w:rPr>
      </w:pPr>
      <w:r>
        <w:rPr>
          <w:rFonts w:ascii="Arial" w:hAnsi="Arial" w:cs="Arial"/>
          <w:b/>
        </w:rPr>
        <w:t>RESULTADOS DEL ANALISIS DE CONGLOMERADOS</w:t>
      </w:r>
    </w:p>
    <w:tbl>
      <w:tblPr>
        <w:tblW w:w="3904" w:type="dxa"/>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2514"/>
      </w:tblGrid>
      <w:tr w:rsidR="00F21C01" w:rsidRPr="00F21C01" w:rsidTr="00F21C01">
        <w:trPr>
          <w:trHeight w:val="738"/>
        </w:trPr>
        <w:tc>
          <w:tcPr>
            <w:tcW w:w="0" w:type="auto"/>
            <w:vAlign w:val="center"/>
          </w:tcPr>
          <w:p w:rsidR="00F21C01" w:rsidRPr="00F21C01" w:rsidRDefault="00F21C01" w:rsidP="00F21C01">
            <w:pPr>
              <w:spacing w:line="480" w:lineRule="auto"/>
              <w:jc w:val="center"/>
              <w:rPr>
                <w:rFonts w:ascii="Arial" w:hAnsi="Arial" w:cs="Arial"/>
                <w:b/>
              </w:rPr>
            </w:pPr>
            <w:r w:rsidRPr="00F21C01">
              <w:rPr>
                <w:rFonts w:ascii="Arial" w:hAnsi="Arial" w:cs="Arial"/>
                <w:b/>
              </w:rPr>
              <w:t>PRUEBAS</w:t>
            </w:r>
          </w:p>
        </w:tc>
        <w:tc>
          <w:tcPr>
            <w:tcW w:w="0" w:type="auto"/>
            <w:vAlign w:val="center"/>
          </w:tcPr>
          <w:p w:rsidR="00F21C01" w:rsidRPr="00F21C01" w:rsidRDefault="00F21C01" w:rsidP="00F21C01">
            <w:pPr>
              <w:spacing w:line="480" w:lineRule="auto"/>
              <w:jc w:val="center"/>
              <w:rPr>
                <w:rFonts w:ascii="Arial" w:hAnsi="Arial" w:cs="Arial"/>
                <w:b/>
              </w:rPr>
            </w:pPr>
            <w:r w:rsidRPr="00F21C01">
              <w:rPr>
                <w:rFonts w:ascii="Arial" w:hAnsi="Arial" w:cs="Arial"/>
                <w:b/>
              </w:rPr>
              <w:t># DE CONGLOMERADOS</w:t>
            </w:r>
          </w:p>
        </w:tc>
      </w:tr>
      <w:tr w:rsidR="00F21C01" w:rsidRPr="00F21C01" w:rsidTr="00F21C01">
        <w:trPr>
          <w:trHeight w:val="387"/>
        </w:trPr>
        <w:tc>
          <w:tcPr>
            <w:tcW w:w="0" w:type="auto"/>
            <w:vAlign w:val="center"/>
          </w:tcPr>
          <w:p w:rsidR="00F21C01" w:rsidRPr="00F21C01" w:rsidRDefault="00F21C01" w:rsidP="00F21C01">
            <w:pPr>
              <w:spacing w:line="480" w:lineRule="auto"/>
              <w:jc w:val="center"/>
              <w:rPr>
                <w:rFonts w:ascii="Arial" w:hAnsi="Arial" w:cs="Arial"/>
              </w:rPr>
            </w:pPr>
            <w:r w:rsidRPr="00F21C01">
              <w:rPr>
                <w:rFonts w:ascii="Arial" w:hAnsi="Arial" w:cs="Arial"/>
              </w:rPr>
              <w:t>1</w:t>
            </w:r>
          </w:p>
        </w:tc>
        <w:tc>
          <w:tcPr>
            <w:tcW w:w="0" w:type="auto"/>
            <w:vAlign w:val="center"/>
          </w:tcPr>
          <w:p w:rsidR="00F21C01" w:rsidRPr="00F21C01" w:rsidRDefault="00F21C01" w:rsidP="00F21C01">
            <w:pPr>
              <w:spacing w:line="480" w:lineRule="auto"/>
              <w:jc w:val="center"/>
              <w:rPr>
                <w:rFonts w:ascii="Arial" w:hAnsi="Arial" w:cs="Arial"/>
              </w:rPr>
            </w:pPr>
            <w:r w:rsidRPr="00F21C01">
              <w:rPr>
                <w:rFonts w:ascii="Arial" w:hAnsi="Arial" w:cs="Arial"/>
              </w:rPr>
              <w:t>5</w:t>
            </w:r>
          </w:p>
        </w:tc>
      </w:tr>
      <w:tr w:rsidR="00F21C01" w:rsidRPr="00F21C01" w:rsidTr="00F21C01">
        <w:trPr>
          <w:trHeight w:val="397"/>
        </w:trPr>
        <w:tc>
          <w:tcPr>
            <w:tcW w:w="0" w:type="auto"/>
            <w:vAlign w:val="center"/>
          </w:tcPr>
          <w:p w:rsidR="00F21C01" w:rsidRPr="00F21C01" w:rsidRDefault="00F21C01" w:rsidP="00F21C01">
            <w:pPr>
              <w:spacing w:line="480" w:lineRule="auto"/>
              <w:jc w:val="center"/>
              <w:rPr>
                <w:rFonts w:ascii="Arial" w:hAnsi="Arial" w:cs="Arial"/>
              </w:rPr>
            </w:pPr>
            <w:r w:rsidRPr="00F21C01">
              <w:rPr>
                <w:rFonts w:ascii="Arial" w:hAnsi="Arial" w:cs="Arial"/>
              </w:rPr>
              <w:t>2</w:t>
            </w:r>
          </w:p>
        </w:tc>
        <w:tc>
          <w:tcPr>
            <w:tcW w:w="0" w:type="auto"/>
            <w:vAlign w:val="center"/>
          </w:tcPr>
          <w:p w:rsidR="00F21C01" w:rsidRPr="00F21C01" w:rsidRDefault="00F21C01" w:rsidP="00F21C01">
            <w:pPr>
              <w:spacing w:line="480" w:lineRule="auto"/>
              <w:jc w:val="center"/>
              <w:rPr>
                <w:rFonts w:ascii="Arial" w:hAnsi="Arial" w:cs="Arial"/>
              </w:rPr>
            </w:pPr>
            <w:r w:rsidRPr="00F21C01">
              <w:rPr>
                <w:rFonts w:ascii="Arial" w:hAnsi="Arial" w:cs="Arial"/>
              </w:rPr>
              <w:t>4</w:t>
            </w:r>
          </w:p>
        </w:tc>
      </w:tr>
      <w:tr w:rsidR="00F21C01" w:rsidRPr="00F21C01" w:rsidTr="00F21C01">
        <w:trPr>
          <w:trHeight w:val="387"/>
        </w:trPr>
        <w:tc>
          <w:tcPr>
            <w:tcW w:w="0" w:type="auto"/>
            <w:vAlign w:val="center"/>
          </w:tcPr>
          <w:p w:rsidR="00F21C01" w:rsidRPr="00F21C01" w:rsidRDefault="00F21C01" w:rsidP="00F21C01">
            <w:pPr>
              <w:spacing w:line="480" w:lineRule="auto"/>
              <w:jc w:val="center"/>
              <w:rPr>
                <w:rFonts w:ascii="Arial" w:hAnsi="Arial" w:cs="Arial"/>
              </w:rPr>
            </w:pPr>
            <w:r w:rsidRPr="00F21C01">
              <w:rPr>
                <w:rFonts w:ascii="Arial" w:hAnsi="Arial" w:cs="Arial"/>
              </w:rPr>
              <w:t>3</w:t>
            </w:r>
          </w:p>
        </w:tc>
        <w:tc>
          <w:tcPr>
            <w:tcW w:w="0" w:type="auto"/>
            <w:vAlign w:val="center"/>
          </w:tcPr>
          <w:p w:rsidR="00F21C01" w:rsidRPr="00F21C01" w:rsidRDefault="00F21C01" w:rsidP="00F21C01">
            <w:pPr>
              <w:spacing w:line="480" w:lineRule="auto"/>
              <w:jc w:val="center"/>
              <w:rPr>
                <w:rFonts w:ascii="Arial" w:hAnsi="Arial" w:cs="Arial"/>
              </w:rPr>
            </w:pPr>
            <w:r w:rsidRPr="00F21C01">
              <w:rPr>
                <w:rFonts w:ascii="Arial" w:hAnsi="Arial" w:cs="Arial"/>
              </w:rPr>
              <w:t>4</w:t>
            </w:r>
          </w:p>
        </w:tc>
      </w:tr>
      <w:tr w:rsidR="00F21C01" w:rsidRPr="00F21C01" w:rsidTr="00F21C01">
        <w:trPr>
          <w:trHeight w:val="397"/>
        </w:trPr>
        <w:tc>
          <w:tcPr>
            <w:tcW w:w="0" w:type="auto"/>
            <w:vAlign w:val="center"/>
          </w:tcPr>
          <w:p w:rsidR="00F21C01" w:rsidRPr="00F21C01" w:rsidRDefault="00F21C01" w:rsidP="00F21C01">
            <w:pPr>
              <w:spacing w:line="480" w:lineRule="auto"/>
              <w:jc w:val="center"/>
              <w:rPr>
                <w:rFonts w:ascii="Arial" w:hAnsi="Arial" w:cs="Arial"/>
              </w:rPr>
            </w:pPr>
            <w:r w:rsidRPr="00F21C01">
              <w:rPr>
                <w:rFonts w:ascii="Arial" w:hAnsi="Arial" w:cs="Arial"/>
              </w:rPr>
              <w:t>4</w:t>
            </w:r>
          </w:p>
        </w:tc>
        <w:tc>
          <w:tcPr>
            <w:tcW w:w="0" w:type="auto"/>
            <w:vAlign w:val="center"/>
          </w:tcPr>
          <w:p w:rsidR="00F21C01" w:rsidRPr="00F21C01" w:rsidRDefault="00F21C01" w:rsidP="00F21C01">
            <w:pPr>
              <w:spacing w:line="480" w:lineRule="auto"/>
              <w:jc w:val="center"/>
              <w:rPr>
                <w:rFonts w:ascii="Arial" w:hAnsi="Arial" w:cs="Arial"/>
              </w:rPr>
            </w:pPr>
            <w:r w:rsidRPr="00F21C01">
              <w:rPr>
                <w:rFonts w:ascii="Arial" w:hAnsi="Arial" w:cs="Arial"/>
              </w:rPr>
              <w:t>5</w:t>
            </w:r>
          </w:p>
        </w:tc>
      </w:tr>
    </w:tbl>
    <w:p w:rsidR="00F21C01" w:rsidRDefault="00F21C01" w:rsidP="00F21C01">
      <w:pPr>
        <w:spacing w:line="480" w:lineRule="auto"/>
        <w:ind w:left="720"/>
        <w:jc w:val="both"/>
        <w:rPr>
          <w:rFonts w:ascii="Arial" w:hAnsi="Arial" w:cs="Arial"/>
        </w:rPr>
      </w:pPr>
    </w:p>
    <w:p w:rsidR="00F21C01" w:rsidRDefault="00F21C01" w:rsidP="00F21C01">
      <w:pPr>
        <w:spacing w:line="480" w:lineRule="auto"/>
        <w:ind w:left="1080"/>
        <w:jc w:val="both"/>
        <w:rPr>
          <w:rFonts w:ascii="Arial" w:hAnsi="Arial" w:cs="Arial"/>
        </w:rPr>
      </w:pPr>
      <w:r>
        <w:rPr>
          <w:rFonts w:ascii="Arial" w:hAnsi="Arial" w:cs="Arial"/>
        </w:rPr>
        <w:lastRenderedPageBreak/>
        <w:t>Al analizar el conjunto de datos que se agruparon y verificar si las combinaciones fueron acertadas o no; se logró confirmar algunas interrogantes como:</w:t>
      </w:r>
    </w:p>
    <w:p w:rsidR="00F21C01" w:rsidRDefault="00F21C01" w:rsidP="00F21C01">
      <w:pPr>
        <w:numPr>
          <w:ilvl w:val="0"/>
          <w:numId w:val="14"/>
        </w:numPr>
        <w:spacing w:line="480" w:lineRule="auto"/>
        <w:jc w:val="both"/>
        <w:rPr>
          <w:rFonts w:ascii="Arial" w:hAnsi="Arial" w:cs="Arial"/>
        </w:rPr>
      </w:pPr>
      <w:r>
        <w:rPr>
          <w:rFonts w:ascii="Arial" w:hAnsi="Arial" w:cs="Arial"/>
        </w:rPr>
        <w:t>En todas las pruebas un conjunto de datos (B40 y B41) que mostraron una igualdad indiscutible se agruparon sin problema. Lo que nos indica que el análisis clusters los identificó sin importar cual fue el método empleado en ordenar la base de datos.</w:t>
      </w:r>
    </w:p>
    <w:p w:rsidR="00F21C01" w:rsidRDefault="00F21C01" w:rsidP="00F21C01">
      <w:pPr>
        <w:numPr>
          <w:ilvl w:val="0"/>
          <w:numId w:val="14"/>
        </w:numPr>
        <w:spacing w:line="480" w:lineRule="auto"/>
        <w:jc w:val="both"/>
        <w:rPr>
          <w:rFonts w:ascii="Arial" w:hAnsi="Arial" w:cs="Arial"/>
        </w:rPr>
      </w:pPr>
      <w:r>
        <w:rPr>
          <w:rFonts w:ascii="Arial" w:hAnsi="Arial" w:cs="Arial"/>
        </w:rPr>
        <w:t>Las medidas de similaridad son importantes debido que en distintos niveles se obtienen diferentes agrupaciones, para lo cual nos indica que tan robusta es la agrupación.</w:t>
      </w:r>
    </w:p>
    <w:p w:rsidR="00F21C01" w:rsidRDefault="00F21C01" w:rsidP="00F21C01">
      <w:pPr>
        <w:numPr>
          <w:ilvl w:val="0"/>
          <w:numId w:val="14"/>
        </w:numPr>
        <w:spacing w:line="480" w:lineRule="auto"/>
        <w:jc w:val="both"/>
        <w:rPr>
          <w:rFonts w:ascii="Arial" w:hAnsi="Arial" w:cs="Arial"/>
        </w:rPr>
      </w:pPr>
      <w:r>
        <w:rPr>
          <w:rFonts w:ascii="Arial" w:hAnsi="Arial" w:cs="Arial"/>
        </w:rPr>
        <w:t xml:space="preserve"> El valor de profundidad considerado para cada horizonte fue un dato que realmente implica si las distintas barrenaciones se agrupan, a pesar de que sus demás variables se complementen.</w:t>
      </w:r>
    </w:p>
    <w:p w:rsidR="00F21C01" w:rsidRDefault="00F21C01" w:rsidP="00F21C01">
      <w:pPr>
        <w:spacing w:line="480" w:lineRule="auto"/>
        <w:jc w:val="both"/>
        <w:rPr>
          <w:rFonts w:ascii="Arial" w:hAnsi="Arial" w:cs="Arial"/>
        </w:rPr>
      </w:pPr>
    </w:p>
    <w:p w:rsidR="00F21C01" w:rsidRDefault="00F21C01" w:rsidP="00F21C01">
      <w:pPr>
        <w:spacing w:line="480" w:lineRule="auto"/>
        <w:ind w:left="1080"/>
        <w:jc w:val="both"/>
        <w:rPr>
          <w:rFonts w:ascii="Arial" w:hAnsi="Arial" w:cs="Arial"/>
        </w:rPr>
      </w:pPr>
      <w:r>
        <w:rPr>
          <w:rFonts w:ascii="Arial" w:hAnsi="Arial" w:cs="Arial"/>
        </w:rPr>
        <w:t xml:space="preserve">Al analizar las agrupaciones que se encontraron en cada una de las pruebas, se comparó con la  base de datos para verificar si el conjunto de barrenaciones que se agruparon tienen lógica. Se logró establecer que la “Prueba </w:t>
      </w:r>
      <w:smartTag w:uri="urn:schemas-microsoft-com:office:smarttags" w:element="metricconverter">
        <w:smartTagPr>
          <w:attr w:name="ProductID" w:val="2”"/>
        </w:smartTagPr>
        <w:r>
          <w:rPr>
            <w:rFonts w:ascii="Arial" w:hAnsi="Arial" w:cs="Arial"/>
          </w:rPr>
          <w:t>2”</w:t>
        </w:r>
      </w:smartTag>
      <w:r>
        <w:rPr>
          <w:rFonts w:ascii="Arial" w:hAnsi="Arial" w:cs="Arial"/>
        </w:rPr>
        <w:t xml:space="preserve"> conserva la información que nos indica de manera más acertada las series de suelo presentes en el estudio. La cual fue utilizada para realizar los siguientes análisis.</w:t>
      </w:r>
    </w:p>
    <w:p w:rsidR="00F21C01" w:rsidRPr="0096074B" w:rsidRDefault="00F21C01" w:rsidP="00F21C01">
      <w:pPr>
        <w:numPr>
          <w:ilvl w:val="1"/>
          <w:numId w:val="3"/>
        </w:numPr>
        <w:spacing w:before="100" w:beforeAutospacing="1" w:after="100" w:afterAutospacing="1"/>
        <w:jc w:val="both"/>
        <w:rPr>
          <w:rFonts w:ascii="Arial" w:hAnsi="Arial" w:cs="Arial"/>
          <w:b/>
        </w:rPr>
      </w:pPr>
      <w:r w:rsidRPr="0096074B">
        <w:rPr>
          <w:rFonts w:ascii="Arial" w:hAnsi="Arial" w:cs="Arial"/>
          <w:b/>
        </w:rPr>
        <w:lastRenderedPageBreak/>
        <w:t>Esquema del resultado en ArcGis 9.</w:t>
      </w:r>
    </w:p>
    <w:p w:rsidR="00F21C01" w:rsidRDefault="005C5944" w:rsidP="00F21C01">
      <w:pPr>
        <w:spacing w:line="480" w:lineRule="auto"/>
        <w:ind w:left="1413"/>
        <w:jc w:val="both"/>
        <w:rPr>
          <w:rFonts w:ascii="Arial" w:hAnsi="Arial" w:cs="Arial"/>
        </w:rPr>
      </w:pPr>
      <w:r>
        <w:rPr>
          <w:noProof/>
        </w:rPr>
        <w:drawing>
          <wp:anchor distT="0" distB="0" distL="114300" distR="114300" simplePos="0" relativeHeight="251684352" behindDoc="0" locked="0" layoutInCell="1" allowOverlap="1">
            <wp:simplePos x="0" y="0"/>
            <wp:positionH relativeFrom="column">
              <wp:posOffset>1162050</wp:posOffset>
            </wp:positionH>
            <wp:positionV relativeFrom="paragraph">
              <wp:posOffset>2456815</wp:posOffset>
            </wp:positionV>
            <wp:extent cx="3484245" cy="4457700"/>
            <wp:effectExtent l="19050" t="0" r="1905" b="0"/>
            <wp:wrapTopAndBottom/>
            <wp:docPr id="147" name="Imagen 147" descr="Prue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rueba2"/>
                    <pic:cNvPicPr>
                      <a:picLocks noChangeAspect="1" noChangeArrowheads="1"/>
                    </pic:cNvPicPr>
                  </pic:nvPicPr>
                  <pic:blipFill>
                    <a:blip r:embed="rId47" cstate="print"/>
                    <a:srcRect t="1057"/>
                    <a:stretch>
                      <a:fillRect/>
                    </a:stretch>
                  </pic:blipFill>
                  <pic:spPr bwMode="auto">
                    <a:xfrm>
                      <a:off x="0" y="0"/>
                      <a:ext cx="3484245" cy="4457700"/>
                    </a:xfrm>
                    <a:prstGeom prst="rect">
                      <a:avLst/>
                    </a:prstGeom>
                    <a:noFill/>
                    <a:ln w="9525">
                      <a:noFill/>
                      <a:miter lim="800000"/>
                      <a:headEnd/>
                      <a:tailEnd/>
                    </a:ln>
                  </pic:spPr>
                </pic:pic>
              </a:graphicData>
            </a:graphic>
          </wp:anchor>
        </w:drawing>
      </w:r>
      <w:r w:rsidR="00F21C01">
        <w:rPr>
          <w:rFonts w:ascii="Arial" w:hAnsi="Arial" w:cs="Arial"/>
        </w:rPr>
        <w:t>Para generar el mapa en la plataforma de ArcGis, se empleó un método de interpolación conocido como “Vecinos naturales” que nos permite mantener el valor obtenido del análisis de conglomerados, de tal manera que muestra las series de suelo encontradas como resultado del análisis. Esta herramienta se encuentra dentro de la extensión de análisis espacial del ArcGis.</w:t>
      </w:r>
    </w:p>
    <w:p w:rsidR="00F21C01" w:rsidRDefault="00F21C01" w:rsidP="00F21C01">
      <w:pPr>
        <w:spacing w:line="480" w:lineRule="auto"/>
        <w:ind w:left="720"/>
        <w:jc w:val="center"/>
        <w:rPr>
          <w:rFonts w:ascii="Arial" w:hAnsi="Arial" w:cs="Arial"/>
          <w:b/>
        </w:rPr>
      </w:pPr>
      <w:r>
        <w:rPr>
          <w:rFonts w:ascii="Arial" w:hAnsi="Arial" w:cs="Arial"/>
          <w:b/>
        </w:rPr>
        <w:t xml:space="preserve">MAPA 3. RESULTADO DE </w:t>
      </w:r>
      <w:smartTag w:uri="urn:schemas-microsoft-com:office:smarttags" w:element="PersonName">
        <w:smartTagPr>
          <w:attr w:name="ProductID" w:val="LA AGRUPACIￓN EN"/>
        </w:smartTagPr>
        <w:smartTag w:uri="urn:schemas-microsoft-com:office:smarttags" w:element="PersonName">
          <w:smartTagPr>
            <w:attr w:name="ProductID" w:val="LA AGRUPACIￓN"/>
          </w:smartTagPr>
          <w:r>
            <w:rPr>
              <w:rFonts w:ascii="Arial" w:hAnsi="Arial" w:cs="Arial"/>
              <w:b/>
            </w:rPr>
            <w:t>LA AGRUPACIÓN</w:t>
          </w:r>
        </w:smartTag>
        <w:r>
          <w:rPr>
            <w:rFonts w:ascii="Arial" w:hAnsi="Arial" w:cs="Arial"/>
            <w:b/>
          </w:rPr>
          <w:t xml:space="preserve"> EN</w:t>
        </w:r>
      </w:smartTag>
      <w:r>
        <w:rPr>
          <w:rFonts w:ascii="Arial" w:hAnsi="Arial" w:cs="Arial"/>
          <w:b/>
        </w:rPr>
        <w:t xml:space="preserve"> </w:t>
      </w:r>
      <w:smartTag w:uri="urn:schemas-microsoft-com:office:smarttags" w:element="PersonName">
        <w:smartTagPr>
          <w:attr w:name="ProductID" w:val="LA PRUEBA"/>
        </w:smartTagPr>
        <w:r>
          <w:rPr>
            <w:rFonts w:ascii="Arial" w:hAnsi="Arial" w:cs="Arial"/>
            <w:b/>
          </w:rPr>
          <w:t>LA PRUEBA</w:t>
        </w:r>
      </w:smartTag>
      <w:r>
        <w:rPr>
          <w:rFonts w:ascii="Arial" w:hAnsi="Arial" w:cs="Arial"/>
          <w:b/>
        </w:rPr>
        <w:t xml:space="preserve"> 2.</w:t>
      </w:r>
    </w:p>
    <w:p w:rsidR="00F21C01" w:rsidRDefault="00F21C01" w:rsidP="00F21C01">
      <w:pPr>
        <w:spacing w:line="480" w:lineRule="auto"/>
        <w:ind w:left="720"/>
        <w:jc w:val="both"/>
        <w:rPr>
          <w:rFonts w:ascii="Arial" w:hAnsi="Arial" w:cs="Arial"/>
          <w:b/>
        </w:rPr>
      </w:pPr>
    </w:p>
    <w:p w:rsidR="00F21C01" w:rsidRDefault="00F21C01" w:rsidP="00F21C01">
      <w:pPr>
        <w:numPr>
          <w:ilvl w:val="1"/>
          <w:numId w:val="3"/>
        </w:numPr>
        <w:spacing w:before="100" w:beforeAutospacing="1" w:after="100" w:afterAutospacing="1"/>
        <w:jc w:val="both"/>
        <w:rPr>
          <w:rFonts w:ascii="Arial" w:hAnsi="Arial" w:cs="Arial"/>
          <w:b/>
        </w:rPr>
      </w:pPr>
      <w:r>
        <w:rPr>
          <w:rFonts w:ascii="Arial" w:hAnsi="Arial" w:cs="Arial"/>
          <w:b/>
        </w:rPr>
        <w:lastRenderedPageBreak/>
        <w:t xml:space="preserve">Caracterización de UM encontradas “Prueba </w:t>
      </w:r>
      <w:smartTag w:uri="urn:schemas-microsoft-com:office:smarttags" w:element="metricconverter">
        <w:smartTagPr>
          <w:attr w:name="ProductID" w:val="2”"/>
        </w:smartTagPr>
        <w:r>
          <w:rPr>
            <w:rFonts w:ascii="Arial" w:hAnsi="Arial" w:cs="Arial"/>
            <w:b/>
          </w:rPr>
          <w:t>2”</w:t>
        </w:r>
      </w:smartTag>
      <w:r>
        <w:rPr>
          <w:rFonts w:ascii="Arial" w:hAnsi="Arial" w:cs="Arial"/>
          <w:b/>
        </w:rPr>
        <w:t>.</w:t>
      </w:r>
    </w:p>
    <w:p w:rsidR="00F21C01" w:rsidRDefault="00F21C01" w:rsidP="00F21C01">
      <w:pPr>
        <w:spacing w:line="480" w:lineRule="auto"/>
        <w:ind w:left="720" w:firstLine="693"/>
        <w:jc w:val="both"/>
        <w:rPr>
          <w:rFonts w:ascii="Arial" w:hAnsi="Arial" w:cs="Arial"/>
          <w:b/>
        </w:rPr>
      </w:pPr>
      <w:r>
        <w:rPr>
          <w:rFonts w:ascii="Arial" w:hAnsi="Arial" w:cs="Arial"/>
          <w:b/>
        </w:rPr>
        <w:t>UM 1 = Serie 1.</w:t>
      </w:r>
    </w:p>
    <w:p w:rsidR="00F21C01" w:rsidRPr="005B2642" w:rsidRDefault="00F21C01" w:rsidP="00F21C01">
      <w:pPr>
        <w:spacing w:line="480" w:lineRule="auto"/>
        <w:ind w:left="1413"/>
        <w:jc w:val="both"/>
        <w:rPr>
          <w:rFonts w:ascii="Arial" w:hAnsi="Arial" w:cs="Arial"/>
        </w:rPr>
      </w:pPr>
      <w:r w:rsidRPr="005B2642">
        <w:rPr>
          <w:rFonts w:ascii="Arial" w:hAnsi="Arial" w:cs="Arial"/>
        </w:rPr>
        <w:t xml:space="preserve">Desde el punto de vista </w:t>
      </w:r>
      <w:r>
        <w:rPr>
          <w:rFonts w:ascii="Arial" w:hAnsi="Arial" w:cs="Arial"/>
        </w:rPr>
        <w:t>f</w:t>
      </w:r>
      <w:r w:rsidRPr="005B2642">
        <w:rPr>
          <w:rFonts w:ascii="Arial" w:hAnsi="Arial" w:cs="Arial"/>
        </w:rPr>
        <w:t>ísico presenta profun</w:t>
      </w:r>
      <w:r>
        <w:rPr>
          <w:rFonts w:ascii="Arial" w:hAnsi="Arial" w:cs="Arial"/>
        </w:rPr>
        <w:t xml:space="preserve">didades efectivas promedio de </w:t>
      </w:r>
      <w:smartTag w:uri="urn:schemas-microsoft-com:office:smarttags" w:element="metricconverter">
        <w:smartTagPr>
          <w:attr w:name="ProductID" w:val="40 cm"/>
        </w:smartTagPr>
        <w:r>
          <w:rPr>
            <w:rFonts w:ascii="Arial" w:hAnsi="Arial" w:cs="Arial"/>
          </w:rPr>
          <w:t>40</w:t>
        </w:r>
        <w:r w:rsidRPr="005B2642">
          <w:rPr>
            <w:rFonts w:ascii="Arial" w:hAnsi="Arial" w:cs="Arial"/>
          </w:rPr>
          <w:t xml:space="preserve"> cm</w:t>
        </w:r>
      </w:smartTag>
      <w:r w:rsidRPr="005B2642">
        <w:rPr>
          <w:rFonts w:ascii="Arial" w:hAnsi="Arial" w:cs="Arial"/>
        </w:rPr>
        <w:t xml:space="preserve">, con una mínima de </w:t>
      </w:r>
      <w:smartTag w:uri="urn:schemas-microsoft-com:office:smarttags" w:element="metricconverter">
        <w:smartTagPr>
          <w:attr w:name="ProductID" w:val="30 cm"/>
        </w:smartTagPr>
        <w:r w:rsidRPr="005B2642">
          <w:rPr>
            <w:rFonts w:ascii="Arial" w:hAnsi="Arial" w:cs="Arial"/>
          </w:rPr>
          <w:t>30 cm</w:t>
        </w:r>
      </w:smartTag>
      <w:r w:rsidRPr="005B2642">
        <w:rPr>
          <w:rFonts w:ascii="Arial" w:hAnsi="Arial" w:cs="Arial"/>
        </w:rPr>
        <w:t xml:space="preserve"> y una máxima de </w:t>
      </w:r>
      <w:smartTag w:uri="urn:schemas-microsoft-com:office:smarttags" w:element="metricconverter">
        <w:smartTagPr>
          <w:attr w:name="ProductID" w:val="50 cm"/>
        </w:smartTagPr>
        <w:r>
          <w:rPr>
            <w:rFonts w:ascii="Arial" w:hAnsi="Arial" w:cs="Arial"/>
          </w:rPr>
          <w:t>5</w:t>
        </w:r>
        <w:r w:rsidRPr="005B2642">
          <w:rPr>
            <w:rFonts w:ascii="Arial" w:hAnsi="Arial" w:cs="Arial"/>
          </w:rPr>
          <w:t>0 cm</w:t>
        </w:r>
      </w:smartTag>
      <w:r w:rsidRPr="005B2642">
        <w:rPr>
          <w:rFonts w:ascii="Arial" w:hAnsi="Arial" w:cs="Arial"/>
        </w:rPr>
        <w:t>, caracterizados por tener tres horizontes diferenciados por clases texturales y color</w:t>
      </w:r>
      <w:r>
        <w:rPr>
          <w:rFonts w:ascii="Arial" w:hAnsi="Arial" w:cs="Arial"/>
        </w:rPr>
        <w:t>.</w:t>
      </w:r>
      <w:r w:rsidRPr="005B2642">
        <w:rPr>
          <w:rFonts w:ascii="Arial" w:hAnsi="Arial" w:cs="Arial"/>
        </w:rPr>
        <w:t xml:space="preserve"> </w:t>
      </w:r>
    </w:p>
    <w:p w:rsidR="00F21C01" w:rsidRPr="005B2642" w:rsidRDefault="00F21C01" w:rsidP="00F21C01">
      <w:pPr>
        <w:spacing w:line="480" w:lineRule="auto"/>
        <w:jc w:val="both"/>
        <w:rPr>
          <w:rFonts w:ascii="Arial" w:hAnsi="Arial" w:cs="Arial"/>
        </w:rPr>
      </w:pPr>
    </w:p>
    <w:p w:rsidR="00F21C01" w:rsidRPr="005B2642" w:rsidRDefault="00F21C01" w:rsidP="00F21C01">
      <w:pPr>
        <w:spacing w:line="480" w:lineRule="auto"/>
        <w:ind w:left="1413"/>
        <w:jc w:val="both"/>
        <w:rPr>
          <w:rFonts w:ascii="Arial" w:hAnsi="Arial" w:cs="Arial"/>
        </w:rPr>
      </w:pPr>
      <w:r>
        <w:rPr>
          <w:rFonts w:ascii="Arial" w:hAnsi="Arial" w:cs="Arial"/>
        </w:rPr>
        <w:t xml:space="preserve">El primero </w:t>
      </w:r>
      <w:r w:rsidRPr="005B2642">
        <w:rPr>
          <w:rFonts w:ascii="Arial" w:hAnsi="Arial" w:cs="Arial"/>
        </w:rPr>
        <w:t>corresponde a un horizonte A (</w:t>
      </w:r>
      <w:smartTag w:uri="urn:schemas-microsoft-com:office:smarttags" w:element="metricconverter">
        <w:smartTagPr>
          <w:attr w:name="ProductID" w:val="0 a"/>
        </w:smartTagPr>
        <w:r w:rsidRPr="005B2642">
          <w:rPr>
            <w:rFonts w:ascii="Arial" w:hAnsi="Arial" w:cs="Arial"/>
          </w:rPr>
          <w:t>0 a</w:t>
        </w:r>
      </w:smartTag>
      <w:r w:rsidRPr="005B2642">
        <w:rPr>
          <w:rFonts w:ascii="Arial" w:hAnsi="Arial" w:cs="Arial"/>
        </w:rPr>
        <w:t xml:space="preserve"> 30) cm, de clase textural </w:t>
      </w:r>
      <w:r>
        <w:rPr>
          <w:rFonts w:ascii="Arial" w:hAnsi="Arial" w:cs="Arial"/>
        </w:rPr>
        <w:t>F</w:t>
      </w:r>
      <w:r w:rsidRPr="005B2642">
        <w:rPr>
          <w:rFonts w:ascii="Arial" w:hAnsi="Arial" w:cs="Arial"/>
        </w:rPr>
        <w:t xml:space="preserve">ranco (F), con un color </w:t>
      </w:r>
      <w:r>
        <w:rPr>
          <w:rFonts w:ascii="Arial" w:hAnsi="Arial" w:cs="Arial"/>
        </w:rPr>
        <w:t>marrón aceituna</w:t>
      </w:r>
      <w:r w:rsidRPr="005B2642">
        <w:rPr>
          <w:rFonts w:ascii="Arial" w:hAnsi="Arial" w:cs="Arial"/>
        </w:rPr>
        <w:t xml:space="preserve">, </w:t>
      </w:r>
      <w:r>
        <w:rPr>
          <w:rFonts w:ascii="Arial" w:hAnsi="Arial" w:cs="Arial"/>
        </w:rPr>
        <w:t>con estructura granular. No presenta p</w:t>
      </w:r>
      <w:r w:rsidRPr="005B2642">
        <w:rPr>
          <w:rFonts w:ascii="Arial" w:hAnsi="Arial" w:cs="Arial"/>
        </w:rPr>
        <w:t xml:space="preserve">edregosidad, ni concreciones de carbonato de calcio, arcilla y manchas gley. </w:t>
      </w:r>
    </w:p>
    <w:p w:rsidR="00F21C01" w:rsidRPr="005B2642" w:rsidRDefault="00F21C01" w:rsidP="00F21C01">
      <w:pPr>
        <w:spacing w:line="480" w:lineRule="auto"/>
        <w:jc w:val="both"/>
        <w:rPr>
          <w:rFonts w:ascii="Arial" w:hAnsi="Arial" w:cs="Arial"/>
        </w:rPr>
      </w:pPr>
    </w:p>
    <w:p w:rsidR="00F21C01" w:rsidRPr="003A7173" w:rsidRDefault="00F21C01" w:rsidP="00F21C01">
      <w:pPr>
        <w:spacing w:line="480" w:lineRule="auto"/>
        <w:ind w:left="1413"/>
        <w:jc w:val="both"/>
        <w:rPr>
          <w:rFonts w:ascii="Arial" w:hAnsi="Arial" w:cs="Arial"/>
        </w:rPr>
      </w:pPr>
      <w:r w:rsidRPr="005B2642">
        <w:rPr>
          <w:rFonts w:ascii="Arial" w:hAnsi="Arial" w:cs="Arial"/>
        </w:rPr>
        <w:t>El segundo horizonte (B</w:t>
      </w:r>
      <w:r>
        <w:rPr>
          <w:rFonts w:ascii="Arial" w:hAnsi="Arial" w:cs="Arial"/>
          <w:vertAlign w:val="subscript"/>
        </w:rPr>
        <w:t>0</w:t>
      </w:r>
      <w:r w:rsidRPr="005B2642">
        <w:rPr>
          <w:rFonts w:ascii="Arial" w:hAnsi="Arial" w:cs="Arial"/>
        </w:rPr>
        <w:t xml:space="preserve">) va desde los </w:t>
      </w:r>
      <w:smartTag w:uri="urn:schemas-microsoft-com:office:smarttags" w:element="metricconverter">
        <w:smartTagPr>
          <w:attr w:name="ProductID" w:val="30 a"/>
        </w:smartTagPr>
        <w:r w:rsidRPr="005B2642">
          <w:rPr>
            <w:rFonts w:ascii="Arial" w:hAnsi="Arial" w:cs="Arial"/>
          </w:rPr>
          <w:t>30 a</w:t>
        </w:r>
      </w:smartTag>
      <w:r>
        <w:rPr>
          <w:rFonts w:ascii="Arial" w:hAnsi="Arial" w:cs="Arial"/>
        </w:rPr>
        <w:t xml:space="preserve"> </w:t>
      </w:r>
      <w:smartTag w:uri="urn:schemas-microsoft-com:office:smarttags" w:element="metricconverter">
        <w:smartTagPr>
          <w:attr w:name="ProductID" w:val="50 cm"/>
        </w:smartTagPr>
        <w:r>
          <w:rPr>
            <w:rFonts w:ascii="Arial" w:hAnsi="Arial" w:cs="Arial"/>
          </w:rPr>
          <w:t>50</w:t>
        </w:r>
        <w:r w:rsidRPr="005B2642">
          <w:rPr>
            <w:rFonts w:ascii="Arial" w:hAnsi="Arial" w:cs="Arial"/>
          </w:rPr>
          <w:t xml:space="preserve"> cm</w:t>
        </w:r>
      </w:smartTag>
      <w:r w:rsidRPr="005B2642">
        <w:rPr>
          <w:rFonts w:ascii="Arial" w:hAnsi="Arial" w:cs="Arial"/>
        </w:rPr>
        <w:t xml:space="preserve"> de profundidad, de textura </w:t>
      </w:r>
      <w:r>
        <w:rPr>
          <w:rFonts w:ascii="Arial" w:hAnsi="Arial" w:cs="Arial"/>
        </w:rPr>
        <w:t>Arcillosa</w:t>
      </w:r>
      <w:r w:rsidRPr="005B2642">
        <w:rPr>
          <w:rFonts w:ascii="Arial" w:hAnsi="Arial" w:cs="Arial"/>
        </w:rPr>
        <w:t xml:space="preserve"> (A), color </w:t>
      </w:r>
      <w:r>
        <w:rPr>
          <w:rFonts w:ascii="Arial" w:hAnsi="Arial" w:cs="Arial"/>
        </w:rPr>
        <w:t>marrón grisáceo muy oscuro</w:t>
      </w:r>
      <w:r w:rsidRPr="005B2642">
        <w:rPr>
          <w:rFonts w:ascii="Arial" w:hAnsi="Arial" w:cs="Arial"/>
        </w:rPr>
        <w:t xml:space="preserve">, presenta una estructura subangular; sin presencia de carbonatos de calcio ni concreciones de arcilla, y un </w:t>
      </w:r>
      <w:r>
        <w:rPr>
          <w:rFonts w:ascii="Arial" w:hAnsi="Arial" w:cs="Arial"/>
        </w:rPr>
        <w:t>1</w:t>
      </w:r>
      <w:r w:rsidRPr="005B2642">
        <w:rPr>
          <w:rFonts w:ascii="Arial" w:hAnsi="Arial" w:cs="Arial"/>
        </w:rPr>
        <w:t xml:space="preserve"> % de manchas gley.</w:t>
      </w:r>
      <w:r>
        <w:rPr>
          <w:rFonts w:ascii="Arial" w:hAnsi="Arial" w:cs="Arial"/>
        </w:rPr>
        <w:t xml:space="preserve"> Se presenta otro horizonte (B</w:t>
      </w:r>
      <w:r>
        <w:rPr>
          <w:rFonts w:ascii="Arial" w:hAnsi="Arial" w:cs="Arial"/>
          <w:vertAlign w:val="subscript"/>
        </w:rPr>
        <w:t>1</w:t>
      </w:r>
      <w:r>
        <w:rPr>
          <w:rFonts w:ascii="Arial" w:hAnsi="Arial" w:cs="Arial"/>
        </w:rPr>
        <w:t xml:space="preserve">) que posee textura Arcillosa (A) que va desde los 50 – </w:t>
      </w:r>
      <w:smartTag w:uri="urn:schemas-microsoft-com:office:smarttags" w:element="metricconverter">
        <w:smartTagPr>
          <w:attr w:name="ProductID" w:val="70 cm"/>
        </w:smartTagPr>
        <w:r>
          <w:rPr>
            <w:rFonts w:ascii="Arial" w:hAnsi="Arial" w:cs="Arial"/>
          </w:rPr>
          <w:t>70 cm</w:t>
        </w:r>
      </w:smartTag>
      <w:r>
        <w:rPr>
          <w:rFonts w:ascii="Arial" w:hAnsi="Arial" w:cs="Arial"/>
        </w:rPr>
        <w:t xml:space="preserve"> con estructura subangular marrón aceituna con presencia de manchas gley en un 10%.</w:t>
      </w:r>
    </w:p>
    <w:p w:rsidR="00F21C01" w:rsidRPr="005B2642" w:rsidRDefault="00F21C01" w:rsidP="00F21C01">
      <w:pPr>
        <w:jc w:val="both"/>
      </w:pPr>
    </w:p>
    <w:p w:rsidR="00F21C01" w:rsidRDefault="00F21C01" w:rsidP="00F21C01">
      <w:pPr>
        <w:ind w:left="708"/>
        <w:jc w:val="both"/>
        <w:rPr>
          <w:rFonts w:ascii="Arial" w:hAnsi="Arial" w:cs="Arial"/>
        </w:rPr>
      </w:pPr>
    </w:p>
    <w:p w:rsidR="00F21C01" w:rsidRPr="005B2642" w:rsidRDefault="00F21C01" w:rsidP="00F21C01">
      <w:pPr>
        <w:spacing w:line="480" w:lineRule="auto"/>
        <w:ind w:left="1413"/>
        <w:jc w:val="both"/>
        <w:rPr>
          <w:rFonts w:ascii="Arial" w:hAnsi="Arial" w:cs="Arial"/>
        </w:rPr>
      </w:pPr>
      <w:r w:rsidRPr="005B2642">
        <w:rPr>
          <w:rFonts w:ascii="Arial" w:hAnsi="Arial" w:cs="Arial"/>
        </w:rPr>
        <w:lastRenderedPageBreak/>
        <w:t>El tercero es un horizonte C (</w:t>
      </w:r>
      <w:smartTag w:uri="urn:schemas-microsoft-com:office:smarttags" w:element="metricconverter">
        <w:smartTagPr>
          <w:attr w:name="ProductID" w:val="70 cm"/>
        </w:smartTagPr>
        <w:r>
          <w:rPr>
            <w:rFonts w:ascii="Arial" w:hAnsi="Arial" w:cs="Arial"/>
          </w:rPr>
          <w:t>7</w:t>
        </w:r>
        <w:r w:rsidRPr="005B2642">
          <w:rPr>
            <w:rFonts w:ascii="Arial" w:hAnsi="Arial" w:cs="Arial"/>
          </w:rPr>
          <w:t>0 cm</w:t>
        </w:r>
      </w:smartTag>
      <w:r w:rsidRPr="005B2642">
        <w:rPr>
          <w:rFonts w:ascii="Arial" w:hAnsi="Arial" w:cs="Arial"/>
        </w:rPr>
        <w:t xml:space="preserve"> hasta los </w:t>
      </w:r>
      <w:smartTag w:uri="urn:schemas-microsoft-com:office:smarttags" w:element="metricconverter">
        <w:smartTagPr>
          <w:attr w:name="ProductID" w:val="90 cm"/>
        </w:smartTagPr>
        <w:r>
          <w:rPr>
            <w:rFonts w:ascii="Arial" w:hAnsi="Arial" w:cs="Arial"/>
          </w:rPr>
          <w:t>9</w:t>
        </w:r>
        <w:r w:rsidRPr="005B2642">
          <w:rPr>
            <w:rFonts w:ascii="Arial" w:hAnsi="Arial" w:cs="Arial"/>
          </w:rPr>
          <w:t>0 cm</w:t>
        </w:r>
      </w:smartTag>
      <w:r w:rsidRPr="005B2642">
        <w:rPr>
          <w:rFonts w:ascii="Arial" w:hAnsi="Arial" w:cs="Arial"/>
        </w:rPr>
        <w:t xml:space="preserve">) de profundidad, su textura es </w:t>
      </w:r>
      <w:r>
        <w:rPr>
          <w:rFonts w:ascii="Arial" w:hAnsi="Arial" w:cs="Arial"/>
        </w:rPr>
        <w:t>Franco Arenoso</w:t>
      </w:r>
      <w:r w:rsidRPr="005B2642">
        <w:rPr>
          <w:rFonts w:ascii="Arial" w:hAnsi="Arial" w:cs="Arial"/>
        </w:rPr>
        <w:t xml:space="preserve"> (</w:t>
      </w:r>
      <w:r>
        <w:rPr>
          <w:rFonts w:ascii="Arial" w:hAnsi="Arial" w:cs="Arial"/>
        </w:rPr>
        <w:t>FAr</w:t>
      </w:r>
      <w:r w:rsidRPr="005B2642">
        <w:rPr>
          <w:rFonts w:ascii="Arial" w:hAnsi="Arial" w:cs="Arial"/>
        </w:rPr>
        <w:t xml:space="preserve">), de color </w:t>
      </w:r>
      <w:r>
        <w:rPr>
          <w:rFonts w:ascii="Arial" w:hAnsi="Arial" w:cs="Arial"/>
        </w:rPr>
        <w:t>marrón grisáceo</w:t>
      </w:r>
      <w:r w:rsidRPr="005B2642">
        <w:rPr>
          <w:rFonts w:ascii="Arial" w:hAnsi="Arial" w:cs="Arial"/>
        </w:rPr>
        <w:t>, estructura subangular, presencia de manchas gley (</w:t>
      </w:r>
      <w:r>
        <w:rPr>
          <w:rFonts w:ascii="Arial" w:hAnsi="Arial" w:cs="Arial"/>
        </w:rPr>
        <w:t>5%). En algunas barrenaciones se encontró texturas franco limosas (FL) que se alternaban en este tipo de suelo.</w:t>
      </w:r>
    </w:p>
    <w:p w:rsidR="00F21C01" w:rsidRDefault="00F21C01" w:rsidP="00F21C01">
      <w:pPr>
        <w:spacing w:line="480" w:lineRule="auto"/>
        <w:ind w:left="720"/>
        <w:jc w:val="both"/>
        <w:rPr>
          <w:rFonts w:ascii="Arial" w:hAnsi="Arial" w:cs="Arial"/>
          <w:b/>
        </w:rPr>
      </w:pPr>
    </w:p>
    <w:p w:rsidR="00F21C01" w:rsidRDefault="00F21C01" w:rsidP="00F21C01">
      <w:pPr>
        <w:spacing w:line="480" w:lineRule="auto"/>
        <w:ind w:left="720" w:firstLine="693"/>
        <w:jc w:val="both"/>
        <w:rPr>
          <w:rFonts w:ascii="Arial" w:hAnsi="Arial" w:cs="Arial"/>
          <w:b/>
        </w:rPr>
      </w:pPr>
      <w:r>
        <w:rPr>
          <w:rFonts w:ascii="Arial" w:hAnsi="Arial" w:cs="Arial"/>
          <w:b/>
        </w:rPr>
        <w:t>UM 2 = Serie 2.</w:t>
      </w:r>
    </w:p>
    <w:p w:rsidR="00F21C01" w:rsidRDefault="00F21C01" w:rsidP="00F21C01">
      <w:pPr>
        <w:spacing w:line="480" w:lineRule="auto"/>
        <w:ind w:left="1413"/>
        <w:jc w:val="both"/>
        <w:rPr>
          <w:rFonts w:ascii="Arial" w:hAnsi="Arial" w:cs="Arial"/>
        </w:rPr>
      </w:pPr>
      <w:r>
        <w:rPr>
          <w:rFonts w:ascii="Arial" w:hAnsi="Arial" w:cs="Arial"/>
        </w:rPr>
        <w:t>Esta serie posee</w:t>
      </w:r>
      <w:r w:rsidRPr="00EB5FE2">
        <w:rPr>
          <w:rFonts w:ascii="Arial" w:hAnsi="Arial" w:cs="Arial"/>
        </w:rPr>
        <w:t xml:space="preserve"> suelos </w:t>
      </w:r>
      <w:r>
        <w:rPr>
          <w:rFonts w:ascii="Arial" w:hAnsi="Arial" w:cs="Arial"/>
        </w:rPr>
        <w:t xml:space="preserve">medianos </w:t>
      </w:r>
      <w:r w:rsidRPr="00EB5FE2">
        <w:rPr>
          <w:rFonts w:ascii="Arial" w:hAnsi="Arial" w:cs="Arial"/>
        </w:rPr>
        <w:t xml:space="preserve">que presentan gran contenido de arcilla que se acentúa en los estratos inferiores. Presenta profundidades efectivas entre  </w:t>
      </w:r>
      <w:r>
        <w:rPr>
          <w:rFonts w:ascii="Arial" w:hAnsi="Arial" w:cs="Arial"/>
        </w:rPr>
        <w:t>3</w:t>
      </w:r>
      <w:r w:rsidRPr="00EB5FE2">
        <w:rPr>
          <w:rFonts w:ascii="Arial" w:hAnsi="Arial" w:cs="Arial"/>
        </w:rPr>
        <w:t xml:space="preserve">0 </w:t>
      </w:r>
      <w:r>
        <w:rPr>
          <w:rFonts w:ascii="Arial" w:hAnsi="Arial" w:cs="Arial"/>
        </w:rPr>
        <w:t>-</w:t>
      </w:r>
      <w:r w:rsidRPr="00EB5FE2">
        <w:rPr>
          <w:rFonts w:ascii="Arial" w:hAnsi="Arial" w:cs="Arial"/>
        </w:rPr>
        <w:t xml:space="preserve"> </w:t>
      </w:r>
      <w:smartTag w:uri="urn:schemas-microsoft-com:office:smarttags" w:element="metricconverter">
        <w:smartTagPr>
          <w:attr w:name="ProductID" w:val="80 cm"/>
        </w:smartTagPr>
        <w:r>
          <w:rPr>
            <w:rFonts w:ascii="Arial" w:hAnsi="Arial" w:cs="Arial"/>
          </w:rPr>
          <w:t>8</w:t>
        </w:r>
        <w:r w:rsidRPr="00EB5FE2">
          <w:rPr>
            <w:rFonts w:ascii="Arial" w:hAnsi="Arial" w:cs="Arial"/>
          </w:rPr>
          <w:t>0 cm</w:t>
        </w:r>
      </w:smartTag>
      <w:r w:rsidRPr="00EB5FE2">
        <w:rPr>
          <w:rFonts w:ascii="Arial" w:hAnsi="Arial" w:cs="Arial"/>
        </w:rPr>
        <w:t xml:space="preserve"> y promedio de </w:t>
      </w:r>
      <w:smartTag w:uri="urn:schemas-microsoft-com:office:smarttags" w:element="metricconverter">
        <w:smartTagPr>
          <w:attr w:name="ProductID" w:val="50 cm"/>
        </w:smartTagPr>
        <w:r>
          <w:rPr>
            <w:rFonts w:ascii="Arial" w:hAnsi="Arial" w:cs="Arial"/>
          </w:rPr>
          <w:t>50</w:t>
        </w:r>
        <w:r w:rsidRPr="00EB5FE2">
          <w:rPr>
            <w:rFonts w:ascii="Arial" w:hAnsi="Arial" w:cs="Arial"/>
          </w:rPr>
          <w:t xml:space="preserve"> cm</w:t>
        </w:r>
      </w:smartTag>
      <w:r w:rsidRPr="00EB5FE2">
        <w:rPr>
          <w:rFonts w:ascii="Arial" w:hAnsi="Arial" w:cs="Arial"/>
        </w:rPr>
        <w:t xml:space="preserve">. </w:t>
      </w:r>
    </w:p>
    <w:p w:rsidR="00F21C01" w:rsidRDefault="00F21C01" w:rsidP="00F21C01">
      <w:pPr>
        <w:spacing w:line="480" w:lineRule="auto"/>
        <w:ind w:left="720"/>
        <w:jc w:val="both"/>
        <w:rPr>
          <w:rFonts w:ascii="Arial" w:hAnsi="Arial" w:cs="Arial"/>
          <w:b/>
        </w:rPr>
      </w:pPr>
    </w:p>
    <w:p w:rsidR="00F21C01" w:rsidRDefault="00F21C01" w:rsidP="00F21C01">
      <w:pPr>
        <w:spacing w:line="480" w:lineRule="auto"/>
        <w:ind w:left="1413"/>
        <w:jc w:val="both"/>
        <w:rPr>
          <w:rFonts w:ascii="Arial" w:hAnsi="Arial" w:cs="Arial"/>
          <w:b/>
        </w:rPr>
      </w:pPr>
      <w:r w:rsidRPr="00EB5FE2">
        <w:rPr>
          <w:rFonts w:ascii="Arial" w:hAnsi="Arial" w:cs="Arial"/>
        </w:rPr>
        <w:t xml:space="preserve">El primero es un horizonte A con una profundidad de </w:t>
      </w:r>
      <w:smartTag w:uri="urn:schemas-microsoft-com:office:smarttags" w:element="metricconverter">
        <w:smartTagPr>
          <w:attr w:name="ProductID" w:val="30 cm"/>
        </w:smartTagPr>
        <w:r>
          <w:rPr>
            <w:rFonts w:ascii="Arial" w:hAnsi="Arial" w:cs="Arial"/>
          </w:rPr>
          <w:t>30</w:t>
        </w:r>
        <w:r w:rsidRPr="00EB5FE2">
          <w:rPr>
            <w:rFonts w:ascii="Arial" w:hAnsi="Arial" w:cs="Arial"/>
          </w:rPr>
          <w:t xml:space="preserve"> cm</w:t>
        </w:r>
      </w:smartTag>
      <w:r w:rsidRPr="00EB5FE2">
        <w:rPr>
          <w:rFonts w:ascii="Arial" w:hAnsi="Arial" w:cs="Arial"/>
        </w:rPr>
        <w:t xml:space="preserve">, </w:t>
      </w:r>
      <w:r>
        <w:rPr>
          <w:rFonts w:ascii="Arial" w:hAnsi="Arial" w:cs="Arial"/>
        </w:rPr>
        <w:t>F</w:t>
      </w:r>
      <w:r w:rsidRPr="00EB5FE2">
        <w:rPr>
          <w:rFonts w:ascii="Arial" w:hAnsi="Arial" w:cs="Arial"/>
        </w:rPr>
        <w:t xml:space="preserve">ranco </w:t>
      </w:r>
      <w:r>
        <w:rPr>
          <w:rFonts w:ascii="Arial" w:hAnsi="Arial" w:cs="Arial"/>
        </w:rPr>
        <w:t>A</w:t>
      </w:r>
      <w:r w:rsidRPr="00EB5FE2">
        <w:rPr>
          <w:rFonts w:ascii="Arial" w:hAnsi="Arial" w:cs="Arial"/>
        </w:rPr>
        <w:t>rcilloso (FA), colo</w:t>
      </w:r>
      <w:r>
        <w:rPr>
          <w:rFonts w:ascii="Arial" w:hAnsi="Arial" w:cs="Arial"/>
        </w:rPr>
        <w:t>r marrón grisáceo muy oscuro</w:t>
      </w:r>
      <w:r w:rsidRPr="00EB5FE2">
        <w:rPr>
          <w:rFonts w:ascii="Arial" w:hAnsi="Arial" w:cs="Arial"/>
        </w:rPr>
        <w:t>, y estructura granular. Presenta manchas gley en un 5% (leves problemas de drenaje, no significativos). No presentó pedregosidad ni concreciones de carbonato de calcio.</w:t>
      </w:r>
    </w:p>
    <w:p w:rsidR="00F21C01" w:rsidRDefault="00F21C01" w:rsidP="00F21C01">
      <w:pPr>
        <w:spacing w:line="480" w:lineRule="auto"/>
        <w:ind w:left="720"/>
        <w:jc w:val="both"/>
        <w:rPr>
          <w:rFonts w:ascii="Arial" w:hAnsi="Arial" w:cs="Arial"/>
          <w:b/>
        </w:rPr>
      </w:pPr>
    </w:p>
    <w:p w:rsidR="00F21C01" w:rsidRDefault="00F21C01" w:rsidP="00F21C01">
      <w:pPr>
        <w:spacing w:line="480" w:lineRule="auto"/>
        <w:ind w:left="1413"/>
        <w:jc w:val="both"/>
        <w:rPr>
          <w:rFonts w:ascii="Arial" w:hAnsi="Arial" w:cs="Arial"/>
        </w:rPr>
      </w:pPr>
      <w:r w:rsidRPr="00EB5FE2">
        <w:rPr>
          <w:rFonts w:ascii="Arial" w:hAnsi="Arial" w:cs="Arial"/>
        </w:rPr>
        <w:t>El segundo horizonte es un horizonte B (</w:t>
      </w:r>
      <w:smartTag w:uri="urn:schemas-microsoft-com:office:smarttags" w:element="metricconverter">
        <w:smartTagPr>
          <w:attr w:name="ProductID" w:val="30 a"/>
        </w:smartTagPr>
        <w:r>
          <w:rPr>
            <w:rFonts w:ascii="Arial" w:hAnsi="Arial" w:cs="Arial"/>
          </w:rPr>
          <w:t>30</w:t>
        </w:r>
        <w:r w:rsidRPr="00EB5FE2">
          <w:rPr>
            <w:rFonts w:ascii="Arial" w:hAnsi="Arial" w:cs="Arial"/>
          </w:rPr>
          <w:t xml:space="preserve"> a</w:t>
        </w:r>
      </w:smartTag>
      <w:r w:rsidRPr="00EB5FE2">
        <w:rPr>
          <w:rFonts w:ascii="Arial" w:hAnsi="Arial" w:cs="Arial"/>
        </w:rPr>
        <w:t xml:space="preserve"> </w:t>
      </w:r>
      <w:r>
        <w:rPr>
          <w:rFonts w:ascii="Arial" w:hAnsi="Arial" w:cs="Arial"/>
        </w:rPr>
        <w:t>6</w:t>
      </w:r>
      <w:r w:rsidRPr="00EB5FE2">
        <w:rPr>
          <w:rFonts w:ascii="Arial" w:hAnsi="Arial" w:cs="Arial"/>
        </w:rPr>
        <w:t xml:space="preserve">0) cm; </w:t>
      </w:r>
      <w:r>
        <w:rPr>
          <w:rFonts w:ascii="Arial" w:hAnsi="Arial" w:cs="Arial"/>
        </w:rPr>
        <w:t>Franco Arenoso (FAr)</w:t>
      </w:r>
      <w:r w:rsidRPr="00EB5FE2">
        <w:rPr>
          <w:rFonts w:ascii="Arial" w:hAnsi="Arial" w:cs="Arial"/>
        </w:rPr>
        <w:t xml:space="preserve"> de color </w:t>
      </w:r>
      <w:r>
        <w:rPr>
          <w:rFonts w:ascii="Arial" w:hAnsi="Arial" w:cs="Arial"/>
        </w:rPr>
        <w:t>marrón aceituna</w:t>
      </w:r>
      <w:r w:rsidRPr="00EB5FE2">
        <w:rPr>
          <w:rFonts w:ascii="Arial" w:hAnsi="Arial" w:cs="Arial"/>
        </w:rPr>
        <w:t xml:space="preserve"> y estructura tipo </w:t>
      </w:r>
      <w:r>
        <w:rPr>
          <w:rFonts w:ascii="Arial" w:hAnsi="Arial" w:cs="Arial"/>
        </w:rPr>
        <w:t>subangular</w:t>
      </w:r>
      <w:r w:rsidRPr="00EB5FE2">
        <w:rPr>
          <w:rFonts w:ascii="Arial" w:hAnsi="Arial" w:cs="Arial"/>
        </w:rPr>
        <w:t xml:space="preserve">, presenta </w:t>
      </w:r>
      <w:r>
        <w:rPr>
          <w:rFonts w:ascii="Arial" w:hAnsi="Arial" w:cs="Arial"/>
        </w:rPr>
        <w:t>5</w:t>
      </w:r>
      <w:r w:rsidRPr="00EB5FE2">
        <w:rPr>
          <w:rFonts w:ascii="Arial" w:hAnsi="Arial" w:cs="Arial"/>
        </w:rPr>
        <w:t xml:space="preserve">% de </w:t>
      </w:r>
      <w:r>
        <w:rPr>
          <w:rFonts w:ascii="Arial" w:hAnsi="Arial" w:cs="Arial"/>
        </w:rPr>
        <w:t>manchas gley</w:t>
      </w:r>
      <w:r w:rsidRPr="00EB5FE2">
        <w:rPr>
          <w:rFonts w:ascii="Arial" w:hAnsi="Arial" w:cs="Arial"/>
        </w:rPr>
        <w:t xml:space="preserve">, no se observó pedregosidad.  </w:t>
      </w:r>
    </w:p>
    <w:p w:rsidR="00F21C01" w:rsidRDefault="00F21C01" w:rsidP="00F21C01">
      <w:pPr>
        <w:spacing w:line="480" w:lineRule="auto"/>
        <w:ind w:left="720"/>
        <w:jc w:val="both"/>
        <w:rPr>
          <w:rFonts w:ascii="Arial" w:hAnsi="Arial" w:cs="Arial"/>
        </w:rPr>
      </w:pPr>
    </w:p>
    <w:p w:rsidR="00F21C01" w:rsidRDefault="00F21C01" w:rsidP="00F21C01">
      <w:pPr>
        <w:spacing w:line="480" w:lineRule="auto"/>
        <w:ind w:left="1413"/>
        <w:jc w:val="both"/>
        <w:rPr>
          <w:rFonts w:ascii="Arial" w:hAnsi="Arial" w:cs="Arial"/>
        </w:rPr>
      </w:pPr>
      <w:r w:rsidRPr="00EB5FE2">
        <w:rPr>
          <w:rFonts w:ascii="Arial" w:hAnsi="Arial" w:cs="Arial"/>
        </w:rPr>
        <w:t xml:space="preserve">El tercero horizonte C posee una profundidad que va desde los </w:t>
      </w:r>
      <w:smartTag w:uri="urn:schemas-microsoft-com:office:smarttags" w:element="metricconverter">
        <w:smartTagPr>
          <w:attr w:name="ProductID" w:val="60 a"/>
        </w:smartTagPr>
        <w:r>
          <w:rPr>
            <w:rFonts w:ascii="Arial" w:hAnsi="Arial" w:cs="Arial"/>
          </w:rPr>
          <w:t>6</w:t>
        </w:r>
        <w:r w:rsidRPr="00EB5FE2">
          <w:rPr>
            <w:rFonts w:ascii="Arial" w:hAnsi="Arial" w:cs="Arial"/>
          </w:rPr>
          <w:t>0 a</w:t>
        </w:r>
      </w:smartTag>
      <w:r>
        <w:rPr>
          <w:rFonts w:ascii="Arial" w:hAnsi="Arial" w:cs="Arial"/>
        </w:rPr>
        <w:t xml:space="preserve"> </w:t>
      </w:r>
      <w:smartTag w:uri="urn:schemas-microsoft-com:office:smarttags" w:element="metricconverter">
        <w:smartTagPr>
          <w:attr w:name="ProductID" w:val="80 cm"/>
        </w:smartTagPr>
        <w:r>
          <w:rPr>
            <w:rFonts w:ascii="Arial" w:hAnsi="Arial" w:cs="Arial"/>
          </w:rPr>
          <w:t>8</w:t>
        </w:r>
        <w:r w:rsidRPr="00EB5FE2">
          <w:rPr>
            <w:rFonts w:ascii="Arial" w:hAnsi="Arial" w:cs="Arial"/>
          </w:rPr>
          <w:t>0 cm</w:t>
        </w:r>
      </w:smartTag>
      <w:r w:rsidRPr="00EB5FE2">
        <w:rPr>
          <w:rFonts w:ascii="Arial" w:hAnsi="Arial" w:cs="Arial"/>
        </w:rPr>
        <w:t xml:space="preserve">, presenta textura </w:t>
      </w:r>
      <w:r>
        <w:rPr>
          <w:rFonts w:ascii="Arial" w:hAnsi="Arial" w:cs="Arial"/>
        </w:rPr>
        <w:t>A</w:t>
      </w:r>
      <w:r w:rsidRPr="00EB5FE2">
        <w:rPr>
          <w:rFonts w:ascii="Arial" w:hAnsi="Arial" w:cs="Arial"/>
        </w:rPr>
        <w:t xml:space="preserve">rcillosa (A), estructura laminar, color </w:t>
      </w:r>
      <w:r>
        <w:rPr>
          <w:rFonts w:ascii="Arial" w:hAnsi="Arial" w:cs="Arial"/>
        </w:rPr>
        <w:t xml:space="preserve">gris muy oscuro. Además posee un nivel de </w:t>
      </w:r>
      <w:r w:rsidRPr="00EB5FE2">
        <w:rPr>
          <w:rFonts w:ascii="Arial" w:hAnsi="Arial" w:cs="Arial"/>
        </w:rPr>
        <w:t>manchas gley 1</w:t>
      </w:r>
      <w:r>
        <w:rPr>
          <w:rFonts w:ascii="Arial" w:hAnsi="Arial" w:cs="Arial"/>
        </w:rPr>
        <w:t>0</w:t>
      </w:r>
      <w:r w:rsidRPr="00EB5FE2">
        <w:rPr>
          <w:rFonts w:ascii="Arial" w:hAnsi="Arial" w:cs="Arial"/>
        </w:rPr>
        <w:t xml:space="preserve"> %</w:t>
      </w:r>
      <w:r>
        <w:rPr>
          <w:rFonts w:ascii="Arial" w:hAnsi="Arial" w:cs="Arial"/>
        </w:rPr>
        <w:t>, no presento pedregosidad, ni concreciones de carbonatos de calcio</w:t>
      </w:r>
      <w:r w:rsidRPr="00EB5FE2">
        <w:rPr>
          <w:rFonts w:ascii="Arial" w:hAnsi="Arial" w:cs="Arial"/>
        </w:rPr>
        <w:t>.</w:t>
      </w:r>
    </w:p>
    <w:p w:rsidR="00F21C01" w:rsidRDefault="00F21C01" w:rsidP="00F21C01">
      <w:pPr>
        <w:spacing w:line="480" w:lineRule="auto"/>
        <w:ind w:left="720"/>
        <w:jc w:val="both"/>
        <w:rPr>
          <w:rFonts w:ascii="Arial" w:hAnsi="Arial" w:cs="Arial"/>
        </w:rPr>
      </w:pPr>
    </w:p>
    <w:p w:rsidR="00F21C01" w:rsidRDefault="00F21C01" w:rsidP="00F21C01">
      <w:pPr>
        <w:spacing w:line="480" w:lineRule="auto"/>
        <w:ind w:left="720" w:firstLine="693"/>
        <w:jc w:val="both"/>
        <w:rPr>
          <w:rFonts w:ascii="Arial" w:hAnsi="Arial" w:cs="Arial"/>
          <w:b/>
        </w:rPr>
      </w:pPr>
      <w:r>
        <w:rPr>
          <w:rFonts w:ascii="Arial" w:hAnsi="Arial" w:cs="Arial"/>
          <w:b/>
        </w:rPr>
        <w:t>UM 3 = Serie 3.</w:t>
      </w:r>
    </w:p>
    <w:p w:rsidR="00F21C01" w:rsidRPr="00EB5FE2" w:rsidRDefault="00F21C01" w:rsidP="00F21C01">
      <w:pPr>
        <w:spacing w:line="480" w:lineRule="auto"/>
        <w:ind w:left="1413"/>
        <w:jc w:val="both"/>
        <w:rPr>
          <w:rFonts w:ascii="Arial" w:hAnsi="Arial" w:cs="Arial"/>
        </w:rPr>
      </w:pPr>
      <w:r w:rsidRPr="00EB5FE2">
        <w:rPr>
          <w:rFonts w:ascii="Arial" w:hAnsi="Arial" w:cs="Arial"/>
        </w:rPr>
        <w:t xml:space="preserve">Son suelos que presentan profundidades efectivas promedio de </w:t>
      </w:r>
      <w:smartTag w:uri="urn:schemas-microsoft-com:office:smarttags" w:element="metricconverter">
        <w:smartTagPr>
          <w:attr w:name="ProductID" w:val="30 cm"/>
        </w:smartTagPr>
        <w:r>
          <w:rPr>
            <w:rFonts w:ascii="Arial" w:hAnsi="Arial" w:cs="Arial"/>
          </w:rPr>
          <w:t>30</w:t>
        </w:r>
        <w:r w:rsidRPr="00EB5FE2">
          <w:rPr>
            <w:rFonts w:ascii="Arial" w:hAnsi="Arial" w:cs="Arial"/>
          </w:rPr>
          <w:t xml:space="preserve"> cm</w:t>
        </w:r>
      </w:smartTag>
      <w:r w:rsidRPr="00EB5FE2">
        <w:rPr>
          <w:rFonts w:ascii="Arial" w:hAnsi="Arial" w:cs="Arial"/>
        </w:rPr>
        <w:t xml:space="preserve">, mínimas de </w:t>
      </w:r>
      <w:smartTag w:uri="urn:schemas-microsoft-com:office:smarttags" w:element="metricconverter">
        <w:smartTagPr>
          <w:attr w:name="ProductID" w:val="20 cm"/>
        </w:smartTagPr>
        <w:r>
          <w:rPr>
            <w:rFonts w:ascii="Arial" w:hAnsi="Arial" w:cs="Arial"/>
          </w:rPr>
          <w:t>20</w:t>
        </w:r>
        <w:r w:rsidRPr="00EB5FE2">
          <w:rPr>
            <w:rFonts w:ascii="Arial" w:hAnsi="Arial" w:cs="Arial"/>
          </w:rPr>
          <w:t xml:space="preserve"> cm</w:t>
        </w:r>
      </w:smartTag>
      <w:r w:rsidRPr="00EB5FE2">
        <w:rPr>
          <w:rFonts w:ascii="Arial" w:hAnsi="Arial" w:cs="Arial"/>
        </w:rPr>
        <w:t xml:space="preserve"> y máximas de </w:t>
      </w:r>
      <w:smartTag w:uri="urn:schemas-microsoft-com:office:smarttags" w:element="metricconverter">
        <w:smartTagPr>
          <w:attr w:name="ProductID" w:val="40 cm"/>
        </w:smartTagPr>
        <w:r>
          <w:rPr>
            <w:rFonts w:ascii="Arial" w:hAnsi="Arial" w:cs="Arial"/>
          </w:rPr>
          <w:t>40</w:t>
        </w:r>
        <w:r w:rsidRPr="00EB5FE2">
          <w:rPr>
            <w:rFonts w:ascii="Arial" w:hAnsi="Arial" w:cs="Arial"/>
          </w:rPr>
          <w:t xml:space="preserve"> cm</w:t>
        </w:r>
      </w:smartTag>
      <w:r w:rsidRPr="00EB5FE2">
        <w:rPr>
          <w:rFonts w:ascii="Arial" w:hAnsi="Arial" w:cs="Arial"/>
        </w:rPr>
        <w:t xml:space="preserve">. Se caracteriza por tener </w:t>
      </w:r>
      <w:r>
        <w:rPr>
          <w:rFonts w:ascii="Arial" w:hAnsi="Arial" w:cs="Arial"/>
        </w:rPr>
        <w:t>un</w:t>
      </w:r>
      <w:r w:rsidRPr="00EB5FE2">
        <w:rPr>
          <w:rFonts w:ascii="Arial" w:hAnsi="Arial" w:cs="Arial"/>
        </w:rPr>
        <w:t xml:space="preserve"> alto contenido de arcilla el cual aumenta con la pro</w:t>
      </w:r>
      <w:r>
        <w:rPr>
          <w:rFonts w:ascii="Arial" w:hAnsi="Arial" w:cs="Arial"/>
        </w:rPr>
        <w:t>fundidad y se encuentra presente en todo el perfil.</w:t>
      </w:r>
    </w:p>
    <w:p w:rsidR="00F21C01" w:rsidRPr="00EB5FE2" w:rsidRDefault="00F21C01" w:rsidP="00F21C01">
      <w:pPr>
        <w:spacing w:line="480" w:lineRule="auto"/>
        <w:ind w:left="708"/>
        <w:jc w:val="both"/>
        <w:rPr>
          <w:rFonts w:ascii="Arial" w:hAnsi="Arial" w:cs="Arial"/>
        </w:rPr>
      </w:pPr>
    </w:p>
    <w:p w:rsidR="00F21C01" w:rsidRPr="00EB5FE2" w:rsidRDefault="00F21C01" w:rsidP="00F21C01">
      <w:pPr>
        <w:spacing w:line="480" w:lineRule="auto"/>
        <w:ind w:left="1413"/>
        <w:jc w:val="both"/>
        <w:rPr>
          <w:rFonts w:ascii="Arial" w:hAnsi="Arial" w:cs="Arial"/>
        </w:rPr>
      </w:pPr>
      <w:r w:rsidRPr="00EB5FE2">
        <w:rPr>
          <w:rFonts w:ascii="Arial" w:hAnsi="Arial" w:cs="Arial"/>
        </w:rPr>
        <w:t xml:space="preserve">El primer horizonte A esta caracterizado por presentar texturas </w:t>
      </w:r>
      <w:r>
        <w:rPr>
          <w:rFonts w:ascii="Arial" w:hAnsi="Arial" w:cs="Arial"/>
        </w:rPr>
        <w:t>Arcillosas</w:t>
      </w:r>
      <w:r w:rsidRPr="00EB5FE2">
        <w:rPr>
          <w:rFonts w:ascii="Arial" w:hAnsi="Arial" w:cs="Arial"/>
        </w:rPr>
        <w:t xml:space="preserve"> (</w:t>
      </w:r>
      <w:r>
        <w:rPr>
          <w:rFonts w:ascii="Arial" w:hAnsi="Arial" w:cs="Arial"/>
        </w:rPr>
        <w:t>A)</w:t>
      </w:r>
      <w:r w:rsidRPr="00EB5FE2">
        <w:rPr>
          <w:rFonts w:ascii="Arial" w:hAnsi="Arial" w:cs="Arial"/>
        </w:rPr>
        <w:t xml:space="preserve">, cuya profundidad  va de  </w:t>
      </w:r>
      <w:smartTag w:uri="urn:schemas-microsoft-com:office:smarttags" w:element="metricconverter">
        <w:smartTagPr>
          <w:attr w:name="ProductID" w:val="0 a"/>
        </w:smartTagPr>
        <w:r w:rsidRPr="00EB5FE2">
          <w:rPr>
            <w:rFonts w:ascii="Arial" w:hAnsi="Arial" w:cs="Arial"/>
          </w:rPr>
          <w:t>0 a</w:t>
        </w:r>
      </w:smartTag>
      <w:r w:rsidRPr="00EB5FE2">
        <w:rPr>
          <w:rFonts w:ascii="Arial" w:hAnsi="Arial" w:cs="Arial"/>
        </w:rPr>
        <w:t xml:space="preserve"> </w:t>
      </w:r>
      <w:smartTag w:uri="urn:schemas-microsoft-com:office:smarttags" w:element="metricconverter">
        <w:smartTagPr>
          <w:attr w:name="ProductID" w:val="30 cm"/>
        </w:smartTagPr>
        <w:r>
          <w:rPr>
            <w:rFonts w:ascii="Arial" w:hAnsi="Arial" w:cs="Arial"/>
          </w:rPr>
          <w:t>3</w:t>
        </w:r>
        <w:r w:rsidRPr="00EB5FE2">
          <w:rPr>
            <w:rFonts w:ascii="Arial" w:hAnsi="Arial" w:cs="Arial"/>
          </w:rPr>
          <w:t>0 cm</w:t>
        </w:r>
      </w:smartTag>
      <w:r w:rsidRPr="00EB5FE2">
        <w:rPr>
          <w:rFonts w:ascii="Arial" w:hAnsi="Arial" w:cs="Arial"/>
        </w:rPr>
        <w:t xml:space="preserve">, color </w:t>
      </w:r>
      <w:r>
        <w:rPr>
          <w:rFonts w:ascii="Arial" w:hAnsi="Arial" w:cs="Arial"/>
        </w:rPr>
        <w:t>marrón grisáceo muy oscuro</w:t>
      </w:r>
      <w:r w:rsidRPr="00EB5FE2">
        <w:rPr>
          <w:rFonts w:ascii="Arial" w:hAnsi="Arial" w:cs="Arial"/>
        </w:rPr>
        <w:t xml:space="preserve">, 5 % de manchas gley, no presento concreciones de carbonato de calcio ni arcilla. </w:t>
      </w:r>
    </w:p>
    <w:p w:rsidR="00F21C01" w:rsidRPr="00EB5FE2" w:rsidRDefault="00F21C01" w:rsidP="00F21C01">
      <w:pPr>
        <w:spacing w:line="480" w:lineRule="auto"/>
        <w:jc w:val="both"/>
        <w:rPr>
          <w:rFonts w:ascii="Arial" w:hAnsi="Arial" w:cs="Arial"/>
        </w:rPr>
      </w:pPr>
    </w:p>
    <w:p w:rsidR="00F21C01" w:rsidRDefault="00F21C01" w:rsidP="00F21C01">
      <w:pPr>
        <w:spacing w:line="480" w:lineRule="auto"/>
        <w:ind w:left="1413"/>
        <w:jc w:val="both"/>
        <w:rPr>
          <w:rFonts w:ascii="Arial" w:hAnsi="Arial" w:cs="Arial"/>
        </w:rPr>
      </w:pPr>
      <w:r w:rsidRPr="00EB5FE2">
        <w:rPr>
          <w:rFonts w:ascii="Arial" w:hAnsi="Arial" w:cs="Arial"/>
        </w:rPr>
        <w:t>El segundo horizonte B (</w:t>
      </w:r>
      <w:smartTag w:uri="urn:schemas-microsoft-com:office:smarttags" w:element="metricconverter">
        <w:smartTagPr>
          <w:attr w:name="ProductID" w:val="30 a"/>
        </w:smartTagPr>
        <w:r w:rsidRPr="00EB5FE2">
          <w:rPr>
            <w:rFonts w:ascii="Arial" w:hAnsi="Arial" w:cs="Arial"/>
          </w:rPr>
          <w:t>30 a</w:t>
        </w:r>
      </w:smartTag>
      <w:r w:rsidRPr="00EB5FE2">
        <w:rPr>
          <w:rFonts w:ascii="Arial" w:hAnsi="Arial" w:cs="Arial"/>
        </w:rPr>
        <w:t xml:space="preserve"> 70) cm, presenta estructura </w:t>
      </w:r>
      <w:r>
        <w:rPr>
          <w:rFonts w:ascii="Arial" w:hAnsi="Arial" w:cs="Arial"/>
        </w:rPr>
        <w:t>subangular</w:t>
      </w:r>
      <w:r w:rsidRPr="00EB5FE2">
        <w:rPr>
          <w:rFonts w:ascii="Arial" w:hAnsi="Arial" w:cs="Arial"/>
        </w:rPr>
        <w:t xml:space="preserve">, textura </w:t>
      </w:r>
      <w:r>
        <w:rPr>
          <w:rFonts w:ascii="Arial" w:hAnsi="Arial" w:cs="Arial"/>
        </w:rPr>
        <w:t>Arcillosa</w:t>
      </w:r>
      <w:r w:rsidRPr="00EB5FE2">
        <w:rPr>
          <w:rFonts w:ascii="Arial" w:hAnsi="Arial" w:cs="Arial"/>
        </w:rPr>
        <w:t xml:space="preserve"> (A), color </w:t>
      </w:r>
      <w:r>
        <w:rPr>
          <w:rFonts w:ascii="Arial" w:hAnsi="Arial" w:cs="Arial"/>
        </w:rPr>
        <w:t>negro</w:t>
      </w:r>
      <w:r w:rsidRPr="00EB5FE2">
        <w:rPr>
          <w:rFonts w:ascii="Arial" w:hAnsi="Arial" w:cs="Arial"/>
        </w:rPr>
        <w:t xml:space="preserve"> con un </w:t>
      </w:r>
      <w:r>
        <w:rPr>
          <w:rFonts w:ascii="Arial" w:hAnsi="Arial" w:cs="Arial"/>
        </w:rPr>
        <w:t>5</w:t>
      </w:r>
      <w:r w:rsidRPr="00EB5FE2">
        <w:rPr>
          <w:rFonts w:ascii="Arial" w:hAnsi="Arial" w:cs="Arial"/>
        </w:rPr>
        <w:t xml:space="preserve"> % de manchas gley (problemas significativos de anaerobiosis por mal </w:t>
      </w:r>
      <w:r w:rsidRPr="00EB5FE2">
        <w:rPr>
          <w:rFonts w:ascii="Arial" w:hAnsi="Arial" w:cs="Arial"/>
        </w:rPr>
        <w:lastRenderedPageBreak/>
        <w:t>drenaje); sin presencia de carbonatos de calcio ni concreciones de arcilla.</w:t>
      </w:r>
    </w:p>
    <w:p w:rsidR="00F21C01" w:rsidRPr="00EB5FE2" w:rsidRDefault="00F21C01" w:rsidP="00F21C01">
      <w:pPr>
        <w:spacing w:line="480" w:lineRule="auto"/>
        <w:ind w:left="708"/>
        <w:jc w:val="both"/>
        <w:rPr>
          <w:rFonts w:ascii="Arial" w:hAnsi="Arial" w:cs="Arial"/>
        </w:rPr>
      </w:pPr>
    </w:p>
    <w:p w:rsidR="00F21C01" w:rsidRDefault="00F21C01" w:rsidP="00F21C01">
      <w:pPr>
        <w:spacing w:line="480" w:lineRule="auto"/>
        <w:ind w:left="720" w:firstLine="693"/>
        <w:jc w:val="both"/>
        <w:rPr>
          <w:rFonts w:ascii="Arial" w:hAnsi="Arial" w:cs="Arial"/>
          <w:b/>
        </w:rPr>
      </w:pPr>
      <w:r>
        <w:rPr>
          <w:rFonts w:ascii="Arial" w:hAnsi="Arial" w:cs="Arial"/>
          <w:b/>
        </w:rPr>
        <w:t>UM 4 = Serie 4.</w:t>
      </w:r>
    </w:p>
    <w:p w:rsidR="00F21C01" w:rsidRPr="00EB5FE2" w:rsidRDefault="00F21C01" w:rsidP="00F21C01">
      <w:pPr>
        <w:spacing w:line="480" w:lineRule="auto"/>
        <w:ind w:left="1413"/>
        <w:jc w:val="both"/>
        <w:rPr>
          <w:rFonts w:ascii="Arial" w:hAnsi="Arial" w:cs="Arial"/>
        </w:rPr>
      </w:pPr>
      <w:r w:rsidRPr="00EB5FE2">
        <w:rPr>
          <w:rFonts w:ascii="Arial" w:hAnsi="Arial" w:cs="Arial"/>
        </w:rPr>
        <w:t xml:space="preserve">Son suelos poco profundos con gran contenido de arcillas en sus estratos superiores, sin embargo se evidencia un aumento de </w:t>
      </w:r>
      <w:r>
        <w:rPr>
          <w:rFonts w:ascii="Arial" w:hAnsi="Arial" w:cs="Arial"/>
        </w:rPr>
        <w:t>A</w:t>
      </w:r>
      <w:r w:rsidRPr="00EB5FE2">
        <w:rPr>
          <w:rFonts w:ascii="Arial" w:hAnsi="Arial" w:cs="Arial"/>
        </w:rPr>
        <w:t>rena (A</w:t>
      </w:r>
      <w:r>
        <w:rPr>
          <w:rFonts w:ascii="Arial" w:hAnsi="Arial" w:cs="Arial"/>
        </w:rPr>
        <w:t>r</w:t>
      </w:r>
      <w:r w:rsidRPr="00EB5FE2">
        <w:rPr>
          <w:rFonts w:ascii="Arial" w:hAnsi="Arial" w:cs="Arial"/>
        </w:rPr>
        <w:t xml:space="preserve">) a medida que la profundidad aumenta </w:t>
      </w:r>
    </w:p>
    <w:p w:rsidR="00F21C01" w:rsidRPr="00EB5FE2" w:rsidRDefault="00F21C01" w:rsidP="00F21C01">
      <w:pPr>
        <w:spacing w:line="480" w:lineRule="auto"/>
        <w:ind w:left="1413" w:firstLine="3"/>
        <w:jc w:val="both"/>
        <w:rPr>
          <w:rFonts w:ascii="Arial" w:hAnsi="Arial" w:cs="Arial"/>
        </w:rPr>
      </w:pPr>
      <w:r w:rsidRPr="00EB5FE2">
        <w:rPr>
          <w:rFonts w:ascii="Arial" w:hAnsi="Arial" w:cs="Arial"/>
        </w:rPr>
        <w:t xml:space="preserve">Presentan profundidades efectivas promedio de </w:t>
      </w:r>
      <w:smartTag w:uri="urn:schemas-microsoft-com:office:smarttags" w:element="metricconverter">
        <w:smartTagPr>
          <w:attr w:name="ProductID" w:val="40 cm"/>
        </w:smartTagPr>
        <w:r>
          <w:rPr>
            <w:rFonts w:ascii="Arial" w:hAnsi="Arial" w:cs="Arial"/>
          </w:rPr>
          <w:t>4</w:t>
        </w:r>
        <w:r w:rsidRPr="00EB5FE2">
          <w:rPr>
            <w:rFonts w:ascii="Arial" w:hAnsi="Arial" w:cs="Arial"/>
          </w:rPr>
          <w:t>0 cm</w:t>
        </w:r>
      </w:smartTag>
      <w:r w:rsidRPr="00EB5FE2">
        <w:rPr>
          <w:rFonts w:ascii="Arial" w:hAnsi="Arial" w:cs="Arial"/>
        </w:rPr>
        <w:t xml:space="preserve">, mínima de </w:t>
      </w:r>
      <w:smartTag w:uri="urn:schemas-microsoft-com:office:smarttags" w:element="metricconverter">
        <w:smartTagPr>
          <w:attr w:name="ProductID" w:val="30 cm"/>
        </w:smartTagPr>
        <w:r>
          <w:rPr>
            <w:rFonts w:ascii="Arial" w:hAnsi="Arial" w:cs="Arial"/>
          </w:rPr>
          <w:t>3</w:t>
        </w:r>
        <w:r w:rsidRPr="00EB5FE2">
          <w:rPr>
            <w:rFonts w:ascii="Arial" w:hAnsi="Arial" w:cs="Arial"/>
          </w:rPr>
          <w:t>0 cm</w:t>
        </w:r>
      </w:smartTag>
      <w:r w:rsidRPr="00EB5FE2">
        <w:rPr>
          <w:rFonts w:ascii="Arial" w:hAnsi="Arial" w:cs="Arial"/>
        </w:rPr>
        <w:t xml:space="preserve"> y una máxima de </w:t>
      </w:r>
      <w:smartTag w:uri="urn:schemas-microsoft-com:office:smarttags" w:element="metricconverter">
        <w:smartTagPr>
          <w:attr w:name="ProductID" w:val="50 cm"/>
        </w:smartTagPr>
        <w:r>
          <w:rPr>
            <w:rFonts w:ascii="Arial" w:hAnsi="Arial" w:cs="Arial"/>
          </w:rPr>
          <w:t>5</w:t>
        </w:r>
        <w:r w:rsidRPr="00EB5FE2">
          <w:rPr>
            <w:rFonts w:ascii="Arial" w:hAnsi="Arial" w:cs="Arial"/>
          </w:rPr>
          <w:t>0 cm</w:t>
        </w:r>
      </w:smartTag>
      <w:r w:rsidRPr="00EB5FE2">
        <w:rPr>
          <w:rFonts w:ascii="Arial" w:hAnsi="Arial" w:cs="Arial"/>
        </w:rPr>
        <w:t xml:space="preserve">, se diferencian por tener tres horizontes diferenciados por clases texturales y color. </w:t>
      </w:r>
    </w:p>
    <w:p w:rsidR="00F21C01" w:rsidRPr="00EB5FE2" w:rsidRDefault="00F21C01" w:rsidP="00F21C01">
      <w:pPr>
        <w:spacing w:line="480" w:lineRule="auto"/>
        <w:jc w:val="both"/>
        <w:rPr>
          <w:rFonts w:ascii="Arial" w:hAnsi="Arial" w:cs="Arial"/>
        </w:rPr>
      </w:pPr>
    </w:p>
    <w:p w:rsidR="00F21C01" w:rsidRPr="00EB5FE2" w:rsidRDefault="00F21C01" w:rsidP="00F21C01">
      <w:pPr>
        <w:spacing w:line="480" w:lineRule="auto"/>
        <w:ind w:left="1413"/>
        <w:jc w:val="both"/>
        <w:rPr>
          <w:rFonts w:ascii="Arial" w:hAnsi="Arial" w:cs="Arial"/>
        </w:rPr>
      </w:pPr>
      <w:r w:rsidRPr="00EB5FE2">
        <w:rPr>
          <w:rFonts w:ascii="Arial" w:hAnsi="Arial" w:cs="Arial"/>
        </w:rPr>
        <w:t>El primer horizonte A (</w:t>
      </w:r>
      <w:smartTag w:uri="urn:schemas-microsoft-com:office:smarttags" w:element="metricconverter">
        <w:smartTagPr>
          <w:attr w:name="ProductID" w:val="0 a"/>
        </w:smartTagPr>
        <w:r w:rsidRPr="00EB5FE2">
          <w:rPr>
            <w:rFonts w:ascii="Arial" w:hAnsi="Arial" w:cs="Arial"/>
          </w:rPr>
          <w:t>0 a</w:t>
        </w:r>
      </w:smartTag>
      <w:r w:rsidRPr="00EB5FE2">
        <w:rPr>
          <w:rFonts w:ascii="Arial" w:hAnsi="Arial" w:cs="Arial"/>
        </w:rPr>
        <w:t xml:space="preserve"> </w:t>
      </w:r>
      <w:smartTag w:uri="urn:schemas-microsoft-com:office:smarttags" w:element="metricconverter">
        <w:smartTagPr>
          <w:attr w:name="ProductID" w:val="20 cm"/>
        </w:smartTagPr>
        <w:r w:rsidRPr="00EB5FE2">
          <w:rPr>
            <w:rFonts w:ascii="Arial" w:hAnsi="Arial" w:cs="Arial"/>
          </w:rPr>
          <w:t>2</w:t>
        </w:r>
        <w:r>
          <w:rPr>
            <w:rFonts w:ascii="Arial" w:hAnsi="Arial" w:cs="Arial"/>
          </w:rPr>
          <w:t>0</w:t>
        </w:r>
        <w:r w:rsidRPr="00EB5FE2">
          <w:rPr>
            <w:rFonts w:ascii="Arial" w:hAnsi="Arial" w:cs="Arial"/>
          </w:rPr>
          <w:t xml:space="preserve"> cm</w:t>
        </w:r>
      </w:smartTag>
      <w:r w:rsidRPr="00EB5FE2">
        <w:rPr>
          <w:rFonts w:ascii="Arial" w:hAnsi="Arial" w:cs="Arial"/>
        </w:rPr>
        <w:t xml:space="preserve">), presenta textura </w:t>
      </w:r>
      <w:r>
        <w:rPr>
          <w:rFonts w:ascii="Arial" w:hAnsi="Arial" w:cs="Arial"/>
        </w:rPr>
        <w:t>Franco A</w:t>
      </w:r>
      <w:r w:rsidRPr="00EB5FE2">
        <w:rPr>
          <w:rFonts w:ascii="Arial" w:hAnsi="Arial" w:cs="Arial"/>
        </w:rPr>
        <w:t>rcillosa (</w:t>
      </w:r>
      <w:r>
        <w:rPr>
          <w:rFonts w:ascii="Arial" w:hAnsi="Arial" w:cs="Arial"/>
        </w:rPr>
        <w:t>F</w:t>
      </w:r>
      <w:r w:rsidRPr="00EB5FE2">
        <w:rPr>
          <w:rFonts w:ascii="Arial" w:hAnsi="Arial" w:cs="Arial"/>
        </w:rPr>
        <w:t xml:space="preserve">A), estructura </w:t>
      </w:r>
      <w:r>
        <w:rPr>
          <w:rFonts w:ascii="Arial" w:hAnsi="Arial" w:cs="Arial"/>
        </w:rPr>
        <w:t>subangular</w:t>
      </w:r>
      <w:r w:rsidRPr="00EB5FE2">
        <w:rPr>
          <w:rFonts w:ascii="Arial" w:hAnsi="Arial" w:cs="Arial"/>
        </w:rPr>
        <w:t xml:space="preserve">, color </w:t>
      </w:r>
      <w:r>
        <w:rPr>
          <w:rFonts w:ascii="Arial" w:hAnsi="Arial" w:cs="Arial"/>
        </w:rPr>
        <w:t>marrón grisáceo muy oscuro</w:t>
      </w:r>
      <w:r w:rsidRPr="00EB5FE2">
        <w:rPr>
          <w:rFonts w:ascii="Arial" w:hAnsi="Arial" w:cs="Arial"/>
        </w:rPr>
        <w:t xml:space="preserve"> con </w:t>
      </w:r>
      <w:r>
        <w:rPr>
          <w:rFonts w:ascii="Arial" w:hAnsi="Arial" w:cs="Arial"/>
        </w:rPr>
        <w:t>2</w:t>
      </w:r>
      <w:r w:rsidRPr="00EB5FE2">
        <w:rPr>
          <w:rFonts w:ascii="Arial" w:hAnsi="Arial" w:cs="Arial"/>
        </w:rPr>
        <w:t xml:space="preserve">% de manchas </w:t>
      </w:r>
      <w:r>
        <w:rPr>
          <w:rFonts w:ascii="Arial" w:hAnsi="Arial" w:cs="Arial"/>
        </w:rPr>
        <w:t>gley</w:t>
      </w:r>
      <w:r w:rsidRPr="00EB5FE2">
        <w:rPr>
          <w:rFonts w:ascii="Arial" w:hAnsi="Arial" w:cs="Arial"/>
        </w:rPr>
        <w:t xml:space="preserve">. No presento concreciones de carbonato de calcio.  </w:t>
      </w:r>
    </w:p>
    <w:p w:rsidR="00F21C01" w:rsidRPr="00EB5FE2" w:rsidRDefault="00F21C01" w:rsidP="00F21C01">
      <w:pPr>
        <w:spacing w:line="480" w:lineRule="auto"/>
        <w:jc w:val="both"/>
        <w:rPr>
          <w:rFonts w:ascii="Arial" w:hAnsi="Arial" w:cs="Arial"/>
        </w:rPr>
      </w:pPr>
    </w:p>
    <w:p w:rsidR="00F21C01" w:rsidRPr="00EB5FE2" w:rsidRDefault="00F21C01" w:rsidP="00F21C01">
      <w:pPr>
        <w:spacing w:line="480" w:lineRule="auto"/>
        <w:ind w:left="1413"/>
        <w:jc w:val="both"/>
        <w:rPr>
          <w:rFonts w:ascii="Arial" w:hAnsi="Arial" w:cs="Arial"/>
        </w:rPr>
      </w:pPr>
      <w:r w:rsidRPr="00EB5FE2">
        <w:rPr>
          <w:rFonts w:ascii="Arial" w:hAnsi="Arial" w:cs="Arial"/>
        </w:rPr>
        <w:t>El segundo horizonte B (</w:t>
      </w:r>
      <w:smartTag w:uri="urn:schemas-microsoft-com:office:smarttags" w:element="metricconverter">
        <w:smartTagPr>
          <w:attr w:name="ProductID" w:val="20 a"/>
        </w:smartTagPr>
        <w:r>
          <w:rPr>
            <w:rFonts w:ascii="Arial" w:hAnsi="Arial" w:cs="Arial"/>
          </w:rPr>
          <w:t>20</w:t>
        </w:r>
        <w:r w:rsidRPr="00EB5FE2">
          <w:rPr>
            <w:rFonts w:ascii="Arial" w:hAnsi="Arial" w:cs="Arial"/>
          </w:rPr>
          <w:t xml:space="preserve"> a</w:t>
        </w:r>
      </w:smartTag>
      <w:r w:rsidRPr="00EB5FE2">
        <w:rPr>
          <w:rFonts w:ascii="Arial" w:hAnsi="Arial" w:cs="Arial"/>
        </w:rPr>
        <w:t xml:space="preserve"> </w:t>
      </w:r>
      <w:r>
        <w:rPr>
          <w:rFonts w:ascii="Arial" w:hAnsi="Arial" w:cs="Arial"/>
        </w:rPr>
        <w:t xml:space="preserve">50) cm es un horizonte que </w:t>
      </w:r>
      <w:r w:rsidRPr="00EB5FE2">
        <w:rPr>
          <w:rFonts w:ascii="Arial" w:hAnsi="Arial" w:cs="Arial"/>
        </w:rPr>
        <w:t xml:space="preserve">presenta una textura tipo </w:t>
      </w:r>
      <w:r>
        <w:rPr>
          <w:rFonts w:ascii="Arial" w:hAnsi="Arial" w:cs="Arial"/>
        </w:rPr>
        <w:t>A</w:t>
      </w:r>
      <w:r w:rsidRPr="00EB5FE2">
        <w:rPr>
          <w:rFonts w:ascii="Arial" w:hAnsi="Arial" w:cs="Arial"/>
        </w:rPr>
        <w:t xml:space="preserve">rcillo (A), estructura laminar y color </w:t>
      </w:r>
      <w:r>
        <w:rPr>
          <w:rFonts w:ascii="Arial" w:hAnsi="Arial" w:cs="Arial"/>
        </w:rPr>
        <w:t>gris muy oscuro</w:t>
      </w:r>
      <w:r w:rsidRPr="00EB5FE2">
        <w:rPr>
          <w:rFonts w:ascii="Arial" w:hAnsi="Arial" w:cs="Arial"/>
        </w:rPr>
        <w:t>. Contienen un 1</w:t>
      </w:r>
      <w:r>
        <w:rPr>
          <w:rFonts w:ascii="Arial" w:hAnsi="Arial" w:cs="Arial"/>
        </w:rPr>
        <w:t>0</w:t>
      </w:r>
      <w:r w:rsidRPr="00EB5FE2">
        <w:rPr>
          <w:rFonts w:ascii="Arial" w:hAnsi="Arial" w:cs="Arial"/>
        </w:rPr>
        <w:t>% de manchas gley (</w:t>
      </w:r>
      <w:r>
        <w:rPr>
          <w:rFonts w:ascii="Arial" w:hAnsi="Arial" w:cs="Arial"/>
        </w:rPr>
        <w:t xml:space="preserve">posibles </w:t>
      </w:r>
      <w:r w:rsidRPr="00EB5FE2">
        <w:rPr>
          <w:rFonts w:ascii="Arial" w:hAnsi="Arial" w:cs="Arial"/>
        </w:rPr>
        <w:t>problemas de mal drenaje)  y no posee concreciones de carbonato ni de arcilla.</w:t>
      </w:r>
    </w:p>
    <w:p w:rsidR="00F21C01" w:rsidRPr="00EB5FE2" w:rsidRDefault="00F21C01" w:rsidP="00F21C01">
      <w:pPr>
        <w:ind w:left="708"/>
        <w:jc w:val="both"/>
        <w:rPr>
          <w:rFonts w:ascii="Arial" w:hAnsi="Arial" w:cs="Arial"/>
        </w:rPr>
      </w:pPr>
    </w:p>
    <w:p w:rsidR="00F21C01" w:rsidRDefault="00F21C01" w:rsidP="00F21C01">
      <w:pPr>
        <w:ind w:left="708"/>
        <w:jc w:val="both"/>
        <w:rPr>
          <w:rFonts w:ascii="Arial" w:hAnsi="Arial" w:cs="Arial"/>
        </w:rPr>
      </w:pPr>
    </w:p>
    <w:p w:rsidR="00F21C01" w:rsidRPr="00BF0940" w:rsidRDefault="00F21C01" w:rsidP="00F21C01">
      <w:pPr>
        <w:spacing w:line="480" w:lineRule="auto"/>
        <w:ind w:left="1413"/>
        <w:jc w:val="both"/>
        <w:rPr>
          <w:rFonts w:ascii="Arial" w:hAnsi="Arial" w:cs="Arial"/>
          <w:b/>
        </w:rPr>
      </w:pPr>
      <w:r w:rsidRPr="00EB5FE2">
        <w:rPr>
          <w:rFonts w:ascii="Arial" w:hAnsi="Arial" w:cs="Arial"/>
        </w:rPr>
        <w:lastRenderedPageBreak/>
        <w:t>El tercer horizonte C (</w:t>
      </w:r>
      <w:smartTag w:uri="urn:schemas-microsoft-com:office:smarttags" w:element="metricconverter">
        <w:smartTagPr>
          <w:attr w:name="ProductID" w:val="50 a"/>
        </w:smartTagPr>
        <w:r>
          <w:rPr>
            <w:rFonts w:ascii="Arial" w:hAnsi="Arial" w:cs="Arial"/>
          </w:rPr>
          <w:t>5</w:t>
        </w:r>
        <w:r w:rsidRPr="00EB5FE2">
          <w:rPr>
            <w:rFonts w:ascii="Arial" w:hAnsi="Arial" w:cs="Arial"/>
          </w:rPr>
          <w:t>0 a</w:t>
        </w:r>
      </w:smartTag>
      <w:r w:rsidRPr="00EB5FE2">
        <w:rPr>
          <w:rFonts w:ascii="Arial" w:hAnsi="Arial" w:cs="Arial"/>
        </w:rPr>
        <w:t xml:space="preserve"> </w:t>
      </w:r>
      <w:r>
        <w:rPr>
          <w:rFonts w:ascii="Arial" w:hAnsi="Arial" w:cs="Arial"/>
        </w:rPr>
        <w:t>7</w:t>
      </w:r>
      <w:r w:rsidRPr="00EB5FE2">
        <w:rPr>
          <w:rFonts w:ascii="Arial" w:hAnsi="Arial" w:cs="Arial"/>
        </w:rPr>
        <w:t xml:space="preserve">0) cm, tiene textura </w:t>
      </w:r>
      <w:r>
        <w:rPr>
          <w:rFonts w:ascii="Arial" w:hAnsi="Arial" w:cs="Arial"/>
        </w:rPr>
        <w:t>F</w:t>
      </w:r>
      <w:r w:rsidRPr="00EB5FE2">
        <w:rPr>
          <w:rFonts w:ascii="Arial" w:hAnsi="Arial" w:cs="Arial"/>
        </w:rPr>
        <w:t xml:space="preserve">ranco </w:t>
      </w:r>
      <w:r>
        <w:rPr>
          <w:rFonts w:ascii="Arial" w:hAnsi="Arial" w:cs="Arial"/>
        </w:rPr>
        <w:t>A</w:t>
      </w:r>
      <w:r w:rsidRPr="00EB5FE2">
        <w:rPr>
          <w:rFonts w:ascii="Arial" w:hAnsi="Arial" w:cs="Arial"/>
        </w:rPr>
        <w:t>renoso (FA</w:t>
      </w:r>
      <w:r>
        <w:rPr>
          <w:rFonts w:ascii="Arial" w:hAnsi="Arial" w:cs="Arial"/>
        </w:rPr>
        <w:t>r</w:t>
      </w:r>
      <w:r w:rsidRPr="00EB5FE2">
        <w:rPr>
          <w:rFonts w:ascii="Arial" w:hAnsi="Arial" w:cs="Arial"/>
        </w:rPr>
        <w:t xml:space="preserve">), estructura subangular, presenta color </w:t>
      </w:r>
      <w:r>
        <w:rPr>
          <w:rFonts w:ascii="Arial" w:hAnsi="Arial" w:cs="Arial"/>
        </w:rPr>
        <w:t>marrón oliva claro</w:t>
      </w:r>
      <w:r w:rsidRPr="00EB5FE2">
        <w:rPr>
          <w:rFonts w:ascii="Arial" w:hAnsi="Arial" w:cs="Arial"/>
        </w:rPr>
        <w:t xml:space="preserve"> con </w:t>
      </w:r>
      <w:r>
        <w:rPr>
          <w:rFonts w:ascii="Arial" w:hAnsi="Arial" w:cs="Arial"/>
        </w:rPr>
        <w:t>5</w:t>
      </w:r>
      <w:r w:rsidRPr="00EB5FE2">
        <w:rPr>
          <w:rFonts w:ascii="Arial" w:hAnsi="Arial" w:cs="Arial"/>
        </w:rPr>
        <w:t xml:space="preserve"> % de manchas gley, no presento carbonatos de calcio ni concreciones de arcilla.</w:t>
      </w:r>
    </w:p>
    <w:p w:rsidR="00F20E1A" w:rsidRDefault="00F20E1A" w:rsidP="00F20E1A">
      <w:pPr>
        <w:spacing w:before="100" w:beforeAutospacing="1" w:after="100" w:afterAutospacing="1" w:line="480" w:lineRule="auto"/>
        <w:jc w:val="both"/>
        <w:rPr>
          <w:rFonts w:ascii="Arial" w:hAnsi="Arial" w:cs="Arial"/>
        </w:rPr>
      </w:pPr>
    </w:p>
    <w:p w:rsidR="00F21C01" w:rsidRDefault="00F21C01" w:rsidP="00F20E1A">
      <w:pPr>
        <w:spacing w:before="100" w:beforeAutospacing="1" w:after="100" w:afterAutospacing="1" w:line="480" w:lineRule="auto"/>
        <w:jc w:val="both"/>
        <w:rPr>
          <w:rFonts w:ascii="Arial" w:hAnsi="Arial" w:cs="Arial"/>
        </w:rPr>
      </w:pPr>
    </w:p>
    <w:p w:rsidR="00F21C01" w:rsidRDefault="00F21C01" w:rsidP="00F21C01">
      <w:pPr>
        <w:jc w:val="center"/>
        <w:rPr>
          <w:rFonts w:ascii="Arial" w:hAnsi="Arial" w:cs="Arial"/>
          <w:b/>
          <w:sz w:val="48"/>
          <w:szCs w:val="48"/>
        </w:rPr>
      </w:pPr>
      <w:r>
        <w:rPr>
          <w:rFonts w:ascii="Arial" w:hAnsi="Arial" w:cs="Arial"/>
        </w:rPr>
        <w:br w:type="page"/>
      </w: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p>
    <w:p w:rsidR="00F21C01" w:rsidRDefault="00F21C01" w:rsidP="00F21C01">
      <w:pPr>
        <w:jc w:val="center"/>
        <w:rPr>
          <w:rFonts w:ascii="Arial" w:hAnsi="Arial" w:cs="Arial"/>
          <w:b/>
          <w:sz w:val="48"/>
          <w:szCs w:val="48"/>
        </w:rPr>
      </w:pPr>
      <w:r>
        <w:rPr>
          <w:rFonts w:ascii="Arial" w:hAnsi="Arial" w:cs="Arial"/>
          <w:b/>
          <w:sz w:val="48"/>
          <w:szCs w:val="48"/>
        </w:rPr>
        <w:t>CAPÍTULO 6</w:t>
      </w:r>
    </w:p>
    <w:p w:rsidR="00F21C01" w:rsidRPr="009F064E" w:rsidRDefault="00F21C01" w:rsidP="00F21C01">
      <w:pPr>
        <w:rPr>
          <w:rFonts w:ascii="Arial" w:hAnsi="Arial" w:cs="Arial"/>
          <w:b/>
          <w:sz w:val="32"/>
          <w:szCs w:val="32"/>
        </w:rPr>
      </w:pPr>
    </w:p>
    <w:p w:rsidR="00F21C01" w:rsidRPr="009F064E" w:rsidRDefault="00F21C01" w:rsidP="00F21C01">
      <w:pPr>
        <w:rPr>
          <w:rFonts w:ascii="Arial" w:hAnsi="Arial" w:cs="Arial"/>
          <w:b/>
          <w:sz w:val="32"/>
          <w:szCs w:val="32"/>
        </w:rPr>
      </w:pPr>
    </w:p>
    <w:p w:rsidR="00F21C01" w:rsidRDefault="00F21C01" w:rsidP="00F21C01">
      <w:pPr>
        <w:numPr>
          <w:ilvl w:val="0"/>
          <w:numId w:val="2"/>
        </w:numPr>
        <w:jc w:val="both"/>
        <w:rPr>
          <w:rFonts w:ascii="Arial" w:hAnsi="Arial" w:cs="Arial"/>
          <w:b/>
          <w:sz w:val="32"/>
          <w:szCs w:val="32"/>
        </w:rPr>
      </w:pPr>
      <w:r>
        <w:rPr>
          <w:rFonts w:ascii="Arial" w:hAnsi="Arial" w:cs="Arial"/>
          <w:b/>
          <w:sz w:val="32"/>
          <w:szCs w:val="32"/>
        </w:rPr>
        <w:t>CONCLUSIONES Y RECOMENDACIONES.</w:t>
      </w:r>
    </w:p>
    <w:p w:rsidR="00F21C01" w:rsidRDefault="00F21C01" w:rsidP="00F21C01">
      <w:pPr>
        <w:ind w:left="360"/>
        <w:jc w:val="both"/>
        <w:rPr>
          <w:rFonts w:ascii="Arial" w:hAnsi="Arial" w:cs="Arial"/>
          <w:b/>
          <w:sz w:val="32"/>
          <w:szCs w:val="32"/>
        </w:rPr>
      </w:pPr>
      <w:r>
        <w:rPr>
          <w:rFonts w:ascii="Arial" w:hAnsi="Arial" w:cs="Arial"/>
          <w:b/>
          <w:sz w:val="32"/>
          <w:szCs w:val="32"/>
        </w:rPr>
        <w:tab/>
      </w:r>
    </w:p>
    <w:p w:rsidR="00F21C01" w:rsidRDefault="00F21C01" w:rsidP="00F21C01">
      <w:pPr>
        <w:ind w:left="360"/>
        <w:jc w:val="both"/>
        <w:rPr>
          <w:rFonts w:ascii="Arial" w:hAnsi="Arial" w:cs="Arial"/>
          <w:b/>
          <w:sz w:val="32"/>
          <w:szCs w:val="32"/>
        </w:rPr>
      </w:pPr>
    </w:p>
    <w:p w:rsidR="00F21C01" w:rsidRDefault="00F21C01" w:rsidP="00F21C01">
      <w:pPr>
        <w:ind w:left="360"/>
        <w:jc w:val="both"/>
        <w:rPr>
          <w:rFonts w:ascii="Arial" w:hAnsi="Arial" w:cs="Arial"/>
          <w:b/>
          <w:sz w:val="32"/>
          <w:szCs w:val="32"/>
        </w:rPr>
      </w:pPr>
    </w:p>
    <w:p w:rsidR="00F21C01" w:rsidRDefault="00F21C01" w:rsidP="00F21C01">
      <w:pPr>
        <w:spacing w:line="480" w:lineRule="auto"/>
        <w:ind w:left="720"/>
        <w:jc w:val="both"/>
        <w:rPr>
          <w:rFonts w:ascii="Arial" w:hAnsi="Arial" w:cs="Arial"/>
        </w:rPr>
      </w:pPr>
      <w:r>
        <w:rPr>
          <w:rFonts w:ascii="Arial" w:hAnsi="Arial" w:cs="Arial"/>
        </w:rPr>
        <w:t>La clasificación de suelos en base a sus características geo-morfológicas son argumentos válidos para realizar una agrupación a priori en la definición de series o unidades de manejo de suelos.  Para esto se requiere información que involucra una asociación de variables que permiten identificar diferencias entre las observaciones, definidas como barrenaciones en el presente estudio.</w:t>
      </w:r>
    </w:p>
    <w:p w:rsidR="00F21C01" w:rsidRDefault="00F21C01" w:rsidP="00F21C01">
      <w:pPr>
        <w:ind w:left="720"/>
        <w:jc w:val="both"/>
        <w:rPr>
          <w:rFonts w:ascii="Arial" w:hAnsi="Arial" w:cs="Arial"/>
        </w:rPr>
      </w:pPr>
    </w:p>
    <w:p w:rsidR="00F21C01" w:rsidRDefault="00F21C01" w:rsidP="00F21C01">
      <w:pPr>
        <w:spacing w:line="480" w:lineRule="auto"/>
        <w:ind w:left="720"/>
        <w:jc w:val="both"/>
        <w:rPr>
          <w:rFonts w:ascii="Arial" w:hAnsi="Arial" w:cs="Arial"/>
        </w:rPr>
      </w:pPr>
      <w:r>
        <w:rPr>
          <w:rFonts w:ascii="Arial" w:hAnsi="Arial" w:cs="Arial"/>
        </w:rPr>
        <w:t xml:space="preserve">Un aspecto importante detectado en la investigación fue la consideración de la profundidad en cada uno de los horizontes, sin embargo en un principio las pruebas fueron realizadas sin tomar en cuenta este aspecto. A pesar de ello se observó que las agrupaciones tenían lógica puesto que las variables geo-morfológicas participaban </w:t>
      </w:r>
      <w:r>
        <w:rPr>
          <w:rFonts w:ascii="Arial" w:hAnsi="Arial" w:cs="Arial"/>
        </w:rPr>
        <w:lastRenderedPageBreak/>
        <w:t>en la definición de los grupos.  Con la consideración de la profundidad dentro del análisis las series de suelos poseían más robustez y la información resultó más completa.</w:t>
      </w:r>
    </w:p>
    <w:p w:rsidR="00F21C01" w:rsidRDefault="00F21C01" w:rsidP="00F21C01">
      <w:pPr>
        <w:ind w:left="720"/>
        <w:jc w:val="both"/>
        <w:rPr>
          <w:rFonts w:ascii="Arial" w:hAnsi="Arial" w:cs="Arial"/>
        </w:rPr>
      </w:pPr>
    </w:p>
    <w:p w:rsidR="00F21C01" w:rsidRDefault="00F21C01" w:rsidP="00F21C01">
      <w:pPr>
        <w:spacing w:line="480" w:lineRule="auto"/>
        <w:ind w:left="720"/>
        <w:jc w:val="both"/>
        <w:rPr>
          <w:rFonts w:ascii="Arial" w:hAnsi="Arial" w:cs="Arial"/>
        </w:rPr>
      </w:pPr>
      <w:r>
        <w:rPr>
          <w:rFonts w:ascii="Arial" w:hAnsi="Arial" w:cs="Arial"/>
        </w:rPr>
        <w:t>La delimitación de las series de suelo en el trabajo de investigación se estableció por la herramienta de interpolación “Vecinos Naturales” en el programa ArcGIS 9, con el inconveniente de que, en el mapa que se generó, no se definió el perímetro del área mapeada, por no existir datos en el límite.</w:t>
      </w:r>
    </w:p>
    <w:p w:rsidR="00F21C01" w:rsidRDefault="00F21C01" w:rsidP="00F21C01">
      <w:pPr>
        <w:ind w:left="720"/>
        <w:jc w:val="both"/>
        <w:rPr>
          <w:rFonts w:ascii="Arial" w:hAnsi="Arial" w:cs="Arial"/>
        </w:rPr>
      </w:pPr>
    </w:p>
    <w:p w:rsidR="00F21C01" w:rsidRDefault="00F21C01" w:rsidP="00F21C01">
      <w:pPr>
        <w:spacing w:line="480" w:lineRule="auto"/>
        <w:ind w:left="720"/>
        <w:jc w:val="both"/>
        <w:rPr>
          <w:rFonts w:ascii="Arial" w:hAnsi="Arial" w:cs="Arial"/>
        </w:rPr>
      </w:pPr>
      <w:r>
        <w:rPr>
          <w:rFonts w:ascii="Arial" w:hAnsi="Arial" w:cs="Arial"/>
        </w:rPr>
        <w:t>Al realizar las comparaciones de series de suelo entre las de la empresa TIGAP y las establecidas en este trabajo se encontró:</w:t>
      </w:r>
    </w:p>
    <w:p w:rsidR="00F21C01" w:rsidRDefault="00F21C01" w:rsidP="00F21C01">
      <w:pPr>
        <w:numPr>
          <w:ilvl w:val="0"/>
          <w:numId w:val="16"/>
        </w:numPr>
        <w:spacing w:line="480" w:lineRule="auto"/>
        <w:jc w:val="both"/>
        <w:rPr>
          <w:rFonts w:ascii="Arial" w:hAnsi="Arial" w:cs="Arial"/>
        </w:rPr>
      </w:pPr>
      <w:r>
        <w:rPr>
          <w:rFonts w:ascii="Arial" w:hAnsi="Arial" w:cs="Arial"/>
        </w:rPr>
        <w:t>Cuatros perfiles típicos que se diferencian en sus estratos inferiores. Considerando que en la empresa se dio mayor relevancia a los horizontes y a la profundidad efectiva; mientras que en el análisis multivariado participaron todas las variables.</w:t>
      </w:r>
    </w:p>
    <w:p w:rsidR="00F21C01" w:rsidRDefault="00F21C01" w:rsidP="00F21C01">
      <w:pPr>
        <w:numPr>
          <w:ilvl w:val="0"/>
          <w:numId w:val="16"/>
        </w:numPr>
        <w:spacing w:line="480" w:lineRule="auto"/>
        <w:jc w:val="both"/>
        <w:rPr>
          <w:rFonts w:ascii="Arial" w:hAnsi="Arial" w:cs="Arial"/>
        </w:rPr>
      </w:pPr>
      <w:r>
        <w:rPr>
          <w:rFonts w:ascii="Arial" w:hAnsi="Arial" w:cs="Arial"/>
        </w:rPr>
        <w:t>Que al determinar las unidades de manejo por parte de la empresa, ésta consideraba agrupar barrenaciones poco representativas en cantidad en las unidades dominantes más cercanas.  No obstante, en el mapa generado para la “prueba 2” se muestran los resultados de las series de suelo tal y como el análisis multivariado las agrupó.</w:t>
      </w:r>
    </w:p>
    <w:p w:rsidR="00F21C01" w:rsidRDefault="00F21C01" w:rsidP="00F21C01">
      <w:pPr>
        <w:ind w:left="720"/>
        <w:jc w:val="both"/>
        <w:rPr>
          <w:rFonts w:ascii="Arial" w:hAnsi="Arial" w:cs="Arial"/>
        </w:rPr>
      </w:pPr>
    </w:p>
    <w:p w:rsidR="00F21C01" w:rsidRDefault="00F21C01" w:rsidP="00F21C01">
      <w:pPr>
        <w:spacing w:line="480" w:lineRule="auto"/>
        <w:ind w:left="720"/>
        <w:jc w:val="both"/>
        <w:rPr>
          <w:rFonts w:ascii="Arial" w:hAnsi="Arial" w:cs="Arial"/>
        </w:rPr>
      </w:pPr>
      <w:r>
        <w:rPr>
          <w:rFonts w:ascii="Arial" w:hAnsi="Arial" w:cs="Arial"/>
        </w:rPr>
        <w:lastRenderedPageBreak/>
        <w:t>Cabe resaltar que se vinculó la parte técnica y estadística para el análisis de resultados, puesto que es de mucha importancia la interpretación de datos generados por el programa estadístico, proporcionándonos un referente para realizar comparaciones con los datos reales.</w:t>
      </w:r>
    </w:p>
    <w:p w:rsidR="00F21C01" w:rsidRDefault="00F21C01" w:rsidP="00F21C01">
      <w:pPr>
        <w:ind w:left="720"/>
        <w:jc w:val="both"/>
        <w:rPr>
          <w:rFonts w:ascii="Arial" w:hAnsi="Arial" w:cs="Arial"/>
        </w:rPr>
      </w:pPr>
    </w:p>
    <w:p w:rsidR="00F21C01" w:rsidRDefault="00F21C01" w:rsidP="00F21C01">
      <w:pPr>
        <w:spacing w:line="480" w:lineRule="auto"/>
        <w:ind w:left="720"/>
        <w:jc w:val="both"/>
        <w:rPr>
          <w:rFonts w:ascii="Arial" w:hAnsi="Arial" w:cs="Arial"/>
        </w:rPr>
      </w:pPr>
      <w:r>
        <w:rPr>
          <w:rFonts w:ascii="Arial" w:hAnsi="Arial" w:cs="Arial"/>
        </w:rPr>
        <w:t>La metodología que se estableció sirve para definir series de suelo involucrando todas las variables que participan en las barrenaciones, obteniendo resultados directos de las observaciones, evitando la subjetividad de los distintos criterios que utilice un mapeador para definir series o unidades de suelo.  Además esta técnica ahorra tiempo y se tiene de manera ordenada la información para su fácil interpretación.</w:t>
      </w:r>
    </w:p>
    <w:p w:rsidR="00F21C01" w:rsidRDefault="00F21C01" w:rsidP="00F21C01">
      <w:pPr>
        <w:ind w:left="720"/>
        <w:jc w:val="both"/>
        <w:rPr>
          <w:rFonts w:ascii="Arial" w:hAnsi="Arial" w:cs="Arial"/>
          <w:b/>
        </w:rPr>
      </w:pPr>
    </w:p>
    <w:p w:rsidR="00F21C01" w:rsidRDefault="00F21C01" w:rsidP="00F21C01">
      <w:pPr>
        <w:spacing w:line="480" w:lineRule="auto"/>
        <w:ind w:left="720"/>
        <w:jc w:val="both"/>
        <w:rPr>
          <w:rFonts w:ascii="Arial" w:hAnsi="Arial" w:cs="Arial"/>
          <w:b/>
        </w:rPr>
      </w:pPr>
      <w:r>
        <w:rPr>
          <w:rFonts w:ascii="Arial" w:hAnsi="Arial" w:cs="Arial"/>
          <w:b/>
        </w:rPr>
        <w:t>RECOMENDACIONES:</w:t>
      </w:r>
    </w:p>
    <w:p w:rsidR="00F21C01" w:rsidRDefault="00F21C01" w:rsidP="00F21C01">
      <w:pPr>
        <w:numPr>
          <w:ilvl w:val="0"/>
          <w:numId w:val="15"/>
        </w:numPr>
        <w:spacing w:line="480" w:lineRule="auto"/>
        <w:jc w:val="both"/>
        <w:rPr>
          <w:rFonts w:ascii="Arial" w:hAnsi="Arial" w:cs="Arial"/>
        </w:rPr>
      </w:pPr>
      <w:r>
        <w:rPr>
          <w:rFonts w:ascii="Arial" w:hAnsi="Arial" w:cs="Arial"/>
        </w:rPr>
        <w:t>Al mostrar los resultados a través del ArcGis 9, se debe considerar un método apropiado en que los mismos no sean afectados y sean un fiel reflejo de las agrupaciones. Ya sea con análisis profundos de geoestadística, que permitan expresar los resultados de manera didáctica y comprensible.</w:t>
      </w:r>
    </w:p>
    <w:p w:rsidR="00F21C01" w:rsidRDefault="00F21C01" w:rsidP="00F21C01">
      <w:pPr>
        <w:spacing w:line="480" w:lineRule="auto"/>
        <w:jc w:val="both"/>
        <w:rPr>
          <w:rFonts w:ascii="Arial" w:hAnsi="Arial" w:cs="Arial"/>
        </w:rPr>
      </w:pPr>
    </w:p>
    <w:p w:rsidR="00F21C01" w:rsidRDefault="00F21C01" w:rsidP="00F21C01">
      <w:pPr>
        <w:numPr>
          <w:ilvl w:val="0"/>
          <w:numId w:val="15"/>
        </w:numPr>
        <w:spacing w:line="480" w:lineRule="auto"/>
        <w:jc w:val="both"/>
        <w:rPr>
          <w:rFonts w:ascii="Arial" w:hAnsi="Arial" w:cs="Arial"/>
        </w:rPr>
      </w:pPr>
      <w:r>
        <w:rPr>
          <w:rFonts w:ascii="Arial" w:hAnsi="Arial" w:cs="Arial"/>
        </w:rPr>
        <w:t xml:space="preserve">Mantener una base de datos original sin realizar una estandarización de datos, con el objetivo de enlazar los </w:t>
      </w:r>
      <w:r>
        <w:rPr>
          <w:rFonts w:ascii="Arial" w:hAnsi="Arial" w:cs="Arial"/>
        </w:rPr>
        <w:lastRenderedPageBreak/>
        <w:t>resultados obtenidos del análisis multivariante.  Con esta base de datos se debe identificar los aspectos generales logrando una mejor interpretación de resultados, la cual es muy cómoda para realizar informes y análisis de las series de suelo encontradas.</w:t>
      </w:r>
    </w:p>
    <w:p w:rsidR="00F21C01" w:rsidRDefault="00F21C01" w:rsidP="00F21C01">
      <w:pPr>
        <w:jc w:val="both"/>
        <w:rPr>
          <w:rFonts w:ascii="Arial" w:hAnsi="Arial" w:cs="Arial"/>
        </w:rPr>
      </w:pPr>
    </w:p>
    <w:p w:rsidR="00F21C01" w:rsidRDefault="00F21C01" w:rsidP="00F21C01">
      <w:pPr>
        <w:numPr>
          <w:ilvl w:val="0"/>
          <w:numId w:val="15"/>
        </w:numPr>
        <w:spacing w:line="480" w:lineRule="auto"/>
        <w:jc w:val="both"/>
        <w:rPr>
          <w:rFonts w:ascii="Arial" w:hAnsi="Arial" w:cs="Arial"/>
        </w:rPr>
      </w:pPr>
      <w:r>
        <w:rPr>
          <w:rFonts w:ascii="Arial" w:hAnsi="Arial" w:cs="Arial"/>
        </w:rPr>
        <w:t>Para efectos de investigación el mapa que se generó posee el fiel reflejo de la información proporcionada por las barrenaciones. Sin embargo desde el punto de vista económico, no es viable realizar un manejo diferenciado a una serie de suelo tan pequeña en relación a las series más representativas.</w:t>
      </w:r>
    </w:p>
    <w:p w:rsidR="00F21C01" w:rsidRDefault="00F21C01" w:rsidP="00F21C01">
      <w:pPr>
        <w:jc w:val="both"/>
        <w:rPr>
          <w:rFonts w:ascii="Arial" w:hAnsi="Arial" w:cs="Arial"/>
        </w:rPr>
      </w:pPr>
    </w:p>
    <w:p w:rsidR="00F21C01" w:rsidRDefault="00F21C01" w:rsidP="00F21C01">
      <w:pPr>
        <w:numPr>
          <w:ilvl w:val="0"/>
          <w:numId w:val="15"/>
        </w:numPr>
        <w:spacing w:line="480" w:lineRule="auto"/>
        <w:jc w:val="both"/>
        <w:rPr>
          <w:rFonts w:ascii="Arial" w:hAnsi="Arial" w:cs="Arial"/>
        </w:rPr>
      </w:pPr>
      <w:r>
        <w:rPr>
          <w:rFonts w:ascii="Arial" w:hAnsi="Arial" w:cs="Arial"/>
        </w:rPr>
        <w:t>A través del programa ArcGis 9, es posible realizar análisis multivariante, debido que se encuentra dentro de las herramientas para geoestadística.  Por lo tanto, un siguiente paso para mejorar la metodología y el presente trabajo de investigación, consistiría en que la base de datos se la enlace directamente al ArcGis u otro programa especializado en mapas y que posea herramientas de geoestadísticas, los cuales generen las agrupaciones o clusters para expresar el resultado de una manera simultanea.</w:t>
      </w:r>
    </w:p>
    <w:p w:rsidR="00F21C01" w:rsidRDefault="00F21C01" w:rsidP="00F21C01">
      <w:pPr>
        <w:jc w:val="center"/>
        <w:rPr>
          <w:rFonts w:ascii="Arial" w:hAnsi="Arial" w:cs="Arial"/>
          <w:b/>
          <w:sz w:val="72"/>
          <w:szCs w:val="72"/>
          <w:lang w:val="es-ES_tradnl"/>
        </w:rPr>
      </w:pPr>
      <w:r>
        <w:rPr>
          <w:rFonts w:ascii="Arial" w:hAnsi="Arial" w:cs="Arial"/>
        </w:rPr>
        <w:br w:type="page"/>
      </w: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r w:rsidRPr="00242206">
        <w:rPr>
          <w:rFonts w:ascii="Arial" w:hAnsi="Arial" w:cs="Arial"/>
          <w:b/>
          <w:sz w:val="72"/>
          <w:szCs w:val="72"/>
          <w:lang w:val="es-ES_tradnl"/>
        </w:rPr>
        <w:t>ANEXOS</w:t>
      </w: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sz w:val="72"/>
          <w:szCs w:val="72"/>
          <w:lang w:val="es-ES_tradnl"/>
        </w:rPr>
      </w:pPr>
    </w:p>
    <w:p w:rsidR="00F21C01" w:rsidRDefault="00F21C01" w:rsidP="00F21C01">
      <w:pPr>
        <w:jc w:val="center"/>
        <w:rPr>
          <w:rFonts w:ascii="Arial" w:hAnsi="Arial" w:cs="Arial"/>
          <w:b/>
          <w:lang w:val="es-ES_tradnl"/>
        </w:rPr>
      </w:pPr>
    </w:p>
    <w:p w:rsidR="00F21C01" w:rsidRDefault="00F21C01" w:rsidP="00F21C01">
      <w:pPr>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r>
        <w:rPr>
          <w:rFonts w:ascii="Arial" w:hAnsi="Arial" w:cs="Arial"/>
          <w:b/>
          <w:lang w:val="es-ES_tradnl"/>
        </w:rPr>
        <w:t>ANEXO A</w:t>
      </w:r>
    </w:p>
    <w:p w:rsidR="00F21C01" w:rsidRDefault="005C5944" w:rsidP="00F21C01">
      <w:pPr>
        <w:spacing w:line="480" w:lineRule="auto"/>
        <w:jc w:val="center"/>
        <w:rPr>
          <w:rFonts w:ascii="Arial" w:hAnsi="Arial" w:cs="Arial"/>
          <w:b/>
          <w:lang w:val="es-ES_tradnl"/>
        </w:rPr>
      </w:pPr>
      <w:r>
        <w:rPr>
          <w:noProof/>
        </w:rPr>
        <w:drawing>
          <wp:anchor distT="0" distB="0" distL="114300" distR="114300" simplePos="0" relativeHeight="251699712" behindDoc="0" locked="0" layoutInCell="1" allowOverlap="1">
            <wp:simplePos x="0" y="0"/>
            <wp:positionH relativeFrom="column">
              <wp:posOffset>571500</wp:posOffset>
            </wp:positionH>
            <wp:positionV relativeFrom="paragraph">
              <wp:posOffset>354965</wp:posOffset>
            </wp:positionV>
            <wp:extent cx="4125595" cy="3503295"/>
            <wp:effectExtent l="19050" t="0" r="8255" b="0"/>
            <wp:wrapTopAndBottom/>
            <wp:docPr id="240" name="Imagen 2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4"/>
                    <pic:cNvPicPr>
                      <a:picLocks noChangeAspect="1" noChangeArrowheads="1"/>
                    </pic:cNvPicPr>
                  </pic:nvPicPr>
                  <pic:blipFill>
                    <a:blip r:embed="rId48" cstate="print"/>
                    <a:srcRect r="52191" b="74573"/>
                    <a:stretch>
                      <a:fillRect/>
                    </a:stretch>
                  </pic:blipFill>
                  <pic:spPr bwMode="auto">
                    <a:xfrm>
                      <a:off x="0" y="0"/>
                      <a:ext cx="4125595" cy="3503295"/>
                    </a:xfrm>
                    <a:prstGeom prst="rect">
                      <a:avLst/>
                    </a:prstGeom>
                    <a:noFill/>
                    <a:ln w="9525">
                      <a:noFill/>
                      <a:miter lim="800000"/>
                      <a:headEnd/>
                      <a:tailEnd/>
                    </a:ln>
                  </pic:spPr>
                </pic:pic>
              </a:graphicData>
            </a:graphic>
          </wp:anchor>
        </w:drawing>
      </w:r>
      <w:r w:rsidR="00F21C01">
        <w:rPr>
          <w:rFonts w:ascii="Arial" w:hAnsi="Arial" w:cs="Arial"/>
          <w:b/>
          <w:lang w:val="es-ES_tradnl"/>
        </w:rPr>
        <w:t>IMAGEN AÉREA DEL SECTOR FORESTA, HACIENDA “</w:t>
      </w:r>
      <w:smartTag w:uri="urn:schemas-microsoft-com:office:smarttags" w:element="PersonName">
        <w:smartTagPr>
          <w:attr w:name="ProductID" w:val="La Chola"/>
        </w:smartTagPr>
        <w:r w:rsidR="00F21C01">
          <w:rPr>
            <w:rFonts w:ascii="Arial" w:hAnsi="Arial" w:cs="Arial"/>
            <w:b/>
            <w:lang w:val="es-ES_tradnl"/>
          </w:rPr>
          <w:t>LA CHOLA</w:t>
        </w:r>
      </w:smartTag>
      <w:r w:rsidR="00F21C01">
        <w:rPr>
          <w:rFonts w:ascii="Arial" w:hAnsi="Arial" w:cs="Arial"/>
          <w:b/>
          <w:lang w:val="es-ES_tradnl"/>
        </w:rPr>
        <w:t>”</w:t>
      </w:r>
    </w:p>
    <w:p w:rsidR="00F21C01" w:rsidRDefault="00F21C01" w:rsidP="00F21C01">
      <w:pPr>
        <w:tabs>
          <w:tab w:val="left" w:pos="9900"/>
        </w:tabs>
        <w:spacing w:line="480" w:lineRule="auto"/>
        <w:jc w:val="center"/>
        <w:rPr>
          <w:rFonts w:ascii="Arial" w:hAnsi="Arial" w:cs="Arial"/>
          <w:b/>
          <w:lang w:val="es-ES_tradnl"/>
        </w:rPr>
      </w:pPr>
      <w:r>
        <w:rPr>
          <w:rFonts w:ascii="Arial" w:hAnsi="Arial" w:cs="Arial"/>
          <w:lang w:val="es-ES_tradnl"/>
        </w:rPr>
        <w:br w:type="page"/>
      </w:r>
      <w:bookmarkStart w:id="0" w:name="OLE_LINK1"/>
      <w:bookmarkStart w:id="1" w:name="OLE_LINK2"/>
      <w:bookmarkStart w:id="2" w:name="OLE_LINK3"/>
      <w:bookmarkStart w:id="3" w:name="OLE_LINK4"/>
      <w:bookmarkStart w:id="4" w:name="OLE_LINK5"/>
      <w:r>
        <w:rPr>
          <w:rFonts w:ascii="Arial" w:hAnsi="Arial" w:cs="Arial"/>
          <w:b/>
          <w:lang w:val="es-ES_tradnl"/>
        </w:rPr>
        <w:lastRenderedPageBreak/>
        <w:t>ANEXO B</w:t>
      </w:r>
    </w:p>
    <w:p w:rsidR="00F21C01" w:rsidRDefault="00F21C01" w:rsidP="00F21C01">
      <w:pPr>
        <w:tabs>
          <w:tab w:val="left" w:pos="720"/>
        </w:tabs>
        <w:jc w:val="center"/>
        <w:rPr>
          <w:rFonts w:ascii="Arial" w:hAnsi="Arial" w:cs="Arial"/>
          <w:b/>
        </w:rPr>
      </w:pPr>
      <w:r>
        <w:rPr>
          <w:rFonts w:ascii="Arial" w:hAnsi="Arial" w:cs="Arial"/>
          <w:b/>
        </w:rPr>
        <w:t>RESULTADO DEL ANÁLISIS DE</w:t>
      </w:r>
      <w:r w:rsidRPr="00E53166">
        <w:rPr>
          <w:rFonts w:ascii="Arial" w:hAnsi="Arial" w:cs="Arial"/>
          <w:b/>
        </w:rPr>
        <w:t xml:space="preserve"> CONGLOMERADO</w:t>
      </w:r>
      <w:r>
        <w:rPr>
          <w:rFonts w:ascii="Arial" w:hAnsi="Arial" w:cs="Arial"/>
          <w:b/>
        </w:rPr>
        <w:t>S “</w:t>
      </w:r>
      <w:r w:rsidRPr="00E53166">
        <w:rPr>
          <w:rFonts w:ascii="Arial" w:hAnsi="Arial" w:cs="Arial"/>
          <w:b/>
        </w:rPr>
        <w:t xml:space="preserve">PRUEBA </w:t>
      </w:r>
      <w:smartTag w:uri="urn:schemas-microsoft-com:office:smarttags" w:element="metricconverter">
        <w:smartTagPr>
          <w:attr w:name="ProductID" w:val="1”"/>
        </w:smartTagPr>
        <w:r w:rsidRPr="00E53166">
          <w:rPr>
            <w:rFonts w:ascii="Arial" w:hAnsi="Arial" w:cs="Arial"/>
            <w:b/>
          </w:rPr>
          <w:t>1</w:t>
        </w:r>
        <w:r>
          <w:rPr>
            <w:rFonts w:ascii="Arial" w:hAnsi="Arial" w:cs="Arial"/>
            <w:b/>
          </w:rPr>
          <w:t>”</w:t>
        </w:r>
      </w:smartTag>
    </w:p>
    <w:p w:rsidR="00F21C01" w:rsidRDefault="00F21C01" w:rsidP="00F21C01">
      <w:pPr>
        <w:tabs>
          <w:tab w:val="left" w:pos="720"/>
        </w:tabs>
        <w:jc w:val="center"/>
        <w:rPr>
          <w:rFonts w:ascii="Arial" w:hAnsi="Arial" w:cs="Arial"/>
          <w:b/>
        </w:rPr>
      </w:pPr>
    </w:p>
    <w:p w:rsidR="00F21C01" w:rsidRPr="00E11C3A" w:rsidRDefault="00F21C01" w:rsidP="00F21C01">
      <w:pPr>
        <w:autoSpaceDE w:val="0"/>
        <w:autoSpaceDN w:val="0"/>
        <w:adjustRightInd w:val="0"/>
        <w:rPr>
          <w:rFonts w:ascii="Courier New" w:hAnsi="Courier New" w:cs="Courier New"/>
          <w:color w:val="000000"/>
          <w:sz w:val="20"/>
          <w:szCs w:val="20"/>
          <w:lang w:val="en-GB"/>
        </w:rPr>
      </w:pPr>
      <w:r w:rsidRPr="00E11C3A">
        <w:rPr>
          <w:rFonts w:ascii="Courier New" w:hAnsi="Courier New" w:cs="Courier New"/>
          <w:color w:val="000000"/>
          <w:sz w:val="20"/>
          <w:szCs w:val="20"/>
          <w:lang w:val="en-GB"/>
        </w:rPr>
        <w:t>* * * * * * H I E R A R C H I C A L  C L U S T E R   A N A L Y S I S * * * * * *</w:t>
      </w:r>
    </w:p>
    <w:p w:rsidR="00F21C01" w:rsidRPr="00E11C3A" w:rsidRDefault="00F21C01" w:rsidP="00F21C01">
      <w:pPr>
        <w:autoSpaceDE w:val="0"/>
        <w:autoSpaceDN w:val="0"/>
        <w:adjustRightInd w:val="0"/>
        <w:rPr>
          <w:rFonts w:ascii="Courier New" w:hAnsi="Courier New" w:cs="Courier New"/>
          <w:color w:val="000000"/>
          <w:sz w:val="20"/>
          <w:szCs w:val="20"/>
          <w:lang w:val="en-GB"/>
        </w:rPr>
      </w:pPr>
    </w:p>
    <w:p w:rsidR="00F21C01" w:rsidRPr="00E11C3A" w:rsidRDefault="00F21C01" w:rsidP="00F21C01">
      <w:pPr>
        <w:autoSpaceDE w:val="0"/>
        <w:autoSpaceDN w:val="0"/>
        <w:adjustRightInd w:val="0"/>
        <w:rPr>
          <w:rFonts w:ascii="Courier New" w:hAnsi="Courier New" w:cs="Courier New"/>
          <w:color w:val="000000"/>
          <w:sz w:val="20"/>
          <w:szCs w:val="20"/>
          <w:lang w:val="en-GB"/>
        </w:rPr>
      </w:pPr>
    </w:p>
    <w:p w:rsidR="00F21C01" w:rsidRPr="00E11C3A" w:rsidRDefault="00F21C01" w:rsidP="00F21C01">
      <w:pPr>
        <w:autoSpaceDE w:val="0"/>
        <w:autoSpaceDN w:val="0"/>
        <w:adjustRightInd w:val="0"/>
        <w:rPr>
          <w:rFonts w:ascii="Courier New" w:hAnsi="Courier New" w:cs="Courier New"/>
          <w:color w:val="000000"/>
          <w:sz w:val="20"/>
          <w:szCs w:val="20"/>
          <w:lang w:val="en-GB"/>
        </w:rPr>
      </w:pPr>
      <w:r w:rsidRPr="00E11C3A">
        <w:rPr>
          <w:rFonts w:ascii="Courier New" w:hAnsi="Courier New" w:cs="Courier New"/>
          <w:color w:val="000000"/>
          <w:sz w:val="20"/>
          <w:szCs w:val="20"/>
          <w:lang w:val="en-GB"/>
        </w:rPr>
        <w:t xml:space="preserve"> Dendrogram using Average Linkage (Between Groups)</w:t>
      </w:r>
    </w:p>
    <w:p w:rsidR="00F21C01" w:rsidRPr="00E11C3A" w:rsidRDefault="00F21C01" w:rsidP="00F21C01">
      <w:pPr>
        <w:autoSpaceDE w:val="0"/>
        <w:autoSpaceDN w:val="0"/>
        <w:adjustRightInd w:val="0"/>
        <w:rPr>
          <w:rFonts w:ascii="Courier New" w:hAnsi="Courier New" w:cs="Courier New"/>
          <w:color w:val="000000"/>
          <w:sz w:val="20"/>
          <w:szCs w:val="20"/>
          <w:lang w:val="en-GB"/>
        </w:rPr>
      </w:pPr>
    </w:p>
    <w:p w:rsidR="00F21C01" w:rsidRPr="00E11C3A" w:rsidRDefault="00F21C01" w:rsidP="00F21C01">
      <w:pPr>
        <w:autoSpaceDE w:val="0"/>
        <w:autoSpaceDN w:val="0"/>
        <w:adjustRightInd w:val="0"/>
        <w:rPr>
          <w:rFonts w:ascii="Courier New" w:hAnsi="Courier New" w:cs="Courier New"/>
          <w:color w:val="000000"/>
          <w:sz w:val="20"/>
          <w:szCs w:val="20"/>
          <w:lang w:val="en-GB"/>
        </w:rPr>
      </w:pPr>
      <w:r w:rsidRPr="00E11C3A">
        <w:rPr>
          <w:rFonts w:ascii="Courier New" w:hAnsi="Courier New" w:cs="Courier New"/>
          <w:color w:val="000000"/>
          <w:sz w:val="20"/>
          <w:szCs w:val="20"/>
          <w:lang w:val="en-GB"/>
        </w:rPr>
        <w:t xml:space="preserve">                      Rescaled Distance Cluster Combine</w:t>
      </w:r>
    </w:p>
    <w:p w:rsidR="00F21C01" w:rsidRPr="00F21C01" w:rsidRDefault="00F21C01" w:rsidP="00F21C01">
      <w:pPr>
        <w:rPr>
          <w:rFonts w:ascii="Arial" w:hAnsi="Arial" w:cs="Arial"/>
          <w:b/>
          <w:lang w:val="en-GB"/>
        </w:rPr>
      </w:pPr>
    </w:p>
    <w:p w:rsidR="00F21C01" w:rsidRPr="00E11C3A" w:rsidRDefault="00F21C01" w:rsidP="00F21C01">
      <w:pPr>
        <w:autoSpaceDE w:val="0"/>
        <w:autoSpaceDN w:val="0"/>
        <w:adjustRightInd w:val="0"/>
        <w:rPr>
          <w:rFonts w:ascii="Courier New" w:hAnsi="Courier New" w:cs="Courier New"/>
          <w:color w:val="000000"/>
          <w:sz w:val="20"/>
          <w:szCs w:val="20"/>
          <w:lang w:val="en-GB"/>
        </w:rPr>
      </w:pP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C A S E    0         5        10        15        20        25</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Label  Num  +---------+---------+---------+---------+---------+</w:t>
      </w:r>
    </w:p>
    <w:p w:rsidR="00F21C01" w:rsidRPr="00E53166" w:rsidRDefault="00F21C01" w:rsidP="00F21C01">
      <w:pPr>
        <w:autoSpaceDE w:val="0"/>
        <w:autoSpaceDN w:val="0"/>
        <w:adjustRightInd w:val="0"/>
        <w:rPr>
          <w:rFonts w:ascii="Courier New" w:hAnsi="Courier New" w:cs="Courier New"/>
          <w:color w:val="000000"/>
          <w:sz w:val="16"/>
          <w:szCs w:val="16"/>
          <w:lang w:val="en-GB"/>
        </w:rPr>
      </w:pP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45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94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26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49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22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62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53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83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61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46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48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59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60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12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w:t>
      </w:r>
      <w:r w:rsidRPr="00F21C01">
        <w:rPr>
          <w:rFonts w:ascii="Courier New" w:hAnsi="Courier New" w:cs="Courier New"/>
          <w:color w:val="000000"/>
          <w:sz w:val="16"/>
          <w:szCs w:val="16"/>
          <w:lang w:val="en-GB"/>
        </w:rPr>
        <w:t xml:space="preserve">69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_         10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lastRenderedPageBreak/>
        <w:t xml:space="preserve">          29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SPSS Marker Set" w:hAnsi="SPSS Marker Set" w:cs="SPSS Marker Set"/>
          <w:color w:val="000000"/>
          <w:sz w:val="16"/>
          <w:szCs w:val="16"/>
          <w:lang w:val="en-GB"/>
        </w:rPr>
      </w:pPr>
      <w:r w:rsidRPr="00F21C01">
        <w:rPr>
          <w:rFonts w:ascii="Courier New" w:hAnsi="Courier New" w:cs="Courier New"/>
          <w:color w:val="000000"/>
          <w:sz w:val="16"/>
          <w:szCs w:val="16"/>
          <w:lang w:val="en-GB"/>
        </w:rPr>
        <w:t xml:space="preserve">           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ind w:firstLine="708"/>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ind w:left="708"/>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bookmarkEnd w:id="0"/>
    <w:bookmarkEnd w:id="1"/>
    <w:bookmarkEnd w:id="2"/>
    <w:bookmarkEnd w:id="3"/>
    <w:bookmarkEnd w:id="4"/>
    <w:p w:rsidR="00F21C01" w:rsidRPr="00F21C01" w:rsidRDefault="00F21C01" w:rsidP="00F21C01">
      <w:pPr>
        <w:jc w:val="center"/>
        <w:rPr>
          <w:rFonts w:ascii="Arial" w:hAnsi="Arial" w:cs="Arial"/>
          <w:b/>
          <w:lang w:val="en-GB"/>
        </w:rPr>
      </w:pPr>
    </w:p>
    <w:p w:rsidR="00F21C01" w:rsidRPr="00F21C01" w:rsidRDefault="00F21C01" w:rsidP="00F21C01">
      <w:pPr>
        <w:tabs>
          <w:tab w:val="left" w:pos="1155"/>
        </w:tabs>
        <w:rPr>
          <w:rFonts w:ascii="Arial" w:hAnsi="Arial" w:cs="Arial"/>
          <w:lang w:val="en-GB"/>
        </w:rPr>
      </w:pPr>
      <w:r w:rsidRPr="00F21C01">
        <w:rPr>
          <w:rFonts w:ascii="Arial" w:hAnsi="Arial" w:cs="Arial"/>
          <w:lang w:val="en-GB"/>
        </w:rPr>
        <w:tab/>
      </w:r>
    </w:p>
    <w:p w:rsidR="00F21C01" w:rsidRPr="00F21C01" w:rsidRDefault="00F21C01" w:rsidP="00F21C01">
      <w:pPr>
        <w:spacing w:line="480" w:lineRule="auto"/>
        <w:jc w:val="center"/>
        <w:rPr>
          <w:rFonts w:ascii="Arial" w:hAnsi="Arial" w:cs="Arial"/>
          <w:b/>
          <w:lang w:val="en-GB"/>
        </w:rPr>
      </w:pPr>
      <w:r w:rsidRPr="00F21C01">
        <w:rPr>
          <w:rFonts w:ascii="Arial" w:hAnsi="Arial" w:cs="Arial"/>
          <w:b/>
          <w:lang w:val="en-GB"/>
        </w:rPr>
        <w:t>ANEXO C</w:t>
      </w:r>
    </w:p>
    <w:p w:rsidR="00F21C01" w:rsidRPr="00F21C01" w:rsidRDefault="00F21C01" w:rsidP="00F21C01">
      <w:pPr>
        <w:tabs>
          <w:tab w:val="left" w:pos="1155"/>
        </w:tabs>
        <w:jc w:val="center"/>
        <w:rPr>
          <w:rFonts w:ascii="Arial" w:hAnsi="Arial" w:cs="Arial"/>
          <w:lang w:val="en-GB"/>
        </w:rPr>
      </w:pPr>
      <w:r w:rsidRPr="00F21C01">
        <w:rPr>
          <w:rFonts w:ascii="Arial" w:hAnsi="Arial" w:cs="Arial"/>
          <w:b/>
          <w:lang w:val="en-GB"/>
        </w:rPr>
        <w:t xml:space="preserve">RESULTADO DEL ANÁLISIS DE CONGLOMERADOS “PRUEBA </w:t>
      </w:r>
      <w:smartTag w:uri="urn:schemas-microsoft-com:office:smarttags" w:element="metricconverter">
        <w:smartTagPr>
          <w:attr w:name="ProductID" w:val="2”"/>
        </w:smartTagPr>
        <w:r w:rsidRPr="00F21C01">
          <w:rPr>
            <w:rFonts w:ascii="Arial" w:hAnsi="Arial" w:cs="Arial"/>
            <w:b/>
            <w:lang w:val="en-GB"/>
          </w:rPr>
          <w:t>2”</w:t>
        </w:r>
      </w:smartTag>
    </w:p>
    <w:p w:rsidR="00F21C01" w:rsidRPr="00F21C01" w:rsidRDefault="00F21C01" w:rsidP="00F21C01">
      <w:pPr>
        <w:tabs>
          <w:tab w:val="left" w:pos="1155"/>
        </w:tabs>
        <w:rPr>
          <w:rFonts w:ascii="Arial" w:hAnsi="Arial" w:cs="Arial"/>
          <w:lang w:val="en-GB"/>
        </w:rPr>
      </w:pPr>
    </w:p>
    <w:p w:rsidR="00F21C01" w:rsidRPr="009E0ED3" w:rsidRDefault="00F21C01" w:rsidP="00F21C01">
      <w:pPr>
        <w:autoSpaceDE w:val="0"/>
        <w:autoSpaceDN w:val="0"/>
        <w:adjustRightInd w:val="0"/>
        <w:rPr>
          <w:rFonts w:ascii="Courier New" w:hAnsi="Courier New" w:cs="Courier New"/>
          <w:color w:val="000000"/>
          <w:sz w:val="20"/>
          <w:szCs w:val="20"/>
          <w:lang w:val="en-GB"/>
        </w:rPr>
      </w:pPr>
      <w:r w:rsidRPr="009E0ED3">
        <w:rPr>
          <w:rFonts w:ascii="Courier New" w:hAnsi="Courier New" w:cs="Courier New"/>
          <w:color w:val="000000"/>
          <w:sz w:val="20"/>
          <w:szCs w:val="20"/>
          <w:lang w:val="en-GB"/>
        </w:rPr>
        <w:t>* * * * * * H I E R A R C H I C A L  C L U S T E R   A N A L Y S I S * * * * * *</w:t>
      </w:r>
    </w:p>
    <w:p w:rsidR="00F21C01" w:rsidRPr="009E0ED3" w:rsidRDefault="00F21C01" w:rsidP="00F21C01">
      <w:pPr>
        <w:autoSpaceDE w:val="0"/>
        <w:autoSpaceDN w:val="0"/>
        <w:adjustRightInd w:val="0"/>
        <w:rPr>
          <w:rFonts w:ascii="Courier New" w:hAnsi="Courier New" w:cs="Courier New"/>
          <w:color w:val="000000"/>
          <w:sz w:val="20"/>
          <w:szCs w:val="20"/>
          <w:lang w:val="en-GB"/>
        </w:rPr>
      </w:pPr>
    </w:p>
    <w:p w:rsidR="00F21C01" w:rsidRPr="009E0ED3" w:rsidRDefault="00F21C01" w:rsidP="00F21C01">
      <w:pPr>
        <w:autoSpaceDE w:val="0"/>
        <w:autoSpaceDN w:val="0"/>
        <w:adjustRightInd w:val="0"/>
        <w:rPr>
          <w:rFonts w:ascii="Courier New" w:hAnsi="Courier New" w:cs="Courier New"/>
          <w:color w:val="000000"/>
          <w:sz w:val="20"/>
          <w:szCs w:val="20"/>
          <w:lang w:val="en-GB"/>
        </w:rPr>
      </w:pPr>
    </w:p>
    <w:p w:rsidR="00F21C01" w:rsidRPr="009E0ED3" w:rsidRDefault="00F21C01" w:rsidP="00F21C01">
      <w:pPr>
        <w:autoSpaceDE w:val="0"/>
        <w:autoSpaceDN w:val="0"/>
        <w:adjustRightInd w:val="0"/>
        <w:rPr>
          <w:rFonts w:ascii="Courier New" w:hAnsi="Courier New" w:cs="Courier New"/>
          <w:color w:val="000000"/>
          <w:sz w:val="20"/>
          <w:szCs w:val="20"/>
          <w:lang w:val="en-GB"/>
        </w:rPr>
      </w:pPr>
      <w:r w:rsidRPr="009E0ED3">
        <w:rPr>
          <w:rFonts w:ascii="Courier New" w:hAnsi="Courier New" w:cs="Courier New"/>
          <w:color w:val="000000"/>
          <w:sz w:val="20"/>
          <w:szCs w:val="20"/>
          <w:lang w:val="en-GB"/>
        </w:rPr>
        <w:lastRenderedPageBreak/>
        <w:t xml:space="preserve"> Dendrogram using Average Linkage (Between Groups)</w:t>
      </w:r>
    </w:p>
    <w:p w:rsidR="00F21C01" w:rsidRPr="009E0ED3" w:rsidRDefault="00F21C01" w:rsidP="00F21C01">
      <w:pPr>
        <w:autoSpaceDE w:val="0"/>
        <w:autoSpaceDN w:val="0"/>
        <w:adjustRightInd w:val="0"/>
        <w:rPr>
          <w:rFonts w:ascii="Courier New" w:hAnsi="Courier New" w:cs="Courier New"/>
          <w:color w:val="000000"/>
          <w:sz w:val="20"/>
          <w:szCs w:val="20"/>
          <w:lang w:val="en-GB"/>
        </w:rPr>
      </w:pPr>
    </w:p>
    <w:p w:rsidR="00F21C01" w:rsidRPr="009E0ED3" w:rsidRDefault="00F21C01" w:rsidP="00F21C01">
      <w:pPr>
        <w:autoSpaceDE w:val="0"/>
        <w:autoSpaceDN w:val="0"/>
        <w:adjustRightInd w:val="0"/>
        <w:rPr>
          <w:rFonts w:ascii="Courier New" w:hAnsi="Courier New" w:cs="Courier New"/>
          <w:color w:val="000000"/>
          <w:sz w:val="20"/>
          <w:szCs w:val="20"/>
          <w:lang w:val="en-GB"/>
        </w:rPr>
      </w:pPr>
      <w:r w:rsidRPr="009E0ED3">
        <w:rPr>
          <w:rFonts w:ascii="Courier New" w:hAnsi="Courier New" w:cs="Courier New"/>
          <w:color w:val="000000"/>
          <w:sz w:val="20"/>
          <w:szCs w:val="20"/>
          <w:lang w:val="en-GB"/>
        </w:rPr>
        <w:t xml:space="preserve">                      Rescaled Distance Cluster Combine</w:t>
      </w:r>
    </w:p>
    <w:p w:rsidR="00F21C01" w:rsidRPr="009E0ED3" w:rsidRDefault="00F21C01" w:rsidP="00F21C01">
      <w:pPr>
        <w:autoSpaceDE w:val="0"/>
        <w:autoSpaceDN w:val="0"/>
        <w:adjustRightInd w:val="0"/>
        <w:rPr>
          <w:rFonts w:ascii="Courier New" w:hAnsi="Courier New" w:cs="Courier New"/>
          <w:color w:val="000000"/>
          <w:sz w:val="20"/>
          <w:szCs w:val="20"/>
          <w:lang w:val="en-GB"/>
        </w:rPr>
      </w:pP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9E0ED3">
        <w:rPr>
          <w:rFonts w:ascii="Courier New" w:hAnsi="Courier New" w:cs="Courier New"/>
          <w:color w:val="000000"/>
          <w:sz w:val="20"/>
          <w:szCs w:val="20"/>
          <w:lang w:val="en-GB"/>
        </w:rPr>
        <w:t xml:space="preserve">   </w:t>
      </w:r>
      <w:r w:rsidRPr="00E53166">
        <w:rPr>
          <w:rFonts w:ascii="Courier New" w:hAnsi="Courier New" w:cs="Courier New"/>
          <w:color w:val="000000"/>
          <w:sz w:val="16"/>
          <w:szCs w:val="16"/>
          <w:lang w:val="en-GB"/>
        </w:rPr>
        <w:t>C A S E    0         5        10        15        20        25</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Label  Num  +---------+---------+---------+---------+---------+</w:t>
      </w:r>
    </w:p>
    <w:p w:rsidR="00F21C01" w:rsidRPr="00E53166" w:rsidRDefault="00F21C01" w:rsidP="00F21C01">
      <w:pPr>
        <w:autoSpaceDE w:val="0"/>
        <w:autoSpaceDN w:val="0"/>
        <w:adjustRightInd w:val="0"/>
        <w:rPr>
          <w:rFonts w:ascii="Courier New" w:hAnsi="Courier New" w:cs="Courier New"/>
          <w:color w:val="000000"/>
          <w:sz w:val="16"/>
          <w:szCs w:val="16"/>
          <w:lang w:val="en-GB"/>
        </w:rPr>
      </w:pP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45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94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26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53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27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47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28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44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12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33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54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46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57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24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E53166"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25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E53166">
        <w:rPr>
          <w:rFonts w:ascii="Courier New" w:hAnsi="Courier New" w:cs="Courier New"/>
          <w:color w:val="000000"/>
          <w:sz w:val="16"/>
          <w:szCs w:val="16"/>
          <w:lang w:val="en-GB"/>
        </w:rPr>
        <w:t xml:space="preserve">          </w:t>
      </w:r>
      <w:r w:rsidRPr="00F21C01">
        <w:rPr>
          <w:rFonts w:ascii="Courier New" w:hAnsi="Courier New" w:cs="Courier New"/>
          <w:color w:val="000000"/>
          <w:sz w:val="16"/>
          <w:szCs w:val="16"/>
          <w:lang w:val="en-GB"/>
        </w:rPr>
        <w:t xml:space="preserve">15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_         73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13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lastRenderedPageBreak/>
        <w:t xml:space="preserve">          81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62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37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20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36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11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79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80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F21C01">
        <w:rPr>
          <w:rFonts w:ascii="Courier New" w:hAnsi="Courier New" w:cs="Courier New"/>
          <w:color w:val="000000"/>
          <w:sz w:val="16"/>
          <w:szCs w:val="16"/>
          <w:lang w:val="en-GB"/>
        </w:rPr>
        <w:t xml:space="preserve">                                               </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4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88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91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72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autoSpaceDE w:val="0"/>
        <w:autoSpaceDN w:val="0"/>
        <w:adjustRightInd w:val="0"/>
        <w:rPr>
          <w:rFonts w:ascii="Courier New" w:hAnsi="Courier New" w:cs="Courier New"/>
          <w:color w:val="000000"/>
          <w:sz w:val="16"/>
          <w:szCs w:val="16"/>
          <w:lang w:val="en-GB"/>
        </w:rPr>
      </w:pPr>
      <w:r w:rsidRPr="00F21C01">
        <w:rPr>
          <w:rFonts w:ascii="Courier New" w:hAnsi="Courier New" w:cs="Courier New"/>
          <w:color w:val="000000"/>
          <w:sz w:val="16"/>
          <w:szCs w:val="16"/>
          <w:lang w:val="en-GB"/>
        </w:rPr>
        <w:t xml:space="preserve">          35   </w:t>
      </w:r>
      <w:r w:rsidRPr="00E53166">
        <w:rPr>
          <w:rFonts w:ascii="SPSS Marker Set" w:hAnsi="SPSS Marker Set" w:cs="SPSS Marker Set"/>
          <w:color w:val="000000"/>
          <w:sz w:val="16"/>
          <w:szCs w:val="16"/>
        </w:rPr>
        <w:t></w:t>
      </w:r>
      <w:r w:rsidRPr="00E53166">
        <w:rPr>
          <w:rFonts w:ascii="SPSS Marker Set" w:hAnsi="SPSS Marker Set" w:cs="SPSS Marker Set"/>
          <w:color w:val="000000"/>
          <w:sz w:val="16"/>
          <w:szCs w:val="16"/>
        </w:rPr>
        <w:t></w:t>
      </w:r>
    </w:p>
    <w:p w:rsidR="00F21C01" w:rsidRPr="00F21C01" w:rsidRDefault="00F21C01" w:rsidP="00F21C01">
      <w:pPr>
        <w:tabs>
          <w:tab w:val="left" w:pos="1155"/>
        </w:tabs>
        <w:rPr>
          <w:rFonts w:ascii="Arial" w:hAnsi="Arial" w:cs="Arial"/>
          <w:lang w:val="en-GB"/>
        </w:rPr>
      </w:pPr>
    </w:p>
    <w:p w:rsidR="00F21C01" w:rsidRPr="00F21C01" w:rsidRDefault="00F21C01" w:rsidP="00F21C01">
      <w:pPr>
        <w:tabs>
          <w:tab w:val="left" w:pos="1155"/>
        </w:tabs>
        <w:rPr>
          <w:rFonts w:ascii="Arial" w:hAnsi="Arial" w:cs="Arial"/>
          <w:lang w:val="en-GB"/>
        </w:rPr>
      </w:pPr>
    </w:p>
    <w:p w:rsidR="00F21C01" w:rsidRPr="00F21C01" w:rsidRDefault="00F21C01" w:rsidP="00F21C01">
      <w:pPr>
        <w:tabs>
          <w:tab w:val="left" w:pos="1155"/>
        </w:tabs>
        <w:rPr>
          <w:rFonts w:ascii="Arial" w:hAnsi="Arial" w:cs="Arial"/>
          <w:lang w:val="en-GB"/>
        </w:rPr>
      </w:pPr>
    </w:p>
    <w:p w:rsidR="00F21C01" w:rsidRPr="00F21C01" w:rsidRDefault="00F21C01" w:rsidP="00F21C01">
      <w:pPr>
        <w:spacing w:line="480" w:lineRule="auto"/>
        <w:jc w:val="center"/>
        <w:rPr>
          <w:rFonts w:ascii="Arial" w:hAnsi="Arial" w:cs="Arial"/>
          <w:b/>
          <w:lang w:val="en-GB"/>
        </w:rPr>
      </w:pPr>
    </w:p>
    <w:p w:rsidR="00F21C01" w:rsidRPr="00F21C01" w:rsidRDefault="00F21C01" w:rsidP="00F21C01">
      <w:pPr>
        <w:spacing w:line="480" w:lineRule="auto"/>
        <w:jc w:val="center"/>
        <w:rPr>
          <w:rFonts w:ascii="Arial" w:hAnsi="Arial" w:cs="Arial"/>
          <w:b/>
          <w:lang w:val="en-GB"/>
        </w:rPr>
      </w:pPr>
      <w:r w:rsidRPr="00F21C01">
        <w:rPr>
          <w:rFonts w:ascii="Arial" w:hAnsi="Arial" w:cs="Arial"/>
          <w:b/>
          <w:lang w:val="en-GB"/>
        </w:rPr>
        <w:t>ANEXO D</w:t>
      </w:r>
    </w:p>
    <w:p w:rsidR="00F21C01" w:rsidRPr="00F21C01" w:rsidRDefault="00F21C01" w:rsidP="00F21C01">
      <w:pPr>
        <w:tabs>
          <w:tab w:val="left" w:pos="1155"/>
        </w:tabs>
        <w:jc w:val="center"/>
        <w:rPr>
          <w:rFonts w:ascii="Arial" w:hAnsi="Arial" w:cs="Arial"/>
          <w:b/>
          <w:lang w:val="en-GB"/>
        </w:rPr>
      </w:pPr>
      <w:r w:rsidRPr="00F21C01">
        <w:rPr>
          <w:rFonts w:ascii="Arial" w:hAnsi="Arial" w:cs="Arial"/>
          <w:b/>
          <w:lang w:val="en-GB"/>
        </w:rPr>
        <w:t xml:space="preserve">RESULTADO DEL ANÁLISIS DE CONGLOMERADOS “PRUEBA </w:t>
      </w:r>
      <w:smartTag w:uri="urn:schemas-microsoft-com:office:smarttags" w:element="metricconverter">
        <w:smartTagPr>
          <w:attr w:name="ProductID" w:val="3”"/>
        </w:smartTagPr>
        <w:r w:rsidRPr="00F21C01">
          <w:rPr>
            <w:rFonts w:ascii="Arial" w:hAnsi="Arial" w:cs="Arial"/>
            <w:b/>
            <w:lang w:val="en-GB"/>
          </w:rPr>
          <w:t>3”</w:t>
        </w:r>
      </w:smartTag>
    </w:p>
    <w:p w:rsidR="00F21C01" w:rsidRPr="00F21C01" w:rsidRDefault="00F21C01" w:rsidP="00F21C01">
      <w:pPr>
        <w:tabs>
          <w:tab w:val="left" w:pos="1155"/>
        </w:tabs>
        <w:jc w:val="center"/>
        <w:rPr>
          <w:rFonts w:ascii="Arial" w:hAnsi="Arial" w:cs="Arial"/>
          <w:b/>
          <w:lang w:val="en-GB"/>
        </w:rPr>
      </w:pPr>
    </w:p>
    <w:p w:rsidR="00F21C01" w:rsidRPr="00F21C01" w:rsidRDefault="00F21C01" w:rsidP="00F21C01">
      <w:pPr>
        <w:tabs>
          <w:tab w:val="left" w:pos="1155"/>
        </w:tabs>
        <w:jc w:val="center"/>
        <w:rPr>
          <w:rFonts w:ascii="Arial" w:hAnsi="Arial" w:cs="Arial"/>
          <w:lang w:val="en-GB"/>
        </w:rPr>
      </w:pPr>
      <w:r>
        <w:rPr>
          <w:rFonts w:ascii="Arial" w:hAnsi="Arial" w:cs="Arial"/>
          <w:noProof/>
        </w:rPr>
        <w:lastRenderedPageBreak/>
        <w:pict>
          <v:group id="_x0000_s1265" style="position:absolute;left:0;text-align:left;margin-left:-283.1pt;margin-top:353.9pt;width:1120.5pt;height:428.25pt;rotation:90;z-index:251701760" coordorigin="698,1701" coordsize="22410,8565">
            <v:group id="_x0000_s1266" style="position:absolute;left:698;top:1701;width:21600;height:8564" coordorigin="3398,2061" coordsize="21600,8564">
              <v:shape id="_x0000_s1267" type="#_x0000_t75" style="position:absolute;left:3398;top:2061;width:11526;height:8554">
                <v:imagedata r:id="rId49" o:title="CLUSTER_PRIMER3_1"/>
              </v:shape>
              <v:shape id="_x0000_s1268" type="#_x0000_t75" style="position:absolute;left:14738;top:2076;width:10260;height:8549">
                <v:imagedata r:id="rId50" o:title="CLUSTER_PRIMER3_2" cropleft="7168f"/>
              </v:shape>
            </v:group>
            <v:shape id="_x0000_s1269" type="#_x0000_t75" style="position:absolute;left:22028;top:1716;width:1080;height:8550">
              <v:imagedata r:id="rId51" o:title="CLUSTER_PRIMER3_3" cropleft=".90625"/>
            </v:shape>
            <w10:wrap type="topAndBottom"/>
          </v:group>
        </w:pict>
      </w:r>
    </w:p>
    <w:p w:rsidR="00F21C01" w:rsidRPr="00F21C01" w:rsidRDefault="00F21C01" w:rsidP="00F21C01">
      <w:pPr>
        <w:tabs>
          <w:tab w:val="left" w:pos="1155"/>
        </w:tabs>
        <w:jc w:val="center"/>
        <w:rPr>
          <w:rFonts w:ascii="Arial" w:hAnsi="Arial" w:cs="Arial"/>
          <w:lang w:val="en-GB"/>
        </w:rPr>
      </w:pPr>
    </w:p>
    <w:p w:rsidR="00F21C01" w:rsidRPr="00F21C01" w:rsidRDefault="00F21C01" w:rsidP="00F21C01">
      <w:pPr>
        <w:tabs>
          <w:tab w:val="left" w:pos="1155"/>
        </w:tabs>
        <w:jc w:val="center"/>
        <w:rPr>
          <w:rFonts w:ascii="Arial" w:hAnsi="Arial" w:cs="Arial"/>
          <w:lang w:val="en-GB"/>
        </w:rPr>
      </w:pPr>
    </w:p>
    <w:p w:rsidR="00F21C01" w:rsidRPr="00F21C01" w:rsidRDefault="00F21C01" w:rsidP="00F21C01">
      <w:pPr>
        <w:rPr>
          <w:rFonts w:ascii="Arial" w:hAnsi="Arial" w:cs="Arial"/>
          <w:lang w:val="en-GB"/>
        </w:rPr>
      </w:pPr>
    </w:p>
    <w:p w:rsidR="00F21C01" w:rsidRPr="00F21C01" w:rsidRDefault="00F21C01" w:rsidP="00F21C01">
      <w:pPr>
        <w:rPr>
          <w:rFonts w:ascii="Arial" w:hAnsi="Arial" w:cs="Arial"/>
          <w:lang w:val="en-GB"/>
        </w:rPr>
      </w:pPr>
    </w:p>
    <w:p w:rsidR="00F21C01" w:rsidRPr="00F21C01" w:rsidRDefault="00F21C01" w:rsidP="00F21C01">
      <w:pPr>
        <w:rPr>
          <w:rFonts w:ascii="Arial" w:hAnsi="Arial" w:cs="Arial"/>
          <w:lang w:val="en-GB"/>
        </w:rPr>
      </w:pPr>
    </w:p>
    <w:p w:rsidR="00F21C01" w:rsidRPr="00F21C01" w:rsidRDefault="00F21C01" w:rsidP="00F21C01">
      <w:pPr>
        <w:rPr>
          <w:rFonts w:ascii="Arial" w:hAnsi="Arial" w:cs="Arial"/>
          <w:lang w:val="en-GB"/>
        </w:rPr>
      </w:pPr>
    </w:p>
    <w:p w:rsidR="00F21C01" w:rsidRPr="00F21C01" w:rsidRDefault="00F21C01" w:rsidP="00F21C01">
      <w:pPr>
        <w:tabs>
          <w:tab w:val="left" w:pos="1845"/>
        </w:tabs>
        <w:rPr>
          <w:rFonts w:ascii="Arial" w:hAnsi="Arial" w:cs="Arial"/>
          <w:lang w:val="en-GB"/>
        </w:rPr>
      </w:pPr>
      <w:r w:rsidRPr="00F21C01">
        <w:rPr>
          <w:rFonts w:ascii="Arial" w:hAnsi="Arial" w:cs="Arial"/>
          <w:lang w:val="en-GB"/>
        </w:rPr>
        <w:tab/>
      </w:r>
    </w:p>
    <w:p w:rsidR="00F21C01" w:rsidRPr="00F21C01" w:rsidRDefault="00F21C01" w:rsidP="00F21C01">
      <w:pPr>
        <w:tabs>
          <w:tab w:val="left" w:pos="1845"/>
        </w:tabs>
        <w:rPr>
          <w:rFonts w:ascii="Arial" w:hAnsi="Arial" w:cs="Arial"/>
          <w:lang w:val="en-GB"/>
        </w:rPr>
      </w:pPr>
    </w:p>
    <w:p w:rsidR="00F21C01" w:rsidRPr="00F21C01" w:rsidRDefault="00F21C01" w:rsidP="00F21C01">
      <w:pPr>
        <w:tabs>
          <w:tab w:val="left" w:pos="1845"/>
        </w:tabs>
        <w:rPr>
          <w:rFonts w:ascii="Arial" w:hAnsi="Arial" w:cs="Arial"/>
          <w:lang w:val="en-GB"/>
        </w:rPr>
      </w:pPr>
    </w:p>
    <w:p w:rsidR="00F21C01" w:rsidRDefault="00F21C01" w:rsidP="00F21C01">
      <w:pPr>
        <w:spacing w:line="480" w:lineRule="auto"/>
        <w:jc w:val="center"/>
        <w:rPr>
          <w:rFonts w:ascii="Arial" w:hAnsi="Arial" w:cs="Arial"/>
          <w:b/>
          <w:lang w:val="es-ES_tradnl"/>
        </w:rPr>
      </w:pPr>
      <w:r>
        <w:rPr>
          <w:rFonts w:ascii="Arial" w:hAnsi="Arial" w:cs="Arial"/>
          <w:b/>
          <w:lang w:val="es-ES_tradnl"/>
        </w:rPr>
        <w:t>ANEXO E</w:t>
      </w:r>
    </w:p>
    <w:p w:rsidR="00F21C01" w:rsidRDefault="00F21C01" w:rsidP="00F21C01">
      <w:pPr>
        <w:tabs>
          <w:tab w:val="left" w:pos="1845"/>
        </w:tabs>
        <w:jc w:val="center"/>
        <w:rPr>
          <w:rFonts w:ascii="Arial" w:hAnsi="Arial" w:cs="Arial"/>
        </w:rPr>
      </w:pPr>
      <w:r>
        <w:rPr>
          <w:rFonts w:ascii="Arial" w:hAnsi="Arial" w:cs="Arial"/>
          <w:noProof/>
        </w:rPr>
        <w:lastRenderedPageBreak/>
        <w:pict>
          <v:group id="_x0000_s1270" style="position:absolute;left:0;text-align:left;margin-left:-286pt;margin-top:375.4pt;width:1127.25pt;height:429.3pt;rotation:90;z-index:251702784" coordorigin="1418,1671" coordsize="22545,8586">
            <v:group id="_x0000_s1271" style="position:absolute;left:1418;top:1701;width:21591;height:8554" coordorigin="1412,1712" coordsize="21591,8554">
              <v:shape id="_x0000_s1272" type="#_x0000_t75" style="position:absolute;left:1412;top:1712;width:11520;height:8550">
                <v:imagedata r:id="rId52" o:title="PRIMER_PRUEBA4_1"/>
              </v:shape>
              <v:shape id="_x0000_s1273" type="#_x0000_t75" style="position:absolute;left:12563;top:1716;width:10440;height:8550">
                <v:imagedata r:id="rId53" o:title="PRIMER_PRUEBA4_2" cropleft="6144f"/>
              </v:shape>
            </v:group>
            <v:shape id="_x0000_s1274" type="#_x0000_t75" style="position:absolute;left:22659;top:1671;width:1304;height:8586">
              <v:imagedata r:id="rId54" o:title="PRIMER_PRUEBA4_3" cropleft="58146f"/>
            </v:shape>
            <w10:wrap type="topAndBottom"/>
          </v:group>
        </w:pict>
      </w:r>
      <w:r>
        <w:rPr>
          <w:rFonts w:ascii="Arial" w:hAnsi="Arial" w:cs="Arial"/>
          <w:b/>
        </w:rPr>
        <w:t>RESULTADO DEL ANÁLISIS DE</w:t>
      </w:r>
      <w:r w:rsidRPr="00E53166">
        <w:rPr>
          <w:rFonts w:ascii="Arial" w:hAnsi="Arial" w:cs="Arial"/>
          <w:b/>
        </w:rPr>
        <w:t xml:space="preserve"> CONGLOMERADO</w:t>
      </w:r>
      <w:r>
        <w:rPr>
          <w:rFonts w:ascii="Arial" w:hAnsi="Arial" w:cs="Arial"/>
          <w:b/>
        </w:rPr>
        <w:t>S “PRUEBA 4”</w:t>
      </w: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r>
        <w:rPr>
          <w:rFonts w:ascii="Arial" w:hAnsi="Arial" w:cs="Arial"/>
          <w:b/>
          <w:lang w:val="es-ES_tradnl"/>
        </w:rPr>
        <w:t>ANEXO F</w:t>
      </w:r>
    </w:p>
    <w:p w:rsidR="00F21C01" w:rsidRDefault="005C5944" w:rsidP="00F21C01">
      <w:pPr>
        <w:tabs>
          <w:tab w:val="left" w:pos="1845"/>
        </w:tabs>
        <w:jc w:val="center"/>
        <w:rPr>
          <w:rFonts w:ascii="Arial" w:hAnsi="Arial" w:cs="Arial"/>
        </w:rPr>
      </w:pPr>
      <w:r>
        <w:rPr>
          <w:noProof/>
        </w:rPr>
        <w:drawing>
          <wp:anchor distT="0" distB="0" distL="114300" distR="114300" simplePos="0" relativeHeight="251704832" behindDoc="0" locked="0" layoutInCell="1" allowOverlap="1">
            <wp:simplePos x="0" y="0"/>
            <wp:positionH relativeFrom="column">
              <wp:posOffset>800100</wp:posOffset>
            </wp:positionH>
            <wp:positionV relativeFrom="paragraph">
              <wp:posOffset>289560</wp:posOffset>
            </wp:positionV>
            <wp:extent cx="3549650" cy="4544060"/>
            <wp:effectExtent l="19050" t="0" r="0" b="0"/>
            <wp:wrapTopAndBottom/>
            <wp:docPr id="251" name="Imagen 251" descr="Prue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rueba1"/>
                    <pic:cNvPicPr>
                      <a:picLocks noChangeAspect="1" noChangeArrowheads="1"/>
                    </pic:cNvPicPr>
                  </pic:nvPicPr>
                  <pic:blipFill>
                    <a:blip r:embed="rId55" cstate="print"/>
                    <a:srcRect r="-1251"/>
                    <a:stretch>
                      <a:fillRect/>
                    </a:stretch>
                  </pic:blipFill>
                  <pic:spPr bwMode="auto">
                    <a:xfrm>
                      <a:off x="0" y="0"/>
                      <a:ext cx="3549650" cy="4544060"/>
                    </a:xfrm>
                    <a:prstGeom prst="rect">
                      <a:avLst/>
                    </a:prstGeom>
                    <a:noFill/>
                    <a:ln w="9525">
                      <a:noFill/>
                      <a:miter lim="800000"/>
                      <a:headEnd/>
                      <a:tailEnd/>
                    </a:ln>
                  </pic:spPr>
                </pic:pic>
              </a:graphicData>
            </a:graphic>
          </wp:anchor>
        </w:drawing>
      </w:r>
      <w:r w:rsidR="00F21C01">
        <w:rPr>
          <w:rFonts w:ascii="Arial" w:hAnsi="Arial" w:cs="Arial"/>
          <w:b/>
        </w:rPr>
        <w:t xml:space="preserve">MAPA GENERADO EN ARCGIS  “PRUEBA </w:t>
      </w:r>
      <w:smartTag w:uri="urn:schemas-microsoft-com:office:smarttags" w:element="metricconverter">
        <w:smartTagPr>
          <w:attr w:name="ProductID" w:val="1”"/>
        </w:smartTagPr>
        <w:r w:rsidR="00F21C01">
          <w:rPr>
            <w:rFonts w:ascii="Arial" w:hAnsi="Arial" w:cs="Arial"/>
            <w:b/>
          </w:rPr>
          <w:t>1”</w:t>
        </w:r>
      </w:smartTag>
    </w:p>
    <w:p w:rsidR="00F21C01" w:rsidRDefault="00F21C01" w:rsidP="00F21C01">
      <w:pPr>
        <w:rPr>
          <w:szCs w:val="32"/>
        </w:rPr>
      </w:pPr>
    </w:p>
    <w:p w:rsidR="00F21C01" w:rsidRDefault="00F21C01" w:rsidP="00F21C01">
      <w:pPr>
        <w:rPr>
          <w:szCs w:val="32"/>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r>
        <w:rPr>
          <w:rFonts w:ascii="Arial" w:hAnsi="Arial" w:cs="Arial"/>
          <w:b/>
          <w:lang w:val="es-ES_tradnl"/>
        </w:rPr>
        <w:t>ANEXO G</w:t>
      </w:r>
    </w:p>
    <w:p w:rsidR="00F21C01" w:rsidRDefault="005C5944" w:rsidP="00F21C01">
      <w:pPr>
        <w:tabs>
          <w:tab w:val="left" w:pos="1845"/>
        </w:tabs>
        <w:jc w:val="center"/>
        <w:rPr>
          <w:rFonts w:ascii="Arial" w:hAnsi="Arial" w:cs="Arial"/>
        </w:rPr>
      </w:pPr>
      <w:r>
        <w:rPr>
          <w:noProof/>
        </w:rPr>
        <w:drawing>
          <wp:anchor distT="0" distB="0" distL="114300" distR="114300" simplePos="0" relativeHeight="251705856" behindDoc="0" locked="0" layoutInCell="1" allowOverlap="1">
            <wp:simplePos x="0" y="0"/>
            <wp:positionH relativeFrom="column">
              <wp:posOffset>800100</wp:posOffset>
            </wp:positionH>
            <wp:positionV relativeFrom="paragraph">
              <wp:posOffset>289560</wp:posOffset>
            </wp:positionV>
            <wp:extent cx="3476625" cy="4495800"/>
            <wp:effectExtent l="19050" t="0" r="9525" b="0"/>
            <wp:wrapTopAndBottom/>
            <wp:docPr id="252" name="Imagen 252" descr="Prue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rueba2"/>
                    <pic:cNvPicPr>
                      <a:picLocks noChangeAspect="1" noChangeArrowheads="1"/>
                    </pic:cNvPicPr>
                  </pic:nvPicPr>
                  <pic:blipFill>
                    <a:blip r:embed="rId56" cstate="print"/>
                    <a:srcRect/>
                    <a:stretch>
                      <a:fillRect/>
                    </a:stretch>
                  </pic:blipFill>
                  <pic:spPr bwMode="auto">
                    <a:xfrm>
                      <a:off x="0" y="0"/>
                      <a:ext cx="3476625" cy="4495800"/>
                    </a:xfrm>
                    <a:prstGeom prst="rect">
                      <a:avLst/>
                    </a:prstGeom>
                    <a:noFill/>
                    <a:ln w="9525">
                      <a:noFill/>
                      <a:miter lim="800000"/>
                      <a:headEnd/>
                      <a:tailEnd/>
                    </a:ln>
                  </pic:spPr>
                </pic:pic>
              </a:graphicData>
            </a:graphic>
          </wp:anchor>
        </w:drawing>
      </w:r>
      <w:r w:rsidR="00F21C01">
        <w:rPr>
          <w:rFonts w:ascii="Arial" w:hAnsi="Arial" w:cs="Arial"/>
          <w:b/>
        </w:rPr>
        <w:t xml:space="preserve">MAPA GENERADO EN ARCGIS  “PRUEBA </w:t>
      </w:r>
      <w:smartTag w:uri="urn:schemas-microsoft-com:office:smarttags" w:element="metricconverter">
        <w:smartTagPr>
          <w:attr w:name="ProductID" w:val="2”"/>
        </w:smartTagPr>
        <w:r w:rsidR="00F21C01">
          <w:rPr>
            <w:rFonts w:ascii="Arial" w:hAnsi="Arial" w:cs="Arial"/>
            <w:b/>
          </w:rPr>
          <w:t>2”</w:t>
        </w:r>
      </w:smartTag>
    </w:p>
    <w:p w:rsidR="00F21C01" w:rsidRDefault="00F21C01" w:rsidP="00F21C01">
      <w:pPr>
        <w:rPr>
          <w:szCs w:val="32"/>
        </w:rPr>
      </w:pPr>
    </w:p>
    <w:p w:rsidR="00F21C01" w:rsidRDefault="00F21C01" w:rsidP="00F21C01">
      <w:pPr>
        <w:rPr>
          <w:szCs w:val="32"/>
        </w:rPr>
      </w:pPr>
    </w:p>
    <w:p w:rsidR="00F21C01" w:rsidRDefault="00F21C01" w:rsidP="00F21C01">
      <w:pPr>
        <w:rPr>
          <w:szCs w:val="32"/>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r>
        <w:rPr>
          <w:rFonts w:ascii="Arial" w:hAnsi="Arial" w:cs="Arial"/>
          <w:b/>
          <w:lang w:val="es-ES_tradnl"/>
        </w:rPr>
        <w:t>ANEXO H</w:t>
      </w:r>
    </w:p>
    <w:p w:rsidR="00F21C01" w:rsidRDefault="005C5944" w:rsidP="00F21C01">
      <w:pPr>
        <w:tabs>
          <w:tab w:val="left" w:pos="1845"/>
        </w:tabs>
        <w:jc w:val="center"/>
        <w:rPr>
          <w:rFonts w:ascii="Arial" w:hAnsi="Arial" w:cs="Arial"/>
          <w:b/>
        </w:rPr>
      </w:pPr>
      <w:r>
        <w:rPr>
          <w:noProof/>
        </w:rPr>
        <w:drawing>
          <wp:anchor distT="0" distB="0" distL="114300" distR="114300" simplePos="0" relativeHeight="251706880" behindDoc="0" locked="0" layoutInCell="1" allowOverlap="1">
            <wp:simplePos x="0" y="0"/>
            <wp:positionH relativeFrom="column">
              <wp:posOffset>847725</wp:posOffset>
            </wp:positionH>
            <wp:positionV relativeFrom="paragraph">
              <wp:posOffset>175260</wp:posOffset>
            </wp:positionV>
            <wp:extent cx="3495675" cy="4524375"/>
            <wp:effectExtent l="19050" t="0" r="9525" b="0"/>
            <wp:wrapTopAndBottom/>
            <wp:docPr id="253" name="Imagen 253" descr="Prue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rueba3"/>
                    <pic:cNvPicPr>
                      <a:picLocks noChangeAspect="1" noChangeArrowheads="1"/>
                    </pic:cNvPicPr>
                  </pic:nvPicPr>
                  <pic:blipFill>
                    <a:blip r:embed="rId57" cstate="print"/>
                    <a:srcRect/>
                    <a:stretch>
                      <a:fillRect/>
                    </a:stretch>
                  </pic:blipFill>
                  <pic:spPr bwMode="auto">
                    <a:xfrm>
                      <a:off x="0" y="0"/>
                      <a:ext cx="3495675" cy="4524375"/>
                    </a:xfrm>
                    <a:prstGeom prst="rect">
                      <a:avLst/>
                    </a:prstGeom>
                    <a:noFill/>
                    <a:ln w="9525">
                      <a:noFill/>
                      <a:miter lim="800000"/>
                      <a:headEnd/>
                      <a:tailEnd/>
                    </a:ln>
                  </pic:spPr>
                </pic:pic>
              </a:graphicData>
            </a:graphic>
          </wp:anchor>
        </w:drawing>
      </w:r>
      <w:r w:rsidR="00F21C01">
        <w:rPr>
          <w:rFonts w:ascii="Arial" w:hAnsi="Arial" w:cs="Arial"/>
          <w:b/>
        </w:rPr>
        <w:t xml:space="preserve">MAPA GENERADO EN ARCGIS  “PRUEBA </w:t>
      </w:r>
      <w:smartTag w:uri="urn:schemas-microsoft-com:office:smarttags" w:element="metricconverter">
        <w:smartTagPr>
          <w:attr w:name="ProductID" w:val="3”"/>
        </w:smartTagPr>
        <w:r w:rsidR="00F21C01">
          <w:rPr>
            <w:rFonts w:ascii="Arial" w:hAnsi="Arial" w:cs="Arial"/>
            <w:b/>
          </w:rPr>
          <w:t>3”</w:t>
        </w:r>
      </w:smartTag>
    </w:p>
    <w:p w:rsidR="00F21C01" w:rsidRPr="00044D5A" w:rsidRDefault="00F21C01" w:rsidP="00F21C01">
      <w:pPr>
        <w:tabs>
          <w:tab w:val="left" w:pos="1845"/>
        </w:tabs>
        <w:jc w:val="center"/>
        <w:rPr>
          <w:rFonts w:ascii="Arial" w:hAnsi="Arial" w:cs="Arial"/>
        </w:rPr>
      </w:pPr>
    </w:p>
    <w:p w:rsidR="00F21C01" w:rsidRDefault="00F21C01" w:rsidP="00F21C01">
      <w:pPr>
        <w:rPr>
          <w:szCs w:val="32"/>
        </w:rPr>
      </w:pPr>
    </w:p>
    <w:p w:rsidR="00F21C01" w:rsidRDefault="00F21C01" w:rsidP="00F21C01">
      <w:pPr>
        <w:rPr>
          <w:szCs w:val="32"/>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r>
        <w:rPr>
          <w:rFonts w:ascii="Arial" w:hAnsi="Arial" w:cs="Arial"/>
          <w:b/>
          <w:lang w:val="es-ES_tradnl"/>
        </w:rPr>
        <w:t>ANEXO I</w:t>
      </w:r>
    </w:p>
    <w:p w:rsidR="00F21C01" w:rsidRDefault="005C5944" w:rsidP="00F21C01">
      <w:pPr>
        <w:tabs>
          <w:tab w:val="left" w:pos="1845"/>
        </w:tabs>
        <w:jc w:val="center"/>
        <w:rPr>
          <w:rFonts w:ascii="Arial" w:hAnsi="Arial" w:cs="Arial"/>
          <w:b/>
        </w:rPr>
      </w:pPr>
      <w:r>
        <w:rPr>
          <w:noProof/>
        </w:rPr>
        <w:drawing>
          <wp:anchor distT="0" distB="0" distL="114300" distR="114300" simplePos="0" relativeHeight="251707904" behindDoc="0" locked="0" layoutInCell="1" allowOverlap="1">
            <wp:simplePos x="0" y="0"/>
            <wp:positionH relativeFrom="column">
              <wp:posOffset>847725</wp:posOffset>
            </wp:positionH>
            <wp:positionV relativeFrom="paragraph">
              <wp:posOffset>175260</wp:posOffset>
            </wp:positionV>
            <wp:extent cx="3476625" cy="4495800"/>
            <wp:effectExtent l="19050" t="0" r="9525" b="0"/>
            <wp:wrapTopAndBottom/>
            <wp:docPr id="254" name="Imagen 254" descr="Prue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rueba4"/>
                    <pic:cNvPicPr>
                      <a:picLocks noChangeAspect="1" noChangeArrowheads="1"/>
                    </pic:cNvPicPr>
                  </pic:nvPicPr>
                  <pic:blipFill>
                    <a:blip r:embed="rId58" cstate="print"/>
                    <a:srcRect/>
                    <a:stretch>
                      <a:fillRect/>
                    </a:stretch>
                  </pic:blipFill>
                  <pic:spPr bwMode="auto">
                    <a:xfrm>
                      <a:off x="0" y="0"/>
                      <a:ext cx="3476625" cy="4495800"/>
                    </a:xfrm>
                    <a:prstGeom prst="rect">
                      <a:avLst/>
                    </a:prstGeom>
                    <a:noFill/>
                    <a:ln w="9525">
                      <a:noFill/>
                      <a:miter lim="800000"/>
                      <a:headEnd/>
                      <a:tailEnd/>
                    </a:ln>
                  </pic:spPr>
                </pic:pic>
              </a:graphicData>
            </a:graphic>
          </wp:anchor>
        </w:drawing>
      </w:r>
      <w:r w:rsidR="00F21C01">
        <w:rPr>
          <w:rFonts w:ascii="Arial" w:hAnsi="Arial" w:cs="Arial"/>
          <w:b/>
        </w:rPr>
        <w:t xml:space="preserve">MAPA GENERADO EN ARCGIS “PRUEBA </w:t>
      </w:r>
      <w:smartTag w:uri="urn:schemas-microsoft-com:office:smarttags" w:element="metricconverter">
        <w:smartTagPr>
          <w:attr w:name="ProductID" w:val="4”"/>
        </w:smartTagPr>
        <w:r w:rsidR="00F21C01">
          <w:rPr>
            <w:rFonts w:ascii="Arial" w:hAnsi="Arial" w:cs="Arial"/>
            <w:b/>
          </w:rPr>
          <w:t>4”</w:t>
        </w:r>
      </w:smartTag>
    </w:p>
    <w:p w:rsidR="00F21C01" w:rsidRDefault="00F21C01" w:rsidP="00F21C01">
      <w:pPr>
        <w:tabs>
          <w:tab w:val="left" w:pos="1845"/>
        </w:tabs>
        <w:jc w:val="center"/>
        <w:rPr>
          <w:rFonts w:ascii="Arial" w:hAnsi="Arial" w:cs="Arial"/>
          <w:b/>
        </w:rPr>
      </w:pPr>
    </w:p>
    <w:p w:rsidR="00F21C01" w:rsidRDefault="00F21C01" w:rsidP="00F21C01">
      <w:pPr>
        <w:tabs>
          <w:tab w:val="left" w:pos="1845"/>
        </w:tabs>
        <w:jc w:val="center"/>
        <w:rPr>
          <w:rFonts w:ascii="Arial" w:hAnsi="Arial" w:cs="Arial"/>
          <w:b/>
        </w:rPr>
      </w:pPr>
    </w:p>
    <w:p w:rsidR="00F21C01" w:rsidRDefault="00F21C01" w:rsidP="00F21C01">
      <w:pPr>
        <w:rPr>
          <w:szCs w:val="32"/>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rPr>
      </w:pPr>
      <w:r>
        <w:rPr>
          <w:rFonts w:ascii="Arial" w:hAnsi="Arial" w:cs="Arial"/>
          <w:b/>
        </w:rPr>
        <w:t>GLOSARIO</w:t>
      </w:r>
    </w:p>
    <w:p w:rsidR="00F21C01" w:rsidRDefault="00F21C01" w:rsidP="00F21C01">
      <w:pPr>
        <w:tabs>
          <w:tab w:val="left" w:pos="1845"/>
        </w:tabs>
        <w:jc w:val="center"/>
        <w:rPr>
          <w:rFonts w:ascii="Arial" w:hAnsi="Arial" w:cs="Arial"/>
          <w:b/>
        </w:rPr>
      </w:pPr>
    </w:p>
    <w:p w:rsidR="00F21C01" w:rsidRDefault="00F21C01" w:rsidP="00F21C01">
      <w:pPr>
        <w:tabs>
          <w:tab w:val="left" w:pos="1845"/>
        </w:tabs>
        <w:jc w:val="center"/>
        <w:rPr>
          <w:rFonts w:ascii="Arial" w:hAnsi="Arial" w:cs="Arial"/>
          <w:b/>
        </w:rPr>
      </w:pPr>
    </w:p>
    <w:p w:rsidR="00F21C01"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Barrenación</w:t>
      </w:r>
      <w:r>
        <w:rPr>
          <w:rFonts w:ascii="Arial" w:hAnsi="Arial" w:cs="Arial"/>
        </w:rPr>
        <w:t xml:space="preserve">, consiste en la caracterización o recolección de suelo que a través de un instrumento conocido como barreno.  </w:t>
      </w:r>
    </w:p>
    <w:p w:rsidR="00F21C01" w:rsidRPr="00AC0AB9"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Calicata</w:t>
      </w:r>
      <w:r>
        <w:rPr>
          <w:rFonts w:ascii="Arial" w:hAnsi="Arial" w:cs="Arial"/>
        </w:rPr>
        <w:t>, permite observar un perfil de suelo realizando un corte en el mismo hasta un metro de profundidad, o según la necesidad del estudio.</w:t>
      </w:r>
    </w:p>
    <w:p w:rsidR="00F21C01" w:rsidRPr="00E34FAF"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Comunalidad</w:t>
      </w:r>
      <w:r>
        <w:rPr>
          <w:rFonts w:ascii="Arial" w:hAnsi="Arial" w:cs="Arial"/>
        </w:rPr>
        <w:t>, varianza que una variable comparte con las demás variables consideradas.</w:t>
      </w:r>
    </w:p>
    <w:p w:rsidR="00F21C01" w:rsidRPr="00AC0AB9"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Hidromorfía</w:t>
      </w:r>
      <w:r>
        <w:rPr>
          <w:rFonts w:ascii="Arial" w:hAnsi="Arial" w:cs="Arial"/>
        </w:rPr>
        <w:t>, fenómeno por el cual los elementos como hierro y manganeso en condiciones de  alta humedad o sequía en el suelo son afectados por reacciones de oxido-reducción.</w:t>
      </w:r>
    </w:p>
    <w:p w:rsidR="00F21C01" w:rsidRPr="00AC0AB9"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Homocedasticidad</w:t>
      </w:r>
      <w:r>
        <w:rPr>
          <w:rFonts w:ascii="Arial" w:hAnsi="Arial" w:cs="Arial"/>
        </w:rPr>
        <w:t>, se refiere a las variables que poseen igual varianza.</w:t>
      </w:r>
    </w:p>
    <w:p w:rsidR="00F21C01" w:rsidRPr="00AC0AB9"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Inceptisol</w:t>
      </w:r>
      <w:r>
        <w:rPr>
          <w:rFonts w:ascii="Arial" w:hAnsi="Arial" w:cs="Arial"/>
        </w:rPr>
        <w:t>, el nombre inceptisol se deriva del latín “</w:t>
      </w:r>
      <w:r w:rsidRPr="00E50E67">
        <w:rPr>
          <w:rFonts w:ascii="Arial" w:hAnsi="Arial" w:cs="Arial"/>
          <w:i/>
        </w:rPr>
        <w:t>Inceptum</w:t>
      </w:r>
      <w:r>
        <w:rPr>
          <w:rFonts w:ascii="Arial" w:hAnsi="Arial" w:cs="Arial"/>
        </w:rPr>
        <w:t xml:space="preserve">” que quiere decir principio.  Estos suelos se han originado de cenizas </w:t>
      </w:r>
      <w:r>
        <w:rPr>
          <w:rFonts w:ascii="Arial" w:hAnsi="Arial" w:cs="Arial"/>
        </w:rPr>
        <w:lastRenderedPageBreak/>
        <w:t>volcánicas.  Además pueden tener un color oscuro o un color claro en la superficie del horizonte.</w:t>
      </w:r>
    </w:p>
    <w:p w:rsidR="00F21C01" w:rsidRPr="00E34FAF"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Multicolinealidad</w:t>
      </w:r>
      <w:r>
        <w:rPr>
          <w:rFonts w:ascii="Arial" w:hAnsi="Arial" w:cs="Arial"/>
        </w:rPr>
        <w:t>, nivel de correlación que existe entre algunas variables explicadas en un modelo.</w:t>
      </w:r>
    </w:p>
    <w:p w:rsidR="00F21C01" w:rsidRPr="00E34FAF"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Varianza</w:t>
      </w:r>
      <w:r>
        <w:rPr>
          <w:rFonts w:ascii="Arial" w:hAnsi="Arial" w:cs="Arial"/>
        </w:rPr>
        <w:t>, constante que representa una medida de dispersión media de una variable.</w:t>
      </w:r>
    </w:p>
    <w:p w:rsidR="00F21C01" w:rsidRPr="00AC0AB9" w:rsidRDefault="00F21C01" w:rsidP="00F21C01">
      <w:pPr>
        <w:numPr>
          <w:ilvl w:val="0"/>
          <w:numId w:val="17"/>
        </w:numPr>
        <w:tabs>
          <w:tab w:val="left" w:pos="1845"/>
        </w:tabs>
        <w:spacing w:line="480" w:lineRule="auto"/>
        <w:jc w:val="both"/>
        <w:rPr>
          <w:rFonts w:ascii="Arial" w:hAnsi="Arial" w:cs="Arial"/>
          <w:b/>
        </w:rPr>
      </w:pPr>
      <w:r>
        <w:rPr>
          <w:rFonts w:ascii="Arial" w:hAnsi="Arial" w:cs="Arial"/>
          <w:b/>
        </w:rPr>
        <w:t>Vertisol</w:t>
      </w:r>
      <w:r>
        <w:rPr>
          <w:rFonts w:ascii="Arial" w:hAnsi="Arial" w:cs="Arial"/>
        </w:rPr>
        <w:t xml:space="preserve">, son suelos con un alto contenido de arcilla, con la presencia de grietas de por lo menos de un centímetro de alto en la época seca, pero que se cierran en la época húmeda por las características de expansión y contracción de la arcilla. </w:t>
      </w:r>
    </w:p>
    <w:p w:rsidR="00F21C01" w:rsidRDefault="00F21C01" w:rsidP="00F21C01">
      <w:pPr>
        <w:tabs>
          <w:tab w:val="left" w:pos="1845"/>
        </w:tabs>
        <w:spacing w:line="480" w:lineRule="auto"/>
        <w:jc w:val="both"/>
        <w:rPr>
          <w:rFonts w:ascii="Arial" w:hAnsi="Arial" w:cs="Arial"/>
          <w:b/>
        </w:rPr>
      </w:pPr>
    </w:p>
    <w:p w:rsidR="00F21C01" w:rsidRDefault="00F21C01" w:rsidP="00F21C01">
      <w:pPr>
        <w:spacing w:line="480" w:lineRule="auto"/>
        <w:jc w:val="center"/>
        <w:rPr>
          <w:rFonts w:ascii="Arial" w:hAnsi="Arial" w:cs="Arial"/>
          <w:b/>
          <w:lang w:val="es-ES_tradnl"/>
        </w:rPr>
      </w:pPr>
      <w:r>
        <w:rPr>
          <w:rFonts w:ascii="Arial" w:hAnsi="Arial" w:cs="Arial"/>
          <w:b/>
        </w:rPr>
        <w:br w:type="page"/>
      </w: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Default="00F21C01" w:rsidP="00F21C01">
      <w:pPr>
        <w:spacing w:line="480" w:lineRule="auto"/>
        <w:rPr>
          <w:rFonts w:ascii="Arial" w:hAnsi="Arial" w:cs="Arial"/>
          <w:b/>
          <w:lang w:val="es-ES_tradnl"/>
        </w:rPr>
      </w:pPr>
    </w:p>
    <w:p w:rsidR="00F21C01" w:rsidRDefault="00F21C01" w:rsidP="00F21C01">
      <w:pPr>
        <w:spacing w:line="480" w:lineRule="auto"/>
        <w:jc w:val="center"/>
        <w:rPr>
          <w:rFonts w:ascii="Arial" w:hAnsi="Arial" w:cs="Arial"/>
          <w:b/>
          <w:lang w:val="es-ES_tradnl"/>
        </w:rPr>
      </w:pPr>
    </w:p>
    <w:p w:rsidR="00F21C01" w:rsidRPr="00AD061F" w:rsidRDefault="00F21C01" w:rsidP="00F21C01">
      <w:pPr>
        <w:spacing w:line="480" w:lineRule="auto"/>
        <w:jc w:val="center"/>
        <w:rPr>
          <w:rFonts w:ascii="Arial" w:hAnsi="Arial" w:cs="Arial"/>
          <w:b/>
          <w:lang w:val="es-ES_tradnl"/>
        </w:rPr>
      </w:pPr>
      <w:r>
        <w:rPr>
          <w:rFonts w:ascii="Arial" w:hAnsi="Arial" w:cs="Arial"/>
          <w:b/>
          <w:lang w:val="es-ES_tradnl"/>
        </w:rPr>
        <w:t>BIBLIOGRAFÍA</w:t>
      </w:r>
    </w:p>
    <w:p w:rsidR="00F21C01" w:rsidRPr="00F21C01" w:rsidRDefault="00F21C01" w:rsidP="00F21C01">
      <w:pPr>
        <w:spacing w:line="480" w:lineRule="auto"/>
        <w:ind w:left="357" w:hanging="357"/>
        <w:jc w:val="both"/>
        <w:rPr>
          <w:rFonts w:ascii="Arial" w:hAnsi="Arial" w:cs="Arial"/>
        </w:rPr>
      </w:pPr>
    </w:p>
    <w:p w:rsidR="00F21C01" w:rsidRPr="00F611CC" w:rsidRDefault="00F21C01" w:rsidP="00F21C01">
      <w:pPr>
        <w:tabs>
          <w:tab w:val="left" w:pos="360"/>
        </w:tabs>
        <w:spacing w:line="480" w:lineRule="auto"/>
        <w:ind w:left="357" w:hanging="357"/>
        <w:jc w:val="both"/>
        <w:rPr>
          <w:rFonts w:ascii="Arial" w:hAnsi="Arial" w:cs="Arial"/>
        </w:rPr>
      </w:pPr>
      <w:r>
        <w:rPr>
          <w:rFonts w:ascii="Arial" w:hAnsi="Arial" w:cs="Arial"/>
        </w:rPr>
        <w:t>[1</w:t>
      </w:r>
      <w:r w:rsidRPr="00AD061F">
        <w:rPr>
          <w:rFonts w:ascii="Arial" w:hAnsi="Arial" w:cs="Arial"/>
        </w:rPr>
        <w:t>]</w:t>
      </w:r>
      <w:r w:rsidRPr="00AD061F">
        <w:rPr>
          <w:rFonts w:ascii="Arial" w:hAnsi="Arial" w:cs="Arial"/>
        </w:rPr>
        <w:tab/>
        <w:t>ESTRADA L.; MORALES A.; RIVAS J.; Tecnologías de Información Geográfica y Agricultura de Precisión (TIGAP); Informe Final Hacienda “</w:t>
      </w:r>
      <w:smartTag w:uri="urn:schemas-microsoft-com:office:smarttags" w:element="PersonName">
        <w:smartTagPr>
          <w:attr w:name="ProductID" w:val="La Chola"/>
        </w:smartTagPr>
        <w:r w:rsidRPr="00AD061F">
          <w:rPr>
            <w:rFonts w:ascii="Arial" w:hAnsi="Arial" w:cs="Arial"/>
          </w:rPr>
          <w:t>La Chola</w:t>
        </w:r>
      </w:smartTag>
      <w:r w:rsidRPr="00AD061F">
        <w:rPr>
          <w:rFonts w:ascii="Arial" w:hAnsi="Arial" w:cs="Arial"/>
        </w:rPr>
        <w:t xml:space="preserve">”.  </w:t>
      </w:r>
      <w:r>
        <w:rPr>
          <w:rFonts w:ascii="Arial" w:hAnsi="Arial" w:cs="Arial"/>
        </w:rPr>
        <w:t xml:space="preserve">Ecuador, </w:t>
      </w:r>
      <w:r w:rsidRPr="00F611CC">
        <w:rPr>
          <w:rFonts w:ascii="Arial" w:hAnsi="Arial" w:cs="Arial"/>
        </w:rPr>
        <w:t>2007.</w:t>
      </w:r>
    </w:p>
    <w:p w:rsidR="00F21C01" w:rsidRPr="00F611CC" w:rsidRDefault="00F21C01" w:rsidP="00F21C01">
      <w:pPr>
        <w:tabs>
          <w:tab w:val="left" w:pos="360"/>
        </w:tabs>
        <w:spacing w:line="480" w:lineRule="auto"/>
        <w:ind w:left="357" w:hanging="357"/>
        <w:jc w:val="both"/>
        <w:rPr>
          <w:rFonts w:ascii="Arial" w:hAnsi="Arial" w:cs="Arial"/>
        </w:rPr>
      </w:pPr>
    </w:p>
    <w:p w:rsidR="00F21C01" w:rsidRPr="00AD061F" w:rsidRDefault="00F21C01" w:rsidP="00F21C01">
      <w:pPr>
        <w:tabs>
          <w:tab w:val="left" w:pos="360"/>
        </w:tabs>
        <w:spacing w:line="480" w:lineRule="auto"/>
        <w:ind w:left="357" w:hanging="357"/>
        <w:jc w:val="both"/>
        <w:rPr>
          <w:rFonts w:ascii="Arial" w:hAnsi="Arial" w:cs="Arial"/>
        </w:rPr>
      </w:pPr>
      <w:r>
        <w:rPr>
          <w:rFonts w:ascii="Arial" w:hAnsi="Arial" w:cs="Arial"/>
        </w:rPr>
        <w:t>[2]</w:t>
      </w:r>
      <w:r>
        <w:rPr>
          <w:rFonts w:ascii="Arial" w:hAnsi="Arial" w:cs="Arial"/>
        </w:rPr>
        <w:tab/>
      </w:r>
      <w:r w:rsidRPr="00AD061F">
        <w:rPr>
          <w:rFonts w:ascii="Arial" w:hAnsi="Arial" w:cs="Arial"/>
        </w:rPr>
        <w:t>FAO; Guía para Descripción de Suelos. Cuarta Edición. Roma, 2006.</w:t>
      </w:r>
    </w:p>
    <w:p w:rsidR="00F21C01" w:rsidRPr="00F611CC" w:rsidRDefault="00F21C01" w:rsidP="00F21C01">
      <w:pPr>
        <w:spacing w:line="480" w:lineRule="auto"/>
        <w:ind w:left="357" w:hanging="357"/>
        <w:jc w:val="both"/>
        <w:rPr>
          <w:rFonts w:ascii="Arial" w:hAnsi="Arial" w:cs="Arial"/>
        </w:rPr>
      </w:pPr>
    </w:p>
    <w:p w:rsidR="00F21C01" w:rsidRDefault="00F21C01" w:rsidP="00F21C01">
      <w:pPr>
        <w:spacing w:line="480" w:lineRule="auto"/>
        <w:ind w:left="357" w:hanging="357"/>
        <w:jc w:val="both"/>
        <w:rPr>
          <w:rFonts w:ascii="Arial" w:hAnsi="Arial" w:cs="Arial"/>
        </w:rPr>
      </w:pPr>
      <w:r w:rsidRPr="008E7093">
        <w:rPr>
          <w:rFonts w:ascii="Arial" w:hAnsi="Arial" w:cs="Arial"/>
          <w:lang w:val="en-GB"/>
        </w:rPr>
        <w:t>[3]</w:t>
      </w:r>
      <w:r w:rsidRPr="008E7093">
        <w:rPr>
          <w:rFonts w:ascii="Arial" w:hAnsi="Arial" w:cs="Arial"/>
          <w:lang w:val="en-GB"/>
        </w:rPr>
        <w:tab/>
        <w:t xml:space="preserve">FITZPATRICK E. A.; Senior Lecturer in </w:t>
      </w:r>
      <w:smartTag w:uri="urn:schemas-microsoft-com:office:smarttags" w:element="PlaceName">
        <w:r w:rsidRPr="008E7093">
          <w:rPr>
            <w:rFonts w:ascii="Arial" w:hAnsi="Arial" w:cs="Arial"/>
            <w:lang w:val="en-GB"/>
          </w:rPr>
          <w:t>Soil</w:t>
        </w:r>
      </w:smartTag>
      <w:r w:rsidRPr="008E7093">
        <w:rPr>
          <w:rFonts w:ascii="Arial" w:hAnsi="Arial" w:cs="Arial"/>
          <w:lang w:val="en-GB"/>
        </w:rPr>
        <w:t xml:space="preserve"> </w:t>
      </w:r>
      <w:smartTag w:uri="urn:schemas-microsoft-com:office:smarttags" w:element="PlaceName">
        <w:r w:rsidRPr="008E7093">
          <w:rPr>
            <w:rFonts w:ascii="Arial" w:hAnsi="Arial" w:cs="Arial"/>
            <w:lang w:val="en-GB"/>
          </w:rPr>
          <w:t>Science</w:t>
        </w:r>
      </w:smartTag>
      <w:r w:rsidRPr="008E7093">
        <w:rPr>
          <w:rFonts w:ascii="Arial" w:hAnsi="Arial" w:cs="Arial"/>
          <w:lang w:val="en-GB"/>
        </w:rPr>
        <w:t xml:space="preserve"> </w:t>
      </w:r>
      <w:smartTag w:uri="urn:schemas-microsoft-com:office:smarttags" w:element="PlaceType">
        <w:r w:rsidRPr="008E7093">
          <w:rPr>
            <w:rFonts w:ascii="Arial" w:hAnsi="Arial" w:cs="Arial"/>
            <w:lang w:val="en-GB"/>
          </w:rPr>
          <w:t>University</w:t>
        </w:r>
      </w:smartTag>
      <w:r w:rsidRPr="008E7093">
        <w:rPr>
          <w:rFonts w:ascii="Arial" w:hAnsi="Arial" w:cs="Arial"/>
          <w:lang w:val="en-GB"/>
        </w:rPr>
        <w:t xml:space="preserve"> of </w:t>
      </w:r>
      <w:smartTag w:uri="urn:schemas-microsoft-com:office:smarttags" w:element="City">
        <w:smartTag w:uri="urn:schemas-microsoft-com:office:smarttags" w:element="place">
          <w:r w:rsidRPr="008E7093">
            <w:rPr>
              <w:rFonts w:ascii="Arial" w:hAnsi="Arial" w:cs="Arial"/>
              <w:lang w:val="en-GB"/>
            </w:rPr>
            <w:t>Aberdeen</w:t>
          </w:r>
        </w:smartTag>
      </w:smartTag>
      <w:r w:rsidRPr="008E7093">
        <w:rPr>
          <w:rFonts w:ascii="Arial" w:hAnsi="Arial" w:cs="Arial"/>
          <w:lang w:val="en-GB"/>
        </w:rPr>
        <w:t xml:space="preserve">.  </w:t>
      </w:r>
      <w:r w:rsidRPr="00AD061F">
        <w:rPr>
          <w:rFonts w:ascii="Arial" w:hAnsi="Arial" w:cs="Arial"/>
        </w:rPr>
        <w:t>Suelos su formació</w:t>
      </w:r>
      <w:r>
        <w:rPr>
          <w:rFonts w:ascii="Arial" w:hAnsi="Arial" w:cs="Arial"/>
        </w:rPr>
        <w:t>n, clasificación y distribución, 1985.</w:t>
      </w:r>
      <w:r w:rsidRPr="00AD061F">
        <w:rPr>
          <w:rFonts w:ascii="Arial" w:hAnsi="Arial" w:cs="Arial"/>
        </w:rPr>
        <w:t xml:space="preserve"> </w:t>
      </w:r>
    </w:p>
    <w:p w:rsidR="00F21C01" w:rsidRDefault="00F21C01" w:rsidP="00F21C01">
      <w:pPr>
        <w:spacing w:line="480" w:lineRule="auto"/>
        <w:ind w:left="357" w:hanging="357"/>
        <w:jc w:val="both"/>
        <w:rPr>
          <w:rFonts w:ascii="Arial" w:hAnsi="Arial" w:cs="Arial"/>
        </w:rPr>
      </w:pPr>
    </w:p>
    <w:p w:rsidR="00F21C01" w:rsidRPr="00F21C01" w:rsidRDefault="00F21C01" w:rsidP="00F21C01">
      <w:pPr>
        <w:tabs>
          <w:tab w:val="left" w:pos="360"/>
        </w:tabs>
        <w:spacing w:line="480" w:lineRule="auto"/>
        <w:ind w:left="357" w:hanging="357"/>
        <w:jc w:val="both"/>
        <w:rPr>
          <w:rFonts w:ascii="Arial" w:hAnsi="Arial" w:cs="Arial"/>
        </w:rPr>
      </w:pPr>
      <w:r w:rsidRPr="00F21C01">
        <w:rPr>
          <w:rFonts w:ascii="Arial" w:hAnsi="Arial" w:cs="Arial"/>
        </w:rPr>
        <w:t>[4]</w:t>
      </w:r>
      <w:r w:rsidRPr="00F21C01">
        <w:rPr>
          <w:rFonts w:ascii="Arial" w:hAnsi="Arial" w:cs="Arial"/>
        </w:rPr>
        <w:tab/>
        <w:t>HAIR F. JOSEPH JR. – ANDERSON ROLPH E. – TATHAM RONALD L. – BLACK WILLIAM C.; Análisis Multivariante; Quinta Edición. Prentice Hall 1998.</w:t>
      </w:r>
    </w:p>
    <w:p w:rsidR="00F21C01" w:rsidRDefault="00F21C01" w:rsidP="00F21C01">
      <w:pPr>
        <w:tabs>
          <w:tab w:val="left" w:pos="360"/>
        </w:tabs>
        <w:spacing w:line="480" w:lineRule="auto"/>
        <w:ind w:left="357" w:hanging="357"/>
        <w:jc w:val="both"/>
        <w:rPr>
          <w:rFonts w:ascii="Arial" w:hAnsi="Arial" w:cs="Arial"/>
        </w:rPr>
      </w:pPr>
    </w:p>
    <w:p w:rsidR="00F21C01" w:rsidRPr="00AD061F" w:rsidRDefault="00F21C01" w:rsidP="00F21C01">
      <w:pPr>
        <w:tabs>
          <w:tab w:val="left" w:pos="360"/>
        </w:tabs>
        <w:spacing w:line="480" w:lineRule="auto"/>
        <w:ind w:left="357" w:hanging="357"/>
        <w:jc w:val="both"/>
        <w:rPr>
          <w:rFonts w:ascii="Arial" w:hAnsi="Arial" w:cs="Arial"/>
        </w:rPr>
      </w:pPr>
      <w:r>
        <w:rPr>
          <w:rFonts w:ascii="Arial" w:hAnsi="Arial" w:cs="Arial"/>
        </w:rPr>
        <w:t>[5</w:t>
      </w:r>
      <w:r w:rsidRPr="00AD061F">
        <w:rPr>
          <w:rFonts w:ascii="Arial" w:hAnsi="Arial" w:cs="Arial"/>
        </w:rPr>
        <w:t>]</w:t>
      </w:r>
      <w:r w:rsidRPr="00AD061F">
        <w:rPr>
          <w:rFonts w:ascii="Arial" w:hAnsi="Arial" w:cs="Arial"/>
        </w:rPr>
        <w:tab/>
      </w:r>
      <w:r>
        <w:rPr>
          <w:rFonts w:ascii="Arial" w:hAnsi="Arial" w:cs="Arial"/>
        </w:rPr>
        <w:t>HORTON et al., (1968); GOEL et al. (1973). Citado por: J</w:t>
      </w:r>
      <w:r w:rsidRPr="006355E0">
        <w:rPr>
          <w:rFonts w:ascii="Arial" w:hAnsi="Arial" w:cs="Arial"/>
        </w:rPr>
        <w:t xml:space="preserve"> </w:t>
      </w:r>
      <w:r>
        <w:rPr>
          <w:rFonts w:ascii="Arial" w:hAnsi="Arial" w:cs="Arial"/>
        </w:rPr>
        <w:t xml:space="preserve">FRANCISCO LOZADA; JESUS M. GUEDEZ E. </w:t>
      </w:r>
      <w:r w:rsidRPr="00AD061F">
        <w:rPr>
          <w:rFonts w:ascii="Arial" w:hAnsi="Arial" w:cs="Arial"/>
        </w:rPr>
        <w:t xml:space="preserve">Aplicación del análisis multivariado a </w:t>
      </w:r>
      <w:r w:rsidRPr="00AD061F">
        <w:rPr>
          <w:rFonts w:ascii="Arial" w:hAnsi="Arial" w:cs="Arial"/>
        </w:rPr>
        <w:lastRenderedPageBreak/>
        <w:t>una clasifi</w:t>
      </w:r>
      <w:r>
        <w:rPr>
          <w:rFonts w:ascii="Arial" w:hAnsi="Arial" w:cs="Arial"/>
        </w:rPr>
        <w:t xml:space="preserve">cación de suelos del orden Vertisol en Venezuela; Departamento de Suelos, Decanato de Agronomía, Universidad </w:t>
      </w:r>
      <w:r w:rsidRPr="00AD061F">
        <w:rPr>
          <w:rFonts w:ascii="Arial" w:hAnsi="Arial" w:cs="Arial"/>
        </w:rPr>
        <w:t xml:space="preserve"> </w:t>
      </w:r>
      <w:r>
        <w:rPr>
          <w:rFonts w:ascii="Arial" w:hAnsi="Arial" w:cs="Arial"/>
        </w:rPr>
        <w:t xml:space="preserve">Centro Occidental Lisandro Alvarado, Barquisimeto, disponible </w:t>
      </w:r>
      <w:r w:rsidRPr="00AD061F">
        <w:rPr>
          <w:rFonts w:ascii="Arial" w:hAnsi="Arial" w:cs="Arial"/>
        </w:rPr>
        <w:t xml:space="preserve">en:   </w:t>
      </w:r>
      <w:hyperlink r:id="rId59" w:history="1">
        <w:r w:rsidRPr="00AD061F">
          <w:rPr>
            <w:rStyle w:val="Hipervnculo"/>
            <w:rFonts w:ascii="Arial" w:hAnsi="Arial" w:cs="Arial"/>
          </w:rPr>
          <w:t>http://www.redpav.avepagro.org.ve/venesuel/v021/v021a040.html</w:t>
        </w:r>
      </w:hyperlink>
    </w:p>
    <w:p w:rsidR="00F21C01" w:rsidRDefault="00F21C01" w:rsidP="00F21C01">
      <w:pPr>
        <w:tabs>
          <w:tab w:val="left" w:pos="360"/>
        </w:tabs>
        <w:spacing w:line="480" w:lineRule="auto"/>
        <w:ind w:left="357" w:hanging="357"/>
        <w:jc w:val="both"/>
        <w:rPr>
          <w:rFonts w:ascii="Arial" w:hAnsi="Arial" w:cs="Arial"/>
        </w:rPr>
      </w:pPr>
    </w:p>
    <w:p w:rsidR="00F21C01" w:rsidRDefault="00F21C01" w:rsidP="00F21C01">
      <w:pPr>
        <w:tabs>
          <w:tab w:val="left" w:pos="360"/>
        </w:tabs>
        <w:spacing w:line="480" w:lineRule="auto"/>
        <w:ind w:left="357" w:hanging="357"/>
        <w:jc w:val="both"/>
        <w:rPr>
          <w:rFonts w:ascii="Arial" w:hAnsi="Arial" w:cs="Arial"/>
        </w:rPr>
      </w:pPr>
    </w:p>
    <w:p w:rsidR="00F21C01" w:rsidRDefault="00F21C01" w:rsidP="00F21C01">
      <w:pPr>
        <w:tabs>
          <w:tab w:val="left" w:pos="360"/>
        </w:tabs>
        <w:spacing w:line="480" w:lineRule="auto"/>
        <w:ind w:left="357" w:hanging="357"/>
        <w:jc w:val="both"/>
        <w:rPr>
          <w:rFonts w:ascii="Arial" w:hAnsi="Arial" w:cs="Arial"/>
        </w:rPr>
      </w:pPr>
      <w:r>
        <w:rPr>
          <w:rFonts w:ascii="Arial" w:hAnsi="Arial" w:cs="Arial"/>
        </w:rPr>
        <w:t>[6]</w:t>
      </w:r>
      <w:r>
        <w:rPr>
          <w:rFonts w:ascii="Arial" w:hAnsi="Arial" w:cs="Arial"/>
        </w:rPr>
        <w:tab/>
        <w:t xml:space="preserve">INTA Manfredi 2007. La agricultura de Precisión, una herramienta tecnológica para luchar con alta competividad por el recurso Tierra,  disponible en: </w:t>
      </w:r>
      <w:hyperlink r:id="rId60" w:history="1">
        <w:r w:rsidRPr="00BC3DBB">
          <w:rPr>
            <w:rStyle w:val="Hipervnculo"/>
            <w:rFonts w:ascii="Arial" w:hAnsi="Arial" w:cs="Arial"/>
          </w:rPr>
          <w:t>http://www.agriculturadepresicion.org/gacetillas/2008/200804agPrecHerramienta.htm</w:t>
        </w:r>
      </w:hyperlink>
    </w:p>
    <w:p w:rsidR="00F21C01" w:rsidRDefault="00F21C01" w:rsidP="00F21C01">
      <w:pPr>
        <w:tabs>
          <w:tab w:val="left" w:pos="360"/>
        </w:tabs>
        <w:spacing w:line="480" w:lineRule="auto"/>
        <w:ind w:left="357" w:hanging="357"/>
        <w:jc w:val="both"/>
        <w:rPr>
          <w:rFonts w:ascii="Arial" w:hAnsi="Arial" w:cs="Arial"/>
        </w:rPr>
      </w:pPr>
    </w:p>
    <w:p w:rsidR="00F21C01" w:rsidRDefault="00F21C01" w:rsidP="00F21C01">
      <w:pPr>
        <w:tabs>
          <w:tab w:val="left" w:pos="360"/>
        </w:tabs>
        <w:spacing w:line="480" w:lineRule="auto"/>
        <w:ind w:left="357" w:hanging="357"/>
        <w:jc w:val="both"/>
        <w:rPr>
          <w:rFonts w:ascii="Arial" w:hAnsi="Arial" w:cs="Arial"/>
        </w:rPr>
      </w:pPr>
      <w:r>
        <w:rPr>
          <w:rFonts w:ascii="Arial" w:hAnsi="Arial" w:cs="Arial"/>
        </w:rPr>
        <w:t>[7]</w:t>
      </w:r>
      <w:r>
        <w:rPr>
          <w:rFonts w:ascii="Arial" w:hAnsi="Arial" w:cs="Arial"/>
        </w:rPr>
        <w:tab/>
      </w:r>
      <w:r w:rsidRPr="00AD061F">
        <w:rPr>
          <w:rFonts w:ascii="Arial" w:hAnsi="Arial" w:cs="Arial"/>
        </w:rPr>
        <w:t>MALHOTRA</w:t>
      </w:r>
      <w:r>
        <w:rPr>
          <w:rFonts w:ascii="Arial" w:hAnsi="Arial" w:cs="Arial"/>
        </w:rPr>
        <w:t>,</w:t>
      </w:r>
      <w:r w:rsidRPr="00AD061F">
        <w:rPr>
          <w:rFonts w:ascii="Arial" w:hAnsi="Arial" w:cs="Arial"/>
        </w:rPr>
        <w:t xml:space="preserve"> NARESH</w:t>
      </w:r>
      <w:r>
        <w:rPr>
          <w:rFonts w:ascii="Arial" w:hAnsi="Arial" w:cs="Arial"/>
        </w:rPr>
        <w:t xml:space="preserve"> K.</w:t>
      </w:r>
      <w:r w:rsidRPr="00AD061F">
        <w:rPr>
          <w:rFonts w:ascii="Arial" w:hAnsi="Arial" w:cs="Arial"/>
        </w:rPr>
        <w:t xml:space="preserve"> Investigación </w:t>
      </w:r>
      <w:r>
        <w:rPr>
          <w:rFonts w:ascii="Arial" w:hAnsi="Arial" w:cs="Arial"/>
        </w:rPr>
        <w:t>de Mercados un Enfoque Aplicado, Pearson Educación, Cuarta Edición, México 2004.</w:t>
      </w:r>
    </w:p>
    <w:p w:rsidR="00F21C01" w:rsidRPr="002745DD" w:rsidRDefault="00F21C01" w:rsidP="00F21C01">
      <w:pPr>
        <w:spacing w:line="480" w:lineRule="auto"/>
        <w:ind w:left="357" w:hanging="357"/>
        <w:jc w:val="both"/>
        <w:rPr>
          <w:rFonts w:ascii="Arial" w:hAnsi="Arial" w:cs="Arial"/>
        </w:rPr>
      </w:pPr>
    </w:p>
    <w:p w:rsidR="00F21C01" w:rsidRDefault="00F21C01" w:rsidP="00F21C01">
      <w:pPr>
        <w:spacing w:line="480" w:lineRule="auto"/>
        <w:ind w:left="357" w:hanging="357"/>
        <w:jc w:val="both"/>
        <w:rPr>
          <w:rFonts w:ascii="Arial" w:hAnsi="Arial" w:cs="Arial"/>
        </w:rPr>
      </w:pPr>
      <w:r>
        <w:rPr>
          <w:rFonts w:ascii="Arial" w:hAnsi="Arial" w:cs="Arial"/>
        </w:rPr>
        <w:t>[8</w:t>
      </w:r>
      <w:r w:rsidRPr="00AD061F">
        <w:rPr>
          <w:rFonts w:ascii="Arial" w:hAnsi="Arial" w:cs="Arial"/>
        </w:rPr>
        <w:t>] NÚÑEZ SOLIS J.; Fundamentos de Edafología. Editorial EUNED, San José, Costa Rica, 1992.</w:t>
      </w:r>
    </w:p>
    <w:p w:rsidR="00F21C01" w:rsidRPr="00AD061F" w:rsidRDefault="00F21C01" w:rsidP="00F21C01">
      <w:pPr>
        <w:spacing w:line="480" w:lineRule="auto"/>
        <w:ind w:left="357" w:hanging="357"/>
        <w:jc w:val="both"/>
        <w:rPr>
          <w:rFonts w:ascii="Arial" w:hAnsi="Arial" w:cs="Arial"/>
        </w:rPr>
      </w:pPr>
    </w:p>
    <w:p w:rsidR="00F21C01" w:rsidRDefault="00F21C01" w:rsidP="00F21C01">
      <w:pPr>
        <w:spacing w:line="480" w:lineRule="auto"/>
        <w:ind w:left="357" w:hanging="357"/>
        <w:jc w:val="both"/>
        <w:rPr>
          <w:rFonts w:ascii="Arial" w:hAnsi="Arial" w:cs="Arial"/>
        </w:rPr>
      </w:pPr>
      <w:r>
        <w:rPr>
          <w:rFonts w:ascii="Arial" w:hAnsi="Arial" w:cs="Arial"/>
        </w:rPr>
        <w:t>[9</w:t>
      </w:r>
      <w:r w:rsidRPr="00AD061F">
        <w:rPr>
          <w:rFonts w:ascii="Arial" w:hAnsi="Arial" w:cs="Arial"/>
        </w:rPr>
        <w:t>]</w:t>
      </w:r>
      <w:r>
        <w:rPr>
          <w:rFonts w:ascii="Arial" w:hAnsi="Arial" w:cs="Arial"/>
        </w:rPr>
        <w:tab/>
        <w:t xml:space="preserve">Ortega, R. y Flores L. 1999. Agricultura de Precisión: Introducción al manejo por sitio – especifico. Ministerio de Agricultura, Instituto de Investigaciones Agropecuarias, CRI Quilamapu-Chile. Disponible en: </w:t>
      </w:r>
      <w:hyperlink r:id="rId61" w:history="1">
        <w:r w:rsidRPr="00BC3DBB">
          <w:rPr>
            <w:rStyle w:val="Hipervnculo"/>
            <w:rFonts w:ascii="Arial" w:hAnsi="Arial" w:cs="Arial"/>
          </w:rPr>
          <w:t>http://www.ipni.net/ppiweb/iaarg.nisf/$webindex/5D873FF80154C1D603256AE900601605/$file/AgricPrecisionOrtega.pdf</w:t>
        </w:r>
      </w:hyperlink>
    </w:p>
    <w:p w:rsidR="00F21C01" w:rsidRDefault="00F21C01" w:rsidP="00F21C01">
      <w:pPr>
        <w:spacing w:line="480" w:lineRule="auto"/>
        <w:ind w:left="357" w:hanging="357"/>
        <w:jc w:val="both"/>
        <w:rPr>
          <w:rFonts w:ascii="Arial" w:hAnsi="Arial" w:cs="Arial"/>
        </w:rPr>
      </w:pPr>
    </w:p>
    <w:p w:rsidR="00F21C01" w:rsidRDefault="00F21C01" w:rsidP="00F21C01">
      <w:pPr>
        <w:spacing w:line="480" w:lineRule="auto"/>
        <w:ind w:left="357" w:hanging="357"/>
        <w:jc w:val="both"/>
        <w:rPr>
          <w:rFonts w:ascii="Arial" w:hAnsi="Arial" w:cs="Arial"/>
        </w:rPr>
      </w:pPr>
      <w:r>
        <w:rPr>
          <w:rFonts w:ascii="Arial" w:hAnsi="Arial" w:cs="Arial"/>
        </w:rPr>
        <w:t xml:space="preserve">[10] </w:t>
      </w:r>
      <w:r w:rsidRPr="00AD061F">
        <w:rPr>
          <w:rFonts w:ascii="Arial" w:hAnsi="Arial" w:cs="Arial"/>
        </w:rPr>
        <w:t xml:space="preserve">PADILLA WASHINGTON G. Ph. D.; El Suelo Componente Importante </w:t>
      </w:r>
      <w:r>
        <w:rPr>
          <w:rFonts w:ascii="Arial" w:hAnsi="Arial" w:cs="Arial"/>
        </w:rPr>
        <w:t xml:space="preserve"> </w:t>
      </w:r>
      <w:r w:rsidRPr="00AD061F">
        <w:rPr>
          <w:rFonts w:ascii="Arial" w:hAnsi="Arial" w:cs="Arial"/>
        </w:rPr>
        <w:t>del Ecosistema. Segunda Edición. Quito – Ecuador</w:t>
      </w:r>
      <w:r>
        <w:rPr>
          <w:rFonts w:ascii="Arial" w:hAnsi="Arial" w:cs="Arial"/>
        </w:rPr>
        <w:t>, Octubre del 2000.</w:t>
      </w:r>
    </w:p>
    <w:p w:rsidR="00F21C01" w:rsidRDefault="00F21C01" w:rsidP="00F21C01">
      <w:pPr>
        <w:spacing w:line="480" w:lineRule="auto"/>
        <w:ind w:left="357" w:hanging="357"/>
        <w:jc w:val="both"/>
        <w:rPr>
          <w:rFonts w:ascii="Arial" w:hAnsi="Arial" w:cs="Arial"/>
        </w:rPr>
      </w:pPr>
    </w:p>
    <w:p w:rsidR="00F21C01" w:rsidRDefault="00F21C01" w:rsidP="00F21C01">
      <w:pPr>
        <w:tabs>
          <w:tab w:val="left" w:pos="360"/>
        </w:tabs>
        <w:spacing w:line="480" w:lineRule="auto"/>
        <w:ind w:left="357" w:hanging="357"/>
        <w:jc w:val="both"/>
        <w:rPr>
          <w:rFonts w:ascii="Arial" w:hAnsi="Arial" w:cs="Arial"/>
        </w:rPr>
      </w:pPr>
      <w:r>
        <w:rPr>
          <w:rFonts w:ascii="Arial" w:hAnsi="Arial" w:cs="Arial"/>
        </w:rPr>
        <w:t>[11</w:t>
      </w:r>
      <w:r w:rsidRPr="00AD061F">
        <w:rPr>
          <w:rFonts w:ascii="Arial" w:hAnsi="Arial" w:cs="Arial"/>
        </w:rPr>
        <w:t xml:space="preserve">] PÈREZ LÒPEZ C.; Técnicas de Análisis Multivariante de Datos  Aplicaciones con SPSS; Universidad Complutense de Madrid, Instituto de Estudios Fiscales.; PEARSON Educación, S.A., Madrid, 2004.    </w:t>
      </w:r>
    </w:p>
    <w:p w:rsidR="00F21C01" w:rsidRPr="00AD061F" w:rsidRDefault="00F21C01" w:rsidP="00F21C01">
      <w:pPr>
        <w:tabs>
          <w:tab w:val="left" w:pos="360"/>
        </w:tabs>
        <w:spacing w:line="480" w:lineRule="auto"/>
        <w:ind w:left="357" w:hanging="357"/>
        <w:jc w:val="both"/>
        <w:rPr>
          <w:rFonts w:ascii="Arial" w:hAnsi="Arial" w:cs="Arial"/>
        </w:rPr>
      </w:pPr>
    </w:p>
    <w:p w:rsidR="00F21C01" w:rsidRDefault="00F21C01" w:rsidP="00F21C01">
      <w:pPr>
        <w:tabs>
          <w:tab w:val="left" w:pos="360"/>
        </w:tabs>
        <w:spacing w:line="480" w:lineRule="auto"/>
        <w:ind w:left="357" w:hanging="357"/>
        <w:jc w:val="both"/>
        <w:rPr>
          <w:rFonts w:ascii="Arial" w:hAnsi="Arial" w:cs="Arial"/>
        </w:rPr>
      </w:pPr>
      <w:r w:rsidRPr="004433AE">
        <w:rPr>
          <w:rFonts w:ascii="Arial" w:hAnsi="Arial" w:cs="Arial"/>
        </w:rPr>
        <w:t xml:space="preserve"> </w:t>
      </w:r>
      <w:r w:rsidRPr="00F21C01">
        <w:rPr>
          <w:rFonts w:ascii="Arial" w:hAnsi="Arial" w:cs="Arial"/>
        </w:rPr>
        <w:t xml:space="preserve">[12] The United States Department of Agriculture (USDA) Claves para </w:t>
      </w:r>
      <w:smartTag w:uri="urn:schemas-microsoft-com:office:smarttags" w:element="PersonName">
        <w:smartTagPr>
          <w:attr w:name="ProductID" w:val="la Taxonom￭a"/>
        </w:smartTagPr>
        <w:r w:rsidRPr="00F21C01">
          <w:rPr>
            <w:rFonts w:ascii="Arial" w:hAnsi="Arial" w:cs="Arial"/>
          </w:rPr>
          <w:t>la Taxonomía</w:t>
        </w:r>
      </w:smartTag>
      <w:r w:rsidRPr="00F21C01">
        <w:rPr>
          <w:rFonts w:ascii="Arial" w:hAnsi="Arial" w:cs="Arial"/>
        </w:rPr>
        <w:t xml:space="preserve"> de Suelos. </w:t>
      </w:r>
      <w:r w:rsidRPr="00AD061F">
        <w:rPr>
          <w:rFonts w:ascii="Arial" w:hAnsi="Arial" w:cs="Arial"/>
        </w:rPr>
        <w:t xml:space="preserve">Novena Edición, 2003; disponible en: </w:t>
      </w:r>
      <w:hyperlink r:id="rId62" w:history="1">
        <w:r w:rsidRPr="00AD061F">
          <w:rPr>
            <w:rStyle w:val="Hipervnculo"/>
            <w:rFonts w:ascii="Arial" w:hAnsi="Arial" w:cs="Arial"/>
          </w:rPr>
          <w:t>http://www.</w:t>
        </w:r>
        <w:r w:rsidRPr="00AD061F">
          <w:rPr>
            <w:rStyle w:val="Hipervnculo"/>
            <w:rFonts w:ascii="Arial" w:hAnsi="Arial" w:cs="Arial"/>
            <w:bCs/>
          </w:rPr>
          <w:t>soil</w:t>
        </w:r>
        <w:r w:rsidRPr="00AD061F">
          <w:rPr>
            <w:rStyle w:val="Hipervnculo"/>
            <w:rFonts w:ascii="Arial" w:hAnsi="Arial" w:cs="Arial"/>
          </w:rPr>
          <w:t>s.usda.gov/technical/classification/</w:t>
        </w:r>
        <w:r w:rsidRPr="00AD061F">
          <w:rPr>
            <w:rStyle w:val="Hipervnculo"/>
            <w:rFonts w:ascii="Arial" w:hAnsi="Arial" w:cs="Arial"/>
            <w:bCs/>
          </w:rPr>
          <w:t>taxonomy</w:t>
        </w:r>
      </w:hyperlink>
    </w:p>
    <w:p w:rsidR="001F0BB3" w:rsidRPr="00AE64D5" w:rsidRDefault="001F0BB3" w:rsidP="00F21C01">
      <w:pPr>
        <w:tabs>
          <w:tab w:val="left" w:pos="1845"/>
        </w:tabs>
        <w:rPr>
          <w:rFonts w:ascii="Arial" w:hAnsi="Arial" w:cs="Arial"/>
          <w:b/>
          <w:sz w:val="32"/>
          <w:szCs w:val="32"/>
        </w:rPr>
      </w:pPr>
    </w:p>
    <w:sectPr w:rsidR="001F0BB3" w:rsidRPr="00AE64D5" w:rsidSect="00435325">
      <w:type w:val="continuous"/>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autami">
    <w:panose1 w:val="02000500000000000000"/>
    <w:charset w:val="00"/>
    <w:family w:val="auto"/>
    <w:pitch w:val="variable"/>
    <w:sig w:usb0="00200003" w:usb1="00000000" w:usb2="00000000" w:usb3="00000000" w:csb0="00000001" w:csb1="00000000"/>
  </w:font>
  <w:font w:name="Dcr10">
    <w:panose1 w:val="00000000000000000000"/>
    <w:charset w:val="00"/>
    <w:family w:val="swiss"/>
    <w:notTrueType/>
    <w:pitch w:val="default"/>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SPSS Marker Set">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858" w:rsidRDefault="005C5944" w:rsidP="0006285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62858" w:rsidRDefault="005C5944" w:rsidP="0006285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858" w:rsidRDefault="005C5944" w:rsidP="0006285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36</w:t>
    </w:r>
    <w:r>
      <w:rPr>
        <w:rStyle w:val="Nmerodepgina"/>
      </w:rPr>
      <w:fldChar w:fldCharType="end"/>
    </w:r>
  </w:p>
  <w:p w:rsidR="00062858" w:rsidRDefault="005C5944" w:rsidP="0006285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12AF"/>
    <w:multiLevelType w:val="hybridMultilevel"/>
    <w:tmpl w:val="085C02BC"/>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
    <w:nsid w:val="09010EEE"/>
    <w:multiLevelType w:val="hybridMultilevel"/>
    <w:tmpl w:val="E2B6063E"/>
    <w:lvl w:ilvl="0" w:tplc="35D8257E">
      <w:start w:val="1"/>
      <w:numFmt w:val="bullet"/>
      <w:lvlText w:val=""/>
      <w:lvlJc w:val="left"/>
      <w:pPr>
        <w:tabs>
          <w:tab w:val="num" w:pos="3570"/>
        </w:tabs>
        <w:ind w:left="3570" w:hanging="360"/>
      </w:pPr>
      <w:rPr>
        <w:rFonts w:ascii="Wingdings" w:hAnsi="Wingdings" w:hint="default"/>
      </w:rPr>
    </w:lvl>
    <w:lvl w:ilvl="1" w:tplc="0C0A0003" w:tentative="1">
      <w:start w:val="1"/>
      <w:numFmt w:val="bullet"/>
      <w:lvlText w:val="o"/>
      <w:lvlJc w:val="left"/>
      <w:pPr>
        <w:tabs>
          <w:tab w:val="num" w:pos="3570"/>
        </w:tabs>
        <w:ind w:left="3570" w:hanging="360"/>
      </w:pPr>
      <w:rPr>
        <w:rFonts w:ascii="Courier New" w:hAnsi="Courier New" w:cs="Courier New" w:hint="default"/>
      </w:rPr>
    </w:lvl>
    <w:lvl w:ilvl="2" w:tplc="0C0A0005" w:tentative="1">
      <w:start w:val="1"/>
      <w:numFmt w:val="bullet"/>
      <w:lvlText w:val=""/>
      <w:lvlJc w:val="left"/>
      <w:pPr>
        <w:tabs>
          <w:tab w:val="num" w:pos="4290"/>
        </w:tabs>
        <w:ind w:left="4290" w:hanging="360"/>
      </w:pPr>
      <w:rPr>
        <w:rFonts w:ascii="Wingdings" w:hAnsi="Wingdings" w:hint="default"/>
      </w:rPr>
    </w:lvl>
    <w:lvl w:ilvl="3" w:tplc="0C0A0001">
      <w:start w:val="1"/>
      <w:numFmt w:val="bullet"/>
      <w:lvlText w:val=""/>
      <w:lvlJc w:val="left"/>
      <w:pPr>
        <w:tabs>
          <w:tab w:val="num" w:pos="5010"/>
        </w:tabs>
        <w:ind w:left="5010" w:hanging="360"/>
      </w:pPr>
      <w:rPr>
        <w:rFonts w:ascii="Symbol" w:hAnsi="Symbol" w:hint="default"/>
      </w:rPr>
    </w:lvl>
    <w:lvl w:ilvl="4" w:tplc="0C0A0003" w:tentative="1">
      <w:start w:val="1"/>
      <w:numFmt w:val="bullet"/>
      <w:lvlText w:val="o"/>
      <w:lvlJc w:val="left"/>
      <w:pPr>
        <w:tabs>
          <w:tab w:val="num" w:pos="5730"/>
        </w:tabs>
        <w:ind w:left="5730" w:hanging="360"/>
      </w:pPr>
      <w:rPr>
        <w:rFonts w:ascii="Courier New" w:hAnsi="Courier New" w:cs="Courier New" w:hint="default"/>
      </w:rPr>
    </w:lvl>
    <w:lvl w:ilvl="5" w:tplc="0C0A0005" w:tentative="1">
      <w:start w:val="1"/>
      <w:numFmt w:val="bullet"/>
      <w:lvlText w:val=""/>
      <w:lvlJc w:val="left"/>
      <w:pPr>
        <w:tabs>
          <w:tab w:val="num" w:pos="6450"/>
        </w:tabs>
        <w:ind w:left="6450" w:hanging="360"/>
      </w:pPr>
      <w:rPr>
        <w:rFonts w:ascii="Wingdings" w:hAnsi="Wingdings" w:hint="default"/>
      </w:rPr>
    </w:lvl>
    <w:lvl w:ilvl="6" w:tplc="0C0A0001" w:tentative="1">
      <w:start w:val="1"/>
      <w:numFmt w:val="bullet"/>
      <w:lvlText w:val=""/>
      <w:lvlJc w:val="left"/>
      <w:pPr>
        <w:tabs>
          <w:tab w:val="num" w:pos="7170"/>
        </w:tabs>
        <w:ind w:left="7170" w:hanging="360"/>
      </w:pPr>
      <w:rPr>
        <w:rFonts w:ascii="Symbol" w:hAnsi="Symbol" w:hint="default"/>
      </w:rPr>
    </w:lvl>
    <w:lvl w:ilvl="7" w:tplc="0C0A0003" w:tentative="1">
      <w:start w:val="1"/>
      <w:numFmt w:val="bullet"/>
      <w:lvlText w:val="o"/>
      <w:lvlJc w:val="left"/>
      <w:pPr>
        <w:tabs>
          <w:tab w:val="num" w:pos="7890"/>
        </w:tabs>
        <w:ind w:left="7890" w:hanging="360"/>
      </w:pPr>
      <w:rPr>
        <w:rFonts w:ascii="Courier New" w:hAnsi="Courier New" w:cs="Courier New" w:hint="default"/>
      </w:rPr>
    </w:lvl>
    <w:lvl w:ilvl="8" w:tplc="0C0A0005" w:tentative="1">
      <w:start w:val="1"/>
      <w:numFmt w:val="bullet"/>
      <w:lvlText w:val=""/>
      <w:lvlJc w:val="left"/>
      <w:pPr>
        <w:tabs>
          <w:tab w:val="num" w:pos="8610"/>
        </w:tabs>
        <w:ind w:left="8610" w:hanging="360"/>
      </w:pPr>
      <w:rPr>
        <w:rFonts w:ascii="Wingdings" w:hAnsi="Wingdings" w:hint="default"/>
      </w:rPr>
    </w:lvl>
  </w:abstractNum>
  <w:abstractNum w:abstractNumId="2">
    <w:nsid w:val="19FA4296"/>
    <w:multiLevelType w:val="multilevel"/>
    <w:tmpl w:val="6CB84100"/>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1C0779C0"/>
    <w:multiLevelType w:val="multilevel"/>
    <w:tmpl w:val="0C0A001F"/>
    <w:lvl w:ilvl="0">
      <w:start w:val="1"/>
      <w:numFmt w:val="decimal"/>
      <w:lvlText w:val="%1."/>
      <w:lvlJc w:val="left"/>
      <w:pPr>
        <w:tabs>
          <w:tab w:val="num" w:pos="1068"/>
        </w:tabs>
        <w:ind w:left="1068" w:hanging="360"/>
      </w:pPr>
    </w:lvl>
    <w:lvl w:ilvl="1">
      <w:start w:val="1"/>
      <w:numFmt w:val="decimal"/>
      <w:lvlText w:val="%1.%2."/>
      <w:lvlJc w:val="left"/>
      <w:pPr>
        <w:tabs>
          <w:tab w:val="num" w:pos="1788"/>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868"/>
        </w:tabs>
        <w:ind w:left="2436" w:hanging="648"/>
      </w:pPr>
    </w:lvl>
    <w:lvl w:ilvl="4">
      <w:start w:val="1"/>
      <w:numFmt w:val="decimal"/>
      <w:lvlText w:val="%1.%2.%3.%4.%5."/>
      <w:lvlJc w:val="left"/>
      <w:pPr>
        <w:tabs>
          <w:tab w:val="num" w:pos="3588"/>
        </w:tabs>
        <w:ind w:left="2940" w:hanging="792"/>
      </w:pPr>
    </w:lvl>
    <w:lvl w:ilvl="5">
      <w:start w:val="1"/>
      <w:numFmt w:val="decimal"/>
      <w:lvlText w:val="%1.%2.%3.%4.%5.%6."/>
      <w:lvlJc w:val="left"/>
      <w:pPr>
        <w:tabs>
          <w:tab w:val="num" w:pos="3948"/>
        </w:tabs>
        <w:ind w:left="3444" w:hanging="936"/>
      </w:pPr>
    </w:lvl>
    <w:lvl w:ilvl="6">
      <w:start w:val="1"/>
      <w:numFmt w:val="decimal"/>
      <w:lvlText w:val="%1.%2.%3.%4.%5.%6.%7."/>
      <w:lvlJc w:val="left"/>
      <w:pPr>
        <w:tabs>
          <w:tab w:val="num" w:pos="4668"/>
        </w:tabs>
        <w:ind w:left="3948" w:hanging="1080"/>
      </w:pPr>
    </w:lvl>
    <w:lvl w:ilvl="7">
      <w:start w:val="1"/>
      <w:numFmt w:val="decimal"/>
      <w:lvlText w:val="%1.%2.%3.%4.%5.%6.%7.%8."/>
      <w:lvlJc w:val="left"/>
      <w:pPr>
        <w:tabs>
          <w:tab w:val="num" w:pos="5388"/>
        </w:tabs>
        <w:ind w:left="4452" w:hanging="1224"/>
      </w:pPr>
    </w:lvl>
    <w:lvl w:ilvl="8">
      <w:start w:val="1"/>
      <w:numFmt w:val="decimal"/>
      <w:lvlText w:val="%1.%2.%3.%4.%5.%6.%7.%8.%9."/>
      <w:lvlJc w:val="left"/>
      <w:pPr>
        <w:tabs>
          <w:tab w:val="num" w:pos="5748"/>
        </w:tabs>
        <w:ind w:left="5028" w:hanging="1440"/>
      </w:pPr>
    </w:lvl>
  </w:abstractNum>
  <w:abstractNum w:abstractNumId="4">
    <w:nsid w:val="1D5905A5"/>
    <w:multiLevelType w:val="hybridMultilevel"/>
    <w:tmpl w:val="55B8FE4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
    <w:nsid w:val="206A295B"/>
    <w:multiLevelType w:val="hybridMultilevel"/>
    <w:tmpl w:val="965A7816"/>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6">
    <w:nsid w:val="25476053"/>
    <w:multiLevelType w:val="multilevel"/>
    <w:tmpl w:val="6248D4D0"/>
    <w:lvl w:ilvl="0">
      <w:start w:val="2"/>
      <w:numFmt w:val="decimal"/>
      <w:lvlText w:val="%1"/>
      <w:lvlJc w:val="left"/>
      <w:pPr>
        <w:tabs>
          <w:tab w:val="num" w:pos="690"/>
        </w:tabs>
        <w:ind w:left="690" w:hanging="690"/>
      </w:pPr>
      <w:rPr>
        <w:rFonts w:hint="default"/>
      </w:rPr>
    </w:lvl>
    <w:lvl w:ilvl="1">
      <w:start w:val="2"/>
      <w:numFmt w:val="decimal"/>
      <w:lvlText w:val="%1.%2"/>
      <w:lvlJc w:val="left"/>
      <w:pPr>
        <w:tabs>
          <w:tab w:val="num" w:pos="1410"/>
        </w:tabs>
        <w:ind w:left="1410" w:hanging="690"/>
      </w:pPr>
      <w:rPr>
        <w:rFonts w:hint="default"/>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37626DBA"/>
    <w:multiLevelType w:val="hybridMultilevel"/>
    <w:tmpl w:val="B2E8164E"/>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8">
    <w:nsid w:val="3995521C"/>
    <w:multiLevelType w:val="hybridMultilevel"/>
    <w:tmpl w:val="94CAA3CC"/>
    <w:lvl w:ilvl="0" w:tplc="0C0A0011">
      <w:start w:val="1"/>
      <w:numFmt w:val="decimal"/>
      <w:lvlText w:val="%1)"/>
      <w:lvlJc w:val="left"/>
      <w:pPr>
        <w:tabs>
          <w:tab w:val="num" w:pos="2484"/>
        </w:tabs>
        <w:ind w:left="2484" w:hanging="360"/>
      </w:p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9">
    <w:nsid w:val="3ACC586D"/>
    <w:multiLevelType w:val="hybridMultilevel"/>
    <w:tmpl w:val="B8ECB19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BDD47C9"/>
    <w:multiLevelType w:val="multilevel"/>
    <w:tmpl w:val="7B42F59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1">
    <w:nsid w:val="3EEF268D"/>
    <w:multiLevelType w:val="hybridMultilevel"/>
    <w:tmpl w:val="5F9C547E"/>
    <w:lvl w:ilvl="0" w:tplc="1596692A">
      <w:start w:val="1"/>
      <w:numFmt w:val="bullet"/>
      <w:lvlText w:val=""/>
      <w:lvlJc w:val="left"/>
      <w:pPr>
        <w:tabs>
          <w:tab w:val="num" w:pos="2160"/>
        </w:tabs>
        <w:ind w:left="2160" w:hanging="266"/>
      </w:pPr>
      <w:rPr>
        <w:rFonts w:ascii="Symbol" w:hAnsi="Symbol" w:hint="default"/>
        <w:color w:val="auto"/>
        <w:sz w:val="18"/>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
    <w:nsid w:val="4C094909"/>
    <w:multiLevelType w:val="multilevel"/>
    <w:tmpl w:val="2FA2CE0E"/>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1245"/>
        </w:tabs>
        <w:ind w:left="1245" w:hanging="525"/>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678C2C39"/>
    <w:multiLevelType w:val="multilevel"/>
    <w:tmpl w:val="2572F278"/>
    <w:lvl w:ilvl="0">
      <w:start w:val="1"/>
      <w:numFmt w:val="none"/>
      <w:lvlText w:val="3.3"/>
      <w:lvlJc w:val="left"/>
      <w:pPr>
        <w:tabs>
          <w:tab w:val="num" w:pos="360"/>
        </w:tabs>
        <w:ind w:left="360" w:hanging="360"/>
      </w:pPr>
      <w:rPr>
        <w:rFonts w:hint="default"/>
      </w:rPr>
    </w:lvl>
    <w:lvl w:ilvl="1">
      <w:start w:val="1"/>
      <w:numFmt w:val="none"/>
      <w:lvlText w:val="3.1"/>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686708C3"/>
    <w:multiLevelType w:val="hybridMultilevel"/>
    <w:tmpl w:val="C62881D2"/>
    <w:lvl w:ilvl="0" w:tplc="0C0A0011">
      <w:start w:val="1"/>
      <w:numFmt w:val="decimal"/>
      <w:lvlText w:val="%1)"/>
      <w:lvlJc w:val="left"/>
      <w:pPr>
        <w:tabs>
          <w:tab w:val="num" w:pos="2484"/>
        </w:tabs>
        <w:ind w:left="2484" w:hanging="360"/>
      </w:p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15">
    <w:nsid w:val="75B56ED1"/>
    <w:multiLevelType w:val="hybridMultilevel"/>
    <w:tmpl w:val="4C5277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7FE26544"/>
    <w:multiLevelType w:val="hybridMultilevel"/>
    <w:tmpl w:val="5A8C32A0"/>
    <w:lvl w:ilvl="0" w:tplc="35D8257E">
      <w:start w:val="1"/>
      <w:numFmt w:val="bullet"/>
      <w:lvlText w:val=""/>
      <w:lvlJc w:val="left"/>
      <w:pPr>
        <w:tabs>
          <w:tab w:val="num" w:pos="2160"/>
        </w:tabs>
        <w:ind w:left="216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9"/>
  </w:num>
  <w:num w:numId="3">
    <w:abstractNumId w:val="10"/>
  </w:num>
  <w:num w:numId="4">
    <w:abstractNumId w:val="2"/>
  </w:num>
  <w:num w:numId="5">
    <w:abstractNumId w:val="12"/>
  </w:num>
  <w:num w:numId="6">
    <w:abstractNumId w:val="1"/>
  </w:num>
  <w:num w:numId="7">
    <w:abstractNumId w:val="5"/>
  </w:num>
  <w:num w:numId="8">
    <w:abstractNumId w:val="16"/>
  </w:num>
  <w:num w:numId="9">
    <w:abstractNumId w:val="6"/>
  </w:num>
  <w:num w:numId="10">
    <w:abstractNumId w:val="14"/>
  </w:num>
  <w:num w:numId="11">
    <w:abstractNumId w:val="8"/>
  </w:num>
  <w:num w:numId="12">
    <w:abstractNumId w:val="13"/>
  </w:num>
  <w:num w:numId="13">
    <w:abstractNumId w:val="11"/>
  </w:num>
  <w:num w:numId="14">
    <w:abstractNumId w:val="7"/>
  </w:num>
  <w:num w:numId="15">
    <w:abstractNumId w:val="0"/>
  </w:num>
  <w:num w:numId="16">
    <w:abstractNumId w:val="4"/>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
  <w:stylePaneFormatFilter w:val="3F01"/>
  <w:defaultTabStop w:val="708"/>
  <w:hyphenationZone w:val="425"/>
  <w:characterSpacingControl w:val="doNotCompress"/>
  <w:compat/>
  <w:rsids>
    <w:rsidRoot w:val="00A61E87"/>
    <w:rsid w:val="000354F1"/>
    <w:rsid w:val="00047D6E"/>
    <w:rsid w:val="000557FC"/>
    <w:rsid w:val="000815D5"/>
    <w:rsid w:val="0009050D"/>
    <w:rsid w:val="000B2F12"/>
    <w:rsid w:val="00104777"/>
    <w:rsid w:val="001141FC"/>
    <w:rsid w:val="0011514D"/>
    <w:rsid w:val="00120DA1"/>
    <w:rsid w:val="001846C7"/>
    <w:rsid w:val="001C0EE0"/>
    <w:rsid w:val="001C1FF8"/>
    <w:rsid w:val="001F0BB3"/>
    <w:rsid w:val="001F1BCB"/>
    <w:rsid w:val="00257F49"/>
    <w:rsid w:val="0029257B"/>
    <w:rsid w:val="002D4142"/>
    <w:rsid w:val="002E69FE"/>
    <w:rsid w:val="0034533B"/>
    <w:rsid w:val="00352A99"/>
    <w:rsid w:val="003553C1"/>
    <w:rsid w:val="003935B1"/>
    <w:rsid w:val="003A5FB7"/>
    <w:rsid w:val="003D2A85"/>
    <w:rsid w:val="003F69C3"/>
    <w:rsid w:val="003F7E0F"/>
    <w:rsid w:val="00401A72"/>
    <w:rsid w:val="00435325"/>
    <w:rsid w:val="0045531D"/>
    <w:rsid w:val="00475A92"/>
    <w:rsid w:val="004A3541"/>
    <w:rsid w:val="004B0B12"/>
    <w:rsid w:val="004E7894"/>
    <w:rsid w:val="005177BB"/>
    <w:rsid w:val="005179F4"/>
    <w:rsid w:val="00562423"/>
    <w:rsid w:val="00581B29"/>
    <w:rsid w:val="005905B1"/>
    <w:rsid w:val="00591344"/>
    <w:rsid w:val="00595B8A"/>
    <w:rsid w:val="005C5944"/>
    <w:rsid w:val="00640218"/>
    <w:rsid w:val="00651A9B"/>
    <w:rsid w:val="00663259"/>
    <w:rsid w:val="00673F8C"/>
    <w:rsid w:val="006A7C96"/>
    <w:rsid w:val="006B1629"/>
    <w:rsid w:val="006B7ED1"/>
    <w:rsid w:val="006C4A80"/>
    <w:rsid w:val="006D0C57"/>
    <w:rsid w:val="006D61F9"/>
    <w:rsid w:val="006F10F2"/>
    <w:rsid w:val="00707857"/>
    <w:rsid w:val="007619B0"/>
    <w:rsid w:val="00786F49"/>
    <w:rsid w:val="007C1441"/>
    <w:rsid w:val="007C381B"/>
    <w:rsid w:val="007D1A64"/>
    <w:rsid w:val="00801AE3"/>
    <w:rsid w:val="008043D1"/>
    <w:rsid w:val="008146C1"/>
    <w:rsid w:val="008877D4"/>
    <w:rsid w:val="008B39B5"/>
    <w:rsid w:val="008D64A1"/>
    <w:rsid w:val="00901C3A"/>
    <w:rsid w:val="00944169"/>
    <w:rsid w:val="00954827"/>
    <w:rsid w:val="009631C6"/>
    <w:rsid w:val="00973735"/>
    <w:rsid w:val="009C4D5F"/>
    <w:rsid w:val="009D4001"/>
    <w:rsid w:val="009D48EC"/>
    <w:rsid w:val="009E2D83"/>
    <w:rsid w:val="00A103CF"/>
    <w:rsid w:val="00A232F4"/>
    <w:rsid w:val="00A53F15"/>
    <w:rsid w:val="00A61E87"/>
    <w:rsid w:val="00A7379A"/>
    <w:rsid w:val="00A96DF6"/>
    <w:rsid w:val="00AA5359"/>
    <w:rsid w:val="00AD129C"/>
    <w:rsid w:val="00AE3894"/>
    <w:rsid w:val="00AE64D5"/>
    <w:rsid w:val="00B22225"/>
    <w:rsid w:val="00B22683"/>
    <w:rsid w:val="00B7455C"/>
    <w:rsid w:val="00BA289D"/>
    <w:rsid w:val="00C21CD8"/>
    <w:rsid w:val="00C45B54"/>
    <w:rsid w:val="00C45DCC"/>
    <w:rsid w:val="00C539CC"/>
    <w:rsid w:val="00C6667B"/>
    <w:rsid w:val="00C755E5"/>
    <w:rsid w:val="00C812D1"/>
    <w:rsid w:val="00CE4CB4"/>
    <w:rsid w:val="00CE5944"/>
    <w:rsid w:val="00D045B3"/>
    <w:rsid w:val="00D24856"/>
    <w:rsid w:val="00D47660"/>
    <w:rsid w:val="00D6516D"/>
    <w:rsid w:val="00D75132"/>
    <w:rsid w:val="00D77BAF"/>
    <w:rsid w:val="00D85B64"/>
    <w:rsid w:val="00DE0CAD"/>
    <w:rsid w:val="00E11534"/>
    <w:rsid w:val="00E21F1C"/>
    <w:rsid w:val="00E31E9F"/>
    <w:rsid w:val="00E578C0"/>
    <w:rsid w:val="00EE01BD"/>
    <w:rsid w:val="00F04DC5"/>
    <w:rsid w:val="00F20E1A"/>
    <w:rsid w:val="00F21C01"/>
    <w:rsid w:val="00F24893"/>
    <w:rsid w:val="00FD3BBA"/>
    <w:rsid w:val="00FD5AF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martTagType w:namespaceuri="urn:schemas-microsoft-com:office:smarttags" w:name="metricconverter"/>
  <w:smartTagType w:namespaceuri="urn:schemas-microsoft-com:office:smarttags" w:name="City"/>
  <w:shapeDefaults>
    <o:shapedefaults v:ext="edit" spidmax="2050"/>
    <o:shapelayout v:ext="edit">
      <o:idmap v:ext="edit" data="1"/>
      <o:rules v:ext="edit">
        <o:r id="V:Rule1" type="connector" idref="#AutoShape 3"/>
        <o:r id="V:Rule2" type="connector" idref="#AutoShape 5"/>
        <o:r id="V:Rule3" type="connector" idref="#AutoShape 8"/>
        <o:r id="V:Rule4"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rsid w:val="00F20E1A"/>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ar"/>
    <w:qFormat/>
    <w:rsid w:val="00F20E1A"/>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F20E1A"/>
    <w:pPr>
      <w:spacing w:before="100" w:beforeAutospacing="1" w:after="100" w:afterAutospacing="1"/>
    </w:pPr>
    <w:rPr>
      <w:color w:val="000000"/>
    </w:rPr>
  </w:style>
  <w:style w:type="paragraph" w:styleId="Textoindependiente">
    <w:name w:val="Body Text"/>
    <w:basedOn w:val="Normal"/>
    <w:link w:val="TextoindependienteCar"/>
    <w:rsid w:val="00F20E1A"/>
    <w:pPr>
      <w:jc w:val="both"/>
    </w:pPr>
    <w:rPr>
      <w:szCs w:val="20"/>
      <w:lang w:val="es-MX"/>
    </w:rPr>
  </w:style>
  <w:style w:type="character" w:customStyle="1" w:styleId="TextoindependienteCar">
    <w:name w:val="Texto independiente Car"/>
    <w:basedOn w:val="Fuentedeprrafopredeter"/>
    <w:link w:val="Textoindependiente"/>
    <w:rsid w:val="00F20E1A"/>
    <w:rPr>
      <w:sz w:val="24"/>
      <w:lang w:val="es-MX"/>
    </w:rPr>
  </w:style>
  <w:style w:type="paragraph" w:styleId="Encabezado">
    <w:name w:val="header"/>
    <w:basedOn w:val="Normal"/>
    <w:link w:val="EncabezadoCar"/>
    <w:rsid w:val="00F20E1A"/>
    <w:pPr>
      <w:tabs>
        <w:tab w:val="center" w:pos="4252"/>
        <w:tab w:val="right" w:pos="8504"/>
      </w:tabs>
    </w:pPr>
  </w:style>
  <w:style w:type="character" w:customStyle="1" w:styleId="EncabezadoCar">
    <w:name w:val="Encabezado Car"/>
    <w:basedOn w:val="Fuentedeprrafopredeter"/>
    <w:link w:val="Encabezado"/>
    <w:rsid w:val="00F20E1A"/>
    <w:rPr>
      <w:sz w:val="24"/>
      <w:szCs w:val="24"/>
    </w:rPr>
  </w:style>
  <w:style w:type="character" w:styleId="Nmerodepgina">
    <w:name w:val="page number"/>
    <w:basedOn w:val="Fuentedeprrafopredeter"/>
    <w:rsid w:val="00F20E1A"/>
  </w:style>
  <w:style w:type="character" w:customStyle="1" w:styleId="Ttulo1Car">
    <w:name w:val="Título 1 Car"/>
    <w:basedOn w:val="Fuentedeprrafopredeter"/>
    <w:link w:val="Ttulo1"/>
    <w:rsid w:val="00F20E1A"/>
    <w:rPr>
      <w:rFonts w:ascii="Arial" w:hAnsi="Arial" w:cs="Arial"/>
      <w:b/>
      <w:bCs/>
      <w:kern w:val="32"/>
      <w:sz w:val="32"/>
      <w:szCs w:val="32"/>
    </w:rPr>
  </w:style>
  <w:style w:type="character" w:customStyle="1" w:styleId="Ttulo3Car">
    <w:name w:val="Título 3 Car"/>
    <w:basedOn w:val="Fuentedeprrafopredeter"/>
    <w:link w:val="Ttulo3"/>
    <w:rsid w:val="00F20E1A"/>
    <w:rPr>
      <w:rFonts w:ascii="Arial" w:hAnsi="Arial" w:cs="Arial"/>
      <w:b/>
      <w:bCs/>
      <w:sz w:val="26"/>
      <w:szCs w:val="26"/>
    </w:rPr>
  </w:style>
  <w:style w:type="table" w:styleId="Tablaconcuadrcula">
    <w:name w:val="Table Grid"/>
    <w:basedOn w:val="Tablanormal"/>
    <w:rsid w:val="00F21C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basedOn w:val="Fuentedeprrafopredeter"/>
    <w:rsid w:val="00F21C01"/>
    <w:rPr>
      <w:color w:val="008000"/>
    </w:rPr>
  </w:style>
  <w:style w:type="character" w:styleId="Hipervnculo">
    <w:name w:val="Hyperlink"/>
    <w:basedOn w:val="Fuentedeprrafopredeter"/>
    <w:rsid w:val="00F21C0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wmf"/><Relationship Id="rId21" Type="http://schemas.openxmlformats.org/officeDocument/2006/relationships/header" Target="header2.xml"/><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9.emf"/><Relationship Id="rId41" Type="http://schemas.openxmlformats.org/officeDocument/2006/relationships/image" Target="media/image31.wmf"/><Relationship Id="rId54" Type="http://schemas.openxmlformats.org/officeDocument/2006/relationships/image" Target="media/image44.jpeg"/><Relationship Id="rId62" Type="http://schemas.openxmlformats.org/officeDocument/2006/relationships/hyperlink" Target="http://www.soils.usda.gov/technical/classification/taxonom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image" Target="media/image1.emf"/><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hyperlink" Target="http://www.ipni.net/ppiweb/iaarg.nisf/$webindex/5D873FF80154C1D603256AE900601605/$file/AgricPrecisionOrtega.pdf" TargetMode="External"/><Relationship Id="rId10" Type="http://schemas.openxmlformats.org/officeDocument/2006/relationships/image" Target="http://www.ciedperu.org/manuales/suelin4b..jpe" TargetMode="External"/><Relationship Id="rId19" Type="http://schemas.openxmlformats.org/officeDocument/2006/relationships/image" Target="http://soils.usda.gov/technical/manual/images/fig2-1_small.jpg" TargetMode="External"/><Relationship Id="rId31" Type="http://schemas.openxmlformats.org/officeDocument/2006/relationships/image" Target="media/image21.jpeg"/><Relationship Id="rId44" Type="http://schemas.openxmlformats.org/officeDocument/2006/relationships/image" Target="media/image34.wmf"/><Relationship Id="rId52" Type="http://schemas.openxmlformats.org/officeDocument/2006/relationships/image" Target="media/image42.jpeg"/><Relationship Id="rId60" Type="http://schemas.openxmlformats.org/officeDocument/2006/relationships/hyperlink" Target="http://www.agriculturadepresicion.org/gacetillas/2008/200804agPrecHerramienta.ht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image" Target="http://www.ciedperu.org/manuales/suelin4a..jpe"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http://www.ciedperu.org/manuales/suelin4c..jpe" TargetMode="External"/><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hyperlink" Target="http://www.redpav.avepagro.org.ve/venesuel/v021/v021a040.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11737</Words>
  <Characters>64559</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The houze!</Company>
  <LinksUpToDate>false</LinksUpToDate>
  <CharactersWithSpaces>76144</CharactersWithSpaces>
  <SharedDoc>false</SharedDoc>
  <HLinks>
    <vt:vector size="48" baseType="variant">
      <vt:variant>
        <vt:i4>6357033</vt:i4>
      </vt:variant>
      <vt:variant>
        <vt:i4>9</vt:i4>
      </vt:variant>
      <vt:variant>
        <vt:i4>0</vt:i4>
      </vt:variant>
      <vt:variant>
        <vt:i4>5</vt:i4>
      </vt:variant>
      <vt:variant>
        <vt:lpwstr>http://www.soils.usda.gov/technical/classification/taxonomy</vt:lpwstr>
      </vt:variant>
      <vt:variant>
        <vt:lpwstr/>
      </vt:variant>
      <vt:variant>
        <vt:i4>7340147</vt:i4>
      </vt:variant>
      <vt:variant>
        <vt:i4>6</vt:i4>
      </vt:variant>
      <vt:variant>
        <vt:i4>0</vt:i4>
      </vt:variant>
      <vt:variant>
        <vt:i4>5</vt:i4>
      </vt:variant>
      <vt:variant>
        <vt:lpwstr>http://www.ipni.net/ppiweb/iaarg.nisf/$webindex/5D873FF80154C1D603256AE900601605/$file/AgricPrecisionOrtega.pdf</vt:lpwstr>
      </vt:variant>
      <vt:variant>
        <vt:lpwstr/>
      </vt:variant>
      <vt:variant>
        <vt:i4>1835091</vt:i4>
      </vt:variant>
      <vt:variant>
        <vt:i4>3</vt:i4>
      </vt:variant>
      <vt:variant>
        <vt:i4>0</vt:i4>
      </vt:variant>
      <vt:variant>
        <vt:i4>5</vt:i4>
      </vt:variant>
      <vt:variant>
        <vt:lpwstr>http://www.agriculturadepresicion.org/gacetillas/2008/200804agPrecHerramienta.htm</vt:lpwstr>
      </vt:variant>
      <vt:variant>
        <vt:lpwstr/>
      </vt:variant>
      <vt:variant>
        <vt:i4>5963864</vt:i4>
      </vt:variant>
      <vt:variant>
        <vt:i4>0</vt:i4>
      </vt:variant>
      <vt:variant>
        <vt:i4>0</vt:i4>
      </vt:variant>
      <vt:variant>
        <vt:i4>5</vt:i4>
      </vt:variant>
      <vt:variant>
        <vt:lpwstr>http://www.redpav.avepagro.org.ve/venesuel/v021/v021a040.html</vt:lpwstr>
      </vt:variant>
      <vt:variant>
        <vt:lpwstr/>
      </vt:variant>
      <vt:variant>
        <vt:i4>3997733</vt:i4>
      </vt:variant>
      <vt:variant>
        <vt:i4>-1</vt:i4>
      </vt:variant>
      <vt:variant>
        <vt:i4>1092</vt:i4>
      </vt:variant>
      <vt:variant>
        <vt:i4>1</vt:i4>
      </vt:variant>
      <vt:variant>
        <vt:lpwstr>http://www.ciedperu.org/manuales/suelin4a..jpe</vt:lpwstr>
      </vt:variant>
      <vt:variant>
        <vt:lpwstr/>
      </vt:variant>
      <vt:variant>
        <vt:i4>3997734</vt:i4>
      </vt:variant>
      <vt:variant>
        <vt:i4>-1</vt:i4>
      </vt:variant>
      <vt:variant>
        <vt:i4>1093</vt:i4>
      </vt:variant>
      <vt:variant>
        <vt:i4>1</vt:i4>
      </vt:variant>
      <vt:variant>
        <vt:lpwstr>http://www.ciedperu.org/manuales/suelin4b..jpe</vt:lpwstr>
      </vt:variant>
      <vt:variant>
        <vt:lpwstr/>
      </vt:variant>
      <vt:variant>
        <vt:i4>3997735</vt:i4>
      </vt:variant>
      <vt:variant>
        <vt:i4>-1</vt:i4>
      </vt:variant>
      <vt:variant>
        <vt:i4>1094</vt:i4>
      </vt:variant>
      <vt:variant>
        <vt:i4>1</vt:i4>
      </vt:variant>
      <vt:variant>
        <vt:lpwstr>http://www.ciedperu.org/manuales/suelin4c..jpe</vt:lpwstr>
      </vt:variant>
      <vt:variant>
        <vt:lpwstr/>
      </vt:variant>
      <vt:variant>
        <vt:i4>3407945</vt:i4>
      </vt:variant>
      <vt:variant>
        <vt:i4>-1</vt:i4>
      </vt:variant>
      <vt:variant>
        <vt:i4>1123</vt:i4>
      </vt:variant>
      <vt:variant>
        <vt:i4>1</vt:i4>
      </vt:variant>
      <vt:variant>
        <vt:lpwstr>http://soils.usda.gov/technical/manual/images/fig2-1_small.jpg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Usuario</dc:creator>
  <cp:keywords/>
  <dc:description/>
  <cp:lastModifiedBy>Grace Vasquez</cp:lastModifiedBy>
  <cp:revision>2</cp:revision>
  <cp:lastPrinted>2010-08-20T16:07:00Z</cp:lastPrinted>
  <dcterms:created xsi:type="dcterms:W3CDTF">2010-08-20T16:07:00Z</dcterms:created>
  <dcterms:modified xsi:type="dcterms:W3CDTF">2010-08-20T16:07:00Z</dcterms:modified>
</cp:coreProperties>
</file>