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73BC6" w:rsidRDefault="00F75B37" w:rsidP="00373BC6">
      <w:pPr>
        <w:spacing w:before="100" w:beforeAutospacing="1" w:after="100" w:afterAutospacing="1" w:line="480" w:lineRule="auto"/>
        <w:jc w:val="center"/>
        <w:rPr>
          <w:rFonts w:ascii="Arial" w:hAnsi="Arial" w:cs="Arial"/>
          <w:b/>
          <w:bCs/>
          <w:caps/>
          <w:sz w:val="32"/>
          <w:szCs w:val="32"/>
          <w:lang w:val="es-ES"/>
        </w:rPr>
      </w:pPr>
      <w:r>
        <w:rPr>
          <w:rFonts w:ascii="Arial" w:hAnsi="Arial" w:cs="Arial"/>
          <w:b/>
          <w:bCs/>
          <w:caps/>
          <w:noProof/>
          <w:sz w:val="32"/>
          <w:szCs w:val="32"/>
        </w:rPr>
        <w:pict>
          <v:rect id="_x0000_s1055" style="position:absolute;left:0;text-align:left;margin-left:390.25pt;margin-top:-64.6pt;width:48.25pt;height:38.1pt;z-index:251710464" fillcolor="white [3212]" stroked="f"/>
        </w:pict>
      </w:r>
    </w:p>
    <w:p w:rsidR="000F37ED" w:rsidRDefault="000F37ED" w:rsidP="00373BC6">
      <w:pPr>
        <w:spacing w:before="100" w:beforeAutospacing="1" w:after="100" w:afterAutospacing="1" w:line="480" w:lineRule="auto"/>
        <w:jc w:val="center"/>
        <w:rPr>
          <w:rFonts w:ascii="Arial" w:hAnsi="Arial" w:cs="Arial"/>
          <w:b/>
          <w:bCs/>
          <w:caps/>
          <w:sz w:val="32"/>
          <w:szCs w:val="32"/>
          <w:lang w:val="es-ES"/>
        </w:rPr>
      </w:pPr>
    </w:p>
    <w:p w:rsidR="00373BC6" w:rsidRDefault="00373BC6" w:rsidP="00373BC6">
      <w:pPr>
        <w:spacing w:before="100" w:beforeAutospacing="1" w:after="100" w:afterAutospacing="1" w:line="480" w:lineRule="auto"/>
        <w:jc w:val="center"/>
        <w:rPr>
          <w:rFonts w:ascii="Arial" w:hAnsi="Arial" w:cs="Arial"/>
          <w:b/>
          <w:bCs/>
          <w:caps/>
          <w:sz w:val="32"/>
          <w:szCs w:val="32"/>
          <w:lang w:val="es-ES"/>
        </w:rPr>
      </w:pPr>
      <w:r w:rsidRPr="00E434C0">
        <w:rPr>
          <w:rFonts w:ascii="Arial" w:hAnsi="Arial" w:cs="Arial"/>
          <w:b/>
          <w:bCs/>
          <w:caps/>
          <w:sz w:val="32"/>
          <w:szCs w:val="32"/>
          <w:lang w:val="es-ES"/>
        </w:rPr>
        <w:t>ESCU</w:t>
      </w:r>
      <w:r>
        <w:rPr>
          <w:rFonts w:ascii="Arial" w:hAnsi="Arial" w:cs="Arial"/>
          <w:b/>
          <w:bCs/>
          <w:caps/>
          <w:sz w:val="32"/>
          <w:szCs w:val="32"/>
          <w:lang w:val="es-ES"/>
        </w:rPr>
        <w:t>ELA SUPERIOR POLIT</w:t>
      </w:r>
      <w:r>
        <w:rPr>
          <w:rFonts w:ascii="Arial" w:hAnsi="Arial" w:cs="Arial"/>
          <w:b/>
          <w:bCs/>
          <w:sz w:val="32"/>
          <w:szCs w:val="32"/>
          <w:lang w:val="es-ES"/>
        </w:rPr>
        <w:t>É</w:t>
      </w:r>
      <w:r w:rsidRPr="00E434C0">
        <w:rPr>
          <w:rFonts w:ascii="Arial" w:hAnsi="Arial" w:cs="Arial"/>
          <w:b/>
          <w:bCs/>
          <w:caps/>
          <w:sz w:val="32"/>
          <w:szCs w:val="32"/>
          <w:lang w:val="es-ES"/>
        </w:rPr>
        <w:t>CNICA DEL LITORAL</w:t>
      </w:r>
    </w:p>
    <w:p w:rsidR="00373BC6" w:rsidRDefault="00373BC6" w:rsidP="00373BC6">
      <w:pPr>
        <w:spacing w:before="100" w:beforeAutospacing="1" w:after="100" w:afterAutospacing="1"/>
        <w:jc w:val="center"/>
        <w:rPr>
          <w:rFonts w:ascii="Arial" w:hAnsi="Arial" w:cs="Arial"/>
          <w:b/>
          <w:bCs/>
          <w:sz w:val="32"/>
          <w:szCs w:val="32"/>
          <w:lang w:val="es-ES"/>
        </w:rPr>
      </w:pPr>
      <w:r>
        <w:rPr>
          <w:rFonts w:ascii="Arial" w:hAnsi="Arial" w:cs="Arial"/>
          <w:b/>
          <w:bCs/>
          <w:caps/>
          <w:sz w:val="32"/>
          <w:szCs w:val="32"/>
          <w:lang w:val="es-ES"/>
        </w:rPr>
        <w:t>F</w:t>
      </w:r>
      <w:r>
        <w:rPr>
          <w:rFonts w:ascii="Arial" w:hAnsi="Arial" w:cs="Arial"/>
          <w:b/>
          <w:bCs/>
          <w:sz w:val="32"/>
          <w:szCs w:val="32"/>
          <w:lang w:val="es-ES"/>
        </w:rPr>
        <w:t xml:space="preserve">acultad de Ingeniería en Mecánica y Ciencias de la Producción </w:t>
      </w:r>
    </w:p>
    <w:p w:rsidR="00373BC6" w:rsidRPr="00B174C9" w:rsidRDefault="00373BC6" w:rsidP="00373BC6">
      <w:pPr>
        <w:spacing w:before="100" w:beforeAutospacing="1" w:after="100" w:afterAutospacing="1"/>
        <w:jc w:val="center"/>
        <w:rPr>
          <w:rFonts w:ascii="Arial" w:hAnsi="Arial" w:cs="Arial"/>
          <w:b/>
          <w:bCs/>
          <w:sz w:val="2"/>
          <w:szCs w:val="2"/>
          <w:lang w:val="es-ES"/>
        </w:rPr>
      </w:pPr>
    </w:p>
    <w:p w:rsidR="00373BC6" w:rsidRDefault="00373BC6" w:rsidP="002544DF">
      <w:pPr>
        <w:spacing w:before="100" w:beforeAutospacing="1" w:after="100" w:afterAutospacing="1"/>
        <w:jc w:val="center"/>
        <w:rPr>
          <w:rFonts w:ascii="Arial" w:hAnsi="Arial" w:cs="Arial"/>
          <w:b/>
          <w:bCs/>
          <w:sz w:val="32"/>
          <w:szCs w:val="32"/>
          <w:lang w:val="es-ES"/>
        </w:rPr>
      </w:pPr>
      <w:r>
        <w:rPr>
          <w:rFonts w:ascii="Arial" w:hAnsi="Arial" w:cs="Arial"/>
          <w:b/>
          <w:bCs/>
          <w:sz w:val="32"/>
          <w:szCs w:val="32"/>
          <w:lang w:val="es-ES"/>
        </w:rPr>
        <w:t>“</w:t>
      </w:r>
      <w:r w:rsidR="002544DF">
        <w:rPr>
          <w:rFonts w:ascii="Arial" w:hAnsi="Arial" w:cs="Arial"/>
          <w:b/>
          <w:bCs/>
          <w:sz w:val="32"/>
          <w:szCs w:val="32"/>
          <w:lang w:val="es-ES"/>
        </w:rPr>
        <w:t>Análisis de la Gestión de Almacenamiento de la Bodega Principal de Productos Terminados:          Caso de Productos de Consumo de Masivos</w:t>
      </w:r>
      <w:r>
        <w:rPr>
          <w:rFonts w:ascii="Arial" w:hAnsi="Arial" w:cs="Arial"/>
          <w:b/>
          <w:bCs/>
          <w:sz w:val="32"/>
          <w:szCs w:val="32"/>
          <w:lang w:val="es-ES"/>
        </w:rPr>
        <w:t>”</w:t>
      </w:r>
    </w:p>
    <w:p w:rsidR="00373BC6" w:rsidRPr="00C978FD" w:rsidRDefault="00373BC6" w:rsidP="00373BC6">
      <w:pPr>
        <w:spacing w:before="100" w:beforeAutospacing="1" w:after="100" w:afterAutospacing="1" w:line="480" w:lineRule="auto"/>
        <w:jc w:val="center"/>
        <w:rPr>
          <w:rFonts w:ascii="Arial" w:hAnsi="Arial" w:cs="Arial"/>
          <w:b/>
          <w:bCs/>
          <w:sz w:val="2"/>
          <w:szCs w:val="2"/>
          <w:lang w:val="es-ES"/>
        </w:rPr>
      </w:pPr>
    </w:p>
    <w:p w:rsidR="00373BC6" w:rsidRDefault="00373BC6" w:rsidP="00373BC6">
      <w:pPr>
        <w:spacing w:before="100" w:beforeAutospacing="1" w:after="100" w:afterAutospacing="1" w:line="480" w:lineRule="auto"/>
        <w:jc w:val="center"/>
        <w:rPr>
          <w:rFonts w:ascii="Arial" w:hAnsi="Arial" w:cs="Arial"/>
          <w:b/>
          <w:bCs/>
          <w:sz w:val="32"/>
          <w:szCs w:val="32"/>
          <w:lang w:val="es-ES"/>
        </w:rPr>
      </w:pPr>
      <w:r>
        <w:rPr>
          <w:rFonts w:ascii="Arial" w:hAnsi="Arial" w:cs="Arial"/>
          <w:b/>
          <w:bCs/>
          <w:sz w:val="32"/>
          <w:szCs w:val="32"/>
          <w:lang w:val="es-ES"/>
        </w:rPr>
        <w:t>TESIS DE GRADO</w:t>
      </w:r>
    </w:p>
    <w:p w:rsidR="00373BC6" w:rsidRDefault="00373BC6" w:rsidP="00373BC6">
      <w:pPr>
        <w:spacing w:before="100" w:beforeAutospacing="1" w:after="100" w:afterAutospacing="1"/>
        <w:jc w:val="center"/>
        <w:rPr>
          <w:rFonts w:ascii="Arial" w:hAnsi="Arial" w:cs="Arial"/>
          <w:b/>
          <w:bCs/>
          <w:sz w:val="32"/>
          <w:szCs w:val="32"/>
          <w:lang w:val="es-ES"/>
        </w:rPr>
      </w:pPr>
      <w:r>
        <w:rPr>
          <w:rFonts w:ascii="Arial" w:hAnsi="Arial" w:cs="Arial"/>
          <w:b/>
          <w:bCs/>
          <w:sz w:val="32"/>
          <w:szCs w:val="32"/>
          <w:lang w:val="es-ES"/>
        </w:rPr>
        <w:t>Previo la obtención del Título de:</w:t>
      </w:r>
    </w:p>
    <w:p w:rsidR="00373BC6" w:rsidRDefault="00373BC6" w:rsidP="00373BC6">
      <w:pPr>
        <w:spacing w:before="100" w:beforeAutospacing="1" w:after="100" w:afterAutospacing="1"/>
        <w:jc w:val="center"/>
        <w:rPr>
          <w:rFonts w:ascii="Arial" w:hAnsi="Arial" w:cs="Arial"/>
          <w:b/>
          <w:bCs/>
          <w:sz w:val="32"/>
          <w:szCs w:val="32"/>
          <w:lang w:val="es-ES"/>
        </w:rPr>
      </w:pPr>
      <w:r>
        <w:rPr>
          <w:rFonts w:ascii="Arial" w:hAnsi="Arial" w:cs="Arial"/>
          <w:b/>
          <w:bCs/>
          <w:sz w:val="32"/>
          <w:szCs w:val="32"/>
          <w:lang w:val="es-ES"/>
        </w:rPr>
        <w:t>INGENIERA INDUSTRIAL</w:t>
      </w:r>
    </w:p>
    <w:p w:rsidR="00373BC6" w:rsidRDefault="00373BC6" w:rsidP="00373BC6">
      <w:pPr>
        <w:spacing w:before="100" w:beforeAutospacing="1" w:after="100" w:afterAutospacing="1"/>
        <w:jc w:val="center"/>
        <w:rPr>
          <w:rFonts w:ascii="Arial" w:hAnsi="Arial" w:cs="Arial"/>
          <w:b/>
          <w:bCs/>
          <w:sz w:val="32"/>
          <w:szCs w:val="32"/>
          <w:lang w:val="es-ES"/>
        </w:rPr>
      </w:pPr>
    </w:p>
    <w:p w:rsidR="00373BC6" w:rsidRDefault="00373BC6" w:rsidP="00373BC6">
      <w:pPr>
        <w:spacing w:before="100" w:beforeAutospacing="1" w:after="100" w:afterAutospacing="1"/>
        <w:jc w:val="center"/>
        <w:rPr>
          <w:rFonts w:ascii="Arial" w:hAnsi="Arial" w:cs="Arial"/>
          <w:b/>
          <w:bCs/>
          <w:sz w:val="32"/>
          <w:szCs w:val="32"/>
          <w:lang w:val="es-ES"/>
        </w:rPr>
      </w:pPr>
      <w:r>
        <w:rPr>
          <w:rFonts w:ascii="Arial" w:hAnsi="Arial" w:cs="Arial"/>
          <w:b/>
          <w:bCs/>
          <w:sz w:val="32"/>
          <w:szCs w:val="32"/>
          <w:lang w:val="es-ES"/>
        </w:rPr>
        <w:t>Presentada por:</w:t>
      </w:r>
    </w:p>
    <w:p w:rsidR="00373BC6" w:rsidRDefault="002544DF" w:rsidP="00373BC6">
      <w:pPr>
        <w:spacing w:before="100" w:beforeAutospacing="1" w:after="100" w:afterAutospacing="1"/>
        <w:jc w:val="center"/>
        <w:rPr>
          <w:rFonts w:ascii="Arial" w:hAnsi="Arial" w:cs="Arial"/>
          <w:b/>
          <w:bCs/>
          <w:sz w:val="32"/>
          <w:szCs w:val="32"/>
          <w:lang w:val="es-ES"/>
        </w:rPr>
      </w:pPr>
      <w:r>
        <w:rPr>
          <w:rFonts w:ascii="Arial" w:hAnsi="Arial" w:cs="Arial"/>
          <w:b/>
          <w:bCs/>
          <w:sz w:val="32"/>
          <w:szCs w:val="32"/>
          <w:lang w:val="es-ES"/>
        </w:rPr>
        <w:t>Cristina Vanessa Cruz Barrionuevo</w:t>
      </w:r>
    </w:p>
    <w:p w:rsidR="00373BC6" w:rsidRDefault="00373BC6" w:rsidP="00373BC6">
      <w:pPr>
        <w:spacing w:before="100" w:beforeAutospacing="1" w:after="100" w:afterAutospacing="1"/>
        <w:jc w:val="center"/>
        <w:rPr>
          <w:rFonts w:ascii="Arial" w:hAnsi="Arial" w:cs="Arial"/>
          <w:b/>
          <w:bCs/>
          <w:sz w:val="32"/>
          <w:szCs w:val="32"/>
          <w:lang w:val="es-ES"/>
        </w:rPr>
      </w:pPr>
    </w:p>
    <w:p w:rsidR="00373BC6" w:rsidRDefault="00373BC6" w:rsidP="00373BC6">
      <w:pPr>
        <w:spacing w:before="100" w:beforeAutospacing="1" w:after="100" w:afterAutospacing="1"/>
        <w:jc w:val="center"/>
        <w:rPr>
          <w:rFonts w:ascii="Arial" w:hAnsi="Arial" w:cs="Arial"/>
          <w:b/>
          <w:bCs/>
          <w:sz w:val="32"/>
          <w:szCs w:val="32"/>
          <w:lang w:val="es-ES"/>
        </w:rPr>
      </w:pPr>
      <w:r>
        <w:rPr>
          <w:rFonts w:ascii="Arial" w:hAnsi="Arial" w:cs="Arial"/>
          <w:b/>
          <w:bCs/>
          <w:sz w:val="32"/>
          <w:szCs w:val="32"/>
          <w:lang w:val="es-ES"/>
        </w:rPr>
        <w:t>GUAYAQUIL – ECUADOR</w:t>
      </w:r>
    </w:p>
    <w:p w:rsidR="00373BC6" w:rsidRDefault="0005461C" w:rsidP="00373BC6">
      <w:pPr>
        <w:spacing w:before="100" w:beforeAutospacing="1" w:after="100" w:afterAutospacing="1"/>
        <w:jc w:val="center"/>
        <w:rPr>
          <w:rFonts w:ascii="Arial" w:hAnsi="Arial" w:cs="Arial"/>
          <w:b/>
          <w:bCs/>
          <w:sz w:val="32"/>
          <w:szCs w:val="32"/>
          <w:lang w:val="es-ES"/>
        </w:rPr>
      </w:pPr>
      <w:r>
        <w:rPr>
          <w:rFonts w:ascii="Arial" w:hAnsi="Arial" w:cs="Arial"/>
          <w:b/>
          <w:bCs/>
          <w:sz w:val="32"/>
          <w:szCs w:val="32"/>
          <w:lang w:val="es-ES"/>
        </w:rPr>
        <w:t>Año: 2010</w:t>
      </w:r>
    </w:p>
    <w:p w:rsidR="00373BC6" w:rsidRDefault="00373BC6" w:rsidP="00373BC6">
      <w:pPr>
        <w:spacing w:before="100" w:beforeAutospacing="1" w:after="100" w:afterAutospacing="1"/>
        <w:jc w:val="center"/>
        <w:rPr>
          <w:rFonts w:ascii="Arial" w:hAnsi="Arial" w:cs="Arial"/>
          <w:b/>
          <w:bCs/>
          <w:sz w:val="32"/>
          <w:szCs w:val="32"/>
          <w:lang w:val="es-ES"/>
        </w:rPr>
        <w:sectPr w:rsidR="00373BC6" w:rsidSect="00E50EB0">
          <w:headerReference w:type="even" r:id="rId8"/>
          <w:headerReference w:type="default" r:id="rId9"/>
          <w:headerReference w:type="first" r:id="rId10"/>
          <w:pgSz w:w="11909" w:h="16840" w:code="9"/>
          <w:pgMar w:top="2275" w:right="1368" w:bottom="2275" w:left="2275" w:header="1296" w:footer="0" w:gutter="0"/>
          <w:pgNumType w:fmt="upperRoman" w:start="1"/>
          <w:cols w:space="720"/>
          <w:titlePg/>
          <w:docGrid w:linePitch="360"/>
        </w:sectPr>
      </w:pPr>
    </w:p>
    <w:p w:rsidR="00373BC6" w:rsidRPr="009E7F83" w:rsidRDefault="00F75B37" w:rsidP="00373BC6">
      <w:pPr>
        <w:jc w:val="center"/>
        <w:rPr>
          <w:rFonts w:ascii="Arial" w:hAnsi="Arial" w:cs="Arial"/>
          <w:b/>
          <w:bCs/>
          <w:lang w:val="es-ES"/>
        </w:rPr>
      </w:pPr>
      <w:r w:rsidRPr="00F75B37">
        <w:rPr>
          <w:rFonts w:ascii="Arial" w:hAnsi="Arial" w:cs="Arial"/>
          <w:b/>
          <w:bCs/>
          <w:caps/>
          <w:noProof/>
          <w:sz w:val="32"/>
          <w:szCs w:val="32"/>
        </w:rPr>
        <w:lastRenderedPageBreak/>
        <w:pict>
          <v:rect id="_x0000_s1056" style="position:absolute;left:0;text-align:left;margin-left:388.7pt;margin-top:-56.9pt;width:48.25pt;height:38.1pt;z-index:251711488" fillcolor="white [3212]" stroked="f"/>
        </w:pict>
      </w:r>
    </w:p>
    <w:p w:rsidR="00373BC6" w:rsidRPr="009E7F83" w:rsidRDefault="00373BC6" w:rsidP="00373BC6">
      <w:pPr>
        <w:jc w:val="center"/>
        <w:rPr>
          <w:rFonts w:ascii="Arial" w:hAnsi="Arial" w:cs="Arial"/>
          <w:b/>
          <w:bCs/>
          <w:lang w:val="es-ES"/>
        </w:rPr>
      </w:pPr>
    </w:p>
    <w:p w:rsidR="00373BC6" w:rsidRPr="00642CD7" w:rsidRDefault="00373BC6" w:rsidP="00373BC6">
      <w:pPr>
        <w:jc w:val="center"/>
        <w:rPr>
          <w:rFonts w:ascii="Arial" w:hAnsi="Arial" w:cs="Arial"/>
          <w:b/>
          <w:bCs/>
          <w:lang w:val="es-ES"/>
        </w:rPr>
      </w:pPr>
    </w:p>
    <w:p w:rsidR="00373BC6" w:rsidRPr="00642CD7" w:rsidRDefault="00373BC6" w:rsidP="00373BC6">
      <w:pPr>
        <w:jc w:val="center"/>
        <w:rPr>
          <w:rFonts w:ascii="Arial" w:hAnsi="Arial" w:cs="Arial"/>
          <w:b/>
          <w:bCs/>
          <w:lang w:val="es-ES"/>
        </w:rPr>
      </w:pPr>
    </w:p>
    <w:p w:rsidR="00373BC6" w:rsidRPr="00642CD7" w:rsidRDefault="00373BC6" w:rsidP="00373BC6">
      <w:pPr>
        <w:jc w:val="center"/>
        <w:rPr>
          <w:rFonts w:ascii="Arial" w:hAnsi="Arial" w:cs="Arial"/>
          <w:b/>
          <w:bCs/>
          <w:lang w:val="es-ES"/>
        </w:rPr>
      </w:pPr>
    </w:p>
    <w:p w:rsidR="00373BC6" w:rsidRPr="00642CD7" w:rsidRDefault="00373BC6" w:rsidP="00373BC6">
      <w:pPr>
        <w:jc w:val="center"/>
        <w:rPr>
          <w:rFonts w:ascii="Arial" w:hAnsi="Arial" w:cs="Arial"/>
          <w:b/>
          <w:bCs/>
          <w:lang w:val="es-ES"/>
        </w:rPr>
      </w:pPr>
    </w:p>
    <w:p w:rsidR="00373BC6" w:rsidRPr="00642CD7" w:rsidRDefault="00373BC6" w:rsidP="00373BC6">
      <w:pPr>
        <w:jc w:val="center"/>
        <w:rPr>
          <w:rFonts w:ascii="Arial" w:hAnsi="Arial" w:cs="Arial"/>
          <w:b/>
          <w:bCs/>
          <w:lang w:val="es-ES"/>
        </w:rPr>
      </w:pPr>
    </w:p>
    <w:p w:rsidR="00373BC6" w:rsidRPr="00642CD7" w:rsidRDefault="00373BC6" w:rsidP="00373BC6">
      <w:pPr>
        <w:jc w:val="center"/>
        <w:rPr>
          <w:rFonts w:ascii="Arial" w:hAnsi="Arial" w:cs="Arial"/>
          <w:b/>
          <w:bCs/>
          <w:sz w:val="32"/>
          <w:szCs w:val="32"/>
          <w:lang w:val="es-ES"/>
        </w:rPr>
      </w:pPr>
      <w:r w:rsidRPr="00642CD7">
        <w:rPr>
          <w:rFonts w:ascii="Arial" w:hAnsi="Arial" w:cs="Arial"/>
          <w:b/>
          <w:bCs/>
          <w:sz w:val="32"/>
          <w:szCs w:val="32"/>
          <w:lang w:val="es-ES"/>
        </w:rPr>
        <w:t>A G R A D E C I M I E N T O</w:t>
      </w:r>
    </w:p>
    <w:p w:rsidR="00373BC6" w:rsidRPr="00642CD7" w:rsidRDefault="00373BC6" w:rsidP="00373BC6">
      <w:pPr>
        <w:rPr>
          <w:rFonts w:ascii="Arial" w:hAnsi="Arial" w:cs="Arial"/>
          <w:sz w:val="48"/>
          <w:szCs w:val="48"/>
          <w:lang w:val="es-ES"/>
        </w:rPr>
      </w:pPr>
    </w:p>
    <w:p w:rsidR="00373BC6" w:rsidRDefault="00373BC6" w:rsidP="00373BC6">
      <w:pPr>
        <w:rPr>
          <w:rFonts w:ascii="Arial" w:hAnsi="Arial" w:cs="Arial"/>
          <w:sz w:val="48"/>
          <w:szCs w:val="48"/>
          <w:lang w:val="es-ES"/>
        </w:rPr>
      </w:pPr>
    </w:p>
    <w:p w:rsidR="00B07333" w:rsidRDefault="00B07333" w:rsidP="00373BC6">
      <w:pPr>
        <w:rPr>
          <w:rFonts w:ascii="Arial" w:hAnsi="Arial" w:cs="Arial"/>
          <w:sz w:val="48"/>
          <w:szCs w:val="48"/>
          <w:lang w:val="es-ES"/>
        </w:rPr>
      </w:pPr>
    </w:p>
    <w:p w:rsidR="00B07333" w:rsidRDefault="00B07333" w:rsidP="00613297">
      <w:pPr>
        <w:tabs>
          <w:tab w:val="left" w:pos="3330"/>
          <w:tab w:val="left" w:pos="3510"/>
          <w:tab w:val="left" w:pos="3870"/>
          <w:tab w:val="left" w:pos="3960"/>
          <w:tab w:val="left" w:pos="4320"/>
          <w:tab w:val="left" w:pos="4680"/>
          <w:tab w:val="left" w:pos="5040"/>
        </w:tabs>
        <w:spacing w:line="480" w:lineRule="auto"/>
        <w:ind w:left="4680"/>
        <w:jc w:val="both"/>
        <w:rPr>
          <w:rFonts w:ascii="Arial" w:hAnsi="Arial" w:cs="Arial"/>
          <w:lang w:val="es-ES"/>
        </w:rPr>
      </w:pPr>
      <w:r>
        <w:rPr>
          <w:rFonts w:ascii="Arial" w:hAnsi="Arial" w:cs="Arial"/>
          <w:lang w:val="es-ES"/>
        </w:rPr>
        <w:t xml:space="preserve">Gracias </w:t>
      </w:r>
      <w:r w:rsidR="00980CE8">
        <w:rPr>
          <w:rFonts w:ascii="Arial" w:hAnsi="Arial" w:cs="Arial"/>
          <w:lang w:val="es-ES"/>
        </w:rPr>
        <w:t xml:space="preserve">a </w:t>
      </w:r>
      <w:r>
        <w:rPr>
          <w:rFonts w:ascii="Arial" w:hAnsi="Arial" w:cs="Arial"/>
          <w:lang w:val="es-ES"/>
        </w:rPr>
        <w:t xml:space="preserve">Mi Diosito por darme cada momento de mi vida y la oportunidad de tener unos padres que me aman y me apoyan a cada instante. </w:t>
      </w:r>
      <w:r w:rsidR="00980CE8">
        <w:rPr>
          <w:rFonts w:ascii="Arial" w:hAnsi="Arial" w:cs="Arial"/>
          <w:lang w:val="es-ES"/>
        </w:rPr>
        <w:t xml:space="preserve">Gracias a cada uno de mis profesores que me han ayudado a formarme, en especial a la Ing. Sofía López que ha sido mi guía para culminar este proyecto. </w:t>
      </w:r>
      <w:r w:rsidR="00140888">
        <w:rPr>
          <w:rFonts w:ascii="Arial" w:hAnsi="Arial" w:cs="Arial"/>
          <w:lang w:val="es-ES"/>
        </w:rPr>
        <w:t xml:space="preserve">No </w:t>
      </w:r>
      <w:r w:rsidR="00CB4110">
        <w:rPr>
          <w:rFonts w:ascii="Arial" w:hAnsi="Arial" w:cs="Arial"/>
          <w:lang w:val="es-ES"/>
        </w:rPr>
        <w:t xml:space="preserve">puedo </w:t>
      </w:r>
      <w:r w:rsidR="00140888">
        <w:rPr>
          <w:rFonts w:ascii="Arial" w:hAnsi="Arial" w:cs="Arial"/>
          <w:lang w:val="es-ES"/>
        </w:rPr>
        <w:t xml:space="preserve">dejar de agradecer a mis amigos </w:t>
      </w:r>
      <w:r w:rsidR="0024040C">
        <w:rPr>
          <w:rFonts w:ascii="Arial" w:hAnsi="Arial" w:cs="Arial"/>
          <w:lang w:val="es-ES"/>
        </w:rPr>
        <w:t xml:space="preserve"> y </w:t>
      </w:r>
      <w:r w:rsidR="00980CE8">
        <w:rPr>
          <w:rFonts w:ascii="Arial" w:hAnsi="Arial" w:cs="Arial"/>
          <w:lang w:val="es-ES"/>
        </w:rPr>
        <w:t>a esas personas importantes que son parte de mí</w:t>
      </w:r>
      <w:r w:rsidR="00140888">
        <w:rPr>
          <w:rFonts w:ascii="Arial" w:hAnsi="Arial" w:cs="Arial"/>
          <w:lang w:val="es-ES"/>
        </w:rPr>
        <w:t xml:space="preserve"> y </w:t>
      </w:r>
      <w:r w:rsidR="00CB4110">
        <w:rPr>
          <w:rFonts w:ascii="Arial" w:hAnsi="Arial" w:cs="Arial"/>
          <w:lang w:val="es-ES"/>
        </w:rPr>
        <w:t xml:space="preserve">que </w:t>
      </w:r>
      <w:r w:rsidR="00140888">
        <w:rPr>
          <w:rFonts w:ascii="Arial" w:hAnsi="Arial" w:cs="Arial"/>
          <w:lang w:val="es-ES"/>
        </w:rPr>
        <w:t>comparten cada momento de felicidad conmigo.</w:t>
      </w:r>
    </w:p>
    <w:p w:rsidR="00373BC6" w:rsidRPr="00642CD7" w:rsidRDefault="00F75B37" w:rsidP="00373BC6">
      <w:pPr>
        <w:tabs>
          <w:tab w:val="left" w:pos="2730"/>
        </w:tabs>
        <w:jc w:val="center"/>
        <w:rPr>
          <w:rFonts w:ascii="Arial" w:hAnsi="Arial" w:cs="Arial"/>
          <w:lang w:val="es-ES"/>
        </w:rPr>
      </w:pPr>
      <w:r w:rsidRPr="00F75B37">
        <w:rPr>
          <w:rFonts w:ascii="Arial" w:hAnsi="Arial" w:cs="Arial"/>
          <w:b/>
          <w:bCs/>
          <w:caps/>
          <w:noProof/>
          <w:sz w:val="32"/>
          <w:szCs w:val="32"/>
        </w:rPr>
        <w:lastRenderedPageBreak/>
        <w:pict>
          <v:rect id="_x0000_s1057" style="position:absolute;left:0;text-align:left;margin-left:390.35pt;margin-top:-54.2pt;width:48.25pt;height:38.1pt;z-index:251712512" fillcolor="white [3212]" stroked="f"/>
        </w:pict>
      </w:r>
    </w:p>
    <w:p w:rsidR="00373BC6" w:rsidRPr="00642CD7" w:rsidRDefault="00373BC6" w:rsidP="00373BC6">
      <w:pPr>
        <w:tabs>
          <w:tab w:val="left" w:pos="2730"/>
        </w:tabs>
        <w:jc w:val="center"/>
        <w:rPr>
          <w:rFonts w:ascii="Arial" w:hAnsi="Arial" w:cs="Arial"/>
          <w:lang w:val="es-ES"/>
        </w:rPr>
      </w:pPr>
    </w:p>
    <w:p w:rsidR="00373BC6" w:rsidRDefault="00373BC6" w:rsidP="00373BC6">
      <w:pPr>
        <w:tabs>
          <w:tab w:val="left" w:pos="2730"/>
        </w:tabs>
        <w:jc w:val="center"/>
        <w:rPr>
          <w:rFonts w:ascii="Arial" w:hAnsi="Arial" w:cs="Arial"/>
          <w:lang w:val="es-ES"/>
        </w:rPr>
      </w:pPr>
    </w:p>
    <w:p w:rsidR="00613297" w:rsidRDefault="00613297" w:rsidP="00373BC6">
      <w:pPr>
        <w:tabs>
          <w:tab w:val="left" w:pos="2730"/>
        </w:tabs>
        <w:jc w:val="center"/>
        <w:rPr>
          <w:rFonts w:ascii="Arial" w:hAnsi="Arial" w:cs="Arial"/>
          <w:lang w:val="es-ES"/>
        </w:rPr>
      </w:pPr>
    </w:p>
    <w:p w:rsidR="00613297" w:rsidRDefault="00613297" w:rsidP="00373BC6">
      <w:pPr>
        <w:tabs>
          <w:tab w:val="left" w:pos="2730"/>
        </w:tabs>
        <w:jc w:val="center"/>
        <w:rPr>
          <w:rFonts w:ascii="Arial" w:hAnsi="Arial" w:cs="Arial"/>
          <w:lang w:val="es-ES"/>
        </w:rPr>
      </w:pPr>
    </w:p>
    <w:p w:rsidR="00613297" w:rsidRDefault="00613297" w:rsidP="00373BC6">
      <w:pPr>
        <w:tabs>
          <w:tab w:val="left" w:pos="2730"/>
        </w:tabs>
        <w:jc w:val="center"/>
        <w:rPr>
          <w:rFonts w:ascii="Arial" w:hAnsi="Arial" w:cs="Arial"/>
          <w:lang w:val="es-ES"/>
        </w:rPr>
      </w:pPr>
    </w:p>
    <w:p w:rsidR="00613297" w:rsidRPr="00642CD7" w:rsidRDefault="00613297" w:rsidP="00373BC6">
      <w:pPr>
        <w:tabs>
          <w:tab w:val="left" w:pos="2730"/>
        </w:tabs>
        <w:jc w:val="center"/>
        <w:rPr>
          <w:rFonts w:ascii="Arial" w:hAnsi="Arial" w:cs="Arial"/>
          <w:lang w:val="es-ES"/>
        </w:rPr>
      </w:pPr>
    </w:p>
    <w:p w:rsidR="00373BC6" w:rsidRPr="00642CD7" w:rsidRDefault="00373BC6" w:rsidP="00373BC6">
      <w:pPr>
        <w:jc w:val="center"/>
        <w:rPr>
          <w:rFonts w:ascii="Arial" w:hAnsi="Arial" w:cs="Arial"/>
          <w:b/>
          <w:bCs/>
          <w:sz w:val="32"/>
          <w:szCs w:val="32"/>
          <w:lang w:val="es-ES"/>
        </w:rPr>
      </w:pPr>
      <w:r w:rsidRPr="00642CD7">
        <w:rPr>
          <w:rFonts w:ascii="Arial" w:hAnsi="Arial" w:cs="Arial"/>
          <w:b/>
          <w:bCs/>
          <w:sz w:val="32"/>
          <w:szCs w:val="32"/>
          <w:lang w:val="es-ES"/>
        </w:rPr>
        <w:t xml:space="preserve">D E D I C A T O R I A </w:t>
      </w:r>
    </w:p>
    <w:p w:rsidR="00373BC6" w:rsidRPr="00642CD7" w:rsidRDefault="00373BC6" w:rsidP="00373BC6">
      <w:pPr>
        <w:spacing w:before="100" w:beforeAutospacing="1" w:after="100" w:afterAutospacing="1"/>
        <w:jc w:val="center"/>
        <w:rPr>
          <w:rFonts w:ascii="Arial" w:hAnsi="Arial" w:cs="Arial"/>
          <w:b/>
          <w:bCs/>
          <w:sz w:val="48"/>
          <w:szCs w:val="48"/>
          <w:lang w:val="es-ES"/>
        </w:rPr>
      </w:pPr>
    </w:p>
    <w:p w:rsidR="00373BC6" w:rsidRPr="00642CD7" w:rsidRDefault="00373BC6" w:rsidP="00373BC6">
      <w:pPr>
        <w:spacing w:before="100" w:beforeAutospacing="1" w:after="100" w:afterAutospacing="1"/>
        <w:jc w:val="center"/>
        <w:rPr>
          <w:rFonts w:ascii="Arial" w:hAnsi="Arial" w:cs="Arial"/>
          <w:b/>
          <w:bCs/>
          <w:sz w:val="48"/>
          <w:szCs w:val="48"/>
          <w:lang w:val="es-ES"/>
        </w:rPr>
      </w:pPr>
    </w:p>
    <w:p w:rsidR="00373BC6" w:rsidRDefault="00373BC6" w:rsidP="00373BC6">
      <w:pPr>
        <w:spacing w:before="100" w:beforeAutospacing="1" w:after="100" w:afterAutospacing="1"/>
        <w:jc w:val="center"/>
        <w:rPr>
          <w:rFonts w:ascii="Arial" w:hAnsi="Arial" w:cs="Arial"/>
          <w:b/>
          <w:bCs/>
          <w:sz w:val="48"/>
          <w:szCs w:val="48"/>
          <w:lang w:val="es-ES"/>
        </w:rPr>
      </w:pPr>
    </w:p>
    <w:p w:rsidR="00613297" w:rsidRDefault="00613297" w:rsidP="00373BC6">
      <w:pPr>
        <w:spacing w:before="100" w:beforeAutospacing="1" w:after="100" w:afterAutospacing="1"/>
        <w:jc w:val="center"/>
        <w:rPr>
          <w:rFonts w:ascii="Arial" w:hAnsi="Arial" w:cs="Arial"/>
          <w:b/>
          <w:bCs/>
          <w:sz w:val="48"/>
          <w:szCs w:val="48"/>
          <w:lang w:val="es-ES"/>
        </w:rPr>
      </w:pPr>
    </w:p>
    <w:p w:rsidR="00613297" w:rsidRPr="00613297" w:rsidRDefault="002321E8" w:rsidP="00613297">
      <w:pPr>
        <w:tabs>
          <w:tab w:val="left" w:pos="90"/>
          <w:tab w:val="left" w:pos="180"/>
          <w:tab w:val="left" w:pos="4680"/>
        </w:tabs>
        <w:spacing w:before="100" w:beforeAutospacing="1" w:after="100" w:afterAutospacing="1" w:line="480" w:lineRule="auto"/>
        <w:ind w:left="4680"/>
        <w:jc w:val="both"/>
        <w:rPr>
          <w:rFonts w:ascii="Arial" w:hAnsi="Arial" w:cs="Arial"/>
          <w:bCs/>
          <w:lang w:val="es-ES"/>
        </w:rPr>
      </w:pPr>
      <w:r>
        <w:rPr>
          <w:rFonts w:ascii="Arial" w:hAnsi="Arial" w:cs="Arial"/>
          <w:bCs/>
          <w:lang w:val="es-ES"/>
        </w:rPr>
        <w:t>A mis p</w:t>
      </w:r>
      <w:r w:rsidR="00613297" w:rsidRPr="00613297">
        <w:rPr>
          <w:rFonts w:ascii="Arial" w:hAnsi="Arial" w:cs="Arial"/>
          <w:bCs/>
          <w:lang w:val="es-ES"/>
        </w:rPr>
        <w:t xml:space="preserve">adres y a todas esas </w:t>
      </w:r>
      <w:r w:rsidR="00613297">
        <w:rPr>
          <w:rFonts w:ascii="Arial" w:hAnsi="Arial" w:cs="Arial"/>
          <w:bCs/>
          <w:lang w:val="es-ES"/>
        </w:rPr>
        <w:t xml:space="preserve">personas que han </w:t>
      </w:r>
      <w:r w:rsidR="00613297" w:rsidRPr="00613297">
        <w:rPr>
          <w:rFonts w:ascii="Arial" w:hAnsi="Arial" w:cs="Arial"/>
          <w:bCs/>
          <w:lang w:val="es-ES"/>
        </w:rPr>
        <w:t>trascendido en mí.</w:t>
      </w:r>
    </w:p>
    <w:p w:rsidR="00373BC6" w:rsidRPr="00642CD7" w:rsidRDefault="00373BC6" w:rsidP="00613297">
      <w:pPr>
        <w:spacing w:before="100" w:beforeAutospacing="1" w:after="100" w:afterAutospacing="1"/>
        <w:jc w:val="both"/>
        <w:rPr>
          <w:rFonts w:ascii="Arial" w:hAnsi="Arial" w:cs="Arial"/>
          <w:b/>
          <w:bCs/>
          <w:sz w:val="48"/>
          <w:szCs w:val="48"/>
          <w:lang w:val="es-ES"/>
        </w:rPr>
      </w:pPr>
    </w:p>
    <w:p w:rsidR="00E50EB0" w:rsidRDefault="00373BC6" w:rsidP="00E50EB0">
      <w:pPr>
        <w:spacing w:before="100" w:beforeAutospacing="1" w:after="100" w:afterAutospacing="1"/>
        <w:jc w:val="right"/>
        <w:rPr>
          <w:rFonts w:ascii="Arial" w:hAnsi="Arial" w:cs="Arial"/>
          <w:b/>
          <w:bCs/>
          <w:lang w:val="es-ES"/>
        </w:rPr>
      </w:pPr>
      <w:r w:rsidRPr="00642CD7">
        <w:rPr>
          <w:rFonts w:ascii="Arial" w:hAnsi="Arial" w:cs="Arial"/>
          <w:b/>
          <w:bCs/>
          <w:lang w:val="es-ES"/>
        </w:rPr>
        <w:tab/>
      </w:r>
      <w:r w:rsidRPr="00642CD7">
        <w:rPr>
          <w:rFonts w:ascii="Arial" w:hAnsi="Arial" w:cs="Arial"/>
          <w:b/>
          <w:bCs/>
          <w:lang w:val="es-ES"/>
        </w:rPr>
        <w:tab/>
      </w:r>
      <w:r w:rsidRPr="00642CD7">
        <w:rPr>
          <w:rFonts w:ascii="Arial" w:hAnsi="Arial" w:cs="Arial"/>
          <w:b/>
          <w:bCs/>
          <w:lang w:val="es-ES"/>
        </w:rPr>
        <w:tab/>
      </w:r>
      <w:r w:rsidRPr="00642CD7">
        <w:rPr>
          <w:rFonts w:ascii="Arial" w:hAnsi="Arial" w:cs="Arial"/>
          <w:b/>
          <w:bCs/>
          <w:lang w:val="es-ES"/>
        </w:rPr>
        <w:tab/>
      </w:r>
    </w:p>
    <w:p w:rsidR="00373BC6" w:rsidRPr="00AF65FB" w:rsidRDefault="00373BC6" w:rsidP="00E50EB0">
      <w:pPr>
        <w:spacing w:before="100" w:beforeAutospacing="1" w:after="100" w:afterAutospacing="1"/>
        <w:jc w:val="right"/>
        <w:rPr>
          <w:rFonts w:ascii="Arial" w:hAnsi="Arial" w:cs="Arial"/>
          <w:bCs/>
          <w:lang w:val="es-ES"/>
        </w:rPr>
      </w:pPr>
      <w:r w:rsidRPr="00AF65FB">
        <w:rPr>
          <w:rFonts w:ascii="Arial" w:hAnsi="Arial" w:cs="Arial"/>
          <w:bCs/>
          <w:lang w:val="es-ES"/>
        </w:rPr>
        <w:t xml:space="preserve"> </w:t>
      </w:r>
    </w:p>
    <w:p w:rsidR="00373BC6" w:rsidRPr="00642CD7" w:rsidRDefault="00373BC6" w:rsidP="00373BC6">
      <w:pPr>
        <w:tabs>
          <w:tab w:val="left" w:pos="2730"/>
        </w:tabs>
        <w:jc w:val="center"/>
        <w:rPr>
          <w:rFonts w:ascii="Arial" w:hAnsi="Arial" w:cs="Arial"/>
          <w:lang w:val="es-ES"/>
        </w:rPr>
      </w:pPr>
    </w:p>
    <w:p w:rsidR="00373BC6" w:rsidRPr="00642CD7" w:rsidRDefault="00373BC6" w:rsidP="00373BC6">
      <w:pPr>
        <w:tabs>
          <w:tab w:val="left" w:pos="2730"/>
        </w:tabs>
        <w:jc w:val="both"/>
        <w:rPr>
          <w:rFonts w:ascii="Arial" w:hAnsi="Arial" w:cs="Arial"/>
          <w:lang w:val="es-ES"/>
        </w:rPr>
      </w:pPr>
    </w:p>
    <w:p w:rsidR="00373BC6" w:rsidRPr="00642CD7" w:rsidRDefault="00373BC6" w:rsidP="00373BC6">
      <w:pPr>
        <w:tabs>
          <w:tab w:val="left" w:pos="2730"/>
        </w:tabs>
        <w:jc w:val="center"/>
        <w:rPr>
          <w:rFonts w:ascii="Arial" w:hAnsi="Arial" w:cs="Arial"/>
          <w:lang w:val="es-ES"/>
        </w:rPr>
        <w:sectPr w:rsidR="00373BC6" w:rsidRPr="00642CD7" w:rsidSect="00E50EB0">
          <w:pgSz w:w="11909" w:h="16840" w:code="9"/>
          <w:pgMar w:top="2275" w:right="1368" w:bottom="2275" w:left="2275" w:header="1296" w:footer="0" w:gutter="0"/>
          <w:pgNumType w:fmt="upperRoman"/>
          <w:cols w:space="720"/>
          <w:titlePg/>
          <w:docGrid w:linePitch="360"/>
        </w:sectPr>
      </w:pPr>
    </w:p>
    <w:p w:rsidR="00373BC6" w:rsidRPr="002A1F11" w:rsidRDefault="00F75B37" w:rsidP="00373BC6">
      <w:pPr>
        <w:jc w:val="center"/>
        <w:rPr>
          <w:rFonts w:ascii="Arial" w:hAnsi="Arial" w:cs="Arial"/>
          <w:b/>
          <w:bCs/>
          <w:lang w:val="es-ES"/>
        </w:rPr>
      </w:pPr>
      <w:r w:rsidRPr="00F75B37">
        <w:rPr>
          <w:rFonts w:ascii="Arial" w:hAnsi="Arial" w:cs="Arial"/>
          <w:b/>
          <w:bCs/>
          <w:caps/>
          <w:noProof/>
          <w:sz w:val="32"/>
          <w:szCs w:val="32"/>
        </w:rPr>
        <w:lastRenderedPageBreak/>
        <w:pict>
          <v:rect id="_x0000_s1058" style="position:absolute;left:0;text-align:left;margin-left:382.8pt;margin-top:-57.7pt;width:48.25pt;height:38.1pt;z-index:251713536" fillcolor="white [3212]" stroked="f"/>
        </w:pict>
      </w:r>
    </w:p>
    <w:p w:rsidR="00373BC6" w:rsidRDefault="00373BC6" w:rsidP="00373BC6">
      <w:pPr>
        <w:jc w:val="center"/>
        <w:rPr>
          <w:rFonts w:ascii="Arial" w:hAnsi="Arial" w:cs="Arial"/>
          <w:b/>
          <w:bCs/>
          <w:lang w:val="es-ES"/>
        </w:rPr>
      </w:pPr>
    </w:p>
    <w:p w:rsidR="00373BC6" w:rsidRDefault="00373BC6" w:rsidP="00373BC6">
      <w:pPr>
        <w:jc w:val="center"/>
        <w:rPr>
          <w:rFonts w:ascii="Arial" w:hAnsi="Arial" w:cs="Arial"/>
          <w:b/>
          <w:bCs/>
          <w:lang w:val="es-ES"/>
        </w:rPr>
      </w:pPr>
    </w:p>
    <w:p w:rsidR="00373BC6" w:rsidRDefault="00373BC6" w:rsidP="00373BC6">
      <w:pPr>
        <w:jc w:val="center"/>
        <w:rPr>
          <w:rFonts w:ascii="Arial" w:hAnsi="Arial" w:cs="Arial"/>
          <w:b/>
          <w:bCs/>
          <w:lang w:val="es-ES"/>
        </w:rPr>
      </w:pPr>
    </w:p>
    <w:p w:rsidR="00373BC6" w:rsidRDefault="00373BC6" w:rsidP="00373BC6">
      <w:pPr>
        <w:jc w:val="center"/>
        <w:rPr>
          <w:rFonts w:ascii="Arial" w:hAnsi="Arial" w:cs="Arial"/>
          <w:b/>
          <w:bCs/>
          <w:lang w:val="es-ES"/>
        </w:rPr>
      </w:pPr>
    </w:p>
    <w:p w:rsidR="00373BC6" w:rsidRPr="002A1F11" w:rsidRDefault="00373BC6" w:rsidP="00373BC6">
      <w:pPr>
        <w:jc w:val="center"/>
        <w:rPr>
          <w:rFonts w:ascii="Arial" w:hAnsi="Arial" w:cs="Arial"/>
          <w:b/>
          <w:bCs/>
          <w:lang w:val="es-ES"/>
        </w:rPr>
      </w:pPr>
    </w:p>
    <w:p w:rsidR="00373BC6" w:rsidRPr="00B174C9" w:rsidRDefault="00373BC6" w:rsidP="00373BC6">
      <w:pPr>
        <w:jc w:val="center"/>
        <w:rPr>
          <w:rFonts w:ascii="Arial" w:hAnsi="Arial" w:cs="Arial"/>
          <w:sz w:val="32"/>
          <w:szCs w:val="32"/>
          <w:lang w:val="es-ES"/>
        </w:rPr>
      </w:pPr>
      <w:r w:rsidRPr="00B174C9">
        <w:rPr>
          <w:rFonts w:ascii="Arial" w:hAnsi="Arial" w:cs="Arial"/>
          <w:b/>
          <w:bCs/>
          <w:sz w:val="32"/>
          <w:szCs w:val="32"/>
          <w:lang w:val="es-ES"/>
        </w:rPr>
        <w:t>TRIBUNAL DE GRADUACI</w:t>
      </w:r>
      <w:r>
        <w:rPr>
          <w:rFonts w:ascii="Arial" w:hAnsi="Arial" w:cs="Arial"/>
          <w:b/>
          <w:bCs/>
          <w:sz w:val="32"/>
          <w:szCs w:val="32"/>
          <w:lang w:val="es-ES"/>
        </w:rPr>
        <w:t>Ó</w:t>
      </w:r>
      <w:r w:rsidRPr="00B174C9">
        <w:rPr>
          <w:rFonts w:ascii="Arial" w:hAnsi="Arial" w:cs="Arial"/>
          <w:b/>
          <w:bCs/>
          <w:sz w:val="32"/>
          <w:szCs w:val="32"/>
          <w:lang w:val="es-ES"/>
        </w:rPr>
        <w:t>N</w:t>
      </w:r>
    </w:p>
    <w:p w:rsidR="00373BC6" w:rsidRDefault="00373BC6" w:rsidP="00373BC6">
      <w:pPr>
        <w:jc w:val="center"/>
        <w:rPr>
          <w:rFonts w:ascii="Arial" w:hAnsi="Arial" w:cs="Arial"/>
          <w:b/>
          <w:bCs/>
          <w:sz w:val="48"/>
          <w:szCs w:val="48"/>
          <w:lang w:val="es-ES"/>
        </w:rPr>
      </w:pPr>
    </w:p>
    <w:p w:rsidR="00373BC6" w:rsidRDefault="00373BC6" w:rsidP="00373BC6">
      <w:pPr>
        <w:jc w:val="center"/>
        <w:rPr>
          <w:rFonts w:ascii="Arial" w:hAnsi="Arial" w:cs="Arial"/>
          <w:b/>
          <w:bCs/>
          <w:sz w:val="48"/>
          <w:szCs w:val="48"/>
          <w:lang w:val="es-ES"/>
        </w:rPr>
      </w:pPr>
    </w:p>
    <w:p w:rsidR="00373BC6" w:rsidRPr="002544DF" w:rsidRDefault="00373BC6" w:rsidP="00373BC6">
      <w:pPr>
        <w:rPr>
          <w:lang w:val="es-EC"/>
        </w:rPr>
      </w:pPr>
    </w:p>
    <w:p w:rsidR="00373BC6" w:rsidRPr="002544DF" w:rsidRDefault="00373BC6" w:rsidP="00373BC6">
      <w:pPr>
        <w:rPr>
          <w:lang w:val="es-EC"/>
        </w:rPr>
      </w:pPr>
    </w:p>
    <w:tbl>
      <w:tblPr>
        <w:tblW w:w="0" w:type="auto"/>
        <w:tblLook w:val="04A0"/>
      </w:tblPr>
      <w:tblGrid>
        <w:gridCol w:w="4014"/>
        <w:gridCol w:w="4014"/>
      </w:tblGrid>
      <w:tr w:rsidR="00373BC6" w:rsidRPr="0066593E" w:rsidTr="00E44CA7">
        <w:trPr>
          <w:trHeight w:val="2947"/>
        </w:trPr>
        <w:tc>
          <w:tcPr>
            <w:tcW w:w="4014" w:type="dxa"/>
          </w:tcPr>
          <w:p w:rsidR="00373BC6" w:rsidRPr="00C03B4C" w:rsidRDefault="00373BC6" w:rsidP="00E44CA7">
            <w:pPr>
              <w:tabs>
                <w:tab w:val="left" w:pos="90"/>
                <w:tab w:val="left" w:pos="3600"/>
              </w:tabs>
              <w:ind w:right="-531" w:firstLine="360"/>
              <w:jc w:val="center"/>
              <w:rPr>
                <w:rFonts w:ascii="Arial" w:hAnsi="Arial" w:cs="Arial"/>
                <w:b/>
                <w:bCs/>
                <w:lang w:val="es-ES"/>
              </w:rPr>
            </w:pPr>
          </w:p>
          <w:p w:rsidR="00373BC6" w:rsidRPr="00C03B4C" w:rsidRDefault="00373BC6" w:rsidP="00E44CA7">
            <w:pPr>
              <w:tabs>
                <w:tab w:val="left" w:pos="90"/>
                <w:tab w:val="left" w:pos="3600"/>
              </w:tabs>
              <w:ind w:right="-531"/>
              <w:jc w:val="both"/>
              <w:rPr>
                <w:rFonts w:ascii="Arial" w:hAnsi="Arial" w:cs="Arial"/>
                <w:b/>
                <w:bCs/>
                <w:u w:val="single"/>
                <w:lang w:val="es-ES"/>
              </w:rPr>
            </w:pPr>
            <w:r w:rsidRPr="00C03B4C">
              <w:rPr>
                <w:rFonts w:ascii="Arial" w:hAnsi="Arial" w:cs="Arial"/>
                <w:b/>
                <w:bCs/>
                <w:u w:val="single"/>
                <w:lang w:val="es-ES"/>
              </w:rPr>
              <w:t>_</w:t>
            </w:r>
            <w:r>
              <w:rPr>
                <w:rFonts w:ascii="Arial" w:hAnsi="Arial" w:cs="Arial"/>
                <w:b/>
                <w:bCs/>
                <w:u w:val="single"/>
                <w:lang w:val="es-ES"/>
              </w:rPr>
              <w:t xml:space="preserve">  </w:t>
            </w:r>
            <w:r w:rsidRPr="00C03B4C">
              <w:rPr>
                <w:rFonts w:ascii="Arial" w:hAnsi="Arial" w:cs="Arial"/>
                <w:b/>
                <w:bCs/>
                <w:u w:val="single"/>
                <w:lang w:val="es-ES"/>
              </w:rPr>
              <w:t>________________________</w:t>
            </w:r>
          </w:p>
          <w:p w:rsidR="00373BC6" w:rsidRPr="00C03B4C" w:rsidRDefault="00373BC6" w:rsidP="00E44CA7">
            <w:pPr>
              <w:tabs>
                <w:tab w:val="left" w:pos="90"/>
                <w:tab w:val="left" w:pos="3600"/>
              </w:tabs>
              <w:ind w:right="-531"/>
              <w:jc w:val="center"/>
              <w:rPr>
                <w:rFonts w:ascii="Arial" w:hAnsi="Arial" w:cs="Arial"/>
                <w:b/>
                <w:bCs/>
                <w:lang w:val="es-ES"/>
              </w:rPr>
            </w:pPr>
          </w:p>
          <w:p w:rsidR="00373BC6" w:rsidRPr="00C03B4C" w:rsidRDefault="00373BC6" w:rsidP="00E44CA7">
            <w:pPr>
              <w:tabs>
                <w:tab w:val="left" w:pos="90"/>
                <w:tab w:val="left" w:pos="3600"/>
              </w:tabs>
              <w:ind w:right="-531"/>
              <w:rPr>
                <w:rFonts w:ascii="Arial" w:hAnsi="Arial" w:cs="Arial"/>
                <w:b/>
                <w:bCs/>
                <w:lang w:val="es-ES"/>
              </w:rPr>
            </w:pPr>
            <w:r>
              <w:rPr>
                <w:rFonts w:ascii="Arial" w:hAnsi="Arial" w:cs="Arial"/>
                <w:b/>
                <w:bCs/>
                <w:lang w:val="es-ES"/>
              </w:rPr>
              <w:t xml:space="preserve">       </w:t>
            </w:r>
            <w:r w:rsidRPr="00C03B4C">
              <w:rPr>
                <w:rFonts w:ascii="Arial" w:hAnsi="Arial" w:cs="Arial"/>
                <w:b/>
                <w:bCs/>
                <w:lang w:val="es-ES"/>
              </w:rPr>
              <w:t>Ing. Francisco Andrade</w:t>
            </w:r>
            <w:r>
              <w:rPr>
                <w:rFonts w:ascii="Arial" w:hAnsi="Arial" w:cs="Arial"/>
                <w:b/>
                <w:bCs/>
                <w:lang w:val="es-ES"/>
              </w:rPr>
              <w:t xml:space="preserve"> S.</w:t>
            </w:r>
          </w:p>
          <w:p w:rsidR="00373BC6" w:rsidRPr="00C03B4C" w:rsidRDefault="00373BC6" w:rsidP="00E44CA7">
            <w:pPr>
              <w:tabs>
                <w:tab w:val="left" w:pos="90"/>
                <w:tab w:val="left" w:pos="3600"/>
              </w:tabs>
              <w:ind w:right="-531"/>
              <w:rPr>
                <w:rFonts w:ascii="Arial" w:hAnsi="Arial" w:cs="Arial"/>
                <w:b/>
                <w:bCs/>
                <w:lang w:val="es-ES"/>
              </w:rPr>
            </w:pPr>
            <w:r>
              <w:rPr>
                <w:rFonts w:ascii="Arial" w:hAnsi="Arial" w:cs="Arial"/>
                <w:b/>
                <w:bCs/>
                <w:lang w:val="es-ES"/>
              </w:rPr>
              <w:t xml:space="preserve">       </w:t>
            </w:r>
            <w:r w:rsidRPr="00C03B4C">
              <w:rPr>
                <w:rFonts w:ascii="Arial" w:hAnsi="Arial" w:cs="Arial"/>
                <w:b/>
                <w:bCs/>
                <w:lang w:val="es-ES"/>
              </w:rPr>
              <w:t>DECANO DE LA FIMCP</w:t>
            </w:r>
          </w:p>
          <w:p w:rsidR="00373BC6" w:rsidRPr="00C03B4C" w:rsidRDefault="00373BC6" w:rsidP="00E44CA7">
            <w:pPr>
              <w:tabs>
                <w:tab w:val="left" w:pos="90"/>
                <w:tab w:val="left" w:pos="3600"/>
              </w:tabs>
              <w:ind w:right="-531"/>
              <w:rPr>
                <w:rFonts w:ascii="Arial" w:hAnsi="Arial" w:cs="Arial"/>
                <w:b/>
                <w:bCs/>
                <w:lang w:val="es-ES"/>
              </w:rPr>
            </w:pPr>
            <w:r>
              <w:rPr>
                <w:rFonts w:ascii="Arial" w:hAnsi="Arial" w:cs="Arial"/>
                <w:b/>
                <w:bCs/>
                <w:lang w:val="es-ES"/>
              </w:rPr>
              <w:t xml:space="preserve">                </w:t>
            </w:r>
            <w:r w:rsidRPr="00C03B4C">
              <w:rPr>
                <w:rFonts w:ascii="Arial" w:hAnsi="Arial" w:cs="Arial"/>
                <w:b/>
                <w:bCs/>
                <w:lang w:val="es-ES"/>
              </w:rPr>
              <w:t>PRESIDENTE</w:t>
            </w:r>
          </w:p>
        </w:tc>
        <w:tc>
          <w:tcPr>
            <w:tcW w:w="4014" w:type="dxa"/>
          </w:tcPr>
          <w:p w:rsidR="00373BC6" w:rsidRPr="00C03B4C" w:rsidRDefault="00373BC6" w:rsidP="00E44CA7">
            <w:pPr>
              <w:tabs>
                <w:tab w:val="left" w:pos="3600"/>
              </w:tabs>
              <w:ind w:right="-531"/>
              <w:jc w:val="center"/>
              <w:rPr>
                <w:rFonts w:ascii="Arial" w:hAnsi="Arial" w:cs="Arial"/>
                <w:b/>
                <w:bCs/>
                <w:lang w:val="es-ES"/>
              </w:rPr>
            </w:pPr>
          </w:p>
          <w:p w:rsidR="00373BC6" w:rsidRPr="00466A1D" w:rsidRDefault="00373BC6" w:rsidP="00E44CA7">
            <w:pPr>
              <w:tabs>
                <w:tab w:val="left" w:pos="3600"/>
              </w:tabs>
              <w:ind w:right="-531" w:firstLine="239"/>
              <w:jc w:val="both"/>
              <w:rPr>
                <w:rFonts w:ascii="Arial" w:hAnsi="Arial" w:cs="Arial"/>
                <w:b/>
                <w:bCs/>
                <w:lang w:val="es-ES"/>
              </w:rPr>
            </w:pPr>
            <w:r w:rsidRPr="00466A1D">
              <w:rPr>
                <w:rFonts w:ascii="Arial" w:hAnsi="Arial" w:cs="Arial"/>
                <w:b/>
                <w:bCs/>
                <w:lang w:val="es-ES"/>
              </w:rPr>
              <w:t xml:space="preserve"> ___________________________</w:t>
            </w:r>
          </w:p>
          <w:p w:rsidR="00373BC6" w:rsidRPr="00466A1D" w:rsidRDefault="00373BC6" w:rsidP="00E44CA7">
            <w:pPr>
              <w:tabs>
                <w:tab w:val="left" w:pos="3600"/>
              </w:tabs>
              <w:ind w:right="-531"/>
              <w:jc w:val="center"/>
              <w:rPr>
                <w:rFonts w:ascii="Arial" w:hAnsi="Arial" w:cs="Arial"/>
                <w:b/>
                <w:bCs/>
                <w:lang w:val="es-ES"/>
              </w:rPr>
            </w:pPr>
          </w:p>
          <w:p w:rsidR="00373BC6" w:rsidRPr="00C03B4C" w:rsidRDefault="00373BC6" w:rsidP="00E44CA7">
            <w:pPr>
              <w:tabs>
                <w:tab w:val="left" w:pos="3600"/>
              </w:tabs>
              <w:ind w:right="-531"/>
              <w:jc w:val="center"/>
              <w:rPr>
                <w:rFonts w:ascii="Arial" w:hAnsi="Arial" w:cs="Arial"/>
                <w:b/>
                <w:bCs/>
                <w:lang w:val="es-ES"/>
              </w:rPr>
            </w:pPr>
            <w:r>
              <w:rPr>
                <w:rFonts w:ascii="Arial" w:hAnsi="Arial" w:cs="Arial"/>
                <w:b/>
                <w:bCs/>
                <w:lang w:val="es-ES"/>
              </w:rPr>
              <w:t>Ing.</w:t>
            </w:r>
            <w:r w:rsidRPr="00C03B4C">
              <w:rPr>
                <w:rFonts w:ascii="Arial" w:hAnsi="Arial" w:cs="Arial"/>
                <w:b/>
                <w:bCs/>
                <w:lang w:val="es-ES"/>
              </w:rPr>
              <w:t xml:space="preserve"> </w:t>
            </w:r>
            <w:r w:rsidR="00E50EB0">
              <w:rPr>
                <w:rFonts w:ascii="Arial" w:hAnsi="Arial" w:cs="Arial"/>
                <w:b/>
                <w:bCs/>
                <w:lang w:val="es-ES"/>
              </w:rPr>
              <w:t>Sofía López</w:t>
            </w:r>
            <w:r w:rsidR="00613297">
              <w:rPr>
                <w:rFonts w:ascii="Arial" w:hAnsi="Arial" w:cs="Arial"/>
                <w:b/>
                <w:bCs/>
                <w:lang w:val="es-ES"/>
              </w:rPr>
              <w:t xml:space="preserve"> </w:t>
            </w:r>
            <w:r w:rsidR="00B73A2E">
              <w:rPr>
                <w:rFonts w:ascii="Arial" w:hAnsi="Arial" w:cs="Arial"/>
                <w:b/>
                <w:bCs/>
                <w:lang w:val="es-ES"/>
              </w:rPr>
              <w:t>I.</w:t>
            </w:r>
          </w:p>
          <w:p w:rsidR="00373BC6" w:rsidRPr="00C03B4C" w:rsidRDefault="004C1AD6" w:rsidP="00E44CA7">
            <w:pPr>
              <w:tabs>
                <w:tab w:val="left" w:pos="3924"/>
              </w:tabs>
              <w:ind w:left="216" w:right="-531" w:hanging="216"/>
              <w:jc w:val="center"/>
              <w:rPr>
                <w:rFonts w:ascii="Arial" w:hAnsi="Arial" w:cs="Arial"/>
                <w:b/>
                <w:bCs/>
                <w:lang w:val="es-ES"/>
              </w:rPr>
            </w:pPr>
            <w:r>
              <w:rPr>
                <w:rFonts w:ascii="Arial" w:hAnsi="Arial" w:cs="Arial"/>
                <w:b/>
                <w:bCs/>
                <w:lang w:val="es-ES"/>
              </w:rPr>
              <w:t xml:space="preserve">DIRECTOR </w:t>
            </w:r>
            <w:r w:rsidR="00373BC6" w:rsidRPr="00C03B4C">
              <w:rPr>
                <w:rFonts w:ascii="Arial" w:hAnsi="Arial" w:cs="Arial"/>
                <w:b/>
                <w:bCs/>
                <w:lang w:val="es-ES"/>
              </w:rPr>
              <w:t>DE TESIS</w:t>
            </w:r>
          </w:p>
        </w:tc>
      </w:tr>
      <w:tr w:rsidR="00373BC6" w:rsidRPr="0066593E" w:rsidTr="00E44CA7">
        <w:trPr>
          <w:trHeight w:val="3470"/>
        </w:trPr>
        <w:tc>
          <w:tcPr>
            <w:tcW w:w="8028" w:type="dxa"/>
            <w:gridSpan w:val="2"/>
          </w:tcPr>
          <w:p w:rsidR="00373BC6" w:rsidRPr="00A84236" w:rsidRDefault="00373BC6" w:rsidP="00E44CA7">
            <w:pPr>
              <w:tabs>
                <w:tab w:val="left" w:pos="90"/>
                <w:tab w:val="left" w:pos="3600"/>
              </w:tabs>
              <w:ind w:right="-531" w:firstLine="360"/>
              <w:jc w:val="center"/>
              <w:rPr>
                <w:rFonts w:ascii="Arial" w:hAnsi="Arial" w:cs="Arial"/>
                <w:b/>
                <w:bCs/>
                <w:lang w:val="es-ES"/>
              </w:rPr>
            </w:pPr>
          </w:p>
          <w:p w:rsidR="00373BC6" w:rsidRPr="00A22C2B" w:rsidRDefault="00373BC6" w:rsidP="00E44CA7">
            <w:pPr>
              <w:tabs>
                <w:tab w:val="left" w:pos="90"/>
                <w:tab w:val="left" w:pos="3600"/>
              </w:tabs>
              <w:ind w:right="-531"/>
              <w:jc w:val="center"/>
              <w:rPr>
                <w:rFonts w:ascii="Arial" w:hAnsi="Arial" w:cs="Arial"/>
                <w:b/>
                <w:bCs/>
                <w:u w:val="single"/>
                <w:lang w:val="es-EC"/>
              </w:rPr>
            </w:pPr>
            <w:r w:rsidRPr="00A22C2B">
              <w:rPr>
                <w:rFonts w:ascii="Arial" w:hAnsi="Arial" w:cs="Arial"/>
                <w:b/>
                <w:bCs/>
                <w:u w:val="single"/>
                <w:lang w:val="es-EC"/>
              </w:rPr>
              <w:t>_________________________</w:t>
            </w:r>
          </w:p>
          <w:p w:rsidR="00373BC6" w:rsidRPr="00A22C2B" w:rsidRDefault="00373BC6" w:rsidP="00E44CA7">
            <w:pPr>
              <w:tabs>
                <w:tab w:val="left" w:pos="90"/>
                <w:tab w:val="left" w:pos="3600"/>
              </w:tabs>
              <w:ind w:right="-531"/>
              <w:jc w:val="center"/>
              <w:rPr>
                <w:rFonts w:ascii="Arial" w:hAnsi="Arial" w:cs="Arial"/>
                <w:b/>
                <w:bCs/>
                <w:lang w:val="es-EC"/>
              </w:rPr>
            </w:pPr>
          </w:p>
          <w:p w:rsidR="00373BC6" w:rsidRPr="00A22C2B" w:rsidRDefault="00190A2F" w:rsidP="00E44CA7">
            <w:pPr>
              <w:tabs>
                <w:tab w:val="left" w:pos="90"/>
                <w:tab w:val="left" w:pos="3600"/>
              </w:tabs>
              <w:ind w:right="-531"/>
              <w:jc w:val="center"/>
              <w:rPr>
                <w:rFonts w:ascii="Arial" w:hAnsi="Arial" w:cs="Arial"/>
                <w:b/>
                <w:bCs/>
                <w:lang w:val="es-EC"/>
              </w:rPr>
            </w:pPr>
            <w:r w:rsidRPr="00A22C2B">
              <w:rPr>
                <w:rFonts w:ascii="Arial" w:hAnsi="Arial" w:cs="Arial"/>
                <w:b/>
                <w:bCs/>
                <w:lang w:val="es-EC"/>
              </w:rPr>
              <w:t xml:space="preserve">Ing. </w:t>
            </w:r>
            <w:r w:rsidR="00A84236" w:rsidRPr="00A22C2B">
              <w:rPr>
                <w:rFonts w:ascii="Arial" w:hAnsi="Arial" w:cs="Arial"/>
                <w:b/>
                <w:bCs/>
                <w:lang w:val="es-EC"/>
              </w:rPr>
              <w:t xml:space="preserve">Manuel </w:t>
            </w:r>
            <w:proofErr w:type="spellStart"/>
            <w:r w:rsidR="00A84236" w:rsidRPr="00A22C2B">
              <w:rPr>
                <w:rFonts w:ascii="Arial" w:hAnsi="Arial" w:cs="Arial"/>
                <w:b/>
                <w:bCs/>
                <w:lang w:val="es-EC"/>
              </w:rPr>
              <w:t>Helguero</w:t>
            </w:r>
            <w:proofErr w:type="spellEnd"/>
            <w:r w:rsidR="00A84236" w:rsidRPr="00A22C2B">
              <w:rPr>
                <w:rFonts w:ascii="Arial" w:hAnsi="Arial" w:cs="Arial"/>
                <w:b/>
                <w:bCs/>
                <w:lang w:val="es-EC"/>
              </w:rPr>
              <w:t xml:space="preserve"> G.</w:t>
            </w:r>
          </w:p>
          <w:p w:rsidR="00373BC6" w:rsidRPr="00A22C2B" w:rsidRDefault="00373BC6" w:rsidP="00E44CA7">
            <w:pPr>
              <w:tabs>
                <w:tab w:val="left" w:pos="90"/>
                <w:tab w:val="left" w:pos="3600"/>
              </w:tabs>
              <w:ind w:right="-531"/>
              <w:jc w:val="center"/>
              <w:rPr>
                <w:rFonts w:ascii="Arial" w:hAnsi="Arial" w:cs="Arial"/>
                <w:b/>
                <w:bCs/>
                <w:lang w:val="es-EC"/>
              </w:rPr>
            </w:pPr>
            <w:r w:rsidRPr="00A22C2B">
              <w:rPr>
                <w:rFonts w:ascii="Arial" w:hAnsi="Arial" w:cs="Arial"/>
                <w:b/>
                <w:bCs/>
                <w:lang w:val="es-EC"/>
              </w:rPr>
              <w:t>VOCAL PRINCIPAL</w:t>
            </w:r>
          </w:p>
          <w:p w:rsidR="00373BC6" w:rsidRPr="00A22C2B" w:rsidRDefault="00373BC6" w:rsidP="00E44CA7">
            <w:pPr>
              <w:tabs>
                <w:tab w:val="left" w:pos="3600"/>
              </w:tabs>
              <w:ind w:right="-531"/>
              <w:jc w:val="center"/>
              <w:rPr>
                <w:rFonts w:ascii="Arial" w:hAnsi="Arial" w:cs="Arial"/>
                <w:b/>
                <w:bCs/>
                <w:lang w:val="es-EC"/>
              </w:rPr>
            </w:pPr>
          </w:p>
          <w:p w:rsidR="00373BC6" w:rsidRPr="00A22C2B" w:rsidRDefault="00373BC6" w:rsidP="00E44CA7">
            <w:pPr>
              <w:tabs>
                <w:tab w:val="left" w:pos="3600"/>
              </w:tabs>
              <w:ind w:right="-531" w:firstLine="239"/>
              <w:jc w:val="center"/>
              <w:rPr>
                <w:rFonts w:ascii="Arial" w:hAnsi="Arial" w:cs="Arial"/>
                <w:b/>
                <w:bCs/>
                <w:lang w:val="es-EC"/>
              </w:rPr>
            </w:pPr>
          </w:p>
        </w:tc>
      </w:tr>
    </w:tbl>
    <w:p w:rsidR="00373BC6" w:rsidRPr="00A22C2B" w:rsidRDefault="00373BC6" w:rsidP="00373BC6">
      <w:pPr>
        <w:rPr>
          <w:rFonts w:ascii="Arial" w:hAnsi="Arial" w:cs="Arial"/>
          <w:b/>
          <w:bCs/>
          <w:lang w:val="es-EC"/>
        </w:rPr>
      </w:pPr>
    </w:p>
    <w:p w:rsidR="00373BC6" w:rsidRPr="00A22C2B" w:rsidRDefault="00373BC6" w:rsidP="00373BC6">
      <w:pPr>
        <w:tabs>
          <w:tab w:val="left" w:pos="3600"/>
        </w:tabs>
        <w:spacing w:before="100" w:beforeAutospacing="1" w:after="100" w:afterAutospacing="1"/>
        <w:ind w:right="72"/>
        <w:jc w:val="center"/>
        <w:rPr>
          <w:rFonts w:ascii="Arial" w:hAnsi="Arial" w:cs="Arial"/>
          <w:b/>
          <w:bCs/>
          <w:sz w:val="48"/>
          <w:szCs w:val="48"/>
          <w:lang w:val="es-EC"/>
        </w:rPr>
        <w:sectPr w:rsidR="00373BC6" w:rsidRPr="00A22C2B" w:rsidSect="00E50EB0">
          <w:pgSz w:w="11909" w:h="16840" w:code="9"/>
          <w:pgMar w:top="2275" w:right="1368" w:bottom="2275" w:left="2275" w:header="1296" w:footer="0" w:gutter="0"/>
          <w:pgNumType w:fmt="upperRoman"/>
          <w:cols w:space="720"/>
          <w:titlePg/>
          <w:docGrid w:linePitch="360"/>
        </w:sectPr>
      </w:pPr>
    </w:p>
    <w:p w:rsidR="00373BC6" w:rsidRPr="00A22C2B" w:rsidRDefault="00F75B37" w:rsidP="00373BC6">
      <w:pPr>
        <w:jc w:val="center"/>
        <w:rPr>
          <w:rFonts w:ascii="Arial" w:hAnsi="Arial" w:cs="Arial"/>
          <w:b/>
          <w:bCs/>
          <w:lang w:val="es-EC"/>
        </w:rPr>
      </w:pPr>
      <w:r w:rsidRPr="00F75B37">
        <w:rPr>
          <w:rFonts w:ascii="Arial" w:hAnsi="Arial" w:cs="Arial"/>
          <w:b/>
          <w:bCs/>
          <w:caps/>
          <w:noProof/>
          <w:sz w:val="32"/>
          <w:szCs w:val="32"/>
        </w:rPr>
        <w:lastRenderedPageBreak/>
        <w:pict>
          <v:rect id="_x0000_s1059" style="position:absolute;left:0;text-align:left;margin-left:386.35pt;margin-top:-59.25pt;width:48.25pt;height:38.1pt;z-index:251714560" fillcolor="white [3212]" stroked="f"/>
        </w:pict>
      </w:r>
    </w:p>
    <w:p w:rsidR="00373BC6" w:rsidRPr="00A22C2B" w:rsidRDefault="00373BC6" w:rsidP="00373BC6">
      <w:pPr>
        <w:jc w:val="center"/>
        <w:rPr>
          <w:rFonts w:ascii="Arial" w:hAnsi="Arial" w:cs="Arial"/>
          <w:b/>
          <w:bCs/>
          <w:lang w:val="es-EC"/>
        </w:rPr>
      </w:pPr>
    </w:p>
    <w:p w:rsidR="00373BC6" w:rsidRPr="00A22C2B" w:rsidRDefault="00373BC6" w:rsidP="00373BC6">
      <w:pPr>
        <w:jc w:val="center"/>
        <w:rPr>
          <w:rFonts w:ascii="Arial" w:hAnsi="Arial" w:cs="Arial"/>
          <w:b/>
          <w:bCs/>
          <w:lang w:val="es-EC"/>
        </w:rPr>
      </w:pPr>
    </w:p>
    <w:p w:rsidR="00373BC6" w:rsidRPr="00A22C2B" w:rsidRDefault="00373BC6" w:rsidP="00373BC6">
      <w:pPr>
        <w:jc w:val="center"/>
        <w:rPr>
          <w:rFonts w:ascii="Arial" w:hAnsi="Arial" w:cs="Arial"/>
          <w:b/>
          <w:bCs/>
          <w:lang w:val="es-EC"/>
        </w:rPr>
      </w:pPr>
    </w:p>
    <w:p w:rsidR="00373BC6" w:rsidRPr="00A22C2B" w:rsidRDefault="00373BC6" w:rsidP="00373BC6">
      <w:pPr>
        <w:jc w:val="center"/>
        <w:rPr>
          <w:rFonts w:ascii="Arial" w:hAnsi="Arial" w:cs="Arial"/>
          <w:b/>
          <w:bCs/>
          <w:lang w:val="es-EC"/>
        </w:rPr>
      </w:pPr>
    </w:p>
    <w:p w:rsidR="00373BC6" w:rsidRPr="00A22C2B" w:rsidRDefault="00373BC6" w:rsidP="00373BC6">
      <w:pPr>
        <w:jc w:val="center"/>
        <w:rPr>
          <w:rFonts w:ascii="Arial" w:hAnsi="Arial" w:cs="Arial"/>
          <w:b/>
          <w:bCs/>
          <w:lang w:val="es-EC"/>
        </w:rPr>
      </w:pPr>
    </w:p>
    <w:p w:rsidR="00373BC6" w:rsidRPr="00B174C9" w:rsidRDefault="00373BC6" w:rsidP="00373BC6">
      <w:pPr>
        <w:jc w:val="center"/>
        <w:rPr>
          <w:rFonts w:ascii="Arial" w:hAnsi="Arial" w:cs="Arial"/>
          <w:b/>
          <w:bCs/>
          <w:sz w:val="32"/>
          <w:szCs w:val="32"/>
          <w:lang w:val="es-ES"/>
        </w:rPr>
      </w:pPr>
      <w:r>
        <w:rPr>
          <w:rFonts w:ascii="Arial" w:hAnsi="Arial" w:cs="Arial"/>
          <w:b/>
          <w:bCs/>
          <w:sz w:val="32"/>
          <w:szCs w:val="32"/>
          <w:lang w:val="es-ES"/>
        </w:rPr>
        <w:t>DECLARACIÓ</w:t>
      </w:r>
      <w:r w:rsidRPr="00B174C9">
        <w:rPr>
          <w:rFonts w:ascii="Arial" w:hAnsi="Arial" w:cs="Arial"/>
          <w:b/>
          <w:bCs/>
          <w:sz w:val="32"/>
          <w:szCs w:val="32"/>
          <w:lang w:val="es-ES"/>
        </w:rPr>
        <w:t>N EXPRESA</w:t>
      </w:r>
    </w:p>
    <w:p w:rsidR="00373BC6" w:rsidRDefault="00373BC6" w:rsidP="00373BC6">
      <w:pPr>
        <w:spacing w:before="100" w:beforeAutospacing="1" w:after="100" w:afterAutospacing="1"/>
        <w:jc w:val="center"/>
        <w:rPr>
          <w:rFonts w:ascii="Arial" w:hAnsi="Arial" w:cs="Arial"/>
          <w:b/>
          <w:bCs/>
          <w:sz w:val="48"/>
          <w:szCs w:val="48"/>
          <w:lang w:val="es-ES"/>
        </w:rPr>
      </w:pPr>
    </w:p>
    <w:p w:rsidR="00373BC6" w:rsidRPr="009961B2" w:rsidRDefault="00373BC6" w:rsidP="00373BC6">
      <w:pPr>
        <w:tabs>
          <w:tab w:val="left" w:pos="7740"/>
        </w:tabs>
        <w:spacing w:before="100" w:beforeAutospacing="1" w:after="100" w:afterAutospacing="1" w:line="480" w:lineRule="auto"/>
        <w:ind w:left="990" w:right="781"/>
        <w:jc w:val="both"/>
        <w:rPr>
          <w:rFonts w:ascii="Arial" w:hAnsi="Arial" w:cs="Arial"/>
          <w:bCs/>
          <w:lang w:val="es-ES"/>
        </w:rPr>
      </w:pPr>
      <w:r w:rsidRPr="009961B2">
        <w:rPr>
          <w:rFonts w:ascii="Arial" w:hAnsi="Arial" w:cs="Arial"/>
          <w:bCs/>
          <w:lang w:val="es-ES"/>
        </w:rPr>
        <w:t xml:space="preserve">“La responsabilidad del contenido de esta </w:t>
      </w:r>
      <w:r w:rsidR="002321E8">
        <w:rPr>
          <w:rFonts w:ascii="Arial" w:hAnsi="Arial" w:cs="Arial"/>
          <w:bCs/>
          <w:lang w:val="es-ES"/>
        </w:rPr>
        <w:t xml:space="preserve">Tesis de Grado, me corresponde </w:t>
      </w:r>
      <w:r w:rsidRPr="009961B2">
        <w:rPr>
          <w:rFonts w:ascii="Arial" w:hAnsi="Arial" w:cs="Arial"/>
          <w:bCs/>
          <w:lang w:val="es-ES"/>
        </w:rPr>
        <w:t>exclusivamente: y el patrimonio intelectual de la mi</w:t>
      </w:r>
      <w:r w:rsidR="000B1ED3">
        <w:rPr>
          <w:rFonts w:ascii="Arial" w:hAnsi="Arial" w:cs="Arial"/>
          <w:bCs/>
          <w:lang w:val="es-ES"/>
        </w:rPr>
        <w:t>sma a la ESCUELA SUPERIOR POLITÉ</w:t>
      </w:r>
      <w:r w:rsidRPr="009961B2">
        <w:rPr>
          <w:rFonts w:ascii="Arial" w:hAnsi="Arial" w:cs="Arial"/>
          <w:bCs/>
          <w:lang w:val="es-ES"/>
        </w:rPr>
        <w:t>CNICA DEL LITORAL”.</w:t>
      </w:r>
    </w:p>
    <w:p w:rsidR="00373BC6" w:rsidRPr="009961B2" w:rsidRDefault="00373BC6" w:rsidP="00373BC6">
      <w:pPr>
        <w:tabs>
          <w:tab w:val="left" w:pos="7740"/>
        </w:tabs>
        <w:spacing w:before="100" w:beforeAutospacing="1" w:after="100" w:afterAutospacing="1" w:line="480" w:lineRule="auto"/>
        <w:ind w:left="990" w:right="781"/>
        <w:jc w:val="both"/>
        <w:rPr>
          <w:rFonts w:ascii="Arial" w:hAnsi="Arial" w:cs="Arial"/>
          <w:bCs/>
          <w:lang w:val="es-ES"/>
        </w:rPr>
      </w:pPr>
    </w:p>
    <w:p w:rsidR="00373BC6" w:rsidRPr="009961B2" w:rsidRDefault="00373BC6" w:rsidP="00373BC6">
      <w:pPr>
        <w:tabs>
          <w:tab w:val="left" w:pos="7740"/>
        </w:tabs>
        <w:spacing w:before="100" w:beforeAutospacing="1" w:after="100" w:afterAutospacing="1" w:line="480" w:lineRule="auto"/>
        <w:ind w:left="990" w:right="781"/>
        <w:jc w:val="center"/>
        <w:rPr>
          <w:rFonts w:ascii="Arial" w:hAnsi="Arial" w:cs="Arial"/>
          <w:bCs/>
          <w:lang w:val="es-ES"/>
        </w:rPr>
      </w:pPr>
      <w:r w:rsidRPr="009961B2">
        <w:rPr>
          <w:rFonts w:ascii="Arial" w:hAnsi="Arial" w:cs="Arial"/>
          <w:bCs/>
          <w:lang w:val="es-ES"/>
        </w:rPr>
        <w:t>(Reglamento de Graduación de la ESPOL)</w:t>
      </w:r>
    </w:p>
    <w:p w:rsidR="00373BC6" w:rsidRDefault="00373BC6" w:rsidP="00373BC6">
      <w:pPr>
        <w:tabs>
          <w:tab w:val="left" w:pos="7740"/>
        </w:tabs>
        <w:spacing w:before="100" w:beforeAutospacing="1" w:after="100" w:afterAutospacing="1" w:line="480" w:lineRule="auto"/>
        <w:ind w:left="990" w:right="781"/>
        <w:jc w:val="center"/>
        <w:rPr>
          <w:rFonts w:ascii="Arial" w:hAnsi="Arial" w:cs="Arial"/>
          <w:b/>
          <w:bCs/>
          <w:lang w:val="es-ES"/>
        </w:rPr>
      </w:pPr>
    </w:p>
    <w:p w:rsidR="00373BC6" w:rsidRDefault="00F75B37" w:rsidP="00373BC6">
      <w:pPr>
        <w:tabs>
          <w:tab w:val="left" w:pos="7740"/>
        </w:tabs>
        <w:spacing w:before="100" w:beforeAutospacing="1" w:after="100" w:afterAutospacing="1" w:line="480" w:lineRule="auto"/>
        <w:ind w:left="990" w:right="781"/>
        <w:jc w:val="center"/>
        <w:rPr>
          <w:rFonts w:ascii="Arial" w:hAnsi="Arial" w:cs="Arial"/>
          <w:b/>
          <w:bCs/>
          <w:lang w:val="es-ES"/>
        </w:rPr>
      </w:pPr>
      <w:r>
        <w:rPr>
          <w:rFonts w:ascii="Arial" w:hAnsi="Arial" w:cs="Arial"/>
          <w:b/>
          <w:bCs/>
          <w:noProof/>
        </w:rPr>
        <w:pict>
          <v:shapetype id="_x0000_t32" coordsize="21600,21600" o:spt="32" o:oned="t" path="m,l21600,21600e" filled="f">
            <v:path arrowok="t" fillok="f" o:connecttype="none"/>
            <o:lock v:ext="edit" shapetype="t"/>
          </v:shapetype>
          <v:shape id="_x0000_s1107" type="#_x0000_t32" style="position:absolute;left:0;text-align:left;margin-left:167.5pt;margin-top:33.15pt;width:208.35pt;height:0;z-index:251745280" o:connectortype="straight"/>
        </w:pict>
      </w:r>
    </w:p>
    <w:p w:rsidR="00373BC6" w:rsidRDefault="00E50EB0" w:rsidP="00373BC6">
      <w:pPr>
        <w:tabs>
          <w:tab w:val="left" w:pos="7740"/>
        </w:tabs>
        <w:spacing w:before="100" w:beforeAutospacing="1" w:after="100" w:afterAutospacing="1" w:line="480" w:lineRule="auto"/>
        <w:ind w:left="990" w:right="781"/>
        <w:jc w:val="right"/>
        <w:rPr>
          <w:rFonts w:ascii="Arial" w:hAnsi="Arial" w:cs="Arial"/>
          <w:b/>
          <w:bCs/>
          <w:lang w:val="es-ES"/>
        </w:rPr>
      </w:pPr>
      <w:r>
        <w:rPr>
          <w:rFonts w:ascii="Arial" w:hAnsi="Arial" w:cs="Arial"/>
          <w:b/>
          <w:bCs/>
          <w:lang w:val="es-ES"/>
        </w:rPr>
        <w:t>Cristina Vanessa Cruz Barrionuevo</w:t>
      </w:r>
    </w:p>
    <w:p w:rsidR="00373BC6" w:rsidRPr="009E7F83" w:rsidRDefault="00373BC6" w:rsidP="00373BC6">
      <w:pPr>
        <w:tabs>
          <w:tab w:val="left" w:pos="7740"/>
        </w:tabs>
        <w:spacing w:before="100" w:beforeAutospacing="1" w:after="100" w:afterAutospacing="1" w:line="480" w:lineRule="auto"/>
        <w:ind w:left="990" w:right="781"/>
        <w:jc w:val="both"/>
        <w:rPr>
          <w:rFonts w:ascii="Arial" w:hAnsi="Arial" w:cs="Arial"/>
          <w:lang w:val="es-ES"/>
        </w:rPr>
      </w:pPr>
    </w:p>
    <w:p w:rsidR="00373BC6" w:rsidRDefault="00373BC6" w:rsidP="00373BC6">
      <w:pPr>
        <w:spacing w:before="100" w:beforeAutospacing="1" w:after="100" w:afterAutospacing="1"/>
        <w:jc w:val="center"/>
        <w:rPr>
          <w:rFonts w:ascii="Arial" w:hAnsi="Arial" w:cs="Arial"/>
          <w:b/>
          <w:bCs/>
          <w:sz w:val="48"/>
          <w:szCs w:val="48"/>
          <w:lang w:val="es-ES"/>
        </w:rPr>
        <w:sectPr w:rsidR="00373BC6" w:rsidSect="00E50EB0">
          <w:pgSz w:w="11909" w:h="16840" w:code="9"/>
          <w:pgMar w:top="2275" w:right="1368" w:bottom="2275" w:left="2275" w:header="1296" w:footer="0" w:gutter="0"/>
          <w:pgNumType w:fmt="upperRoman"/>
          <w:cols w:space="720"/>
          <w:titlePg/>
          <w:docGrid w:linePitch="360"/>
        </w:sectPr>
      </w:pPr>
    </w:p>
    <w:p w:rsidR="00373BC6" w:rsidRDefault="00F75B37" w:rsidP="00373BC6">
      <w:pPr>
        <w:jc w:val="center"/>
        <w:rPr>
          <w:rFonts w:ascii="Arial" w:hAnsi="Arial" w:cs="Arial"/>
          <w:b/>
          <w:bCs/>
          <w:sz w:val="32"/>
          <w:szCs w:val="32"/>
          <w:lang w:val="es-ES"/>
        </w:rPr>
      </w:pPr>
      <w:r w:rsidRPr="00F75B37">
        <w:rPr>
          <w:rFonts w:ascii="Arial" w:hAnsi="Arial" w:cs="Arial"/>
          <w:b/>
          <w:bCs/>
          <w:caps/>
          <w:noProof/>
          <w:sz w:val="32"/>
          <w:szCs w:val="32"/>
        </w:rPr>
        <w:lastRenderedPageBreak/>
        <w:pict>
          <v:rect id="_x0000_s1060" style="position:absolute;left:0;text-align:left;margin-left:382.25pt;margin-top:-56.55pt;width:48.25pt;height:38.1pt;z-index:251715584" fillcolor="white [3212]" stroked="f"/>
        </w:pict>
      </w:r>
      <w:r w:rsidR="00373BC6">
        <w:rPr>
          <w:rFonts w:ascii="Arial" w:hAnsi="Arial" w:cs="Arial"/>
          <w:b/>
          <w:bCs/>
          <w:sz w:val="32"/>
          <w:szCs w:val="32"/>
          <w:lang w:val="es-ES"/>
        </w:rPr>
        <w:t>RESUMEN</w:t>
      </w:r>
    </w:p>
    <w:p w:rsidR="00373BC6" w:rsidRDefault="00373BC6" w:rsidP="00373BC6">
      <w:pPr>
        <w:jc w:val="center"/>
        <w:rPr>
          <w:rFonts w:ascii="Arial" w:hAnsi="Arial" w:cs="Arial"/>
          <w:b/>
          <w:bCs/>
          <w:sz w:val="32"/>
          <w:szCs w:val="32"/>
          <w:lang w:val="es-ES"/>
        </w:rPr>
      </w:pPr>
    </w:p>
    <w:p w:rsidR="00E50EB0" w:rsidRDefault="00E50EB0" w:rsidP="00373BC6">
      <w:pPr>
        <w:jc w:val="center"/>
        <w:rPr>
          <w:rFonts w:ascii="Arial" w:hAnsi="Arial" w:cs="Arial"/>
          <w:b/>
          <w:bCs/>
          <w:sz w:val="32"/>
          <w:szCs w:val="32"/>
          <w:lang w:val="es-ES"/>
        </w:rPr>
      </w:pPr>
    </w:p>
    <w:p w:rsidR="000B1ED3" w:rsidRDefault="000B1ED3" w:rsidP="000B1ED3">
      <w:pPr>
        <w:pStyle w:val="BodyText2"/>
        <w:spacing w:line="480" w:lineRule="auto"/>
        <w:ind w:left="284" w:right="278"/>
        <w:jc w:val="both"/>
        <w:rPr>
          <w:rFonts w:ascii="Arial" w:hAnsi="Arial" w:cs="Arial"/>
          <w:b w:val="0"/>
          <w:szCs w:val="24"/>
        </w:rPr>
      </w:pPr>
      <w:r>
        <w:rPr>
          <w:rFonts w:ascii="Arial" w:hAnsi="Arial" w:cs="Arial"/>
          <w:b w:val="0"/>
          <w:szCs w:val="24"/>
        </w:rPr>
        <w:t>Las industrias hoy en día están en gran movimiento por los constantes cambios en el mercado, éstas deben ser flexibles, sobretodo la Industria de Consumo Masivo que debe adaptarse rápidamente, pues su consumidor tiene  cada vez gustos más versátiles y variados.</w:t>
      </w:r>
    </w:p>
    <w:p w:rsidR="000B1ED3" w:rsidRDefault="000B1ED3" w:rsidP="000B1ED3">
      <w:pPr>
        <w:pStyle w:val="BodyText2"/>
        <w:spacing w:line="480" w:lineRule="auto"/>
        <w:ind w:left="284" w:right="278"/>
        <w:jc w:val="both"/>
        <w:rPr>
          <w:rFonts w:ascii="Arial" w:hAnsi="Arial" w:cs="Arial"/>
          <w:b w:val="0"/>
          <w:szCs w:val="24"/>
        </w:rPr>
      </w:pPr>
    </w:p>
    <w:p w:rsidR="000B1ED3" w:rsidRDefault="000B1ED3" w:rsidP="000B1ED3">
      <w:pPr>
        <w:pStyle w:val="BodyText2"/>
        <w:spacing w:line="480" w:lineRule="auto"/>
        <w:ind w:left="284" w:right="278"/>
        <w:jc w:val="both"/>
        <w:rPr>
          <w:rFonts w:ascii="Arial" w:hAnsi="Arial" w:cs="Arial"/>
          <w:b w:val="0"/>
          <w:szCs w:val="24"/>
        </w:rPr>
      </w:pPr>
      <w:r>
        <w:rPr>
          <w:rFonts w:ascii="Arial" w:hAnsi="Arial" w:cs="Arial"/>
          <w:b w:val="0"/>
          <w:szCs w:val="24"/>
        </w:rPr>
        <w:t>En el Ecuador en el año 2009, recibió medidas restrictivas para muchos de los productos que comercializan las Industrias de Consumo Masivo, por lo que se tuvo que replantear las estrategias para evitar caer en rentabilidad y ser aún más competitivos.</w:t>
      </w:r>
    </w:p>
    <w:p w:rsidR="000B1ED3" w:rsidRPr="004C1AD6" w:rsidRDefault="000B1ED3" w:rsidP="000B1ED3">
      <w:pPr>
        <w:pStyle w:val="BodyText2"/>
        <w:spacing w:line="480" w:lineRule="auto"/>
        <w:ind w:left="284" w:right="278"/>
        <w:jc w:val="both"/>
        <w:rPr>
          <w:rFonts w:ascii="Arial" w:hAnsi="Arial" w:cs="Arial"/>
          <w:b w:val="0"/>
          <w:szCs w:val="24"/>
        </w:rPr>
      </w:pPr>
      <w:r>
        <w:rPr>
          <w:rFonts w:ascii="Arial" w:hAnsi="Arial" w:cs="Arial"/>
          <w:b w:val="0"/>
          <w:szCs w:val="24"/>
        </w:rPr>
        <w:t xml:space="preserve"> </w:t>
      </w:r>
    </w:p>
    <w:p w:rsidR="000B1ED3" w:rsidRDefault="000B1ED3" w:rsidP="000B1ED3">
      <w:pPr>
        <w:pStyle w:val="BodyText2"/>
        <w:spacing w:line="480" w:lineRule="auto"/>
        <w:ind w:left="284" w:right="278"/>
        <w:jc w:val="both"/>
        <w:rPr>
          <w:rFonts w:ascii="Arial" w:hAnsi="Arial" w:cs="Arial"/>
          <w:b w:val="0"/>
          <w:szCs w:val="24"/>
        </w:rPr>
      </w:pPr>
      <w:r>
        <w:rPr>
          <w:rFonts w:ascii="Arial" w:hAnsi="Arial" w:cs="Arial"/>
          <w:b w:val="0"/>
          <w:szCs w:val="24"/>
        </w:rPr>
        <w:t xml:space="preserve">Como se describe anteriormente, el panorama  existente, que pertenece al Colaborador Industrial, que participó en esta tesis; permitió generar ideas sustentables para generar beneficios en costos y eficiencias en la operación logística, pues tenía una gran oportunidad de mejora en la organización de almacenamiento de su Bodega de Producto Terminado. </w:t>
      </w:r>
    </w:p>
    <w:p w:rsidR="000B1ED3" w:rsidRDefault="000B1ED3" w:rsidP="000B1ED3">
      <w:pPr>
        <w:pStyle w:val="BodyText2"/>
        <w:spacing w:line="480" w:lineRule="auto"/>
        <w:ind w:left="284" w:right="278"/>
        <w:jc w:val="both"/>
        <w:rPr>
          <w:rFonts w:ascii="Arial" w:hAnsi="Arial" w:cs="Arial"/>
          <w:b w:val="0"/>
          <w:szCs w:val="24"/>
        </w:rPr>
      </w:pPr>
    </w:p>
    <w:p w:rsidR="000B1ED3" w:rsidRPr="004C1AD6" w:rsidRDefault="000B1ED3" w:rsidP="000B1ED3">
      <w:pPr>
        <w:pStyle w:val="BodyText2"/>
        <w:spacing w:line="480" w:lineRule="auto"/>
        <w:ind w:left="284" w:right="278"/>
        <w:jc w:val="both"/>
        <w:rPr>
          <w:rFonts w:ascii="Arial" w:hAnsi="Arial" w:cs="Arial"/>
          <w:b w:val="0"/>
          <w:szCs w:val="24"/>
        </w:rPr>
      </w:pPr>
      <w:r>
        <w:rPr>
          <w:rFonts w:ascii="Arial" w:hAnsi="Arial" w:cs="Arial"/>
          <w:b w:val="0"/>
          <w:szCs w:val="24"/>
        </w:rPr>
        <w:t>En este último obj</w:t>
      </w:r>
      <w:r w:rsidR="009415F6">
        <w:rPr>
          <w:rFonts w:ascii="Arial" w:hAnsi="Arial" w:cs="Arial"/>
          <w:b w:val="0"/>
          <w:szCs w:val="24"/>
        </w:rPr>
        <w:t>etivo, es el enfoque que se tomó</w:t>
      </w:r>
      <w:r>
        <w:rPr>
          <w:rFonts w:ascii="Arial" w:hAnsi="Arial" w:cs="Arial"/>
          <w:b w:val="0"/>
          <w:szCs w:val="24"/>
        </w:rPr>
        <w:t xml:space="preserve"> como primer plano para lograr las metas deseadas y mejorar la gestión de almacenamiento </w:t>
      </w:r>
      <w:r>
        <w:rPr>
          <w:rFonts w:ascii="Arial" w:hAnsi="Arial" w:cs="Arial"/>
          <w:b w:val="0"/>
          <w:szCs w:val="24"/>
        </w:rPr>
        <w:lastRenderedPageBreak/>
        <w:t>de la firma, por lo tanto se expuso y se analizó los siguientes problemas:</w:t>
      </w:r>
    </w:p>
    <w:p w:rsidR="000B1ED3" w:rsidRPr="004C1AD6" w:rsidRDefault="000B1ED3" w:rsidP="000B1ED3">
      <w:pPr>
        <w:pStyle w:val="BodyText2"/>
        <w:numPr>
          <w:ilvl w:val="0"/>
          <w:numId w:val="29"/>
        </w:numPr>
        <w:spacing w:line="480" w:lineRule="auto"/>
        <w:ind w:right="278"/>
        <w:jc w:val="both"/>
        <w:rPr>
          <w:rFonts w:ascii="Arial" w:hAnsi="Arial" w:cs="Arial"/>
          <w:b w:val="0"/>
          <w:szCs w:val="24"/>
        </w:rPr>
      </w:pPr>
      <w:r w:rsidRPr="004C1AD6">
        <w:rPr>
          <w:rFonts w:ascii="Arial" w:hAnsi="Arial" w:cs="Arial"/>
          <w:b w:val="0"/>
          <w:szCs w:val="24"/>
        </w:rPr>
        <w:t>Exceso de inventario,</w:t>
      </w:r>
    </w:p>
    <w:p w:rsidR="000B1ED3" w:rsidRPr="004C1AD6" w:rsidRDefault="000B1ED3" w:rsidP="000B1ED3">
      <w:pPr>
        <w:pStyle w:val="BodyText2"/>
        <w:numPr>
          <w:ilvl w:val="0"/>
          <w:numId w:val="29"/>
        </w:numPr>
        <w:spacing w:line="480" w:lineRule="auto"/>
        <w:ind w:right="278"/>
        <w:jc w:val="both"/>
        <w:rPr>
          <w:rFonts w:ascii="Arial" w:hAnsi="Arial" w:cs="Arial"/>
          <w:b w:val="0"/>
          <w:szCs w:val="24"/>
        </w:rPr>
      </w:pPr>
      <w:r w:rsidRPr="004C1AD6">
        <w:rPr>
          <w:rFonts w:ascii="Arial" w:hAnsi="Arial" w:cs="Arial"/>
          <w:b w:val="0"/>
          <w:szCs w:val="24"/>
        </w:rPr>
        <w:t xml:space="preserve">Gran crecimiento de </w:t>
      </w:r>
      <w:proofErr w:type="spellStart"/>
      <w:r>
        <w:rPr>
          <w:rFonts w:ascii="Arial" w:hAnsi="Arial" w:cs="Arial"/>
          <w:b w:val="0"/>
          <w:szCs w:val="24"/>
        </w:rPr>
        <w:t>Sku</w:t>
      </w:r>
      <w:r w:rsidRPr="004C1AD6">
        <w:rPr>
          <w:rFonts w:ascii="Arial" w:hAnsi="Arial" w:cs="Arial"/>
          <w:b w:val="0"/>
          <w:szCs w:val="24"/>
        </w:rPr>
        <w:t>s</w:t>
      </w:r>
      <w:proofErr w:type="spellEnd"/>
      <w:r w:rsidRPr="004C1AD6">
        <w:rPr>
          <w:rFonts w:ascii="Arial" w:hAnsi="Arial" w:cs="Arial"/>
          <w:b w:val="0"/>
          <w:szCs w:val="24"/>
        </w:rPr>
        <w:t xml:space="preserve">, </w:t>
      </w:r>
    </w:p>
    <w:p w:rsidR="000B1ED3" w:rsidRPr="004C1AD6" w:rsidRDefault="000B1ED3" w:rsidP="000B1ED3">
      <w:pPr>
        <w:pStyle w:val="BodyText2"/>
        <w:numPr>
          <w:ilvl w:val="0"/>
          <w:numId w:val="29"/>
        </w:numPr>
        <w:spacing w:line="480" w:lineRule="auto"/>
        <w:ind w:right="278"/>
        <w:jc w:val="both"/>
        <w:rPr>
          <w:rFonts w:ascii="Arial" w:hAnsi="Arial" w:cs="Arial"/>
          <w:b w:val="0"/>
          <w:szCs w:val="24"/>
        </w:rPr>
      </w:pPr>
      <w:r w:rsidRPr="004C1AD6">
        <w:rPr>
          <w:rFonts w:ascii="Arial" w:hAnsi="Arial" w:cs="Arial"/>
          <w:b w:val="0"/>
          <w:szCs w:val="24"/>
        </w:rPr>
        <w:t xml:space="preserve">Desorganización en el </w:t>
      </w:r>
      <w:proofErr w:type="spellStart"/>
      <w:r w:rsidRPr="004C1AD6">
        <w:rPr>
          <w:rFonts w:ascii="Arial" w:hAnsi="Arial" w:cs="Arial"/>
          <w:b w:val="0"/>
          <w:szCs w:val="24"/>
        </w:rPr>
        <w:t>layout</w:t>
      </w:r>
      <w:proofErr w:type="spellEnd"/>
      <w:r w:rsidRPr="004C1AD6">
        <w:rPr>
          <w:rFonts w:ascii="Arial" w:hAnsi="Arial" w:cs="Arial"/>
          <w:b w:val="0"/>
          <w:szCs w:val="24"/>
        </w:rPr>
        <w:t xml:space="preserve"> de la bodega, </w:t>
      </w:r>
    </w:p>
    <w:p w:rsidR="000B1ED3" w:rsidRPr="004C1AD6" w:rsidRDefault="000B1ED3" w:rsidP="000B1ED3">
      <w:pPr>
        <w:pStyle w:val="BodyText2"/>
        <w:numPr>
          <w:ilvl w:val="0"/>
          <w:numId w:val="29"/>
        </w:numPr>
        <w:spacing w:line="480" w:lineRule="auto"/>
        <w:ind w:right="278"/>
        <w:jc w:val="both"/>
        <w:rPr>
          <w:rFonts w:ascii="Arial" w:hAnsi="Arial" w:cs="Arial"/>
          <w:b w:val="0"/>
          <w:szCs w:val="24"/>
        </w:rPr>
      </w:pPr>
      <w:r w:rsidRPr="004C1AD6">
        <w:rPr>
          <w:rFonts w:ascii="Arial" w:hAnsi="Arial" w:cs="Arial"/>
          <w:b w:val="0"/>
          <w:szCs w:val="24"/>
        </w:rPr>
        <w:t xml:space="preserve">Ubicación poco sistematizada de productos. </w:t>
      </w:r>
    </w:p>
    <w:p w:rsidR="000B1ED3" w:rsidRDefault="000B1ED3" w:rsidP="000B1ED3">
      <w:pPr>
        <w:pStyle w:val="BodyText2"/>
        <w:spacing w:line="480" w:lineRule="auto"/>
        <w:ind w:left="284" w:right="278"/>
        <w:jc w:val="both"/>
        <w:rPr>
          <w:rFonts w:ascii="Arial" w:hAnsi="Arial" w:cs="Arial"/>
          <w:b w:val="0"/>
          <w:szCs w:val="24"/>
        </w:rPr>
      </w:pPr>
    </w:p>
    <w:p w:rsidR="000B1ED3" w:rsidRPr="004C1AD6" w:rsidRDefault="000B1ED3" w:rsidP="000B1ED3">
      <w:pPr>
        <w:pStyle w:val="BodyText2"/>
        <w:spacing w:line="480" w:lineRule="auto"/>
        <w:ind w:left="284" w:right="278"/>
        <w:jc w:val="both"/>
        <w:rPr>
          <w:rFonts w:ascii="Arial" w:hAnsi="Arial" w:cs="Arial"/>
          <w:b w:val="0"/>
          <w:szCs w:val="24"/>
        </w:rPr>
      </w:pPr>
      <w:r>
        <w:rPr>
          <w:rFonts w:ascii="Arial" w:hAnsi="Arial" w:cs="Arial"/>
          <w:b w:val="0"/>
          <w:szCs w:val="24"/>
        </w:rPr>
        <w:t xml:space="preserve">Para el desarrollo de esta tesis se planteó </w:t>
      </w:r>
      <w:r w:rsidRPr="004C1AD6">
        <w:rPr>
          <w:rFonts w:ascii="Arial" w:hAnsi="Arial" w:cs="Arial"/>
          <w:b w:val="0"/>
          <w:szCs w:val="24"/>
        </w:rPr>
        <w:t>el uso de herramientas cuantitativas para determinar la situación actual, la definición de causa raíz, así como el establecimiento de planes de mejora.</w:t>
      </w:r>
      <w:r w:rsidRPr="00B23E3E">
        <w:rPr>
          <w:rFonts w:ascii="Arial" w:hAnsi="Arial" w:cs="Arial"/>
          <w:b w:val="0"/>
          <w:szCs w:val="24"/>
        </w:rPr>
        <w:t xml:space="preserve"> </w:t>
      </w:r>
      <w:r>
        <w:rPr>
          <w:rFonts w:ascii="Arial" w:hAnsi="Arial" w:cs="Arial"/>
          <w:b w:val="0"/>
          <w:szCs w:val="24"/>
        </w:rPr>
        <w:t xml:space="preserve">Esta tesis, a más de </w:t>
      </w:r>
      <w:r w:rsidRPr="004C1AD6">
        <w:rPr>
          <w:rFonts w:ascii="Arial" w:hAnsi="Arial" w:cs="Arial"/>
          <w:b w:val="0"/>
          <w:szCs w:val="24"/>
        </w:rPr>
        <w:t>presentar un fundamento teórico en el área de gestión de almacenamiento; hace la aplicación de las técnicas en un caso de estudio</w:t>
      </w:r>
      <w:r>
        <w:rPr>
          <w:rFonts w:ascii="Arial" w:hAnsi="Arial" w:cs="Arial"/>
          <w:b w:val="0"/>
          <w:szCs w:val="24"/>
        </w:rPr>
        <w:t xml:space="preserve"> como</w:t>
      </w:r>
      <w:r w:rsidRPr="004C1AD6">
        <w:rPr>
          <w:rFonts w:ascii="Arial" w:hAnsi="Arial" w:cs="Arial"/>
          <w:b w:val="0"/>
          <w:szCs w:val="24"/>
        </w:rPr>
        <w:t xml:space="preserve"> una empresa de Consumo Masivo</w:t>
      </w:r>
    </w:p>
    <w:p w:rsidR="000B1ED3" w:rsidRDefault="000B1ED3" w:rsidP="000B1ED3">
      <w:pPr>
        <w:pStyle w:val="BodyText2"/>
        <w:spacing w:line="480" w:lineRule="auto"/>
        <w:ind w:left="284" w:right="278"/>
        <w:jc w:val="both"/>
        <w:rPr>
          <w:rFonts w:ascii="Arial" w:hAnsi="Arial" w:cs="Arial"/>
          <w:b w:val="0"/>
          <w:szCs w:val="24"/>
        </w:rPr>
      </w:pPr>
    </w:p>
    <w:p w:rsidR="000B1ED3" w:rsidRDefault="000B1ED3" w:rsidP="000B1ED3">
      <w:pPr>
        <w:pStyle w:val="BodyText2"/>
        <w:spacing w:line="480" w:lineRule="auto"/>
        <w:ind w:left="284" w:right="278"/>
        <w:jc w:val="both"/>
        <w:rPr>
          <w:rFonts w:ascii="Arial" w:hAnsi="Arial" w:cs="Arial"/>
          <w:b w:val="0"/>
          <w:szCs w:val="24"/>
        </w:rPr>
      </w:pPr>
      <w:r>
        <w:rPr>
          <w:rFonts w:ascii="Arial" w:hAnsi="Arial" w:cs="Arial"/>
          <w:b w:val="0"/>
          <w:szCs w:val="24"/>
        </w:rPr>
        <w:t>Luego de desarrollar y analizar los problemas encontrados, se puede describir los puntos relevantes del planteamiento:</w:t>
      </w:r>
    </w:p>
    <w:p w:rsidR="000B1ED3" w:rsidRDefault="000B1ED3" w:rsidP="000B1ED3">
      <w:pPr>
        <w:pStyle w:val="BodyText2"/>
        <w:numPr>
          <w:ilvl w:val="0"/>
          <w:numId w:val="48"/>
        </w:numPr>
        <w:spacing w:line="480" w:lineRule="auto"/>
        <w:ind w:right="278"/>
        <w:jc w:val="both"/>
        <w:rPr>
          <w:rFonts w:ascii="Arial" w:hAnsi="Arial" w:cs="Arial"/>
          <w:b w:val="0"/>
          <w:szCs w:val="24"/>
        </w:rPr>
      </w:pPr>
      <w:r>
        <w:rPr>
          <w:rFonts w:ascii="Arial" w:hAnsi="Arial" w:cs="Arial"/>
          <w:b w:val="0"/>
          <w:szCs w:val="24"/>
        </w:rPr>
        <w:t xml:space="preserve">Depuración de </w:t>
      </w:r>
      <w:proofErr w:type="spellStart"/>
      <w:r>
        <w:rPr>
          <w:rFonts w:ascii="Arial" w:hAnsi="Arial" w:cs="Arial"/>
          <w:b w:val="0"/>
          <w:szCs w:val="24"/>
        </w:rPr>
        <w:t>Skus</w:t>
      </w:r>
      <w:proofErr w:type="spellEnd"/>
      <w:r w:rsidR="009415F6">
        <w:rPr>
          <w:rFonts w:ascii="Arial" w:hAnsi="Arial" w:cs="Arial"/>
          <w:b w:val="0"/>
          <w:szCs w:val="24"/>
        </w:rPr>
        <w:t>,</w:t>
      </w:r>
    </w:p>
    <w:p w:rsidR="000B1ED3" w:rsidRDefault="000B1ED3" w:rsidP="000B1ED3">
      <w:pPr>
        <w:pStyle w:val="BodyText2"/>
        <w:numPr>
          <w:ilvl w:val="0"/>
          <w:numId w:val="48"/>
        </w:numPr>
        <w:spacing w:line="480" w:lineRule="auto"/>
        <w:ind w:right="278"/>
        <w:jc w:val="both"/>
        <w:rPr>
          <w:rFonts w:ascii="Arial" w:hAnsi="Arial" w:cs="Arial"/>
          <w:b w:val="0"/>
          <w:szCs w:val="24"/>
        </w:rPr>
      </w:pPr>
      <w:r>
        <w:rPr>
          <w:rFonts w:ascii="Arial" w:hAnsi="Arial" w:cs="Arial"/>
          <w:b w:val="0"/>
          <w:szCs w:val="24"/>
        </w:rPr>
        <w:t>Clasificación ABC de productos</w:t>
      </w:r>
      <w:r w:rsidR="009415F6">
        <w:rPr>
          <w:rFonts w:ascii="Arial" w:hAnsi="Arial" w:cs="Arial"/>
          <w:b w:val="0"/>
          <w:szCs w:val="24"/>
        </w:rPr>
        <w:t>,</w:t>
      </w:r>
    </w:p>
    <w:p w:rsidR="000B1ED3" w:rsidRDefault="000B1ED3" w:rsidP="000B1ED3">
      <w:pPr>
        <w:pStyle w:val="BodyText2"/>
        <w:numPr>
          <w:ilvl w:val="0"/>
          <w:numId w:val="48"/>
        </w:numPr>
        <w:spacing w:line="480" w:lineRule="auto"/>
        <w:ind w:right="278"/>
        <w:jc w:val="both"/>
        <w:rPr>
          <w:rFonts w:ascii="Arial" w:hAnsi="Arial" w:cs="Arial"/>
          <w:b w:val="0"/>
          <w:szCs w:val="24"/>
        </w:rPr>
      </w:pPr>
      <w:r>
        <w:rPr>
          <w:rFonts w:ascii="Arial" w:hAnsi="Arial" w:cs="Arial"/>
          <w:b w:val="0"/>
          <w:szCs w:val="24"/>
        </w:rPr>
        <w:t>Descripción de procesos</w:t>
      </w:r>
      <w:r w:rsidR="009415F6">
        <w:rPr>
          <w:rFonts w:ascii="Arial" w:hAnsi="Arial" w:cs="Arial"/>
          <w:b w:val="0"/>
          <w:szCs w:val="24"/>
        </w:rPr>
        <w:t>,</w:t>
      </w:r>
    </w:p>
    <w:p w:rsidR="000B1ED3" w:rsidRDefault="000B1ED3" w:rsidP="000B1ED3">
      <w:pPr>
        <w:pStyle w:val="BodyText2"/>
        <w:numPr>
          <w:ilvl w:val="0"/>
          <w:numId w:val="48"/>
        </w:numPr>
        <w:spacing w:line="480" w:lineRule="auto"/>
        <w:ind w:right="278"/>
        <w:jc w:val="both"/>
        <w:rPr>
          <w:rFonts w:ascii="Arial" w:hAnsi="Arial" w:cs="Arial"/>
          <w:b w:val="0"/>
          <w:szCs w:val="24"/>
        </w:rPr>
      </w:pPr>
      <w:r>
        <w:rPr>
          <w:rFonts w:ascii="Arial" w:hAnsi="Arial" w:cs="Arial"/>
          <w:b w:val="0"/>
          <w:szCs w:val="24"/>
        </w:rPr>
        <w:t xml:space="preserve">Elaboración de escenarios de </w:t>
      </w:r>
      <w:proofErr w:type="spellStart"/>
      <w:r>
        <w:rPr>
          <w:rFonts w:ascii="Arial" w:hAnsi="Arial" w:cs="Arial"/>
          <w:b w:val="0"/>
          <w:szCs w:val="24"/>
        </w:rPr>
        <w:t>layouts</w:t>
      </w:r>
      <w:proofErr w:type="spellEnd"/>
      <w:r>
        <w:rPr>
          <w:rFonts w:ascii="Arial" w:hAnsi="Arial" w:cs="Arial"/>
          <w:b w:val="0"/>
          <w:szCs w:val="24"/>
        </w:rPr>
        <w:t xml:space="preserve"> para la BPT</w:t>
      </w:r>
      <w:r w:rsidR="009415F6">
        <w:rPr>
          <w:rFonts w:ascii="Arial" w:hAnsi="Arial" w:cs="Arial"/>
          <w:b w:val="0"/>
          <w:szCs w:val="24"/>
        </w:rPr>
        <w:t>,</w:t>
      </w:r>
    </w:p>
    <w:p w:rsidR="000B1ED3" w:rsidRDefault="009415F6" w:rsidP="000B1ED3">
      <w:pPr>
        <w:pStyle w:val="BodyText2"/>
        <w:numPr>
          <w:ilvl w:val="0"/>
          <w:numId w:val="48"/>
        </w:numPr>
        <w:spacing w:line="480" w:lineRule="auto"/>
        <w:ind w:right="278"/>
        <w:jc w:val="both"/>
        <w:rPr>
          <w:rFonts w:ascii="Arial" w:hAnsi="Arial" w:cs="Arial"/>
          <w:b w:val="0"/>
          <w:szCs w:val="24"/>
        </w:rPr>
      </w:pPr>
      <w:r>
        <w:rPr>
          <w:rFonts w:ascii="Arial" w:hAnsi="Arial" w:cs="Arial"/>
          <w:b w:val="0"/>
          <w:szCs w:val="24"/>
        </w:rPr>
        <w:t>Planes de acción para falencias</w:t>
      </w:r>
      <w:r w:rsidR="000B1ED3">
        <w:rPr>
          <w:rFonts w:ascii="Arial" w:hAnsi="Arial" w:cs="Arial"/>
          <w:b w:val="0"/>
          <w:szCs w:val="24"/>
        </w:rPr>
        <w:t xml:space="preserve"> de almacenamiento</w:t>
      </w:r>
      <w:r>
        <w:rPr>
          <w:rFonts w:ascii="Arial" w:hAnsi="Arial" w:cs="Arial"/>
          <w:b w:val="0"/>
          <w:szCs w:val="24"/>
        </w:rPr>
        <w:t>.</w:t>
      </w:r>
    </w:p>
    <w:p w:rsidR="000B1ED3" w:rsidRDefault="000B1ED3" w:rsidP="000B1ED3">
      <w:pPr>
        <w:pStyle w:val="BodyText2"/>
        <w:spacing w:line="480" w:lineRule="auto"/>
        <w:ind w:left="1004" w:right="278"/>
        <w:jc w:val="both"/>
        <w:rPr>
          <w:rFonts w:ascii="Arial" w:hAnsi="Arial" w:cs="Arial"/>
          <w:b w:val="0"/>
          <w:szCs w:val="24"/>
        </w:rPr>
      </w:pPr>
    </w:p>
    <w:p w:rsidR="000B1ED3" w:rsidRDefault="000B1ED3" w:rsidP="000B1ED3">
      <w:pPr>
        <w:pStyle w:val="BodyText2"/>
        <w:spacing w:line="480" w:lineRule="auto"/>
        <w:ind w:left="284" w:right="278"/>
        <w:jc w:val="both"/>
        <w:rPr>
          <w:rFonts w:ascii="Arial" w:hAnsi="Arial" w:cs="Arial"/>
          <w:b w:val="0"/>
          <w:szCs w:val="24"/>
        </w:rPr>
      </w:pPr>
      <w:r>
        <w:rPr>
          <w:rFonts w:ascii="Arial" w:hAnsi="Arial" w:cs="Arial"/>
          <w:b w:val="0"/>
          <w:szCs w:val="24"/>
        </w:rPr>
        <w:lastRenderedPageBreak/>
        <w:t xml:space="preserve">Finalmente se logró que el Colaborador Industrial tenga una configuración óptima del </w:t>
      </w:r>
      <w:proofErr w:type="spellStart"/>
      <w:r>
        <w:rPr>
          <w:rFonts w:ascii="Arial" w:hAnsi="Arial" w:cs="Arial"/>
          <w:b w:val="0"/>
          <w:szCs w:val="24"/>
        </w:rPr>
        <w:t>layout</w:t>
      </w:r>
      <w:proofErr w:type="spellEnd"/>
      <w:r>
        <w:rPr>
          <w:rFonts w:ascii="Arial" w:hAnsi="Arial" w:cs="Arial"/>
          <w:b w:val="0"/>
          <w:szCs w:val="24"/>
        </w:rPr>
        <w:t xml:space="preserve">, lo que proyecta mejoras en los tiempos de despacho y recepción, sobretodo en el </w:t>
      </w:r>
      <w:proofErr w:type="spellStart"/>
      <w:r>
        <w:rPr>
          <w:rFonts w:ascii="Arial" w:hAnsi="Arial" w:cs="Arial"/>
          <w:b w:val="0"/>
          <w:szCs w:val="24"/>
        </w:rPr>
        <w:t>picking</w:t>
      </w:r>
      <w:proofErr w:type="spellEnd"/>
      <w:r>
        <w:rPr>
          <w:rFonts w:ascii="Arial" w:hAnsi="Arial" w:cs="Arial"/>
          <w:b w:val="0"/>
          <w:szCs w:val="24"/>
        </w:rPr>
        <w:t xml:space="preserve"> del producto, garantizando un orden y control del inventario.</w:t>
      </w:r>
    </w:p>
    <w:p w:rsidR="000B1ED3" w:rsidRDefault="000B1ED3" w:rsidP="000B1ED3">
      <w:pPr>
        <w:pStyle w:val="BodyText2"/>
        <w:spacing w:line="480" w:lineRule="auto"/>
        <w:ind w:left="284" w:right="278"/>
        <w:jc w:val="both"/>
        <w:rPr>
          <w:rFonts w:ascii="Arial" w:hAnsi="Arial" w:cs="Arial"/>
          <w:b w:val="0"/>
          <w:szCs w:val="24"/>
        </w:rPr>
      </w:pPr>
    </w:p>
    <w:p w:rsidR="00373BC6" w:rsidRPr="000B1ED3" w:rsidRDefault="00373BC6" w:rsidP="00373BC6">
      <w:pPr>
        <w:spacing w:line="480" w:lineRule="auto"/>
        <w:jc w:val="both"/>
        <w:rPr>
          <w:rFonts w:ascii="Arial" w:hAnsi="Arial" w:cs="Arial"/>
          <w:lang w:val="es-ES_tradnl"/>
        </w:rPr>
        <w:sectPr w:rsidR="00373BC6" w:rsidRPr="000B1ED3" w:rsidSect="00E50EB0">
          <w:pgSz w:w="11909" w:h="16840" w:code="9"/>
          <w:pgMar w:top="2275" w:right="1368" w:bottom="2275" w:left="2275" w:header="1296" w:footer="0" w:gutter="0"/>
          <w:pgNumType w:fmt="upperRoman"/>
          <w:cols w:space="720"/>
          <w:titlePg/>
          <w:docGrid w:linePitch="360"/>
        </w:sectPr>
      </w:pPr>
    </w:p>
    <w:p w:rsidR="00373BC6" w:rsidRDefault="00F75B37" w:rsidP="00373BC6">
      <w:pPr>
        <w:jc w:val="center"/>
        <w:rPr>
          <w:rFonts w:ascii="Arial" w:hAnsi="Arial" w:cs="Arial"/>
          <w:b/>
          <w:bCs/>
          <w:sz w:val="32"/>
          <w:szCs w:val="32"/>
          <w:lang w:val="es-ES"/>
        </w:rPr>
      </w:pPr>
      <w:r w:rsidRPr="00F75B37">
        <w:rPr>
          <w:rFonts w:ascii="Arial" w:hAnsi="Arial" w:cs="Arial"/>
          <w:b/>
          <w:bCs/>
          <w:caps/>
          <w:noProof/>
          <w:sz w:val="32"/>
          <w:szCs w:val="32"/>
        </w:rPr>
        <w:lastRenderedPageBreak/>
        <w:pict>
          <v:rect id="_x0000_s1061" style="position:absolute;left:0;text-align:left;margin-left:382pt;margin-top:-58.65pt;width:48.25pt;height:38.1pt;z-index:251716608" fillcolor="white [3212]" stroked="f"/>
        </w:pict>
      </w:r>
      <w:r w:rsidR="00373BC6">
        <w:rPr>
          <w:rFonts w:ascii="Arial" w:hAnsi="Arial" w:cs="Arial"/>
          <w:b/>
          <w:bCs/>
          <w:sz w:val="32"/>
          <w:szCs w:val="32"/>
          <w:lang w:val="es-ES"/>
        </w:rPr>
        <w:t>ÍNDICE GENERAL</w:t>
      </w:r>
    </w:p>
    <w:p w:rsidR="00373BC6" w:rsidRPr="000E3513" w:rsidRDefault="00373BC6" w:rsidP="00373BC6">
      <w:pPr>
        <w:pStyle w:val="ListParagraph"/>
        <w:ind w:left="0"/>
        <w:rPr>
          <w:rFonts w:ascii="Arial" w:hAnsi="Arial" w:cs="Arial"/>
          <w:b/>
          <w:bCs/>
          <w:sz w:val="24"/>
          <w:szCs w:val="24"/>
          <w:lang w:val="es-ES"/>
        </w:rPr>
      </w:pPr>
    </w:p>
    <w:p w:rsidR="00373BC6" w:rsidRPr="008D41A2" w:rsidRDefault="00373BC6" w:rsidP="00373BC6">
      <w:pPr>
        <w:pStyle w:val="Index1"/>
        <w:tabs>
          <w:tab w:val="clear" w:pos="8601"/>
          <w:tab w:val="right" w:leader="dot" w:pos="8280"/>
        </w:tabs>
        <w:rPr>
          <w:lang w:val="es-ES"/>
        </w:rPr>
      </w:pPr>
      <w:r>
        <w:t>RESUMEN</w:t>
      </w:r>
      <w:r>
        <w:rPr>
          <w:lang w:val="es-ES"/>
        </w:rPr>
        <w:tab/>
        <w:t>VI</w:t>
      </w:r>
    </w:p>
    <w:p w:rsidR="00373BC6" w:rsidRPr="008D41A2" w:rsidRDefault="00373BC6" w:rsidP="00373BC6">
      <w:pPr>
        <w:pStyle w:val="Index1"/>
        <w:tabs>
          <w:tab w:val="clear" w:pos="8601"/>
          <w:tab w:val="right" w:leader="dot" w:pos="8280"/>
        </w:tabs>
        <w:rPr>
          <w:lang w:val="es-ES"/>
        </w:rPr>
      </w:pPr>
      <w:r>
        <w:t>ÍNDICE GENERAL</w:t>
      </w:r>
      <w:r>
        <w:rPr>
          <w:lang w:val="es-ES"/>
        </w:rPr>
        <w:tab/>
        <w:t>IX</w:t>
      </w:r>
    </w:p>
    <w:p w:rsidR="00DC6578" w:rsidRDefault="00DC6578" w:rsidP="00DC6578">
      <w:pPr>
        <w:pStyle w:val="Index1"/>
        <w:tabs>
          <w:tab w:val="clear" w:pos="8601"/>
          <w:tab w:val="right" w:leader="dot" w:pos="8280"/>
        </w:tabs>
        <w:rPr>
          <w:lang w:val="es-ES"/>
        </w:rPr>
      </w:pPr>
      <w:r>
        <w:t>ABREVIATURAS</w:t>
      </w:r>
      <w:r>
        <w:rPr>
          <w:lang w:val="es-ES"/>
        </w:rPr>
        <w:tab/>
        <w:t>XI</w:t>
      </w:r>
    </w:p>
    <w:p w:rsidR="00DC6578" w:rsidRDefault="00DC6578" w:rsidP="00DC6578">
      <w:pPr>
        <w:pStyle w:val="Index1"/>
        <w:tabs>
          <w:tab w:val="clear" w:pos="8601"/>
          <w:tab w:val="right" w:leader="dot" w:pos="8280"/>
        </w:tabs>
        <w:rPr>
          <w:lang w:val="es-ES"/>
        </w:rPr>
      </w:pPr>
      <w:r>
        <w:t>SIMBOLOGÍA</w:t>
      </w:r>
      <w:r>
        <w:rPr>
          <w:lang w:val="es-ES"/>
        </w:rPr>
        <w:tab/>
        <w:t>XII</w:t>
      </w:r>
    </w:p>
    <w:p w:rsidR="00DC6578" w:rsidRDefault="00DC6578" w:rsidP="00DC6578">
      <w:pPr>
        <w:pStyle w:val="Index1"/>
        <w:tabs>
          <w:tab w:val="clear" w:pos="8601"/>
          <w:tab w:val="right" w:leader="dot" w:pos="8280"/>
        </w:tabs>
        <w:rPr>
          <w:lang w:val="es-ES"/>
        </w:rPr>
      </w:pPr>
      <w:r>
        <w:t>ÍNDICE DE FIGURAS</w:t>
      </w:r>
      <w:r>
        <w:rPr>
          <w:lang w:val="es-ES"/>
        </w:rPr>
        <w:tab/>
        <w:t>XIII</w:t>
      </w:r>
    </w:p>
    <w:p w:rsidR="00373BC6" w:rsidRDefault="00373BC6" w:rsidP="00373BC6">
      <w:pPr>
        <w:pStyle w:val="Index1"/>
        <w:tabs>
          <w:tab w:val="clear" w:pos="8601"/>
          <w:tab w:val="right" w:leader="dot" w:pos="8280"/>
        </w:tabs>
        <w:rPr>
          <w:lang w:val="es-ES"/>
        </w:rPr>
      </w:pPr>
      <w:r>
        <w:t>ÍNDICE DE TABLAS</w:t>
      </w:r>
      <w:r w:rsidR="004268D4">
        <w:rPr>
          <w:lang w:val="es-ES"/>
        </w:rPr>
        <w:tab/>
        <w:t>X</w:t>
      </w:r>
      <w:r w:rsidR="00F913E2">
        <w:rPr>
          <w:lang w:val="es-ES"/>
        </w:rPr>
        <w:t>V</w:t>
      </w:r>
    </w:p>
    <w:p w:rsidR="00DC6578" w:rsidRPr="008D41A2" w:rsidRDefault="00DC6578" w:rsidP="00DC6578">
      <w:pPr>
        <w:pStyle w:val="Index1"/>
        <w:tabs>
          <w:tab w:val="clear" w:pos="8601"/>
          <w:tab w:val="right" w:leader="dot" w:pos="8280"/>
        </w:tabs>
        <w:rPr>
          <w:lang w:val="es-ES"/>
        </w:rPr>
      </w:pPr>
      <w:r>
        <w:t>ÍNDICE DE PLANOS</w:t>
      </w:r>
      <w:r>
        <w:rPr>
          <w:lang w:val="es-ES"/>
        </w:rPr>
        <w:tab/>
        <w:t>XVI</w:t>
      </w:r>
    </w:p>
    <w:p w:rsidR="00DC6578" w:rsidRDefault="00DC6578" w:rsidP="00373BC6">
      <w:pPr>
        <w:pStyle w:val="Index1"/>
        <w:tabs>
          <w:tab w:val="clear" w:pos="8601"/>
          <w:tab w:val="right" w:leader="dot" w:pos="8280"/>
        </w:tabs>
      </w:pPr>
    </w:p>
    <w:p w:rsidR="00373BC6" w:rsidRPr="008D41A2" w:rsidRDefault="00373BC6" w:rsidP="00373BC6">
      <w:pPr>
        <w:pStyle w:val="Index1"/>
        <w:tabs>
          <w:tab w:val="clear" w:pos="8601"/>
          <w:tab w:val="right" w:leader="dot" w:pos="8280"/>
        </w:tabs>
        <w:rPr>
          <w:lang w:val="es-ES"/>
        </w:rPr>
      </w:pPr>
      <w:r>
        <w:t>INTRODUCCIÓN</w:t>
      </w:r>
      <w:r w:rsidRPr="008D41A2">
        <w:rPr>
          <w:lang w:val="es-ES"/>
        </w:rPr>
        <w:tab/>
      </w:r>
      <w:r>
        <w:rPr>
          <w:lang w:val="es-ES"/>
        </w:rPr>
        <w:t>1</w:t>
      </w:r>
    </w:p>
    <w:p w:rsidR="00373BC6" w:rsidRDefault="00373BC6" w:rsidP="00373BC6">
      <w:pPr>
        <w:pStyle w:val="Index1"/>
        <w:tabs>
          <w:tab w:val="clear" w:pos="8601"/>
          <w:tab w:val="right" w:leader="dot" w:pos="8280"/>
        </w:tabs>
      </w:pPr>
    </w:p>
    <w:p w:rsidR="00373BC6" w:rsidRDefault="00373BC6" w:rsidP="00373BC6">
      <w:pPr>
        <w:pStyle w:val="Index1"/>
        <w:tabs>
          <w:tab w:val="clear" w:pos="8601"/>
          <w:tab w:val="right" w:leader="dot" w:pos="8280"/>
        </w:tabs>
        <w:rPr>
          <w:lang w:val="es-ES"/>
        </w:rPr>
      </w:pPr>
      <w:r>
        <w:t>CAPÍTULO 1</w:t>
      </w:r>
      <w:r>
        <w:rPr>
          <w:lang w:val="es-ES"/>
        </w:rPr>
        <w:tab/>
        <w:t>2</w:t>
      </w:r>
    </w:p>
    <w:p w:rsidR="00373BC6" w:rsidRPr="009E27E7" w:rsidRDefault="0066356D" w:rsidP="00373BC6">
      <w:pPr>
        <w:pStyle w:val="Index1"/>
        <w:tabs>
          <w:tab w:val="clear" w:pos="8601"/>
          <w:tab w:val="right" w:leader="dot" w:pos="8280"/>
        </w:tabs>
      </w:pPr>
      <w:r>
        <w:t xml:space="preserve">1. </w:t>
      </w:r>
      <w:r w:rsidR="00890D66">
        <w:t>INTRODUCCIÓN</w:t>
      </w:r>
    </w:p>
    <w:p w:rsidR="00373BC6" w:rsidRPr="00890D66" w:rsidRDefault="00373BC6" w:rsidP="00890D66">
      <w:pPr>
        <w:pStyle w:val="Index1"/>
        <w:tabs>
          <w:tab w:val="clear" w:pos="8601"/>
          <w:tab w:val="right" w:leader="dot" w:pos="8280"/>
        </w:tabs>
        <w:ind w:left="360" w:hanging="360"/>
      </w:pPr>
      <w:r>
        <w:tab/>
        <w:t xml:space="preserve">1.1 </w:t>
      </w:r>
      <w:r w:rsidR="00890D66">
        <w:t>Importancia del t</w:t>
      </w:r>
      <w:r w:rsidR="00890D66" w:rsidRPr="00890D66">
        <w:t>ema</w:t>
      </w:r>
      <w:r w:rsidR="00890D66">
        <w:rPr>
          <w:lang w:val="es-ES"/>
        </w:rPr>
        <w:tab/>
      </w:r>
      <w:r w:rsidR="00890D66">
        <w:t>2</w:t>
      </w:r>
    </w:p>
    <w:p w:rsidR="00373BC6" w:rsidRDefault="00373BC6" w:rsidP="00373BC6">
      <w:pPr>
        <w:pStyle w:val="Index1"/>
        <w:tabs>
          <w:tab w:val="clear" w:pos="8601"/>
          <w:tab w:val="right" w:leader="dot" w:pos="8280"/>
        </w:tabs>
        <w:ind w:left="360" w:hanging="360"/>
        <w:rPr>
          <w:lang w:val="es-ES"/>
        </w:rPr>
      </w:pPr>
      <w:r>
        <w:tab/>
        <w:t xml:space="preserve">1.2 </w:t>
      </w:r>
      <w:r w:rsidR="00890D66">
        <w:t xml:space="preserve">Planteamiento </w:t>
      </w:r>
      <w:r>
        <w:t xml:space="preserve">del </w:t>
      </w:r>
      <w:r w:rsidR="00890D66">
        <w:t>problema</w:t>
      </w:r>
      <w:r>
        <w:rPr>
          <w:lang w:val="es-ES"/>
        </w:rPr>
        <w:tab/>
      </w:r>
      <w:r w:rsidR="00890D66">
        <w:rPr>
          <w:lang w:val="es-ES"/>
        </w:rPr>
        <w:t>4</w:t>
      </w:r>
    </w:p>
    <w:p w:rsidR="00890D66" w:rsidRDefault="00890D66" w:rsidP="00890D66">
      <w:pPr>
        <w:pStyle w:val="Index1"/>
        <w:tabs>
          <w:tab w:val="clear" w:pos="8601"/>
          <w:tab w:val="right" w:leader="dot" w:pos="8280"/>
        </w:tabs>
        <w:ind w:left="360" w:hanging="360"/>
        <w:rPr>
          <w:lang w:val="es-ES"/>
        </w:rPr>
      </w:pPr>
      <w:r>
        <w:tab/>
        <w:t>1.3 Objetivo general</w:t>
      </w:r>
      <w:r>
        <w:rPr>
          <w:lang w:val="es-ES"/>
        </w:rPr>
        <w:tab/>
        <w:t>11</w:t>
      </w:r>
    </w:p>
    <w:p w:rsidR="00890D66" w:rsidRDefault="00890D66" w:rsidP="00890D66">
      <w:pPr>
        <w:pStyle w:val="Index1"/>
        <w:tabs>
          <w:tab w:val="clear" w:pos="8601"/>
          <w:tab w:val="right" w:leader="dot" w:pos="8280"/>
        </w:tabs>
        <w:ind w:left="360" w:hanging="360"/>
        <w:rPr>
          <w:lang w:val="es-ES"/>
        </w:rPr>
      </w:pPr>
      <w:r>
        <w:tab/>
        <w:t>1.4 Objetivos específicos</w:t>
      </w:r>
      <w:r>
        <w:rPr>
          <w:lang w:val="es-ES"/>
        </w:rPr>
        <w:tab/>
        <w:t>11</w:t>
      </w:r>
    </w:p>
    <w:p w:rsidR="00890D66" w:rsidRDefault="00890D66" w:rsidP="00890D66">
      <w:pPr>
        <w:pStyle w:val="Index1"/>
        <w:tabs>
          <w:tab w:val="clear" w:pos="8601"/>
          <w:tab w:val="right" w:leader="dot" w:pos="8280"/>
        </w:tabs>
        <w:ind w:left="360" w:hanging="360"/>
        <w:rPr>
          <w:lang w:val="es-ES"/>
        </w:rPr>
      </w:pPr>
      <w:r>
        <w:tab/>
        <w:t>1.5 Metodología</w:t>
      </w:r>
      <w:r>
        <w:rPr>
          <w:lang w:val="es-ES"/>
        </w:rPr>
        <w:tab/>
        <w:t>12</w:t>
      </w:r>
    </w:p>
    <w:p w:rsidR="00890D66" w:rsidRDefault="00890D66" w:rsidP="00890D66">
      <w:pPr>
        <w:pStyle w:val="Index1"/>
        <w:tabs>
          <w:tab w:val="clear" w:pos="8601"/>
          <w:tab w:val="right" w:leader="dot" w:pos="8280"/>
        </w:tabs>
        <w:ind w:left="360" w:hanging="360"/>
        <w:rPr>
          <w:lang w:val="es-ES"/>
        </w:rPr>
      </w:pPr>
      <w:r>
        <w:tab/>
        <w:t>1.6 Estructura de tesis</w:t>
      </w:r>
      <w:r>
        <w:rPr>
          <w:lang w:val="es-ES"/>
        </w:rPr>
        <w:tab/>
        <w:t>14</w:t>
      </w:r>
    </w:p>
    <w:p w:rsidR="00890D66" w:rsidRDefault="00890D66" w:rsidP="00373BC6">
      <w:pPr>
        <w:pStyle w:val="Index1"/>
        <w:tabs>
          <w:tab w:val="clear" w:pos="8601"/>
          <w:tab w:val="right" w:leader="dot" w:pos="8280"/>
        </w:tabs>
      </w:pPr>
    </w:p>
    <w:p w:rsidR="00373BC6" w:rsidRDefault="00373BC6" w:rsidP="00373BC6">
      <w:pPr>
        <w:pStyle w:val="Index1"/>
        <w:tabs>
          <w:tab w:val="clear" w:pos="8601"/>
          <w:tab w:val="right" w:leader="dot" w:pos="8280"/>
        </w:tabs>
        <w:rPr>
          <w:lang w:val="es-ES"/>
        </w:rPr>
      </w:pPr>
      <w:r>
        <w:t>CAPÍTULO 2</w:t>
      </w:r>
      <w:r w:rsidR="00890D66">
        <w:rPr>
          <w:lang w:val="es-ES"/>
        </w:rPr>
        <w:tab/>
        <w:t>16</w:t>
      </w:r>
    </w:p>
    <w:p w:rsidR="00373BC6" w:rsidRPr="009E27E7" w:rsidRDefault="0066356D" w:rsidP="00373BC6">
      <w:pPr>
        <w:pStyle w:val="Index1"/>
        <w:tabs>
          <w:tab w:val="clear" w:pos="8601"/>
          <w:tab w:val="right" w:leader="dot" w:pos="8280"/>
        </w:tabs>
      </w:pPr>
      <w:r>
        <w:t>2. MARCO TEÓRICO</w:t>
      </w:r>
    </w:p>
    <w:p w:rsidR="00373BC6" w:rsidRPr="00C360E7" w:rsidRDefault="00373BC6" w:rsidP="00373BC6">
      <w:pPr>
        <w:pStyle w:val="Index1"/>
        <w:tabs>
          <w:tab w:val="clear" w:pos="8601"/>
          <w:tab w:val="right" w:leader="dot" w:pos="8280"/>
        </w:tabs>
        <w:ind w:left="360" w:hanging="360"/>
      </w:pPr>
      <w:r>
        <w:tab/>
        <w:t xml:space="preserve">2.1 </w:t>
      </w:r>
      <w:r w:rsidR="009A152B">
        <w:t>Conceptos Generales del S</w:t>
      </w:r>
      <w:r w:rsidR="00890D66">
        <w:t>tock</w:t>
      </w:r>
      <w:r w:rsidR="00890D66">
        <w:tab/>
        <w:t>16</w:t>
      </w:r>
    </w:p>
    <w:p w:rsidR="00373BC6" w:rsidRPr="00C360E7" w:rsidRDefault="00373BC6" w:rsidP="00373BC6">
      <w:pPr>
        <w:pStyle w:val="Index1"/>
        <w:tabs>
          <w:tab w:val="clear" w:pos="8601"/>
          <w:tab w:val="right" w:leader="dot" w:pos="8280"/>
        </w:tabs>
        <w:ind w:left="360" w:hanging="360"/>
      </w:pPr>
      <w:r>
        <w:tab/>
        <w:t xml:space="preserve">2.2 </w:t>
      </w:r>
      <w:r w:rsidR="00890D66">
        <w:t>Conce</w:t>
      </w:r>
      <w:r w:rsidR="009A152B">
        <w:t>ptos generales de la G</w:t>
      </w:r>
      <w:r w:rsidR="00F75D5A">
        <w:t>estión de</w:t>
      </w:r>
      <w:r w:rsidR="009A152B">
        <w:t xml:space="preserve"> A</w:t>
      </w:r>
      <w:r w:rsidR="00890D66">
        <w:t>lmacenamiento</w:t>
      </w:r>
      <w:r w:rsidR="00890D66">
        <w:tab/>
        <w:t>25</w:t>
      </w:r>
    </w:p>
    <w:p w:rsidR="00F75D5A" w:rsidRPr="00C360E7" w:rsidRDefault="009A152B" w:rsidP="00F75D5A">
      <w:pPr>
        <w:pStyle w:val="Index1"/>
        <w:tabs>
          <w:tab w:val="clear" w:pos="8601"/>
          <w:tab w:val="right" w:leader="dot" w:pos="8280"/>
        </w:tabs>
        <w:ind w:left="360" w:hanging="360"/>
      </w:pPr>
      <w:r>
        <w:tab/>
        <w:t>2.3 Métodos y H</w:t>
      </w:r>
      <w:r w:rsidR="00F75D5A">
        <w:t>erramientas para análisis</w:t>
      </w:r>
      <w:r w:rsidR="00F75D5A">
        <w:tab/>
        <w:t>43</w:t>
      </w:r>
    </w:p>
    <w:p w:rsidR="00373BC6" w:rsidRDefault="00373BC6" w:rsidP="00373BC6">
      <w:pPr>
        <w:pStyle w:val="Index1"/>
        <w:tabs>
          <w:tab w:val="clear" w:pos="8601"/>
          <w:tab w:val="right" w:leader="dot" w:pos="8280"/>
        </w:tabs>
      </w:pPr>
    </w:p>
    <w:p w:rsidR="00373BC6" w:rsidRDefault="00373BC6" w:rsidP="00373BC6">
      <w:pPr>
        <w:pStyle w:val="Index1"/>
        <w:tabs>
          <w:tab w:val="clear" w:pos="8601"/>
          <w:tab w:val="right" w:leader="dot" w:pos="8280"/>
        </w:tabs>
        <w:rPr>
          <w:lang w:val="es-ES"/>
        </w:rPr>
      </w:pPr>
      <w:r>
        <w:t>CAPÍTULO 3</w:t>
      </w:r>
      <w:r w:rsidR="00F75D5A">
        <w:rPr>
          <w:lang w:val="es-ES"/>
        </w:rPr>
        <w:tab/>
        <w:t>52</w:t>
      </w:r>
    </w:p>
    <w:p w:rsidR="00373BC6" w:rsidRPr="009E27E7" w:rsidRDefault="0066356D" w:rsidP="00373BC6">
      <w:pPr>
        <w:pStyle w:val="Index1"/>
        <w:tabs>
          <w:tab w:val="clear" w:pos="8601"/>
          <w:tab w:val="right" w:leader="dot" w:pos="8280"/>
        </w:tabs>
      </w:pPr>
      <w:r>
        <w:t xml:space="preserve">3. </w:t>
      </w:r>
      <w:r w:rsidR="00F75D5A">
        <w:t>DESCRIPCIÓN DEL PRO</w:t>
      </w:r>
      <w:r w:rsidR="00466749">
        <w:t>B</w:t>
      </w:r>
      <w:r w:rsidR="00F75D5A">
        <w:t>LEMA</w:t>
      </w:r>
    </w:p>
    <w:p w:rsidR="00373BC6" w:rsidRPr="00C360E7" w:rsidRDefault="00373BC6" w:rsidP="00373BC6">
      <w:pPr>
        <w:pStyle w:val="Index1"/>
        <w:tabs>
          <w:tab w:val="clear" w:pos="8601"/>
          <w:tab w:val="right" w:leader="dot" w:pos="8280"/>
        </w:tabs>
        <w:ind w:left="360" w:hanging="360"/>
      </w:pPr>
      <w:r>
        <w:tab/>
        <w:t>3.1 In</w:t>
      </w:r>
      <w:r w:rsidR="00F75D5A">
        <w:t>troducción</w:t>
      </w:r>
      <w:r w:rsidR="00F75D5A">
        <w:tab/>
        <w:t>52</w:t>
      </w:r>
    </w:p>
    <w:p w:rsidR="00373BC6" w:rsidRDefault="00373BC6" w:rsidP="00373BC6">
      <w:pPr>
        <w:pStyle w:val="Index1"/>
        <w:tabs>
          <w:tab w:val="clear" w:pos="8601"/>
          <w:tab w:val="right" w:leader="dot" w:pos="8280"/>
        </w:tabs>
        <w:ind w:left="360" w:hanging="360"/>
      </w:pPr>
      <w:r>
        <w:tab/>
        <w:t xml:space="preserve">3.2 </w:t>
      </w:r>
      <w:r w:rsidR="009A152B">
        <w:t>Situación Actual de la Industria en Estudio</w:t>
      </w:r>
      <w:r w:rsidR="00F75D5A">
        <w:tab/>
        <w:t>56</w:t>
      </w:r>
    </w:p>
    <w:p w:rsidR="009A152B" w:rsidRDefault="00DC6578" w:rsidP="00DC6578">
      <w:pPr>
        <w:pStyle w:val="Index1"/>
        <w:tabs>
          <w:tab w:val="clear" w:pos="8601"/>
          <w:tab w:val="right" w:leader="dot" w:pos="8280"/>
        </w:tabs>
        <w:ind w:left="810"/>
      </w:pPr>
      <w:r>
        <w:tab/>
        <w:t xml:space="preserve">3.2.1 Gestión de Almacenamiento de la Bodega de Producto </w:t>
      </w:r>
      <w:r w:rsidR="009A152B">
        <w:t xml:space="preserve">        </w:t>
      </w:r>
    </w:p>
    <w:p w:rsidR="00DC6578" w:rsidRPr="008D41A2" w:rsidRDefault="009A152B" w:rsidP="00DC6578">
      <w:pPr>
        <w:pStyle w:val="Index1"/>
        <w:tabs>
          <w:tab w:val="clear" w:pos="8601"/>
          <w:tab w:val="right" w:leader="dot" w:pos="8280"/>
        </w:tabs>
        <w:ind w:left="810"/>
        <w:rPr>
          <w:lang w:val="es-ES"/>
        </w:rPr>
      </w:pPr>
      <w:r>
        <w:t xml:space="preserve">                         </w:t>
      </w:r>
      <w:r w:rsidR="00DC6578">
        <w:t>Terminado</w:t>
      </w:r>
      <w:r w:rsidR="00DC6578">
        <w:rPr>
          <w:lang w:val="es-ES"/>
        </w:rPr>
        <w:tab/>
        <w:t>61</w:t>
      </w:r>
    </w:p>
    <w:p w:rsidR="00DC6578" w:rsidRDefault="00DC6578" w:rsidP="00DC6578">
      <w:pPr>
        <w:pStyle w:val="Index1"/>
        <w:tabs>
          <w:tab w:val="clear" w:pos="8601"/>
          <w:tab w:val="right" w:leader="dot" w:pos="8280"/>
        </w:tabs>
        <w:ind w:left="810"/>
      </w:pPr>
      <w:r>
        <w:tab/>
        <w:t>3.2.2 Los Recursos Humanos y el Equipo Disponible</w:t>
      </w:r>
      <w:r>
        <w:rPr>
          <w:lang w:val="es-ES"/>
        </w:rPr>
        <w:tab/>
        <w:t>66</w:t>
      </w:r>
    </w:p>
    <w:p w:rsidR="009A152B" w:rsidRDefault="00DC6578" w:rsidP="00DC6578">
      <w:pPr>
        <w:pStyle w:val="Index1"/>
        <w:tabs>
          <w:tab w:val="clear" w:pos="8601"/>
          <w:tab w:val="right" w:leader="dot" w:pos="8280"/>
        </w:tabs>
        <w:ind w:left="810"/>
      </w:pPr>
      <w:r>
        <w:tab/>
        <w:t xml:space="preserve">3.2.3 Procesos Importantes </w:t>
      </w:r>
      <w:r w:rsidR="009A152B">
        <w:t xml:space="preserve"> </w:t>
      </w:r>
      <w:r>
        <w:t xml:space="preserve">dentro de la Gestión de </w:t>
      </w:r>
    </w:p>
    <w:p w:rsidR="00DC6578" w:rsidRDefault="009A152B" w:rsidP="00DC6578">
      <w:pPr>
        <w:pStyle w:val="Index1"/>
        <w:tabs>
          <w:tab w:val="clear" w:pos="8601"/>
          <w:tab w:val="right" w:leader="dot" w:pos="8280"/>
        </w:tabs>
        <w:ind w:left="810"/>
        <w:rPr>
          <w:lang w:val="es-ES"/>
        </w:rPr>
      </w:pPr>
      <w:r>
        <w:t xml:space="preserve">                         </w:t>
      </w:r>
      <w:r w:rsidR="00DC6578">
        <w:t>Almacenamiento</w:t>
      </w:r>
      <w:r w:rsidR="002B7F47">
        <w:rPr>
          <w:lang w:val="es-ES"/>
        </w:rPr>
        <w:tab/>
        <w:t>68</w:t>
      </w:r>
    </w:p>
    <w:p w:rsidR="00DC6578" w:rsidRDefault="00DC6578" w:rsidP="00DC6578">
      <w:pPr>
        <w:pStyle w:val="Index1"/>
        <w:tabs>
          <w:tab w:val="clear" w:pos="8601"/>
          <w:tab w:val="right" w:leader="dot" w:pos="8280"/>
        </w:tabs>
        <w:ind w:left="810"/>
      </w:pPr>
      <w:r>
        <w:tab/>
        <w:t>3.2.4 Stock en la Bodega Principal</w:t>
      </w:r>
      <w:r>
        <w:rPr>
          <w:lang w:val="es-ES"/>
        </w:rPr>
        <w:tab/>
        <w:t>82</w:t>
      </w:r>
    </w:p>
    <w:p w:rsidR="00DC6578" w:rsidRPr="00DC6578" w:rsidRDefault="00DC6578" w:rsidP="00DC6578">
      <w:pPr>
        <w:rPr>
          <w:lang w:val="es-ES_tradnl"/>
        </w:rPr>
      </w:pPr>
    </w:p>
    <w:p w:rsidR="00FB2159" w:rsidRPr="00FB2159" w:rsidRDefault="00FB2159" w:rsidP="005A13AA">
      <w:pPr>
        <w:ind w:right="-237" w:firstLine="708"/>
        <w:rPr>
          <w:rFonts w:ascii="Arial" w:hAnsi="Arial" w:cs="Arial"/>
          <w:lang w:val="es-ES_tradnl"/>
        </w:rPr>
      </w:pPr>
      <w:r>
        <w:rPr>
          <w:rFonts w:ascii="Arial" w:hAnsi="Arial" w:cs="Arial"/>
          <w:lang w:val="es-ES_tradnl"/>
        </w:rPr>
        <w:lastRenderedPageBreak/>
        <w:t>3.2.4 Gestión de Stock de la BPT</w:t>
      </w:r>
      <w:r w:rsidR="005A13AA">
        <w:rPr>
          <w:rFonts w:ascii="Arial" w:hAnsi="Arial" w:cs="Arial"/>
          <w:lang w:val="es-ES_tradnl"/>
        </w:rPr>
        <w:t>………………………………………...82</w:t>
      </w:r>
    </w:p>
    <w:p w:rsidR="00373BC6" w:rsidRPr="00FB2159" w:rsidRDefault="00373BC6" w:rsidP="00373BC6">
      <w:pPr>
        <w:pStyle w:val="Index1"/>
        <w:tabs>
          <w:tab w:val="clear" w:pos="8601"/>
          <w:tab w:val="right" w:leader="dot" w:pos="8280"/>
        </w:tabs>
      </w:pPr>
    </w:p>
    <w:p w:rsidR="00373BC6" w:rsidRDefault="00F75D5A" w:rsidP="00373BC6">
      <w:pPr>
        <w:pStyle w:val="Index1"/>
        <w:tabs>
          <w:tab w:val="clear" w:pos="8601"/>
          <w:tab w:val="right" w:leader="dot" w:pos="8280"/>
        </w:tabs>
        <w:ind w:left="360" w:hanging="360"/>
      </w:pPr>
      <w:r>
        <w:t>CAPÍTULO 4</w:t>
      </w:r>
      <w:r>
        <w:tab/>
        <w:t>9</w:t>
      </w:r>
      <w:r w:rsidR="00373BC6">
        <w:t>8</w:t>
      </w:r>
    </w:p>
    <w:p w:rsidR="00373BC6" w:rsidRPr="009E27E7" w:rsidRDefault="0066356D" w:rsidP="00373BC6">
      <w:pPr>
        <w:pStyle w:val="Index1"/>
        <w:tabs>
          <w:tab w:val="clear" w:pos="8601"/>
          <w:tab w:val="right" w:leader="dot" w:pos="8280"/>
        </w:tabs>
      </w:pPr>
      <w:r>
        <w:t xml:space="preserve">4. </w:t>
      </w:r>
      <w:r w:rsidR="00F75D5A">
        <w:t>SOLUCIÓN PROPUESTA</w:t>
      </w:r>
    </w:p>
    <w:p w:rsidR="00FB2159" w:rsidRPr="00FB2159" w:rsidRDefault="00373BC6" w:rsidP="00E6577A">
      <w:pPr>
        <w:pStyle w:val="Index1"/>
        <w:tabs>
          <w:tab w:val="clear" w:pos="8601"/>
          <w:tab w:val="right" w:leader="dot" w:pos="8280"/>
        </w:tabs>
        <w:ind w:left="360" w:hanging="360"/>
      </w:pPr>
      <w:r>
        <w:tab/>
        <w:t xml:space="preserve">4.1 </w:t>
      </w:r>
      <w:r w:rsidR="00F75D5A">
        <w:t>Ubicación y organización del layout</w:t>
      </w:r>
      <w:r w:rsidR="009A152B">
        <w:t xml:space="preserve"> de la BPT</w:t>
      </w:r>
      <w:r w:rsidR="00F75D5A">
        <w:tab/>
        <w:t>9</w:t>
      </w:r>
      <w:r>
        <w:t>8</w:t>
      </w:r>
      <w:r w:rsidR="00FB2159">
        <w:tab/>
      </w:r>
    </w:p>
    <w:p w:rsidR="00373BC6" w:rsidRPr="00C360E7" w:rsidRDefault="00373BC6" w:rsidP="00373BC6">
      <w:pPr>
        <w:pStyle w:val="Index1"/>
        <w:tabs>
          <w:tab w:val="clear" w:pos="8601"/>
          <w:tab w:val="right" w:leader="dot" w:pos="8280"/>
        </w:tabs>
        <w:ind w:left="360" w:hanging="360"/>
      </w:pPr>
      <w:r>
        <w:tab/>
        <w:t xml:space="preserve">4.2 </w:t>
      </w:r>
      <w:r w:rsidR="00E6577A">
        <w:t>Políticas para la Gestión del A</w:t>
      </w:r>
      <w:r w:rsidR="00F75D5A">
        <w:t>lmacén</w:t>
      </w:r>
      <w:r w:rsidRPr="00C360E7">
        <w:tab/>
      </w:r>
      <w:r w:rsidR="004B1751">
        <w:t>..</w:t>
      </w:r>
      <w:r w:rsidR="00F75D5A">
        <w:t>109</w:t>
      </w:r>
    </w:p>
    <w:p w:rsidR="00373BC6" w:rsidRPr="00C360E7" w:rsidRDefault="00373BC6" w:rsidP="00373BC6">
      <w:pPr>
        <w:pStyle w:val="Index1"/>
        <w:tabs>
          <w:tab w:val="clear" w:pos="8601"/>
          <w:tab w:val="right" w:leader="dot" w:pos="8280"/>
        </w:tabs>
        <w:ind w:left="360" w:hanging="360"/>
      </w:pPr>
      <w:r>
        <w:tab/>
        <w:t>4.3 P</w:t>
      </w:r>
      <w:r w:rsidR="0066356D">
        <w:t>lan de A</w:t>
      </w:r>
      <w:r w:rsidR="00F75D5A">
        <w:t>cción</w:t>
      </w:r>
      <w:r>
        <w:tab/>
        <w:t>119</w:t>
      </w:r>
    </w:p>
    <w:p w:rsidR="00F75D5A" w:rsidRDefault="00F75D5A" w:rsidP="00373BC6">
      <w:pPr>
        <w:pStyle w:val="Index1"/>
        <w:tabs>
          <w:tab w:val="clear" w:pos="8601"/>
          <w:tab w:val="right" w:leader="dot" w:pos="8280"/>
        </w:tabs>
      </w:pPr>
    </w:p>
    <w:p w:rsidR="00F913E2" w:rsidRDefault="00F913E2" w:rsidP="00F75D5A">
      <w:pPr>
        <w:pStyle w:val="Index1"/>
        <w:tabs>
          <w:tab w:val="clear" w:pos="8601"/>
          <w:tab w:val="right" w:leader="dot" w:pos="8280"/>
        </w:tabs>
        <w:ind w:left="360" w:hanging="360"/>
      </w:pPr>
    </w:p>
    <w:p w:rsidR="00F75D5A" w:rsidRDefault="00F75D5A" w:rsidP="00F75D5A">
      <w:pPr>
        <w:pStyle w:val="Index1"/>
        <w:tabs>
          <w:tab w:val="clear" w:pos="8601"/>
          <w:tab w:val="right" w:leader="dot" w:pos="8280"/>
        </w:tabs>
        <w:ind w:left="360" w:hanging="360"/>
      </w:pPr>
      <w:r>
        <w:t>CAPÍTULO 5</w:t>
      </w:r>
      <w:r>
        <w:tab/>
        <w:t>120</w:t>
      </w:r>
    </w:p>
    <w:p w:rsidR="00F75D5A" w:rsidRDefault="0066356D" w:rsidP="00373BC6">
      <w:pPr>
        <w:pStyle w:val="Index1"/>
        <w:tabs>
          <w:tab w:val="clear" w:pos="8601"/>
          <w:tab w:val="right" w:leader="dot" w:pos="8280"/>
        </w:tabs>
      </w:pPr>
      <w:r>
        <w:t xml:space="preserve">5. </w:t>
      </w:r>
      <w:r w:rsidR="00F75D5A">
        <w:t>CONCLUSIONES Y RECOMENDACIONES</w:t>
      </w:r>
    </w:p>
    <w:p w:rsidR="00F75D5A" w:rsidRPr="00C360E7" w:rsidRDefault="00F75D5A" w:rsidP="00032FCA">
      <w:pPr>
        <w:pStyle w:val="Index1"/>
        <w:tabs>
          <w:tab w:val="clear" w:pos="8601"/>
          <w:tab w:val="right" w:leader="dot" w:pos="8280"/>
        </w:tabs>
        <w:ind w:left="360" w:hanging="360"/>
      </w:pPr>
      <w:r>
        <w:tab/>
      </w:r>
    </w:p>
    <w:p w:rsidR="00F75D5A" w:rsidRPr="00F75D5A" w:rsidRDefault="00F75D5A" w:rsidP="00F75D5A">
      <w:pPr>
        <w:rPr>
          <w:lang w:val="es-ES_tradnl"/>
        </w:rPr>
      </w:pPr>
    </w:p>
    <w:p w:rsidR="00373BC6" w:rsidRPr="006B104C" w:rsidRDefault="00E6577A" w:rsidP="00373BC6">
      <w:pPr>
        <w:pStyle w:val="Index1"/>
        <w:tabs>
          <w:tab w:val="clear" w:pos="8601"/>
          <w:tab w:val="right" w:leader="dot" w:pos="8280"/>
        </w:tabs>
        <w:rPr>
          <w:lang w:val="es-ES"/>
        </w:rPr>
      </w:pPr>
      <w:r>
        <w:t>APÉNDICES</w:t>
      </w:r>
      <w:r w:rsidR="00715253">
        <w:t xml:space="preserve"> </w:t>
      </w:r>
      <w:r w:rsidR="0033533C">
        <w:rPr>
          <w:lang w:val="es-ES"/>
        </w:rPr>
        <w:tab/>
        <w:t>126</w:t>
      </w:r>
    </w:p>
    <w:p w:rsidR="00373BC6" w:rsidRPr="006B104C" w:rsidRDefault="00E6577A" w:rsidP="00373BC6">
      <w:pPr>
        <w:pStyle w:val="Index1"/>
        <w:tabs>
          <w:tab w:val="clear" w:pos="8601"/>
          <w:tab w:val="right" w:leader="dot" w:pos="8280"/>
        </w:tabs>
        <w:rPr>
          <w:lang w:val="es-ES"/>
        </w:rPr>
      </w:pPr>
      <w:r>
        <w:t>BIBLIOGRAFÍA</w:t>
      </w:r>
      <w:r w:rsidR="002B7F47">
        <w:rPr>
          <w:lang w:val="es-ES"/>
        </w:rPr>
        <w:tab/>
        <w:t>137</w:t>
      </w:r>
    </w:p>
    <w:p w:rsidR="00373BC6" w:rsidRPr="006B104C" w:rsidRDefault="00373BC6" w:rsidP="00373BC6">
      <w:pPr>
        <w:rPr>
          <w:lang w:val="es-ES"/>
        </w:rPr>
      </w:pPr>
    </w:p>
    <w:p w:rsidR="00373BC6" w:rsidRPr="006B104C" w:rsidRDefault="00373BC6" w:rsidP="00373BC6">
      <w:pPr>
        <w:rPr>
          <w:lang w:val="es-ES"/>
        </w:rPr>
        <w:sectPr w:rsidR="00373BC6" w:rsidRPr="006B104C" w:rsidSect="00E50EB0">
          <w:footerReference w:type="default" r:id="rId11"/>
          <w:pgSz w:w="11909" w:h="16840" w:code="9"/>
          <w:pgMar w:top="2275" w:right="1411" w:bottom="2275" w:left="2275" w:header="1296" w:footer="0" w:gutter="0"/>
          <w:pgNumType w:fmt="upperRoman"/>
          <w:cols w:space="720"/>
          <w:titlePg/>
          <w:docGrid w:linePitch="360"/>
        </w:sectPr>
      </w:pPr>
    </w:p>
    <w:p w:rsidR="00696BC5" w:rsidRDefault="00F75B37" w:rsidP="00373BC6">
      <w:pPr>
        <w:jc w:val="center"/>
        <w:rPr>
          <w:rFonts w:ascii="Arial" w:hAnsi="Arial" w:cs="Arial"/>
          <w:b/>
          <w:bCs/>
          <w:sz w:val="32"/>
          <w:szCs w:val="32"/>
          <w:lang w:val="es-ES"/>
        </w:rPr>
      </w:pPr>
      <w:r w:rsidRPr="00F75B37">
        <w:rPr>
          <w:rFonts w:ascii="Arial" w:hAnsi="Arial" w:cs="Arial"/>
          <w:b/>
          <w:bCs/>
          <w:caps/>
          <w:noProof/>
          <w:sz w:val="32"/>
          <w:szCs w:val="32"/>
        </w:rPr>
        <w:lastRenderedPageBreak/>
        <w:pict>
          <v:rect id="_x0000_s1062" style="position:absolute;left:0;text-align:left;margin-left:380.45pt;margin-top:-82.2pt;width:48.25pt;height:38.1pt;z-index:251717632" fillcolor="white [3212]" stroked="f"/>
        </w:pict>
      </w:r>
      <w:r w:rsidR="006E5FF1">
        <w:rPr>
          <w:rFonts w:ascii="Arial" w:hAnsi="Arial" w:cs="Arial"/>
          <w:b/>
          <w:bCs/>
          <w:sz w:val="32"/>
          <w:szCs w:val="32"/>
          <w:lang w:val="es-ES"/>
        </w:rPr>
        <w:t>ABREVIATURAS</w:t>
      </w:r>
    </w:p>
    <w:p w:rsidR="00373BC6" w:rsidRDefault="00F75B37" w:rsidP="00373BC6">
      <w:pPr>
        <w:jc w:val="center"/>
        <w:rPr>
          <w:rFonts w:ascii="Arial" w:hAnsi="Arial" w:cs="Arial"/>
          <w:b/>
          <w:bCs/>
          <w:sz w:val="32"/>
          <w:szCs w:val="32"/>
          <w:lang w:val="es-ES"/>
        </w:rPr>
      </w:pPr>
      <w:r>
        <w:rPr>
          <w:rFonts w:ascii="Arial" w:hAnsi="Arial" w:cs="Arial"/>
          <w:b/>
          <w:bCs/>
          <w:sz w:val="32"/>
          <w:szCs w:val="32"/>
          <w:lang w:val="es-ES"/>
        </w:rPr>
        <w:fldChar w:fldCharType="begin"/>
      </w:r>
      <w:r w:rsidR="00373BC6" w:rsidRPr="00C60129">
        <w:rPr>
          <w:lang w:val="es-ES"/>
        </w:rPr>
        <w:instrText xml:space="preserve"> XE "</w:instrText>
      </w:r>
      <w:r w:rsidR="006E5FF1">
        <w:rPr>
          <w:rFonts w:ascii="Arial" w:hAnsi="Arial" w:cs="Arial"/>
          <w:b/>
          <w:bCs/>
          <w:sz w:val="32"/>
          <w:szCs w:val="32"/>
          <w:lang w:val="es-ES"/>
        </w:rPr>
        <w:instrText>ABREVIATURAS</w:instrText>
      </w:r>
      <w:r w:rsidR="00373BC6" w:rsidRPr="00C60129">
        <w:rPr>
          <w:lang w:val="es-ES"/>
        </w:rPr>
        <w:instrText xml:space="preserve">" </w:instrText>
      </w:r>
      <w:r>
        <w:rPr>
          <w:rFonts w:ascii="Arial" w:hAnsi="Arial" w:cs="Arial"/>
          <w:b/>
          <w:bCs/>
          <w:sz w:val="32"/>
          <w:szCs w:val="32"/>
          <w:lang w:val="es-ES"/>
        </w:rPr>
        <w:fldChar w:fldCharType="end"/>
      </w:r>
    </w:p>
    <w:p w:rsidR="00297A66" w:rsidRDefault="00297A66" w:rsidP="0045438C">
      <w:pPr>
        <w:rPr>
          <w:rFonts w:ascii="Arial" w:hAnsi="Arial" w:cs="Arial"/>
          <w:lang w:val="es-EC"/>
        </w:rPr>
      </w:pPr>
    </w:p>
    <w:p w:rsidR="00297A66" w:rsidRDefault="00297A66" w:rsidP="0045438C">
      <w:pPr>
        <w:rPr>
          <w:rFonts w:ascii="Arial" w:hAnsi="Arial" w:cs="Arial"/>
          <w:lang w:val="es-EC"/>
        </w:rPr>
      </w:pPr>
    </w:p>
    <w:p w:rsidR="00297A66" w:rsidRDefault="006E5FF1" w:rsidP="0045438C">
      <w:pPr>
        <w:rPr>
          <w:rFonts w:ascii="Arial" w:hAnsi="Arial" w:cs="Arial"/>
          <w:lang w:val="es-EC"/>
        </w:rPr>
      </w:pPr>
      <w:r w:rsidRPr="00107BCF">
        <w:rPr>
          <w:rFonts w:ascii="Arial" w:hAnsi="Arial" w:cs="Arial"/>
          <w:b/>
          <w:lang w:val="es-EC"/>
        </w:rPr>
        <w:t>ADULT</w:t>
      </w:r>
      <w:r w:rsidR="00297A66">
        <w:rPr>
          <w:rFonts w:ascii="Arial" w:hAnsi="Arial" w:cs="Arial"/>
          <w:b/>
          <w:sz w:val="28"/>
          <w:szCs w:val="28"/>
          <w:lang w:val="es-EC"/>
        </w:rPr>
        <w:t xml:space="preserve"> </w:t>
      </w:r>
      <w:r>
        <w:rPr>
          <w:rFonts w:ascii="Arial" w:hAnsi="Arial" w:cs="Arial"/>
          <w:b/>
          <w:sz w:val="28"/>
          <w:szCs w:val="28"/>
          <w:lang w:val="es-EC"/>
        </w:rPr>
        <w:tab/>
      </w:r>
      <w:r w:rsidR="00297A66" w:rsidRPr="006049C9">
        <w:rPr>
          <w:rFonts w:ascii="Arial" w:hAnsi="Arial" w:cs="Arial"/>
          <w:lang w:val="es-EC"/>
        </w:rPr>
        <w:t xml:space="preserve">Categoría Cuidado </w:t>
      </w:r>
      <w:r w:rsidR="00107BCF">
        <w:rPr>
          <w:rFonts w:ascii="Arial" w:hAnsi="Arial" w:cs="Arial"/>
          <w:lang w:val="es-EC"/>
        </w:rPr>
        <w:t>Adulto</w:t>
      </w:r>
    </w:p>
    <w:p w:rsidR="00107BCF" w:rsidRPr="00107BCF" w:rsidRDefault="00107BCF" w:rsidP="0045438C">
      <w:pPr>
        <w:rPr>
          <w:rFonts w:ascii="Arial" w:hAnsi="Arial" w:cs="Arial"/>
          <w:b/>
          <w:lang w:val="es-EC"/>
        </w:rPr>
      </w:pPr>
      <w:r w:rsidRPr="00107BCF">
        <w:rPr>
          <w:rFonts w:ascii="Arial" w:hAnsi="Arial" w:cs="Arial"/>
          <w:b/>
          <w:lang w:val="es-EC"/>
        </w:rPr>
        <w:t>BPT</w:t>
      </w:r>
      <w:r>
        <w:rPr>
          <w:rFonts w:ascii="Arial" w:hAnsi="Arial" w:cs="Arial"/>
          <w:b/>
          <w:lang w:val="es-EC"/>
        </w:rPr>
        <w:tab/>
      </w:r>
      <w:r>
        <w:rPr>
          <w:rFonts w:ascii="Arial" w:hAnsi="Arial" w:cs="Arial"/>
          <w:b/>
          <w:lang w:val="es-EC"/>
        </w:rPr>
        <w:tab/>
      </w:r>
      <w:r w:rsidRPr="00107BCF">
        <w:rPr>
          <w:rFonts w:ascii="Arial" w:hAnsi="Arial" w:cs="Arial"/>
          <w:lang w:val="es-EC"/>
        </w:rPr>
        <w:t>Bodega de Producto Terminado</w:t>
      </w:r>
    </w:p>
    <w:p w:rsidR="006E5FF1" w:rsidRDefault="006E5FF1" w:rsidP="0045438C">
      <w:pPr>
        <w:rPr>
          <w:rFonts w:ascii="Arial" w:hAnsi="Arial" w:cs="Arial"/>
          <w:lang w:val="es-EC"/>
        </w:rPr>
      </w:pPr>
      <w:r w:rsidRPr="00107BCF">
        <w:rPr>
          <w:rFonts w:ascii="Arial" w:hAnsi="Arial" w:cs="Arial"/>
          <w:b/>
          <w:lang w:val="es-EC"/>
        </w:rPr>
        <w:t>INFANT</w:t>
      </w:r>
      <w:r>
        <w:rPr>
          <w:rFonts w:ascii="Arial" w:hAnsi="Arial" w:cs="Arial"/>
          <w:b/>
          <w:sz w:val="28"/>
          <w:szCs w:val="28"/>
          <w:lang w:val="es-EC"/>
        </w:rPr>
        <w:tab/>
      </w:r>
      <w:r w:rsidR="00297A66" w:rsidRPr="006049C9">
        <w:rPr>
          <w:rFonts w:ascii="Arial" w:hAnsi="Arial" w:cs="Arial"/>
          <w:lang w:val="es-EC"/>
        </w:rPr>
        <w:t xml:space="preserve">Categoría Cuidado </w:t>
      </w:r>
      <w:r w:rsidR="00107BCF">
        <w:rPr>
          <w:rFonts w:ascii="Arial" w:hAnsi="Arial" w:cs="Arial"/>
          <w:lang w:val="es-EC"/>
        </w:rPr>
        <w:t>Infantil</w:t>
      </w:r>
    </w:p>
    <w:p w:rsidR="00297A66" w:rsidRPr="006E5FF1" w:rsidRDefault="006E5FF1" w:rsidP="0045438C">
      <w:pPr>
        <w:rPr>
          <w:rFonts w:ascii="Arial" w:hAnsi="Arial" w:cs="Arial"/>
          <w:lang w:val="es-EC"/>
        </w:rPr>
      </w:pPr>
      <w:r w:rsidRPr="00107BCF">
        <w:rPr>
          <w:rFonts w:ascii="Arial" w:hAnsi="Arial" w:cs="Arial"/>
          <w:b/>
          <w:lang w:val="es-EC"/>
        </w:rPr>
        <w:t>FAM</w:t>
      </w:r>
      <w:r>
        <w:rPr>
          <w:rFonts w:ascii="Arial" w:hAnsi="Arial" w:cs="Arial"/>
          <w:b/>
          <w:sz w:val="28"/>
          <w:szCs w:val="28"/>
          <w:lang w:val="es-EC"/>
        </w:rPr>
        <w:tab/>
      </w:r>
      <w:r>
        <w:rPr>
          <w:rFonts w:ascii="Arial" w:hAnsi="Arial" w:cs="Arial"/>
          <w:b/>
          <w:sz w:val="28"/>
          <w:szCs w:val="28"/>
          <w:lang w:val="es-EC"/>
        </w:rPr>
        <w:tab/>
      </w:r>
      <w:r w:rsidR="00297A66" w:rsidRPr="006049C9">
        <w:rPr>
          <w:rFonts w:ascii="Arial" w:hAnsi="Arial" w:cs="Arial"/>
          <w:lang w:val="es-EC"/>
        </w:rPr>
        <w:t xml:space="preserve">Categoría Cuidado </w:t>
      </w:r>
      <w:r w:rsidR="00107BCF">
        <w:rPr>
          <w:rFonts w:ascii="Arial" w:hAnsi="Arial" w:cs="Arial"/>
          <w:lang w:val="es-EC"/>
        </w:rPr>
        <w:t>Familiar</w:t>
      </w:r>
    </w:p>
    <w:p w:rsidR="006E5FF1" w:rsidRDefault="006E5FF1" w:rsidP="0045438C">
      <w:pPr>
        <w:rPr>
          <w:rFonts w:ascii="Arial" w:hAnsi="Arial" w:cs="Arial"/>
          <w:lang w:val="es-EC"/>
        </w:rPr>
      </w:pPr>
      <w:r w:rsidRPr="00107BCF">
        <w:rPr>
          <w:rFonts w:ascii="Arial" w:hAnsi="Arial" w:cs="Arial"/>
          <w:b/>
          <w:lang w:val="es-EC"/>
        </w:rPr>
        <w:t>FEM</w:t>
      </w:r>
      <w:r>
        <w:rPr>
          <w:rFonts w:ascii="Arial" w:hAnsi="Arial" w:cs="Arial"/>
          <w:b/>
          <w:sz w:val="28"/>
          <w:szCs w:val="28"/>
          <w:lang w:val="es-EC"/>
        </w:rPr>
        <w:tab/>
      </w:r>
      <w:r>
        <w:rPr>
          <w:rFonts w:ascii="Arial" w:hAnsi="Arial" w:cs="Arial"/>
          <w:b/>
          <w:sz w:val="28"/>
          <w:szCs w:val="28"/>
          <w:lang w:val="es-EC"/>
        </w:rPr>
        <w:tab/>
      </w:r>
      <w:r w:rsidR="00297A66" w:rsidRPr="006049C9">
        <w:rPr>
          <w:rFonts w:ascii="Arial" w:hAnsi="Arial" w:cs="Arial"/>
          <w:lang w:val="es-EC"/>
        </w:rPr>
        <w:t xml:space="preserve">Categoría Cuidado </w:t>
      </w:r>
      <w:r w:rsidR="00107BCF">
        <w:rPr>
          <w:rFonts w:ascii="Arial" w:hAnsi="Arial" w:cs="Arial"/>
          <w:lang w:val="es-EC"/>
        </w:rPr>
        <w:t>Femenino</w:t>
      </w:r>
    </w:p>
    <w:p w:rsidR="00107BCF" w:rsidRDefault="00107BCF" w:rsidP="0045438C">
      <w:pPr>
        <w:rPr>
          <w:rFonts w:ascii="Arial" w:hAnsi="Arial" w:cs="Arial"/>
          <w:lang w:val="es-EC"/>
        </w:rPr>
      </w:pPr>
      <w:r w:rsidRPr="00107BCF">
        <w:rPr>
          <w:rFonts w:ascii="Arial" w:hAnsi="Arial" w:cs="Arial"/>
          <w:b/>
          <w:bCs/>
          <w:sz w:val="20"/>
          <w:szCs w:val="20"/>
          <w:lang w:val="es-EC"/>
        </w:rPr>
        <w:t>M</w:t>
      </w:r>
      <w:r w:rsidRPr="00107BCF">
        <w:rPr>
          <w:rFonts w:ascii="Arial" w:hAnsi="Arial" w:cs="Arial"/>
          <w:b/>
          <w:bCs/>
          <w:sz w:val="20"/>
          <w:szCs w:val="20"/>
          <w:vertAlign w:val="superscript"/>
          <w:lang w:val="es-EC"/>
        </w:rPr>
        <w:t>2</w:t>
      </w:r>
      <w:r w:rsidRPr="00107BCF">
        <w:rPr>
          <w:rFonts w:ascii="Arial" w:hAnsi="Arial" w:cs="Arial"/>
          <w:b/>
          <w:bCs/>
          <w:sz w:val="20"/>
          <w:szCs w:val="20"/>
          <w:vertAlign w:val="superscript"/>
          <w:lang w:val="es-EC"/>
        </w:rPr>
        <w:tab/>
      </w:r>
      <w:r w:rsidRPr="00107BCF">
        <w:rPr>
          <w:rFonts w:ascii="Arial" w:hAnsi="Arial" w:cs="Arial"/>
          <w:b/>
          <w:bCs/>
          <w:sz w:val="20"/>
          <w:szCs w:val="20"/>
          <w:vertAlign w:val="superscript"/>
          <w:lang w:val="es-EC"/>
        </w:rPr>
        <w:tab/>
      </w:r>
      <w:r w:rsidRPr="00107BCF">
        <w:rPr>
          <w:rFonts w:ascii="Arial" w:hAnsi="Arial" w:cs="Arial"/>
          <w:lang w:val="es-EC"/>
        </w:rPr>
        <w:t xml:space="preserve">Metros </w:t>
      </w:r>
      <w:r>
        <w:rPr>
          <w:rFonts w:ascii="Arial" w:hAnsi="Arial" w:cs="Arial"/>
          <w:lang w:val="es-EC"/>
        </w:rPr>
        <w:t>Cuadrados</w:t>
      </w:r>
    </w:p>
    <w:p w:rsidR="00107BCF" w:rsidRPr="0066593E" w:rsidRDefault="00107BCF" w:rsidP="0045438C">
      <w:pPr>
        <w:rPr>
          <w:rFonts w:ascii="Arial" w:hAnsi="Arial" w:cs="Arial"/>
        </w:rPr>
      </w:pPr>
      <w:r w:rsidRPr="0066593E">
        <w:rPr>
          <w:rFonts w:ascii="Arial" w:hAnsi="Arial" w:cs="Arial"/>
          <w:b/>
        </w:rPr>
        <w:t>PT</w:t>
      </w:r>
      <w:r w:rsidRPr="0066593E">
        <w:rPr>
          <w:rFonts w:ascii="Arial" w:hAnsi="Arial" w:cs="Arial"/>
        </w:rPr>
        <w:tab/>
      </w:r>
      <w:r w:rsidRPr="0066593E">
        <w:rPr>
          <w:rFonts w:ascii="Arial" w:hAnsi="Arial" w:cs="Arial"/>
        </w:rPr>
        <w:tab/>
      </w:r>
      <w:proofErr w:type="spellStart"/>
      <w:r w:rsidRPr="0066593E">
        <w:rPr>
          <w:rFonts w:ascii="Arial" w:hAnsi="Arial" w:cs="Arial"/>
        </w:rPr>
        <w:t>Producto</w:t>
      </w:r>
      <w:proofErr w:type="spellEnd"/>
      <w:r w:rsidRPr="0066593E">
        <w:rPr>
          <w:rFonts w:ascii="Arial" w:hAnsi="Arial" w:cs="Arial"/>
        </w:rPr>
        <w:t xml:space="preserve"> </w:t>
      </w:r>
      <w:proofErr w:type="spellStart"/>
      <w:r w:rsidRPr="0066593E">
        <w:rPr>
          <w:rFonts w:ascii="Arial" w:hAnsi="Arial" w:cs="Arial"/>
        </w:rPr>
        <w:t>Terminado</w:t>
      </w:r>
      <w:proofErr w:type="spellEnd"/>
    </w:p>
    <w:p w:rsidR="00AD645F" w:rsidRPr="0066593E" w:rsidRDefault="00AD645F" w:rsidP="0045438C">
      <w:pPr>
        <w:rPr>
          <w:rFonts w:ascii="Arial" w:hAnsi="Arial" w:cs="Arial"/>
        </w:rPr>
      </w:pPr>
      <w:proofErr w:type="spellStart"/>
      <w:r w:rsidRPr="0066593E">
        <w:rPr>
          <w:rFonts w:ascii="Arial" w:hAnsi="Arial" w:cs="Arial"/>
          <w:b/>
        </w:rPr>
        <w:t>Sku</w:t>
      </w:r>
      <w:proofErr w:type="spellEnd"/>
      <w:r w:rsidRPr="0066593E">
        <w:rPr>
          <w:rFonts w:ascii="Arial" w:hAnsi="Arial" w:cs="Arial"/>
          <w:b/>
        </w:rPr>
        <w:t xml:space="preserve">               </w:t>
      </w:r>
      <w:r w:rsidRPr="0066593E">
        <w:rPr>
          <w:rFonts w:ascii="Arial" w:hAnsi="Arial" w:cs="Arial"/>
        </w:rPr>
        <w:t>Stock Keeping Unit</w:t>
      </w:r>
    </w:p>
    <w:p w:rsidR="00AD645F" w:rsidRPr="0066593E" w:rsidRDefault="00AD645F" w:rsidP="0045438C">
      <w:pPr>
        <w:rPr>
          <w:rFonts w:ascii="Arial" w:hAnsi="Arial" w:cs="Arial"/>
        </w:rPr>
        <w:sectPr w:rsidR="00AD645F" w:rsidRPr="0066593E" w:rsidSect="00E50EB0">
          <w:pgSz w:w="11909" w:h="16840" w:code="9"/>
          <w:pgMar w:top="2275" w:right="1368" w:bottom="2275" w:left="2275" w:header="720" w:footer="0" w:gutter="0"/>
          <w:cols w:space="720"/>
          <w:titlePg/>
          <w:docGrid w:linePitch="360"/>
        </w:sectPr>
      </w:pPr>
      <w:r w:rsidRPr="0066593E">
        <w:rPr>
          <w:rFonts w:ascii="Arial" w:hAnsi="Arial" w:cs="Arial"/>
        </w:rPr>
        <w:tab/>
      </w:r>
    </w:p>
    <w:p w:rsidR="006E5FF1" w:rsidRDefault="00F75B37" w:rsidP="006E5FF1">
      <w:pPr>
        <w:jc w:val="center"/>
        <w:rPr>
          <w:rFonts w:ascii="Arial" w:hAnsi="Arial" w:cs="Arial"/>
          <w:b/>
          <w:bCs/>
          <w:sz w:val="32"/>
          <w:szCs w:val="32"/>
          <w:lang w:val="es-ES"/>
        </w:rPr>
      </w:pPr>
      <w:r w:rsidRPr="00F75B37">
        <w:rPr>
          <w:rFonts w:ascii="Arial" w:hAnsi="Arial" w:cs="Arial"/>
          <w:b/>
          <w:bCs/>
          <w:caps/>
          <w:noProof/>
          <w:sz w:val="32"/>
          <w:szCs w:val="32"/>
        </w:rPr>
        <w:lastRenderedPageBreak/>
        <w:pict>
          <v:rect id="_x0000_s1063" style="position:absolute;left:0;text-align:left;margin-left:385.7pt;margin-top:-83.75pt;width:48.25pt;height:38.1pt;z-index:251718656" fillcolor="white [3212]" stroked="f"/>
        </w:pict>
      </w:r>
      <w:r w:rsidR="006E5FF1">
        <w:rPr>
          <w:rFonts w:ascii="Arial" w:hAnsi="Arial" w:cs="Arial"/>
          <w:b/>
          <w:bCs/>
          <w:sz w:val="32"/>
          <w:szCs w:val="32"/>
          <w:lang w:val="es-ES"/>
        </w:rPr>
        <w:t>SIMBOLOGÍA</w:t>
      </w:r>
    </w:p>
    <w:p w:rsidR="006E5FF1" w:rsidRDefault="00F75B37" w:rsidP="006E5FF1">
      <w:pPr>
        <w:jc w:val="center"/>
        <w:rPr>
          <w:rFonts w:ascii="Arial" w:hAnsi="Arial" w:cs="Arial"/>
          <w:b/>
          <w:bCs/>
          <w:sz w:val="32"/>
          <w:szCs w:val="32"/>
          <w:lang w:val="es-ES"/>
        </w:rPr>
      </w:pPr>
      <w:r>
        <w:rPr>
          <w:rFonts w:ascii="Arial" w:hAnsi="Arial" w:cs="Arial"/>
          <w:b/>
          <w:bCs/>
          <w:sz w:val="32"/>
          <w:szCs w:val="32"/>
          <w:lang w:val="es-ES"/>
        </w:rPr>
        <w:fldChar w:fldCharType="begin"/>
      </w:r>
      <w:r w:rsidR="006E5FF1" w:rsidRPr="00C60129">
        <w:rPr>
          <w:lang w:val="es-ES"/>
        </w:rPr>
        <w:instrText xml:space="preserve"> XE "</w:instrText>
      </w:r>
      <w:r w:rsidR="006E5FF1" w:rsidRPr="000808E8">
        <w:rPr>
          <w:rFonts w:ascii="Arial" w:hAnsi="Arial" w:cs="Arial"/>
          <w:b/>
          <w:bCs/>
          <w:sz w:val="32"/>
          <w:szCs w:val="32"/>
          <w:lang w:val="es-ES"/>
        </w:rPr>
        <w:instrText>SIMBOLOGÍA</w:instrText>
      </w:r>
      <w:r w:rsidR="006E5FF1" w:rsidRPr="00C60129">
        <w:rPr>
          <w:lang w:val="es-ES"/>
        </w:rPr>
        <w:instrText xml:space="preserve">" </w:instrText>
      </w:r>
      <w:r>
        <w:rPr>
          <w:rFonts w:ascii="Arial" w:hAnsi="Arial" w:cs="Arial"/>
          <w:b/>
          <w:bCs/>
          <w:sz w:val="32"/>
          <w:szCs w:val="32"/>
          <w:lang w:val="es-ES"/>
        </w:rPr>
        <w:fldChar w:fldCharType="end"/>
      </w:r>
    </w:p>
    <w:p w:rsidR="006E5FF1" w:rsidRDefault="00F75B37" w:rsidP="006E5FF1">
      <w:pPr>
        <w:jc w:val="center"/>
        <w:rPr>
          <w:rFonts w:ascii="Arial" w:hAnsi="Arial" w:cs="Arial"/>
          <w:b/>
          <w:bCs/>
          <w:sz w:val="32"/>
          <w:szCs w:val="32"/>
          <w:lang w:val="es-ES"/>
        </w:rPr>
      </w:pPr>
      <w:r w:rsidRPr="00F75B3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left:0;text-align:left;margin-left:10.85pt;margin-top:11.85pt;width:62.15pt;height:28.95pt;z-index:251704320">
            <v:imagedata r:id="rId12" o:title=""/>
            <w10:wrap type="square"/>
          </v:shape>
          <o:OLEObject Type="Embed" ProgID="Visio.Drawing.11" ShapeID="_x0000_s1047" DrawAspect="Content" ObjectID="_1341175971" r:id="rId13"/>
        </w:pict>
      </w:r>
    </w:p>
    <w:p w:rsidR="006E5FF1" w:rsidRPr="006C734D" w:rsidRDefault="006E5FF1" w:rsidP="006E5FF1">
      <w:pPr>
        <w:jc w:val="both"/>
        <w:rPr>
          <w:rFonts w:ascii="Arial" w:hAnsi="Arial" w:cs="Arial"/>
          <w:lang w:val="es-EC"/>
        </w:rPr>
      </w:pPr>
      <w:r w:rsidRPr="006C734D">
        <w:rPr>
          <w:lang w:val="es-EC"/>
        </w:rPr>
        <w:t xml:space="preserve">    </w:t>
      </w:r>
      <w:r w:rsidRPr="006C734D">
        <w:rPr>
          <w:rFonts w:ascii="Arial" w:hAnsi="Arial" w:cs="Arial"/>
          <w:lang w:val="es-EC"/>
        </w:rPr>
        <w:t xml:space="preserve"> Inicio o Fin</w:t>
      </w:r>
    </w:p>
    <w:p w:rsidR="006E5FF1" w:rsidRPr="006C734D" w:rsidRDefault="006E5FF1" w:rsidP="006E5FF1">
      <w:pPr>
        <w:jc w:val="both"/>
        <w:rPr>
          <w:rFonts w:ascii="Arial" w:hAnsi="Arial" w:cs="Arial"/>
          <w:lang w:val="es-EC"/>
        </w:rPr>
      </w:pPr>
    </w:p>
    <w:p w:rsidR="006E5FF1" w:rsidRDefault="006E5FF1" w:rsidP="006E5FF1">
      <w:pPr>
        <w:jc w:val="both"/>
        <w:rPr>
          <w:rFonts w:ascii="Arial" w:hAnsi="Arial" w:cs="Arial"/>
          <w:b/>
          <w:bCs/>
          <w:sz w:val="32"/>
          <w:szCs w:val="32"/>
          <w:lang w:val="es-ES"/>
        </w:rPr>
      </w:pPr>
      <w:r>
        <w:rPr>
          <w:rFonts w:ascii="Arial" w:hAnsi="Arial" w:cs="Arial"/>
          <w:noProof/>
        </w:rPr>
        <w:drawing>
          <wp:anchor distT="0" distB="0" distL="114300" distR="114300" simplePos="0" relativeHeight="251705344" behindDoc="0" locked="0" layoutInCell="1" allowOverlap="1">
            <wp:simplePos x="0" y="0"/>
            <wp:positionH relativeFrom="column">
              <wp:posOffset>215265</wp:posOffset>
            </wp:positionH>
            <wp:positionV relativeFrom="paragraph">
              <wp:posOffset>20955</wp:posOffset>
            </wp:positionV>
            <wp:extent cx="594360" cy="525780"/>
            <wp:effectExtent l="19050" t="0" r="0" b="0"/>
            <wp:wrapSquare wrapText="bothSides"/>
            <wp:docPr id="16"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 cstate="print"/>
                    <a:srcRect/>
                    <a:stretch>
                      <a:fillRect/>
                    </a:stretch>
                  </pic:blipFill>
                  <pic:spPr bwMode="auto">
                    <a:xfrm>
                      <a:off x="0" y="0"/>
                      <a:ext cx="594360" cy="525780"/>
                    </a:xfrm>
                    <a:prstGeom prst="rect">
                      <a:avLst/>
                    </a:prstGeom>
                    <a:noFill/>
                    <a:ln w="9525">
                      <a:noFill/>
                      <a:miter lim="800000"/>
                      <a:headEnd/>
                      <a:tailEnd/>
                    </a:ln>
                  </pic:spPr>
                </pic:pic>
              </a:graphicData>
            </a:graphic>
          </wp:anchor>
        </w:drawing>
      </w:r>
    </w:p>
    <w:p w:rsidR="006E5FF1" w:rsidRPr="000A4C1A" w:rsidRDefault="006E5FF1" w:rsidP="006E5FF1">
      <w:pPr>
        <w:jc w:val="both"/>
        <w:rPr>
          <w:rFonts w:ascii="Arial" w:hAnsi="Arial" w:cs="Arial"/>
          <w:lang w:val="es-EC"/>
        </w:rPr>
      </w:pPr>
      <w:r>
        <w:rPr>
          <w:rFonts w:ascii="Arial" w:hAnsi="Arial" w:cs="Arial"/>
          <w:b/>
          <w:bCs/>
          <w:sz w:val="32"/>
          <w:szCs w:val="32"/>
          <w:lang w:val="es-ES"/>
        </w:rPr>
        <w:t xml:space="preserve">      </w:t>
      </w:r>
      <w:r w:rsidRPr="000A4C1A">
        <w:rPr>
          <w:rFonts w:ascii="Arial" w:hAnsi="Arial" w:cs="Arial"/>
          <w:lang w:val="es-EC"/>
        </w:rPr>
        <w:t>Transporte</w:t>
      </w:r>
    </w:p>
    <w:p w:rsidR="006E5FF1" w:rsidRPr="000A4C1A" w:rsidRDefault="006E5FF1" w:rsidP="006E5FF1">
      <w:pPr>
        <w:jc w:val="both"/>
        <w:rPr>
          <w:rFonts w:ascii="Arial" w:hAnsi="Arial" w:cs="Arial"/>
          <w:lang w:val="es-EC"/>
        </w:rPr>
      </w:pPr>
    </w:p>
    <w:p w:rsidR="006E5FF1" w:rsidRPr="000A4C1A" w:rsidRDefault="006E5FF1" w:rsidP="006E5FF1">
      <w:pPr>
        <w:jc w:val="both"/>
        <w:rPr>
          <w:rFonts w:ascii="Arial" w:hAnsi="Arial" w:cs="Arial"/>
          <w:lang w:val="es-EC"/>
        </w:rPr>
      </w:pPr>
      <w:r>
        <w:rPr>
          <w:rFonts w:ascii="Arial" w:hAnsi="Arial" w:cs="Arial"/>
          <w:noProof/>
        </w:rPr>
        <w:drawing>
          <wp:anchor distT="0" distB="0" distL="114300" distR="114300" simplePos="0" relativeHeight="251706368" behindDoc="0" locked="0" layoutInCell="1" allowOverlap="1">
            <wp:simplePos x="0" y="0"/>
            <wp:positionH relativeFrom="column">
              <wp:posOffset>215265</wp:posOffset>
            </wp:positionH>
            <wp:positionV relativeFrom="paragraph">
              <wp:posOffset>26035</wp:posOffset>
            </wp:positionV>
            <wp:extent cx="519430" cy="525780"/>
            <wp:effectExtent l="19050" t="0" r="0" b="0"/>
            <wp:wrapSquare wrapText="bothSides"/>
            <wp:docPr id="38"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 cstate="print"/>
                    <a:srcRect/>
                    <a:stretch>
                      <a:fillRect/>
                    </a:stretch>
                  </pic:blipFill>
                  <pic:spPr bwMode="auto">
                    <a:xfrm>
                      <a:off x="0" y="0"/>
                      <a:ext cx="519430" cy="525780"/>
                    </a:xfrm>
                    <a:prstGeom prst="rect">
                      <a:avLst/>
                    </a:prstGeom>
                    <a:noFill/>
                    <a:ln w="9525">
                      <a:noFill/>
                      <a:miter lim="800000"/>
                      <a:headEnd/>
                      <a:tailEnd/>
                    </a:ln>
                  </pic:spPr>
                </pic:pic>
              </a:graphicData>
            </a:graphic>
          </wp:anchor>
        </w:drawing>
      </w:r>
    </w:p>
    <w:p w:rsidR="006E5FF1" w:rsidRPr="000A4C1A" w:rsidRDefault="006E5FF1" w:rsidP="006E5FF1">
      <w:pPr>
        <w:jc w:val="both"/>
        <w:rPr>
          <w:rFonts w:ascii="Arial" w:hAnsi="Arial" w:cs="Arial"/>
          <w:lang w:val="es-EC"/>
        </w:rPr>
      </w:pPr>
      <w:r>
        <w:rPr>
          <w:rFonts w:ascii="Arial" w:hAnsi="Arial" w:cs="Arial"/>
          <w:b/>
          <w:bCs/>
          <w:sz w:val="32"/>
          <w:szCs w:val="32"/>
          <w:lang w:val="es-ES"/>
        </w:rPr>
        <w:t xml:space="preserve">       </w:t>
      </w:r>
      <w:r w:rsidRPr="000A4C1A">
        <w:rPr>
          <w:rFonts w:ascii="Arial" w:hAnsi="Arial" w:cs="Arial"/>
          <w:lang w:val="es-EC"/>
        </w:rPr>
        <w:t>Operación</w:t>
      </w:r>
    </w:p>
    <w:p w:rsidR="006E5FF1" w:rsidRPr="000A4C1A" w:rsidRDefault="006E5FF1" w:rsidP="006E5FF1">
      <w:pPr>
        <w:tabs>
          <w:tab w:val="left" w:pos="1499"/>
        </w:tabs>
        <w:rPr>
          <w:rFonts w:ascii="Arial" w:hAnsi="Arial" w:cs="Arial"/>
          <w:lang w:val="es-EC"/>
        </w:rPr>
      </w:pPr>
      <w:r w:rsidRPr="000A4C1A">
        <w:rPr>
          <w:rFonts w:ascii="Arial" w:hAnsi="Arial" w:cs="Arial"/>
          <w:lang w:val="es-EC"/>
        </w:rPr>
        <w:tab/>
      </w:r>
    </w:p>
    <w:p w:rsidR="006E5FF1" w:rsidRPr="000A4C1A" w:rsidRDefault="006E5FF1" w:rsidP="006E5FF1">
      <w:pPr>
        <w:tabs>
          <w:tab w:val="left" w:pos="1499"/>
        </w:tabs>
        <w:rPr>
          <w:rFonts w:ascii="Arial" w:hAnsi="Arial" w:cs="Arial"/>
          <w:lang w:val="es-EC"/>
        </w:rPr>
      </w:pPr>
      <w:r>
        <w:rPr>
          <w:rFonts w:ascii="Arial" w:hAnsi="Arial" w:cs="Arial"/>
          <w:noProof/>
        </w:rPr>
        <w:drawing>
          <wp:anchor distT="0" distB="0" distL="114300" distR="114300" simplePos="0" relativeHeight="251707392" behindDoc="0" locked="0" layoutInCell="1" allowOverlap="1">
            <wp:simplePos x="0" y="0"/>
            <wp:positionH relativeFrom="column">
              <wp:posOffset>-583565</wp:posOffset>
            </wp:positionH>
            <wp:positionV relativeFrom="paragraph">
              <wp:posOffset>113665</wp:posOffset>
            </wp:positionV>
            <wp:extent cx="519430" cy="501015"/>
            <wp:effectExtent l="19050" t="0" r="0" b="0"/>
            <wp:wrapSquare wrapText="bothSides"/>
            <wp:docPr id="40"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 cstate="print"/>
                    <a:srcRect/>
                    <a:stretch>
                      <a:fillRect/>
                    </a:stretch>
                  </pic:blipFill>
                  <pic:spPr bwMode="auto">
                    <a:xfrm>
                      <a:off x="0" y="0"/>
                      <a:ext cx="519430" cy="501015"/>
                    </a:xfrm>
                    <a:prstGeom prst="rect">
                      <a:avLst/>
                    </a:prstGeom>
                    <a:noFill/>
                    <a:ln w="9525">
                      <a:noFill/>
                      <a:miter lim="800000"/>
                      <a:headEnd/>
                      <a:tailEnd/>
                    </a:ln>
                  </pic:spPr>
                </pic:pic>
              </a:graphicData>
            </a:graphic>
          </wp:anchor>
        </w:drawing>
      </w:r>
    </w:p>
    <w:p w:rsidR="006E5FF1" w:rsidRPr="000A4C1A" w:rsidRDefault="006E5FF1" w:rsidP="006E5FF1">
      <w:pPr>
        <w:rPr>
          <w:rFonts w:ascii="Arial" w:hAnsi="Arial" w:cs="Arial"/>
          <w:lang w:val="es-EC"/>
        </w:rPr>
      </w:pPr>
      <w:r w:rsidRPr="000A4C1A">
        <w:rPr>
          <w:rFonts w:ascii="Arial" w:hAnsi="Arial" w:cs="Arial"/>
          <w:lang w:val="es-EC"/>
        </w:rPr>
        <w:t xml:space="preserve">       </w:t>
      </w:r>
      <w:r>
        <w:rPr>
          <w:rFonts w:ascii="Arial" w:hAnsi="Arial" w:cs="Arial"/>
          <w:lang w:val="es-EC"/>
        </w:rPr>
        <w:t xml:space="preserve"> </w:t>
      </w:r>
      <w:r w:rsidRPr="000A4C1A">
        <w:rPr>
          <w:rFonts w:ascii="Arial" w:hAnsi="Arial" w:cs="Arial"/>
          <w:lang w:val="es-EC"/>
        </w:rPr>
        <w:t xml:space="preserve"> Inspección</w:t>
      </w:r>
    </w:p>
    <w:p w:rsidR="006E5FF1" w:rsidRPr="000A4C1A" w:rsidRDefault="006E5FF1" w:rsidP="006E5FF1">
      <w:pPr>
        <w:rPr>
          <w:rFonts w:ascii="Arial" w:hAnsi="Arial" w:cs="Arial"/>
          <w:lang w:val="es-EC"/>
        </w:rPr>
      </w:pPr>
    </w:p>
    <w:p w:rsidR="006E5FF1" w:rsidRPr="000A4C1A" w:rsidRDefault="006E5FF1" w:rsidP="006E5FF1">
      <w:pPr>
        <w:rPr>
          <w:rFonts w:ascii="Arial" w:hAnsi="Arial" w:cs="Arial"/>
          <w:lang w:val="es-EC"/>
        </w:rPr>
      </w:pPr>
    </w:p>
    <w:p w:rsidR="006E5FF1" w:rsidRPr="000A4C1A" w:rsidRDefault="006E5FF1" w:rsidP="006E5FF1">
      <w:pPr>
        <w:rPr>
          <w:rFonts w:ascii="Arial" w:hAnsi="Arial" w:cs="Arial"/>
          <w:lang w:val="es-EC"/>
        </w:rPr>
      </w:pPr>
      <w:r>
        <w:rPr>
          <w:rFonts w:ascii="Arial" w:hAnsi="Arial" w:cs="Arial"/>
          <w:noProof/>
        </w:rPr>
        <w:drawing>
          <wp:anchor distT="0" distB="0" distL="114300" distR="114300" simplePos="0" relativeHeight="251708416" behindDoc="0" locked="0" layoutInCell="1" allowOverlap="1">
            <wp:simplePos x="0" y="0"/>
            <wp:positionH relativeFrom="column">
              <wp:posOffset>114935</wp:posOffset>
            </wp:positionH>
            <wp:positionV relativeFrom="paragraph">
              <wp:posOffset>51435</wp:posOffset>
            </wp:positionV>
            <wp:extent cx="869950" cy="538480"/>
            <wp:effectExtent l="19050" t="0" r="0" b="0"/>
            <wp:wrapSquare wrapText="bothSides"/>
            <wp:docPr id="41"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 cstate="print"/>
                    <a:srcRect/>
                    <a:stretch>
                      <a:fillRect/>
                    </a:stretch>
                  </pic:blipFill>
                  <pic:spPr bwMode="auto">
                    <a:xfrm>
                      <a:off x="0" y="0"/>
                      <a:ext cx="869950" cy="538480"/>
                    </a:xfrm>
                    <a:prstGeom prst="rect">
                      <a:avLst/>
                    </a:prstGeom>
                    <a:noFill/>
                    <a:ln w="9525">
                      <a:noFill/>
                      <a:miter lim="800000"/>
                      <a:headEnd/>
                      <a:tailEnd/>
                    </a:ln>
                  </pic:spPr>
                </pic:pic>
              </a:graphicData>
            </a:graphic>
          </wp:anchor>
        </w:drawing>
      </w:r>
    </w:p>
    <w:p w:rsidR="006E5FF1" w:rsidRPr="000A4C1A" w:rsidRDefault="006E5FF1" w:rsidP="006E5FF1">
      <w:pPr>
        <w:rPr>
          <w:rFonts w:ascii="Arial" w:hAnsi="Arial" w:cs="Arial"/>
          <w:lang w:val="es-EC"/>
        </w:rPr>
      </w:pPr>
      <w:r>
        <w:rPr>
          <w:rFonts w:ascii="Arial" w:hAnsi="Arial" w:cs="Arial"/>
          <w:lang w:val="es-EC"/>
        </w:rPr>
        <w:t xml:space="preserve">    </w:t>
      </w:r>
      <w:r w:rsidRPr="000A4C1A">
        <w:rPr>
          <w:rFonts w:ascii="Arial" w:hAnsi="Arial" w:cs="Arial"/>
          <w:lang w:val="es-EC"/>
        </w:rPr>
        <w:t>Decisión</w:t>
      </w:r>
    </w:p>
    <w:p w:rsidR="006E5FF1" w:rsidRDefault="006E5FF1" w:rsidP="006E5FF1">
      <w:pPr>
        <w:rPr>
          <w:lang w:val="es-ES"/>
        </w:rPr>
      </w:pPr>
    </w:p>
    <w:p w:rsidR="006E5FF1" w:rsidRDefault="006E5FF1" w:rsidP="006E5FF1">
      <w:pPr>
        <w:rPr>
          <w:lang w:val="es-ES"/>
        </w:rPr>
      </w:pPr>
    </w:p>
    <w:p w:rsidR="006E5FF1" w:rsidRDefault="006E5FF1" w:rsidP="006E5FF1">
      <w:pPr>
        <w:rPr>
          <w:lang w:val="es-ES"/>
        </w:rPr>
      </w:pPr>
      <w:r>
        <w:rPr>
          <w:noProof/>
        </w:rPr>
        <w:drawing>
          <wp:anchor distT="0" distB="0" distL="114300" distR="114300" simplePos="0" relativeHeight="251709440" behindDoc="0" locked="0" layoutInCell="1" allowOverlap="1">
            <wp:simplePos x="0" y="0"/>
            <wp:positionH relativeFrom="column">
              <wp:posOffset>114935</wp:posOffset>
            </wp:positionH>
            <wp:positionV relativeFrom="paragraph">
              <wp:posOffset>76200</wp:posOffset>
            </wp:positionV>
            <wp:extent cx="769620" cy="488315"/>
            <wp:effectExtent l="19050" t="0" r="0" b="0"/>
            <wp:wrapSquare wrapText="bothSides"/>
            <wp:docPr id="57"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 cstate="print"/>
                    <a:srcRect/>
                    <a:stretch>
                      <a:fillRect/>
                    </a:stretch>
                  </pic:blipFill>
                  <pic:spPr bwMode="auto">
                    <a:xfrm>
                      <a:off x="0" y="0"/>
                      <a:ext cx="769620" cy="488315"/>
                    </a:xfrm>
                    <a:prstGeom prst="rect">
                      <a:avLst/>
                    </a:prstGeom>
                    <a:noFill/>
                    <a:ln w="9525">
                      <a:noFill/>
                      <a:miter lim="800000"/>
                      <a:headEnd/>
                      <a:tailEnd/>
                    </a:ln>
                  </pic:spPr>
                </pic:pic>
              </a:graphicData>
            </a:graphic>
          </wp:anchor>
        </w:drawing>
      </w:r>
    </w:p>
    <w:p w:rsidR="006E5FF1" w:rsidRPr="006049C9" w:rsidRDefault="006E5FF1" w:rsidP="006E5FF1">
      <w:pPr>
        <w:rPr>
          <w:rFonts w:ascii="Arial" w:hAnsi="Arial" w:cs="Arial"/>
          <w:lang w:val="es-EC"/>
        </w:rPr>
        <w:sectPr w:rsidR="006E5FF1" w:rsidRPr="006049C9" w:rsidSect="00E50EB0">
          <w:pgSz w:w="11909" w:h="16840" w:code="9"/>
          <w:pgMar w:top="2275" w:right="1368" w:bottom="2275" w:left="2275" w:header="720" w:footer="0" w:gutter="0"/>
          <w:cols w:space="720"/>
          <w:titlePg/>
          <w:docGrid w:linePitch="360"/>
        </w:sectPr>
      </w:pPr>
      <w:r w:rsidRPr="000A4C1A">
        <w:rPr>
          <w:rFonts w:ascii="Arial" w:hAnsi="Arial" w:cs="Arial"/>
          <w:lang w:val="es-EC"/>
        </w:rPr>
        <w:t xml:space="preserve">   </w:t>
      </w:r>
      <w:r>
        <w:rPr>
          <w:rFonts w:ascii="Arial" w:hAnsi="Arial" w:cs="Arial"/>
          <w:lang w:val="es-EC"/>
        </w:rPr>
        <w:t xml:space="preserve">   </w:t>
      </w:r>
      <w:r w:rsidRPr="000A4C1A">
        <w:rPr>
          <w:rFonts w:ascii="Arial" w:hAnsi="Arial" w:cs="Arial"/>
          <w:lang w:val="es-EC"/>
        </w:rPr>
        <w:t>Documento</w:t>
      </w:r>
    </w:p>
    <w:p w:rsidR="00373BC6" w:rsidRDefault="00F75B37" w:rsidP="00373BC6">
      <w:pPr>
        <w:pStyle w:val="Index1"/>
        <w:jc w:val="center"/>
        <w:rPr>
          <w:b/>
          <w:bCs/>
          <w:caps/>
          <w:sz w:val="32"/>
          <w:szCs w:val="32"/>
          <w:lang w:val="es-ES"/>
        </w:rPr>
      </w:pPr>
      <w:r w:rsidRPr="00F75B37">
        <w:rPr>
          <w:b/>
          <w:bCs/>
          <w:caps/>
          <w:sz w:val="32"/>
          <w:szCs w:val="32"/>
        </w:rPr>
        <w:lastRenderedPageBreak/>
        <w:pict>
          <v:rect id="_x0000_s1064" style="position:absolute;left:0;text-align:left;margin-left:383.6pt;margin-top:-61.1pt;width:48.25pt;height:38.1pt;z-index:251719680" fillcolor="white [3212]" stroked="f"/>
        </w:pict>
      </w:r>
      <w:r w:rsidR="00373BC6" w:rsidRPr="002B6664">
        <w:rPr>
          <w:b/>
          <w:bCs/>
          <w:caps/>
          <w:sz w:val="32"/>
          <w:szCs w:val="32"/>
          <w:lang w:val="es-ES"/>
        </w:rPr>
        <w:t xml:space="preserve">Índice de </w:t>
      </w:r>
      <w:r w:rsidR="00373BC6">
        <w:rPr>
          <w:b/>
          <w:bCs/>
          <w:caps/>
          <w:sz w:val="32"/>
          <w:szCs w:val="32"/>
          <w:lang w:val="es-ES"/>
        </w:rPr>
        <w:t>FIGURAS</w:t>
      </w:r>
      <w:r w:rsidRPr="002B6664">
        <w:rPr>
          <w:b/>
          <w:bCs/>
          <w:caps/>
          <w:sz w:val="32"/>
          <w:szCs w:val="32"/>
          <w:lang w:val="es-ES"/>
        </w:rPr>
        <w:fldChar w:fldCharType="begin"/>
      </w:r>
      <w:r w:rsidR="00373BC6" w:rsidRPr="002B6664">
        <w:rPr>
          <w:b/>
          <w:bCs/>
          <w:caps/>
          <w:sz w:val="32"/>
          <w:szCs w:val="32"/>
          <w:lang w:val="es-ES"/>
        </w:rPr>
        <w:instrText xml:space="preserve"> XE "Índice de </w:instrText>
      </w:r>
      <w:r w:rsidR="00373BC6">
        <w:rPr>
          <w:b/>
          <w:bCs/>
          <w:caps/>
          <w:sz w:val="32"/>
          <w:szCs w:val="32"/>
          <w:lang w:val="es-ES"/>
        </w:rPr>
        <w:instrText>FIGURAS</w:instrText>
      </w:r>
      <w:r w:rsidR="00373BC6" w:rsidRPr="002B6664">
        <w:rPr>
          <w:b/>
          <w:bCs/>
          <w:caps/>
          <w:sz w:val="32"/>
          <w:szCs w:val="32"/>
          <w:lang w:val="es-ES"/>
        </w:rPr>
        <w:instrText xml:space="preserve">" </w:instrText>
      </w:r>
      <w:r w:rsidRPr="002B6664">
        <w:rPr>
          <w:b/>
          <w:bCs/>
          <w:caps/>
          <w:sz w:val="32"/>
          <w:szCs w:val="32"/>
          <w:lang w:val="es-ES"/>
        </w:rPr>
        <w:fldChar w:fldCharType="end"/>
      </w:r>
    </w:p>
    <w:p w:rsidR="00373BC6" w:rsidRPr="003433F6" w:rsidRDefault="00373BC6" w:rsidP="00373BC6">
      <w:pPr>
        <w:pStyle w:val="Index1"/>
        <w:rPr>
          <w:b/>
          <w:caps/>
        </w:rPr>
      </w:pPr>
    </w:p>
    <w:p w:rsidR="003433F6" w:rsidRPr="003433F6" w:rsidRDefault="00F75B37" w:rsidP="006049C9">
      <w:pPr>
        <w:pStyle w:val="Index1"/>
        <w:tabs>
          <w:tab w:val="right" w:leader="dot" w:pos="8256"/>
        </w:tabs>
        <w:ind w:left="1440" w:hanging="1440"/>
        <w:rPr>
          <w:b/>
        </w:rPr>
        <w:sectPr w:rsidR="003433F6" w:rsidRPr="003433F6" w:rsidSect="003433F6">
          <w:footerReference w:type="default" r:id="rId19"/>
          <w:pgSz w:w="11909" w:h="16840" w:code="9"/>
          <w:pgMar w:top="2275" w:right="1411" w:bottom="2275" w:left="2275" w:header="1296" w:footer="0" w:gutter="0"/>
          <w:cols w:space="720"/>
          <w:titlePg/>
          <w:docGrid w:linePitch="360"/>
        </w:sectPr>
      </w:pPr>
      <w:r w:rsidRPr="003433F6">
        <w:rPr>
          <w:b/>
        </w:rPr>
        <w:fldChar w:fldCharType="begin"/>
      </w:r>
      <w:r w:rsidR="00373BC6" w:rsidRPr="003433F6">
        <w:rPr>
          <w:b/>
        </w:rPr>
        <w:instrText xml:space="preserve"> INDEX \e "</w:instrText>
      </w:r>
      <w:r w:rsidR="00373BC6" w:rsidRPr="003433F6">
        <w:rPr>
          <w:b/>
        </w:rPr>
        <w:tab/>
        <w:instrText xml:space="preserve">" \c "1" \z "3082" </w:instrText>
      </w:r>
      <w:r w:rsidRPr="003433F6">
        <w:rPr>
          <w:b/>
        </w:rPr>
        <w:fldChar w:fldCharType="separate"/>
      </w:r>
    </w:p>
    <w:p w:rsidR="003433F6" w:rsidRPr="003433F6" w:rsidRDefault="003433F6">
      <w:pPr>
        <w:pStyle w:val="Index1"/>
        <w:tabs>
          <w:tab w:val="right" w:leader="dot" w:pos="8213"/>
        </w:tabs>
        <w:rPr>
          <w:lang w:val="es-ES"/>
        </w:rPr>
      </w:pPr>
      <w:r w:rsidRPr="003433F6">
        <w:rPr>
          <w:lang w:val="es-EC"/>
        </w:rPr>
        <w:lastRenderedPageBreak/>
        <w:t>FIGURA 1.1 ISHIKAWA- DIAGRAMA DE CAUSA Y EFECTO</w:t>
      </w:r>
      <w:r w:rsidRPr="003433F6">
        <w:rPr>
          <w:lang w:val="es-ES"/>
        </w:rPr>
        <w:tab/>
        <w:t>7</w:t>
      </w:r>
    </w:p>
    <w:p w:rsidR="003433F6" w:rsidRPr="003433F6" w:rsidRDefault="003433F6">
      <w:pPr>
        <w:pStyle w:val="Index1"/>
        <w:tabs>
          <w:tab w:val="right" w:leader="dot" w:pos="8213"/>
        </w:tabs>
        <w:rPr>
          <w:lang w:val="es-ES"/>
        </w:rPr>
      </w:pPr>
      <w:r w:rsidRPr="003433F6">
        <w:rPr>
          <w:lang w:val="es-EC"/>
        </w:rPr>
        <w:t>FIGURA 1.2 METODOLOGÍA DE TRABAJO</w:t>
      </w:r>
      <w:r w:rsidRPr="003433F6">
        <w:rPr>
          <w:lang w:val="es-ES"/>
        </w:rPr>
        <w:tab/>
        <w:t>13</w:t>
      </w:r>
    </w:p>
    <w:p w:rsidR="003433F6" w:rsidRPr="003433F6" w:rsidRDefault="003433F6">
      <w:pPr>
        <w:pStyle w:val="Index1"/>
        <w:tabs>
          <w:tab w:val="right" w:leader="dot" w:pos="8213"/>
        </w:tabs>
        <w:rPr>
          <w:lang w:val="es-ES"/>
        </w:rPr>
      </w:pPr>
      <w:r w:rsidRPr="003433F6">
        <w:t>FIGURA 2.1 FIGURA DEL EQUILIBRIO</w:t>
      </w:r>
      <w:r w:rsidR="002B7F47">
        <w:t xml:space="preserve"> DE COSTOS Y SERVICIO</w:t>
      </w:r>
      <w:r w:rsidRPr="003433F6">
        <w:rPr>
          <w:lang w:val="es-ES"/>
        </w:rPr>
        <w:tab/>
        <w:t>18</w:t>
      </w:r>
    </w:p>
    <w:p w:rsidR="003433F6" w:rsidRPr="003433F6" w:rsidRDefault="003433F6">
      <w:pPr>
        <w:pStyle w:val="Index1"/>
        <w:tabs>
          <w:tab w:val="right" w:leader="dot" w:pos="8213"/>
        </w:tabs>
        <w:rPr>
          <w:lang w:val="es-ES"/>
        </w:rPr>
      </w:pPr>
      <w:r w:rsidRPr="003433F6">
        <w:t>FIGURA 2.2 PROBLEMAS QUE OCULTA EL EXCESO DE INVENTARIO</w:t>
      </w:r>
      <w:r w:rsidRPr="003433F6">
        <w:rPr>
          <w:lang w:val="es-ES"/>
        </w:rPr>
        <w:tab/>
        <w:t>19</w:t>
      </w:r>
    </w:p>
    <w:p w:rsidR="003433F6" w:rsidRPr="003433F6" w:rsidRDefault="003433F6">
      <w:pPr>
        <w:pStyle w:val="Index1"/>
        <w:tabs>
          <w:tab w:val="right" w:leader="dot" w:pos="8213"/>
        </w:tabs>
        <w:rPr>
          <w:lang w:val="es-ES"/>
        </w:rPr>
      </w:pPr>
      <w:r w:rsidRPr="003433F6">
        <w:t>FIGURA 2.3 FLUJOS DE LOS ALMACENES</w:t>
      </w:r>
      <w:r w:rsidRPr="003433F6">
        <w:rPr>
          <w:lang w:val="es-ES"/>
        </w:rPr>
        <w:tab/>
        <w:t>33</w:t>
      </w:r>
    </w:p>
    <w:p w:rsidR="003433F6" w:rsidRPr="003433F6" w:rsidRDefault="003433F6">
      <w:pPr>
        <w:pStyle w:val="Index1"/>
        <w:tabs>
          <w:tab w:val="right" w:leader="dot" w:pos="8213"/>
        </w:tabs>
        <w:rPr>
          <w:lang w:val="es-ES"/>
        </w:rPr>
      </w:pPr>
      <w:r w:rsidRPr="003433F6">
        <w:t>FIGURA 2.4 ESTANTERÍA COMPACTA O DRIVE IN</w:t>
      </w:r>
      <w:r w:rsidRPr="003433F6">
        <w:rPr>
          <w:lang w:val="es-ES"/>
        </w:rPr>
        <w:tab/>
        <w:t>40</w:t>
      </w:r>
    </w:p>
    <w:p w:rsidR="003433F6" w:rsidRPr="003433F6" w:rsidRDefault="003433F6">
      <w:pPr>
        <w:pStyle w:val="Index1"/>
        <w:tabs>
          <w:tab w:val="right" w:leader="dot" w:pos="8213"/>
        </w:tabs>
        <w:rPr>
          <w:lang w:val="es-ES"/>
        </w:rPr>
      </w:pPr>
      <w:r w:rsidRPr="003433F6">
        <w:t>FIGURA 2.5 ESTANTERÍA CONVENCIONAL</w:t>
      </w:r>
      <w:r w:rsidR="002B7F47">
        <w:t xml:space="preserve"> SEGÚN LA ALTURA</w:t>
      </w:r>
      <w:r w:rsidRPr="003433F6">
        <w:rPr>
          <w:lang w:val="es-ES"/>
        </w:rPr>
        <w:tab/>
        <w:t>41</w:t>
      </w:r>
    </w:p>
    <w:p w:rsidR="003433F6" w:rsidRPr="003433F6" w:rsidRDefault="003433F6">
      <w:pPr>
        <w:pStyle w:val="Index1"/>
        <w:tabs>
          <w:tab w:val="right" w:leader="dot" w:pos="8213"/>
        </w:tabs>
        <w:rPr>
          <w:lang w:val="es-ES"/>
        </w:rPr>
      </w:pPr>
      <w:r w:rsidRPr="003433F6">
        <w:t>FIGURA 2.6 ESTANTERÍAS CONVENCIONAL</w:t>
      </w:r>
      <w:r w:rsidRPr="003433F6">
        <w:rPr>
          <w:lang w:val="es-ES"/>
        </w:rPr>
        <w:tab/>
        <w:t>42</w:t>
      </w:r>
    </w:p>
    <w:p w:rsidR="003433F6" w:rsidRPr="003433F6" w:rsidRDefault="003433F6">
      <w:pPr>
        <w:pStyle w:val="Index1"/>
        <w:tabs>
          <w:tab w:val="right" w:leader="dot" w:pos="8213"/>
        </w:tabs>
        <w:rPr>
          <w:lang w:val="es-ES"/>
        </w:rPr>
      </w:pPr>
      <w:r w:rsidRPr="003433F6">
        <w:t>FIGURA 2.7 GRÁFICO DE PARETO</w:t>
      </w:r>
      <w:r w:rsidRPr="003433F6">
        <w:rPr>
          <w:lang w:val="es-ES"/>
        </w:rPr>
        <w:tab/>
        <w:t>46</w:t>
      </w:r>
    </w:p>
    <w:p w:rsidR="003433F6" w:rsidRPr="003433F6" w:rsidRDefault="003433F6">
      <w:pPr>
        <w:pStyle w:val="Index1"/>
        <w:tabs>
          <w:tab w:val="right" w:leader="dot" w:pos="8213"/>
        </w:tabs>
        <w:rPr>
          <w:lang w:val="es-ES"/>
        </w:rPr>
      </w:pPr>
      <w:r w:rsidRPr="003433F6">
        <w:t>FIGURA 2.8 DIAGRAMA DE CAUSA Y EFECTO</w:t>
      </w:r>
      <w:r w:rsidRPr="003433F6">
        <w:rPr>
          <w:lang w:val="es-ES"/>
        </w:rPr>
        <w:tab/>
        <w:t>48</w:t>
      </w:r>
    </w:p>
    <w:p w:rsidR="003433F6" w:rsidRPr="003433F6" w:rsidRDefault="003433F6">
      <w:pPr>
        <w:pStyle w:val="Index1"/>
        <w:tabs>
          <w:tab w:val="right" w:leader="dot" w:pos="8213"/>
        </w:tabs>
        <w:rPr>
          <w:lang w:val="es-ES"/>
        </w:rPr>
      </w:pPr>
      <w:r w:rsidRPr="003433F6">
        <w:t>FIGURA 3.1 CRECIMIENTO DE VENTAS DESDE 2005 AL 2008</w:t>
      </w:r>
      <w:r w:rsidRPr="003433F6">
        <w:rPr>
          <w:lang w:val="es-ES"/>
        </w:rPr>
        <w:tab/>
        <w:t>58</w:t>
      </w:r>
    </w:p>
    <w:p w:rsidR="00D76049" w:rsidRPr="003433F6" w:rsidRDefault="00AC049E" w:rsidP="00D76049">
      <w:pPr>
        <w:pStyle w:val="Index1"/>
        <w:tabs>
          <w:tab w:val="right" w:leader="dot" w:pos="8213"/>
        </w:tabs>
        <w:rPr>
          <w:lang w:val="es-ES"/>
        </w:rPr>
      </w:pPr>
      <w:r>
        <w:t>FIGURA 3.2 VENTAS</w:t>
      </w:r>
      <w:r w:rsidR="00D76049" w:rsidRPr="003433F6">
        <w:t xml:space="preserve"> TOTALES EN CAJAS (2005-2008)</w:t>
      </w:r>
      <w:r w:rsidR="00D76049" w:rsidRPr="003433F6">
        <w:rPr>
          <w:lang w:val="es-ES"/>
        </w:rPr>
        <w:tab/>
        <w:t>59</w:t>
      </w:r>
    </w:p>
    <w:p w:rsidR="00D76049" w:rsidRPr="003433F6" w:rsidRDefault="00D76049" w:rsidP="00D76049">
      <w:pPr>
        <w:pStyle w:val="Index1"/>
        <w:tabs>
          <w:tab w:val="right" w:leader="dot" w:pos="8213"/>
        </w:tabs>
        <w:rPr>
          <w:lang w:val="es-ES"/>
        </w:rPr>
      </w:pPr>
      <w:r w:rsidRPr="003433F6">
        <w:t>FIGURA 3.3 FLUJO DE ENTRADA Y SALIDA DE PRODUCTO</w:t>
      </w:r>
      <w:r w:rsidRPr="003433F6">
        <w:rPr>
          <w:lang w:val="es-ES"/>
        </w:rPr>
        <w:tab/>
        <w:t>60</w:t>
      </w:r>
    </w:p>
    <w:p w:rsidR="00D76049" w:rsidRPr="003433F6" w:rsidRDefault="00D76049" w:rsidP="00D76049">
      <w:pPr>
        <w:pStyle w:val="Index1"/>
        <w:tabs>
          <w:tab w:val="right" w:leader="dot" w:pos="8213"/>
        </w:tabs>
        <w:rPr>
          <w:lang w:val="es-ES"/>
        </w:rPr>
      </w:pPr>
      <w:r w:rsidRPr="003433F6">
        <w:t>FIGURA 3.4 PRODUCTO ALMACENADO EN EL AñO 2008</w:t>
      </w:r>
      <w:r w:rsidRPr="003433F6">
        <w:rPr>
          <w:lang w:val="es-ES"/>
        </w:rPr>
        <w:tab/>
        <w:t>62</w:t>
      </w:r>
    </w:p>
    <w:p w:rsidR="00D76049" w:rsidRPr="003433F6" w:rsidRDefault="00D76049" w:rsidP="00D76049">
      <w:pPr>
        <w:pStyle w:val="Index1"/>
        <w:tabs>
          <w:tab w:val="right" w:leader="dot" w:pos="8213"/>
        </w:tabs>
        <w:rPr>
          <w:lang w:val="es-ES"/>
        </w:rPr>
      </w:pPr>
      <w:r w:rsidRPr="003433F6">
        <w:t>FIGURA 3.5 FOTO DEL APILAMIENTO DE LA BPT CENTRAL</w:t>
      </w:r>
      <w:r w:rsidRPr="003433F6">
        <w:rPr>
          <w:lang w:val="es-ES"/>
        </w:rPr>
        <w:tab/>
        <w:t>64</w:t>
      </w:r>
    </w:p>
    <w:p w:rsidR="00D76049" w:rsidRPr="003433F6" w:rsidRDefault="00D76049" w:rsidP="00D76049">
      <w:pPr>
        <w:pStyle w:val="Index1"/>
        <w:tabs>
          <w:tab w:val="right" w:leader="dot" w:pos="8213"/>
        </w:tabs>
        <w:rPr>
          <w:lang w:val="es-ES"/>
        </w:rPr>
      </w:pPr>
      <w:r w:rsidRPr="003433F6">
        <w:t>FIGURA 3.6 PROCESO DE DESPACHO DE PRODUCTOS</w:t>
      </w:r>
      <w:r w:rsidRPr="003433F6">
        <w:rPr>
          <w:lang w:val="es-ES"/>
        </w:rPr>
        <w:tab/>
        <w:t>70</w:t>
      </w:r>
    </w:p>
    <w:p w:rsidR="00D76049" w:rsidRPr="003433F6" w:rsidRDefault="00D76049" w:rsidP="00D76049">
      <w:pPr>
        <w:pStyle w:val="Index1"/>
        <w:tabs>
          <w:tab w:val="right" w:leader="dot" w:pos="8213"/>
        </w:tabs>
        <w:rPr>
          <w:lang w:val="es-ES"/>
        </w:rPr>
      </w:pPr>
      <w:r w:rsidRPr="003433F6">
        <w:rPr>
          <w:lang w:val="es-EC"/>
        </w:rPr>
        <w:t>FIGURA 3.7 PORCENTAJE DE TIEMPO EN EL PROCESO DE PICKING</w:t>
      </w:r>
      <w:r w:rsidRPr="003433F6">
        <w:rPr>
          <w:lang w:val="es-ES"/>
        </w:rPr>
        <w:tab/>
        <w:t>71</w:t>
      </w:r>
    </w:p>
    <w:p w:rsidR="00D76049" w:rsidRDefault="00D76049" w:rsidP="00D76049">
      <w:pPr>
        <w:pStyle w:val="Index1"/>
        <w:tabs>
          <w:tab w:val="right" w:leader="dot" w:pos="8213"/>
        </w:tabs>
      </w:pPr>
      <w:r w:rsidRPr="003433F6">
        <w:t xml:space="preserve">FIGURA 3.8 PORCENTAJE DE TIEMPOS EN ACTIVIDADES DE </w:t>
      </w:r>
    </w:p>
    <w:p w:rsidR="00D76049" w:rsidRPr="003433F6" w:rsidRDefault="00D76049" w:rsidP="00D76049">
      <w:pPr>
        <w:pStyle w:val="Index1"/>
        <w:tabs>
          <w:tab w:val="right" w:leader="dot" w:pos="8213"/>
        </w:tabs>
        <w:rPr>
          <w:lang w:val="es-ES"/>
        </w:rPr>
      </w:pPr>
      <w:r>
        <w:t xml:space="preserve">                   </w:t>
      </w:r>
      <w:r w:rsidRPr="003433F6">
        <w:t>DESPACHO DE PEDIDOS</w:t>
      </w:r>
      <w:r w:rsidRPr="003433F6">
        <w:rPr>
          <w:lang w:val="es-ES"/>
        </w:rPr>
        <w:tab/>
        <w:t>75</w:t>
      </w:r>
    </w:p>
    <w:p w:rsidR="00D76049" w:rsidRDefault="00D76049" w:rsidP="00D76049">
      <w:pPr>
        <w:pStyle w:val="Index1"/>
        <w:tabs>
          <w:tab w:val="right" w:leader="dot" w:pos="8213"/>
        </w:tabs>
      </w:pPr>
      <w:r w:rsidRPr="003433F6">
        <w:t xml:space="preserve">FIGURA 3.9 DIBUJO DE POSICIÓN DE ITEMS DEL PEDIDO CON  </w:t>
      </w:r>
    </w:p>
    <w:p w:rsidR="00D76049" w:rsidRPr="003433F6" w:rsidRDefault="00D76049" w:rsidP="00D76049">
      <w:pPr>
        <w:pStyle w:val="Index1"/>
        <w:tabs>
          <w:tab w:val="right" w:leader="dot" w:pos="8213"/>
        </w:tabs>
        <w:rPr>
          <w:lang w:val="es-ES"/>
        </w:rPr>
      </w:pPr>
      <w:r>
        <w:t xml:space="preserve">                    </w:t>
      </w:r>
      <w:r w:rsidRPr="003433F6">
        <w:t>APROXIMACIÓN DE DISTANCIAS</w:t>
      </w:r>
      <w:r w:rsidRPr="003433F6">
        <w:rPr>
          <w:lang w:val="es-ES"/>
        </w:rPr>
        <w:tab/>
        <w:t>77</w:t>
      </w:r>
    </w:p>
    <w:p w:rsidR="003433F6" w:rsidRPr="003433F6" w:rsidRDefault="00EF7F0D">
      <w:pPr>
        <w:pStyle w:val="Index1"/>
        <w:tabs>
          <w:tab w:val="right" w:leader="dot" w:pos="8213"/>
        </w:tabs>
        <w:rPr>
          <w:lang w:val="es-ES"/>
        </w:rPr>
      </w:pPr>
      <w:r>
        <w:t>FIGURA 3.10 PROCESO DE RECEPCIÓN</w:t>
      </w:r>
      <w:r w:rsidR="003433F6" w:rsidRPr="003433F6">
        <w:t xml:space="preserve"> DE PRODUCTOS</w:t>
      </w:r>
      <w:r w:rsidR="003433F6" w:rsidRPr="003433F6">
        <w:rPr>
          <w:lang w:val="es-ES"/>
        </w:rPr>
        <w:tab/>
        <w:t>79</w:t>
      </w:r>
    </w:p>
    <w:p w:rsidR="003433F6" w:rsidRPr="003433F6" w:rsidRDefault="003433F6">
      <w:pPr>
        <w:pStyle w:val="Index1"/>
        <w:tabs>
          <w:tab w:val="right" w:leader="dot" w:pos="8213"/>
        </w:tabs>
        <w:rPr>
          <w:lang w:val="es-ES"/>
        </w:rPr>
      </w:pPr>
      <w:r w:rsidRPr="003433F6">
        <w:t>FIGURA 3.11 BOSQUEJO DE BPT CENTRAL ACTUAL</w:t>
      </w:r>
      <w:r w:rsidRPr="003433F6">
        <w:rPr>
          <w:lang w:val="es-ES"/>
        </w:rPr>
        <w:tab/>
        <w:t>81</w:t>
      </w:r>
    </w:p>
    <w:p w:rsidR="003433F6" w:rsidRPr="003433F6" w:rsidRDefault="003433F6">
      <w:pPr>
        <w:pStyle w:val="Index1"/>
        <w:tabs>
          <w:tab w:val="right" w:leader="dot" w:pos="8213"/>
        </w:tabs>
        <w:rPr>
          <w:lang w:val="es-ES"/>
        </w:rPr>
      </w:pPr>
      <w:r w:rsidRPr="003433F6">
        <w:t>FIGURA 3.12 TOTAL</w:t>
      </w:r>
      <w:r w:rsidR="00EF7F0D">
        <w:t xml:space="preserve"> </w:t>
      </w:r>
      <w:r w:rsidRPr="003433F6">
        <w:t>SKU´S DE LA BPT CENTRAL</w:t>
      </w:r>
      <w:r w:rsidRPr="003433F6">
        <w:rPr>
          <w:lang w:val="es-ES"/>
        </w:rPr>
        <w:tab/>
        <w:t>85</w:t>
      </w:r>
    </w:p>
    <w:p w:rsidR="003433F6" w:rsidRPr="003433F6" w:rsidRDefault="003433F6">
      <w:pPr>
        <w:pStyle w:val="Index1"/>
        <w:tabs>
          <w:tab w:val="right" w:leader="dot" w:pos="8213"/>
        </w:tabs>
        <w:rPr>
          <w:lang w:val="es-ES"/>
        </w:rPr>
      </w:pPr>
      <w:r w:rsidRPr="003433F6">
        <w:t>FIGURA 3.13 ALMACENAMIENTO DE CAJAS POR CATEGORÌA</w:t>
      </w:r>
      <w:r w:rsidRPr="003433F6">
        <w:rPr>
          <w:lang w:val="es-ES"/>
        </w:rPr>
        <w:tab/>
        <w:t>85</w:t>
      </w:r>
    </w:p>
    <w:p w:rsidR="00D76049" w:rsidRDefault="003433F6">
      <w:pPr>
        <w:pStyle w:val="Index1"/>
        <w:tabs>
          <w:tab w:val="right" w:leader="dot" w:pos="8213"/>
        </w:tabs>
      </w:pPr>
      <w:r w:rsidRPr="003433F6">
        <w:t xml:space="preserve">FIGURA 3.14 SKU`S IMPORTADOS Y LOCALES CON SU INVENTARIO </w:t>
      </w:r>
      <w:r w:rsidR="00D76049">
        <w:t xml:space="preserve"> </w:t>
      </w:r>
    </w:p>
    <w:p w:rsidR="003433F6" w:rsidRPr="003433F6" w:rsidRDefault="00D76049">
      <w:pPr>
        <w:pStyle w:val="Index1"/>
        <w:tabs>
          <w:tab w:val="right" w:leader="dot" w:pos="8213"/>
        </w:tabs>
        <w:rPr>
          <w:lang w:val="es-ES"/>
        </w:rPr>
      </w:pPr>
      <w:r>
        <w:t xml:space="preserve">                      </w:t>
      </w:r>
      <w:r w:rsidR="003433F6" w:rsidRPr="003433F6">
        <w:t>PROMEDIO MENSUAL A NIVEL NACIONAL</w:t>
      </w:r>
      <w:r w:rsidR="003433F6" w:rsidRPr="003433F6">
        <w:rPr>
          <w:lang w:val="es-ES"/>
        </w:rPr>
        <w:tab/>
        <w:t>88</w:t>
      </w:r>
    </w:p>
    <w:p w:rsidR="00D76049" w:rsidRDefault="003433F6">
      <w:pPr>
        <w:pStyle w:val="Index1"/>
        <w:tabs>
          <w:tab w:val="right" w:leader="dot" w:pos="8213"/>
        </w:tabs>
      </w:pPr>
      <w:r w:rsidRPr="003433F6">
        <w:t xml:space="preserve">FIGURA 3.15 HISTOGRAMA DE LOS ÌNDICES DE ROTACIÒN DE LOS </w:t>
      </w:r>
    </w:p>
    <w:p w:rsidR="003433F6" w:rsidRPr="003433F6" w:rsidRDefault="00D76049">
      <w:pPr>
        <w:pStyle w:val="Index1"/>
        <w:tabs>
          <w:tab w:val="right" w:leader="dot" w:pos="8213"/>
        </w:tabs>
        <w:rPr>
          <w:lang w:val="es-ES"/>
        </w:rPr>
      </w:pPr>
      <w:r>
        <w:t xml:space="preserve">                      </w:t>
      </w:r>
      <w:r w:rsidR="003433F6" w:rsidRPr="003433F6">
        <w:t>SKU`S DE LA BPT CENTRAL</w:t>
      </w:r>
      <w:r w:rsidR="003433F6" w:rsidRPr="003433F6">
        <w:rPr>
          <w:lang w:val="es-ES"/>
        </w:rPr>
        <w:tab/>
        <w:t>89</w:t>
      </w:r>
    </w:p>
    <w:p w:rsidR="00D76049" w:rsidRDefault="003433F6">
      <w:pPr>
        <w:pStyle w:val="Index1"/>
        <w:tabs>
          <w:tab w:val="right" w:leader="dot" w:pos="8213"/>
        </w:tabs>
      </w:pPr>
      <w:r w:rsidRPr="003433F6">
        <w:t xml:space="preserve">FIGURA 3.16 HISTOGRAMA DE LOS ÌNDICES DE ROTACIÒN DE LOS </w:t>
      </w:r>
    </w:p>
    <w:p w:rsidR="003433F6" w:rsidRPr="003433F6" w:rsidRDefault="00D76049">
      <w:pPr>
        <w:pStyle w:val="Index1"/>
        <w:tabs>
          <w:tab w:val="right" w:leader="dot" w:pos="8213"/>
        </w:tabs>
        <w:rPr>
          <w:lang w:val="es-ES"/>
        </w:rPr>
      </w:pPr>
      <w:r>
        <w:t xml:space="preserve">                      </w:t>
      </w:r>
      <w:r w:rsidR="003433F6" w:rsidRPr="003433F6">
        <w:t>PRODUCTOS A</w:t>
      </w:r>
      <w:r w:rsidR="003433F6" w:rsidRPr="003433F6">
        <w:rPr>
          <w:lang w:val="es-ES"/>
        </w:rPr>
        <w:tab/>
        <w:t>91</w:t>
      </w:r>
    </w:p>
    <w:p w:rsidR="00D76049" w:rsidRDefault="003433F6">
      <w:pPr>
        <w:pStyle w:val="Index1"/>
        <w:tabs>
          <w:tab w:val="right" w:leader="dot" w:pos="8213"/>
        </w:tabs>
      </w:pPr>
      <w:r w:rsidRPr="003433F6">
        <w:t xml:space="preserve">FIGURA 3.17 HISTOGRAMA DE LOS ÌNDICES DE ROTACIÒN DE LOS </w:t>
      </w:r>
    </w:p>
    <w:p w:rsidR="003433F6" w:rsidRPr="003433F6" w:rsidRDefault="00D76049">
      <w:pPr>
        <w:pStyle w:val="Index1"/>
        <w:tabs>
          <w:tab w:val="right" w:leader="dot" w:pos="8213"/>
        </w:tabs>
        <w:rPr>
          <w:lang w:val="es-ES"/>
        </w:rPr>
      </w:pPr>
      <w:r>
        <w:t xml:space="preserve">                      </w:t>
      </w:r>
      <w:r w:rsidR="003433F6" w:rsidRPr="003433F6">
        <w:t>PRODUCTOS B</w:t>
      </w:r>
      <w:r w:rsidR="003433F6" w:rsidRPr="003433F6">
        <w:rPr>
          <w:lang w:val="es-ES"/>
        </w:rPr>
        <w:tab/>
        <w:t>92</w:t>
      </w:r>
    </w:p>
    <w:p w:rsidR="00D76049" w:rsidRDefault="003433F6">
      <w:pPr>
        <w:pStyle w:val="Index1"/>
        <w:tabs>
          <w:tab w:val="right" w:leader="dot" w:pos="8213"/>
        </w:tabs>
      </w:pPr>
      <w:r w:rsidRPr="003433F6">
        <w:t xml:space="preserve">FIGURA 3.18 HISTOGRAMA DE LOS ÌNDICES DE ROTACIÒN DE LOS </w:t>
      </w:r>
    </w:p>
    <w:p w:rsidR="003433F6" w:rsidRPr="003433F6" w:rsidRDefault="00D76049">
      <w:pPr>
        <w:pStyle w:val="Index1"/>
        <w:tabs>
          <w:tab w:val="right" w:leader="dot" w:pos="8213"/>
        </w:tabs>
        <w:rPr>
          <w:lang w:val="es-ES"/>
        </w:rPr>
      </w:pPr>
      <w:r>
        <w:t xml:space="preserve">                      </w:t>
      </w:r>
      <w:r w:rsidR="003433F6" w:rsidRPr="003433F6">
        <w:t>PRODUCTOS C</w:t>
      </w:r>
      <w:r w:rsidR="003433F6" w:rsidRPr="003433F6">
        <w:rPr>
          <w:lang w:val="es-ES"/>
        </w:rPr>
        <w:tab/>
        <w:t>93</w:t>
      </w:r>
    </w:p>
    <w:p w:rsidR="00D76049" w:rsidRDefault="00D76049">
      <w:pPr>
        <w:pStyle w:val="Index1"/>
        <w:tabs>
          <w:tab w:val="right" w:leader="dot" w:pos="8213"/>
        </w:tabs>
      </w:pPr>
    </w:p>
    <w:p w:rsidR="00D76049" w:rsidRDefault="00F75B37">
      <w:pPr>
        <w:pStyle w:val="Index1"/>
        <w:tabs>
          <w:tab w:val="right" w:leader="dot" w:pos="8213"/>
        </w:tabs>
      </w:pPr>
      <w:r>
        <w:rPr>
          <w:lang w:val="en-US"/>
        </w:rPr>
        <w:lastRenderedPageBreak/>
        <w:pict>
          <v:shapetype id="_x0000_t202" coordsize="21600,21600" o:spt="202" path="m,l,21600r21600,l21600,xe">
            <v:stroke joinstyle="miter"/>
            <v:path gradientshapeok="t" o:connecttype="rect"/>
          </v:shapetype>
          <v:shape id="_x0000_s1126" type="#_x0000_t202" style="position:absolute;left:0;text-align:left;margin-left:388.75pt;margin-top:-45.5pt;width:44.25pt;height:18pt;z-index:251749376" stroked="f">
            <v:textbox style="mso-next-textbox:#_x0000_s1126">
              <w:txbxContent>
                <w:p w:rsidR="00B6420D" w:rsidRDefault="00B6420D">
                  <w:r>
                    <w:t>XIVVX</w:t>
                  </w:r>
                </w:p>
              </w:txbxContent>
            </v:textbox>
          </v:shape>
        </w:pict>
      </w:r>
      <w:r>
        <w:rPr>
          <w:lang w:val="en-US"/>
        </w:rPr>
        <w:pict>
          <v:rect id="_x0000_s1125" style="position:absolute;left:0;text-align:left;margin-left:383.5pt;margin-top:-53pt;width:39.75pt;height:25.5pt;z-index:251748352" stroked="f"/>
        </w:pict>
      </w:r>
    </w:p>
    <w:p w:rsidR="00D76049" w:rsidRDefault="003433F6">
      <w:pPr>
        <w:pStyle w:val="Index1"/>
        <w:tabs>
          <w:tab w:val="right" w:leader="dot" w:pos="8213"/>
        </w:tabs>
      </w:pPr>
      <w:r w:rsidRPr="003433F6">
        <w:t xml:space="preserve">FIGURA 3.19 HISTOGRAMA DE LOS ÌNDICES DE ROTACIÒN DE LOS </w:t>
      </w:r>
      <w:r w:rsidR="00D76049">
        <w:t xml:space="preserve">   </w:t>
      </w:r>
    </w:p>
    <w:p w:rsidR="003433F6" w:rsidRPr="003433F6" w:rsidRDefault="00D76049">
      <w:pPr>
        <w:pStyle w:val="Index1"/>
        <w:tabs>
          <w:tab w:val="right" w:leader="dot" w:pos="8213"/>
        </w:tabs>
        <w:rPr>
          <w:lang w:val="es-ES"/>
        </w:rPr>
      </w:pPr>
      <w:r>
        <w:t xml:space="preserve">                      </w:t>
      </w:r>
      <w:r w:rsidR="003433F6" w:rsidRPr="003433F6">
        <w:t>DESCONTINUADOS Y OBSOLETOS</w:t>
      </w:r>
      <w:r w:rsidR="003433F6" w:rsidRPr="003433F6">
        <w:rPr>
          <w:lang w:val="es-ES"/>
        </w:rPr>
        <w:tab/>
        <w:t>95</w:t>
      </w:r>
    </w:p>
    <w:p w:rsidR="00D76049" w:rsidRDefault="003433F6">
      <w:pPr>
        <w:pStyle w:val="Index1"/>
        <w:tabs>
          <w:tab w:val="right" w:leader="dot" w:pos="8213"/>
        </w:tabs>
        <w:rPr>
          <w:lang w:val="es-EC"/>
        </w:rPr>
      </w:pPr>
      <w:r w:rsidRPr="003433F6">
        <w:rPr>
          <w:lang w:val="es-EC"/>
        </w:rPr>
        <w:t xml:space="preserve">FIGURA 4.1 TIPO Y ALTURA DE APILAMIENTO DEL PALLET USADO EN </w:t>
      </w:r>
    </w:p>
    <w:p w:rsidR="003433F6" w:rsidRPr="003433F6" w:rsidRDefault="00D76049">
      <w:pPr>
        <w:pStyle w:val="Index1"/>
        <w:tabs>
          <w:tab w:val="right" w:leader="dot" w:pos="8213"/>
        </w:tabs>
        <w:rPr>
          <w:lang w:val="es-ES"/>
        </w:rPr>
      </w:pPr>
      <w:r>
        <w:rPr>
          <w:lang w:val="es-EC"/>
        </w:rPr>
        <w:t xml:space="preserve">                    </w:t>
      </w:r>
      <w:r w:rsidR="003433F6" w:rsidRPr="003433F6">
        <w:rPr>
          <w:lang w:val="es-EC"/>
        </w:rPr>
        <w:t>LA INDUSTRIA EN ESTUDIO</w:t>
      </w:r>
      <w:r w:rsidR="003433F6" w:rsidRPr="003433F6">
        <w:rPr>
          <w:lang w:val="es-ES"/>
        </w:rPr>
        <w:tab/>
        <w:t>99</w:t>
      </w:r>
    </w:p>
    <w:p w:rsidR="003433F6" w:rsidRPr="003433F6" w:rsidRDefault="003433F6">
      <w:pPr>
        <w:pStyle w:val="Index1"/>
        <w:tabs>
          <w:tab w:val="right" w:leader="dot" w:pos="8213"/>
        </w:tabs>
        <w:rPr>
          <w:lang w:val="es-ES"/>
        </w:rPr>
      </w:pPr>
      <w:r w:rsidRPr="003433F6">
        <w:t>FIGURA 4.2 ESTANTERÍA CON DIMENSIONES</w:t>
      </w:r>
      <w:r w:rsidRPr="003433F6">
        <w:rPr>
          <w:lang w:val="es-ES"/>
        </w:rPr>
        <w:tab/>
        <w:t>100</w:t>
      </w:r>
    </w:p>
    <w:p w:rsidR="003433F6" w:rsidRPr="003433F6" w:rsidRDefault="003433F6">
      <w:pPr>
        <w:pStyle w:val="Index1"/>
        <w:tabs>
          <w:tab w:val="right" w:leader="dot" w:pos="8213"/>
        </w:tabs>
        <w:rPr>
          <w:lang w:val="es-ES"/>
        </w:rPr>
      </w:pPr>
      <w:r w:rsidRPr="003433F6">
        <w:t>FIGURA 4.3 ALTURA DE ESTANTERÍAS</w:t>
      </w:r>
      <w:r w:rsidR="002B7F47">
        <w:rPr>
          <w:lang w:val="es-ES"/>
        </w:rPr>
        <w:tab/>
        <w:t>101</w:t>
      </w:r>
    </w:p>
    <w:p w:rsidR="00C33410" w:rsidRDefault="003433F6" w:rsidP="00C33410">
      <w:pPr>
        <w:pStyle w:val="Index1"/>
        <w:tabs>
          <w:tab w:val="right" w:leader="dot" w:pos="8370"/>
        </w:tabs>
      </w:pPr>
      <w:r w:rsidRPr="003433F6">
        <w:t xml:space="preserve">FIGURA 4.4 </w:t>
      </w:r>
      <w:r w:rsidR="00C33410">
        <w:t xml:space="preserve">ZONIFICACIÓN DE LA BODEGA DE PRODUCTO       </w:t>
      </w:r>
    </w:p>
    <w:p w:rsidR="003433F6" w:rsidRPr="003433F6" w:rsidRDefault="00C33410" w:rsidP="00C33410">
      <w:pPr>
        <w:pStyle w:val="Index1"/>
        <w:tabs>
          <w:tab w:val="clear" w:pos="8601"/>
          <w:tab w:val="right" w:leader="dot" w:pos="8370"/>
        </w:tabs>
        <w:ind w:right="-147"/>
        <w:rPr>
          <w:lang w:val="es-ES"/>
        </w:rPr>
      </w:pPr>
      <w:r>
        <w:t xml:space="preserve">                    TERMINADO</w:t>
      </w:r>
      <w:r w:rsidR="003433F6" w:rsidRPr="003433F6">
        <w:t xml:space="preserve"> </w:t>
      </w:r>
      <w:r>
        <w:rPr>
          <w:lang w:val="es-ES"/>
        </w:rPr>
        <w:t>……………………………………………………...</w:t>
      </w:r>
      <w:r w:rsidR="003433F6" w:rsidRPr="003433F6">
        <w:rPr>
          <w:lang w:val="es-ES"/>
        </w:rPr>
        <w:t>112</w:t>
      </w:r>
    </w:p>
    <w:p w:rsidR="00D76049" w:rsidRDefault="003433F6">
      <w:pPr>
        <w:pStyle w:val="Index1"/>
        <w:tabs>
          <w:tab w:val="right" w:leader="dot" w:pos="8213"/>
        </w:tabs>
      </w:pPr>
      <w:r w:rsidRPr="003433F6">
        <w:t xml:space="preserve">FIGURA 4.5 </w:t>
      </w:r>
      <w:r w:rsidR="00C33410">
        <w:t xml:space="preserve">POSICIONAMIENTO DE PRODUCTO EN HUECOS Y </w:t>
      </w:r>
      <w:r w:rsidRPr="003433F6">
        <w:t xml:space="preserve"> </w:t>
      </w:r>
    </w:p>
    <w:p w:rsidR="003433F6" w:rsidRPr="003433F6" w:rsidRDefault="00D76049">
      <w:pPr>
        <w:pStyle w:val="Index1"/>
        <w:tabs>
          <w:tab w:val="right" w:leader="dot" w:pos="8213"/>
        </w:tabs>
        <w:rPr>
          <w:lang w:val="es-ES"/>
        </w:rPr>
      </w:pPr>
      <w:r>
        <w:t xml:space="preserve">                    </w:t>
      </w:r>
      <w:r w:rsidR="00C33410">
        <w:t>ESTANTERÍA</w:t>
      </w:r>
      <w:r w:rsidR="003433F6" w:rsidRPr="003433F6">
        <w:rPr>
          <w:lang w:val="es-ES"/>
        </w:rPr>
        <w:tab/>
        <w:t>113</w:t>
      </w:r>
    </w:p>
    <w:p w:rsidR="003433F6" w:rsidRPr="003433F6" w:rsidRDefault="003433F6" w:rsidP="006049C9">
      <w:pPr>
        <w:pStyle w:val="Index1"/>
        <w:tabs>
          <w:tab w:val="right" w:leader="dot" w:pos="8256"/>
        </w:tabs>
        <w:ind w:left="1440" w:hanging="1440"/>
        <w:rPr>
          <w:b/>
        </w:rPr>
        <w:sectPr w:rsidR="003433F6" w:rsidRPr="003433F6" w:rsidSect="003433F6">
          <w:type w:val="continuous"/>
          <w:pgSz w:w="11909" w:h="16840" w:code="9"/>
          <w:pgMar w:top="2275" w:right="1411" w:bottom="2275" w:left="2275" w:header="1296" w:footer="0" w:gutter="0"/>
          <w:cols w:space="720"/>
          <w:titlePg/>
          <w:docGrid w:linePitch="360"/>
        </w:sectPr>
      </w:pPr>
    </w:p>
    <w:p w:rsidR="006049C9" w:rsidRDefault="00F75B37" w:rsidP="006049C9">
      <w:pPr>
        <w:pStyle w:val="Index1"/>
        <w:tabs>
          <w:tab w:val="right" w:leader="dot" w:pos="8256"/>
        </w:tabs>
        <w:ind w:left="1440" w:hanging="1440"/>
        <w:rPr>
          <w:b/>
        </w:rPr>
        <w:sectPr w:rsidR="006049C9" w:rsidSect="003433F6">
          <w:type w:val="continuous"/>
          <w:pgSz w:w="11909" w:h="16840" w:code="9"/>
          <w:pgMar w:top="2275" w:right="1411" w:bottom="2275" w:left="2275" w:header="1296" w:footer="0" w:gutter="0"/>
          <w:cols w:space="720"/>
          <w:titlePg/>
          <w:docGrid w:linePitch="360"/>
        </w:sectPr>
      </w:pPr>
      <w:r w:rsidRPr="003433F6">
        <w:rPr>
          <w:b/>
        </w:rPr>
        <w:lastRenderedPageBreak/>
        <w:fldChar w:fldCharType="end"/>
      </w:r>
    </w:p>
    <w:p w:rsidR="00E63667" w:rsidRPr="002B6664" w:rsidRDefault="00F75B37" w:rsidP="00E63667">
      <w:pPr>
        <w:pStyle w:val="Index1"/>
        <w:tabs>
          <w:tab w:val="right" w:leader="dot" w:pos="8280"/>
        </w:tabs>
        <w:ind w:left="1440" w:hanging="1440"/>
        <w:jc w:val="center"/>
        <w:rPr>
          <w:b/>
          <w:bCs/>
          <w:caps/>
          <w:sz w:val="32"/>
          <w:szCs w:val="32"/>
          <w:lang w:val="es-ES"/>
        </w:rPr>
      </w:pPr>
      <w:r>
        <w:rPr>
          <w:b/>
          <w:bCs/>
          <w:caps/>
          <w:sz w:val="32"/>
          <w:szCs w:val="32"/>
          <w:lang w:val="en-US"/>
        </w:rPr>
        <w:lastRenderedPageBreak/>
        <w:pict>
          <v:rect id="_x0000_s1116" style="position:absolute;left:0;text-align:left;margin-left:379.4pt;margin-top:-88.1pt;width:48.25pt;height:38.1pt;z-index:251747328" fillcolor="white [3212]" stroked="f"/>
        </w:pict>
      </w:r>
      <w:r w:rsidR="00E63667" w:rsidRPr="002B6664">
        <w:rPr>
          <w:b/>
          <w:bCs/>
          <w:caps/>
          <w:sz w:val="32"/>
          <w:szCs w:val="32"/>
          <w:lang w:val="es-ES"/>
        </w:rPr>
        <w:t>Índice de tablas</w:t>
      </w:r>
      <w:r w:rsidRPr="002B6664">
        <w:rPr>
          <w:b/>
          <w:bCs/>
          <w:caps/>
          <w:sz w:val="32"/>
          <w:szCs w:val="32"/>
          <w:lang w:val="es-ES"/>
        </w:rPr>
        <w:fldChar w:fldCharType="begin"/>
      </w:r>
      <w:r w:rsidR="00E63667" w:rsidRPr="002B6664">
        <w:rPr>
          <w:b/>
          <w:bCs/>
          <w:caps/>
          <w:sz w:val="32"/>
          <w:szCs w:val="32"/>
          <w:lang w:val="es-ES"/>
        </w:rPr>
        <w:instrText xml:space="preserve"> XE "Índice de tablas" </w:instrText>
      </w:r>
      <w:r w:rsidRPr="002B6664">
        <w:rPr>
          <w:b/>
          <w:bCs/>
          <w:caps/>
          <w:sz w:val="32"/>
          <w:szCs w:val="32"/>
          <w:lang w:val="es-ES"/>
        </w:rPr>
        <w:fldChar w:fldCharType="end"/>
      </w:r>
    </w:p>
    <w:p w:rsidR="00E63667" w:rsidRPr="00F50634" w:rsidRDefault="00F75B37" w:rsidP="00E63667">
      <w:pPr>
        <w:tabs>
          <w:tab w:val="right" w:leader="dot" w:pos="8280"/>
        </w:tabs>
        <w:jc w:val="center"/>
        <w:rPr>
          <w:lang w:val="es-ES"/>
        </w:rPr>
      </w:pPr>
      <w:r w:rsidRPr="00F75B37">
        <w:rPr>
          <w:rFonts w:ascii="Arial" w:hAnsi="Arial" w:cs="Arial"/>
        </w:rPr>
        <w:fldChar w:fldCharType="begin"/>
      </w:r>
      <w:r w:rsidR="00E63667" w:rsidRPr="00F50634">
        <w:rPr>
          <w:rFonts w:ascii="Arial" w:hAnsi="Arial" w:cs="Arial"/>
        </w:rPr>
        <w:instrText xml:space="preserve"> INDEX \e "</w:instrText>
      </w:r>
      <w:r w:rsidR="00E63667" w:rsidRPr="00F50634">
        <w:rPr>
          <w:rFonts w:ascii="Arial" w:hAnsi="Arial" w:cs="Arial"/>
        </w:rPr>
        <w:tab/>
        <w:instrText xml:space="preserve">" \c "1" \z "3082" </w:instrText>
      </w:r>
      <w:r w:rsidRPr="00F75B37">
        <w:rPr>
          <w:rFonts w:ascii="Arial" w:hAnsi="Arial" w:cs="Arial"/>
        </w:rPr>
        <w:fldChar w:fldCharType="separate"/>
      </w:r>
    </w:p>
    <w:p w:rsidR="003433F6" w:rsidRPr="003433F6" w:rsidRDefault="00F75B37" w:rsidP="003433F6">
      <w:pPr>
        <w:pStyle w:val="Index1"/>
        <w:tabs>
          <w:tab w:val="right" w:leader="dot" w:pos="8213"/>
        </w:tabs>
        <w:rPr>
          <w:lang w:val="es-ES"/>
        </w:rPr>
      </w:pPr>
      <w:r w:rsidRPr="00F50634">
        <w:rPr>
          <w:bCs/>
          <w:caps/>
          <w:lang w:val="es-ES"/>
        </w:rPr>
        <w:fldChar w:fldCharType="end"/>
      </w:r>
      <w:r w:rsidR="003433F6" w:rsidRPr="003433F6">
        <w:t>TABLA 1</w:t>
      </w:r>
      <w:r w:rsidR="003433F6">
        <w:t xml:space="preserve">: </w:t>
      </w:r>
      <w:r w:rsidR="003433F6" w:rsidRPr="003433F6">
        <w:t>ELEMENTOS DEL DIAGRAMA DE PROCESOS</w:t>
      </w:r>
      <w:r w:rsidR="003433F6" w:rsidRPr="003433F6">
        <w:rPr>
          <w:lang w:val="es-ES"/>
        </w:rPr>
        <w:tab/>
        <w:t>50</w:t>
      </w:r>
    </w:p>
    <w:p w:rsidR="003433F6" w:rsidRPr="003433F6" w:rsidRDefault="003433F6" w:rsidP="003433F6">
      <w:pPr>
        <w:pStyle w:val="Index1"/>
        <w:tabs>
          <w:tab w:val="right" w:leader="dot" w:pos="8213"/>
        </w:tabs>
        <w:rPr>
          <w:lang w:val="es-ES"/>
        </w:rPr>
      </w:pPr>
      <w:r w:rsidRPr="003433F6">
        <w:t>TABLA 2: CLASIFICACIÒN DE CATEGORÌAS</w:t>
      </w:r>
      <w:r w:rsidRPr="003433F6">
        <w:rPr>
          <w:lang w:val="es-ES"/>
        </w:rPr>
        <w:tab/>
        <w:t>56</w:t>
      </w:r>
    </w:p>
    <w:p w:rsidR="003433F6" w:rsidRPr="003433F6" w:rsidRDefault="003433F6" w:rsidP="003433F6">
      <w:pPr>
        <w:pStyle w:val="Index1"/>
        <w:tabs>
          <w:tab w:val="right" w:leader="dot" w:pos="8213"/>
        </w:tabs>
        <w:rPr>
          <w:lang w:val="es-ES"/>
        </w:rPr>
      </w:pPr>
      <w:r w:rsidRPr="003433F6">
        <w:t>TABLA 3</w:t>
      </w:r>
      <w:r>
        <w:t xml:space="preserve">: </w:t>
      </w:r>
      <w:r w:rsidRPr="003433F6">
        <w:t>PRODUCTO ALMACENADO EN EL AÑO 2008</w:t>
      </w:r>
      <w:r w:rsidRPr="003433F6">
        <w:rPr>
          <w:lang w:val="es-ES"/>
        </w:rPr>
        <w:tab/>
        <w:t>61</w:t>
      </w:r>
    </w:p>
    <w:p w:rsidR="003433F6" w:rsidRPr="003433F6" w:rsidRDefault="003433F6" w:rsidP="003433F6">
      <w:pPr>
        <w:pStyle w:val="Index1"/>
        <w:tabs>
          <w:tab w:val="right" w:leader="dot" w:pos="8213"/>
        </w:tabs>
        <w:rPr>
          <w:lang w:val="es-ES"/>
        </w:rPr>
      </w:pPr>
      <w:r w:rsidRPr="003433F6">
        <w:t>TABLA 4:</w:t>
      </w:r>
      <w:r>
        <w:t xml:space="preserve"> </w:t>
      </w:r>
      <w:r w:rsidRPr="003433F6">
        <w:t xml:space="preserve">CAPACIDAD DE BPT DE GYE  y DE LA BODEGA EXTERNA EN </w:t>
      </w:r>
      <w:r>
        <w:t xml:space="preserve"> </w:t>
      </w:r>
      <w:r w:rsidRPr="003433F6">
        <w:t>M</w:t>
      </w:r>
      <w:r w:rsidRPr="003433F6">
        <w:rPr>
          <w:vertAlign w:val="superscript"/>
        </w:rPr>
        <w:t>2</w:t>
      </w:r>
      <w:r w:rsidRPr="003433F6">
        <w:t xml:space="preserve"> Y CAJAS</w:t>
      </w:r>
      <w:r w:rsidRPr="003433F6">
        <w:rPr>
          <w:lang w:val="es-ES"/>
        </w:rPr>
        <w:tab/>
        <w:t>65</w:t>
      </w:r>
    </w:p>
    <w:p w:rsidR="003433F6" w:rsidRPr="003433F6" w:rsidRDefault="003433F6" w:rsidP="003433F6">
      <w:pPr>
        <w:pStyle w:val="Index1"/>
        <w:tabs>
          <w:tab w:val="right" w:leader="dot" w:pos="8213"/>
        </w:tabs>
        <w:rPr>
          <w:lang w:val="es-ES"/>
        </w:rPr>
      </w:pPr>
      <w:r w:rsidRPr="003433F6">
        <w:t>TABLA 5: RECURSO HUMANO Y EQUIPO DISPONIBLES PARA LA BPT CENTRAL</w:t>
      </w:r>
      <w:r w:rsidRPr="003433F6">
        <w:rPr>
          <w:lang w:val="es-ES"/>
        </w:rPr>
        <w:tab/>
        <w:t>67</w:t>
      </w:r>
    </w:p>
    <w:p w:rsidR="003433F6" w:rsidRPr="003433F6" w:rsidRDefault="003433F6" w:rsidP="003433F6">
      <w:pPr>
        <w:pStyle w:val="Index1"/>
        <w:tabs>
          <w:tab w:val="right" w:leader="dot" w:pos="8213"/>
        </w:tabs>
        <w:rPr>
          <w:lang w:val="es-ES"/>
        </w:rPr>
      </w:pPr>
      <w:r w:rsidRPr="003433F6">
        <w:t>TABLA 6: EJEMPLO DE PEDIDO PARA PICKING</w:t>
      </w:r>
      <w:r w:rsidRPr="003433F6">
        <w:rPr>
          <w:lang w:val="es-ES"/>
        </w:rPr>
        <w:tab/>
        <w:t>73</w:t>
      </w:r>
    </w:p>
    <w:p w:rsidR="003433F6" w:rsidRPr="003433F6" w:rsidRDefault="003433F6" w:rsidP="003433F6">
      <w:pPr>
        <w:pStyle w:val="Index1"/>
        <w:tabs>
          <w:tab w:val="right" w:leader="dot" w:pos="8213"/>
        </w:tabs>
        <w:rPr>
          <w:lang w:val="es-ES"/>
        </w:rPr>
      </w:pPr>
      <w:r w:rsidRPr="003433F6">
        <w:t>TABLA 7: RESUMEN DE CLASIFICACIÓN ABC</w:t>
      </w:r>
      <w:r w:rsidRPr="003433F6">
        <w:rPr>
          <w:lang w:val="es-ES"/>
        </w:rPr>
        <w:tab/>
        <w:t>96</w:t>
      </w:r>
    </w:p>
    <w:p w:rsidR="003433F6" w:rsidRPr="003433F6" w:rsidRDefault="003433F6" w:rsidP="003433F6">
      <w:pPr>
        <w:pStyle w:val="Index1"/>
        <w:tabs>
          <w:tab w:val="right" w:leader="dot" w:pos="8213"/>
        </w:tabs>
        <w:rPr>
          <w:lang w:val="es-ES"/>
        </w:rPr>
      </w:pPr>
      <w:r w:rsidRPr="003433F6">
        <w:t>TABLA 8:</w:t>
      </w:r>
      <w:r>
        <w:t xml:space="preserve"> </w:t>
      </w:r>
      <w:r w:rsidRPr="003433F6">
        <w:t>DEFINICIÓN DE NECESIDADES DE BODEGA CENTRAL</w:t>
      </w:r>
      <w:r w:rsidRPr="003433F6">
        <w:rPr>
          <w:lang w:val="es-ES"/>
        </w:rPr>
        <w:tab/>
        <w:t>105</w:t>
      </w:r>
    </w:p>
    <w:p w:rsidR="003433F6" w:rsidRPr="003433F6" w:rsidRDefault="003433F6" w:rsidP="003433F6">
      <w:pPr>
        <w:pStyle w:val="Index1"/>
        <w:tabs>
          <w:tab w:val="right" w:leader="dot" w:pos="8213"/>
        </w:tabs>
        <w:rPr>
          <w:lang w:val="es-ES"/>
        </w:rPr>
      </w:pPr>
      <w:r w:rsidRPr="003433F6">
        <w:t>TABLA 9:</w:t>
      </w:r>
      <w:r>
        <w:t xml:space="preserve"> </w:t>
      </w:r>
      <w:r w:rsidRPr="003433F6">
        <w:t>ESCENARIOS DE NÚMERO DE ESPACIOS Y CALLES DE ESTANTERÍA</w:t>
      </w:r>
      <w:r w:rsidRPr="003433F6">
        <w:rPr>
          <w:lang w:val="es-ES"/>
        </w:rPr>
        <w:tab/>
        <w:t>106</w:t>
      </w:r>
    </w:p>
    <w:p w:rsidR="003433F6" w:rsidRDefault="003433F6" w:rsidP="003433F6">
      <w:pPr>
        <w:pStyle w:val="Index1"/>
        <w:tabs>
          <w:tab w:val="right" w:leader="dot" w:pos="8213"/>
        </w:tabs>
      </w:pPr>
      <w:r w:rsidRPr="003433F6">
        <w:t xml:space="preserve">TABLA 10: COSTOS POR EL DISEÑO, FABRICACIÓN E INSTALACIÓN DE </w:t>
      </w:r>
      <w:r>
        <w:t xml:space="preserve">   </w:t>
      </w:r>
    </w:p>
    <w:p w:rsidR="003433F6" w:rsidRPr="003433F6" w:rsidRDefault="003433F6" w:rsidP="003433F6">
      <w:pPr>
        <w:pStyle w:val="Index1"/>
        <w:tabs>
          <w:tab w:val="right" w:leader="dot" w:pos="8213"/>
        </w:tabs>
        <w:rPr>
          <w:lang w:val="es-ES"/>
        </w:rPr>
      </w:pPr>
      <w:r>
        <w:t xml:space="preserve">                  </w:t>
      </w:r>
      <w:r w:rsidRPr="003433F6">
        <w:t>LOS RACKS EN LOS DISTINTOS ESCENARIOS</w:t>
      </w:r>
      <w:r w:rsidRPr="003433F6">
        <w:rPr>
          <w:lang w:val="es-ES"/>
        </w:rPr>
        <w:tab/>
        <w:t>108</w:t>
      </w:r>
    </w:p>
    <w:p w:rsidR="003433F6" w:rsidRPr="003433F6" w:rsidRDefault="003433F6" w:rsidP="003433F6">
      <w:pPr>
        <w:pStyle w:val="Index1"/>
        <w:tabs>
          <w:tab w:val="right" w:leader="dot" w:pos="8213"/>
        </w:tabs>
        <w:rPr>
          <w:lang w:val="es-ES"/>
        </w:rPr>
      </w:pPr>
      <w:r w:rsidRPr="003433F6">
        <w:t>TABLA 11: EJEMPLO DE ESTIBAJE DE PRODUCTO EN PALLET</w:t>
      </w:r>
      <w:r w:rsidRPr="003433F6">
        <w:rPr>
          <w:lang w:val="es-ES"/>
        </w:rPr>
        <w:tab/>
        <w:t>115</w:t>
      </w:r>
    </w:p>
    <w:p w:rsidR="003433F6" w:rsidRPr="003433F6" w:rsidRDefault="003433F6" w:rsidP="003433F6">
      <w:pPr>
        <w:pStyle w:val="Index1"/>
        <w:tabs>
          <w:tab w:val="right" w:leader="dot" w:pos="8213"/>
        </w:tabs>
        <w:rPr>
          <w:lang w:val="es-ES"/>
        </w:rPr>
      </w:pPr>
      <w:r w:rsidRPr="003433F6">
        <w:t>TABLA 12: ESTANTERÍAS Y HUECOS SEGÚN CLASIFICACIÓN ABC</w:t>
      </w:r>
      <w:r w:rsidRPr="003433F6">
        <w:rPr>
          <w:lang w:val="es-ES"/>
        </w:rPr>
        <w:tab/>
        <w:t>115</w:t>
      </w:r>
    </w:p>
    <w:p w:rsidR="003433F6" w:rsidRDefault="003433F6" w:rsidP="003433F6">
      <w:pPr>
        <w:pStyle w:val="Index1"/>
        <w:tabs>
          <w:tab w:val="right" w:leader="dot" w:pos="8213"/>
        </w:tabs>
      </w:pPr>
      <w:r w:rsidRPr="003433F6">
        <w:t xml:space="preserve">TABLA 13: COMPARACIÓN ENTRE PICKING EN DOCKING Y CALLE </w:t>
      </w:r>
    </w:p>
    <w:p w:rsidR="003433F6" w:rsidRPr="003433F6" w:rsidRDefault="003433F6" w:rsidP="003433F6">
      <w:pPr>
        <w:pStyle w:val="Index1"/>
        <w:tabs>
          <w:tab w:val="right" w:leader="dot" w:pos="8213"/>
        </w:tabs>
        <w:rPr>
          <w:lang w:val="es-ES"/>
        </w:rPr>
      </w:pPr>
      <w:r>
        <w:t xml:space="preserve">                   </w:t>
      </w:r>
      <w:r w:rsidRPr="003433F6">
        <w:t>LATERAL</w:t>
      </w:r>
      <w:r w:rsidRPr="003433F6">
        <w:rPr>
          <w:lang w:val="es-ES"/>
        </w:rPr>
        <w:tab/>
        <w:t>117</w:t>
      </w:r>
    </w:p>
    <w:p w:rsidR="003433F6" w:rsidRPr="003433F6" w:rsidRDefault="003433F6" w:rsidP="003433F6">
      <w:pPr>
        <w:pStyle w:val="Index1"/>
        <w:tabs>
          <w:tab w:val="right" w:leader="dot" w:pos="8213"/>
        </w:tabs>
        <w:rPr>
          <w:lang w:val="es-ES"/>
        </w:rPr>
      </w:pPr>
      <w:r w:rsidRPr="003433F6">
        <w:t>TABLA 14: RESUMEN PLAN DE ACCIÓN</w:t>
      </w:r>
      <w:r w:rsidRPr="003433F6">
        <w:rPr>
          <w:lang w:val="es-ES"/>
        </w:rPr>
        <w:tab/>
        <w:t>119</w:t>
      </w:r>
    </w:p>
    <w:p w:rsidR="00E63667" w:rsidRDefault="00E63667" w:rsidP="00E63667">
      <w:pPr>
        <w:rPr>
          <w:lang w:val="es-ES"/>
        </w:rPr>
      </w:pPr>
    </w:p>
    <w:p w:rsidR="003433F6" w:rsidRDefault="003433F6" w:rsidP="00E63667">
      <w:pPr>
        <w:rPr>
          <w:lang w:val="es-ES"/>
        </w:rPr>
      </w:pPr>
    </w:p>
    <w:p w:rsidR="003433F6" w:rsidRDefault="003433F6" w:rsidP="00E63667">
      <w:pPr>
        <w:rPr>
          <w:lang w:val="es-ES"/>
        </w:rPr>
      </w:pPr>
    </w:p>
    <w:p w:rsidR="00E63667" w:rsidRDefault="00E63667" w:rsidP="00E63667">
      <w:pPr>
        <w:rPr>
          <w:lang w:val="es-ES"/>
        </w:rPr>
      </w:pPr>
    </w:p>
    <w:p w:rsidR="00E63667" w:rsidRDefault="00E63667" w:rsidP="00E63667">
      <w:pPr>
        <w:rPr>
          <w:lang w:val="es-ES"/>
        </w:rPr>
      </w:pPr>
    </w:p>
    <w:p w:rsidR="00E63667" w:rsidRDefault="00E63667" w:rsidP="00E63667">
      <w:pPr>
        <w:rPr>
          <w:lang w:val="es-ES"/>
        </w:rPr>
      </w:pPr>
    </w:p>
    <w:p w:rsidR="00E63667" w:rsidRDefault="00E63667" w:rsidP="00E63667">
      <w:pPr>
        <w:rPr>
          <w:lang w:val="es-ES"/>
        </w:rPr>
      </w:pPr>
    </w:p>
    <w:p w:rsidR="00E63667" w:rsidRDefault="00E63667" w:rsidP="00E63667">
      <w:pPr>
        <w:rPr>
          <w:lang w:val="es-ES"/>
        </w:rPr>
      </w:pPr>
    </w:p>
    <w:p w:rsidR="00E63667" w:rsidRDefault="00E63667" w:rsidP="00E63667">
      <w:pPr>
        <w:rPr>
          <w:lang w:val="es-ES"/>
        </w:rPr>
      </w:pPr>
    </w:p>
    <w:p w:rsidR="00E63667" w:rsidRDefault="00E63667" w:rsidP="00E63667">
      <w:pPr>
        <w:rPr>
          <w:lang w:val="es-ES"/>
        </w:rPr>
      </w:pPr>
    </w:p>
    <w:p w:rsidR="00E63667" w:rsidRDefault="00E63667" w:rsidP="00E63667">
      <w:pPr>
        <w:rPr>
          <w:lang w:val="es-ES"/>
        </w:rPr>
      </w:pPr>
    </w:p>
    <w:p w:rsidR="00E63667" w:rsidRDefault="00E63667" w:rsidP="00E63667">
      <w:pPr>
        <w:rPr>
          <w:lang w:val="es-ES"/>
        </w:rPr>
      </w:pPr>
    </w:p>
    <w:p w:rsidR="00E63667" w:rsidRDefault="00E63667" w:rsidP="00E63667">
      <w:pPr>
        <w:rPr>
          <w:lang w:val="es-ES"/>
        </w:rPr>
      </w:pPr>
    </w:p>
    <w:p w:rsidR="00677DDC" w:rsidRDefault="00677DDC" w:rsidP="00E63667">
      <w:pPr>
        <w:rPr>
          <w:lang w:val="es-ES"/>
        </w:rPr>
      </w:pPr>
    </w:p>
    <w:p w:rsidR="00E63667" w:rsidRDefault="00E63667" w:rsidP="00E63667">
      <w:pPr>
        <w:rPr>
          <w:lang w:val="es-ES"/>
        </w:rPr>
      </w:pPr>
    </w:p>
    <w:p w:rsidR="00E63667" w:rsidRDefault="00E63667" w:rsidP="00E63667">
      <w:pPr>
        <w:rPr>
          <w:lang w:val="es-ES"/>
        </w:rPr>
      </w:pPr>
    </w:p>
    <w:p w:rsidR="00E63667" w:rsidRDefault="00E63667" w:rsidP="00E63667">
      <w:pPr>
        <w:rPr>
          <w:lang w:val="es-ES"/>
        </w:rPr>
      </w:pPr>
    </w:p>
    <w:p w:rsidR="00E63667" w:rsidRDefault="00E63667" w:rsidP="00E63667">
      <w:pPr>
        <w:rPr>
          <w:lang w:val="es-ES"/>
        </w:rPr>
      </w:pPr>
    </w:p>
    <w:p w:rsidR="00E63667" w:rsidRPr="00E63667" w:rsidRDefault="00E63667" w:rsidP="00E63667">
      <w:pPr>
        <w:rPr>
          <w:lang w:val="es-ES"/>
        </w:rPr>
      </w:pPr>
    </w:p>
    <w:p w:rsidR="00373BC6" w:rsidRPr="002B6664" w:rsidRDefault="00F75B37" w:rsidP="006049C9">
      <w:pPr>
        <w:pStyle w:val="Index1"/>
        <w:tabs>
          <w:tab w:val="right" w:leader="dot" w:pos="8280"/>
        </w:tabs>
        <w:ind w:left="1440" w:hanging="1440"/>
        <w:jc w:val="center"/>
        <w:rPr>
          <w:b/>
          <w:bCs/>
          <w:caps/>
          <w:sz w:val="32"/>
          <w:szCs w:val="32"/>
          <w:lang w:val="es-ES"/>
        </w:rPr>
      </w:pPr>
      <w:r>
        <w:rPr>
          <w:b/>
          <w:bCs/>
          <w:caps/>
          <w:sz w:val="32"/>
          <w:szCs w:val="32"/>
          <w:lang w:val="en-US"/>
        </w:rPr>
        <w:lastRenderedPageBreak/>
        <w:pict>
          <v:rect id="_x0000_s1065" style="position:absolute;left:0;text-align:left;margin-left:379.4pt;margin-top:-88.1pt;width:48.25pt;height:38.1pt;z-index:251720704" fillcolor="white [3212]" stroked="f"/>
        </w:pict>
      </w:r>
      <w:r w:rsidR="00E63667">
        <w:rPr>
          <w:b/>
          <w:bCs/>
          <w:caps/>
          <w:sz w:val="32"/>
          <w:szCs w:val="32"/>
          <w:lang w:val="es-ES"/>
        </w:rPr>
        <w:t>Índice de PLANOS</w:t>
      </w:r>
      <w:r w:rsidRPr="002B6664">
        <w:rPr>
          <w:b/>
          <w:bCs/>
          <w:caps/>
          <w:sz w:val="32"/>
          <w:szCs w:val="32"/>
          <w:lang w:val="es-ES"/>
        </w:rPr>
        <w:fldChar w:fldCharType="begin"/>
      </w:r>
      <w:r w:rsidR="00373BC6" w:rsidRPr="002B6664">
        <w:rPr>
          <w:b/>
          <w:bCs/>
          <w:caps/>
          <w:sz w:val="32"/>
          <w:szCs w:val="32"/>
          <w:lang w:val="es-ES"/>
        </w:rPr>
        <w:instrText xml:space="preserve"> XE "Índice de tablas" </w:instrText>
      </w:r>
      <w:r w:rsidRPr="002B6664">
        <w:rPr>
          <w:b/>
          <w:bCs/>
          <w:caps/>
          <w:sz w:val="32"/>
          <w:szCs w:val="32"/>
          <w:lang w:val="es-ES"/>
        </w:rPr>
        <w:fldChar w:fldCharType="end"/>
      </w:r>
    </w:p>
    <w:p w:rsidR="007B40B9" w:rsidRPr="00F50634" w:rsidRDefault="00F75B37" w:rsidP="00C259C9">
      <w:pPr>
        <w:tabs>
          <w:tab w:val="right" w:leader="dot" w:pos="8280"/>
        </w:tabs>
        <w:jc w:val="center"/>
        <w:rPr>
          <w:lang w:val="es-ES"/>
        </w:rPr>
      </w:pPr>
      <w:r w:rsidRPr="00F75B37">
        <w:rPr>
          <w:rFonts w:ascii="Arial" w:hAnsi="Arial" w:cs="Arial"/>
        </w:rPr>
        <w:fldChar w:fldCharType="begin"/>
      </w:r>
      <w:r w:rsidR="00373BC6" w:rsidRPr="00F50634">
        <w:rPr>
          <w:rFonts w:ascii="Arial" w:hAnsi="Arial" w:cs="Arial"/>
        </w:rPr>
        <w:instrText xml:space="preserve"> INDEX \e "</w:instrText>
      </w:r>
      <w:r w:rsidR="00373BC6" w:rsidRPr="00F50634">
        <w:rPr>
          <w:rFonts w:ascii="Arial" w:hAnsi="Arial" w:cs="Arial"/>
        </w:rPr>
        <w:tab/>
        <w:instrText xml:space="preserve">" \c "1" \z "3082" </w:instrText>
      </w:r>
      <w:r w:rsidRPr="00F75B37">
        <w:rPr>
          <w:rFonts w:ascii="Arial" w:hAnsi="Arial" w:cs="Arial"/>
        </w:rPr>
        <w:fldChar w:fldCharType="separate"/>
      </w:r>
    </w:p>
    <w:p w:rsidR="00D96DE5" w:rsidRPr="00C259C9" w:rsidRDefault="00F75B37" w:rsidP="00D96DE5">
      <w:pPr>
        <w:pStyle w:val="Index1"/>
        <w:tabs>
          <w:tab w:val="right" w:leader="dot" w:pos="8213"/>
        </w:tabs>
        <w:rPr>
          <w:lang w:val="es-ES"/>
        </w:rPr>
      </w:pPr>
      <w:r w:rsidRPr="00F50634">
        <w:rPr>
          <w:bCs/>
          <w:caps/>
          <w:lang w:val="es-ES"/>
        </w:rPr>
        <w:fldChar w:fldCharType="end"/>
      </w:r>
      <w:r w:rsidR="00DC6578">
        <w:rPr>
          <w:bCs/>
          <w:caps/>
          <w:lang w:val="es-ES"/>
        </w:rPr>
        <w:t xml:space="preserve">plano 1: </w:t>
      </w:r>
      <w:r w:rsidR="00E63667">
        <w:t>BODEGA CENTRAL ACTUAL</w:t>
      </w:r>
      <w:r w:rsidR="004B1751">
        <w:rPr>
          <w:lang w:val="es-ES"/>
        </w:rPr>
        <w:tab/>
        <w:t>134</w:t>
      </w:r>
    </w:p>
    <w:p w:rsidR="00C259C9" w:rsidRPr="00C259C9" w:rsidRDefault="00E63667" w:rsidP="00C259C9">
      <w:pPr>
        <w:pStyle w:val="Index1"/>
        <w:tabs>
          <w:tab w:val="right" w:leader="dot" w:pos="8213"/>
        </w:tabs>
        <w:rPr>
          <w:lang w:val="es-ES"/>
        </w:rPr>
      </w:pPr>
      <w:r>
        <w:t xml:space="preserve">PLANO </w:t>
      </w:r>
      <w:r w:rsidR="00DC6578">
        <w:t xml:space="preserve">2: </w:t>
      </w:r>
      <w:r>
        <w:t>BODEGA CENTRAL ESCENARIO 1 Y 2</w:t>
      </w:r>
      <w:r w:rsidR="004B1751">
        <w:rPr>
          <w:lang w:val="es-ES"/>
        </w:rPr>
        <w:tab/>
        <w:t>135</w:t>
      </w:r>
    </w:p>
    <w:p w:rsidR="00C259C9" w:rsidRPr="00C259C9" w:rsidRDefault="003433F6" w:rsidP="00C259C9">
      <w:pPr>
        <w:pStyle w:val="Index1"/>
        <w:tabs>
          <w:tab w:val="right" w:leader="dot" w:pos="8213"/>
        </w:tabs>
        <w:rPr>
          <w:lang w:val="es-ES"/>
        </w:rPr>
      </w:pPr>
      <w:r>
        <w:t xml:space="preserve">PLANO </w:t>
      </w:r>
      <w:r w:rsidR="00DC6578">
        <w:t xml:space="preserve">3: </w:t>
      </w:r>
      <w:r>
        <w:t>BODEGA CENTRAL ESCENARIO 3</w:t>
      </w:r>
      <w:r w:rsidR="004B1751">
        <w:rPr>
          <w:lang w:val="es-ES"/>
        </w:rPr>
        <w:tab/>
        <w:t>136</w:t>
      </w:r>
    </w:p>
    <w:p w:rsidR="006049C9" w:rsidRPr="00F50634" w:rsidRDefault="006049C9" w:rsidP="00373BC6">
      <w:pPr>
        <w:tabs>
          <w:tab w:val="right" w:leader="dot" w:pos="8280"/>
        </w:tabs>
        <w:jc w:val="center"/>
        <w:rPr>
          <w:rFonts w:ascii="Arial" w:hAnsi="Arial" w:cs="Arial"/>
          <w:bCs/>
          <w:caps/>
          <w:lang w:val="es-ES"/>
        </w:rPr>
        <w:sectPr w:rsidR="006049C9" w:rsidRPr="00F50634" w:rsidSect="00C85DF0">
          <w:type w:val="continuous"/>
          <w:pgSz w:w="11909" w:h="16839" w:code="9"/>
          <w:pgMar w:top="2275" w:right="1368" w:bottom="2275" w:left="2275" w:header="709" w:footer="709" w:gutter="0"/>
          <w:pgNumType w:fmt="upperRoman"/>
          <w:cols w:space="708"/>
          <w:docGrid w:linePitch="360"/>
        </w:sectPr>
      </w:pPr>
    </w:p>
    <w:p w:rsidR="00614EEA" w:rsidRDefault="00F75B37" w:rsidP="00373BC6">
      <w:pPr>
        <w:tabs>
          <w:tab w:val="right" w:leader="dot" w:pos="8280"/>
        </w:tabs>
        <w:jc w:val="center"/>
        <w:rPr>
          <w:rFonts w:ascii="Arial" w:hAnsi="Arial" w:cs="Arial"/>
          <w:b/>
          <w:bCs/>
          <w:sz w:val="32"/>
          <w:szCs w:val="32"/>
          <w:lang w:val="es-ES"/>
        </w:rPr>
      </w:pPr>
      <w:r w:rsidRPr="00F75B37">
        <w:rPr>
          <w:b/>
          <w:bCs/>
          <w:caps/>
          <w:sz w:val="32"/>
          <w:szCs w:val="32"/>
        </w:rPr>
        <w:lastRenderedPageBreak/>
        <w:pict>
          <v:rect id="_x0000_s1066" style="position:absolute;left:0;text-align:left;margin-left:377.9pt;margin-top:-91.35pt;width:48.25pt;height:38.1pt;z-index:251721728" fillcolor="white [3212]" stroked="f"/>
        </w:pict>
      </w:r>
      <w:r w:rsidR="00373BC6" w:rsidRPr="00824873">
        <w:rPr>
          <w:rFonts w:ascii="Arial" w:hAnsi="Arial" w:cs="Arial"/>
          <w:b/>
          <w:bCs/>
          <w:sz w:val="32"/>
          <w:szCs w:val="32"/>
          <w:lang w:val="es-ES"/>
        </w:rPr>
        <w:t>INTRODUCCIÓN</w:t>
      </w:r>
    </w:p>
    <w:p w:rsidR="00373BC6" w:rsidRPr="00824873" w:rsidRDefault="00F75B37" w:rsidP="00373BC6">
      <w:pPr>
        <w:tabs>
          <w:tab w:val="right" w:leader="dot" w:pos="8280"/>
        </w:tabs>
        <w:jc w:val="center"/>
        <w:rPr>
          <w:rFonts w:ascii="Arial" w:hAnsi="Arial" w:cs="Arial"/>
          <w:b/>
          <w:bCs/>
          <w:sz w:val="32"/>
          <w:szCs w:val="32"/>
          <w:lang w:val="es-ES"/>
        </w:rPr>
      </w:pPr>
      <w:r w:rsidRPr="00824873">
        <w:rPr>
          <w:rFonts w:ascii="Arial" w:hAnsi="Arial" w:cs="Arial"/>
          <w:b/>
          <w:bCs/>
          <w:sz w:val="32"/>
          <w:szCs w:val="32"/>
          <w:lang w:val="es-ES"/>
        </w:rPr>
        <w:fldChar w:fldCharType="begin"/>
      </w:r>
      <w:r w:rsidR="00373BC6" w:rsidRPr="00824873">
        <w:rPr>
          <w:rFonts w:ascii="Arial" w:hAnsi="Arial" w:cs="Arial"/>
          <w:b/>
          <w:bCs/>
          <w:sz w:val="32"/>
          <w:szCs w:val="32"/>
          <w:lang w:val="es-ES"/>
        </w:rPr>
        <w:instrText xml:space="preserve"> XE "INTRODUCCIÓN" </w:instrText>
      </w:r>
      <w:r w:rsidRPr="00824873">
        <w:rPr>
          <w:rFonts w:ascii="Arial" w:hAnsi="Arial" w:cs="Arial"/>
          <w:b/>
          <w:bCs/>
          <w:sz w:val="32"/>
          <w:szCs w:val="32"/>
          <w:lang w:val="es-ES"/>
        </w:rPr>
        <w:fldChar w:fldCharType="end"/>
      </w:r>
    </w:p>
    <w:p w:rsidR="00780D5B" w:rsidRPr="00780D5B" w:rsidRDefault="00780D5B" w:rsidP="00780D5B">
      <w:pPr>
        <w:rPr>
          <w:rFonts w:ascii="Arial" w:hAnsi="Arial" w:cs="Arial"/>
          <w:lang w:val="es-ES"/>
        </w:rPr>
      </w:pPr>
    </w:p>
    <w:p w:rsidR="00780D5B" w:rsidRPr="00780D5B" w:rsidRDefault="00780D5B" w:rsidP="00780D5B">
      <w:pPr>
        <w:rPr>
          <w:rFonts w:ascii="Arial" w:hAnsi="Arial" w:cs="Arial"/>
          <w:lang w:val="es-ES"/>
        </w:rPr>
      </w:pPr>
    </w:p>
    <w:p w:rsidR="00780D5B" w:rsidRDefault="00780D5B" w:rsidP="00780D5B">
      <w:pPr>
        <w:spacing w:line="480" w:lineRule="auto"/>
        <w:jc w:val="both"/>
        <w:rPr>
          <w:rFonts w:ascii="Arial" w:hAnsi="Arial" w:cs="Arial"/>
          <w:lang w:val="es-ES"/>
        </w:rPr>
      </w:pPr>
      <w:r>
        <w:rPr>
          <w:rFonts w:ascii="Arial" w:hAnsi="Arial" w:cs="Arial"/>
          <w:lang w:val="es-ES"/>
        </w:rPr>
        <w:t>¿Por qué tener un inventario?, es una de las preguntas que la industria a nivel mundial se ha definido siempre; pero la respuesta será que es necesario para prevenir las fluctuaciones de demanda o de cualquier imprevisto de abastecimiento.</w:t>
      </w:r>
    </w:p>
    <w:p w:rsidR="00780D5B" w:rsidRDefault="00780D5B" w:rsidP="00780D5B">
      <w:pPr>
        <w:spacing w:line="480" w:lineRule="auto"/>
        <w:jc w:val="both"/>
        <w:rPr>
          <w:rFonts w:ascii="Arial" w:hAnsi="Arial" w:cs="Arial"/>
          <w:lang w:val="es-ES"/>
        </w:rPr>
      </w:pPr>
    </w:p>
    <w:p w:rsidR="00780D5B" w:rsidRDefault="00780D5B" w:rsidP="00780D5B">
      <w:pPr>
        <w:spacing w:line="480" w:lineRule="auto"/>
        <w:jc w:val="both"/>
        <w:rPr>
          <w:rFonts w:ascii="Arial" w:hAnsi="Arial" w:cs="Arial"/>
          <w:lang w:val="es-ES"/>
        </w:rPr>
      </w:pPr>
      <w:r>
        <w:rPr>
          <w:rFonts w:ascii="Arial" w:hAnsi="Arial" w:cs="Arial"/>
          <w:lang w:val="es-ES"/>
        </w:rPr>
        <w:t>Pero este inventario que se mantenga debe tener sus limitaciones, ya que no puede ser una justificación de ineficiencia sino un equilibrio de abastecimiento para cubrir la necesidad de venta; pues un inventario es dinero que se inmoviliza y tiene su costo de oportunidad.</w:t>
      </w:r>
    </w:p>
    <w:p w:rsidR="00780D5B" w:rsidRDefault="00780D5B" w:rsidP="00780D5B">
      <w:pPr>
        <w:jc w:val="both"/>
        <w:rPr>
          <w:rFonts w:ascii="Arial" w:hAnsi="Arial" w:cs="Arial"/>
          <w:lang w:val="es-ES"/>
        </w:rPr>
      </w:pPr>
    </w:p>
    <w:p w:rsidR="00780D5B" w:rsidRDefault="00780D5B" w:rsidP="00780D5B">
      <w:pPr>
        <w:rPr>
          <w:rFonts w:ascii="Arial" w:hAnsi="Arial" w:cs="Arial"/>
          <w:lang w:val="es-ES"/>
        </w:rPr>
      </w:pPr>
    </w:p>
    <w:p w:rsidR="00780D5B" w:rsidRDefault="00780D5B" w:rsidP="00614EEA">
      <w:pPr>
        <w:spacing w:line="480" w:lineRule="auto"/>
        <w:jc w:val="both"/>
        <w:rPr>
          <w:rFonts w:ascii="Arial" w:hAnsi="Arial" w:cs="Arial"/>
          <w:lang w:val="es-ES"/>
        </w:rPr>
      </w:pPr>
      <w:r>
        <w:rPr>
          <w:rFonts w:ascii="Arial" w:hAnsi="Arial" w:cs="Arial"/>
          <w:lang w:val="es-ES"/>
        </w:rPr>
        <w:t>Ya que e</w:t>
      </w:r>
      <w:r w:rsidR="00D83DDE">
        <w:rPr>
          <w:rFonts w:ascii="Arial" w:hAnsi="Arial" w:cs="Arial"/>
          <w:lang w:val="es-ES"/>
        </w:rPr>
        <w:t>s necesario tener un inventario;</w:t>
      </w:r>
      <w:r>
        <w:rPr>
          <w:rFonts w:ascii="Arial" w:hAnsi="Arial" w:cs="Arial"/>
          <w:lang w:val="es-ES"/>
        </w:rPr>
        <w:t xml:space="preserve"> la tesis propuesta quiere hallar</w:t>
      </w:r>
      <w:r w:rsidR="0081570E">
        <w:rPr>
          <w:rFonts w:ascii="Arial" w:hAnsi="Arial" w:cs="Arial"/>
          <w:lang w:val="es-ES"/>
        </w:rPr>
        <w:t xml:space="preserve"> un </w:t>
      </w:r>
      <w:proofErr w:type="spellStart"/>
      <w:r w:rsidR="0081570E">
        <w:rPr>
          <w:rFonts w:ascii="Arial" w:hAnsi="Arial" w:cs="Arial"/>
          <w:lang w:val="es-ES"/>
        </w:rPr>
        <w:t>layout</w:t>
      </w:r>
      <w:proofErr w:type="spellEnd"/>
      <w:r w:rsidR="0081570E">
        <w:rPr>
          <w:rFonts w:ascii="Arial" w:hAnsi="Arial" w:cs="Arial"/>
          <w:lang w:val="es-ES"/>
        </w:rPr>
        <w:t xml:space="preserve"> óptimo para </w:t>
      </w:r>
      <w:r w:rsidR="00107BCF">
        <w:rPr>
          <w:rFonts w:ascii="Arial" w:hAnsi="Arial" w:cs="Arial"/>
          <w:lang w:val="es-ES"/>
        </w:rPr>
        <w:t xml:space="preserve">la configuración de la Bodega de Producto Terminado </w:t>
      </w:r>
      <w:r w:rsidR="00D83DDE">
        <w:rPr>
          <w:rFonts w:ascii="Arial" w:hAnsi="Arial" w:cs="Arial"/>
          <w:lang w:val="es-ES"/>
        </w:rPr>
        <w:t xml:space="preserve">de </w:t>
      </w:r>
      <w:r w:rsidR="00107BCF">
        <w:rPr>
          <w:rFonts w:ascii="Arial" w:hAnsi="Arial" w:cs="Arial"/>
          <w:lang w:val="es-ES"/>
        </w:rPr>
        <w:t>este tipo de</w:t>
      </w:r>
      <w:r w:rsidR="0081570E">
        <w:rPr>
          <w:rFonts w:ascii="Arial" w:hAnsi="Arial" w:cs="Arial"/>
          <w:lang w:val="es-ES"/>
        </w:rPr>
        <w:t xml:space="preserve"> industria que es muy cambiante y de gran diversidad, la de Consumo Masivo, donde la diversificación es el éxito de la misma.</w:t>
      </w:r>
    </w:p>
    <w:p w:rsidR="006F59B2" w:rsidRDefault="006F59B2" w:rsidP="00614EEA">
      <w:pPr>
        <w:spacing w:line="480" w:lineRule="auto"/>
        <w:jc w:val="both"/>
        <w:rPr>
          <w:rFonts w:ascii="Arial" w:hAnsi="Arial" w:cs="Arial"/>
          <w:lang w:val="es-ES"/>
        </w:rPr>
      </w:pPr>
    </w:p>
    <w:p w:rsidR="006F59B2" w:rsidRDefault="006F59B2" w:rsidP="00614EEA">
      <w:pPr>
        <w:spacing w:line="480" w:lineRule="auto"/>
        <w:jc w:val="both"/>
        <w:rPr>
          <w:rFonts w:ascii="Arial" w:hAnsi="Arial" w:cs="Arial"/>
          <w:lang w:val="es-ES"/>
        </w:rPr>
      </w:pPr>
      <w:r>
        <w:rPr>
          <w:rFonts w:ascii="Arial" w:hAnsi="Arial" w:cs="Arial"/>
          <w:lang w:val="es-ES"/>
        </w:rPr>
        <w:t>Cada uno de los capítulos de este proyecto tendrá a su cargo explicar la mecánica y las técnicas para un desarrollo propuesto equilibrando el espacio y el orden para mejorar la gestión de almacenamiento de una bodega de Consumo Masivo.</w:t>
      </w:r>
    </w:p>
    <w:p w:rsidR="006F59B2" w:rsidRDefault="006F59B2" w:rsidP="00614EEA">
      <w:pPr>
        <w:spacing w:line="480" w:lineRule="auto"/>
        <w:jc w:val="both"/>
        <w:rPr>
          <w:rFonts w:ascii="Arial" w:hAnsi="Arial" w:cs="Arial"/>
          <w:lang w:val="es-ES"/>
        </w:rPr>
      </w:pPr>
    </w:p>
    <w:p w:rsidR="006F59B2" w:rsidRPr="00780D5B" w:rsidRDefault="006F59B2" w:rsidP="0081570E">
      <w:pPr>
        <w:spacing w:line="480" w:lineRule="auto"/>
        <w:rPr>
          <w:rFonts w:ascii="Arial" w:hAnsi="Arial" w:cs="Arial"/>
          <w:lang w:val="es-ES"/>
        </w:rPr>
        <w:sectPr w:rsidR="006F59B2" w:rsidRPr="00780D5B" w:rsidSect="006049C9">
          <w:pgSz w:w="11909" w:h="16839" w:code="9"/>
          <w:pgMar w:top="2275" w:right="1368" w:bottom="2275" w:left="2275" w:header="709" w:footer="709" w:gutter="0"/>
          <w:pgNumType w:fmt="numberInDash" w:start="1"/>
          <w:cols w:space="708"/>
          <w:docGrid w:linePitch="360"/>
        </w:sectPr>
      </w:pPr>
    </w:p>
    <w:p w:rsidR="005E2393" w:rsidRPr="00373BC6" w:rsidRDefault="00F75B37" w:rsidP="005E2393">
      <w:pPr>
        <w:jc w:val="center"/>
        <w:rPr>
          <w:rFonts w:ascii="Arial" w:hAnsi="Arial" w:cs="Arial"/>
          <w:lang w:val="es-ES"/>
        </w:rPr>
      </w:pPr>
      <w:r w:rsidRPr="00F75B37">
        <w:rPr>
          <w:b/>
          <w:bCs/>
          <w:caps/>
          <w:noProof/>
          <w:sz w:val="32"/>
          <w:szCs w:val="32"/>
        </w:rPr>
        <w:lastRenderedPageBreak/>
        <w:pict>
          <v:rect id="_x0000_s1067" style="position:absolute;left:0;text-align:left;margin-left:389.15pt;margin-top:-89.15pt;width:48.25pt;height:38.1pt;z-index:251722752" fillcolor="white [3212]" stroked="f"/>
        </w:pict>
      </w:r>
    </w:p>
    <w:p w:rsidR="005E2393" w:rsidRPr="00823728" w:rsidRDefault="005E2393" w:rsidP="005E2393">
      <w:pPr>
        <w:jc w:val="center"/>
        <w:rPr>
          <w:rFonts w:ascii="Arial" w:hAnsi="Arial" w:cs="Arial"/>
          <w:lang w:val="es-ES_tradnl"/>
        </w:rPr>
      </w:pPr>
    </w:p>
    <w:p w:rsidR="005E2393" w:rsidRPr="00823728" w:rsidRDefault="005E2393" w:rsidP="005E2393">
      <w:pPr>
        <w:jc w:val="center"/>
        <w:rPr>
          <w:rFonts w:ascii="Arial" w:hAnsi="Arial" w:cs="Arial"/>
          <w:lang w:val="es-ES_tradnl"/>
        </w:rPr>
      </w:pPr>
    </w:p>
    <w:p w:rsidR="005E2393" w:rsidRPr="00823728" w:rsidRDefault="005E2393" w:rsidP="005E2393">
      <w:pPr>
        <w:jc w:val="center"/>
        <w:rPr>
          <w:rFonts w:ascii="Arial" w:hAnsi="Arial" w:cs="Arial"/>
          <w:lang w:val="es-ES_tradnl"/>
        </w:rPr>
      </w:pPr>
    </w:p>
    <w:p w:rsidR="005E2393" w:rsidRPr="00823728" w:rsidRDefault="005E2393" w:rsidP="005E2393">
      <w:pPr>
        <w:jc w:val="center"/>
        <w:rPr>
          <w:rFonts w:ascii="Arial" w:hAnsi="Arial" w:cs="Arial"/>
          <w:lang w:val="es-ES_tradnl"/>
        </w:rPr>
      </w:pPr>
    </w:p>
    <w:p w:rsidR="005E2393" w:rsidRPr="00823728" w:rsidRDefault="005E2393" w:rsidP="005E2393">
      <w:pPr>
        <w:jc w:val="center"/>
        <w:rPr>
          <w:rFonts w:ascii="Arial" w:hAnsi="Arial" w:cs="Arial"/>
          <w:lang w:val="es-ES_tradnl"/>
        </w:rPr>
      </w:pPr>
    </w:p>
    <w:p w:rsidR="005E2393" w:rsidRPr="00823728" w:rsidRDefault="005E2393" w:rsidP="005E2393">
      <w:pPr>
        <w:jc w:val="center"/>
        <w:rPr>
          <w:rFonts w:ascii="Arial" w:hAnsi="Arial" w:cs="Arial"/>
          <w:b/>
          <w:sz w:val="48"/>
          <w:szCs w:val="48"/>
          <w:lang w:val="es-ES_tradnl"/>
        </w:rPr>
      </w:pPr>
      <w:r w:rsidRPr="00823728">
        <w:rPr>
          <w:rFonts w:ascii="Arial" w:hAnsi="Arial" w:cs="Arial"/>
          <w:b/>
          <w:sz w:val="48"/>
          <w:szCs w:val="48"/>
          <w:lang w:val="es-ES_tradnl"/>
        </w:rPr>
        <w:t>CAPÍTULO 1</w:t>
      </w:r>
    </w:p>
    <w:p w:rsidR="005E2393" w:rsidRPr="00823728" w:rsidRDefault="005E2393" w:rsidP="005E2393">
      <w:pPr>
        <w:jc w:val="center"/>
        <w:rPr>
          <w:rFonts w:ascii="Arial" w:hAnsi="Arial" w:cs="Arial"/>
          <w:lang w:val="es-ES_tradnl"/>
        </w:rPr>
      </w:pPr>
    </w:p>
    <w:p w:rsidR="005E2393" w:rsidRPr="00823728" w:rsidRDefault="005E2393" w:rsidP="005E2393">
      <w:pPr>
        <w:jc w:val="center"/>
        <w:rPr>
          <w:rFonts w:ascii="Arial" w:hAnsi="Arial" w:cs="Arial"/>
          <w:lang w:val="es-ES_tradnl"/>
        </w:rPr>
      </w:pPr>
    </w:p>
    <w:p w:rsidR="005E2393" w:rsidRPr="00823728" w:rsidRDefault="005E2393" w:rsidP="005E2393">
      <w:pPr>
        <w:jc w:val="center"/>
        <w:rPr>
          <w:rFonts w:ascii="Arial" w:hAnsi="Arial" w:cs="Arial"/>
          <w:lang w:val="es-ES_tradnl"/>
        </w:rPr>
      </w:pPr>
    </w:p>
    <w:p w:rsidR="005E2393" w:rsidRPr="00823728" w:rsidRDefault="00056336" w:rsidP="005E2393">
      <w:pPr>
        <w:numPr>
          <w:ilvl w:val="0"/>
          <w:numId w:val="1"/>
        </w:numPr>
        <w:tabs>
          <w:tab w:val="clear" w:pos="780"/>
          <w:tab w:val="num" w:pos="374"/>
        </w:tabs>
        <w:ind w:left="374" w:hanging="374"/>
        <w:jc w:val="both"/>
        <w:rPr>
          <w:rFonts w:ascii="Arial" w:hAnsi="Arial" w:cs="Arial"/>
          <w:b/>
          <w:sz w:val="32"/>
          <w:szCs w:val="32"/>
          <w:lang w:val="es-ES_tradnl"/>
        </w:rPr>
      </w:pPr>
      <w:r>
        <w:rPr>
          <w:rFonts w:ascii="Arial" w:hAnsi="Arial" w:cs="Arial"/>
          <w:b/>
          <w:sz w:val="32"/>
          <w:szCs w:val="32"/>
          <w:lang w:val="es-ES_tradnl"/>
        </w:rPr>
        <w:t>INTRODUCCIÓN</w:t>
      </w:r>
    </w:p>
    <w:p w:rsidR="005E2393" w:rsidRPr="00823728" w:rsidRDefault="005E2393" w:rsidP="005E2393">
      <w:pPr>
        <w:jc w:val="both"/>
        <w:rPr>
          <w:rFonts w:ascii="Arial" w:hAnsi="Arial" w:cs="Arial"/>
          <w:b/>
          <w:lang w:val="es-ES_tradnl"/>
        </w:rPr>
      </w:pPr>
    </w:p>
    <w:p w:rsidR="005E2393" w:rsidRPr="00823728" w:rsidRDefault="005E2393" w:rsidP="005E2393">
      <w:pPr>
        <w:jc w:val="both"/>
        <w:rPr>
          <w:rFonts w:ascii="Arial" w:hAnsi="Arial" w:cs="Arial"/>
          <w:b/>
          <w:lang w:val="es-ES_tradnl"/>
        </w:rPr>
      </w:pPr>
    </w:p>
    <w:p w:rsidR="005E2393" w:rsidRPr="00823728" w:rsidRDefault="005E2393" w:rsidP="005E2393">
      <w:pPr>
        <w:jc w:val="both"/>
        <w:rPr>
          <w:rFonts w:ascii="Arial" w:hAnsi="Arial" w:cs="Arial"/>
          <w:b/>
          <w:lang w:val="es-ES_tradnl"/>
        </w:rPr>
      </w:pPr>
    </w:p>
    <w:p w:rsidR="005E2393" w:rsidRDefault="00056336" w:rsidP="005E2393">
      <w:pPr>
        <w:numPr>
          <w:ilvl w:val="1"/>
          <w:numId w:val="1"/>
        </w:numPr>
        <w:tabs>
          <w:tab w:val="clear" w:pos="1372"/>
          <w:tab w:val="num" w:pos="935"/>
        </w:tabs>
        <w:spacing w:line="480" w:lineRule="auto"/>
        <w:ind w:left="936" w:hanging="593"/>
        <w:jc w:val="both"/>
        <w:rPr>
          <w:rFonts w:ascii="Arial" w:hAnsi="Arial" w:cs="Arial"/>
          <w:b/>
          <w:lang w:val="es-ES_tradnl"/>
        </w:rPr>
      </w:pPr>
      <w:r>
        <w:rPr>
          <w:rFonts w:ascii="Arial" w:hAnsi="Arial" w:cs="Arial"/>
          <w:b/>
          <w:lang w:val="es-ES_tradnl"/>
        </w:rPr>
        <w:t>Importancia del Tema</w:t>
      </w:r>
    </w:p>
    <w:p w:rsidR="00E44CA7" w:rsidRDefault="00E44CA7" w:rsidP="00E44CA7">
      <w:pPr>
        <w:spacing w:line="480" w:lineRule="auto"/>
        <w:ind w:left="936"/>
        <w:jc w:val="both"/>
        <w:rPr>
          <w:rFonts w:ascii="Arial" w:hAnsi="Arial" w:cs="Arial"/>
          <w:b/>
          <w:lang w:val="es-ES_tradnl"/>
        </w:rPr>
      </w:pPr>
    </w:p>
    <w:p w:rsidR="00D07529" w:rsidRPr="00D07529" w:rsidRDefault="00A13267" w:rsidP="00E44CA7">
      <w:pPr>
        <w:spacing w:line="480" w:lineRule="auto"/>
        <w:ind w:left="993"/>
        <w:jc w:val="both"/>
        <w:rPr>
          <w:rFonts w:ascii="Arial" w:hAnsi="Arial" w:cs="Arial"/>
          <w:i/>
          <w:color w:val="000000"/>
          <w:lang w:val="es-EC"/>
        </w:rPr>
      </w:pPr>
      <w:r w:rsidRPr="00D07529">
        <w:rPr>
          <w:rFonts w:ascii="Arial" w:hAnsi="Arial" w:cs="Arial"/>
          <w:i/>
          <w:color w:val="000000"/>
          <w:lang w:val="es-EC"/>
        </w:rPr>
        <w:t xml:space="preserve">El número de productos de bienes de consumo ha crecido a lo largo de los últimos años y la tendencia es probable que continúe. Entre 2004 y 2006, más de 270.000 nuevos </w:t>
      </w:r>
      <w:r w:rsidRPr="00D07529">
        <w:rPr>
          <w:rFonts w:ascii="Arial" w:hAnsi="Arial" w:cs="Arial"/>
          <w:b/>
          <w:i/>
          <w:color w:val="000000"/>
          <w:lang w:val="es-EC"/>
        </w:rPr>
        <w:t>bienes de consumo de movimiento rápido</w:t>
      </w:r>
      <w:r w:rsidRPr="00D07529">
        <w:rPr>
          <w:rFonts w:ascii="Arial" w:hAnsi="Arial" w:cs="Arial"/>
          <w:i/>
          <w:color w:val="000000"/>
          <w:lang w:val="es-EC"/>
        </w:rPr>
        <w:t xml:space="preserve"> (FMCG- </w:t>
      </w:r>
      <w:proofErr w:type="spellStart"/>
      <w:r w:rsidRPr="00D07529">
        <w:rPr>
          <w:rFonts w:ascii="Arial" w:hAnsi="Arial" w:cs="Arial"/>
          <w:i/>
          <w:color w:val="000000"/>
          <w:lang w:val="es-EC"/>
        </w:rPr>
        <w:t>Fast</w:t>
      </w:r>
      <w:proofErr w:type="spellEnd"/>
      <w:r w:rsidRPr="00D07529">
        <w:rPr>
          <w:rFonts w:ascii="Arial" w:hAnsi="Arial" w:cs="Arial"/>
          <w:i/>
          <w:color w:val="000000"/>
          <w:lang w:val="es-EC"/>
        </w:rPr>
        <w:t xml:space="preserve"> </w:t>
      </w:r>
      <w:proofErr w:type="spellStart"/>
      <w:r w:rsidRPr="00D07529">
        <w:rPr>
          <w:rFonts w:ascii="Arial" w:hAnsi="Arial" w:cs="Arial"/>
          <w:i/>
          <w:color w:val="000000"/>
          <w:lang w:val="es-EC"/>
        </w:rPr>
        <w:t>Moving</w:t>
      </w:r>
      <w:proofErr w:type="spellEnd"/>
      <w:r w:rsidRPr="00D07529">
        <w:rPr>
          <w:rFonts w:ascii="Arial" w:hAnsi="Arial" w:cs="Arial"/>
          <w:i/>
          <w:color w:val="000000"/>
          <w:lang w:val="es-EC"/>
        </w:rPr>
        <w:t xml:space="preserve"> </w:t>
      </w:r>
      <w:proofErr w:type="spellStart"/>
      <w:r w:rsidRPr="00D07529">
        <w:rPr>
          <w:rFonts w:ascii="Arial" w:hAnsi="Arial" w:cs="Arial"/>
          <w:i/>
          <w:color w:val="000000"/>
          <w:lang w:val="es-EC"/>
        </w:rPr>
        <w:t>Customers</w:t>
      </w:r>
      <w:proofErr w:type="spellEnd"/>
      <w:r w:rsidRPr="00D07529">
        <w:rPr>
          <w:rFonts w:ascii="Arial" w:hAnsi="Arial" w:cs="Arial"/>
          <w:i/>
          <w:color w:val="000000"/>
          <w:lang w:val="es-EC"/>
        </w:rPr>
        <w:t xml:space="preserve"> </w:t>
      </w:r>
      <w:proofErr w:type="spellStart"/>
      <w:r w:rsidRPr="00D07529">
        <w:rPr>
          <w:rFonts w:ascii="Arial" w:hAnsi="Arial" w:cs="Arial"/>
          <w:i/>
          <w:color w:val="000000"/>
          <w:lang w:val="es-EC"/>
        </w:rPr>
        <w:t>Goods</w:t>
      </w:r>
      <w:proofErr w:type="spellEnd"/>
      <w:r w:rsidRPr="00D07529">
        <w:rPr>
          <w:rFonts w:ascii="Arial" w:hAnsi="Arial" w:cs="Arial"/>
          <w:i/>
          <w:color w:val="000000"/>
          <w:lang w:val="es-EC"/>
        </w:rPr>
        <w:t>) fueron introducidos en el mercado para satisfacer las necesidades de cada vez más compradores</w:t>
      </w:r>
      <w:r w:rsidR="00D83DDE">
        <w:rPr>
          <w:rFonts w:ascii="Arial" w:hAnsi="Arial" w:cs="Arial"/>
          <w:i/>
          <w:color w:val="000000"/>
          <w:lang w:val="es-EC"/>
        </w:rPr>
        <w:t xml:space="preserve"> [1]</w:t>
      </w:r>
    </w:p>
    <w:p w:rsidR="00D07529" w:rsidRDefault="00D07529" w:rsidP="00E44CA7">
      <w:pPr>
        <w:spacing w:line="480" w:lineRule="auto"/>
        <w:ind w:left="993"/>
        <w:jc w:val="both"/>
        <w:rPr>
          <w:rFonts w:ascii="Arial" w:hAnsi="Arial" w:cs="Arial"/>
          <w:color w:val="000000"/>
          <w:lang w:val="es-EC"/>
        </w:rPr>
      </w:pPr>
    </w:p>
    <w:p w:rsidR="00D07529" w:rsidRDefault="00D07529" w:rsidP="000B1ED3">
      <w:pPr>
        <w:spacing w:line="480" w:lineRule="auto"/>
        <w:ind w:left="993"/>
        <w:jc w:val="both"/>
        <w:rPr>
          <w:rFonts w:ascii="Arial" w:hAnsi="Arial" w:cs="Arial"/>
          <w:color w:val="000000"/>
          <w:lang w:val="es-EC"/>
        </w:rPr>
      </w:pPr>
      <w:r>
        <w:rPr>
          <w:rFonts w:ascii="Arial" w:hAnsi="Arial" w:cs="Arial"/>
          <w:color w:val="000000"/>
          <w:lang w:val="es-EC"/>
        </w:rPr>
        <w:t>Es así, que los co</w:t>
      </w:r>
      <w:r w:rsidR="000B1ED3">
        <w:rPr>
          <w:rFonts w:ascii="Arial" w:hAnsi="Arial" w:cs="Arial"/>
          <w:color w:val="000000"/>
          <w:lang w:val="es-EC"/>
        </w:rPr>
        <w:t>nsumidores son más conscientes,</w:t>
      </w:r>
      <w:r>
        <w:rPr>
          <w:rFonts w:ascii="Arial" w:hAnsi="Arial" w:cs="Arial"/>
          <w:color w:val="000000"/>
          <w:lang w:val="es-EC"/>
        </w:rPr>
        <w:t xml:space="preserve"> tie</w:t>
      </w:r>
      <w:r w:rsidR="000B1ED3">
        <w:rPr>
          <w:rFonts w:ascii="Arial" w:hAnsi="Arial" w:cs="Arial"/>
          <w:color w:val="000000"/>
          <w:lang w:val="es-EC"/>
        </w:rPr>
        <w:t>nen menos lealtad a la marca,</w:t>
      </w:r>
      <w:r>
        <w:rPr>
          <w:rFonts w:ascii="Arial" w:hAnsi="Arial" w:cs="Arial"/>
          <w:color w:val="000000"/>
          <w:lang w:val="es-EC"/>
        </w:rPr>
        <w:t xml:space="preserve"> deseos y gustos más diversificados, donde esperan un gran surtido de productos, ya que la demanda genera oferta, y así las Industrias se llenan de </w:t>
      </w:r>
      <w:proofErr w:type="spellStart"/>
      <w:r>
        <w:rPr>
          <w:rFonts w:ascii="Arial" w:hAnsi="Arial" w:cs="Arial"/>
          <w:color w:val="000000"/>
          <w:lang w:val="es-EC"/>
        </w:rPr>
        <w:t>existencias</w:t>
      </w:r>
      <w:r w:rsidR="00E05F4F">
        <w:rPr>
          <w:rFonts w:ascii="Arial" w:hAnsi="Arial" w:cs="Arial"/>
          <w:color w:val="000000"/>
          <w:lang w:val="es-EC"/>
        </w:rPr>
        <w:t>.El</w:t>
      </w:r>
      <w:proofErr w:type="spellEnd"/>
      <w:r w:rsidR="00E05F4F">
        <w:rPr>
          <w:rFonts w:ascii="Arial" w:hAnsi="Arial" w:cs="Arial"/>
          <w:color w:val="000000"/>
          <w:lang w:val="es-EC"/>
        </w:rPr>
        <w:t xml:space="preserve"> mercado exige que el portafolio de productos sea innovado constantemente para competir, es por esto que sacar nuevos productos genera </w:t>
      </w:r>
      <w:r w:rsidR="00E05F4F">
        <w:rPr>
          <w:rFonts w:ascii="Arial" w:hAnsi="Arial" w:cs="Arial"/>
          <w:color w:val="000000"/>
          <w:lang w:val="es-EC"/>
        </w:rPr>
        <w:lastRenderedPageBreak/>
        <w:t xml:space="preserve">complejidad en la gestión de la cadena producción y </w:t>
      </w:r>
      <w:r w:rsidR="00A13267" w:rsidRPr="00D07529">
        <w:rPr>
          <w:rFonts w:ascii="Arial" w:hAnsi="Arial" w:cs="Arial"/>
          <w:color w:val="000000"/>
          <w:lang w:val="es-EC"/>
        </w:rPr>
        <w:t xml:space="preserve"> </w:t>
      </w:r>
      <w:r w:rsidR="00E05F4F">
        <w:rPr>
          <w:rFonts w:ascii="Arial" w:hAnsi="Arial" w:cs="Arial"/>
          <w:color w:val="000000"/>
          <w:lang w:val="es-EC"/>
        </w:rPr>
        <w:t>abastecimiento, pues da</w:t>
      </w:r>
      <w:r w:rsidR="00A15F83">
        <w:rPr>
          <w:rFonts w:ascii="Arial" w:hAnsi="Arial" w:cs="Arial"/>
          <w:color w:val="000000"/>
          <w:lang w:val="es-EC"/>
        </w:rPr>
        <w:t>r cabida  a más y más productos incurren en costos que no son bien estimados, pues se dejan a un lado los costos ocultos</w:t>
      </w:r>
      <w:r w:rsidR="00D12AB3">
        <w:rPr>
          <w:rFonts w:ascii="Arial" w:hAnsi="Arial" w:cs="Arial"/>
          <w:color w:val="000000"/>
          <w:lang w:val="es-EC"/>
        </w:rPr>
        <w:t xml:space="preserve"> como por ejemplo </w:t>
      </w:r>
      <w:r w:rsidR="00A15F83">
        <w:rPr>
          <w:rFonts w:ascii="Arial" w:hAnsi="Arial" w:cs="Arial"/>
          <w:color w:val="000000"/>
          <w:lang w:val="es-EC"/>
        </w:rPr>
        <w:t xml:space="preserve">mantenimiento, </w:t>
      </w:r>
      <w:r w:rsidR="003D3B0B">
        <w:rPr>
          <w:rFonts w:ascii="Arial" w:hAnsi="Arial" w:cs="Arial"/>
          <w:color w:val="000000"/>
          <w:lang w:val="es-EC"/>
        </w:rPr>
        <w:t xml:space="preserve">costos </w:t>
      </w:r>
      <w:r w:rsidR="00A15F83">
        <w:rPr>
          <w:rFonts w:ascii="Arial" w:hAnsi="Arial" w:cs="Arial"/>
          <w:color w:val="000000"/>
          <w:lang w:val="es-EC"/>
        </w:rPr>
        <w:t>de oportunidad, almacenaje,</w:t>
      </w:r>
      <w:r w:rsidR="00D12AB3">
        <w:rPr>
          <w:rFonts w:ascii="Arial" w:hAnsi="Arial" w:cs="Arial"/>
          <w:color w:val="000000"/>
          <w:lang w:val="es-EC"/>
        </w:rPr>
        <w:t xml:space="preserve"> entre otros;</w:t>
      </w:r>
      <w:r w:rsidR="00A15F83">
        <w:rPr>
          <w:rFonts w:ascii="Arial" w:hAnsi="Arial" w:cs="Arial"/>
          <w:color w:val="000000"/>
          <w:lang w:val="es-EC"/>
        </w:rPr>
        <w:t xml:space="preserve"> lo que da </w:t>
      </w:r>
      <w:r w:rsidR="00D12AB3">
        <w:rPr>
          <w:rFonts w:ascii="Arial" w:hAnsi="Arial" w:cs="Arial"/>
          <w:color w:val="000000"/>
          <w:lang w:val="es-EC"/>
        </w:rPr>
        <w:t xml:space="preserve">como </w:t>
      </w:r>
      <w:r w:rsidR="00A15F83">
        <w:rPr>
          <w:rFonts w:ascii="Arial" w:hAnsi="Arial" w:cs="Arial"/>
          <w:color w:val="000000"/>
          <w:lang w:val="es-EC"/>
        </w:rPr>
        <w:t>resultado que muchas veces esa variedad de producto no sea rentable para toda la operación que exige.</w:t>
      </w:r>
    </w:p>
    <w:p w:rsidR="00D40684" w:rsidRDefault="00D40684" w:rsidP="00E44CA7">
      <w:pPr>
        <w:spacing w:line="480" w:lineRule="auto"/>
        <w:ind w:left="993"/>
        <w:jc w:val="both"/>
        <w:rPr>
          <w:rFonts w:ascii="Arial" w:hAnsi="Arial" w:cs="Arial"/>
          <w:color w:val="000000"/>
          <w:lang w:val="es-EC"/>
        </w:rPr>
      </w:pPr>
    </w:p>
    <w:p w:rsidR="00D40684" w:rsidRPr="00D07529" w:rsidRDefault="00D40684" w:rsidP="00E44CA7">
      <w:pPr>
        <w:spacing w:line="480" w:lineRule="auto"/>
        <w:ind w:left="993"/>
        <w:jc w:val="both"/>
        <w:rPr>
          <w:rFonts w:ascii="Arial" w:hAnsi="Arial" w:cs="Arial"/>
          <w:color w:val="000000"/>
          <w:lang w:val="es-EC"/>
        </w:rPr>
      </w:pPr>
      <w:r>
        <w:rPr>
          <w:rFonts w:ascii="Arial" w:hAnsi="Arial" w:cs="Arial"/>
          <w:color w:val="000000"/>
          <w:lang w:val="es-EC"/>
        </w:rPr>
        <w:t xml:space="preserve">Las industrias de consumo masivo, son las que tiene que estar preparadas para afrontar este desafío del aumento acelerado de </w:t>
      </w:r>
      <w:proofErr w:type="spellStart"/>
      <w:r w:rsidR="0005461C">
        <w:rPr>
          <w:rFonts w:ascii="Arial" w:hAnsi="Arial" w:cs="Arial"/>
          <w:color w:val="000000"/>
          <w:lang w:val="es-EC"/>
        </w:rPr>
        <w:t>Skus</w:t>
      </w:r>
      <w:proofErr w:type="spellEnd"/>
      <w:r>
        <w:rPr>
          <w:rFonts w:ascii="Arial" w:hAnsi="Arial" w:cs="Arial"/>
          <w:color w:val="000000"/>
          <w:lang w:val="es-EC"/>
        </w:rPr>
        <w:t xml:space="preserve">, pues se debe tener controlado </w:t>
      </w:r>
      <w:r w:rsidR="000B1ED3">
        <w:rPr>
          <w:rFonts w:ascii="Arial" w:hAnsi="Arial" w:cs="Arial"/>
          <w:color w:val="000000"/>
          <w:lang w:val="es-EC"/>
        </w:rPr>
        <w:t xml:space="preserve">el </w:t>
      </w:r>
      <w:r>
        <w:rPr>
          <w:rFonts w:ascii="Arial" w:hAnsi="Arial" w:cs="Arial"/>
          <w:color w:val="000000"/>
          <w:lang w:val="es-EC"/>
        </w:rPr>
        <w:t>ciclo de vida</w:t>
      </w:r>
      <w:r w:rsidR="003D3B0B">
        <w:rPr>
          <w:rFonts w:ascii="Arial" w:hAnsi="Arial" w:cs="Arial"/>
          <w:color w:val="000000"/>
          <w:lang w:val="es-EC"/>
        </w:rPr>
        <w:t xml:space="preserve"> de los mismos</w:t>
      </w:r>
      <w:r>
        <w:rPr>
          <w:rFonts w:ascii="Arial" w:hAnsi="Arial" w:cs="Arial"/>
          <w:color w:val="000000"/>
          <w:lang w:val="es-EC"/>
        </w:rPr>
        <w:t>, para que se culmine y no quede en el l</w:t>
      </w:r>
      <w:r w:rsidR="00D83DDE">
        <w:rPr>
          <w:rFonts w:ascii="Arial" w:hAnsi="Arial" w:cs="Arial"/>
          <w:color w:val="000000"/>
          <w:lang w:val="es-EC"/>
        </w:rPr>
        <w:t>imbo de productos con existencias</w:t>
      </w:r>
      <w:r>
        <w:rPr>
          <w:rFonts w:ascii="Arial" w:hAnsi="Arial" w:cs="Arial"/>
          <w:color w:val="000000"/>
          <w:lang w:val="es-EC"/>
        </w:rPr>
        <w:t xml:space="preserve"> y se vuelvan obsoletos, lo que perjudica a la empresa en incurrir en costos innecesarios por un pr</w:t>
      </w:r>
      <w:r w:rsidR="00E770D3">
        <w:rPr>
          <w:rFonts w:ascii="Arial" w:hAnsi="Arial" w:cs="Arial"/>
          <w:color w:val="000000"/>
          <w:lang w:val="es-EC"/>
        </w:rPr>
        <w:t>oducto que no se lo va a vender; pues las soluciones que quedan es destruirlos si se caducan  o venderlos a un valor de salvamento  a los empleados; o también se los usa en promociones para dar impulso a productos de baja o media rotación.</w:t>
      </w:r>
    </w:p>
    <w:p w:rsidR="00E44CA7" w:rsidRPr="00823728" w:rsidRDefault="00A13267" w:rsidP="00A103E9">
      <w:pPr>
        <w:pStyle w:val="NormalWeb"/>
        <w:spacing w:line="480" w:lineRule="auto"/>
        <w:ind w:left="993" w:hanging="288"/>
        <w:jc w:val="both"/>
        <w:rPr>
          <w:rFonts w:ascii="Arial" w:hAnsi="Arial" w:cs="Arial"/>
          <w:lang w:val="es-ES_tradnl"/>
        </w:rPr>
      </w:pPr>
      <w:r>
        <w:rPr>
          <w:rFonts w:ascii="Arial" w:hAnsi="Arial" w:cs="Arial"/>
          <w:color w:val="1C1A1A"/>
          <w:lang w:val="es-ES"/>
        </w:rPr>
        <w:t xml:space="preserve">  </w:t>
      </w:r>
      <w:r>
        <w:rPr>
          <w:rFonts w:ascii="Arial" w:hAnsi="Arial" w:cs="Arial"/>
          <w:color w:val="1C1A1A"/>
          <w:lang w:val="es-ES"/>
        </w:rPr>
        <w:tab/>
      </w:r>
      <w:r w:rsidR="00FD1031">
        <w:rPr>
          <w:rFonts w:ascii="Arial" w:hAnsi="Arial" w:cs="Arial"/>
          <w:color w:val="1C1A1A"/>
          <w:lang w:val="es-ES"/>
        </w:rPr>
        <w:t>El rubro de inventario forma parte de los activos de la firma, por lo tanto</w:t>
      </w:r>
      <w:r w:rsidR="000B1ED3">
        <w:rPr>
          <w:rFonts w:ascii="Arial" w:hAnsi="Arial" w:cs="Arial"/>
          <w:color w:val="1C1A1A"/>
          <w:lang w:val="es-ES"/>
        </w:rPr>
        <w:t xml:space="preserve"> se </w:t>
      </w:r>
      <w:r w:rsidR="001F7AB3">
        <w:rPr>
          <w:rFonts w:ascii="Arial" w:hAnsi="Arial" w:cs="Arial"/>
          <w:color w:val="1C1A1A"/>
          <w:lang w:val="es-ES"/>
        </w:rPr>
        <w:t xml:space="preserve">debe controlar, pues es dinero que se encuentra </w:t>
      </w:r>
      <w:r w:rsidR="003D3B0B">
        <w:rPr>
          <w:rFonts w:ascii="Arial" w:hAnsi="Arial" w:cs="Arial"/>
          <w:color w:val="1C1A1A"/>
          <w:lang w:val="es-ES"/>
        </w:rPr>
        <w:t>almacenado, y hasta que el consumidor no lo compre, no genera un valor agregado.</w:t>
      </w:r>
    </w:p>
    <w:p w:rsidR="005005B6" w:rsidRDefault="005005B6" w:rsidP="005005B6">
      <w:pPr>
        <w:numPr>
          <w:ilvl w:val="1"/>
          <w:numId w:val="1"/>
        </w:numPr>
        <w:tabs>
          <w:tab w:val="clear" w:pos="1372"/>
          <w:tab w:val="num" w:pos="935"/>
        </w:tabs>
        <w:spacing w:line="480" w:lineRule="auto"/>
        <w:ind w:left="936" w:hanging="593"/>
        <w:jc w:val="both"/>
        <w:rPr>
          <w:rFonts w:ascii="Arial" w:hAnsi="Arial" w:cs="Arial"/>
          <w:b/>
          <w:lang w:val="es-ES_tradnl"/>
        </w:rPr>
      </w:pPr>
      <w:r>
        <w:rPr>
          <w:rFonts w:ascii="Arial" w:hAnsi="Arial" w:cs="Arial"/>
          <w:b/>
          <w:lang w:val="es-ES_tradnl"/>
        </w:rPr>
        <w:lastRenderedPageBreak/>
        <w:t>Planteamiento del Problema</w:t>
      </w:r>
    </w:p>
    <w:p w:rsidR="00E44CA7" w:rsidRPr="00823728" w:rsidRDefault="00E44CA7" w:rsidP="00E44CA7">
      <w:pPr>
        <w:spacing w:line="480" w:lineRule="auto"/>
        <w:ind w:left="936"/>
        <w:jc w:val="both"/>
        <w:rPr>
          <w:rFonts w:ascii="Arial" w:hAnsi="Arial" w:cs="Arial"/>
          <w:b/>
          <w:lang w:val="es-ES_tradnl"/>
        </w:rPr>
      </w:pPr>
    </w:p>
    <w:p w:rsidR="00E24509" w:rsidRDefault="0064283D" w:rsidP="00E44CA7">
      <w:pPr>
        <w:spacing w:line="480" w:lineRule="auto"/>
        <w:ind w:left="935"/>
        <w:jc w:val="both"/>
        <w:rPr>
          <w:rFonts w:ascii="Arial" w:hAnsi="Arial" w:cs="Arial"/>
          <w:lang w:val="es-MX"/>
        </w:rPr>
      </w:pPr>
      <w:r>
        <w:rPr>
          <w:rFonts w:ascii="Arial" w:hAnsi="Arial" w:cs="Arial"/>
          <w:lang w:val="es-MX"/>
        </w:rPr>
        <w:t>Las Industrias de Consumo Masivo que existen en el Ecuador enfrentan un reto muy importante en este tiempo, pues la rentabilidad está poniéndose en juego por la crisis mundial existente; ya que las ventas no están repuntando</w:t>
      </w:r>
      <w:r w:rsidR="00E24509">
        <w:rPr>
          <w:rFonts w:ascii="Arial" w:hAnsi="Arial" w:cs="Arial"/>
          <w:lang w:val="es-MX"/>
        </w:rPr>
        <w:t xml:space="preserve"> y necesitan tomar medidas</w:t>
      </w:r>
      <w:r>
        <w:rPr>
          <w:rFonts w:ascii="Arial" w:hAnsi="Arial" w:cs="Arial"/>
          <w:lang w:val="es-MX"/>
        </w:rPr>
        <w:t xml:space="preserve">. </w:t>
      </w:r>
    </w:p>
    <w:p w:rsidR="008D715F" w:rsidRDefault="008D715F" w:rsidP="00E44CA7">
      <w:pPr>
        <w:spacing w:line="480" w:lineRule="auto"/>
        <w:ind w:left="935"/>
        <w:jc w:val="both"/>
        <w:rPr>
          <w:rFonts w:ascii="Arial" w:hAnsi="Arial" w:cs="Arial"/>
          <w:lang w:val="es-MX"/>
        </w:rPr>
      </w:pPr>
    </w:p>
    <w:p w:rsidR="008D715F" w:rsidRDefault="00A35384" w:rsidP="00E44CA7">
      <w:pPr>
        <w:spacing w:line="480" w:lineRule="auto"/>
        <w:ind w:left="935"/>
        <w:jc w:val="both"/>
        <w:rPr>
          <w:rFonts w:ascii="Arial" w:hAnsi="Arial" w:cs="Arial"/>
          <w:lang w:val="es-MX"/>
        </w:rPr>
      </w:pPr>
      <w:r>
        <w:rPr>
          <w:rFonts w:ascii="Arial" w:hAnsi="Arial" w:cs="Arial"/>
          <w:lang w:val="es-MX"/>
        </w:rPr>
        <w:t>El</w:t>
      </w:r>
      <w:r w:rsidR="008D715F">
        <w:rPr>
          <w:rFonts w:ascii="Arial" w:hAnsi="Arial" w:cs="Arial"/>
          <w:lang w:val="es-MX"/>
        </w:rPr>
        <w:t xml:space="preserve"> gobierno Ecuatoriano se pronunció los primeros meses del año 2009 colocando medidas restrictivas a las importaciones, a continuación presentó un resumen de la resolución impuesta:</w:t>
      </w:r>
    </w:p>
    <w:p w:rsidR="00FD1031" w:rsidRDefault="00FD1031" w:rsidP="00E44CA7">
      <w:pPr>
        <w:spacing w:line="480" w:lineRule="auto"/>
        <w:ind w:left="935"/>
        <w:jc w:val="both"/>
        <w:rPr>
          <w:rFonts w:ascii="Arial" w:hAnsi="Arial" w:cs="Arial"/>
          <w:lang w:val="es-MX"/>
        </w:rPr>
      </w:pPr>
    </w:p>
    <w:p w:rsidR="00FD1031" w:rsidRPr="00FD1031" w:rsidRDefault="00FD1031" w:rsidP="00E44CA7">
      <w:pPr>
        <w:pStyle w:val="ListParagraph"/>
        <w:spacing w:after="0" w:line="480" w:lineRule="auto"/>
        <w:ind w:left="993"/>
        <w:jc w:val="both"/>
        <w:rPr>
          <w:rFonts w:ascii="Arial" w:eastAsia="Times New Roman" w:hAnsi="Arial" w:cs="Arial"/>
          <w:sz w:val="24"/>
          <w:szCs w:val="24"/>
        </w:rPr>
      </w:pPr>
      <w:r w:rsidRPr="00FD1031">
        <w:rPr>
          <w:rFonts w:ascii="Arial" w:eastAsia="Times New Roman" w:hAnsi="Arial" w:cs="Arial"/>
          <w:sz w:val="24"/>
          <w:szCs w:val="24"/>
        </w:rPr>
        <w:t>En Abril del 2009 el Gobierno Nacional realizó una drástica restricción de importaciones para precautelar la balanza comercial  y minimizar los efectos de la crisis mundial, aplicando aranceles más elevados y restringiéndolas por cupos a las importaciones. Las barreras afectan 627 tipos de bienes, y adoptan tres variantes: El volumen de importaciones decrece hasta 35%, el impuesto a las importaciones aumenta entre 30 y 35% o se imponen cargos de hasta 12 dólares por kilogramo de textiles y 10 dólares por cada par de zapatos</w:t>
      </w:r>
    </w:p>
    <w:p w:rsidR="00E44CA7" w:rsidRDefault="00E44CA7" w:rsidP="00E44CA7">
      <w:pPr>
        <w:spacing w:line="480" w:lineRule="auto"/>
        <w:ind w:left="935"/>
        <w:jc w:val="both"/>
        <w:rPr>
          <w:rFonts w:ascii="Arial" w:hAnsi="Arial" w:cs="Arial"/>
          <w:lang w:val="es-MX"/>
        </w:rPr>
      </w:pPr>
    </w:p>
    <w:p w:rsidR="008D715F" w:rsidRDefault="008D715F" w:rsidP="00E44CA7">
      <w:pPr>
        <w:spacing w:line="480" w:lineRule="auto"/>
        <w:ind w:left="935"/>
        <w:jc w:val="both"/>
        <w:rPr>
          <w:rFonts w:ascii="Arial" w:hAnsi="Arial" w:cs="Arial"/>
          <w:lang w:val="es-MX"/>
        </w:rPr>
      </w:pPr>
      <w:r>
        <w:rPr>
          <w:rFonts w:ascii="Arial" w:hAnsi="Arial" w:cs="Arial"/>
          <w:lang w:val="es-MX"/>
        </w:rPr>
        <w:lastRenderedPageBreak/>
        <w:t>Dentro de esta resolución las empresas de consumo masivo fueron muy afectadas y limitadas en sus productos importados, por lo que la estrategia de muchas de e</w:t>
      </w:r>
      <w:r w:rsidR="00A35384">
        <w:rPr>
          <w:rFonts w:ascii="Arial" w:hAnsi="Arial" w:cs="Arial"/>
          <w:lang w:val="es-MX"/>
        </w:rPr>
        <w:t>lla</w:t>
      </w:r>
      <w:r w:rsidR="00466DCC">
        <w:rPr>
          <w:rFonts w:ascii="Arial" w:hAnsi="Arial" w:cs="Arial"/>
          <w:lang w:val="es-MX"/>
        </w:rPr>
        <w:t xml:space="preserve">s tuvo que cambiar su forma de trabajo </w:t>
      </w:r>
      <w:r>
        <w:rPr>
          <w:rFonts w:ascii="Arial" w:hAnsi="Arial" w:cs="Arial"/>
          <w:lang w:val="es-MX"/>
        </w:rPr>
        <w:t xml:space="preserve">y establecer nuevas prioridades para </w:t>
      </w:r>
      <w:r w:rsidR="00E874CC">
        <w:rPr>
          <w:rFonts w:ascii="Arial" w:hAnsi="Arial" w:cs="Arial"/>
          <w:lang w:val="es-MX"/>
        </w:rPr>
        <w:t>evitar pérdidas en sus ventas.</w:t>
      </w:r>
    </w:p>
    <w:p w:rsidR="008D715F" w:rsidRDefault="008D715F" w:rsidP="00E44CA7">
      <w:pPr>
        <w:spacing w:line="480" w:lineRule="auto"/>
        <w:ind w:left="935"/>
        <w:jc w:val="both"/>
        <w:rPr>
          <w:rFonts w:ascii="Arial" w:hAnsi="Arial" w:cs="Arial"/>
          <w:lang w:val="es-MX"/>
        </w:rPr>
      </w:pPr>
    </w:p>
    <w:p w:rsidR="00A00845" w:rsidRDefault="00E24509" w:rsidP="00E44CA7">
      <w:pPr>
        <w:spacing w:line="480" w:lineRule="auto"/>
        <w:ind w:left="935"/>
        <w:jc w:val="both"/>
        <w:rPr>
          <w:rFonts w:ascii="Arial" w:hAnsi="Arial" w:cs="Arial"/>
          <w:lang w:val="es-MX"/>
        </w:rPr>
      </w:pPr>
      <w:r>
        <w:rPr>
          <w:rFonts w:ascii="Arial" w:hAnsi="Arial" w:cs="Arial"/>
          <w:lang w:val="es-MX"/>
        </w:rPr>
        <w:t xml:space="preserve">Este </w:t>
      </w:r>
      <w:r w:rsidR="00A35384">
        <w:rPr>
          <w:rFonts w:ascii="Arial" w:hAnsi="Arial" w:cs="Arial"/>
          <w:lang w:val="es-MX"/>
        </w:rPr>
        <w:t>escenario se repite con el</w:t>
      </w:r>
      <w:r>
        <w:rPr>
          <w:rFonts w:ascii="Arial" w:hAnsi="Arial" w:cs="Arial"/>
          <w:lang w:val="es-MX"/>
        </w:rPr>
        <w:t xml:space="preserve"> colaborador industrial, </w:t>
      </w:r>
      <w:r w:rsidR="00E874CC">
        <w:rPr>
          <w:rFonts w:ascii="Arial" w:hAnsi="Arial" w:cs="Arial"/>
          <w:lang w:val="es-MX"/>
        </w:rPr>
        <w:t>que se vio obligado a buscar ahorros, pues al no llegar a las ventas presupuestadas y a tener limitado el ingreso de producto, tuvo que generar ahorros e</w:t>
      </w:r>
      <w:r w:rsidR="000B1ED3">
        <w:rPr>
          <w:rFonts w:ascii="Arial" w:hAnsi="Arial" w:cs="Arial"/>
          <w:lang w:val="es-MX"/>
        </w:rPr>
        <w:t>n</w:t>
      </w:r>
      <w:r w:rsidR="00E874CC">
        <w:rPr>
          <w:rFonts w:ascii="Arial" w:hAnsi="Arial" w:cs="Arial"/>
          <w:lang w:val="es-MX"/>
        </w:rPr>
        <w:t xml:space="preserve"> los costos operat</w:t>
      </w:r>
      <w:r w:rsidR="000B1ED3">
        <w:rPr>
          <w:rFonts w:ascii="Arial" w:hAnsi="Arial" w:cs="Arial"/>
          <w:lang w:val="es-MX"/>
        </w:rPr>
        <w:t>ivos y de inventario para incrementar la</w:t>
      </w:r>
      <w:r w:rsidR="00E874CC">
        <w:rPr>
          <w:rFonts w:ascii="Arial" w:hAnsi="Arial" w:cs="Arial"/>
          <w:lang w:val="es-MX"/>
        </w:rPr>
        <w:t xml:space="preserve"> utilidad y rentabilidad a la operación.</w:t>
      </w:r>
      <w:r w:rsidR="00A35384">
        <w:rPr>
          <w:rFonts w:ascii="Arial" w:hAnsi="Arial" w:cs="Arial"/>
          <w:lang w:val="es-MX"/>
        </w:rPr>
        <w:t xml:space="preserve"> </w:t>
      </w:r>
      <w:r w:rsidR="000B1ED3">
        <w:rPr>
          <w:rFonts w:ascii="Arial" w:hAnsi="Arial" w:cs="Arial"/>
          <w:lang w:val="es-MX"/>
        </w:rPr>
        <w:t>Son</w:t>
      </w:r>
      <w:r w:rsidR="00E874CC">
        <w:rPr>
          <w:rFonts w:ascii="Arial" w:hAnsi="Arial" w:cs="Arial"/>
          <w:lang w:val="es-MX"/>
        </w:rPr>
        <w:t xml:space="preserve"> en estos cost</w:t>
      </w:r>
      <w:r w:rsidR="00DB417E">
        <w:rPr>
          <w:rFonts w:ascii="Arial" w:hAnsi="Arial" w:cs="Arial"/>
          <w:lang w:val="es-MX"/>
        </w:rPr>
        <w:t>os operativos y de inventario</w:t>
      </w:r>
      <w:r w:rsidR="0017584A">
        <w:rPr>
          <w:rFonts w:ascii="Arial" w:hAnsi="Arial" w:cs="Arial"/>
          <w:lang w:val="es-MX"/>
        </w:rPr>
        <w:t xml:space="preserve"> donde</w:t>
      </w:r>
      <w:r w:rsidR="00DB417E">
        <w:rPr>
          <w:rFonts w:ascii="Arial" w:hAnsi="Arial" w:cs="Arial"/>
          <w:lang w:val="es-MX"/>
        </w:rPr>
        <w:t xml:space="preserve"> se ve</w:t>
      </w:r>
      <w:r w:rsidR="0017584A">
        <w:rPr>
          <w:rFonts w:ascii="Arial" w:hAnsi="Arial" w:cs="Arial"/>
          <w:lang w:val="es-MX"/>
        </w:rPr>
        <w:t xml:space="preserve">n las </w:t>
      </w:r>
      <w:r w:rsidR="00DB417E">
        <w:rPr>
          <w:rFonts w:ascii="Arial" w:hAnsi="Arial" w:cs="Arial"/>
          <w:lang w:val="es-MX"/>
        </w:rPr>
        <w:t>oportunidad</w:t>
      </w:r>
      <w:r w:rsidR="0017584A">
        <w:rPr>
          <w:rFonts w:ascii="Arial" w:hAnsi="Arial" w:cs="Arial"/>
          <w:lang w:val="es-MX"/>
        </w:rPr>
        <w:t>es</w:t>
      </w:r>
      <w:r w:rsidR="00DB417E">
        <w:rPr>
          <w:rFonts w:ascii="Arial" w:hAnsi="Arial" w:cs="Arial"/>
          <w:lang w:val="es-MX"/>
        </w:rPr>
        <w:t xml:space="preserve"> de</w:t>
      </w:r>
      <w:r w:rsidR="0017584A">
        <w:rPr>
          <w:rFonts w:ascii="Arial" w:hAnsi="Arial" w:cs="Arial"/>
          <w:lang w:val="es-MX"/>
        </w:rPr>
        <w:t xml:space="preserve"> mejora; una parte de los</w:t>
      </w:r>
      <w:r w:rsidR="00DB417E">
        <w:rPr>
          <w:rFonts w:ascii="Arial" w:hAnsi="Arial" w:cs="Arial"/>
          <w:lang w:val="es-MX"/>
        </w:rPr>
        <w:t xml:space="preserve"> problemas encontrado</w:t>
      </w:r>
      <w:r w:rsidR="0017584A">
        <w:rPr>
          <w:rFonts w:ascii="Arial" w:hAnsi="Arial" w:cs="Arial"/>
          <w:lang w:val="es-MX"/>
        </w:rPr>
        <w:t>s</w:t>
      </w:r>
      <w:r w:rsidR="00DB417E">
        <w:rPr>
          <w:rFonts w:ascii="Arial" w:hAnsi="Arial" w:cs="Arial"/>
          <w:lang w:val="es-MX"/>
        </w:rPr>
        <w:t xml:space="preserve"> </w:t>
      </w:r>
      <w:r w:rsidR="0017584A">
        <w:rPr>
          <w:rFonts w:ascii="Arial" w:hAnsi="Arial" w:cs="Arial"/>
          <w:lang w:val="es-MX"/>
        </w:rPr>
        <w:t>serán solucionados con los planes de acción planteados al final de esta tesis en el tema de inventarios específicamente.</w:t>
      </w:r>
    </w:p>
    <w:p w:rsidR="0022545E" w:rsidRDefault="0022545E" w:rsidP="00E44CA7">
      <w:pPr>
        <w:spacing w:line="480" w:lineRule="auto"/>
        <w:ind w:left="935"/>
        <w:jc w:val="both"/>
        <w:rPr>
          <w:rFonts w:ascii="Arial" w:hAnsi="Arial" w:cs="Arial"/>
          <w:lang w:val="es-MX"/>
        </w:rPr>
      </w:pPr>
    </w:p>
    <w:p w:rsidR="0017584A" w:rsidRDefault="00423232" w:rsidP="00E44CA7">
      <w:pPr>
        <w:spacing w:line="480" w:lineRule="auto"/>
        <w:ind w:left="935"/>
        <w:jc w:val="both"/>
        <w:rPr>
          <w:rFonts w:ascii="Arial" w:hAnsi="Arial" w:cs="Arial"/>
          <w:lang w:val="es-MX"/>
        </w:rPr>
      </w:pPr>
      <w:r>
        <w:rPr>
          <w:rFonts w:ascii="Arial" w:hAnsi="Arial" w:cs="Arial"/>
          <w:lang w:val="es-MX"/>
        </w:rPr>
        <w:t>Para comenzar con el estudio, se plante</w:t>
      </w:r>
      <w:r w:rsidR="000C2A1A">
        <w:rPr>
          <w:rFonts w:ascii="Arial" w:hAnsi="Arial" w:cs="Arial"/>
          <w:lang w:val="es-MX"/>
        </w:rPr>
        <w:t>a</w:t>
      </w:r>
      <w:r w:rsidR="00466DCC">
        <w:rPr>
          <w:rFonts w:ascii="Arial" w:hAnsi="Arial" w:cs="Arial"/>
          <w:lang w:val="es-MX"/>
        </w:rPr>
        <w:t>n</w:t>
      </w:r>
      <w:r>
        <w:rPr>
          <w:rFonts w:ascii="Arial" w:hAnsi="Arial" w:cs="Arial"/>
          <w:lang w:val="es-MX"/>
        </w:rPr>
        <w:t xml:space="preserve"> los problemas existentes en la gestión de inventar</w:t>
      </w:r>
      <w:r w:rsidR="00466DCC">
        <w:rPr>
          <w:rFonts w:ascii="Arial" w:hAnsi="Arial" w:cs="Arial"/>
          <w:lang w:val="es-MX"/>
        </w:rPr>
        <w:t xml:space="preserve">io del colaborador Industrial. Se reunió a los participantes </w:t>
      </w:r>
      <w:r w:rsidR="000C2A1A">
        <w:rPr>
          <w:rFonts w:ascii="Arial" w:hAnsi="Arial" w:cs="Arial"/>
          <w:lang w:val="es-MX"/>
        </w:rPr>
        <w:t>del proceso de almacenamiento, despacho y recepci</w:t>
      </w:r>
      <w:r w:rsidR="00466DCC">
        <w:rPr>
          <w:rFonts w:ascii="Arial" w:hAnsi="Arial" w:cs="Arial"/>
          <w:lang w:val="es-MX"/>
        </w:rPr>
        <w:t xml:space="preserve">ón de productos y se realizó </w:t>
      </w:r>
      <w:r w:rsidR="000C2A1A">
        <w:rPr>
          <w:rFonts w:ascii="Arial" w:hAnsi="Arial" w:cs="Arial"/>
          <w:lang w:val="es-MX"/>
        </w:rPr>
        <w:t xml:space="preserve"> un Ishikawa </w:t>
      </w:r>
      <w:r w:rsidR="0017584A">
        <w:rPr>
          <w:rFonts w:ascii="Arial" w:hAnsi="Arial" w:cs="Arial"/>
          <w:lang w:val="es-MX"/>
        </w:rPr>
        <w:t xml:space="preserve"> que presenta los siguientes </w:t>
      </w:r>
      <w:r w:rsidR="00030993">
        <w:rPr>
          <w:rFonts w:ascii="Arial" w:hAnsi="Arial" w:cs="Arial"/>
          <w:lang w:val="es-MX"/>
        </w:rPr>
        <w:t>problemas descritos en la FIGURA 1.1</w:t>
      </w:r>
    </w:p>
    <w:p w:rsidR="00717E8A" w:rsidRDefault="00717E8A" w:rsidP="00717E8A">
      <w:pPr>
        <w:spacing w:line="360" w:lineRule="auto"/>
        <w:ind w:left="935"/>
        <w:jc w:val="both"/>
        <w:rPr>
          <w:rFonts w:ascii="Arial" w:hAnsi="Arial" w:cs="Arial"/>
          <w:b/>
          <w:lang w:val="es-MX"/>
        </w:rPr>
      </w:pPr>
    </w:p>
    <w:p w:rsidR="00717E8A" w:rsidRDefault="00466DCC" w:rsidP="000B1ED3">
      <w:pPr>
        <w:spacing w:line="480" w:lineRule="auto"/>
        <w:ind w:left="935"/>
        <w:jc w:val="both"/>
        <w:rPr>
          <w:rFonts w:ascii="Arial" w:hAnsi="Arial" w:cs="Arial"/>
          <w:lang w:val="es-MX"/>
        </w:rPr>
      </w:pPr>
      <w:r w:rsidRPr="00466DCC">
        <w:rPr>
          <w:rFonts w:ascii="Arial" w:hAnsi="Arial" w:cs="Arial"/>
          <w:lang w:val="es-MX"/>
        </w:rPr>
        <w:lastRenderedPageBreak/>
        <w:t xml:space="preserve">En lo que es </w:t>
      </w:r>
      <w:r w:rsidRPr="00A103E9">
        <w:rPr>
          <w:rFonts w:ascii="Arial" w:hAnsi="Arial" w:cs="Arial"/>
          <w:b/>
          <w:lang w:val="es-MX"/>
        </w:rPr>
        <w:t>Mano de Obra</w:t>
      </w:r>
      <w:r>
        <w:rPr>
          <w:rFonts w:ascii="Arial" w:hAnsi="Arial" w:cs="Arial"/>
          <w:lang w:val="es-MX"/>
        </w:rPr>
        <w:t>, l</w:t>
      </w:r>
      <w:r w:rsidR="00717E8A" w:rsidRPr="00030993">
        <w:rPr>
          <w:rFonts w:ascii="Arial" w:hAnsi="Arial" w:cs="Arial"/>
          <w:lang w:val="es-MX"/>
        </w:rPr>
        <w:t xml:space="preserve">os operarios de la </w:t>
      </w:r>
      <w:r>
        <w:rPr>
          <w:rFonts w:ascii="Arial" w:hAnsi="Arial" w:cs="Arial"/>
          <w:lang w:val="es-MX"/>
        </w:rPr>
        <w:t>Bodega de Producto Terminado (</w:t>
      </w:r>
      <w:r w:rsidR="00717E8A" w:rsidRPr="00030993">
        <w:rPr>
          <w:rFonts w:ascii="Arial" w:hAnsi="Arial" w:cs="Arial"/>
          <w:lang w:val="es-MX"/>
        </w:rPr>
        <w:t>BPT</w:t>
      </w:r>
      <w:r>
        <w:rPr>
          <w:rFonts w:ascii="Arial" w:hAnsi="Arial" w:cs="Arial"/>
          <w:lang w:val="es-MX"/>
        </w:rPr>
        <w:t>)</w:t>
      </w:r>
      <w:r w:rsidR="00717E8A" w:rsidRPr="00030993">
        <w:rPr>
          <w:rFonts w:ascii="Arial" w:hAnsi="Arial" w:cs="Arial"/>
          <w:lang w:val="es-MX"/>
        </w:rPr>
        <w:t xml:space="preserve">  necesitan </w:t>
      </w:r>
      <w:r w:rsidR="000B1ED3">
        <w:rPr>
          <w:rFonts w:ascii="Arial" w:hAnsi="Arial" w:cs="Arial"/>
          <w:lang w:val="es-MX"/>
        </w:rPr>
        <w:t>de capacitación</w:t>
      </w:r>
      <w:r w:rsidR="00717E8A" w:rsidRPr="00030993">
        <w:rPr>
          <w:rFonts w:ascii="Arial" w:hAnsi="Arial" w:cs="Arial"/>
          <w:lang w:val="es-MX"/>
        </w:rPr>
        <w:t xml:space="preserve"> y adiestramiento en la manipulación de los productos embalados en pacas, es decir</w:t>
      </w:r>
      <w:r w:rsidR="000B1ED3">
        <w:rPr>
          <w:rFonts w:ascii="Arial" w:hAnsi="Arial" w:cs="Arial"/>
          <w:lang w:val="es-MX"/>
        </w:rPr>
        <w:t>,</w:t>
      </w:r>
      <w:r w:rsidR="00717E8A" w:rsidRPr="00030993">
        <w:rPr>
          <w:rFonts w:ascii="Arial" w:hAnsi="Arial" w:cs="Arial"/>
          <w:lang w:val="es-MX"/>
        </w:rPr>
        <w:t xml:space="preserve"> los que tienen un empaque secundario q</w:t>
      </w:r>
      <w:r w:rsidR="000B1ED3">
        <w:rPr>
          <w:rFonts w:ascii="Arial" w:hAnsi="Arial" w:cs="Arial"/>
          <w:lang w:val="es-MX"/>
        </w:rPr>
        <w:t>ue protege al producto con su</w:t>
      </w:r>
      <w:r w:rsidR="00717E8A" w:rsidRPr="00030993">
        <w:rPr>
          <w:rFonts w:ascii="Arial" w:hAnsi="Arial" w:cs="Arial"/>
          <w:lang w:val="es-MX"/>
        </w:rPr>
        <w:t xml:space="preserve"> empaque primario, y es más susceptible a daños que los embalados en cajas. </w:t>
      </w:r>
    </w:p>
    <w:p w:rsidR="003A791E" w:rsidRDefault="003A791E" w:rsidP="00717E8A">
      <w:pPr>
        <w:spacing w:line="480" w:lineRule="auto"/>
        <w:ind w:left="935"/>
        <w:jc w:val="both"/>
        <w:rPr>
          <w:rFonts w:ascii="Arial" w:hAnsi="Arial" w:cs="Arial"/>
          <w:lang w:val="es-MX"/>
        </w:rPr>
      </w:pPr>
    </w:p>
    <w:p w:rsidR="00717E8A" w:rsidRDefault="00717E8A" w:rsidP="003A791E">
      <w:pPr>
        <w:spacing w:line="480" w:lineRule="auto"/>
        <w:ind w:left="935"/>
        <w:jc w:val="both"/>
        <w:rPr>
          <w:rFonts w:ascii="Arial" w:hAnsi="Arial" w:cs="Arial"/>
          <w:lang w:val="es-MX"/>
        </w:rPr>
      </w:pPr>
      <w:r w:rsidRPr="00030993">
        <w:rPr>
          <w:rFonts w:ascii="Arial" w:hAnsi="Arial" w:cs="Arial"/>
          <w:lang w:val="es-MX"/>
        </w:rPr>
        <w:t>Otra de los causas del problema es la demora que se tiene en la carga y descarga de los camiones; se trabaja con compañías de transporte que traen sus propios estibadores</w:t>
      </w:r>
      <w:r w:rsidR="003A791E">
        <w:rPr>
          <w:rFonts w:ascii="Arial" w:hAnsi="Arial" w:cs="Arial"/>
          <w:lang w:val="es-MX"/>
        </w:rPr>
        <w:t>, que lo hacen de forma manual (caja x caja) hasta llenar el camión.  Este proceso tanto la carga como la descarga muchas veces toma una hora y media dependie</w:t>
      </w:r>
      <w:r w:rsidR="00A103E9">
        <w:rPr>
          <w:rFonts w:ascii="Arial" w:hAnsi="Arial" w:cs="Arial"/>
          <w:lang w:val="es-MX"/>
        </w:rPr>
        <w:t xml:space="preserve">ndo </w:t>
      </w:r>
      <w:r w:rsidR="003A791E">
        <w:rPr>
          <w:rFonts w:ascii="Arial" w:hAnsi="Arial" w:cs="Arial"/>
          <w:lang w:val="es-MX"/>
        </w:rPr>
        <w:t>del  camión y del producto.</w:t>
      </w:r>
      <w:r w:rsidR="00A103E9">
        <w:rPr>
          <w:rFonts w:ascii="Arial" w:hAnsi="Arial" w:cs="Arial"/>
          <w:lang w:val="es-MX"/>
        </w:rPr>
        <w:t xml:space="preserve"> </w:t>
      </w:r>
    </w:p>
    <w:p w:rsidR="00A103E9" w:rsidRDefault="00A103E9" w:rsidP="003A791E">
      <w:pPr>
        <w:spacing w:line="480" w:lineRule="auto"/>
        <w:ind w:left="935"/>
        <w:jc w:val="both"/>
        <w:rPr>
          <w:rFonts w:ascii="Arial" w:hAnsi="Arial" w:cs="Arial"/>
          <w:lang w:val="es-MX"/>
        </w:rPr>
      </w:pPr>
    </w:p>
    <w:p w:rsidR="00A103E9" w:rsidRDefault="00A103E9" w:rsidP="00A103E9">
      <w:pPr>
        <w:spacing w:after="200" w:line="480" w:lineRule="auto"/>
        <w:ind w:left="936"/>
        <w:jc w:val="both"/>
        <w:rPr>
          <w:rFonts w:ascii="Arial" w:hAnsi="Arial" w:cs="Arial"/>
          <w:lang w:val="es-MX"/>
        </w:rPr>
      </w:pPr>
      <w:r w:rsidRPr="00030993">
        <w:rPr>
          <w:rFonts w:ascii="Arial" w:hAnsi="Arial" w:cs="Arial"/>
          <w:lang w:val="es-MX"/>
        </w:rPr>
        <w:t>Otro factor que influye en estos tiempos de carga y descarga, es el sitio donde se realice el mismo; se tiene 3 andenes que por lo general, están bloqueados con producto.  Y es por esto, que se lo realiza por el lado lateral de la bodega, donde se hace a desnivel y es más complicado</w:t>
      </w:r>
      <w:r>
        <w:rPr>
          <w:rFonts w:ascii="Arial" w:hAnsi="Arial" w:cs="Arial"/>
          <w:lang w:val="es-MX"/>
        </w:rPr>
        <w:t>.</w:t>
      </w:r>
    </w:p>
    <w:p w:rsidR="00A103E9" w:rsidRPr="003A791E" w:rsidRDefault="00A103E9" w:rsidP="003A791E">
      <w:pPr>
        <w:spacing w:line="480" w:lineRule="auto"/>
        <w:ind w:left="935"/>
        <w:jc w:val="both"/>
        <w:rPr>
          <w:rFonts w:ascii="Arial" w:hAnsi="Arial" w:cs="Arial"/>
          <w:lang w:val="es-MX"/>
        </w:rPr>
        <w:sectPr w:rsidR="00A103E9" w:rsidRPr="003A791E" w:rsidSect="00E44CA7">
          <w:pgSz w:w="11907" w:h="16839" w:code="9"/>
          <w:pgMar w:top="2268" w:right="1361" w:bottom="2268" w:left="2268" w:header="709" w:footer="709" w:gutter="0"/>
          <w:cols w:space="708"/>
          <w:docGrid w:linePitch="360"/>
        </w:sectPr>
      </w:pPr>
    </w:p>
    <w:p w:rsidR="00030993" w:rsidRDefault="00F75B37" w:rsidP="00030993">
      <w:pPr>
        <w:spacing w:line="360" w:lineRule="auto"/>
        <w:ind w:left="935"/>
        <w:jc w:val="center"/>
      </w:pPr>
      <w:r>
        <w:rPr>
          <w:noProof/>
        </w:rPr>
        <w:lastRenderedPageBreak/>
        <w:pict>
          <v:rect id="_x0000_s1098" style="position:absolute;left:0;text-align:left;margin-left:600.3pt;margin-top:-80.7pt;width:44.05pt;height:36.4pt;z-index:251744256" stroked="f"/>
        </w:pict>
      </w:r>
      <w:r w:rsidR="00E44CA7">
        <w:object w:dxaOrig="16365" w:dyaOrig="13247">
          <v:shape id="_x0000_i1026" type="#_x0000_t75" style="width:466.9pt;height:377.45pt" o:ole="">
            <v:imagedata r:id="rId20" o:title=""/>
          </v:shape>
          <o:OLEObject Type="Embed" ProgID="Visio.Drawing.11" ShapeID="_x0000_i1026" DrawAspect="Content" ObjectID="_1341175964" r:id="rId21"/>
        </w:object>
      </w:r>
    </w:p>
    <w:p w:rsidR="00DB417E" w:rsidRPr="00A103E9" w:rsidRDefault="00F75B37" w:rsidP="00030993">
      <w:pPr>
        <w:spacing w:line="360" w:lineRule="auto"/>
        <w:ind w:left="935"/>
        <w:jc w:val="center"/>
        <w:rPr>
          <w:rFonts w:ascii="Arial" w:hAnsi="Arial" w:cs="Arial"/>
          <w:b/>
          <w:lang w:val="es-EC"/>
        </w:rPr>
      </w:pPr>
      <w:r>
        <w:rPr>
          <w:rFonts w:ascii="Arial" w:hAnsi="Arial" w:cs="Arial"/>
          <w:b/>
          <w:noProof/>
        </w:rPr>
        <w:pict>
          <v:shape id="_x0000_s1097" type="#_x0000_t202" style="position:absolute;left:0;text-align:left;margin-left:639.35pt;margin-top:31.2pt;width:39.8pt;height:20.35pt;z-index:251743232" stroked="f">
            <v:textbox>
              <w:txbxContent>
                <w:p w:rsidR="00B6420D" w:rsidRDefault="00B6420D">
                  <w:r>
                    <w:t>7</w:t>
                  </w:r>
                </w:p>
              </w:txbxContent>
            </v:textbox>
          </v:shape>
        </w:pict>
      </w:r>
      <w:r w:rsidR="00030993" w:rsidRPr="00A103E9">
        <w:rPr>
          <w:rFonts w:ascii="Arial" w:hAnsi="Arial" w:cs="Arial"/>
          <w:b/>
          <w:lang w:val="es-EC"/>
        </w:rPr>
        <w:t>FIGURA 1.1 ISHIKAWA- DIAGRAMA DE CAUSA Y EFECTO</w:t>
      </w:r>
      <w:r>
        <w:rPr>
          <w:rFonts w:ascii="Arial" w:hAnsi="Arial" w:cs="Arial"/>
          <w:b/>
          <w:lang w:val="es-EC"/>
        </w:rPr>
        <w:fldChar w:fldCharType="begin"/>
      </w:r>
      <w:r w:rsidR="00190A2F" w:rsidRPr="00190A2F">
        <w:rPr>
          <w:lang w:val="es-EC"/>
        </w:rPr>
        <w:instrText xml:space="preserve"> XE "</w:instrText>
      </w:r>
      <w:r w:rsidR="00190A2F" w:rsidRPr="001C3C0C">
        <w:rPr>
          <w:rFonts w:ascii="Arial" w:hAnsi="Arial" w:cs="Arial"/>
          <w:b/>
          <w:lang w:val="es-EC"/>
        </w:rPr>
        <w:instrText>FIGURA 1.1 ISHIKAWA- DIAGRAMA DE CAUSA Y EFECTO</w:instrText>
      </w:r>
      <w:r w:rsidR="00190A2F" w:rsidRPr="00190A2F">
        <w:rPr>
          <w:lang w:val="es-EC"/>
        </w:rPr>
        <w:instrText xml:space="preserve">" </w:instrText>
      </w:r>
      <w:r>
        <w:rPr>
          <w:rFonts w:ascii="Arial" w:hAnsi="Arial" w:cs="Arial"/>
          <w:b/>
          <w:lang w:val="es-EC"/>
        </w:rPr>
        <w:fldChar w:fldCharType="end"/>
      </w:r>
    </w:p>
    <w:p w:rsidR="00E44CA7" w:rsidRDefault="00E44CA7" w:rsidP="00DB417E">
      <w:pPr>
        <w:spacing w:line="360" w:lineRule="auto"/>
        <w:ind w:left="935"/>
        <w:jc w:val="both"/>
        <w:rPr>
          <w:lang w:val="es-EC"/>
        </w:rPr>
        <w:sectPr w:rsidR="00E44CA7" w:rsidSect="001E35C4">
          <w:pgSz w:w="16839" w:h="11907" w:orient="landscape" w:code="9"/>
          <w:pgMar w:top="2275" w:right="2275" w:bottom="1368" w:left="2275" w:header="706" w:footer="706" w:gutter="0"/>
          <w:cols w:space="708"/>
          <w:docGrid w:linePitch="360"/>
        </w:sectPr>
      </w:pPr>
    </w:p>
    <w:p w:rsidR="00030993" w:rsidRPr="00030993" w:rsidRDefault="00030993" w:rsidP="001E35C4">
      <w:pPr>
        <w:spacing w:line="480" w:lineRule="auto"/>
        <w:ind w:left="935"/>
        <w:jc w:val="both"/>
        <w:rPr>
          <w:rFonts w:ascii="Arial" w:hAnsi="Arial" w:cs="Arial"/>
          <w:lang w:val="es-MX"/>
        </w:rPr>
      </w:pPr>
    </w:p>
    <w:p w:rsidR="00030993" w:rsidRDefault="00A103E9" w:rsidP="001E35C4">
      <w:pPr>
        <w:spacing w:line="480" w:lineRule="auto"/>
        <w:ind w:left="935"/>
        <w:jc w:val="both"/>
        <w:rPr>
          <w:rFonts w:ascii="Arial" w:hAnsi="Arial" w:cs="Arial"/>
          <w:lang w:val="es-MX"/>
        </w:rPr>
      </w:pPr>
      <w:r>
        <w:rPr>
          <w:rFonts w:ascii="Arial" w:hAnsi="Arial" w:cs="Arial"/>
          <w:lang w:val="es-MX"/>
        </w:rPr>
        <w:t xml:space="preserve">Para el análisis de </w:t>
      </w:r>
      <w:r w:rsidRPr="00A103E9">
        <w:rPr>
          <w:rFonts w:ascii="Arial" w:hAnsi="Arial" w:cs="Arial"/>
          <w:b/>
          <w:lang w:val="es-MX"/>
        </w:rPr>
        <w:t>Material</w:t>
      </w:r>
      <w:r>
        <w:rPr>
          <w:rFonts w:ascii="Arial" w:hAnsi="Arial" w:cs="Arial"/>
          <w:lang w:val="es-MX"/>
        </w:rPr>
        <w:t xml:space="preserve"> tenemos que d</w:t>
      </w:r>
      <w:r w:rsidR="00030993" w:rsidRPr="00030993">
        <w:rPr>
          <w:rFonts w:ascii="Arial" w:hAnsi="Arial" w:cs="Arial"/>
          <w:lang w:val="es-MX"/>
        </w:rPr>
        <w:t xml:space="preserve">entro de las bodegas hay existencia de productos descontinuados, los cuales tienen una rotación muy lenta o ninguna, </w:t>
      </w:r>
      <w:r w:rsidR="00A20FCE">
        <w:rPr>
          <w:rFonts w:ascii="Arial" w:hAnsi="Arial" w:cs="Arial"/>
          <w:lang w:val="es-MX"/>
        </w:rPr>
        <w:t xml:space="preserve">convirtiéndose en </w:t>
      </w:r>
      <w:r w:rsidR="00030993" w:rsidRPr="00030993">
        <w:rPr>
          <w:rFonts w:ascii="Arial" w:hAnsi="Arial" w:cs="Arial"/>
          <w:lang w:val="es-MX"/>
        </w:rPr>
        <w:t>obsoletos y ocupando espacio en la BPT sin generar ningún valor para la compañía.</w:t>
      </w:r>
    </w:p>
    <w:p w:rsidR="00030993" w:rsidRPr="00030993" w:rsidRDefault="00030993" w:rsidP="001E35C4">
      <w:pPr>
        <w:spacing w:line="480" w:lineRule="auto"/>
        <w:ind w:left="935"/>
        <w:jc w:val="both"/>
        <w:rPr>
          <w:rFonts w:ascii="Arial" w:hAnsi="Arial" w:cs="Arial"/>
          <w:lang w:val="es-MX"/>
        </w:rPr>
      </w:pPr>
    </w:p>
    <w:p w:rsidR="00030993" w:rsidRDefault="00030993" w:rsidP="001E35C4">
      <w:pPr>
        <w:spacing w:line="480" w:lineRule="auto"/>
        <w:ind w:left="935"/>
        <w:jc w:val="both"/>
        <w:rPr>
          <w:rFonts w:ascii="Arial" w:hAnsi="Arial" w:cs="Arial"/>
          <w:lang w:val="es-MX"/>
        </w:rPr>
      </w:pPr>
      <w:r w:rsidRPr="00030993">
        <w:rPr>
          <w:rFonts w:ascii="Arial" w:hAnsi="Arial" w:cs="Arial"/>
          <w:lang w:val="es-MX"/>
        </w:rPr>
        <w:t>Otro de los problemas que se tiene con el producto es que se tiene promocional, en este caso ONPACK (Producto que tiene una muestra de otro, por motivo de lanzamiento o incentivo de venta); en  estos casos al ser apilado este producto se pierde volumen de la BPT, puesto que éste se hace inestable y no es posible elevarlo a más niveles,  por lo tanto se desperdicia espacio.</w:t>
      </w:r>
    </w:p>
    <w:p w:rsidR="00030993" w:rsidRPr="00030993" w:rsidRDefault="00030993" w:rsidP="001E35C4">
      <w:pPr>
        <w:spacing w:line="480" w:lineRule="auto"/>
        <w:ind w:left="935"/>
        <w:jc w:val="both"/>
        <w:rPr>
          <w:rFonts w:ascii="Arial" w:hAnsi="Arial" w:cs="Arial"/>
          <w:lang w:val="es-MX"/>
        </w:rPr>
      </w:pPr>
    </w:p>
    <w:p w:rsidR="00030993" w:rsidRDefault="00030993" w:rsidP="001E35C4">
      <w:pPr>
        <w:spacing w:after="200" w:line="480" w:lineRule="auto"/>
        <w:ind w:left="936"/>
        <w:jc w:val="both"/>
        <w:rPr>
          <w:rFonts w:ascii="Arial" w:hAnsi="Arial" w:cs="Arial"/>
          <w:lang w:val="es-MX"/>
        </w:rPr>
      </w:pPr>
      <w:r w:rsidRPr="00030993">
        <w:rPr>
          <w:rFonts w:ascii="Arial" w:hAnsi="Arial" w:cs="Arial"/>
          <w:lang w:val="es-MX"/>
        </w:rPr>
        <w:t>El producto de segunda tam</w:t>
      </w:r>
      <w:r>
        <w:rPr>
          <w:rFonts w:ascii="Arial" w:hAnsi="Arial" w:cs="Arial"/>
          <w:lang w:val="es-MX"/>
        </w:rPr>
        <w:t>bién colabora al exceso de inventario</w:t>
      </w:r>
      <w:r w:rsidR="00031F07">
        <w:rPr>
          <w:rFonts w:ascii="Arial" w:hAnsi="Arial" w:cs="Arial"/>
          <w:lang w:val="es-MX"/>
        </w:rPr>
        <w:t xml:space="preserve"> de la bodega,</w:t>
      </w:r>
      <w:r w:rsidRPr="00030993">
        <w:rPr>
          <w:rFonts w:ascii="Arial" w:hAnsi="Arial" w:cs="Arial"/>
          <w:lang w:val="es-MX"/>
        </w:rPr>
        <w:t xml:space="preserve"> este producto es un producto que no ha pasado los estándares de calidad, pero sus fallas no necesariamente hacen que el producto sea inservible; por lo tanto se lo empaca y se lo vende a los empleados. Cabe recalcar que la salida del mismo no es igual que un producto de primera y la venta a empleados no genera </w:t>
      </w:r>
      <w:r w:rsidR="00031F07">
        <w:rPr>
          <w:rFonts w:ascii="Arial" w:hAnsi="Arial" w:cs="Arial"/>
          <w:lang w:val="es-MX"/>
        </w:rPr>
        <w:t xml:space="preserve"> una </w:t>
      </w:r>
      <w:r w:rsidRPr="00030993">
        <w:rPr>
          <w:rFonts w:ascii="Arial" w:hAnsi="Arial" w:cs="Arial"/>
          <w:lang w:val="es-MX"/>
        </w:rPr>
        <w:t>disminución en el inventario</w:t>
      </w:r>
      <w:r w:rsidR="00031F07">
        <w:rPr>
          <w:rFonts w:ascii="Arial" w:hAnsi="Arial" w:cs="Arial"/>
          <w:lang w:val="es-MX"/>
        </w:rPr>
        <w:t xml:space="preserve"> considerable.</w:t>
      </w:r>
    </w:p>
    <w:p w:rsidR="001E35C4" w:rsidRPr="00030993" w:rsidRDefault="001E35C4" w:rsidP="001E35C4">
      <w:pPr>
        <w:spacing w:after="200" w:line="480" w:lineRule="auto"/>
        <w:ind w:left="936"/>
        <w:jc w:val="both"/>
        <w:rPr>
          <w:rFonts w:ascii="Arial" w:hAnsi="Arial" w:cs="Arial"/>
          <w:lang w:val="es-MX"/>
        </w:rPr>
      </w:pPr>
    </w:p>
    <w:p w:rsidR="00030993" w:rsidRDefault="00031F07" w:rsidP="00031F07">
      <w:pPr>
        <w:spacing w:line="480" w:lineRule="auto"/>
        <w:ind w:left="900"/>
        <w:jc w:val="both"/>
        <w:rPr>
          <w:rFonts w:ascii="Arial" w:hAnsi="Arial" w:cs="Arial"/>
          <w:lang w:val="es-MX"/>
        </w:rPr>
      </w:pPr>
      <w:r>
        <w:rPr>
          <w:rFonts w:ascii="Arial" w:hAnsi="Arial" w:cs="Arial"/>
          <w:lang w:val="es-MX"/>
        </w:rPr>
        <w:lastRenderedPageBreak/>
        <w:t xml:space="preserve">Dentro de </w:t>
      </w:r>
      <w:r w:rsidRPr="00031F07">
        <w:rPr>
          <w:rFonts w:ascii="Arial" w:hAnsi="Arial" w:cs="Arial"/>
          <w:b/>
          <w:lang w:val="es-MX"/>
        </w:rPr>
        <w:t>Máquinas</w:t>
      </w:r>
      <w:r>
        <w:rPr>
          <w:rFonts w:ascii="Arial" w:hAnsi="Arial" w:cs="Arial"/>
          <w:lang w:val="es-MX"/>
        </w:rPr>
        <w:t xml:space="preserve"> se define un problema</w:t>
      </w:r>
      <w:r w:rsidR="00030993" w:rsidRPr="00030993">
        <w:rPr>
          <w:rFonts w:ascii="Arial" w:hAnsi="Arial" w:cs="Arial"/>
          <w:lang w:val="es-MX"/>
        </w:rPr>
        <w:t xml:space="preserve"> que causa malestar en los o</w:t>
      </w:r>
      <w:r>
        <w:rPr>
          <w:rFonts w:ascii="Arial" w:hAnsi="Arial" w:cs="Arial"/>
          <w:lang w:val="es-MX"/>
        </w:rPr>
        <w:t xml:space="preserve">perarios, que </w:t>
      </w:r>
      <w:r w:rsidR="00030993" w:rsidRPr="00030993">
        <w:rPr>
          <w:rFonts w:ascii="Arial" w:hAnsi="Arial" w:cs="Arial"/>
          <w:lang w:val="es-MX"/>
        </w:rPr>
        <w:t>es el mal estado de la</w:t>
      </w:r>
      <w:r>
        <w:rPr>
          <w:rFonts w:ascii="Arial" w:hAnsi="Arial" w:cs="Arial"/>
          <w:lang w:val="es-MX"/>
        </w:rPr>
        <w:t>s</w:t>
      </w:r>
      <w:r w:rsidR="00030993" w:rsidRPr="00030993">
        <w:rPr>
          <w:rFonts w:ascii="Arial" w:hAnsi="Arial" w:cs="Arial"/>
          <w:lang w:val="es-MX"/>
        </w:rPr>
        <w:t xml:space="preserve"> </w:t>
      </w:r>
      <w:proofErr w:type="spellStart"/>
      <w:r w:rsidR="00030993" w:rsidRPr="00030993">
        <w:rPr>
          <w:rFonts w:ascii="Arial" w:hAnsi="Arial" w:cs="Arial"/>
          <w:lang w:val="es-MX"/>
        </w:rPr>
        <w:t>transpaletas</w:t>
      </w:r>
      <w:proofErr w:type="spellEnd"/>
      <w:r w:rsidR="00030993" w:rsidRPr="00030993">
        <w:rPr>
          <w:rFonts w:ascii="Arial" w:hAnsi="Arial" w:cs="Arial"/>
          <w:lang w:val="es-MX"/>
        </w:rPr>
        <w:t xml:space="preserve"> manuales, que hace más difícil y demorado el trabajo de </w:t>
      </w:r>
      <w:proofErr w:type="spellStart"/>
      <w:r w:rsidR="00030993" w:rsidRPr="00030993">
        <w:rPr>
          <w:rFonts w:ascii="Arial" w:hAnsi="Arial" w:cs="Arial"/>
          <w:lang w:val="es-MX"/>
        </w:rPr>
        <w:t>picking</w:t>
      </w:r>
      <w:proofErr w:type="spellEnd"/>
      <w:r w:rsidR="00030993" w:rsidRPr="00030993">
        <w:rPr>
          <w:rFonts w:ascii="Arial" w:hAnsi="Arial" w:cs="Arial"/>
          <w:lang w:val="es-MX"/>
        </w:rPr>
        <w:t xml:space="preserve"> del producto, por lo que tienen que emplear más fuerza y el desgaste físico es mayor.</w:t>
      </w:r>
    </w:p>
    <w:p w:rsidR="00030993" w:rsidRPr="00030993" w:rsidRDefault="00030993" w:rsidP="00031F07">
      <w:pPr>
        <w:spacing w:line="480" w:lineRule="auto"/>
        <w:ind w:left="900"/>
        <w:jc w:val="both"/>
        <w:rPr>
          <w:rFonts w:ascii="Arial" w:hAnsi="Arial" w:cs="Arial"/>
          <w:lang w:val="es-MX"/>
        </w:rPr>
      </w:pPr>
    </w:p>
    <w:p w:rsidR="00030993" w:rsidRDefault="00030993" w:rsidP="001E35C4">
      <w:pPr>
        <w:spacing w:line="480" w:lineRule="auto"/>
        <w:ind w:left="935"/>
        <w:jc w:val="both"/>
        <w:rPr>
          <w:rFonts w:ascii="Arial" w:hAnsi="Arial" w:cs="Arial"/>
          <w:lang w:val="es-MX"/>
        </w:rPr>
      </w:pPr>
      <w:r w:rsidRPr="00030993">
        <w:rPr>
          <w:rFonts w:ascii="Arial" w:hAnsi="Arial" w:cs="Arial"/>
          <w:lang w:val="es-MX"/>
        </w:rPr>
        <w:t xml:space="preserve">Además los </w:t>
      </w:r>
      <w:r w:rsidR="00C775ED" w:rsidRPr="00030993">
        <w:rPr>
          <w:rFonts w:ascii="Arial" w:hAnsi="Arial" w:cs="Arial"/>
          <w:lang w:val="es-MX"/>
        </w:rPr>
        <w:t>constantes</w:t>
      </w:r>
      <w:r w:rsidRPr="00030993">
        <w:rPr>
          <w:rFonts w:ascii="Arial" w:hAnsi="Arial" w:cs="Arial"/>
          <w:lang w:val="es-MX"/>
        </w:rPr>
        <w:t xml:space="preserve"> daños de los montacargas hacen demorado el trabajo, </w:t>
      </w:r>
      <w:r w:rsidR="003E0A31" w:rsidRPr="00030993">
        <w:rPr>
          <w:rFonts w:ascii="Arial" w:hAnsi="Arial" w:cs="Arial"/>
          <w:lang w:val="es-MX"/>
        </w:rPr>
        <w:t>sobre todo</w:t>
      </w:r>
      <w:r w:rsidRPr="00030993">
        <w:rPr>
          <w:rFonts w:ascii="Arial" w:hAnsi="Arial" w:cs="Arial"/>
          <w:lang w:val="es-MX"/>
        </w:rPr>
        <w:t xml:space="preserve"> las esperas en el desbloqueo de product</w:t>
      </w:r>
      <w:r w:rsidR="0066593E">
        <w:rPr>
          <w:rFonts w:ascii="Arial" w:hAnsi="Arial" w:cs="Arial"/>
          <w:lang w:val="es-MX"/>
        </w:rPr>
        <w:t>o, hacen que el tiempo se alargue</w:t>
      </w:r>
      <w:r w:rsidRPr="00030993">
        <w:rPr>
          <w:rFonts w:ascii="Arial" w:hAnsi="Arial" w:cs="Arial"/>
          <w:lang w:val="es-MX"/>
        </w:rPr>
        <w:t xml:space="preserve"> en cada despacho o recepción. Podemos darnos cuenta que estas fallas mecánicas es debido a un deficiente programa de mantenimiento, además de no </w:t>
      </w:r>
      <w:proofErr w:type="spellStart"/>
      <w:r w:rsidRPr="00030993">
        <w:rPr>
          <w:rFonts w:ascii="Arial" w:hAnsi="Arial" w:cs="Arial"/>
          <w:lang w:val="es-MX"/>
        </w:rPr>
        <w:t>preve</w:t>
      </w:r>
      <w:r w:rsidR="009764E1">
        <w:rPr>
          <w:rFonts w:ascii="Arial" w:hAnsi="Arial" w:cs="Arial"/>
          <w:lang w:val="es-MX"/>
        </w:rPr>
        <w:t>e</w:t>
      </w:r>
      <w:r w:rsidRPr="00030993">
        <w:rPr>
          <w:rFonts w:ascii="Arial" w:hAnsi="Arial" w:cs="Arial"/>
          <w:lang w:val="es-MX"/>
        </w:rPr>
        <w:t>r</w:t>
      </w:r>
      <w:proofErr w:type="spellEnd"/>
      <w:r w:rsidRPr="00030993">
        <w:rPr>
          <w:rFonts w:ascii="Arial" w:hAnsi="Arial" w:cs="Arial"/>
          <w:lang w:val="es-MX"/>
        </w:rPr>
        <w:t xml:space="preserve"> el  ciclo de vida del equipo, que en los montacargas superan ya los 5 años.</w:t>
      </w:r>
    </w:p>
    <w:p w:rsidR="00030993" w:rsidRPr="00030993" w:rsidRDefault="00030993" w:rsidP="001E35C4">
      <w:pPr>
        <w:spacing w:line="480" w:lineRule="auto"/>
        <w:ind w:left="935"/>
        <w:jc w:val="both"/>
        <w:rPr>
          <w:rFonts w:ascii="Arial" w:hAnsi="Arial" w:cs="Arial"/>
          <w:lang w:val="es-MX"/>
        </w:rPr>
      </w:pPr>
    </w:p>
    <w:p w:rsidR="00030993" w:rsidRPr="00031F07" w:rsidRDefault="00EB1E3B" w:rsidP="00031F07">
      <w:pPr>
        <w:spacing w:line="480" w:lineRule="auto"/>
        <w:ind w:left="935"/>
        <w:jc w:val="both"/>
        <w:rPr>
          <w:rFonts w:ascii="Arial" w:hAnsi="Arial" w:cs="Arial"/>
          <w:b/>
          <w:lang w:val="es-MX"/>
        </w:rPr>
      </w:pPr>
      <w:r>
        <w:rPr>
          <w:rFonts w:ascii="Arial" w:hAnsi="Arial" w:cs="Arial"/>
          <w:lang w:val="es-MX"/>
        </w:rPr>
        <w:t xml:space="preserve">Dentro de las causas definidas en el </w:t>
      </w:r>
      <w:r w:rsidR="00031F07" w:rsidRPr="00031F07">
        <w:rPr>
          <w:rFonts w:ascii="Arial" w:hAnsi="Arial" w:cs="Arial"/>
          <w:b/>
          <w:lang w:val="es-MX"/>
        </w:rPr>
        <w:t>Método</w:t>
      </w:r>
      <w:r>
        <w:rPr>
          <w:rFonts w:ascii="Arial" w:hAnsi="Arial" w:cs="Arial"/>
          <w:lang w:val="es-MX"/>
        </w:rPr>
        <w:t xml:space="preserve">, se  tiene que  </w:t>
      </w:r>
      <w:r w:rsidR="00031F07" w:rsidRPr="00031F07">
        <w:rPr>
          <w:rFonts w:ascii="Arial" w:hAnsi="Arial" w:cs="Arial"/>
          <w:lang w:val="es-MX"/>
        </w:rPr>
        <w:t>m</w:t>
      </w:r>
      <w:r w:rsidR="00030993" w:rsidRPr="00031F07">
        <w:rPr>
          <w:rFonts w:ascii="Arial" w:hAnsi="Arial" w:cs="Arial"/>
          <w:lang w:val="es-MX"/>
        </w:rPr>
        <w:t>uchos de los productos almacenados tienen</w:t>
      </w:r>
      <w:r w:rsidR="00030993" w:rsidRPr="00030993">
        <w:rPr>
          <w:rFonts w:ascii="Arial" w:hAnsi="Arial" w:cs="Arial"/>
          <w:lang w:val="es-MX"/>
        </w:rPr>
        <w:t xml:space="preserve"> caducidad, por lo que se necesita aplicar el método FIFO, que en algunos casos no se respeta y provoca inconvenientes en la rotación</w:t>
      </w:r>
      <w:r>
        <w:rPr>
          <w:rFonts w:ascii="Arial" w:hAnsi="Arial" w:cs="Arial"/>
          <w:lang w:val="es-MX"/>
        </w:rPr>
        <w:t xml:space="preserve"> del producto, </w:t>
      </w:r>
      <w:r w:rsidR="00030993" w:rsidRPr="00030993">
        <w:rPr>
          <w:rFonts w:ascii="Arial" w:hAnsi="Arial" w:cs="Arial"/>
          <w:lang w:val="es-MX"/>
        </w:rPr>
        <w:t xml:space="preserve"> ocasionando producto caducado</w:t>
      </w:r>
      <w:r>
        <w:rPr>
          <w:rFonts w:ascii="Arial" w:hAnsi="Arial" w:cs="Arial"/>
          <w:lang w:val="es-MX"/>
        </w:rPr>
        <w:t>.</w:t>
      </w:r>
    </w:p>
    <w:p w:rsidR="00030993" w:rsidRPr="00030993" w:rsidRDefault="00030993" w:rsidP="001E35C4">
      <w:pPr>
        <w:spacing w:line="480" w:lineRule="auto"/>
        <w:ind w:left="935"/>
        <w:jc w:val="both"/>
        <w:rPr>
          <w:rFonts w:ascii="Arial" w:hAnsi="Arial" w:cs="Arial"/>
          <w:lang w:val="es-MX"/>
        </w:rPr>
      </w:pPr>
    </w:p>
    <w:p w:rsidR="00030993" w:rsidRDefault="00030993" w:rsidP="001E35C4">
      <w:pPr>
        <w:spacing w:line="480" w:lineRule="auto"/>
        <w:ind w:left="935"/>
        <w:jc w:val="both"/>
        <w:rPr>
          <w:rFonts w:ascii="Arial" w:hAnsi="Arial" w:cs="Arial"/>
          <w:lang w:val="es-MX"/>
        </w:rPr>
      </w:pPr>
      <w:r w:rsidRPr="00030993">
        <w:rPr>
          <w:rFonts w:ascii="Arial" w:hAnsi="Arial" w:cs="Arial"/>
          <w:lang w:val="es-MX"/>
        </w:rPr>
        <w:t>Otro de los problemas para la gestión de la bo</w:t>
      </w:r>
      <w:r w:rsidR="00EB1E3B">
        <w:rPr>
          <w:rFonts w:ascii="Arial" w:hAnsi="Arial" w:cs="Arial"/>
          <w:lang w:val="es-MX"/>
        </w:rPr>
        <w:t>dega es que la venta no es lineal (venta homogénea todo el mes)</w:t>
      </w:r>
      <w:r w:rsidRPr="00030993">
        <w:rPr>
          <w:rFonts w:ascii="Arial" w:hAnsi="Arial" w:cs="Arial"/>
          <w:lang w:val="es-MX"/>
        </w:rPr>
        <w:t xml:space="preserve"> y el 50% de los </w:t>
      </w:r>
      <w:r w:rsidRPr="00030993">
        <w:rPr>
          <w:rFonts w:ascii="Arial" w:hAnsi="Arial" w:cs="Arial"/>
          <w:lang w:val="es-MX"/>
        </w:rPr>
        <w:lastRenderedPageBreak/>
        <w:t>despachos se concentran en la última semana del mes,  duplicando la operación  en equipos y tiempo, más no en recurso humano.</w:t>
      </w:r>
    </w:p>
    <w:p w:rsidR="00030993" w:rsidRPr="00030993" w:rsidRDefault="00030993" w:rsidP="001E35C4">
      <w:pPr>
        <w:spacing w:line="480" w:lineRule="auto"/>
        <w:ind w:left="935"/>
        <w:jc w:val="both"/>
        <w:rPr>
          <w:rFonts w:ascii="Arial" w:hAnsi="Arial" w:cs="Arial"/>
          <w:lang w:val="es-MX"/>
        </w:rPr>
      </w:pPr>
    </w:p>
    <w:p w:rsidR="00030993" w:rsidRDefault="00030993" w:rsidP="001E35C4">
      <w:pPr>
        <w:spacing w:line="480" w:lineRule="auto"/>
        <w:ind w:left="935"/>
        <w:jc w:val="both"/>
        <w:rPr>
          <w:rFonts w:ascii="Arial" w:hAnsi="Arial" w:cs="Arial"/>
          <w:lang w:val="es-MX"/>
        </w:rPr>
      </w:pPr>
      <w:r w:rsidRPr="00030993">
        <w:rPr>
          <w:rFonts w:ascii="Arial" w:hAnsi="Arial" w:cs="Arial"/>
          <w:lang w:val="es-MX"/>
        </w:rPr>
        <w:t xml:space="preserve">Otro factor del problema es la desorganización de la bodega,  hay bloqueos de producto, mucho recorrido para el </w:t>
      </w:r>
      <w:proofErr w:type="spellStart"/>
      <w:r w:rsidRPr="00030993">
        <w:rPr>
          <w:rFonts w:ascii="Arial" w:hAnsi="Arial" w:cs="Arial"/>
          <w:lang w:val="es-MX"/>
        </w:rPr>
        <w:t>picking</w:t>
      </w:r>
      <w:proofErr w:type="spellEnd"/>
      <w:r w:rsidRPr="00030993">
        <w:rPr>
          <w:rFonts w:ascii="Arial" w:hAnsi="Arial" w:cs="Arial"/>
          <w:lang w:val="es-MX"/>
        </w:rPr>
        <w:t>,  producto desordenado y  espacios sin definición, dando pie a confusiones  y generando caos en la búsqueda de producto.</w:t>
      </w:r>
    </w:p>
    <w:p w:rsidR="00030993" w:rsidRPr="00030993" w:rsidRDefault="00030993" w:rsidP="001E35C4">
      <w:pPr>
        <w:spacing w:line="480" w:lineRule="auto"/>
        <w:ind w:left="935"/>
        <w:jc w:val="both"/>
        <w:rPr>
          <w:rFonts w:ascii="Arial" w:hAnsi="Arial" w:cs="Arial"/>
          <w:lang w:val="es-MX"/>
        </w:rPr>
      </w:pPr>
    </w:p>
    <w:p w:rsidR="00030993" w:rsidRDefault="00EB1E3B" w:rsidP="001E35C4">
      <w:pPr>
        <w:spacing w:line="480" w:lineRule="auto"/>
        <w:ind w:left="935"/>
        <w:jc w:val="both"/>
        <w:rPr>
          <w:rFonts w:ascii="Arial" w:hAnsi="Arial" w:cs="Arial"/>
          <w:lang w:val="es-MX"/>
        </w:rPr>
      </w:pPr>
      <w:r>
        <w:rPr>
          <w:rFonts w:ascii="Arial" w:hAnsi="Arial" w:cs="Arial"/>
          <w:lang w:val="es-MX"/>
        </w:rPr>
        <w:t>U</w:t>
      </w:r>
      <w:r w:rsidR="00030993" w:rsidRPr="00030993">
        <w:rPr>
          <w:rFonts w:ascii="Arial" w:hAnsi="Arial" w:cs="Arial"/>
          <w:lang w:val="es-MX"/>
        </w:rPr>
        <w:t xml:space="preserve">no de los problemas más graves  es el </w:t>
      </w:r>
      <w:proofErr w:type="spellStart"/>
      <w:r w:rsidR="00030993" w:rsidRPr="00030993">
        <w:rPr>
          <w:rFonts w:ascii="Arial" w:hAnsi="Arial" w:cs="Arial"/>
          <w:lang w:val="es-MX"/>
        </w:rPr>
        <w:t>sobreinventario</w:t>
      </w:r>
      <w:proofErr w:type="spellEnd"/>
      <w:r w:rsidR="00030993" w:rsidRPr="00030993">
        <w:rPr>
          <w:rFonts w:ascii="Arial" w:hAnsi="Arial" w:cs="Arial"/>
          <w:lang w:val="es-MX"/>
        </w:rPr>
        <w:t xml:space="preserve"> que posee la BPT, que es lo que ha obligado a la compañía a invertir en bodegas extras, pero esto es causado por un</w:t>
      </w:r>
      <w:r w:rsidR="009764E1">
        <w:rPr>
          <w:rFonts w:ascii="Arial" w:hAnsi="Arial" w:cs="Arial"/>
          <w:lang w:val="es-MX"/>
        </w:rPr>
        <w:t>a</w:t>
      </w:r>
      <w:r w:rsidR="00030993" w:rsidRPr="00030993">
        <w:rPr>
          <w:rFonts w:ascii="Arial" w:hAnsi="Arial" w:cs="Arial"/>
          <w:lang w:val="es-MX"/>
        </w:rPr>
        <w:t xml:space="preserve"> mala planificación  del </w:t>
      </w:r>
      <w:proofErr w:type="spellStart"/>
      <w:r w:rsidR="00030993" w:rsidRPr="00030993">
        <w:rPr>
          <w:rFonts w:ascii="Arial" w:hAnsi="Arial" w:cs="Arial"/>
          <w:lang w:val="es-MX"/>
        </w:rPr>
        <w:t>forecast</w:t>
      </w:r>
      <w:proofErr w:type="spellEnd"/>
      <w:r w:rsidR="00030993" w:rsidRPr="00030993">
        <w:rPr>
          <w:rFonts w:ascii="Arial" w:hAnsi="Arial" w:cs="Arial"/>
          <w:lang w:val="es-MX"/>
        </w:rPr>
        <w:t xml:space="preserve"> de venta, que es realizado por  el área de Marketing y no realizan las estadísticas correspondientes para dar una cifra acertada, sino que se basan en proyecciones subjetivas de tendencia y promociones lanzadas al mercado.</w:t>
      </w:r>
    </w:p>
    <w:p w:rsidR="00D4627A" w:rsidRDefault="00D4627A" w:rsidP="001E35C4">
      <w:pPr>
        <w:spacing w:line="480" w:lineRule="auto"/>
        <w:ind w:left="935"/>
        <w:jc w:val="both"/>
        <w:rPr>
          <w:rFonts w:ascii="Arial" w:hAnsi="Arial" w:cs="Arial"/>
          <w:lang w:val="es-MX"/>
        </w:rPr>
      </w:pPr>
    </w:p>
    <w:p w:rsidR="00D4627A" w:rsidRDefault="00D4627A" w:rsidP="00D4627A">
      <w:pPr>
        <w:spacing w:line="480" w:lineRule="auto"/>
        <w:ind w:left="935"/>
        <w:jc w:val="both"/>
        <w:rPr>
          <w:rFonts w:ascii="Arial" w:hAnsi="Arial" w:cs="Arial"/>
          <w:lang w:val="es-MX"/>
        </w:rPr>
      </w:pPr>
      <w:r>
        <w:rPr>
          <w:rFonts w:ascii="Arial" w:hAnsi="Arial" w:cs="Arial"/>
          <w:lang w:val="es-MX"/>
        </w:rPr>
        <w:t>Después del análisis de los causas del problema global que se tiene en la gestión de almacenamiento, se establecerá la metodología  necesaria  para lograr los planes de acción para alcanzar los objetivos planteados.</w:t>
      </w:r>
    </w:p>
    <w:p w:rsidR="00AA1D3B" w:rsidRDefault="00AA1D3B" w:rsidP="00D4627A">
      <w:pPr>
        <w:spacing w:line="480" w:lineRule="auto"/>
        <w:ind w:left="935"/>
        <w:jc w:val="both"/>
        <w:rPr>
          <w:rFonts w:ascii="Arial" w:hAnsi="Arial" w:cs="Arial"/>
          <w:lang w:val="es-MX"/>
        </w:rPr>
      </w:pPr>
      <w:r>
        <w:rPr>
          <w:rFonts w:ascii="Arial" w:hAnsi="Arial" w:cs="Arial"/>
          <w:lang w:val="es-MX"/>
        </w:rPr>
        <w:t>.</w:t>
      </w:r>
    </w:p>
    <w:p w:rsidR="00037775" w:rsidRPr="00030993" w:rsidRDefault="00037775" w:rsidP="001E35C4">
      <w:pPr>
        <w:spacing w:after="200" w:line="480" w:lineRule="auto"/>
        <w:ind w:left="936"/>
        <w:jc w:val="both"/>
        <w:rPr>
          <w:rFonts w:ascii="Arial" w:hAnsi="Arial" w:cs="Arial"/>
          <w:lang w:val="es-MX"/>
        </w:rPr>
      </w:pPr>
    </w:p>
    <w:p w:rsidR="00A00845" w:rsidRPr="004467D3" w:rsidRDefault="00A00845" w:rsidP="001E35C4">
      <w:pPr>
        <w:numPr>
          <w:ilvl w:val="1"/>
          <w:numId w:val="1"/>
        </w:numPr>
        <w:tabs>
          <w:tab w:val="clear" w:pos="1372"/>
          <w:tab w:val="num" w:pos="935"/>
        </w:tabs>
        <w:spacing w:line="480" w:lineRule="auto"/>
        <w:ind w:left="936" w:hanging="593"/>
        <w:jc w:val="both"/>
        <w:rPr>
          <w:rFonts w:ascii="Arial" w:hAnsi="Arial" w:cs="Arial"/>
          <w:b/>
          <w:lang w:val="es-ES_tradnl"/>
        </w:rPr>
      </w:pPr>
      <w:r w:rsidRPr="004467D3">
        <w:rPr>
          <w:rFonts w:ascii="Arial" w:hAnsi="Arial" w:cs="Arial"/>
          <w:b/>
          <w:lang w:val="es-ES_tradnl"/>
        </w:rPr>
        <w:lastRenderedPageBreak/>
        <w:t>Objetivo General</w:t>
      </w:r>
    </w:p>
    <w:p w:rsidR="00A00845" w:rsidRPr="001E35C4" w:rsidRDefault="00C613F2" w:rsidP="001E35C4">
      <w:pPr>
        <w:spacing w:after="200" w:line="480" w:lineRule="auto"/>
        <w:ind w:left="936"/>
        <w:jc w:val="both"/>
        <w:rPr>
          <w:rFonts w:ascii="Arial" w:hAnsi="Arial" w:cs="Arial"/>
          <w:lang w:val="es-MX"/>
        </w:rPr>
      </w:pPr>
      <w:r>
        <w:rPr>
          <w:rFonts w:ascii="Arial" w:hAnsi="Arial" w:cs="Arial"/>
          <w:lang w:val="es-ES_tradnl"/>
        </w:rPr>
        <w:t xml:space="preserve">Analizar </w:t>
      </w:r>
      <w:r w:rsidRPr="0060590A">
        <w:rPr>
          <w:rFonts w:ascii="Arial" w:hAnsi="Arial" w:cs="Arial"/>
          <w:lang w:val="es-ES_tradnl"/>
        </w:rPr>
        <w:t>y Mejorar la Gestión de Stock</w:t>
      </w:r>
      <w:r w:rsidR="0060590A">
        <w:rPr>
          <w:rFonts w:ascii="Arial" w:hAnsi="Arial" w:cs="Arial"/>
          <w:lang w:val="es-ES_tradnl"/>
        </w:rPr>
        <w:t xml:space="preserve"> </w:t>
      </w:r>
      <w:r>
        <w:rPr>
          <w:rFonts w:ascii="Arial" w:hAnsi="Arial" w:cs="Arial"/>
          <w:lang w:val="es-ES_tradnl"/>
        </w:rPr>
        <w:t xml:space="preserve">y la Gestión de Almacenamiento </w:t>
      </w:r>
      <w:r w:rsidR="0060590A">
        <w:rPr>
          <w:rFonts w:ascii="Arial" w:hAnsi="Arial" w:cs="Arial"/>
          <w:lang w:val="es-ES_tradnl"/>
        </w:rPr>
        <w:t>de los productos descontinuados y obsoletos</w:t>
      </w:r>
      <w:r>
        <w:rPr>
          <w:rFonts w:ascii="Arial" w:hAnsi="Arial" w:cs="Arial"/>
          <w:lang w:val="es-ES_tradnl"/>
        </w:rPr>
        <w:t xml:space="preserve"> de la Bodega de P</w:t>
      </w:r>
      <w:r w:rsidR="009764E1">
        <w:rPr>
          <w:rFonts w:ascii="Arial" w:hAnsi="Arial" w:cs="Arial"/>
          <w:lang w:val="es-ES_tradnl"/>
        </w:rPr>
        <w:t>roducto Terminado Central de Guayaquil</w:t>
      </w:r>
      <w:r>
        <w:rPr>
          <w:rFonts w:ascii="Arial" w:hAnsi="Arial" w:cs="Arial"/>
          <w:lang w:val="es-ES_tradnl"/>
        </w:rPr>
        <w:t xml:space="preserve"> de productos de Consumo Masivo para </w:t>
      </w:r>
      <w:r w:rsidR="00283CB0">
        <w:rPr>
          <w:rFonts w:ascii="Arial" w:hAnsi="Arial" w:cs="Arial"/>
          <w:lang w:val="es-ES_tradnl"/>
        </w:rPr>
        <w:t xml:space="preserve">detectar y remediar las principales causas del </w:t>
      </w:r>
      <w:r w:rsidR="00283CB0" w:rsidRPr="001E35C4">
        <w:rPr>
          <w:rFonts w:ascii="Arial" w:hAnsi="Arial" w:cs="Arial"/>
          <w:lang w:val="es-MX"/>
        </w:rPr>
        <w:t>problema.</w:t>
      </w:r>
    </w:p>
    <w:p w:rsidR="00C613F2" w:rsidRPr="001E35C4" w:rsidRDefault="00C613F2" w:rsidP="001E35C4">
      <w:pPr>
        <w:spacing w:after="200" w:line="480" w:lineRule="auto"/>
        <w:ind w:left="936"/>
        <w:jc w:val="both"/>
        <w:rPr>
          <w:rFonts w:ascii="Arial" w:hAnsi="Arial" w:cs="Arial"/>
          <w:lang w:val="es-MX"/>
        </w:rPr>
      </w:pPr>
    </w:p>
    <w:p w:rsidR="00A00845" w:rsidRDefault="00A00845" w:rsidP="001E35C4">
      <w:pPr>
        <w:numPr>
          <w:ilvl w:val="1"/>
          <w:numId w:val="1"/>
        </w:numPr>
        <w:tabs>
          <w:tab w:val="clear" w:pos="1372"/>
          <w:tab w:val="num" w:pos="935"/>
        </w:tabs>
        <w:spacing w:line="480" w:lineRule="auto"/>
        <w:ind w:left="936" w:hanging="593"/>
        <w:jc w:val="both"/>
        <w:rPr>
          <w:rFonts w:ascii="Arial" w:hAnsi="Arial" w:cs="Arial"/>
          <w:b/>
          <w:lang w:val="es-ES_tradnl"/>
        </w:rPr>
      </w:pPr>
      <w:r w:rsidRPr="004467D3">
        <w:rPr>
          <w:rFonts w:ascii="Arial" w:hAnsi="Arial" w:cs="Arial"/>
          <w:b/>
          <w:lang w:val="es-ES_tradnl"/>
        </w:rPr>
        <w:t>Objetivos Específicos</w:t>
      </w:r>
    </w:p>
    <w:p w:rsidR="001E289B" w:rsidRDefault="001E289B" w:rsidP="001E35C4">
      <w:pPr>
        <w:spacing w:line="480" w:lineRule="auto"/>
        <w:ind w:left="936"/>
        <w:jc w:val="both"/>
        <w:rPr>
          <w:rFonts w:ascii="Arial" w:hAnsi="Arial" w:cs="Arial"/>
          <w:b/>
          <w:lang w:val="es-ES_tradnl"/>
        </w:rPr>
      </w:pPr>
    </w:p>
    <w:p w:rsidR="00283CB0" w:rsidRPr="00933F8C" w:rsidRDefault="00283CB0" w:rsidP="00C0195A">
      <w:pPr>
        <w:pStyle w:val="ListParagraph"/>
        <w:numPr>
          <w:ilvl w:val="0"/>
          <w:numId w:val="2"/>
        </w:numPr>
        <w:spacing w:line="480" w:lineRule="auto"/>
        <w:ind w:left="1276"/>
        <w:jc w:val="both"/>
        <w:rPr>
          <w:rFonts w:ascii="Arial" w:hAnsi="Arial" w:cs="Arial"/>
          <w:sz w:val="24"/>
          <w:szCs w:val="24"/>
          <w:lang w:val="es-ES_tradnl"/>
        </w:rPr>
      </w:pPr>
      <w:r w:rsidRPr="00933F8C">
        <w:rPr>
          <w:rFonts w:ascii="Arial" w:hAnsi="Arial" w:cs="Arial"/>
          <w:sz w:val="24"/>
          <w:szCs w:val="24"/>
          <w:lang w:val="es-ES_tradnl"/>
        </w:rPr>
        <w:t xml:space="preserve">Realizar un </w:t>
      </w:r>
      <w:r w:rsidR="000814D5" w:rsidRPr="00933F8C">
        <w:rPr>
          <w:rFonts w:ascii="Arial" w:hAnsi="Arial" w:cs="Arial"/>
          <w:sz w:val="24"/>
          <w:szCs w:val="24"/>
          <w:lang w:val="es-ES_tradnl"/>
        </w:rPr>
        <w:t>diagnóstico</w:t>
      </w:r>
      <w:r w:rsidRPr="00933F8C">
        <w:rPr>
          <w:rFonts w:ascii="Arial" w:hAnsi="Arial" w:cs="Arial"/>
          <w:sz w:val="24"/>
          <w:szCs w:val="24"/>
          <w:lang w:val="es-ES_tradnl"/>
        </w:rPr>
        <w:t xml:space="preserve"> que determine</w:t>
      </w:r>
      <w:r w:rsidR="000814D5" w:rsidRPr="00933F8C">
        <w:rPr>
          <w:rFonts w:ascii="Arial" w:hAnsi="Arial" w:cs="Arial"/>
          <w:sz w:val="24"/>
          <w:szCs w:val="24"/>
          <w:lang w:val="es-ES_tradnl"/>
        </w:rPr>
        <w:t xml:space="preserve"> el origen de las causas de la ineficaz gestión de stock y almacenamiento.</w:t>
      </w:r>
    </w:p>
    <w:p w:rsidR="000814D5" w:rsidRPr="00933F8C" w:rsidRDefault="000814D5" w:rsidP="00C0195A">
      <w:pPr>
        <w:pStyle w:val="ListParagraph"/>
        <w:numPr>
          <w:ilvl w:val="0"/>
          <w:numId w:val="2"/>
        </w:numPr>
        <w:spacing w:line="480" w:lineRule="auto"/>
        <w:ind w:left="1276"/>
        <w:jc w:val="both"/>
        <w:rPr>
          <w:rFonts w:ascii="Arial" w:hAnsi="Arial" w:cs="Arial"/>
          <w:sz w:val="24"/>
          <w:szCs w:val="24"/>
          <w:lang w:val="es-ES_tradnl"/>
        </w:rPr>
      </w:pPr>
      <w:r w:rsidRPr="00933F8C">
        <w:rPr>
          <w:rFonts w:ascii="Arial" w:hAnsi="Arial" w:cs="Arial"/>
          <w:sz w:val="24"/>
          <w:szCs w:val="24"/>
          <w:lang w:val="es-ES_tradnl"/>
        </w:rPr>
        <w:t>Analizar las causa</w:t>
      </w:r>
      <w:r w:rsidR="001E289B" w:rsidRPr="00933F8C">
        <w:rPr>
          <w:rFonts w:ascii="Arial" w:hAnsi="Arial" w:cs="Arial"/>
          <w:sz w:val="24"/>
          <w:szCs w:val="24"/>
          <w:lang w:val="es-ES_tradnl"/>
        </w:rPr>
        <w:t>s</w:t>
      </w:r>
      <w:r w:rsidRPr="00933F8C">
        <w:rPr>
          <w:rFonts w:ascii="Arial" w:hAnsi="Arial" w:cs="Arial"/>
          <w:sz w:val="24"/>
          <w:szCs w:val="24"/>
          <w:lang w:val="es-ES_tradnl"/>
        </w:rPr>
        <w:t xml:space="preserve"> más importantes del problema y seleccionar las causas principales a mejorar.</w:t>
      </w:r>
    </w:p>
    <w:p w:rsidR="001E289B" w:rsidRPr="00933F8C" w:rsidRDefault="001E289B" w:rsidP="00C0195A">
      <w:pPr>
        <w:pStyle w:val="ListParagraph"/>
        <w:numPr>
          <w:ilvl w:val="0"/>
          <w:numId w:val="2"/>
        </w:numPr>
        <w:spacing w:line="480" w:lineRule="auto"/>
        <w:ind w:left="1276"/>
        <w:jc w:val="both"/>
        <w:rPr>
          <w:rFonts w:ascii="Arial" w:hAnsi="Arial" w:cs="Arial"/>
          <w:sz w:val="24"/>
          <w:szCs w:val="24"/>
          <w:lang w:val="es-ES_tradnl"/>
        </w:rPr>
      </w:pPr>
      <w:r w:rsidRPr="00933F8C">
        <w:rPr>
          <w:rFonts w:ascii="Arial" w:hAnsi="Arial" w:cs="Arial"/>
          <w:sz w:val="24"/>
          <w:szCs w:val="24"/>
          <w:lang w:val="es-ES_tradnl"/>
        </w:rPr>
        <w:t xml:space="preserve">Realizar un </w:t>
      </w:r>
      <w:proofErr w:type="spellStart"/>
      <w:r w:rsidRPr="00933F8C">
        <w:rPr>
          <w:rFonts w:ascii="Arial" w:hAnsi="Arial" w:cs="Arial"/>
          <w:sz w:val="24"/>
          <w:szCs w:val="24"/>
          <w:lang w:val="es-ES_tradnl"/>
        </w:rPr>
        <w:t>layout</w:t>
      </w:r>
      <w:proofErr w:type="spellEnd"/>
      <w:r w:rsidRPr="00933F8C">
        <w:rPr>
          <w:rFonts w:ascii="Arial" w:hAnsi="Arial" w:cs="Arial"/>
          <w:sz w:val="24"/>
          <w:szCs w:val="24"/>
          <w:lang w:val="es-ES_tradnl"/>
        </w:rPr>
        <w:t xml:space="preserve"> eficiente para mejorar los despachos y recepciones de producto.</w:t>
      </w:r>
    </w:p>
    <w:p w:rsidR="001E289B" w:rsidRDefault="001E289B" w:rsidP="00C0195A">
      <w:pPr>
        <w:pStyle w:val="ListParagraph"/>
        <w:numPr>
          <w:ilvl w:val="0"/>
          <w:numId w:val="2"/>
        </w:numPr>
        <w:spacing w:line="480" w:lineRule="auto"/>
        <w:ind w:left="1276"/>
        <w:jc w:val="both"/>
        <w:rPr>
          <w:rFonts w:ascii="Arial" w:hAnsi="Arial" w:cs="Arial"/>
          <w:sz w:val="24"/>
          <w:szCs w:val="24"/>
          <w:lang w:val="es-ES_tradnl"/>
        </w:rPr>
      </w:pPr>
      <w:r w:rsidRPr="00DA03F1">
        <w:rPr>
          <w:rFonts w:ascii="Arial" w:hAnsi="Arial" w:cs="Arial"/>
          <w:sz w:val="24"/>
          <w:szCs w:val="24"/>
          <w:lang w:val="es-ES_tradnl"/>
        </w:rPr>
        <w:t xml:space="preserve">Realizar una política adecuada para mantener </w:t>
      </w:r>
      <w:proofErr w:type="spellStart"/>
      <w:r w:rsidR="005F2737">
        <w:rPr>
          <w:rFonts w:ascii="Arial" w:hAnsi="Arial" w:cs="Arial"/>
          <w:sz w:val="24"/>
          <w:szCs w:val="24"/>
          <w:lang w:val="es-ES_tradnl"/>
        </w:rPr>
        <w:t>Sku</w:t>
      </w:r>
      <w:r w:rsidRPr="00DA03F1">
        <w:rPr>
          <w:rFonts w:ascii="Arial" w:hAnsi="Arial" w:cs="Arial"/>
          <w:sz w:val="24"/>
          <w:szCs w:val="24"/>
          <w:lang w:val="es-ES_tradnl"/>
        </w:rPr>
        <w:t>s</w:t>
      </w:r>
      <w:proofErr w:type="spellEnd"/>
      <w:r w:rsidRPr="00DA03F1">
        <w:rPr>
          <w:rFonts w:ascii="Arial" w:hAnsi="Arial" w:cs="Arial"/>
          <w:sz w:val="24"/>
          <w:szCs w:val="24"/>
          <w:lang w:val="es-ES_tradnl"/>
        </w:rPr>
        <w:t xml:space="preserve"> con un índice de rotación</w:t>
      </w:r>
      <w:r w:rsidR="00A7265B">
        <w:rPr>
          <w:rFonts w:ascii="Arial" w:hAnsi="Arial" w:cs="Arial"/>
          <w:sz w:val="24"/>
          <w:szCs w:val="24"/>
          <w:lang w:val="es-ES_tradnl"/>
        </w:rPr>
        <w:t xml:space="preserve"> eficiente, para evitar </w:t>
      </w:r>
      <w:r w:rsidR="009764E1">
        <w:rPr>
          <w:rFonts w:ascii="Arial" w:hAnsi="Arial" w:cs="Arial"/>
          <w:sz w:val="24"/>
          <w:szCs w:val="24"/>
          <w:lang w:val="es-ES_tradnl"/>
        </w:rPr>
        <w:t xml:space="preserve">obsolescencia </w:t>
      </w:r>
      <w:r w:rsidRPr="00DA03F1">
        <w:rPr>
          <w:rFonts w:ascii="Arial" w:hAnsi="Arial" w:cs="Arial"/>
          <w:sz w:val="24"/>
          <w:szCs w:val="24"/>
          <w:lang w:val="es-ES_tradnl"/>
        </w:rPr>
        <w:t>y evacuar rápidamente a los productos descontinuados.</w:t>
      </w:r>
    </w:p>
    <w:p w:rsidR="00D4627A" w:rsidRDefault="00D4627A" w:rsidP="00D4627A">
      <w:pPr>
        <w:spacing w:line="480" w:lineRule="auto"/>
        <w:jc w:val="both"/>
        <w:rPr>
          <w:rFonts w:ascii="Arial" w:hAnsi="Arial" w:cs="Arial"/>
          <w:lang w:val="es-ES_tradnl"/>
        </w:rPr>
      </w:pPr>
    </w:p>
    <w:p w:rsidR="00D4627A" w:rsidRPr="00D4627A" w:rsidRDefault="00D4627A" w:rsidP="00D4627A">
      <w:pPr>
        <w:spacing w:line="480" w:lineRule="auto"/>
        <w:jc w:val="both"/>
        <w:rPr>
          <w:rFonts w:ascii="Arial" w:hAnsi="Arial" w:cs="Arial"/>
          <w:lang w:val="es-ES_tradnl"/>
        </w:rPr>
      </w:pPr>
    </w:p>
    <w:p w:rsidR="000814D5" w:rsidRDefault="000814D5" w:rsidP="001E35C4">
      <w:pPr>
        <w:spacing w:line="480" w:lineRule="auto"/>
        <w:ind w:left="936"/>
        <w:jc w:val="both"/>
        <w:rPr>
          <w:rFonts w:ascii="Arial" w:hAnsi="Arial" w:cs="Arial"/>
          <w:lang w:val="es-ES_tradnl"/>
        </w:rPr>
      </w:pPr>
    </w:p>
    <w:p w:rsidR="00B55F74" w:rsidRDefault="009540D5" w:rsidP="001E35C4">
      <w:pPr>
        <w:numPr>
          <w:ilvl w:val="1"/>
          <w:numId w:val="1"/>
        </w:numPr>
        <w:tabs>
          <w:tab w:val="clear" w:pos="1372"/>
          <w:tab w:val="num" w:pos="935"/>
        </w:tabs>
        <w:spacing w:line="480" w:lineRule="auto"/>
        <w:ind w:left="936" w:hanging="593"/>
        <w:jc w:val="both"/>
        <w:rPr>
          <w:rFonts w:ascii="Arial" w:hAnsi="Arial" w:cs="Arial"/>
          <w:b/>
          <w:lang w:val="es-ES_tradnl"/>
        </w:rPr>
      </w:pPr>
      <w:r w:rsidRPr="004467D3">
        <w:rPr>
          <w:rFonts w:ascii="Arial" w:hAnsi="Arial" w:cs="Arial"/>
          <w:b/>
          <w:lang w:val="es-ES_tradnl"/>
        </w:rPr>
        <w:lastRenderedPageBreak/>
        <w:t>Metodologí</w:t>
      </w:r>
      <w:r w:rsidR="00E15C85">
        <w:rPr>
          <w:rFonts w:ascii="Arial" w:hAnsi="Arial" w:cs="Arial"/>
          <w:b/>
          <w:lang w:val="es-ES_tradnl"/>
        </w:rPr>
        <w:t>a</w:t>
      </w:r>
    </w:p>
    <w:p w:rsidR="00C775ED" w:rsidRDefault="00C775ED" w:rsidP="00C775ED">
      <w:pPr>
        <w:spacing w:line="480" w:lineRule="auto"/>
        <w:ind w:left="936"/>
        <w:jc w:val="both"/>
        <w:rPr>
          <w:rFonts w:ascii="Arial" w:hAnsi="Arial" w:cs="Arial"/>
          <w:b/>
          <w:lang w:val="es-ES_tradnl"/>
        </w:rPr>
      </w:pPr>
    </w:p>
    <w:p w:rsidR="00C775ED" w:rsidRPr="00C775ED" w:rsidRDefault="00C775ED" w:rsidP="00C775ED">
      <w:pPr>
        <w:spacing w:after="200" w:line="480" w:lineRule="auto"/>
        <w:ind w:left="936"/>
        <w:jc w:val="both"/>
        <w:rPr>
          <w:rFonts w:ascii="Arial" w:hAnsi="Arial" w:cs="Arial"/>
          <w:lang w:val="es-ES_tradnl"/>
        </w:rPr>
      </w:pPr>
      <w:r w:rsidRPr="00C775ED">
        <w:rPr>
          <w:rFonts w:ascii="Arial" w:hAnsi="Arial" w:cs="Arial"/>
          <w:lang w:val="es-ES_tradnl"/>
        </w:rPr>
        <w:t>Para el desarrollo de la presente tesis se recopiló la información por medio de la observación de la operación, además de entrevistas con los involucrados y recogiendo datos de reportes existentes.</w:t>
      </w:r>
    </w:p>
    <w:p w:rsidR="00C775ED" w:rsidRPr="00C775ED" w:rsidRDefault="00C775ED" w:rsidP="00C775ED">
      <w:pPr>
        <w:spacing w:after="200" w:line="480" w:lineRule="auto"/>
        <w:ind w:left="936"/>
        <w:jc w:val="both"/>
        <w:rPr>
          <w:rFonts w:ascii="Arial" w:hAnsi="Arial" w:cs="Arial"/>
          <w:lang w:val="es-ES_tradnl"/>
        </w:rPr>
      </w:pPr>
      <w:r w:rsidRPr="00C775ED">
        <w:rPr>
          <w:rFonts w:ascii="Arial" w:hAnsi="Arial" w:cs="Arial"/>
          <w:lang w:val="es-ES_tradnl"/>
        </w:rPr>
        <w:t>Después de la información recolectada  se realizó un análisis donde se definió el problema principal; luego  se determinó las c</w:t>
      </w:r>
      <w:r w:rsidR="009764E1">
        <w:rPr>
          <w:rFonts w:ascii="Arial" w:hAnsi="Arial" w:cs="Arial"/>
          <w:lang w:val="es-ES_tradnl"/>
        </w:rPr>
        <w:t>a</w:t>
      </w:r>
      <w:r w:rsidRPr="00C775ED">
        <w:rPr>
          <w:rFonts w:ascii="Arial" w:hAnsi="Arial" w:cs="Arial"/>
          <w:lang w:val="es-ES_tradnl"/>
        </w:rPr>
        <w:t xml:space="preserve">usas y se hizo un análisis de </w:t>
      </w:r>
      <w:r w:rsidR="00AB3083" w:rsidRPr="00C775ED">
        <w:rPr>
          <w:rFonts w:ascii="Arial" w:hAnsi="Arial" w:cs="Arial"/>
          <w:lang w:val="es-ES_tradnl"/>
        </w:rPr>
        <w:t>las mismas</w:t>
      </w:r>
      <w:r w:rsidRPr="00C775ED">
        <w:rPr>
          <w:rFonts w:ascii="Arial" w:hAnsi="Arial" w:cs="Arial"/>
          <w:lang w:val="es-ES_tradnl"/>
        </w:rPr>
        <w:t>, en la situación actual como se encontraban.</w:t>
      </w:r>
    </w:p>
    <w:p w:rsidR="00C775ED" w:rsidRPr="00C775ED" w:rsidRDefault="00C775ED" w:rsidP="00C775ED">
      <w:pPr>
        <w:spacing w:after="200" w:line="480" w:lineRule="auto"/>
        <w:ind w:left="936"/>
        <w:jc w:val="both"/>
        <w:rPr>
          <w:rFonts w:ascii="Arial" w:hAnsi="Arial" w:cs="Arial"/>
          <w:lang w:val="es-ES_tradnl"/>
        </w:rPr>
      </w:pPr>
      <w:r w:rsidRPr="00C775ED">
        <w:rPr>
          <w:rFonts w:ascii="Arial" w:hAnsi="Arial" w:cs="Arial"/>
          <w:lang w:val="es-ES_tradnl"/>
        </w:rPr>
        <w:t>Se realizó dos análisis de estas causas encontradas:</w:t>
      </w:r>
    </w:p>
    <w:p w:rsidR="00D4627A" w:rsidRPr="00F72725" w:rsidRDefault="00D4627A" w:rsidP="00D4627A">
      <w:pPr>
        <w:pStyle w:val="ListParagraph"/>
        <w:numPr>
          <w:ilvl w:val="0"/>
          <w:numId w:val="3"/>
        </w:numPr>
        <w:spacing w:line="480" w:lineRule="auto"/>
        <w:jc w:val="both"/>
        <w:rPr>
          <w:rFonts w:ascii="Arial" w:hAnsi="Arial" w:cs="Arial"/>
          <w:b/>
          <w:sz w:val="24"/>
          <w:szCs w:val="24"/>
          <w:lang w:val="es-ES_tradnl"/>
        </w:rPr>
      </w:pPr>
      <w:r w:rsidRPr="00F72725">
        <w:rPr>
          <w:rFonts w:ascii="Arial" w:hAnsi="Arial" w:cs="Arial"/>
          <w:b/>
          <w:sz w:val="24"/>
          <w:szCs w:val="24"/>
          <w:lang w:val="es-ES_tradnl"/>
        </w:rPr>
        <w:t>Gestión de almacenamiento</w:t>
      </w:r>
    </w:p>
    <w:p w:rsidR="00D4627A" w:rsidRDefault="00D4627A" w:rsidP="00D4627A">
      <w:pPr>
        <w:spacing w:line="480" w:lineRule="auto"/>
        <w:ind w:left="1655"/>
        <w:jc w:val="both"/>
        <w:rPr>
          <w:rFonts w:ascii="Arial" w:eastAsia="Calibri" w:hAnsi="Arial" w:cs="Arial"/>
          <w:lang w:val="es-ES_tradnl"/>
        </w:rPr>
      </w:pPr>
      <w:r>
        <w:rPr>
          <w:rFonts w:ascii="Arial" w:eastAsia="Calibri" w:hAnsi="Arial" w:cs="Arial"/>
          <w:lang w:val="es-ES_tradnl"/>
        </w:rPr>
        <w:t>Se revisó la infraestructura  de la Bodega y el manejo de materiales y espacios de la misma;  lo cual se refleja en un desorden e ineficiencias de procesos.</w:t>
      </w:r>
    </w:p>
    <w:p w:rsidR="00D4627A" w:rsidRPr="00F72725" w:rsidRDefault="00D4627A" w:rsidP="00D4627A">
      <w:pPr>
        <w:pStyle w:val="ListParagraph"/>
        <w:numPr>
          <w:ilvl w:val="0"/>
          <w:numId w:val="3"/>
        </w:numPr>
        <w:spacing w:line="480" w:lineRule="auto"/>
        <w:jc w:val="both"/>
        <w:rPr>
          <w:rFonts w:ascii="Arial" w:hAnsi="Arial" w:cs="Arial"/>
          <w:b/>
          <w:sz w:val="24"/>
          <w:szCs w:val="24"/>
          <w:lang w:val="es-ES_tradnl"/>
        </w:rPr>
      </w:pPr>
      <w:r w:rsidRPr="00F72725">
        <w:rPr>
          <w:rFonts w:ascii="Arial" w:hAnsi="Arial" w:cs="Arial"/>
          <w:b/>
          <w:sz w:val="24"/>
          <w:szCs w:val="24"/>
          <w:lang w:val="es-ES_tradnl"/>
        </w:rPr>
        <w:t>Gestión de stock</w:t>
      </w:r>
    </w:p>
    <w:p w:rsidR="00D4627A" w:rsidRDefault="00D4627A" w:rsidP="00D4627A">
      <w:pPr>
        <w:spacing w:line="480" w:lineRule="auto"/>
        <w:ind w:left="1655"/>
        <w:jc w:val="both"/>
        <w:rPr>
          <w:rFonts w:ascii="Arial" w:eastAsia="Calibri" w:hAnsi="Arial" w:cs="Arial"/>
          <w:lang w:val="es-ES_tradnl"/>
        </w:rPr>
      </w:pPr>
      <w:r>
        <w:rPr>
          <w:rFonts w:ascii="Arial" w:eastAsia="Calibri" w:hAnsi="Arial" w:cs="Arial"/>
          <w:lang w:val="es-ES_tradnl"/>
        </w:rPr>
        <w:t xml:space="preserve">Esta parte se concentra sólo en el análisis de los </w:t>
      </w:r>
      <w:proofErr w:type="spellStart"/>
      <w:r w:rsidR="004D72AE">
        <w:rPr>
          <w:rFonts w:ascii="Arial" w:eastAsia="Calibri" w:hAnsi="Arial" w:cs="Arial"/>
          <w:lang w:val="es-ES_tradnl"/>
        </w:rPr>
        <w:t>Sku</w:t>
      </w:r>
      <w:r>
        <w:rPr>
          <w:rFonts w:ascii="Arial" w:eastAsia="Calibri" w:hAnsi="Arial" w:cs="Arial"/>
          <w:lang w:val="es-ES_tradnl"/>
        </w:rPr>
        <w:t>s</w:t>
      </w:r>
      <w:proofErr w:type="spellEnd"/>
      <w:r>
        <w:rPr>
          <w:rFonts w:ascii="Arial" w:eastAsia="Calibri" w:hAnsi="Arial" w:cs="Arial"/>
          <w:lang w:val="es-ES_tradnl"/>
        </w:rPr>
        <w:t xml:space="preserve"> existentes y se realiza una clasificación ABC de los mismos  para establecer un diagnóstico adecuado a la situación del almacenamiento de la Industria en Estudio.</w:t>
      </w:r>
    </w:p>
    <w:p w:rsidR="00D4627A" w:rsidRDefault="00D4627A" w:rsidP="00D4627A">
      <w:pPr>
        <w:spacing w:line="480" w:lineRule="auto"/>
        <w:ind w:left="1655"/>
        <w:jc w:val="both"/>
        <w:rPr>
          <w:rFonts w:ascii="Arial" w:eastAsia="Calibri" w:hAnsi="Arial" w:cs="Arial"/>
          <w:lang w:val="es-ES_tradnl"/>
        </w:rPr>
      </w:pPr>
    </w:p>
    <w:p w:rsidR="00C775ED" w:rsidRDefault="00C775ED" w:rsidP="00C775ED">
      <w:pPr>
        <w:spacing w:line="480" w:lineRule="auto"/>
        <w:ind w:left="935"/>
        <w:jc w:val="both"/>
        <w:rPr>
          <w:rFonts w:ascii="Arial" w:hAnsi="Arial" w:cs="Arial"/>
          <w:b/>
          <w:lang w:val="es-ES_tradnl"/>
        </w:rPr>
      </w:pPr>
    </w:p>
    <w:p w:rsidR="00B55F74" w:rsidRDefault="00CB7F4C" w:rsidP="001E35C4">
      <w:pPr>
        <w:spacing w:line="480" w:lineRule="auto"/>
        <w:ind w:left="935"/>
        <w:jc w:val="center"/>
      </w:pPr>
      <w:r>
        <w:object w:dxaOrig="7547" w:dyaOrig="15537">
          <v:shape id="_x0000_i1027" type="#_x0000_t75" style="width:259.65pt;height:533.45pt" o:ole="">
            <v:imagedata r:id="rId22" o:title=""/>
          </v:shape>
          <o:OLEObject Type="Embed" ProgID="Visio.Drawing.11" ShapeID="_x0000_i1027" DrawAspect="Content" ObjectID="_1341175965" r:id="rId23"/>
        </w:object>
      </w:r>
    </w:p>
    <w:p w:rsidR="00030993" w:rsidRPr="001311E6" w:rsidRDefault="00030993" w:rsidP="001E35C4">
      <w:pPr>
        <w:spacing w:line="480" w:lineRule="auto"/>
        <w:ind w:left="935"/>
        <w:jc w:val="center"/>
        <w:rPr>
          <w:rFonts w:ascii="Arial" w:hAnsi="Arial" w:cs="Arial"/>
          <w:b/>
          <w:lang w:val="es-EC"/>
        </w:rPr>
      </w:pPr>
      <w:r w:rsidRPr="001311E6">
        <w:rPr>
          <w:rFonts w:ascii="Arial" w:hAnsi="Arial" w:cs="Arial"/>
          <w:b/>
          <w:lang w:val="es-EC"/>
        </w:rPr>
        <w:t>FIGURA 1.2 METODOLOGÍA DE TRABAJO</w:t>
      </w:r>
      <w:r w:rsidR="00F75B37">
        <w:rPr>
          <w:rFonts w:ascii="Arial" w:hAnsi="Arial" w:cs="Arial"/>
          <w:b/>
          <w:lang w:val="es-EC"/>
        </w:rPr>
        <w:fldChar w:fldCharType="begin"/>
      </w:r>
      <w:r w:rsidR="000F730A" w:rsidRPr="006F5451">
        <w:rPr>
          <w:lang w:val="es-EC"/>
        </w:rPr>
        <w:instrText xml:space="preserve"> XE "</w:instrText>
      </w:r>
      <w:r w:rsidR="000F730A" w:rsidRPr="002A67E5">
        <w:rPr>
          <w:rFonts w:ascii="Arial" w:hAnsi="Arial" w:cs="Arial"/>
          <w:b/>
          <w:lang w:val="es-EC"/>
        </w:rPr>
        <w:instrText>FIGURA 1.2 METODOLOGÍA DE TRABAJO</w:instrText>
      </w:r>
      <w:r w:rsidR="000F730A" w:rsidRPr="006F5451">
        <w:rPr>
          <w:lang w:val="es-EC"/>
        </w:rPr>
        <w:instrText xml:space="preserve">" </w:instrText>
      </w:r>
      <w:r w:rsidR="00F75B37">
        <w:rPr>
          <w:rFonts w:ascii="Arial" w:hAnsi="Arial" w:cs="Arial"/>
          <w:b/>
          <w:lang w:val="es-EC"/>
        </w:rPr>
        <w:fldChar w:fldCharType="end"/>
      </w:r>
    </w:p>
    <w:p w:rsidR="00030993" w:rsidRPr="00FB13DC" w:rsidRDefault="00030993" w:rsidP="001E35C4">
      <w:pPr>
        <w:spacing w:line="480" w:lineRule="auto"/>
        <w:ind w:left="935"/>
        <w:jc w:val="both"/>
        <w:rPr>
          <w:lang w:val="es-EC"/>
        </w:rPr>
      </w:pPr>
    </w:p>
    <w:p w:rsidR="000826D9" w:rsidRDefault="000826D9" w:rsidP="001E35C4">
      <w:pPr>
        <w:spacing w:line="480" w:lineRule="auto"/>
        <w:ind w:left="1655"/>
        <w:jc w:val="both"/>
        <w:rPr>
          <w:rFonts w:ascii="Arial" w:eastAsia="Calibri" w:hAnsi="Arial" w:cs="Arial"/>
          <w:lang w:val="es-ES_tradnl"/>
        </w:rPr>
      </w:pPr>
    </w:p>
    <w:p w:rsidR="00D32663" w:rsidRDefault="00B52041" w:rsidP="001E35C4">
      <w:pPr>
        <w:spacing w:line="480" w:lineRule="auto"/>
        <w:ind w:left="936" w:firstLine="9"/>
        <w:jc w:val="both"/>
        <w:rPr>
          <w:rFonts w:ascii="Arial" w:eastAsia="Calibri" w:hAnsi="Arial" w:cs="Arial"/>
          <w:lang w:val="es-ES_tradnl"/>
        </w:rPr>
      </w:pPr>
      <w:r>
        <w:rPr>
          <w:rFonts w:ascii="Arial" w:eastAsia="Calibri" w:hAnsi="Arial" w:cs="Arial"/>
          <w:lang w:val="es-ES_tradnl"/>
        </w:rPr>
        <w:t>Después de tener claro el panorama de las causas del prob</w:t>
      </w:r>
      <w:r w:rsidR="000826D9">
        <w:rPr>
          <w:rFonts w:ascii="Arial" w:eastAsia="Calibri" w:hAnsi="Arial" w:cs="Arial"/>
          <w:lang w:val="es-ES_tradnl"/>
        </w:rPr>
        <w:t>lema del Colaborador Industrial,</w:t>
      </w:r>
      <w:r>
        <w:rPr>
          <w:rFonts w:ascii="Arial" w:eastAsia="Calibri" w:hAnsi="Arial" w:cs="Arial"/>
          <w:lang w:val="es-ES_tradnl"/>
        </w:rPr>
        <w:t xml:space="preserve"> se plantean alternativas de situación y se presentan los resultados que pueden ayuda</w:t>
      </w:r>
      <w:r w:rsidR="000826D9">
        <w:rPr>
          <w:rFonts w:ascii="Arial" w:eastAsia="Calibri" w:hAnsi="Arial" w:cs="Arial"/>
          <w:lang w:val="es-ES_tradnl"/>
        </w:rPr>
        <w:t>r y mejorar la gestión de almacenamiento</w:t>
      </w:r>
      <w:r>
        <w:rPr>
          <w:rFonts w:ascii="Arial" w:eastAsia="Calibri" w:hAnsi="Arial" w:cs="Arial"/>
          <w:lang w:val="es-ES_tradnl"/>
        </w:rPr>
        <w:t>.</w:t>
      </w:r>
    </w:p>
    <w:p w:rsidR="007870B7" w:rsidRPr="00E24509" w:rsidRDefault="007870B7" w:rsidP="001E35C4">
      <w:pPr>
        <w:spacing w:line="480" w:lineRule="auto"/>
        <w:ind w:left="935"/>
        <w:jc w:val="both"/>
        <w:rPr>
          <w:rFonts w:ascii="Arial" w:eastAsia="Calibri" w:hAnsi="Arial" w:cs="Arial"/>
          <w:lang w:val="es-ES_tradnl"/>
        </w:rPr>
      </w:pPr>
    </w:p>
    <w:p w:rsidR="00E15C85" w:rsidRDefault="00E15C85" w:rsidP="001E35C4">
      <w:pPr>
        <w:numPr>
          <w:ilvl w:val="1"/>
          <w:numId w:val="1"/>
        </w:numPr>
        <w:tabs>
          <w:tab w:val="clear" w:pos="1372"/>
          <w:tab w:val="num" w:pos="935"/>
        </w:tabs>
        <w:spacing w:line="480" w:lineRule="auto"/>
        <w:ind w:left="936" w:hanging="593"/>
        <w:jc w:val="both"/>
        <w:rPr>
          <w:rFonts w:ascii="Arial" w:hAnsi="Arial" w:cs="Arial"/>
          <w:b/>
          <w:lang w:val="es-ES_tradnl"/>
        </w:rPr>
      </w:pPr>
      <w:r>
        <w:rPr>
          <w:rFonts w:ascii="Arial" w:hAnsi="Arial" w:cs="Arial"/>
          <w:b/>
          <w:lang w:val="es-ES_tradnl"/>
        </w:rPr>
        <w:t>Estructura de Tesis</w:t>
      </w:r>
    </w:p>
    <w:p w:rsidR="0020529A" w:rsidRDefault="0020529A" w:rsidP="0020529A">
      <w:pPr>
        <w:spacing w:line="480" w:lineRule="auto"/>
        <w:ind w:left="936"/>
        <w:jc w:val="both"/>
        <w:rPr>
          <w:rFonts w:ascii="Arial" w:hAnsi="Arial" w:cs="Arial"/>
          <w:b/>
          <w:lang w:val="es-ES_tradnl"/>
        </w:rPr>
      </w:pPr>
      <w:r>
        <w:rPr>
          <w:rFonts w:ascii="Arial" w:hAnsi="Arial" w:cs="Arial"/>
          <w:b/>
          <w:lang w:val="es-ES_tradnl"/>
        </w:rPr>
        <w:t>Capítulo 1</w:t>
      </w:r>
      <w:r w:rsidRPr="0020529A">
        <w:rPr>
          <w:rFonts w:ascii="Arial" w:hAnsi="Arial" w:cs="Arial"/>
          <w:b/>
          <w:lang w:val="es-ES_tradnl"/>
        </w:rPr>
        <w:t xml:space="preserve">: </w:t>
      </w:r>
      <w:r>
        <w:rPr>
          <w:rFonts w:ascii="Arial" w:hAnsi="Arial" w:cs="Arial"/>
          <w:b/>
          <w:lang w:val="es-ES_tradnl"/>
        </w:rPr>
        <w:t>Introducción</w:t>
      </w:r>
    </w:p>
    <w:p w:rsidR="0020529A" w:rsidRPr="0020529A" w:rsidRDefault="0020529A" w:rsidP="0020529A">
      <w:pPr>
        <w:spacing w:line="480" w:lineRule="auto"/>
        <w:ind w:left="936"/>
        <w:jc w:val="both"/>
        <w:rPr>
          <w:rFonts w:ascii="Arial" w:hAnsi="Arial" w:cs="Arial"/>
          <w:lang w:val="es-ES_tradnl"/>
        </w:rPr>
      </w:pPr>
      <w:r>
        <w:rPr>
          <w:rFonts w:ascii="Arial" w:hAnsi="Arial" w:cs="Arial"/>
          <w:lang w:val="es-ES_tradnl"/>
        </w:rPr>
        <w:t xml:space="preserve">En el mismo se plantea el tema que se expondrá en la tesis, se da una visión global del problema y se </w:t>
      </w:r>
      <w:r w:rsidR="00AB3083">
        <w:rPr>
          <w:rFonts w:ascii="Arial" w:hAnsi="Arial" w:cs="Arial"/>
          <w:lang w:val="es-ES_tradnl"/>
        </w:rPr>
        <w:t xml:space="preserve">presentan </w:t>
      </w:r>
      <w:r>
        <w:rPr>
          <w:rFonts w:ascii="Arial" w:hAnsi="Arial" w:cs="Arial"/>
          <w:lang w:val="es-ES_tradnl"/>
        </w:rPr>
        <w:t>las pautas de resolución.</w:t>
      </w:r>
    </w:p>
    <w:p w:rsidR="006B6FA6" w:rsidRDefault="006B6FA6" w:rsidP="001E35C4">
      <w:pPr>
        <w:spacing w:line="480" w:lineRule="auto"/>
        <w:ind w:left="936"/>
        <w:jc w:val="both"/>
        <w:rPr>
          <w:rFonts w:ascii="Arial" w:hAnsi="Arial" w:cs="Arial"/>
          <w:b/>
          <w:lang w:val="es-ES_tradnl"/>
        </w:rPr>
      </w:pPr>
    </w:p>
    <w:p w:rsidR="00E15C85" w:rsidRDefault="00E15C85" w:rsidP="001E35C4">
      <w:pPr>
        <w:spacing w:line="480" w:lineRule="auto"/>
        <w:ind w:left="936"/>
        <w:jc w:val="both"/>
        <w:rPr>
          <w:rFonts w:ascii="Arial" w:hAnsi="Arial" w:cs="Arial"/>
          <w:b/>
          <w:lang w:val="es-ES_tradnl"/>
        </w:rPr>
      </w:pPr>
      <w:r>
        <w:rPr>
          <w:rFonts w:ascii="Arial" w:hAnsi="Arial" w:cs="Arial"/>
          <w:b/>
          <w:lang w:val="es-ES_tradnl"/>
        </w:rPr>
        <w:t>Capítulo 2: Marco Teórico</w:t>
      </w:r>
    </w:p>
    <w:p w:rsidR="00D64720" w:rsidRDefault="00D368C5" w:rsidP="001E35C4">
      <w:pPr>
        <w:spacing w:line="480" w:lineRule="auto"/>
        <w:ind w:left="936"/>
        <w:jc w:val="both"/>
        <w:rPr>
          <w:rFonts w:ascii="Arial" w:hAnsi="Arial" w:cs="Arial"/>
          <w:lang w:val="es-ES_tradnl"/>
        </w:rPr>
      </w:pPr>
      <w:r>
        <w:rPr>
          <w:rFonts w:ascii="Arial" w:hAnsi="Arial" w:cs="Arial"/>
          <w:lang w:val="es-ES_tradnl"/>
        </w:rPr>
        <w:t xml:space="preserve">Este capítulo se </w:t>
      </w:r>
      <w:r w:rsidR="00D64720">
        <w:rPr>
          <w:rFonts w:ascii="Arial" w:hAnsi="Arial" w:cs="Arial"/>
          <w:lang w:val="es-ES_tradnl"/>
        </w:rPr>
        <w:t>hace memoria de los conceptos</w:t>
      </w:r>
      <w:r w:rsidR="0043193E">
        <w:rPr>
          <w:rFonts w:ascii="Arial" w:hAnsi="Arial" w:cs="Arial"/>
          <w:lang w:val="es-ES_tradnl"/>
        </w:rPr>
        <w:t xml:space="preserve"> básicos</w:t>
      </w:r>
      <w:r>
        <w:rPr>
          <w:rFonts w:ascii="Arial" w:hAnsi="Arial" w:cs="Arial"/>
          <w:lang w:val="es-ES_tradnl"/>
        </w:rPr>
        <w:t xml:space="preserve"> de la teoría de almacenamiento y stock </w:t>
      </w:r>
      <w:r w:rsidR="00D64720">
        <w:rPr>
          <w:rFonts w:ascii="Arial" w:hAnsi="Arial" w:cs="Arial"/>
          <w:lang w:val="es-ES_tradnl"/>
        </w:rPr>
        <w:t xml:space="preserve"> que vamo</w:t>
      </w:r>
      <w:r w:rsidR="0053233A">
        <w:rPr>
          <w:rFonts w:ascii="Arial" w:hAnsi="Arial" w:cs="Arial"/>
          <w:lang w:val="es-ES_tradnl"/>
        </w:rPr>
        <w:t>s</w:t>
      </w:r>
      <w:r w:rsidR="0043193E">
        <w:rPr>
          <w:rFonts w:ascii="Arial" w:hAnsi="Arial" w:cs="Arial"/>
          <w:lang w:val="es-ES_tradnl"/>
        </w:rPr>
        <w:t xml:space="preserve"> a utilizar</w:t>
      </w:r>
      <w:r w:rsidR="0053233A">
        <w:rPr>
          <w:rFonts w:ascii="Arial" w:hAnsi="Arial" w:cs="Arial"/>
          <w:lang w:val="es-ES_tradnl"/>
        </w:rPr>
        <w:t xml:space="preserve"> a lo largo de la tesis propuesta.</w:t>
      </w:r>
    </w:p>
    <w:p w:rsidR="0053233A" w:rsidRPr="00D64720" w:rsidRDefault="0053233A" w:rsidP="001E35C4">
      <w:pPr>
        <w:spacing w:line="480" w:lineRule="auto"/>
        <w:ind w:left="936"/>
        <w:jc w:val="both"/>
        <w:rPr>
          <w:rFonts w:ascii="Arial" w:hAnsi="Arial" w:cs="Arial"/>
          <w:lang w:val="es-ES_tradnl"/>
        </w:rPr>
      </w:pPr>
    </w:p>
    <w:p w:rsidR="00E15C85" w:rsidRDefault="00E15C85" w:rsidP="001E35C4">
      <w:pPr>
        <w:spacing w:line="480" w:lineRule="auto"/>
        <w:ind w:left="936"/>
        <w:jc w:val="both"/>
        <w:rPr>
          <w:rFonts w:ascii="Arial" w:hAnsi="Arial" w:cs="Arial"/>
          <w:b/>
          <w:lang w:val="es-ES_tradnl"/>
        </w:rPr>
      </w:pPr>
      <w:r>
        <w:rPr>
          <w:rFonts w:ascii="Arial" w:hAnsi="Arial" w:cs="Arial"/>
          <w:b/>
          <w:lang w:val="es-ES_tradnl"/>
        </w:rPr>
        <w:t>Capítulo 3: Descripción del Problema</w:t>
      </w:r>
    </w:p>
    <w:p w:rsidR="0053233A" w:rsidRDefault="0043193E" w:rsidP="001E35C4">
      <w:pPr>
        <w:spacing w:line="480" w:lineRule="auto"/>
        <w:ind w:left="936"/>
        <w:jc w:val="both"/>
        <w:rPr>
          <w:rFonts w:ascii="Arial" w:hAnsi="Arial" w:cs="Arial"/>
          <w:lang w:val="es-ES_tradnl"/>
        </w:rPr>
      </w:pPr>
      <w:r>
        <w:rPr>
          <w:rFonts w:ascii="Arial" w:hAnsi="Arial" w:cs="Arial"/>
          <w:lang w:val="es-ES_tradnl"/>
        </w:rPr>
        <w:t xml:space="preserve">Aquí se encontrará un resumen de los antecedentes del Colaborador Industrial, </w:t>
      </w:r>
      <w:r w:rsidR="00DC00E6">
        <w:rPr>
          <w:rFonts w:ascii="Arial" w:hAnsi="Arial" w:cs="Arial"/>
          <w:lang w:val="es-ES_tradnl"/>
        </w:rPr>
        <w:t xml:space="preserve"> además de algunas características de su forma de trabajo</w:t>
      </w:r>
      <w:r w:rsidR="0060590A">
        <w:rPr>
          <w:rFonts w:ascii="Arial" w:hAnsi="Arial" w:cs="Arial"/>
          <w:lang w:val="es-ES_tradnl"/>
        </w:rPr>
        <w:t xml:space="preserve"> en su gestión de stock y de almacenamiento. </w:t>
      </w:r>
      <w:r w:rsidR="0060590A">
        <w:rPr>
          <w:rFonts w:ascii="Arial" w:hAnsi="Arial" w:cs="Arial"/>
          <w:lang w:val="es-ES_tradnl"/>
        </w:rPr>
        <w:lastRenderedPageBreak/>
        <w:t xml:space="preserve">Además </w:t>
      </w:r>
      <w:r w:rsidR="00D368C5">
        <w:rPr>
          <w:rFonts w:ascii="Arial" w:hAnsi="Arial" w:cs="Arial"/>
          <w:lang w:val="es-ES_tradnl"/>
        </w:rPr>
        <w:t xml:space="preserve"> se describe y cuantifica</w:t>
      </w:r>
      <w:r w:rsidR="0060590A">
        <w:rPr>
          <w:rFonts w:ascii="Arial" w:hAnsi="Arial" w:cs="Arial"/>
          <w:lang w:val="es-ES_tradnl"/>
        </w:rPr>
        <w:t xml:space="preserve"> los problemas que presenta  la BPT en estudio.</w:t>
      </w:r>
    </w:p>
    <w:p w:rsidR="00D4627A" w:rsidRDefault="00D4627A" w:rsidP="001E35C4">
      <w:pPr>
        <w:spacing w:line="480" w:lineRule="auto"/>
        <w:ind w:left="936"/>
        <w:jc w:val="both"/>
        <w:rPr>
          <w:rFonts w:ascii="Arial" w:hAnsi="Arial" w:cs="Arial"/>
          <w:lang w:val="es-ES_tradnl"/>
        </w:rPr>
      </w:pPr>
    </w:p>
    <w:p w:rsidR="0060590A" w:rsidRPr="0053233A" w:rsidRDefault="0060590A" w:rsidP="001E35C4">
      <w:pPr>
        <w:spacing w:line="480" w:lineRule="auto"/>
        <w:ind w:left="936"/>
        <w:jc w:val="both"/>
        <w:rPr>
          <w:rFonts w:ascii="Arial" w:hAnsi="Arial" w:cs="Arial"/>
          <w:lang w:val="es-ES_tradnl"/>
        </w:rPr>
      </w:pPr>
    </w:p>
    <w:p w:rsidR="00E15C85" w:rsidRDefault="00E15C85" w:rsidP="001E35C4">
      <w:pPr>
        <w:spacing w:line="480" w:lineRule="auto"/>
        <w:ind w:left="936"/>
        <w:jc w:val="both"/>
        <w:rPr>
          <w:rFonts w:ascii="Arial" w:hAnsi="Arial" w:cs="Arial"/>
          <w:b/>
          <w:lang w:val="es-ES_tradnl"/>
        </w:rPr>
      </w:pPr>
      <w:r>
        <w:rPr>
          <w:rFonts w:ascii="Arial" w:hAnsi="Arial" w:cs="Arial"/>
          <w:b/>
          <w:lang w:val="es-ES_tradnl"/>
        </w:rPr>
        <w:t>Capítulo 4: Estrategia de Solución</w:t>
      </w:r>
    </w:p>
    <w:p w:rsidR="006B6FA6" w:rsidRDefault="006B6FA6" w:rsidP="00D368C5">
      <w:pPr>
        <w:spacing w:line="480" w:lineRule="auto"/>
        <w:ind w:left="936"/>
        <w:jc w:val="both"/>
        <w:rPr>
          <w:rFonts w:ascii="Arial" w:hAnsi="Arial" w:cs="Arial"/>
          <w:lang w:val="es-ES_tradnl"/>
        </w:rPr>
      </w:pPr>
      <w:r>
        <w:rPr>
          <w:rFonts w:ascii="Arial" w:hAnsi="Arial" w:cs="Arial"/>
          <w:lang w:val="es-ES_tradnl"/>
        </w:rPr>
        <w:t>En este capítulo se des</w:t>
      </w:r>
      <w:r w:rsidR="0020529A">
        <w:rPr>
          <w:rFonts w:ascii="Arial" w:hAnsi="Arial" w:cs="Arial"/>
          <w:lang w:val="es-ES_tradnl"/>
        </w:rPr>
        <w:t>cribirá las soluciones</w:t>
      </w:r>
      <w:r>
        <w:rPr>
          <w:rFonts w:ascii="Arial" w:hAnsi="Arial" w:cs="Arial"/>
          <w:lang w:val="es-ES_tradnl"/>
        </w:rPr>
        <w:t xml:space="preserve"> que se propondrán para los problema</w:t>
      </w:r>
      <w:r w:rsidR="00AB3083">
        <w:rPr>
          <w:rFonts w:ascii="Arial" w:hAnsi="Arial" w:cs="Arial"/>
          <w:lang w:val="es-ES_tradnl"/>
        </w:rPr>
        <w:t>s establecidos en el Capítulo 3, contemplando</w:t>
      </w:r>
      <w:r>
        <w:rPr>
          <w:rFonts w:ascii="Arial" w:hAnsi="Arial" w:cs="Arial"/>
          <w:lang w:val="es-ES_tradnl"/>
        </w:rPr>
        <w:t xml:space="preserve"> las técnicas  o las herramientas  necesarias. </w:t>
      </w:r>
      <w:r w:rsidR="00D368C5">
        <w:rPr>
          <w:rFonts w:ascii="Arial" w:hAnsi="Arial" w:cs="Arial"/>
          <w:lang w:val="es-ES_tradnl"/>
        </w:rPr>
        <w:t>Además se recopila</w:t>
      </w:r>
      <w:r>
        <w:rPr>
          <w:rFonts w:ascii="Arial" w:hAnsi="Arial" w:cs="Arial"/>
          <w:lang w:val="es-ES_tradnl"/>
        </w:rPr>
        <w:t xml:space="preserve"> los resultados alcanzados y la descripción de la proyección que el proyecto tendría en un futuro a corto plazo.</w:t>
      </w:r>
    </w:p>
    <w:p w:rsidR="006B6FA6" w:rsidRDefault="006B6FA6" w:rsidP="001E35C4">
      <w:pPr>
        <w:spacing w:line="480" w:lineRule="auto"/>
        <w:ind w:left="936"/>
        <w:jc w:val="both"/>
        <w:rPr>
          <w:rFonts w:ascii="Arial" w:hAnsi="Arial" w:cs="Arial"/>
          <w:lang w:val="es-ES_tradnl"/>
        </w:rPr>
      </w:pPr>
    </w:p>
    <w:p w:rsidR="00E15C85" w:rsidRDefault="00E15C85" w:rsidP="001E35C4">
      <w:pPr>
        <w:spacing w:line="480" w:lineRule="auto"/>
        <w:ind w:left="936"/>
        <w:jc w:val="both"/>
        <w:rPr>
          <w:rFonts w:ascii="Arial" w:hAnsi="Arial" w:cs="Arial"/>
          <w:b/>
          <w:lang w:val="es-ES_tradnl"/>
        </w:rPr>
      </w:pPr>
      <w:r>
        <w:rPr>
          <w:rFonts w:ascii="Arial" w:hAnsi="Arial" w:cs="Arial"/>
          <w:b/>
          <w:lang w:val="es-ES_tradnl"/>
        </w:rPr>
        <w:t>Capítulo</w:t>
      </w:r>
      <w:r w:rsidR="00490D14">
        <w:rPr>
          <w:rFonts w:ascii="Arial" w:hAnsi="Arial" w:cs="Arial"/>
          <w:b/>
          <w:lang w:val="es-ES_tradnl"/>
        </w:rPr>
        <w:t xml:space="preserve"> 5</w:t>
      </w:r>
      <w:r>
        <w:rPr>
          <w:rFonts w:ascii="Arial" w:hAnsi="Arial" w:cs="Arial"/>
          <w:b/>
          <w:lang w:val="es-ES_tradnl"/>
        </w:rPr>
        <w:t>: Conclusiones y Recomendaciones</w:t>
      </w:r>
    </w:p>
    <w:p w:rsidR="00373BC6" w:rsidRDefault="0014757A" w:rsidP="0020529A">
      <w:pPr>
        <w:spacing w:line="480" w:lineRule="auto"/>
        <w:ind w:left="936"/>
        <w:jc w:val="both"/>
        <w:rPr>
          <w:rFonts w:ascii="Arial" w:hAnsi="Arial" w:cs="Arial"/>
          <w:lang w:val="es-ES_tradnl"/>
        </w:rPr>
      </w:pPr>
      <w:r>
        <w:rPr>
          <w:rFonts w:ascii="Arial" w:hAnsi="Arial" w:cs="Arial"/>
          <w:lang w:val="es-ES_tradnl"/>
        </w:rPr>
        <w:t xml:space="preserve">Las conclusiones y recomendaciones es un capítulo muy importante para dar énfasis a las experiencias recogidas y a las premisas que se deben repetir en toda industria de consumo masivo. </w:t>
      </w:r>
      <w:r w:rsidR="0020529A">
        <w:rPr>
          <w:rFonts w:ascii="Arial" w:hAnsi="Arial" w:cs="Arial"/>
          <w:lang w:val="es-ES_tradnl"/>
        </w:rPr>
        <w:t>Además se menciona los respectivos pasos a seguir para una gestión de almacenamiento adecuada para el Colaborador Industrial.</w:t>
      </w:r>
    </w:p>
    <w:p w:rsidR="0020529A" w:rsidRDefault="0020529A" w:rsidP="0020529A">
      <w:pPr>
        <w:spacing w:line="480" w:lineRule="auto"/>
        <w:ind w:left="936"/>
        <w:jc w:val="both"/>
        <w:rPr>
          <w:rFonts w:ascii="Arial" w:hAnsi="Arial" w:cs="Arial"/>
          <w:lang w:val="es-ES_tradnl"/>
        </w:rPr>
        <w:sectPr w:rsidR="0020529A" w:rsidSect="00E44CA7">
          <w:pgSz w:w="11907" w:h="16839" w:code="9"/>
          <w:pgMar w:top="2268" w:right="1361" w:bottom="2268" w:left="2268" w:header="709" w:footer="709" w:gutter="0"/>
          <w:cols w:space="708"/>
          <w:docGrid w:linePitch="360"/>
        </w:sectPr>
      </w:pPr>
    </w:p>
    <w:p w:rsidR="00F64BC4" w:rsidRDefault="00F75B37" w:rsidP="00F64BC4">
      <w:pPr>
        <w:jc w:val="center"/>
        <w:rPr>
          <w:rFonts w:ascii="Arial" w:hAnsi="Arial" w:cs="Arial"/>
          <w:lang w:val="es-ES_tradnl"/>
        </w:rPr>
      </w:pPr>
      <w:r>
        <w:rPr>
          <w:rFonts w:ascii="Arial" w:hAnsi="Arial" w:cs="Arial"/>
          <w:noProof/>
        </w:rPr>
        <w:lastRenderedPageBreak/>
        <w:pict>
          <v:rect id="_x0000_s1068" style="position:absolute;left:0;text-align:left;margin-left:392.3pt;margin-top:-79.5pt;width:53.35pt;height:24.55pt;z-index:251723776" fillcolor="white [3212]" stroked="f"/>
        </w:pict>
      </w:r>
    </w:p>
    <w:p w:rsidR="00F64BC4" w:rsidRDefault="00F64BC4" w:rsidP="00F64BC4">
      <w:pPr>
        <w:jc w:val="center"/>
        <w:rPr>
          <w:rFonts w:ascii="Arial" w:hAnsi="Arial" w:cs="Arial"/>
          <w:lang w:val="es-ES_tradnl"/>
        </w:rPr>
      </w:pPr>
    </w:p>
    <w:p w:rsidR="00F64BC4" w:rsidRDefault="00F64BC4" w:rsidP="00F64BC4">
      <w:pPr>
        <w:jc w:val="center"/>
        <w:rPr>
          <w:rFonts w:ascii="Arial" w:hAnsi="Arial" w:cs="Arial"/>
          <w:lang w:val="es-ES_tradnl"/>
        </w:rPr>
      </w:pPr>
    </w:p>
    <w:p w:rsidR="00373BC6" w:rsidRDefault="00373BC6" w:rsidP="00F64BC4">
      <w:pPr>
        <w:jc w:val="center"/>
        <w:rPr>
          <w:rFonts w:ascii="Arial" w:hAnsi="Arial" w:cs="Arial"/>
          <w:lang w:val="es-ES_tradnl"/>
        </w:rPr>
      </w:pPr>
    </w:p>
    <w:p w:rsidR="00A22C2B" w:rsidRDefault="00A22C2B" w:rsidP="00F64BC4">
      <w:pPr>
        <w:jc w:val="center"/>
        <w:rPr>
          <w:rFonts w:ascii="Arial" w:hAnsi="Arial" w:cs="Arial"/>
          <w:lang w:val="es-ES_tradnl"/>
        </w:rPr>
      </w:pPr>
    </w:p>
    <w:p w:rsidR="00A22C2B" w:rsidRDefault="00A22C2B" w:rsidP="00F64BC4">
      <w:pPr>
        <w:jc w:val="center"/>
        <w:rPr>
          <w:rFonts w:ascii="Arial" w:hAnsi="Arial" w:cs="Arial"/>
          <w:lang w:val="es-ES_tradnl"/>
        </w:rPr>
      </w:pPr>
    </w:p>
    <w:p w:rsidR="00F64BC4" w:rsidRDefault="00F64BC4" w:rsidP="00F64BC4">
      <w:pPr>
        <w:jc w:val="center"/>
        <w:rPr>
          <w:rFonts w:ascii="Arial" w:hAnsi="Arial" w:cs="Arial"/>
          <w:b/>
          <w:sz w:val="48"/>
          <w:szCs w:val="48"/>
          <w:lang w:val="es-ES_tradnl"/>
        </w:rPr>
      </w:pPr>
      <w:r>
        <w:rPr>
          <w:rFonts w:ascii="Arial" w:hAnsi="Arial" w:cs="Arial"/>
          <w:b/>
          <w:sz w:val="48"/>
          <w:szCs w:val="48"/>
          <w:lang w:val="es-ES_tradnl"/>
        </w:rPr>
        <w:t>CAPÍTULO 2</w:t>
      </w:r>
    </w:p>
    <w:p w:rsidR="00F64BC4" w:rsidRDefault="00F64BC4" w:rsidP="00373BC6">
      <w:pPr>
        <w:jc w:val="center"/>
        <w:rPr>
          <w:rFonts w:ascii="Arial" w:hAnsi="Arial" w:cs="Arial"/>
          <w:lang w:val="es-ES_tradnl"/>
        </w:rPr>
      </w:pPr>
    </w:p>
    <w:p w:rsidR="00F64BC4" w:rsidRDefault="00F64BC4" w:rsidP="00373BC6">
      <w:pPr>
        <w:jc w:val="center"/>
        <w:rPr>
          <w:rFonts w:ascii="Arial" w:hAnsi="Arial" w:cs="Arial"/>
          <w:lang w:val="es-ES_tradnl"/>
        </w:rPr>
      </w:pPr>
    </w:p>
    <w:p w:rsidR="00F64BC4" w:rsidRDefault="00F64BC4" w:rsidP="00373BC6">
      <w:pPr>
        <w:jc w:val="center"/>
        <w:rPr>
          <w:rFonts w:ascii="Arial" w:hAnsi="Arial" w:cs="Arial"/>
          <w:lang w:val="es-ES_tradnl"/>
        </w:rPr>
      </w:pPr>
    </w:p>
    <w:p w:rsidR="00F64BC4" w:rsidRDefault="00A71754" w:rsidP="00C0195A">
      <w:pPr>
        <w:numPr>
          <w:ilvl w:val="0"/>
          <w:numId w:val="9"/>
        </w:numPr>
        <w:tabs>
          <w:tab w:val="num" w:pos="374"/>
        </w:tabs>
        <w:spacing w:line="360" w:lineRule="auto"/>
        <w:jc w:val="both"/>
        <w:rPr>
          <w:rFonts w:ascii="Arial" w:hAnsi="Arial" w:cs="Arial"/>
          <w:b/>
          <w:sz w:val="32"/>
          <w:szCs w:val="32"/>
          <w:lang w:val="es-ES_tradnl"/>
        </w:rPr>
      </w:pPr>
      <w:r>
        <w:rPr>
          <w:rFonts w:ascii="Arial" w:hAnsi="Arial" w:cs="Arial"/>
          <w:b/>
          <w:sz w:val="32"/>
          <w:szCs w:val="32"/>
          <w:lang w:val="es-ES_tradnl"/>
        </w:rPr>
        <w:t>MARCO TEÓRICO</w:t>
      </w:r>
    </w:p>
    <w:p w:rsidR="00AE0B3D" w:rsidRDefault="00AE0B3D" w:rsidP="00AE0B3D">
      <w:pPr>
        <w:spacing w:line="360" w:lineRule="auto"/>
        <w:ind w:left="780"/>
        <w:jc w:val="both"/>
        <w:rPr>
          <w:rFonts w:ascii="Arial" w:hAnsi="Arial" w:cs="Arial"/>
          <w:b/>
          <w:sz w:val="32"/>
          <w:szCs w:val="32"/>
          <w:lang w:val="es-ES_tradnl"/>
        </w:rPr>
      </w:pPr>
    </w:p>
    <w:p w:rsidR="0002347A" w:rsidRPr="0002347A" w:rsidRDefault="0002347A" w:rsidP="00AE0B3D">
      <w:pPr>
        <w:spacing w:line="480" w:lineRule="auto"/>
        <w:ind w:left="360"/>
        <w:jc w:val="both"/>
        <w:rPr>
          <w:rFonts w:ascii="Arial" w:hAnsi="Arial" w:cs="Arial"/>
          <w:lang w:val="es-ES_tradnl"/>
        </w:rPr>
      </w:pPr>
      <w:r>
        <w:rPr>
          <w:rFonts w:ascii="Arial" w:hAnsi="Arial" w:cs="Arial"/>
          <w:lang w:val="es-ES_tradnl"/>
        </w:rPr>
        <w:t>Para este capítulo la teorí</w:t>
      </w:r>
      <w:r w:rsidR="00C70268">
        <w:rPr>
          <w:rFonts w:ascii="Arial" w:hAnsi="Arial" w:cs="Arial"/>
          <w:lang w:val="es-ES_tradnl"/>
        </w:rPr>
        <w:t xml:space="preserve">a está fundamentada en </w:t>
      </w:r>
      <w:r w:rsidR="00AD645F">
        <w:rPr>
          <w:rFonts w:ascii="Arial" w:hAnsi="Arial" w:cs="Arial"/>
          <w:lang w:val="es-ES_tradnl"/>
        </w:rPr>
        <w:t>varios autores descritos</w:t>
      </w:r>
      <w:r w:rsidR="00C70268">
        <w:rPr>
          <w:rFonts w:ascii="Arial" w:hAnsi="Arial" w:cs="Arial"/>
          <w:lang w:val="es-ES_tradnl"/>
        </w:rPr>
        <w:t xml:space="preserve"> en la sección de Referencias desde la número [3] a la [6].</w:t>
      </w:r>
    </w:p>
    <w:p w:rsidR="00F64BC4" w:rsidRPr="003E4054" w:rsidRDefault="00F64BC4" w:rsidP="00F64BC4">
      <w:pPr>
        <w:spacing w:line="360" w:lineRule="auto"/>
        <w:jc w:val="both"/>
        <w:rPr>
          <w:rFonts w:ascii="Arial" w:hAnsi="Arial" w:cs="Arial"/>
          <w:b/>
          <w:lang w:val="es-ES_tradnl"/>
        </w:rPr>
      </w:pPr>
    </w:p>
    <w:p w:rsidR="00F64BC4" w:rsidRPr="003E4054" w:rsidRDefault="00F64BC4" w:rsidP="00C0195A">
      <w:pPr>
        <w:numPr>
          <w:ilvl w:val="1"/>
          <w:numId w:val="9"/>
        </w:numPr>
        <w:tabs>
          <w:tab w:val="num" w:pos="935"/>
        </w:tabs>
        <w:spacing w:line="480" w:lineRule="auto"/>
        <w:ind w:left="936" w:hanging="652"/>
        <w:jc w:val="both"/>
        <w:rPr>
          <w:rFonts w:ascii="Arial" w:hAnsi="Arial" w:cs="Arial"/>
          <w:b/>
          <w:lang w:val="es-ES_tradnl"/>
        </w:rPr>
      </w:pPr>
      <w:r w:rsidRPr="003E4054">
        <w:rPr>
          <w:rFonts w:ascii="Arial" w:hAnsi="Arial" w:cs="Arial"/>
          <w:b/>
          <w:lang w:val="es-ES_tradnl"/>
        </w:rPr>
        <w:t>Conceptos Generales del Stock</w:t>
      </w:r>
    </w:p>
    <w:p w:rsidR="00A22C2B" w:rsidRDefault="00F64BC4" w:rsidP="001E35C4">
      <w:pPr>
        <w:tabs>
          <w:tab w:val="num" w:pos="900"/>
        </w:tabs>
        <w:spacing w:line="480" w:lineRule="auto"/>
        <w:ind w:left="936"/>
        <w:jc w:val="both"/>
        <w:rPr>
          <w:rFonts w:ascii="Arial" w:hAnsi="Arial" w:cs="Arial"/>
          <w:lang w:val="es-ES_tradnl"/>
        </w:rPr>
      </w:pPr>
      <w:r w:rsidRPr="003E4054">
        <w:rPr>
          <w:rFonts w:ascii="Arial" w:hAnsi="Arial" w:cs="Arial"/>
          <w:lang w:val="es-ES_tradnl"/>
        </w:rPr>
        <w:t>Los</w:t>
      </w:r>
      <w:r>
        <w:rPr>
          <w:rFonts w:ascii="Arial" w:hAnsi="Arial" w:cs="Arial"/>
          <w:lang w:val="es-ES_tradnl"/>
        </w:rPr>
        <w:t xml:space="preserve"> inventarios presentan una proporción significativa de los activos en la mayoría de las empresas</w:t>
      </w:r>
      <w:r w:rsidR="00AE0B3D">
        <w:rPr>
          <w:rFonts w:ascii="Arial" w:hAnsi="Arial" w:cs="Arial"/>
          <w:lang w:val="es-ES_tradnl"/>
        </w:rPr>
        <w:t>, e</w:t>
      </w:r>
      <w:r>
        <w:rPr>
          <w:rFonts w:ascii="Arial" w:hAnsi="Arial" w:cs="Arial"/>
          <w:lang w:val="es-ES_tradnl"/>
        </w:rPr>
        <w:t xml:space="preserve">s por eso que los procesos administrativos que den como resultado minimizar el porcentaje de inventario total, pueden representar grandes ahorros de dinero para la empresa. </w:t>
      </w:r>
    </w:p>
    <w:p w:rsidR="00A22C2B" w:rsidRDefault="00A22C2B" w:rsidP="001E35C4">
      <w:pPr>
        <w:tabs>
          <w:tab w:val="num" w:pos="900"/>
        </w:tabs>
        <w:spacing w:line="480" w:lineRule="auto"/>
        <w:ind w:left="936"/>
        <w:jc w:val="both"/>
        <w:rPr>
          <w:rFonts w:ascii="Arial" w:hAnsi="Arial" w:cs="Arial"/>
          <w:lang w:val="es-ES_tradnl"/>
        </w:rPr>
      </w:pPr>
    </w:p>
    <w:p w:rsidR="00F64BC4" w:rsidRDefault="00F64BC4" w:rsidP="001E35C4">
      <w:pPr>
        <w:tabs>
          <w:tab w:val="num" w:pos="900"/>
        </w:tabs>
        <w:spacing w:line="480" w:lineRule="auto"/>
        <w:ind w:left="936"/>
        <w:jc w:val="both"/>
        <w:rPr>
          <w:rFonts w:ascii="Arial" w:hAnsi="Arial" w:cs="Arial"/>
          <w:lang w:val="es-ES_tradnl"/>
        </w:rPr>
      </w:pPr>
      <w:r>
        <w:rPr>
          <w:rFonts w:ascii="Arial" w:hAnsi="Arial" w:cs="Arial"/>
          <w:lang w:val="es-ES_tradnl"/>
        </w:rPr>
        <w:t xml:space="preserve">Al llegar a manejar un gran número de productos, o variedades de un mismo producto; una empresa por regla general tendrá que automatizar el control de los inventarios con el fin de conocer de manera veraz y oportuna las cantidades de materias primas, </w:t>
      </w:r>
      <w:r>
        <w:rPr>
          <w:rFonts w:ascii="Arial" w:hAnsi="Arial" w:cs="Arial"/>
          <w:lang w:val="es-ES_tradnl"/>
        </w:rPr>
        <w:lastRenderedPageBreak/>
        <w:t>productos en proceso o productos terminados de las que pueda disponer.</w:t>
      </w:r>
    </w:p>
    <w:p w:rsidR="00F64BC4" w:rsidRPr="003E4054" w:rsidRDefault="00F64BC4" w:rsidP="001E35C4">
      <w:pPr>
        <w:tabs>
          <w:tab w:val="num" w:pos="900"/>
        </w:tabs>
        <w:spacing w:line="480" w:lineRule="auto"/>
        <w:ind w:left="936"/>
        <w:jc w:val="both"/>
        <w:rPr>
          <w:rFonts w:ascii="Arial" w:hAnsi="Arial" w:cs="Arial"/>
          <w:lang w:val="es-ES_tradnl"/>
        </w:rPr>
      </w:pPr>
    </w:p>
    <w:p w:rsidR="00F64BC4" w:rsidRDefault="00F64BC4" w:rsidP="001E35C4">
      <w:pPr>
        <w:tabs>
          <w:tab w:val="num" w:pos="1372"/>
        </w:tabs>
        <w:spacing w:line="480" w:lineRule="auto"/>
        <w:ind w:left="936"/>
        <w:jc w:val="both"/>
        <w:rPr>
          <w:rFonts w:ascii="Arial" w:hAnsi="Arial" w:cs="Arial"/>
          <w:lang w:val="es-ES_tradnl"/>
        </w:rPr>
      </w:pPr>
      <w:r>
        <w:rPr>
          <w:rFonts w:ascii="Arial" w:hAnsi="Arial" w:cs="Arial"/>
          <w:lang w:val="es-ES_tradnl"/>
        </w:rPr>
        <w:t>El objetivo de la gestión de stock consiste en armonizar dos variables: el servicio al  cliente a un costo razonable; es decir servicio y costo son las palabras claves en ella.</w:t>
      </w:r>
    </w:p>
    <w:p w:rsidR="00F64BC4" w:rsidRDefault="00F64BC4" w:rsidP="001E35C4">
      <w:pPr>
        <w:tabs>
          <w:tab w:val="num" w:pos="1372"/>
        </w:tabs>
        <w:spacing w:line="480" w:lineRule="auto"/>
        <w:ind w:left="936"/>
        <w:jc w:val="both"/>
        <w:rPr>
          <w:rFonts w:ascii="Arial" w:hAnsi="Arial" w:cs="Arial"/>
          <w:lang w:val="es-ES_tradnl"/>
        </w:rPr>
      </w:pPr>
    </w:p>
    <w:p w:rsidR="00F64BC4" w:rsidRDefault="00F64BC4" w:rsidP="001E35C4">
      <w:pPr>
        <w:spacing w:line="480" w:lineRule="auto"/>
        <w:ind w:left="900"/>
        <w:jc w:val="both"/>
        <w:rPr>
          <w:rFonts w:ascii="Arial" w:hAnsi="Arial" w:cs="Arial"/>
          <w:lang w:val="es-ES_tradnl"/>
        </w:rPr>
      </w:pPr>
      <w:r>
        <w:rPr>
          <w:rFonts w:ascii="Arial" w:hAnsi="Arial" w:cs="Arial"/>
          <w:lang w:val="es-ES_tradnl"/>
        </w:rPr>
        <w:t>Lo ideal sería desenvolverse sin stock, pero esto es un sueño, pues el stock es necesario para asegurar un buen nivel de servicio al cliente.</w:t>
      </w:r>
    </w:p>
    <w:p w:rsidR="00A22C2B" w:rsidRDefault="00A22C2B" w:rsidP="001E35C4">
      <w:pPr>
        <w:spacing w:line="480" w:lineRule="auto"/>
        <w:ind w:left="900"/>
        <w:jc w:val="both"/>
        <w:rPr>
          <w:rFonts w:ascii="Arial" w:hAnsi="Arial" w:cs="Arial"/>
          <w:lang w:val="es-ES_tradnl"/>
        </w:rPr>
      </w:pPr>
    </w:p>
    <w:p w:rsidR="00F64BC4" w:rsidRPr="00AE0B3D" w:rsidRDefault="00F64BC4" w:rsidP="00C0195A">
      <w:pPr>
        <w:pStyle w:val="ListParagraph"/>
        <w:numPr>
          <w:ilvl w:val="0"/>
          <w:numId w:val="10"/>
        </w:numPr>
        <w:spacing w:after="0" w:line="480" w:lineRule="auto"/>
        <w:jc w:val="both"/>
        <w:rPr>
          <w:rFonts w:ascii="Arial" w:hAnsi="Arial" w:cs="Arial"/>
          <w:sz w:val="24"/>
          <w:szCs w:val="24"/>
          <w:lang w:val="es-ES_tradnl"/>
        </w:rPr>
      </w:pPr>
      <w:r w:rsidRPr="00AE0B3D">
        <w:rPr>
          <w:rFonts w:ascii="Arial" w:hAnsi="Arial" w:cs="Arial"/>
          <w:sz w:val="24"/>
          <w:szCs w:val="24"/>
          <w:lang w:val="es-ES_tradnl"/>
        </w:rPr>
        <w:t>Acercar  el producto al cliente</w:t>
      </w:r>
    </w:p>
    <w:p w:rsidR="00F64BC4" w:rsidRPr="00AE0B3D" w:rsidRDefault="00F64BC4" w:rsidP="00C0195A">
      <w:pPr>
        <w:pStyle w:val="ListParagraph"/>
        <w:numPr>
          <w:ilvl w:val="0"/>
          <w:numId w:val="10"/>
        </w:numPr>
        <w:spacing w:after="0" w:line="480" w:lineRule="auto"/>
        <w:jc w:val="both"/>
        <w:rPr>
          <w:rFonts w:ascii="Arial" w:hAnsi="Arial" w:cs="Arial"/>
          <w:sz w:val="24"/>
          <w:szCs w:val="24"/>
          <w:lang w:val="es-ES_tradnl"/>
        </w:rPr>
      </w:pPr>
      <w:r w:rsidRPr="00AE0B3D">
        <w:rPr>
          <w:rFonts w:ascii="Arial" w:hAnsi="Arial" w:cs="Arial"/>
          <w:sz w:val="24"/>
          <w:szCs w:val="24"/>
          <w:lang w:val="es-ES_tradnl"/>
        </w:rPr>
        <w:t>Absorber las diferencias de la demanda real</w:t>
      </w:r>
    </w:p>
    <w:p w:rsidR="00F64BC4" w:rsidRDefault="00F64BC4" w:rsidP="00C0195A">
      <w:pPr>
        <w:pStyle w:val="ListParagraph"/>
        <w:numPr>
          <w:ilvl w:val="0"/>
          <w:numId w:val="10"/>
        </w:numPr>
        <w:spacing w:after="0" w:line="480" w:lineRule="auto"/>
        <w:jc w:val="both"/>
        <w:rPr>
          <w:rFonts w:ascii="Arial" w:hAnsi="Arial" w:cs="Arial"/>
          <w:sz w:val="24"/>
          <w:szCs w:val="24"/>
          <w:lang w:val="es-ES_tradnl"/>
        </w:rPr>
      </w:pPr>
      <w:r w:rsidRPr="00AE0B3D">
        <w:rPr>
          <w:rFonts w:ascii="Arial" w:hAnsi="Arial" w:cs="Arial"/>
          <w:sz w:val="24"/>
          <w:szCs w:val="24"/>
          <w:lang w:val="es-ES_tradnl"/>
        </w:rPr>
        <w:t>Evitar las rupturas de stock</w:t>
      </w:r>
    </w:p>
    <w:p w:rsidR="00A22C2B" w:rsidRPr="00AE0B3D" w:rsidRDefault="00A22C2B" w:rsidP="00A22C2B">
      <w:pPr>
        <w:pStyle w:val="ListParagraph"/>
        <w:spacing w:after="0" w:line="480" w:lineRule="auto"/>
        <w:ind w:left="1860"/>
        <w:jc w:val="both"/>
        <w:rPr>
          <w:rFonts w:ascii="Arial" w:hAnsi="Arial" w:cs="Arial"/>
          <w:sz w:val="24"/>
          <w:szCs w:val="24"/>
          <w:lang w:val="es-ES_tradnl"/>
        </w:rPr>
      </w:pPr>
    </w:p>
    <w:p w:rsidR="00F64BC4" w:rsidRPr="00AE0B3D" w:rsidRDefault="00F64BC4" w:rsidP="001E35C4">
      <w:pPr>
        <w:pStyle w:val="ListParagraph"/>
        <w:spacing w:line="480" w:lineRule="auto"/>
        <w:ind w:left="900"/>
        <w:jc w:val="both"/>
        <w:rPr>
          <w:rFonts w:ascii="Arial" w:hAnsi="Arial" w:cs="Arial"/>
          <w:b/>
          <w:i/>
          <w:sz w:val="24"/>
          <w:szCs w:val="24"/>
          <w:lang w:val="es-ES_tradnl"/>
        </w:rPr>
      </w:pPr>
      <w:r w:rsidRPr="00AE0B3D">
        <w:rPr>
          <w:rFonts w:ascii="Arial" w:hAnsi="Arial" w:cs="Arial"/>
          <w:sz w:val="24"/>
          <w:szCs w:val="24"/>
          <w:lang w:val="es-ES_tradnl"/>
        </w:rPr>
        <w:t>Los inconvenientes de su posesión son los siguientes:</w:t>
      </w:r>
    </w:p>
    <w:p w:rsidR="00F64BC4" w:rsidRPr="00AE0B3D" w:rsidRDefault="00F64BC4" w:rsidP="00C0195A">
      <w:pPr>
        <w:pStyle w:val="ListParagraph"/>
        <w:numPr>
          <w:ilvl w:val="0"/>
          <w:numId w:val="11"/>
        </w:numPr>
        <w:spacing w:after="0" w:line="480" w:lineRule="auto"/>
        <w:ind w:left="1890"/>
        <w:jc w:val="both"/>
        <w:rPr>
          <w:rFonts w:ascii="Arial" w:hAnsi="Arial" w:cs="Arial"/>
          <w:sz w:val="24"/>
          <w:szCs w:val="24"/>
          <w:lang w:val="es-ES_tradnl"/>
        </w:rPr>
      </w:pPr>
      <w:r w:rsidRPr="00AE0B3D">
        <w:rPr>
          <w:rFonts w:ascii="Arial" w:hAnsi="Arial" w:cs="Arial"/>
          <w:sz w:val="24"/>
          <w:szCs w:val="24"/>
          <w:lang w:val="es-ES_tradnl"/>
        </w:rPr>
        <w:t>Costo</w:t>
      </w:r>
    </w:p>
    <w:p w:rsidR="00F64BC4" w:rsidRPr="00AE0B3D" w:rsidRDefault="00F64BC4" w:rsidP="00C0195A">
      <w:pPr>
        <w:pStyle w:val="ListParagraph"/>
        <w:numPr>
          <w:ilvl w:val="0"/>
          <w:numId w:val="11"/>
        </w:numPr>
        <w:spacing w:after="0" w:line="480" w:lineRule="auto"/>
        <w:ind w:left="1890"/>
        <w:jc w:val="both"/>
        <w:rPr>
          <w:rFonts w:ascii="Arial" w:hAnsi="Arial" w:cs="Arial"/>
          <w:sz w:val="24"/>
          <w:szCs w:val="24"/>
          <w:lang w:val="es-ES_tradnl"/>
        </w:rPr>
      </w:pPr>
      <w:r w:rsidRPr="00AE0B3D">
        <w:rPr>
          <w:rFonts w:ascii="Arial" w:hAnsi="Arial" w:cs="Arial"/>
          <w:sz w:val="24"/>
          <w:szCs w:val="24"/>
          <w:lang w:val="es-ES_tradnl"/>
        </w:rPr>
        <w:t>Obsolescencia</w:t>
      </w:r>
    </w:p>
    <w:p w:rsidR="00F64BC4" w:rsidRDefault="00F64BC4" w:rsidP="00C0195A">
      <w:pPr>
        <w:pStyle w:val="ListParagraph"/>
        <w:numPr>
          <w:ilvl w:val="0"/>
          <w:numId w:val="11"/>
        </w:numPr>
        <w:spacing w:after="0" w:line="480" w:lineRule="auto"/>
        <w:ind w:left="1890"/>
        <w:jc w:val="both"/>
        <w:rPr>
          <w:rFonts w:ascii="Arial" w:hAnsi="Arial" w:cs="Arial"/>
          <w:sz w:val="24"/>
          <w:szCs w:val="24"/>
          <w:lang w:val="es-ES_tradnl"/>
        </w:rPr>
      </w:pPr>
      <w:r w:rsidRPr="00AE0B3D">
        <w:rPr>
          <w:rFonts w:ascii="Arial" w:hAnsi="Arial" w:cs="Arial"/>
          <w:sz w:val="24"/>
          <w:szCs w:val="24"/>
          <w:lang w:val="es-ES_tradnl"/>
        </w:rPr>
        <w:t>La pérdida desconocida</w:t>
      </w:r>
    </w:p>
    <w:p w:rsidR="00A22C2B" w:rsidRDefault="00A22C2B" w:rsidP="00A22C2B">
      <w:pPr>
        <w:spacing w:line="480" w:lineRule="auto"/>
        <w:jc w:val="both"/>
        <w:rPr>
          <w:rFonts w:ascii="Arial" w:hAnsi="Arial" w:cs="Arial"/>
          <w:lang w:val="es-ES_tradnl"/>
        </w:rPr>
      </w:pPr>
    </w:p>
    <w:p w:rsidR="00A22C2B" w:rsidRDefault="00A22C2B" w:rsidP="00A22C2B">
      <w:pPr>
        <w:spacing w:line="480" w:lineRule="auto"/>
        <w:jc w:val="both"/>
        <w:rPr>
          <w:rFonts w:ascii="Arial" w:hAnsi="Arial" w:cs="Arial"/>
          <w:lang w:val="es-ES_tradnl"/>
        </w:rPr>
      </w:pPr>
    </w:p>
    <w:p w:rsidR="00A22C2B" w:rsidRDefault="00A22C2B" w:rsidP="00A22C2B">
      <w:pPr>
        <w:spacing w:line="480" w:lineRule="auto"/>
        <w:jc w:val="both"/>
        <w:rPr>
          <w:rFonts w:ascii="Arial" w:hAnsi="Arial" w:cs="Arial"/>
          <w:lang w:val="es-ES_tradnl"/>
        </w:rPr>
      </w:pPr>
    </w:p>
    <w:p w:rsidR="00F64BC4" w:rsidRDefault="00F64BC4" w:rsidP="00A22C2B">
      <w:pPr>
        <w:spacing w:line="480" w:lineRule="auto"/>
        <w:jc w:val="both"/>
        <w:rPr>
          <w:rFonts w:ascii="Arial" w:hAnsi="Arial" w:cs="Arial"/>
          <w:lang w:val="es-ES_tradnl"/>
        </w:rPr>
      </w:pPr>
      <w:r w:rsidRPr="00F066C8">
        <w:rPr>
          <w:rFonts w:ascii="Arial" w:hAnsi="Arial" w:cs="Arial"/>
          <w:noProof/>
        </w:rPr>
        <w:lastRenderedPageBreak/>
        <w:drawing>
          <wp:anchor distT="0" distB="0" distL="114300" distR="114300" simplePos="0" relativeHeight="251678720" behindDoc="0" locked="0" layoutInCell="1" allowOverlap="1">
            <wp:simplePos x="0" y="0"/>
            <wp:positionH relativeFrom="column">
              <wp:posOffset>1192530</wp:posOffset>
            </wp:positionH>
            <wp:positionV relativeFrom="paragraph">
              <wp:posOffset>-52705</wp:posOffset>
            </wp:positionV>
            <wp:extent cx="3187700" cy="1796415"/>
            <wp:effectExtent l="19050" t="0" r="0" b="0"/>
            <wp:wrapSquare wrapText="bothSides"/>
            <wp:docPr id="1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srcRect/>
                    <a:stretch>
                      <a:fillRect/>
                    </a:stretch>
                  </pic:blipFill>
                  <pic:spPr bwMode="auto">
                    <a:xfrm>
                      <a:off x="0" y="0"/>
                      <a:ext cx="3187700" cy="1796415"/>
                    </a:xfrm>
                    <a:prstGeom prst="rect">
                      <a:avLst/>
                    </a:prstGeom>
                    <a:noFill/>
                    <a:ln w="9525">
                      <a:noFill/>
                      <a:miter lim="800000"/>
                      <a:headEnd/>
                      <a:tailEnd/>
                    </a:ln>
                  </pic:spPr>
                </pic:pic>
              </a:graphicData>
            </a:graphic>
          </wp:anchor>
        </w:drawing>
      </w:r>
    </w:p>
    <w:p w:rsidR="00A22C2B" w:rsidRDefault="00A22C2B" w:rsidP="00A22C2B">
      <w:pPr>
        <w:spacing w:line="480" w:lineRule="auto"/>
        <w:jc w:val="both"/>
        <w:rPr>
          <w:rFonts w:ascii="Arial" w:hAnsi="Arial" w:cs="Arial"/>
          <w:lang w:val="es-ES_tradnl"/>
        </w:rPr>
      </w:pPr>
    </w:p>
    <w:p w:rsidR="00F64BC4" w:rsidRDefault="00F64BC4" w:rsidP="001E35C4">
      <w:pPr>
        <w:spacing w:line="480" w:lineRule="auto"/>
        <w:ind w:left="935"/>
        <w:jc w:val="both"/>
        <w:rPr>
          <w:rFonts w:ascii="Arial" w:hAnsi="Arial" w:cs="Arial"/>
          <w:lang w:val="es-ES_tradnl"/>
        </w:rPr>
      </w:pPr>
    </w:p>
    <w:p w:rsidR="00F64BC4" w:rsidRDefault="00F64BC4" w:rsidP="001E35C4">
      <w:pPr>
        <w:spacing w:line="480" w:lineRule="auto"/>
        <w:ind w:left="935"/>
        <w:jc w:val="both"/>
        <w:rPr>
          <w:rFonts w:ascii="Arial" w:hAnsi="Arial" w:cs="Arial"/>
          <w:lang w:val="es-ES_tradnl"/>
        </w:rPr>
      </w:pPr>
    </w:p>
    <w:p w:rsidR="00A22C2B" w:rsidRDefault="00A22C2B" w:rsidP="001E35C4">
      <w:pPr>
        <w:spacing w:line="480" w:lineRule="auto"/>
        <w:ind w:left="935"/>
        <w:jc w:val="center"/>
        <w:rPr>
          <w:rFonts w:ascii="Arial" w:hAnsi="Arial" w:cs="Arial"/>
          <w:b/>
          <w:lang w:val="es-ES_tradnl"/>
        </w:rPr>
      </w:pPr>
    </w:p>
    <w:p w:rsidR="00A22C2B" w:rsidRDefault="00A22C2B" w:rsidP="001E35C4">
      <w:pPr>
        <w:spacing w:line="480" w:lineRule="auto"/>
        <w:ind w:left="935"/>
        <w:jc w:val="center"/>
        <w:rPr>
          <w:rFonts w:ascii="Arial" w:hAnsi="Arial" w:cs="Arial"/>
          <w:b/>
          <w:lang w:val="es-ES_tradnl"/>
        </w:rPr>
      </w:pPr>
    </w:p>
    <w:p w:rsidR="00F64BC4" w:rsidRDefault="00101500" w:rsidP="001E35C4">
      <w:pPr>
        <w:spacing w:line="480" w:lineRule="auto"/>
        <w:ind w:left="935"/>
        <w:jc w:val="center"/>
        <w:rPr>
          <w:rFonts w:ascii="Arial" w:hAnsi="Arial" w:cs="Arial"/>
          <w:b/>
          <w:lang w:val="es-ES_tradnl"/>
        </w:rPr>
      </w:pPr>
      <w:r>
        <w:rPr>
          <w:rFonts w:ascii="Arial" w:hAnsi="Arial" w:cs="Arial"/>
          <w:b/>
          <w:lang w:val="es-ES_tradnl"/>
        </w:rPr>
        <w:t>FIGURA 2.1</w:t>
      </w:r>
      <w:r w:rsidR="00F64BC4" w:rsidRPr="00F066C8">
        <w:rPr>
          <w:rFonts w:ascii="Arial" w:hAnsi="Arial" w:cs="Arial"/>
          <w:b/>
          <w:lang w:val="es-ES_tradnl"/>
        </w:rPr>
        <w:t xml:space="preserve"> FIGURA DEL EQUILIBRIO</w:t>
      </w:r>
    </w:p>
    <w:p w:rsidR="00F64BC4" w:rsidRDefault="00F64BC4" w:rsidP="001E35C4">
      <w:pPr>
        <w:spacing w:line="480" w:lineRule="auto"/>
        <w:ind w:left="935"/>
        <w:jc w:val="center"/>
        <w:rPr>
          <w:rFonts w:ascii="Arial" w:hAnsi="Arial" w:cs="Arial"/>
          <w:b/>
          <w:lang w:val="es-ES_tradnl"/>
        </w:rPr>
      </w:pPr>
      <w:r w:rsidRPr="00F066C8">
        <w:rPr>
          <w:rFonts w:ascii="Arial" w:hAnsi="Arial" w:cs="Arial"/>
          <w:b/>
          <w:lang w:val="es-ES_tradnl"/>
        </w:rPr>
        <w:t>DE COSTOS Y SERVICIO</w:t>
      </w:r>
      <w:r w:rsidR="00F75B37">
        <w:rPr>
          <w:rFonts w:ascii="Arial" w:hAnsi="Arial" w:cs="Arial"/>
          <w:b/>
          <w:lang w:val="es-ES_tradnl"/>
        </w:rPr>
        <w:fldChar w:fldCharType="begin"/>
      </w:r>
      <w:r w:rsidR="000F730A" w:rsidRPr="00A22C2B">
        <w:rPr>
          <w:lang w:val="es-EC"/>
        </w:rPr>
        <w:instrText xml:space="preserve"> XE "</w:instrText>
      </w:r>
      <w:r w:rsidR="00101500">
        <w:rPr>
          <w:rFonts w:ascii="Arial" w:hAnsi="Arial" w:cs="Arial"/>
          <w:b/>
          <w:lang w:val="es-ES_tradnl"/>
        </w:rPr>
        <w:instrText>FIGURA 2.1</w:instrText>
      </w:r>
      <w:r w:rsidR="000F730A" w:rsidRPr="00FD2282">
        <w:rPr>
          <w:rFonts w:ascii="Arial" w:hAnsi="Arial" w:cs="Arial"/>
          <w:b/>
          <w:lang w:val="es-ES_tradnl"/>
        </w:rPr>
        <w:instrText xml:space="preserve"> FIGURA DEL EQUILIBRIO</w:instrText>
      </w:r>
      <w:r w:rsidR="000F730A" w:rsidRPr="00A22C2B">
        <w:rPr>
          <w:lang w:val="es-EC"/>
        </w:rPr>
        <w:instrText xml:space="preserve">" </w:instrText>
      </w:r>
      <w:r w:rsidR="00F75B37">
        <w:rPr>
          <w:rFonts w:ascii="Arial" w:hAnsi="Arial" w:cs="Arial"/>
          <w:b/>
          <w:lang w:val="es-ES_tradnl"/>
        </w:rPr>
        <w:fldChar w:fldCharType="end"/>
      </w:r>
    </w:p>
    <w:p w:rsidR="00F64BC4" w:rsidRDefault="00F64BC4" w:rsidP="001E35C4">
      <w:pPr>
        <w:spacing w:line="480" w:lineRule="auto"/>
        <w:ind w:left="990"/>
        <w:jc w:val="both"/>
        <w:rPr>
          <w:rFonts w:ascii="Arial" w:hAnsi="Arial" w:cs="Arial"/>
          <w:lang w:val="es-ES_tradnl"/>
        </w:rPr>
      </w:pPr>
      <w:r>
        <w:rPr>
          <w:rFonts w:ascii="Arial" w:hAnsi="Arial" w:cs="Arial"/>
          <w:lang w:val="es-ES_tradnl"/>
        </w:rPr>
        <w:t>Las razones para mantener un inventario son las siguientes:</w:t>
      </w:r>
    </w:p>
    <w:p w:rsidR="00F64BC4" w:rsidRDefault="00F64BC4" w:rsidP="001E35C4">
      <w:pPr>
        <w:spacing w:line="480" w:lineRule="auto"/>
        <w:ind w:left="990"/>
        <w:jc w:val="both"/>
        <w:rPr>
          <w:rFonts w:ascii="Arial" w:hAnsi="Arial" w:cs="Arial"/>
          <w:lang w:val="es-ES_tradnl"/>
        </w:rPr>
      </w:pPr>
    </w:p>
    <w:p w:rsidR="00F64BC4" w:rsidRPr="000F4DC8" w:rsidRDefault="00F64BC4" w:rsidP="00C0195A">
      <w:pPr>
        <w:pStyle w:val="ListParagraph"/>
        <w:numPr>
          <w:ilvl w:val="0"/>
          <w:numId w:val="14"/>
        </w:numPr>
        <w:spacing w:after="0" w:line="480" w:lineRule="auto"/>
        <w:jc w:val="both"/>
        <w:rPr>
          <w:rFonts w:ascii="Arial" w:hAnsi="Arial" w:cs="Arial"/>
          <w:lang w:val="es-ES_tradnl"/>
        </w:rPr>
      </w:pPr>
      <w:r w:rsidRPr="000F4DC8">
        <w:rPr>
          <w:rFonts w:ascii="Arial" w:hAnsi="Arial" w:cs="Arial"/>
          <w:lang w:val="es-ES_tradnl"/>
        </w:rPr>
        <w:t>Inventario de Seguridad para cubrir interrupciones no planeadas  de  los proveedores.</w:t>
      </w:r>
    </w:p>
    <w:p w:rsidR="00F64BC4" w:rsidRPr="000F4DC8" w:rsidRDefault="00F64BC4" w:rsidP="00C0195A">
      <w:pPr>
        <w:pStyle w:val="ListParagraph"/>
        <w:numPr>
          <w:ilvl w:val="0"/>
          <w:numId w:val="14"/>
        </w:numPr>
        <w:spacing w:after="0" w:line="480" w:lineRule="auto"/>
        <w:jc w:val="both"/>
        <w:rPr>
          <w:rFonts w:ascii="Arial" w:hAnsi="Arial" w:cs="Arial"/>
          <w:lang w:val="es-ES_tradnl"/>
        </w:rPr>
      </w:pPr>
      <w:r w:rsidRPr="000F4DC8">
        <w:rPr>
          <w:rFonts w:ascii="Arial" w:hAnsi="Arial" w:cs="Arial"/>
          <w:lang w:val="es-ES_tradnl"/>
        </w:rPr>
        <w:t>Para cubrir las fluctuaciones de la demanda debido a ¨temporadas¨.</w:t>
      </w:r>
    </w:p>
    <w:p w:rsidR="00F64BC4" w:rsidRPr="000F4DC8" w:rsidRDefault="00F64BC4" w:rsidP="00C0195A">
      <w:pPr>
        <w:pStyle w:val="ListParagraph"/>
        <w:numPr>
          <w:ilvl w:val="0"/>
          <w:numId w:val="14"/>
        </w:numPr>
        <w:spacing w:after="0" w:line="480" w:lineRule="auto"/>
        <w:jc w:val="both"/>
        <w:rPr>
          <w:rFonts w:ascii="Arial" w:hAnsi="Arial" w:cs="Arial"/>
          <w:lang w:val="es-ES_tradnl"/>
        </w:rPr>
      </w:pPr>
      <w:r w:rsidRPr="000F4DC8">
        <w:rPr>
          <w:rFonts w:ascii="Arial" w:hAnsi="Arial" w:cs="Arial"/>
          <w:lang w:val="es-ES_tradnl"/>
        </w:rPr>
        <w:t>Como un stock de amortiguamiento entre la oferta y la demanda.</w:t>
      </w:r>
    </w:p>
    <w:p w:rsidR="00F64BC4" w:rsidRDefault="00F64BC4" w:rsidP="00C0195A">
      <w:pPr>
        <w:pStyle w:val="ListParagraph"/>
        <w:numPr>
          <w:ilvl w:val="0"/>
          <w:numId w:val="14"/>
        </w:numPr>
        <w:spacing w:after="0" w:line="480" w:lineRule="auto"/>
        <w:jc w:val="both"/>
        <w:rPr>
          <w:rFonts w:ascii="Arial" w:hAnsi="Arial" w:cs="Arial"/>
          <w:lang w:val="es-ES_tradnl"/>
        </w:rPr>
      </w:pPr>
      <w:r w:rsidRPr="000F4DC8">
        <w:rPr>
          <w:rFonts w:ascii="Arial" w:hAnsi="Arial" w:cs="Arial"/>
          <w:lang w:val="es-ES_tradnl"/>
        </w:rPr>
        <w:t>Para mantener inventario entre las operaciones y proteger a la línea de producción.</w:t>
      </w:r>
    </w:p>
    <w:p w:rsidR="00F64BC4" w:rsidRDefault="00F64BC4" w:rsidP="001E35C4">
      <w:pPr>
        <w:spacing w:line="480" w:lineRule="auto"/>
        <w:ind w:left="708"/>
        <w:jc w:val="both"/>
        <w:rPr>
          <w:rFonts w:ascii="Arial" w:hAnsi="Arial" w:cs="Arial"/>
          <w:lang w:val="es-ES_tradnl"/>
        </w:rPr>
      </w:pPr>
    </w:p>
    <w:p w:rsidR="00F64BC4" w:rsidRPr="00C007D7" w:rsidRDefault="00F64BC4" w:rsidP="001E35C4">
      <w:pPr>
        <w:spacing w:line="480" w:lineRule="auto"/>
        <w:ind w:left="708"/>
        <w:jc w:val="both"/>
        <w:rPr>
          <w:rFonts w:ascii="Arial" w:hAnsi="Arial" w:cs="Arial"/>
          <w:lang w:val="es-ES_tradnl"/>
        </w:rPr>
      </w:pPr>
      <w:r>
        <w:rPr>
          <w:rFonts w:ascii="Arial" w:hAnsi="Arial" w:cs="Arial"/>
          <w:lang w:val="es-ES_tradnl"/>
        </w:rPr>
        <w:t xml:space="preserve">Se tiene que tomar en cuenta que el stock es un arma de doble filo, el mismo tiene que tener un equilibrio; pues cuando hay un exceso </w:t>
      </w:r>
      <w:r w:rsidR="00D243FD">
        <w:rPr>
          <w:rFonts w:ascii="Arial" w:hAnsi="Arial" w:cs="Arial"/>
          <w:lang w:val="es-ES_tradnl"/>
        </w:rPr>
        <w:t xml:space="preserve">se puede </w:t>
      </w:r>
      <w:r>
        <w:rPr>
          <w:rFonts w:ascii="Arial" w:hAnsi="Arial" w:cs="Arial"/>
          <w:lang w:val="es-ES_tradnl"/>
        </w:rPr>
        <w:t>ocult</w:t>
      </w:r>
      <w:r w:rsidR="00D243FD">
        <w:rPr>
          <w:rFonts w:ascii="Arial" w:hAnsi="Arial" w:cs="Arial"/>
          <w:lang w:val="es-ES_tradnl"/>
        </w:rPr>
        <w:t xml:space="preserve">ar problemas que impiden </w:t>
      </w:r>
      <w:r>
        <w:rPr>
          <w:rFonts w:ascii="Arial" w:hAnsi="Arial" w:cs="Arial"/>
          <w:lang w:val="es-ES_tradnl"/>
        </w:rPr>
        <w:t>la mejora de los procesos como se observa en la FIGURA 2.2</w:t>
      </w:r>
    </w:p>
    <w:p w:rsidR="00F64BC4" w:rsidRPr="003D4107" w:rsidRDefault="00F64BC4" w:rsidP="001E35C4">
      <w:pPr>
        <w:spacing w:line="480" w:lineRule="auto"/>
        <w:jc w:val="center"/>
        <w:rPr>
          <w:rFonts w:ascii="Arial" w:hAnsi="Arial" w:cs="Arial"/>
          <w:lang w:val="es-ES_tradnl"/>
        </w:rPr>
      </w:pPr>
      <w:r>
        <w:rPr>
          <w:rFonts w:ascii="Arial" w:hAnsi="Arial" w:cs="Arial"/>
          <w:noProof/>
        </w:rPr>
        <w:lastRenderedPageBreak/>
        <w:drawing>
          <wp:inline distT="0" distB="0" distL="0" distR="0">
            <wp:extent cx="4286885" cy="2068830"/>
            <wp:effectExtent l="19050" t="0" r="0" b="0"/>
            <wp:docPr id="2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srcRect/>
                    <a:stretch>
                      <a:fillRect/>
                    </a:stretch>
                  </pic:blipFill>
                  <pic:spPr bwMode="auto">
                    <a:xfrm>
                      <a:off x="0" y="0"/>
                      <a:ext cx="4286885" cy="2068830"/>
                    </a:xfrm>
                    <a:prstGeom prst="rect">
                      <a:avLst/>
                    </a:prstGeom>
                    <a:noFill/>
                    <a:ln w="9525">
                      <a:noFill/>
                      <a:miter lim="800000"/>
                      <a:headEnd/>
                      <a:tailEnd/>
                    </a:ln>
                  </pic:spPr>
                </pic:pic>
              </a:graphicData>
            </a:graphic>
          </wp:inline>
        </w:drawing>
      </w:r>
    </w:p>
    <w:p w:rsidR="00F64BC4" w:rsidRDefault="00101500" w:rsidP="001E35C4">
      <w:pPr>
        <w:spacing w:line="480" w:lineRule="auto"/>
        <w:ind w:left="935"/>
        <w:jc w:val="center"/>
        <w:rPr>
          <w:rFonts w:ascii="Arial" w:hAnsi="Arial" w:cs="Arial"/>
          <w:b/>
          <w:lang w:val="es-ES_tradnl"/>
        </w:rPr>
      </w:pPr>
      <w:r>
        <w:rPr>
          <w:rFonts w:ascii="Arial" w:hAnsi="Arial" w:cs="Arial"/>
          <w:b/>
          <w:lang w:val="es-ES_tradnl"/>
        </w:rPr>
        <w:tab/>
        <w:t>FIGURA 2.2</w:t>
      </w:r>
      <w:r w:rsidR="00F64BC4">
        <w:rPr>
          <w:rFonts w:ascii="Arial" w:hAnsi="Arial" w:cs="Arial"/>
          <w:b/>
          <w:lang w:val="es-ES_tradnl"/>
        </w:rPr>
        <w:t xml:space="preserve"> PROBLEMAS QUE OCULTA EL EXCESO DE INVENTARIO</w:t>
      </w:r>
      <w:r w:rsidR="00F75B37">
        <w:rPr>
          <w:rFonts w:ascii="Arial" w:hAnsi="Arial" w:cs="Arial"/>
          <w:b/>
          <w:lang w:val="es-ES_tradnl"/>
        </w:rPr>
        <w:fldChar w:fldCharType="begin"/>
      </w:r>
      <w:r w:rsidR="000F730A" w:rsidRPr="000F730A">
        <w:rPr>
          <w:lang w:val="es-EC"/>
        </w:rPr>
        <w:instrText xml:space="preserve"> XE "</w:instrText>
      </w:r>
      <w:r w:rsidR="000F730A" w:rsidRPr="00FC4417">
        <w:rPr>
          <w:rFonts w:ascii="Arial" w:hAnsi="Arial" w:cs="Arial"/>
          <w:b/>
          <w:lang w:val="es-ES_tradnl"/>
        </w:rPr>
        <w:instrText>FIGURA 2.2 PROBLEMAS QUE OCULTA EL EXCESO DE INVENTARIO</w:instrText>
      </w:r>
      <w:r w:rsidR="000F730A" w:rsidRPr="00101500">
        <w:rPr>
          <w:lang w:val="es-EC"/>
        </w:rPr>
        <w:instrText xml:space="preserve">" </w:instrText>
      </w:r>
      <w:r w:rsidR="00F75B37">
        <w:rPr>
          <w:rFonts w:ascii="Arial" w:hAnsi="Arial" w:cs="Arial"/>
          <w:b/>
          <w:lang w:val="es-ES_tradnl"/>
        </w:rPr>
        <w:fldChar w:fldCharType="end"/>
      </w:r>
    </w:p>
    <w:p w:rsidR="00F64BC4" w:rsidRDefault="00F64BC4" w:rsidP="001E35C4">
      <w:pPr>
        <w:spacing w:line="480" w:lineRule="auto"/>
        <w:ind w:left="935"/>
        <w:jc w:val="both"/>
        <w:rPr>
          <w:rFonts w:ascii="Arial" w:hAnsi="Arial" w:cs="Arial"/>
          <w:lang w:val="es-ES_tradnl"/>
        </w:rPr>
      </w:pPr>
    </w:p>
    <w:p w:rsidR="00F64BC4" w:rsidRDefault="00F64BC4" w:rsidP="001E35C4">
      <w:pPr>
        <w:spacing w:line="480" w:lineRule="auto"/>
        <w:ind w:left="935"/>
        <w:jc w:val="both"/>
        <w:rPr>
          <w:rFonts w:ascii="Arial" w:hAnsi="Arial" w:cs="Arial"/>
          <w:lang w:val="es-ES_tradnl"/>
        </w:rPr>
      </w:pPr>
      <w:r>
        <w:rPr>
          <w:rFonts w:ascii="Arial" w:hAnsi="Arial" w:cs="Arial"/>
          <w:lang w:val="es-ES_tradnl"/>
        </w:rPr>
        <w:t>Unos  conceptos importantes para el control del inventario son los siguientes:</w:t>
      </w:r>
    </w:p>
    <w:p w:rsidR="00F64BC4" w:rsidRDefault="00F64BC4" w:rsidP="001E35C4">
      <w:pPr>
        <w:spacing w:line="480" w:lineRule="auto"/>
        <w:ind w:left="935"/>
        <w:jc w:val="both"/>
        <w:rPr>
          <w:rFonts w:ascii="Arial" w:hAnsi="Arial" w:cs="Arial"/>
          <w:lang w:val="es-ES_tradnl"/>
        </w:rPr>
      </w:pPr>
    </w:p>
    <w:p w:rsidR="00F64BC4" w:rsidRPr="00233D65" w:rsidRDefault="00F64BC4" w:rsidP="00C0195A">
      <w:pPr>
        <w:pStyle w:val="ListParagraph"/>
        <w:numPr>
          <w:ilvl w:val="0"/>
          <w:numId w:val="25"/>
        </w:numPr>
        <w:spacing w:after="0" w:line="480" w:lineRule="auto"/>
        <w:ind w:firstLine="273"/>
        <w:jc w:val="both"/>
        <w:rPr>
          <w:rFonts w:ascii="Arial" w:hAnsi="Arial" w:cs="Arial"/>
          <w:b/>
          <w:lang w:val="es-ES_tradnl"/>
        </w:rPr>
      </w:pPr>
      <w:r w:rsidRPr="00233D65">
        <w:rPr>
          <w:rFonts w:ascii="Arial" w:hAnsi="Arial" w:cs="Arial"/>
          <w:b/>
          <w:lang w:val="es-ES_tradnl"/>
        </w:rPr>
        <w:t xml:space="preserve"> Índice de Rotación</w:t>
      </w:r>
    </w:p>
    <w:p w:rsidR="00F64BC4" w:rsidRDefault="00F64BC4" w:rsidP="001E35C4">
      <w:pPr>
        <w:tabs>
          <w:tab w:val="num" w:pos="1418"/>
        </w:tabs>
        <w:spacing w:line="480" w:lineRule="auto"/>
        <w:ind w:left="1418"/>
        <w:jc w:val="both"/>
        <w:rPr>
          <w:rFonts w:ascii="Arial" w:hAnsi="Arial" w:cs="Arial"/>
          <w:lang w:val="es-ES_tradnl"/>
        </w:rPr>
      </w:pPr>
      <w:r>
        <w:rPr>
          <w:rFonts w:ascii="Arial" w:hAnsi="Arial" w:cs="Arial"/>
          <w:lang w:val="es-ES_tradnl"/>
        </w:rPr>
        <w:t>La rotación o el índice de rotación es una cantidad abstracta que relaciona las ventas del a</w:t>
      </w:r>
      <w:r w:rsidR="00D243FD">
        <w:rPr>
          <w:rFonts w:ascii="Arial" w:hAnsi="Arial" w:cs="Arial"/>
          <w:lang w:val="es-ES_tradnl"/>
        </w:rPr>
        <w:t xml:space="preserve">ño con el stock medio, es decir, es </w:t>
      </w:r>
      <w:r>
        <w:rPr>
          <w:rFonts w:ascii="Arial" w:hAnsi="Arial" w:cs="Arial"/>
          <w:lang w:val="es-ES_tradnl"/>
        </w:rPr>
        <w:t>el número de veces que un artículo se renueva al cabo del año.</w:t>
      </w:r>
    </w:p>
    <w:p w:rsidR="00F64BC4" w:rsidRPr="004D2AC9" w:rsidRDefault="00F64BC4" w:rsidP="001E35C4">
      <w:pPr>
        <w:tabs>
          <w:tab w:val="num" w:pos="1372"/>
        </w:tabs>
        <w:spacing w:line="480" w:lineRule="auto"/>
        <w:ind w:left="1080"/>
        <w:jc w:val="both"/>
        <w:rPr>
          <w:rFonts w:ascii="Arial" w:hAnsi="Arial" w:cs="Arial"/>
          <w:lang w:val="es-ES_tradnl"/>
        </w:rPr>
      </w:pPr>
      <m:oMathPara>
        <m:oMath>
          <m:r>
            <m:rPr>
              <m:sty m:val="bi"/>
            </m:rPr>
            <w:rPr>
              <w:rFonts w:ascii="Cambria Math" w:hAnsi="Cambria Math" w:cs="Arial"/>
              <w:lang w:val="es-ES_tradnl"/>
            </w:rPr>
            <m:t>Índice de Rotación</m:t>
          </m:r>
          <m:r>
            <w:rPr>
              <w:rFonts w:ascii="Cambria Math" w:hAnsi="Cambria Math" w:cs="Arial"/>
              <w:lang w:val="es-ES_tradnl"/>
            </w:rPr>
            <m:t xml:space="preserve"> =</m:t>
          </m:r>
          <m:f>
            <m:fPr>
              <m:ctrlPr>
                <w:rPr>
                  <w:rFonts w:ascii="Cambria Math" w:hAnsi="Cambria Math" w:cs="Arial"/>
                  <w:i/>
                  <w:lang w:val="es-ES_tradnl"/>
                </w:rPr>
              </m:ctrlPr>
            </m:fPr>
            <m:num>
              <m:r>
                <w:rPr>
                  <w:rFonts w:ascii="Cambria Math" w:hAnsi="Cambria Math" w:cs="Arial"/>
                  <w:lang w:val="es-ES_tradnl"/>
                </w:rPr>
                <m:t>Ventas Año</m:t>
              </m:r>
            </m:num>
            <m:den>
              <m:r>
                <w:rPr>
                  <w:rFonts w:ascii="Cambria Math" w:hAnsi="Cambria Math" w:cs="Arial"/>
                  <w:lang w:val="es-ES_tradnl"/>
                </w:rPr>
                <m:t>Stock Medio</m:t>
              </m:r>
            </m:den>
          </m:f>
        </m:oMath>
      </m:oMathPara>
    </w:p>
    <w:p w:rsidR="00F64BC4" w:rsidRDefault="00F64BC4" w:rsidP="001E35C4">
      <w:pPr>
        <w:tabs>
          <w:tab w:val="left" w:pos="900"/>
          <w:tab w:val="num" w:pos="1372"/>
        </w:tabs>
        <w:spacing w:line="480" w:lineRule="auto"/>
        <w:ind w:left="720"/>
        <w:jc w:val="both"/>
        <w:rPr>
          <w:rFonts w:ascii="Arial" w:hAnsi="Arial" w:cs="Arial"/>
          <w:b/>
          <w:lang w:val="es-ES_tradnl"/>
        </w:rPr>
      </w:pPr>
      <w:r>
        <w:rPr>
          <w:rFonts w:ascii="Arial" w:hAnsi="Arial" w:cs="Arial"/>
          <w:b/>
          <w:lang w:val="es-ES_tradnl"/>
        </w:rPr>
        <w:t xml:space="preserve"> </w:t>
      </w:r>
    </w:p>
    <w:p w:rsidR="00F64BC4" w:rsidRPr="00233D65" w:rsidRDefault="00F64BC4" w:rsidP="00C0195A">
      <w:pPr>
        <w:pStyle w:val="ListParagraph"/>
        <w:numPr>
          <w:ilvl w:val="0"/>
          <w:numId w:val="25"/>
        </w:numPr>
        <w:tabs>
          <w:tab w:val="left" w:pos="900"/>
          <w:tab w:val="num" w:pos="1372"/>
        </w:tabs>
        <w:spacing w:after="0" w:line="480" w:lineRule="auto"/>
        <w:ind w:firstLine="273"/>
        <w:jc w:val="both"/>
        <w:rPr>
          <w:rFonts w:ascii="Arial" w:hAnsi="Arial" w:cs="Arial"/>
          <w:b/>
          <w:lang w:val="es-ES_tradnl"/>
        </w:rPr>
      </w:pPr>
      <w:r w:rsidRPr="00233D65">
        <w:rPr>
          <w:rFonts w:ascii="Arial" w:hAnsi="Arial" w:cs="Arial"/>
          <w:b/>
          <w:lang w:val="es-ES_tradnl"/>
        </w:rPr>
        <w:t>Cobertura</w:t>
      </w:r>
    </w:p>
    <w:p w:rsidR="00F64BC4" w:rsidRDefault="00F64BC4" w:rsidP="001E35C4">
      <w:pPr>
        <w:tabs>
          <w:tab w:val="num" w:pos="1372"/>
        </w:tabs>
        <w:spacing w:line="480" w:lineRule="auto"/>
        <w:ind w:left="1418"/>
        <w:jc w:val="both"/>
        <w:rPr>
          <w:rFonts w:ascii="Arial" w:hAnsi="Arial" w:cs="Arial"/>
          <w:lang w:val="es-ES_tradnl"/>
        </w:rPr>
      </w:pPr>
      <w:r>
        <w:rPr>
          <w:rFonts w:ascii="Arial" w:hAnsi="Arial" w:cs="Arial"/>
          <w:lang w:val="es-ES_tradnl"/>
        </w:rPr>
        <w:t>El período de cobertura es el número de días que con el stock promedio e</w:t>
      </w:r>
      <w:r w:rsidR="00AB3083">
        <w:rPr>
          <w:rFonts w:ascii="Arial" w:hAnsi="Arial" w:cs="Arial"/>
          <w:lang w:val="es-ES_tradnl"/>
        </w:rPr>
        <w:t>l</w:t>
      </w:r>
      <w:r>
        <w:rPr>
          <w:rFonts w:ascii="Arial" w:hAnsi="Arial" w:cs="Arial"/>
          <w:lang w:val="es-ES_tradnl"/>
        </w:rPr>
        <w:t xml:space="preserve"> </w:t>
      </w:r>
      <w:r w:rsidR="00AB3083">
        <w:rPr>
          <w:rFonts w:ascii="Arial" w:hAnsi="Arial" w:cs="Arial"/>
          <w:lang w:val="es-ES_tradnl"/>
        </w:rPr>
        <w:t>Colaborador I</w:t>
      </w:r>
      <w:r>
        <w:rPr>
          <w:rFonts w:ascii="Arial" w:hAnsi="Arial" w:cs="Arial"/>
          <w:lang w:val="es-ES_tradnl"/>
        </w:rPr>
        <w:t xml:space="preserve">ndustrial puede atender la demanda </w:t>
      </w:r>
      <w:proofErr w:type="gramStart"/>
      <w:r>
        <w:rPr>
          <w:rFonts w:ascii="Arial" w:hAnsi="Arial" w:cs="Arial"/>
          <w:lang w:val="es-ES_tradnl"/>
        </w:rPr>
        <w:lastRenderedPageBreak/>
        <w:t>prevista</w:t>
      </w:r>
      <w:proofErr w:type="gramEnd"/>
      <w:r>
        <w:rPr>
          <w:rFonts w:ascii="Arial" w:hAnsi="Arial" w:cs="Arial"/>
          <w:lang w:val="es-ES_tradnl"/>
        </w:rPr>
        <w:t xml:space="preserve">, en otras palabras </w:t>
      </w:r>
      <w:r w:rsidR="00D243FD">
        <w:rPr>
          <w:rFonts w:ascii="Arial" w:hAnsi="Arial" w:cs="Arial"/>
          <w:lang w:val="es-ES_tradnl"/>
        </w:rPr>
        <w:t>se puede</w:t>
      </w:r>
      <w:r>
        <w:rPr>
          <w:rFonts w:ascii="Arial" w:hAnsi="Arial" w:cs="Arial"/>
          <w:lang w:val="es-ES_tradnl"/>
        </w:rPr>
        <w:t xml:space="preserve"> decir para cuanto tiempo alcanza el stock.</w:t>
      </w:r>
    </w:p>
    <w:p w:rsidR="00F64BC4" w:rsidRDefault="00F64BC4" w:rsidP="001E35C4">
      <w:pPr>
        <w:tabs>
          <w:tab w:val="num" w:pos="1372"/>
        </w:tabs>
        <w:spacing w:line="480" w:lineRule="auto"/>
        <w:ind w:left="936"/>
        <w:jc w:val="both"/>
        <w:rPr>
          <w:rFonts w:ascii="Arial" w:hAnsi="Arial" w:cs="Arial"/>
          <w:lang w:val="es-ES_tradnl"/>
        </w:rPr>
      </w:pPr>
    </w:p>
    <w:p w:rsidR="00F64BC4" w:rsidRPr="00365F9D" w:rsidRDefault="00F64BC4" w:rsidP="001E35C4">
      <w:pPr>
        <w:tabs>
          <w:tab w:val="num" w:pos="1372"/>
        </w:tabs>
        <w:spacing w:line="480" w:lineRule="auto"/>
        <w:ind w:left="936"/>
        <w:jc w:val="both"/>
        <w:rPr>
          <w:rFonts w:ascii="Arial" w:hAnsi="Arial" w:cs="Arial"/>
          <w:lang w:val="es-ES_tradnl"/>
        </w:rPr>
      </w:pPr>
      <m:oMathPara>
        <m:oMath>
          <m:r>
            <m:rPr>
              <m:sty m:val="bi"/>
            </m:rPr>
            <w:rPr>
              <w:rFonts w:ascii="Cambria Math" w:hAnsi="Cambria Math" w:cs="Arial"/>
              <w:lang w:val="es-ES_tradnl"/>
            </w:rPr>
            <m:t>Cobertura</m:t>
          </m:r>
          <m:r>
            <w:rPr>
              <w:rFonts w:ascii="Cambria Math" w:hAnsi="Cambria Math" w:cs="Arial"/>
              <w:lang w:val="es-ES_tradnl"/>
            </w:rPr>
            <m:t>=</m:t>
          </m:r>
          <m:f>
            <m:fPr>
              <m:ctrlPr>
                <w:rPr>
                  <w:rFonts w:ascii="Cambria Math" w:hAnsi="Cambria Math" w:cs="Arial"/>
                  <w:i/>
                  <w:lang w:val="es-ES_tradnl"/>
                </w:rPr>
              </m:ctrlPr>
            </m:fPr>
            <m:num>
              <m:r>
                <w:rPr>
                  <w:rFonts w:ascii="Cambria Math" w:hAnsi="Cambria Math" w:cs="Arial"/>
                  <w:lang w:val="es-ES_tradnl"/>
                </w:rPr>
                <m:t>360 días año</m:t>
              </m:r>
            </m:num>
            <m:den>
              <m:r>
                <w:rPr>
                  <w:rFonts w:ascii="Cambria Math" w:hAnsi="Cambria Math" w:cs="Arial"/>
                  <w:lang w:val="es-ES_tradnl"/>
                </w:rPr>
                <m:t>Índice  de Rotación</m:t>
              </m:r>
            </m:den>
          </m:f>
        </m:oMath>
      </m:oMathPara>
    </w:p>
    <w:p w:rsidR="00F64BC4" w:rsidRDefault="00F64BC4" w:rsidP="001E35C4">
      <w:pPr>
        <w:spacing w:line="480" w:lineRule="auto"/>
        <w:ind w:left="935"/>
        <w:jc w:val="both"/>
        <w:rPr>
          <w:rFonts w:ascii="Arial" w:hAnsi="Arial" w:cs="Arial"/>
          <w:lang w:val="es-ES_tradnl"/>
        </w:rPr>
      </w:pPr>
    </w:p>
    <w:p w:rsidR="00F64BC4" w:rsidRDefault="00F64BC4" w:rsidP="001E35C4">
      <w:pPr>
        <w:spacing w:line="480" w:lineRule="auto"/>
        <w:ind w:left="935"/>
        <w:jc w:val="both"/>
        <w:rPr>
          <w:rFonts w:ascii="Arial" w:hAnsi="Arial" w:cs="Arial"/>
          <w:lang w:val="es-ES_tradnl"/>
        </w:rPr>
      </w:pPr>
      <m:oMathPara>
        <m:oMath>
          <m:r>
            <m:rPr>
              <m:sty m:val="bi"/>
            </m:rPr>
            <w:rPr>
              <w:rFonts w:ascii="Cambria Math" w:hAnsi="Cambria Math" w:cs="Arial"/>
              <w:lang w:val="es-ES_tradnl"/>
            </w:rPr>
            <m:t>Cobertura</m:t>
          </m:r>
          <m:r>
            <w:rPr>
              <w:rFonts w:ascii="Cambria Math" w:hAnsi="Cambria Math" w:cs="Arial"/>
              <w:lang w:val="es-ES_tradnl"/>
            </w:rPr>
            <m:t>=</m:t>
          </m:r>
          <m:f>
            <m:fPr>
              <m:ctrlPr>
                <w:rPr>
                  <w:rFonts w:ascii="Cambria Math" w:hAnsi="Cambria Math" w:cs="Arial"/>
                  <w:i/>
                  <w:lang w:val="es-ES_tradnl"/>
                </w:rPr>
              </m:ctrlPr>
            </m:fPr>
            <m:num>
              <m:r>
                <w:rPr>
                  <w:rFonts w:ascii="Cambria Math" w:hAnsi="Cambria Math" w:cs="Arial"/>
                  <w:lang w:val="es-ES_tradnl"/>
                </w:rPr>
                <m:t>Stock Medio</m:t>
              </m:r>
            </m:num>
            <m:den>
              <m:r>
                <w:rPr>
                  <w:rFonts w:ascii="Cambria Math" w:hAnsi="Cambria Math" w:cs="Arial"/>
                  <w:lang w:val="es-ES_tradnl"/>
                </w:rPr>
                <m:t>Venta diaria</m:t>
              </m:r>
            </m:den>
          </m:f>
        </m:oMath>
      </m:oMathPara>
    </w:p>
    <w:p w:rsidR="00F64BC4" w:rsidRDefault="00F64BC4" w:rsidP="001E35C4">
      <w:pPr>
        <w:spacing w:line="480" w:lineRule="auto"/>
        <w:ind w:left="935"/>
        <w:jc w:val="both"/>
        <w:rPr>
          <w:rFonts w:ascii="Arial" w:hAnsi="Arial" w:cs="Arial"/>
          <w:lang w:val="es-ES_tradnl"/>
        </w:rPr>
      </w:pPr>
    </w:p>
    <w:p w:rsidR="00F64BC4" w:rsidRDefault="00F64BC4" w:rsidP="001E35C4">
      <w:pPr>
        <w:tabs>
          <w:tab w:val="num" w:pos="1372"/>
        </w:tabs>
        <w:spacing w:line="480" w:lineRule="auto"/>
        <w:ind w:left="936" w:firstLine="340"/>
        <w:jc w:val="both"/>
        <w:rPr>
          <w:rFonts w:ascii="Arial" w:hAnsi="Arial" w:cs="Arial"/>
          <w:lang w:val="es-ES_tradnl"/>
        </w:rPr>
      </w:pPr>
    </w:p>
    <w:p w:rsidR="00F64BC4" w:rsidRDefault="00F64BC4" w:rsidP="001E35C4">
      <w:pPr>
        <w:tabs>
          <w:tab w:val="num" w:pos="1372"/>
        </w:tabs>
        <w:spacing w:line="480" w:lineRule="auto"/>
        <w:ind w:left="1418"/>
        <w:jc w:val="both"/>
        <w:rPr>
          <w:rFonts w:ascii="Arial" w:hAnsi="Arial" w:cs="Arial"/>
          <w:lang w:val="es-ES_tradnl"/>
        </w:rPr>
      </w:pPr>
      <w:r>
        <w:rPr>
          <w:rFonts w:ascii="Arial" w:hAnsi="Arial" w:cs="Arial"/>
          <w:lang w:val="es-ES_tradnl"/>
        </w:rPr>
        <w:t>Para la</w:t>
      </w:r>
      <w:r w:rsidR="00D243FD">
        <w:rPr>
          <w:rFonts w:ascii="Arial" w:hAnsi="Arial" w:cs="Arial"/>
          <w:lang w:val="es-ES_tradnl"/>
        </w:rPr>
        <w:t xml:space="preserve"> realización de esta tesis se debe</w:t>
      </w:r>
      <w:r>
        <w:rPr>
          <w:rFonts w:ascii="Arial" w:hAnsi="Arial" w:cs="Arial"/>
          <w:lang w:val="es-ES_tradnl"/>
        </w:rPr>
        <w:t xml:space="preserve"> tener una noción </w:t>
      </w:r>
      <w:r w:rsidR="00D243FD">
        <w:rPr>
          <w:rFonts w:ascii="Arial" w:hAnsi="Arial" w:cs="Arial"/>
          <w:lang w:val="es-ES_tradnl"/>
        </w:rPr>
        <w:t>clara de los tipos de stock a mantener:</w:t>
      </w:r>
    </w:p>
    <w:p w:rsidR="00F64BC4" w:rsidRDefault="00F64BC4" w:rsidP="001E35C4">
      <w:pPr>
        <w:pStyle w:val="ListParagraph"/>
        <w:spacing w:line="480" w:lineRule="auto"/>
        <w:ind w:left="993"/>
        <w:jc w:val="both"/>
        <w:rPr>
          <w:rFonts w:ascii="Arial" w:hAnsi="Arial" w:cs="Arial"/>
          <w:b/>
          <w:lang w:val="es-ES_tradnl"/>
        </w:rPr>
      </w:pPr>
    </w:p>
    <w:p w:rsidR="00F64BC4" w:rsidRPr="00233D65" w:rsidRDefault="00F64BC4" w:rsidP="00C0195A">
      <w:pPr>
        <w:pStyle w:val="ListParagraph"/>
        <w:numPr>
          <w:ilvl w:val="0"/>
          <w:numId w:val="25"/>
        </w:numPr>
        <w:spacing w:after="0" w:line="480" w:lineRule="auto"/>
        <w:ind w:firstLine="350"/>
        <w:jc w:val="both"/>
        <w:rPr>
          <w:rFonts w:ascii="Arial" w:hAnsi="Arial" w:cs="Arial"/>
          <w:b/>
          <w:lang w:val="es-ES_tradnl"/>
        </w:rPr>
      </w:pPr>
      <w:r w:rsidRPr="00233D65">
        <w:rPr>
          <w:rFonts w:ascii="Arial" w:hAnsi="Arial" w:cs="Arial"/>
          <w:b/>
          <w:lang w:val="es-ES_tradnl"/>
        </w:rPr>
        <w:t>Stock según la ubicación</w:t>
      </w:r>
    </w:p>
    <w:p w:rsidR="00F64BC4" w:rsidRPr="0036603A" w:rsidRDefault="00F64BC4" w:rsidP="001E35C4">
      <w:pPr>
        <w:pStyle w:val="ListParagraph"/>
        <w:spacing w:line="480" w:lineRule="auto"/>
        <w:ind w:left="1860"/>
        <w:jc w:val="both"/>
        <w:rPr>
          <w:rFonts w:ascii="Arial" w:hAnsi="Arial" w:cs="Arial"/>
          <w:b/>
          <w:lang w:val="es-ES_tradnl"/>
        </w:rPr>
      </w:pPr>
      <w:r w:rsidRPr="0036603A">
        <w:rPr>
          <w:rFonts w:ascii="Arial" w:hAnsi="Arial" w:cs="Arial"/>
          <w:b/>
          <w:lang w:val="es-ES_tradnl"/>
        </w:rPr>
        <w:t>Stock en tránsito</w:t>
      </w:r>
      <w:r>
        <w:rPr>
          <w:rFonts w:ascii="Arial" w:hAnsi="Arial" w:cs="Arial"/>
          <w:lang w:val="es-ES_tradnl"/>
        </w:rPr>
        <w:t>: Es el stock entre los puntos de producción, compra y almacenamiento.</w:t>
      </w:r>
    </w:p>
    <w:p w:rsidR="00F64BC4" w:rsidRDefault="00F64BC4" w:rsidP="001E35C4">
      <w:pPr>
        <w:tabs>
          <w:tab w:val="num" w:pos="1372"/>
        </w:tabs>
        <w:spacing w:line="480" w:lineRule="auto"/>
        <w:ind w:left="1860"/>
        <w:jc w:val="both"/>
        <w:rPr>
          <w:rFonts w:ascii="Arial" w:hAnsi="Arial" w:cs="Arial"/>
          <w:lang w:val="es-ES_tradnl"/>
        </w:rPr>
      </w:pPr>
      <w:r w:rsidRPr="00233D65">
        <w:rPr>
          <w:rFonts w:ascii="Arial" w:hAnsi="Arial" w:cs="Arial"/>
          <w:b/>
          <w:lang w:val="es-ES_tradnl"/>
        </w:rPr>
        <w:t>Stock en almacén:</w:t>
      </w:r>
      <w:r w:rsidRPr="00233D65">
        <w:rPr>
          <w:rFonts w:ascii="Arial" w:hAnsi="Arial" w:cs="Arial"/>
          <w:lang w:val="es-ES_tradnl"/>
        </w:rPr>
        <w:t xml:space="preserve"> Es el inventario disponible en la bodega para ser vendido.</w:t>
      </w:r>
    </w:p>
    <w:p w:rsidR="00F64BC4" w:rsidRPr="005E46A4" w:rsidRDefault="00F64BC4" w:rsidP="001E35C4">
      <w:pPr>
        <w:tabs>
          <w:tab w:val="num" w:pos="1372"/>
        </w:tabs>
        <w:spacing w:line="480" w:lineRule="auto"/>
        <w:ind w:left="1860"/>
        <w:jc w:val="both"/>
        <w:rPr>
          <w:rFonts w:ascii="Arial" w:hAnsi="Arial" w:cs="Arial"/>
          <w:b/>
          <w:lang w:val="es-ES_tradnl"/>
        </w:rPr>
      </w:pPr>
    </w:p>
    <w:p w:rsidR="00F64BC4" w:rsidRDefault="00F64BC4" w:rsidP="00C0195A">
      <w:pPr>
        <w:pStyle w:val="ListParagraph"/>
        <w:numPr>
          <w:ilvl w:val="0"/>
          <w:numId w:val="25"/>
        </w:numPr>
        <w:spacing w:after="0" w:line="480" w:lineRule="auto"/>
        <w:ind w:firstLine="350"/>
        <w:jc w:val="both"/>
        <w:rPr>
          <w:rFonts w:ascii="Arial" w:hAnsi="Arial" w:cs="Arial"/>
          <w:b/>
          <w:lang w:val="es-ES_tradnl"/>
        </w:rPr>
      </w:pPr>
      <w:r>
        <w:rPr>
          <w:rFonts w:ascii="Arial" w:hAnsi="Arial" w:cs="Arial"/>
          <w:b/>
          <w:lang w:val="es-ES_tradnl"/>
        </w:rPr>
        <w:t>Stock según la función Logística</w:t>
      </w:r>
    </w:p>
    <w:p w:rsidR="00F64BC4" w:rsidRDefault="00F64BC4" w:rsidP="001E35C4">
      <w:pPr>
        <w:pStyle w:val="ListParagraph"/>
        <w:tabs>
          <w:tab w:val="num" w:pos="1372"/>
        </w:tabs>
        <w:spacing w:line="480" w:lineRule="auto"/>
        <w:ind w:left="1140"/>
        <w:jc w:val="both"/>
        <w:rPr>
          <w:rFonts w:ascii="Arial" w:hAnsi="Arial" w:cs="Arial"/>
          <w:b/>
          <w:lang w:val="es-ES_tradnl"/>
        </w:rPr>
      </w:pPr>
    </w:p>
    <w:p w:rsidR="00F64BC4" w:rsidRPr="00AE0B3D" w:rsidRDefault="00F64BC4" w:rsidP="001E35C4">
      <w:pPr>
        <w:pStyle w:val="ListParagraph"/>
        <w:spacing w:line="480" w:lineRule="auto"/>
        <w:ind w:left="1890"/>
        <w:jc w:val="both"/>
        <w:rPr>
          <w:rFonts w:ascii="Arial" w:hAnsi="Arial" w:cs="Arial"/>
          <w:b/>
          <w:sz w:val="24"/>
          <w:szCs w:val="24"/>
          <w:lang w:val="es-ES_tradnl"/>
        </w:rPr>
      </w:pPr>
      <w:r w:rsidRPr="00AE0B3D">
        <w:rPr>
          <w:rFonts w:ascii="Arial" w:hAnsi="Arial" w:cs="Arial"/>
          <w:b/>
          <w:sz w:val="24"/>
          <w:szCs w:val="24"/>
          <w:lang w:val="es-ES_tradnl"/>
        </w:rPr>
        <w:t>Stock en maniobra:</w:t>
      </w:r>
      <w:r w:rsidRPr="00AE0B3D">
        <w:rPr>
          <w:rFonts w:ascii="Arial" w:hAnsi="Arial" w:cs="Arial"/>
          <w:sz w:val="24"/>
          <w:szCs w:val="24"/>
          <w:lang w:val="es-ES_tradnl"/>
        </w:rPr>
        <w:t xml:space="preserve"> Constituye una parte del capital de maniobra o capital circulante, es el stock que la empresa </w:t>
      </w:r>
      <w:r w:rsidRPr="00AE0B3D">
        <w:rPr>
          <w:rFonts w:ascii="Arial" w:hAnsi="Arial" w:cs="Arial"/>
          <w:sz w:val="24"/>
          <w:szCs w:val="24"/>
          <w:lang w:val="es-ES_tradnl"/>
        </w:rPr>
        <w:lastRenderedPageBreak/>
        <w:t>necesita para funcionar. Para vender es necesario disponer  de stock, y las existencias se compran y/o producen; es decir están fluyendo constantemente</w:t>
      </w:r>
    </w:p>
    <w:p w:rsidR="00F64BC4" w:rsidRPr="00AE0B3D" w:rsidRDefault="00F64BC4" w:rsidP="001E35C4">
      <w:pPr>
        <w:pStyle w:val="ListParagraph"/>
        <w:spacing w:line="480" w:lineRule="auto"/>
        <w:ind w:left="1776"/>
        <w:jc w:val="both"/>
        <w:rPr>
          <w:rFonts w:ascii="Arial" w:hAnsi="Arial" w:cs="Arial"/>
          <w:b/>
          <w:sz w:val="24"/>
          <w:szCs w:val="24"/>
          <w:lang w:val="es-ES_tradnl"/>
        </w:rPr>
      </w:pPr>
    </w:p>
    <w:p w:rsidR="00F64BC4" w:rsidRPr="00AE0B3D" w:rsidRDefault="00F64BC4" w:rsidP="001E35C4">
      <w:pPr>
        <w:pStyle w:val="ListParagraph"/>
        <w:spacing w:line="480" w:lineRule="auto"/>
        <w:ind w:left="1890"/>
        <w:jc w:val="both"/>
        <w:rPr>
          <w:rFonts w:ascii="Arial" w:hAnsi="Arial" w:cs="Arial"/>
          <w:b/>
          <w:sz w:val="24"/>
          <w:szCs w:val="24"/>
          <w:lang w:val="es-ES_tradnl"/>
        </w:rPr>
      </w:pPr>
      <w:r w:rsidRPr="00AE0B3D">
        <w:rPr>
          <w:rFonts w:ascii="Arial" w:hAnsi="Arial" w:cs="Arial"/>
          <w:b/>
          <w:sz w:val="24"/>
          <w:szCs w:val="24"/>
          <w:lang w:val="es-ES_tradnl"/>
        </w:rPr>
        <w:t>Stock en seguridad:</w:t>
      </w:r>
      <w:r w:rsidRPr="00AE0B3D">
        <w:rPr>
          <w:rFonts w:ascii="Arial" w:hAnsi="Arial" w:cs="Arial"/>
          <w:sz w:val="24"/>
          <w:szCs w:val="24"/>
          <w:lang w:val="es-ES_tradnl"/>
        </w:rPr>
        <w:t xml:space="preserve"> La empresa no puede darse el lujo de tener un mercado desabastecido. La pérdida de una venta es perjudicial pero mucho más grave es la pérdida de cliente por falta de servicio. Por ello es aconsejable disponer una cantidad adicional para cubrir esa incertidumbre.</w:t>
      </w:r>
    </w:p>
    <w:p w:rsidR="00F64BC4" w:rsidRPr="00AE0B3D" w:rsidRDefault="00F64BC4" w:rsidP="001E35C4">
      <w:pPr>
        <w:pStyle w:val="ListParagraph"/>
        <w:spacing w:line="480" w:lineRule="auto"/>
        <w:rPr>
          <w:rFonts w:ascii="Arial" w:hAnsi="Arial" w:cs="Arial"/>
          <w:b/>
          <w:sz w:val="24"/>
          <w:szCs w:val="24"/>
          <w:lang w:val="es-ES_tradnl"/>
        </w:rPr>
      </w:pPr>
    </w:p>
    <w:p w:rsidR="00F64BC4" w:rsidRPr="00AE0B3D" w:rsidRDefault="00F64BC4" w:rsidP="001E35C4">
      <w:pPr>
        <w:pStyle w:val="ListParagraph"/>
        <w:spacing w:line="480" w:lineRule="auto"/>
        <w:ind w:left="1890"/>
        <w:jc w:val="both"/>
        <w:rPr>
          <w:rFonts w:ascii="Arial" w:hAnsi="Arial" w:cs="Arial"/>
          <w:b/>
          <w:sz w:val="24"/>
          <w:szCs w:val="24"/>
          <w:lang w:val="es-ES_tradnl"/>
        </w:rPr>
      </w:pPr>
      <w:r w:rsidRPr="00AE0B3D">
        <w:rPr>
          <w:rFonts w:ascii="Arial" w:hAnsi="Arial" w:cs="Arial"/>
          <w:b/>
          <w:sz w:val="24"/>
          <w:szCs w:val="24"/>
          <w:lang w:val="es-ES_tradnl"/>
        </w:rPr>
        <w:t>Stock especulativo:</w:t>
      </w:r>
      <w:r w:rsidRPr="00AE0B3D">
        <w:rPr>
          <w:rFonts w:ascii="Arial" w:hAnsi="Arial" w:cs="Arial"/>
          <w:sz w:val="24"/>
          <w:szCs w:val="24"/>
          <w:lang w:val="es-ES_tradnl"/>
        </w:rPr>
        <w:t xml:space="preserve"> La empresa se aprovisi</w:t>
      </w:r>
      <w:r w:rsidR="00BA5F35">
        <w:rPr>
          <w:rFonts w:ascii="Arial" w:hAnsi="Arial" w:cs="Arial"/>
          <w:sz w:val="24"/>
          <w:szCs w:val="24"/>
          <w:lang w:val="es-ES_tradnl"/>
        </w:rPr>
        <w:t>ona en exceso ante el temor de</w:t>
      </w:r>
      <w:r w:rsidRPr="00AE0B3D">
        <w:rPr>
          <w:rFonts w:ascii="Arial" w:hAnsi="Arial" w:cs="Arial"/>
          <w:sz w:val="24"/>
          <w:szCs w:val="24"/>
          <w:lang w:val="es-ES_tradnl"/>
        </w:rPr>
        <w:t xml:space="preserve"> la subida de un precio de compra o ante un esperado tipo de cambio. Son dos problemas diferentes aunque el efecto es el mismo. En ambos supuestos la empresa puede anticiparse al hecho y hacer acopio de stock. Los costos que llevan aparejados se ven compensados por el diferencial en el precio de compra.</w:t>
      </w:r>
    </w:p>
    <w:p w:rsidR="00F64BC4" w:rsidRPr="00AE0B3D" w:rsidRDefault="00F64BC4" w:rsidP="001E35C4">
      <w:pPr>
        <w:pStyle w:val="ListParagraph"/>
        <w:spacing w:line="480" w:lineRule="auto"/>
        <w:rPr>
          <w:rFonts w:ascii="Arial" w:hAnsi="Arial" w:cs="Arial"/>
          <w:b/>
          <w:sz w:val="24"/>
          <w:szCs w:val="24"/>
          <w:lang w:val="es-ES_tradnl"/>
        </w:rPr>
      </w:pPr>
    </w:p>
    <w:p w:rsidR="00F64BC4" w:rsidRPr="00AE0B3D" w:rsidRDefault="00F64BC4" w:rsidP="001E35C4">
      <w:pPr>
        <w:spacing w:line="480" w:lineRule="auto"/>
        <w:jc w:val="both"/>
        <w:rPr>
          <w:rFonts w:ascii="Arial" w:hAnsi="Arial" w:cs="Arial"/>
          <w:b/>
          <w:lang w:val="es-ES_tradnl"/>
        </w:rPr>
      </w:pPr>
    </w:p>
    <w:p w:rsidR="00F64BC4" w:rsidRPr="00AE0B3D" w:rsidRDefault="00F64BC4" w:rsidP="001E35C4">
      <w:pPr>
        <w:pStyle w:val="ListParagraph"/>
        <w:tabs>
          <w:tab w:val="left" w:pos="450"/>
        </w:tabs>
        <w:spacing w:line="480" w:lineRule="auto"/>
        <w:ind w:left="1843" w:firstLine="47"/>
        <w:jc w:val="both"/>
        <w:rPr>
          <w:rFonts w:ascii="Arial" w:hAnsi="Arial" w:cs="Arial"/>
          <w:b/>
          <w:sz w:val="24"/>
          <w:szCs w:val="24"/>
          <w:lang w:val="es-ES_tradnl"/>
        </w:rPr>
      </w:pPr>
      <w:r w:rsidRPr="00AE0B3D">
        <w:rPr>
          <w:rFonts w:ascii="Arial" w:hAnsi="Arial" w:cs="Arial"/>
          <w:b/>
          <w:sz w:val="24"/>
          <w:szCs w:val="24"/>
          <w:lang w:val="es-ES_tradnl"/>
        </w:rPr>
        <w:t xml:space="preserve">Stock regular o cíclico: </w:t>
      </w:r>
      <w:r w:rsidRPr="00AE0B3D">
        <w:rPr>
          <w:rFonts w:ascii="Arial" w:hAnsi="Arial" w:cs="Arial"/>
          <w:sz w:val="24"/>
          <w:szCs w:val="24"/>
          <w:lang w:val="es-ES_tradnl"/>
        </w:rPr>
        <w:t xml:space="preserve">La demanda con frecuencia no es lineal sino cíclica, muchos productos tienen consumo </w:t>
      </w:r>
      <w:r w:rsidRPr="00AE0B3D">
        <w:rPr>
          <w:rFonts w:ascii="Arial" w:hAnsi="Arial" w:cs="Arial"/>
          <w:sz w:val="24"/>
          <w:szCs w:val="24"/>
          <w:lang w:val="es-ES_tradnl"/>
        </w:rPr>
        <w:lastRenderedPageBreak/>
        <w:t>estacional, y por esto hay temporadas donde hay que aprovisionarse para no tener quiebres de stock.</w:t>
      </w:r>
    </w:p>
    <w:p w:rsidR="00F64BC4" w:rsidRPr="007A0A9B" w:rsidRDefault="00F64BC4" w:rsidP="001E35C4">
      <w:pPr>
        <w:pStyle w:val="ListParagraph"/>
        <w:spacing w:line="480" w:lineRule="auto"/>
        <w:ind w:left="1776"/>
        <w:jc w:val="both"/>
        <w:rPr>
          <w:rFonts w:ascii="Arial" w:hAnsi="Arial" w:cs="Arial"/>
          <w:b/>
          <w:lang w:val="es-ES_tradnl"/>
        </w:rPr>
      </w:pPr>
    </w:p>
    <w:p w:rsidR="00F64BC4" w:rsidRPr="00233D65" w:rsidRDefault="00F64BC4" w:rsidP="00C0195A">
      <w:pPr>
        <w:pStyle w:val="ListParagraph"/>
        <w:numPr>
          <w:ilvl w:val="0"/>
          <w:numId w:val="25"/>
        </w:numPr>
        <w:tabs>
          <w:tab w:val="num" w:pos="1372"/>
        </w:tabs>
        <w:spacing w:after="0" w:line="480" w:lineRule="auto"/>
        <w:ind w:firstLine="491"/>
        <w:jc w:val="both"/>
        <w:rPr>
          <w:rFonts w:ascii="Arial" w:hAnsi="Arial" w:cs="Arial"/>
          <w:b/>
          <w:lang w:val="es-ES_tradnl"/>
        </w:rPr>
      </w:pPr>
      <w:r>
        <w:rPr>
          <w:rFonts w:ascii="Arial" w:hAnsi="Arial" w:cs="Arial"/>
          <w:b/>
          <w:lang w:val="es-ES_tradnl"/>
        </w:rPr>
        <w:t xml:space="preserve">  </w:t>
      </w:r>
      <w:r w:rsidRPr="00233D65">
        <w:rPr>
          <w:rFonts w:ascii="Arial" w:hAnsi="Arial" w:cs="Arial"/>
          <w:b/>
          <w:lang w:val="es-ES_tradnl"/>
        </w:rPr>
        <w:t>Según su grado de finalización</w:t>
      </w:r>
    </w:p>
    <w:p w:rsidR="00F64BC4" w:rsidRDefault="00F64BC4" w:rsidP="001E35C4">
      <w:pPr>
        <w:tabs>
          <w:tab w:val="num" w:pos="1530"/>
        </w:tabs>
        <w:spacing w:line="480" w:lineRule="auto"/>
        <w:ind w:left="1530"/>
        <w:jc w:val="both"/>
        <w:rPr>
          <w:rFonts w:ascii="Arial" w:hAnsi="Arial" w:cs="Arial"/>
          <w:lang w:val="es-ES_tradnl"/>
        </w:rPr>
      </w:pPr>
      <w:r>
        <w:rPr>
          <w:rFonts w:ascii="Arial" w:hAnsi="Arial" w:cs="Arial"/>
          <w:lang w:val="es-ES_tradnl"/>
        </w:rPr>
        <w:t xml:space="preserve">Esta clasificación es del tipo de producto que se va almacenar,     así </w:t>
      </w:r>
      <w:r w:rsidR="00D243FD">
        <w:rPr>
          <w:rFonts w:ascii="Arial" w:hAnsi="Arial" w:cs="Arial"/>
          <w:lang w:val="es-ES_tradnl"/>
        </w:rPr>
        <w:t xml:space="preserve">se tiene </w:t>
      </w:r>
      <w:r>
        <w:rPr>
          <w:rFonts w:ascii="Arial" w:hAnsi="Arial" w:cs="Arial"/>
          <w:lang w:val="es-ES_tradnl"/>
        </w:rPr>
        <w:t xml:space="preserve"> 4 clasificaciones:</w:t>
      </w:r>
    </w:p>
    <w:p w:rsidR="00F64BC4" w:rsidRPr="007A0A9B" w:rsidRDefault="00F64BC4" w:rsidP="00C0195A">
      <w:pPr>
        <w:pStyle w:val="ListParagraph"/>
        <w:numPr>
          <w:ilvl w:val="2"/>
          <w:numId w:val="12"/>
        </w:numPr>
        <w:tabs>
          <w:tab w:val="num" w:pos="1372"/>
        </w:tabs>
        <w:spacing w:after="0" w:line="480" w:lineRule="auto"/>
        <w:ind w:left="2520"/>
        <w:jc w:val="both"/>
        <w:rPr>
          <w:rFonts w:ascii="Arial" w:hAnsi="Arial" w:cs="Arial"/>
          <w:lang w:val="es-ES_tradnl"/>
        </w:rPr>
      </w:pPr>
      <w:r w:rsidRPr="007A0A9B">
        <w:rPr>
          <w:rFonts w:ascii="Arial" w:hAnsi="Arial" w:cs="Arial"/>
          <w:lang w:val="es-ES_tradnl"/>
        </w:rPr>
        <w:t>Materia Prima</w:t>
      </w:r>
      <w:r>
        <w:rPr>
          <w:rFonts w:ascii="Arial" w:hAnsi="Arial" w:cs="Arial"/>
          <w:lang w:val="es-ES_tradnl"/>
        </w:rPr>
        <w:t xml:space="preserve"> (MP)</w:t>
      </w:r>
    </w:p>
    <w:p w:rsidR="00F64BC4" w:rsidRPr="007A0A9B" w:rsidRDefault="00F64BC4" w:rsidP="00C0195A">
      <w:pPr>
        <w:pStyle w:val="ListParagraph"/>
        <w:numPr>
          <w:ilvl w:val="2"/>
          <w:numId w:val="12"/>
        </w:numPr>
        <w:tabs>
          <w:tab w:val="num" w:pos="1372"/>
        </w:tabs>
        <w:spacing w:after="0" w:line="480" w:lineRule="auto"/>
        <w:ind w:left="2520"/>
        <w:jc w:val="both"/>
        <w:rPr>
          <w:rFonts w:ascii="Arial" w:hAnsi="Arial" w:cs="Arial"/>
          <w:lang w:val="es-ES_tradnl"/>
        </w:rPr>
      </w:pPr>
      <w:proofErr w:type="spellStart"/>
      <w:r w:rsidRPr="007A0A9B">
        <w:rPr>
          <w:rFonts w:ascii="Arial" w:hAnsi="Arial" w:cs="Arial"/>
          <w:lang w:val="es-ES_tradnl"/>
        </w:rPr>
        <w:t>Semielaborado</w:t>
      </w:r>
      <w:proofErr w:type="spellEnd"/>
    </w:p>
    <w:p w:rsidR="00F64BC4" w:rsidRPr="007A0A9B" w:rsidRDefault="00F64BC4" w:rsidP="00C0195A">
      <w:pPr>
        <w:pStyle w:val="ListParagraph"/>
        <w:numPr>
          <w:ilvl w:val="2"/>
          <w:numId w:val="12"/>
        </w:numPr>
        <w:tabs>
          <w:tab w:val="num" w:pos="1372"/>
        </w:tabs>
        <w:spacing w:after="0" w:line="480" w:lineRule="auto"/>
        <w:ind w:left="2520"/>
        <w:jc w:val="both"/>
        <w:rPr>
          <w:rFonts w:ascii="Arial" w:hAnsi="Arial" w:cs="Arial"/>
          <w:lang w:val="es-ES_tradnl"/>
        </w:rPr>
      </w:pPr>
      <w:r w:rsidRPr="007A0A9B">
        <w:rPr>
          <w:rFonts w:ascii="Arial" w:hAnsi="Arial" w:cs="Arial"/>
          <w:lang w:val="es-ES_tradnl"/>
        </w:rPr>
        <w:t>Producto Terminado</w:t>
      </w:r>
      <w:r>
        <w:rPr>
          <w:rFonts w:ascii="Arial" w:hAnsi="Arial" w:cs="Arial"/>
          <w:lang w:val="es-ES_tradnl"/>
        </w:rPr>
        <w:t xml:space="preserve"> (PT)</w:t>
      </w:r>
    </w:p>
    <w:p w:rsidR="00F64BC4" w:rsidRDefault="00F64BC4" w:rsidP="00C0195A">
      <w:pPr>
        <w:pStyle w:val="ListParagraph"/>
        <w:numPr>
          <w:ilvl w:val="2"/>
          <w:numId w:val="12"/>
        </w:numPr>
        <w:tabs>
          <w:tab w:val="num" w:pos="1372"/>
        </w:tabs>
        <w:spacing w:after="0" w:line="480" w:lineRule="auto"/>
        <w:ind w:left="2520"/>
        <w:jc w:val="both"/>
        <w:rPr>
          <w:rFonts w:ascii="Arial" w:hAnsi="Arial" w:cs="Arial"/>
          <w:lang w:val="es-ES_tradnl"/>
        </w:rPr>
      </w:pPr>
      <w:r w:rsidRPr="007A0A9B">
        <w:rPr>
          <w:rFonts w:ascii="Arial" w:hAnsi="Arial" w:cs="Arial"/>
          <w:lang w:val="es-ES_tradnl"/>
        </w:rPr>
        <w:t>Otros tipos: envases, embalaje, repuestos, entre otros</w:t>
      </w:r>
      <w:r>
        <w:rPr>
          <w:rFonts w:ascii="Arial" w:hAnsi="Arial" w:cs="Arial"/>
          <w:lang w:val="es-ES_tradnl"/>
        </w:rPr>
        <w:t>.</w:t>
      </w:r>
    </w:p>
    <w:p w:rsidR="00F64BC4" w:rsidRDefault="00F64BC4" w:rsidP="001E35C4">
      <w:pPr>
        <w:spacing w:line="480" w:lineRule="auto"/>
        <w:ind w:left="720"/>
        <w:jc w:val="both"/>
        <w:rPr>
          <w:rFonts w:ascii="Arial" w:hAnsi="Arial" w:cs="Arial"/>
          <w:lang w:val="es-ES_tradnl"/>
        </w:rPr>
      </w:pPr>
    </w:p>
    <w:p w:rsidR="00F64BC4" w:rsidRDefault="00F64BC4" w:rsidP="001E35C4">
      <w:pPr>
        <w:spacing w:line="480" w:lineRule="auto"/>
        <w:ind w:left="720"/>
        <w:jc w:val="both"/>
        <w:rPr>
          <w:rFonts w:ascii="Arial" w:hAnsi="Arial" w:cs="Arial"/>
          <w:lang w:val="es-ES_tradnl"/>
        </w:rPr>
      </w:pPr>
      <w:r>
        <w:rPr>
          <w:rFonts w:ascii="Arial" w:hAnsi="Arial" w:cs="Arial"/>
          <w:lang w:val="es-ES_tradnl"/>
        </w:rPr>
        <w:t>Otros conceptos muy importantes usados en las finanzas para el control del inventario son los presentados a continuación, pues el stock es dinero que se encuentra en las bodegas.</w:t>
      </w:r>
    </w:p>
    <w:p w:rsidR="00F64BC4" w:rsidRDefault="00F64BC4" w:rsidP="001E35C4">
      <w:pPr>
        <w:spacing w:line="480" w:lineRule="auto"/>
        <w:ind w:left="720"/>
        <w:jc w:val="both"/>
        <w:rPr>
          <w:rFonts w:ascii="Arial" w:hAnsi="Arial" w:cs="Arial"/>
          <w:lang w:val="es-ES_tradnl"/>
        </w:rPr>
      </w:pPr>
    </w:p>
    <w:p w:rsidR="00F64BC4" w:rsidRDefault="00F64BC4" w:rsidP="001E35C4">
      <w:pPr>
        <w:spacing w:line="480" w:lineRule="auto"/>
        <w:ind w:left="720"/>
        <w:jc w:val="both"/>
        <w:rPr>
          <w:rFonts w:ascii="Arial" w:hAnsi="Arial" w:cs="Arial"/>
          <w:lang w:val="es-ES_tradnl"/>
        </w:rPr>
      </w:pPr>
      <w:r>
        <w:rPr>
          <w:rFonts w:ascii="Arial" w:hAnsi="Arial" w:cs="Arial"/>
          <w:lang w:val="es-ES_tradnl"/>
        </w:rPr>
        <w:t>A continuación  se presenta dos conceptos muy importantes  para el desempeño financiero de una industria:</w:t>
      </w:r>
    </w:p>
    <w:p w:rsidR="00F64BC4" w:rsidRPr="00F672C6" w:rsidRDefault="00F64BC4" w:rsidP="001E35C4">
      <w:pPr>
        <w:spacing w:line="480" w:lineRule="auto"/>
        <w:ind w:left="720"/>
        <w:jc w:val="both"/>
        <w:rPr>
          <w:rFonts w:ascii="Arial" w:hAnsi="Arial" w:cs="Arial"/>
          <w:lang w:val="es-ES_tradnl"/>
        </w:rPr>
      </w:pPr>
    </w:p>
    <w:p w:rsidR="00F64BC4" w:rsidRPr="00233D65" w:rsidRDefault="00F64BC4" w:rsidP="00C0195A">
      <w:pPr>
        <w:pStyle w:val="ListParagraph"/>
        <w:numPr>
          <w:ilvl w:val="0"/>
          <w:numId w:val="25"/>
        </w:numPr>
        <w:spacing w:after="0" w:line="480" w:lineRule="auto"/>
        <w:ind w:firstLine="350"/>
        <w:jc w:val="both"/>
        <w:rPr>
          <w:rFonts w:ascii="Arial" w:hAnsi="Arial" w:cs="Arial"/>
          <w:b/>
          <w:lang w:val="es-ES_tradnl"/>
        </w:rPr>
      </w:pPr>
      <w:r w:rsidRPr="00233D65">
        <w:rPr>
          <w:rFonts w:ascii="Arial" w:hAnsi="Arial" w:cs="Arial"/>
          <w:b/>
          <w:lang w:val="es-ES_tradnl"/>
        </w:rPr>
        <w:t xml:space="preserve">  </w:t>
      </w:r>
      <w:proofErr w:type="spellStart"/>
      <w:r w:rsidRPr="00233D65">
        <w:rPr>
          <w:rFonts w:ascii="Arial" w:hAnsi="Arial" w:cs="Arial"/>
          <w:b/>
          <w:lang w:val="es-ES_tradnl"/>
        </w:rPr>
        <w:t>Working</w:t>
      </w:r>
      <w:proofErr w:type="spellEnd"/>
      <w:r w:rsidRPr="00233D65">
        <w:rPr>
          <w:rFonts w:ascii="Arial" w:hAnsi="Arial" w:cs="Arial"/>
          <w:b/>
          <w:lang w:val="es-ES_tradnl"/>
        </w:rPr>
        <w:t xml:space="preserve"> Capital </w:t>
      </w:r>
    </w:p>
    <w:p w:rsidR="00F64BC4" w:rsidRDefault="00F64BC4" w:rsidP="001E35C4">
      <w:pPr>
        <w:spacing w:line="480" w:lineRule="auto"/>
        <w:ind w:left="1560"/>
        <w:jc w:val="both"/>
        <w:rPr>
          <w:rFonts w:ascii="Arial" w:hAnsi="Arial" w:cs="Arial"/>
          <w:lang w:val="es-ES_tradnl"/>
        </w:rPr>
      </w:pPr>
      <w:r>
        <w:rPr>
          <w:rFonts w:ascii="Arial" w:hAnsi="Arial" w:cs="Arial"/>
          <w:lang w:val="es-ES_tradnl"/>
        </w:rPr>
        <w:t xml:space="preserve">El </w:t>
      </w:r>
      <w:proofErr w:type="spellStart"/>
      <w:r>
        <w:rPr>
          <w:rFonts w:ascii="Arial" w:hAnsi="Arial" w:cs="Arial"/>
          <w:lang w:val="es-ES_tradnl"/>
        </w:rPr>
        <w:t>working</w:t>
      </w:r>
      <w:proofErr w:type="spellEnd"/>
      <w:r>
        <w:rPr>
          <w:rFonts w:ascii="Arial" w:hAnsi="Arial" w:cs="Arial"/>
          <w:lang w:val="es-ES_tradnl"/>
        </w:rPr>
        <w:t xml:space="preserve"> capital está constituido por el conjunto de recursos necesarios que una empresa utiliza en su proceso de transformación y venta para realizar su negocio. Un elemento </w:t>
      </w:r>
      <w:r>
        <w:rPr>
          <w:rFonts w:ascii="Arial" w:hAnsi="Arial" w:cs="Arial"/>
          <w:lang w:val="es-ES_tradnl"/>
        </w:rPr>
        <w:lastRenderedPageBreak/>
        <w:t>fundamental de mismo es el stock.</w:t>
      </w:r>
      <w:r w:rsidR="00C70268">
        <w:rPr>
          <w:rFonts w:ascii="Arial" w:hAnsi="Arial" w:cs="Arial"/>
          <w:lang w:val="es-ES_tradnl"/>
        </w:rPr>
        <w:t xml:space="preserve"> </w:t>
      </w:r>
      <w:r>
        <w:rPr>
          <w:rFonts w:ascii="Arial" w:hAnsi="Arial" w:cs="Arial"/>
          <w:lang w:val="es-ES_tradnl"/>
        </w:rPr>
        <w:t xml:space="preserve">El nivel de stock puede llegar a suponer la mayor inversión de la compañía. </w:t>
      </w:r>
    </w:p>
    <w:p w:rsidR="00F64BC4" w:rsidRDefault="00F64BC4" w:rsidP="001E35C4">
      <w:pPr>
        <w:spacing w:line="480" w:lineRule="auto"/>
        <w:ind w:left="1710"/>
        <w:jc w:val="both"/>
        <w:rPr>
          <w:rFonts w:ascii="Arial" w:hAnsi="Arial" w:cs="Arial"/>
          <w:lang w:val="es-ES_tradnl"/>
        </w:rPr>
      </w:pPr>
    </w:p>
    <w:p w:rsidR="00F64BC4" w:rsidRDefault="00F64BC4" w:rsidP="001E35C4">
      <w:pPr>
        <w:spacing w:line="480" w:lineRule="auto"/>
        <w:ind w:left="1560"/>
        <w:jc w:val="both"/>
        <w:rPr>
          <w:rFonts w:ascii="Arial" w:hAnsi="Arial" w:cs="Arial"/>
          <w:lang w:val="es-ES_tradnl"/>
        </w:rPr>
      </w:pPr>
      <w:r>
        <w:rPr>
          <w:rFonts w:ascii="Arial" w:hAnsi="Arial" w:cs="Arial"/>
          <w:lang w:val="es-ES_tradnl"/>
        </w:rPr>
        <w:t>Es un buen indicador de la eficiencia del negocio ya que muestra:</w:t>
      </w:r>
    </w:p>
    <w:p w:rsidR="00F64BC4" w:rsidRPr="00AE0B3D" w:rsidRDefault="00F64BC4" w:rsidP="00C0195A">
      <w:pPr>
        <w:pStyle w:val="ListParagraph"/>
        <w:numPr>
          <w:ilvl w:val="2"/>
          <w:numId w:val="12"/>
        </w:numPr>
        <w:tabs>
          <w:tab w:val="num" w:pos="1372"/>
        </w:tabs>
        <w:spacing w:after="0" w:line="480" w:lineRule="auto"/>
        <w:ind w:left="2520"/>
        <w:jc w:val="both"/>
        <w:rPr>
          <w:rFonts w:ascii="Arial" w:hAnsi="Arial" w:cs="Arial"/>
          <w:sz w:val="24"/>
          <w:szCs w:val="24"/>
          <w:lang w:val="es-ES_tradnl"/>
        </w:rPr>
      </w:pPr>
      <w:r w:rsidRPr="00AE0B3D">
        <w:rPr>
          <w:rFonts w:ascii="Arial" w:hAnsi="Arial" w:cs="Arial"/>
          <w:sz w:val="24"/>
          <w:szCs w:val="24"/>
          <w:lang w:val="es-ES_tradnl"/>
        </w:rPr>
        <w:t>La efectividad de la empresa en la gestión de recursos</w:t>
      </w:r>
    </w:p>
    <w:p w:rsidR="00F64BC4" w:rsidRPr="00AE0B3D" w:rsidRDefault="00F64BC4" w:rsidP="00C0195A">
      <w:pPr>
        <w:pStyle w:val="ListParagraph"/>
        <w:numPr>
          <w:ilvl w:val="2"/>
          <w:numId w:val="12"/>
        </w:numPr>
        <w:tabs>
          <w:tab w:val="num" w:pos="1372"/>
        </w:tabs>
        <w:spacing w:after="0" w:line="480" w:lineRule="auto"/>
        <w:ind w:left="2520"/>
        <w:jc w:val="both"/>
        <w:rPr>
          <w:rFonts w:ascii="Arial" w:hAnsi="Arial" w:cs="Arial"/>
          <w:sz w:val="24"/>
          <w:szCs w:val="24"/>
          <w:lang w:val="es-ES_tradnl"/>
        </w:rPr>
      </w:pPr>
      <w:r w:rsidRPr="00AE0B3D">
        <w:rPr>
          <w:rFonts w:ascii="Arial" w:hAnsi="Arial" w:cs="Arial"/>
          <w:sz w:val="24"/>
          <w:szCs w:val="24"/>
          <w:lang w:val="es-ES_tradnl"/>
        </w:rPr>
        <w:t>El período de maduración (tiempo transcurrido desde la inversión de $1 en compra de MP hasta que se recupera por venta al cliente final)</w:t>
      </w:r>
    </w:p>
    <w:p w:rsidR="00F64BC4" w:rsidRDefault="00F64BC4" w:rsidP="001E35C4">
      <w:pPr>
        <w:pStyle w:val="ListParagraph"/>
        <w:spacing w:line="480" w:lineRule="auto"/>
        <w:ind w:left="2520"/>
        <w:jc w:val="both"/>
        <w:rPr>
          <w:rFonts w:ascii="Arial" w:hAnsi="Arial" w:cs="Arial"/>
          <w:lang w:val="es-ES_tradnl"/>
        </w:rPr>
      </w:pPr>
    </w:p>
    <w:p w:rsidR="00F64BC4" w:rsidRDefault="00F64BC4" w:rsidP="00C0195A">
      <w:pPr>
        <w:pStyle w:val="ListParagraph"/>
        <w:numPr>
          <w:ilvl w:val="0"/>
          <w:numId w:val="25"/>
        </w:numPr>
        <w:spacing w:after="0" w:line="480" w:lineRule="auto"/>
        <w:ind w:firstLine="350"/>
        <w:jc w:val="both"/>
        <w:rPr>
          <w:rFonts w:ascii="Arial" w:hAnsi="Arial" w:cs="Arial"/>
          <w:b/>
          <w:lang w:val="es-ES_tradnl"/>
        </w:rPr>
      </w:pPr>
      <w:r w:rsidRPr="0030489B">
        <w:rPr>
          <w:rFonts w:ascii="Arial" w:hAnsi="Arial" w:cs="Arial"/>
          <w:b/>
          <w:lang w:val="es-ES_tradnl"/>
        </w:rPr>
        <w:t>ROI</w:t>
      </w:r>
      <w:r>
        <w:rPr>
          <w:rFonts w:ascii="Arial" w:hAnsi="Arial" w:cs="Arial"/>
          <w:b/>
          <w:lang w:val="es-ES_tradnl"/>
        </w:rPr>
        <w:t xml:space="preserve"> (</w:t>
      </w:r>
      <w:proofErr w:type="spellStart"/>
      <w:r>
        <w:rPr>
          <w:rFonts w:ascii="Arial" w:hAnsi="Arial" w:cs="Arial"/>
          <w:b/>
          <w:lang w:val="es-ES_tradnl"/>
        </w:rPr>
        <w:t>Return</w:t>
      </w:r>
      <w:proofErr w:type="spellEnd"/>
      <w:r>
        <w:rPr>
          <w:rFonts w:ascii="Arial" w:hAnsi="Arial" w:cs="Arial"/>
          <w:b/>
          <w:lang w:val="es-ES_tradnl"/>
        </w:rPr>
        <w:t xml:space="preserve"> of </w:t>
      </w:r>
      <w:proofErr w:type="spellStart"/>
      <w:r>
        <w:rPr>
          <w:rFonts w:ascii="Arial" w:hAnsi="Arial" w:cs="Arial"/>
          <w:b/>
          <w:lang w:val="es-ES_tradnl"/>
        </w:rPr>
        <w:t>Investment</w:t>
      </w:r>
      <w:proofErr w:type="spellEnd"/>
      <w:r>
        <w:rPr>
          <w:rFonts w:ascii="Arial" w:hAnsi="Arial" w:cs="Arial"/>
          <w:b/>
          <w:lang w:val="es-ES_tradnl"/>
        </w:rPr>
        <w:t xml:space="preserve"> – Retorno de la Inversión)</w:t>
      </w:r>
    </w:p>
    <w:p w:rsidR="0077539C" w:rsidRPr="0077539C" w:rsidRDefault="0077539C" w:rsidP="0077539C">
      <w:pPr>
        <w:pStyle w:val="NormalWeb"/>
        <w:spacing w:line="480" w:lineRule="auto"/>
        <w:ind w:left="1440"/>
        <w:jc w:val="both"/>
        <w:rPr>
          <w:rFonts w:ascii="Arial" w:hAnsi="Arial" w:cs="Arial"/>
        </w:rPr>
      </w:pPr>
      <w:r w:rsidRPr="0077539C">
        <w:rPr>
          <w:rFonts w:ascii="Arial" w:hAnsi="Arial" w:cs="Arial"/>
        </w:rPr>
        <w:t xml:space="preserve">El índice de retorno sobre la inversión (ROI por sus siglas en inglés) es un indicador financiero que mide la </w:t>
      </w:r>
      <w:hyperlink r:id="rId26" w:history="1">
        <w:r w:rsidRPr="0077539C">
          <w:rPr>
            <w:rStyle w:val="Hyperlink"/>
            <w:rFonts w:ascii="Arial" w:hAnsi="Arial" w:cs="Arial"/>
            <w:color w:val="auto"/>
            <w:u w:val="none"/>
          </w:rPr>
          <w:t>rentabilidad</w:t>
        </w:r>
      </w:hyperlink>
      <w:r w:rsidRPr="0077539C">
        <w:rPr>
          <w:rFonts w:ascii="Arial" w:hAnsi="Arial" w:cs="Arial"/>
        </w:rPr>
        <w:t xml:space="preserve"> de una inversión, es decir, la tasa de variación que sufre el monto de una inversión (o capital) al convertirse en utilidades (o beneficios).</w:t>
      </w:r>
    </w:p>
    <w:p w:rsidR="0077539C" w:rsidRPr="0077539C" w:rsidRDefault="0077539C" w:rsidP="0077539C">
      <w:pPr>
        <w:pStyle w:val="NormalWeb"/>
        <w:spacing w:line="480" w:lineRule="auto"/>
        <w:ind w:left="1440"/>
        <w:jc w:val="both"/>
        <w:rPr>
          <w:rFonts w:ascii="Arial" w:hAnsi="Arial" w:cs="Arial"/>
        </w:rPr>
      </w:pPr>
      <w:r w:rsidRPr="0077539C">
        <w:rPr>
          <w:rFonts w:ascii="Arial" w:hAnsi="Arial" w:cs="Arial"/>
        </w:rPr>
        <w:t>La fórmula del índice de retorno sobre la inversión es:</w:t>
      </w:r>
    </w:p>
    <w:tbl>
      <w:tblPr>
        <w:tblW w:w="0" w:type="auto"/>
        <w:tblCellSpacing w:w="15" w:type="dxa"/>
        <w:tblInd w:w="945" w:type="dxa"/>
        <w:tblCellMar>
          <w:top w:w="15" w:type="dxa"/>
          <w:left w:w="15" w:type="dxa"/>
          <w:bottom w:w="15" w:type="dxa"/>
          <w:right w:w="15" w:type="dxa"/>
        </w:tblCellMar>
        <w:tblLook w:val="04A0"/>
      </w:tblPr>
      <w:tblGrid>
        <w:gridCol w:w="6673"/>
      </w:tblGrid>
      <w:tr w:rsidR="0077539C" w:rsidRPr="0066593E" w:rsidTr="0077539C">
        <w:trPr>
          <w:tblCellSpacing w:w="15" w:type="dxa"/>
        </w:trPr>
        <w:tc>
          <w:tcPr>
            <w:tcW w:w="0" w:type="auto"/>
            <w:vAlign w:val="center"/>
            <w:hideMark/>
          </w:tcPr>
          <w:p w:rsidR="0077539C" w:rsidRPr="0077539C" w:rsidRDefault="0077539C" w:rsidP="0077539C">
            <w:pPr>
              <w:spacing w:line="480" w:lineRule="auto"/>
              <w:ind w:left="1440"/>
              <w:jc w:val="both"/>
              <w:rPr>
                <w:rFonts w:ascii="Arial" w:hAnsi="Arial" w:cs="Arial"/>
                <w:lang w:val="es-EC"/>
              </w:rPr>
            </w:pPr>
            <w:r w:rsidRPr="0077539C">
              <w:rPr>
                <w:rFonts w:ascii="Arial" w:hAnsi="Arial" w:cs="Arial"/>
                <w:lang w:val="es-EC"/>
              </w:rPr>
              <w:t>ROI = ((Utilidades – Inversión) / Inversión) x 100</w:t>
            </w:r>
          </w:p>
        </w:tc>
      </w:tr>
    </w:tbl>
    <w:p w:rsidR="0077539C" w:rsidRPr="0077539C" w:rsidRDefault="0077539C" w:rsidP="0077539C">
      <w:pPr>
        <w:pStyle w:val="NormalWeb"/>
        <w:spacing w:line="480" w:lineRule="auto"/>
        <w:ind w:left="1440"/>
        <w:jc w:val="both"/>
        <w:rPr>
          <w:rFonts w:ascii="Arial" w:hAnsi="Arial" w:cs="Arial"/>
        </w:rPr>
      </w:pPr>
      <w:r w:rsidRPr="0077539C">
        <w:rPr>
          <w:rFonts w:ascii="Arial" w:hAnsi="Arial" w:cs="Arial"/>
        </w:rPr>
        <w:lastRenderedPageBreak/>
        <w:t>Por ejemplo, si el total de una inversión (capital invertido) es de 3000, y el total de las utilidades obtenidas es de 4000, aplicando la fórmula del ROI:</w:t>
      </w:r>
    </w:p>
    <w:p w:rsidR="0077539C" w:rsidRPr="0077539C" w:rsidRDefault="0077539C" w:rsidP="0077539C">
      <w:pPr>
        <w:pStyle w:val="NormalWeb"/>
        <w:spacing w:line="480" w:lineRule="auto"/>
        <w:ind w:left="1440"/>
        <w:jc w:val="both"/>
        <w:rPr>
          <w:rFonts w:ascii="Arial" w:hAnsi="Arial" w:cs="Arial"/>
        </w:rPr>
      </w:pPr>
      <w:r>
        <w:rPr>
          <w:rFonts w:ascii="Arial" w:hAnsi="Arial" w:cs="Arial"/>
        </w:rPr>
        <w:t xml:space="preserve">                        </w:t>
      </w:r>
      <w:r w:rsidRPr="0077539C">
        <w:rPr>
          <w:rFonts w:ascii="Arial" w:hAnsi="Arial" w:cs="Arial"/>
        </w:rPr>
        <w:t>ROI = ((4000 – 3000) / 3000) x 100</w:t>
      </w:r>
    </w:p>
    <w:p w:rsidR="0077539C" w:rsidRPr="0077539C" w:rsidRDefault="0077539C" w:rsidP="0077539C">
      <w:pPr>
        <w:pStyle w:val="NormalWeb"/>
        <w:spacing w:line="480" w:lineRule="auto"/>
        <w:ind w:left="1440"/>
        <w:jc w:val="both"/>
        <w:rPr>
          <w:rFonts w:ascii="Arial" w:hAnsi="Arial" w:cs="Arial"/>
        </w:rPr>
      </w:pPr>
      <w:r w:rsidRPr="0077539C">
        <w:rPr>
          <w:rFonts w:ascii="Arial" w:hAnsi="Arial" w:cs="Arial"/>
        </w:rPr>
        <w:t>Nos da un ROI de 33.3%, es decir, la inversión tiene una rentabilidad de 33%.</w:t>
      </w:r>
    </w:p>
    <w:p w:rsidR="0077539C" w:rsidRPr="0077539C" w:rsidRDefault="0077539C" w:rsidP="0077539C">
      <w:pPr>
        <w:pStyle w:val="NormalWeb"/>
        <w:spacing w:line="480" w:lineRule="auto"/>
        <w:ind w:left="1440"/>
        <w:jc w:val="both"/>
        <w:rPr>
          <w:rFonts w:ascii="Arial" w:hAnsi="Arial" w:cs="Arial"/>
        </w:rPr>
      </w:pPr>
      <w:r w:rsidRPr="0077539C">
        <w:rPr>
          <w:rFonts w:ascii="Arial" w:hAnsi="Arial" w:cs="Arial"/>
        </w:rPr>
        <w:t>El ROI lo podemos usar para evaluar una empresa en marcha: si el ROI es menor o igual que cero, significa que los inversionistas está perdiendo dinero; y mientras más alto sea el ROI, significa que más eficiente es la empresa al usar el capital para generar utilidades.</w:t>
      </w:r>
    </w:p>
    <w:p w:rsidR="0077539C" w:rsidRDefault="0077539C" w:rsidP="0077539C">
      <w:pPr>
        <w:pStyle w:val="NormalWeb"/>
        <w:spacing w:line="480" w:lineRule="auto"/>
        <w:ind w:left="1440"/>
        <w:jc w:val="both"/>
        <w:rPr>
          <w:rFonts w:ascii="Arial" w:hAnsi="Arial" w:cs="Arial"/>
        </w:rPr>
      </w:pPr>
      <w:r w:rsidRPr="0077539C">
        <w:rPr>
          <w:rFonts w:ascii="Arial" w:hAnsi="Arial" w:cs="Arial"/>
        </w:rPr>
        <w:t>Pero, principalmente, el ROI se usa al momento de evaluar un proyecto de inversión: si el ROI es menor o igual que cero, significa que el proyecto o futuro negocio no es rentable (factible); y mientras mayor sea el ROI, significa que un mayor porcentaje del capital se va a recuperar al ser invertido en el proyecto.</w:t>
      </w:r>
    </w:p>
    <w:p w:rsidR="0077539C" w:rsidRPr="0077539C" w:rsidRDefault="0077539C" w:rsidP="0077539C">
      <w:pPr>
        <w:pStyle w:val="NormalWeb"/>
        <w:spacing w:line="480" w:lineRule="auto"/>
        <w:ind w:left="1440"/>
        <w:jc w:val="both"/>
        <w:rPr>
          <w:rFonts w:ascii="Arial" w:hAnsi="Arial" w:cs="Arial"/>
        </w:rPr>
      </w:pPr>
      <w:r w:rsidRPr="0077539C">
        <w:rPr>
          <w:rFonts w:ascii="Arial" w:hAnsi="Arial" w:cs="Arial"/>
        </w:rPr>
        <w:t>Asimismo, el ROI nos permite comparar diferentes proyectos de inversión, aquel que tenga un mayor ROI será el más rentable y, por tanto, el más atractivo</w:t>
      </w:r>
    </w:p>
    <w:p w:rsidR="00F64BC4" w:rsidRPr="003F6BF9" w:rsidRDefault="00F64BC4" w:rsidP="001E35C4">
      <w:pPr>
        <w:spacing w:line="480" w:lineRule="auto"/>
        <w:jc w:val="both"/>
        <w:rPr>
          <w:rFonts w:ascii="Arial" w:hAnsi="Arial" w:cs="Arial"/>
          <w:lang w:val="es-ES_tradnl"/>
        </w:rPr>
      </w:pPr>
    </w:p>
    <w:p w:rsidR="00F64BC4" w:rsidRPr="00AE0B3D" w:rsidRDefault="00F64BC4" w:rsidP="00C0195A">
      <w:pPr>
        <w:pStyle w:val="ListParagraph"/>
        <w:numPr>
          <w:ilvl w:val="1"/>
          <w:numId w:val="26"/>
        </w:numPr>
        <w:spacing w:after="0" w:line="480" w:lineRule="auto"/>
        <w:ind w:left="993" w:hanging="709"/>
        <w:jc w:val="both"/>
        <w:rPr>
          <w:rFonts w:ascii="Arial" w:hAnsi="Arial" w:cs="Arial"/>
          <w:b/>
          <w:sz w:val="24"/>
          <w:szCs w:val="24"/>
          <w:lang w:val="es-ES_tradnl"/>
        </w:rPr>
      </w:pPr>
      <w:r>
        <w:rPr>
          <w:rFonts w:ascii="Arial" w:hAnsi="Arial" w:cs="Arial"/>
          <w:b/>
          <w:lang w:val="es-ES_tradnl"/>
        </w:rPr>
        <w:t xml:space="preserve">  </w:t>
      </w:r>
      <w:r w:rsidRPr="00AE0B3D">
        <w:rPr>
          <w:rFonts w:ascii="Arial" w:hAnsi="Arial" w:cs="Arial"/>
          <w:b/>
          <w:sz w:val="24"/>
          <w:szCs w:val="24"/>
          <w:lang w:val="es-ES_tradnl"/>
        </w:rPr>
        <w:t>Conceptos Generales de la Gestión de Almacenamiento</w:t>
      </w:r>
    </w:p>
    <w:p w:rsidR="00F64BC4" w:rsidRDefault="00F64BC4" w:rsidP="001E35C4">
      <w:pPr>
        <w:pStyle w:val="ListParagraph"/>
        <w:spacing w:line="480" w:lineRule="auto"/>
        <w:ind w:left="1170"/>
        <w:jc w:val="both"/>
        <w:rPr>
          <w:rFonts w:ascii="Arial" w:hAnsi="Arial" w:cs="Arial"/>
          <w:sz w:val="24"/>
          <w:szCs w:val="24"/>
          <w:lang w:val="es-ES_tradnl"/>
        </w:rPr>
      </w:pPr>
      <w:r w:rsidRPr="00AE0B3D">
        <w:rPr>
          <w:rFonts w:ascii="Arial" w:hAnsi="Arial" w:cs="Arial"/>
          <w:sz w:val="24"/>
          <w:szCs w:val="24"/>
          <w:lang w:val="es-ES_tradnl"/>
        </w:rPr>
        <w:t>El objetivo principal de la planeación de almacenes es suministrar espacio y equipo para contener y proteger los artículos hasta que se utilizan o se embarcan, en la forma que sea más eficiente en costo. El logro eficiente de las actividades de almacenamiento depende d</w:t>
      </w:r>
      <w:r w:rsidR="00AB3083">
        <w:rPr>
          <w:rFonts w:ascii="Arial" w:hAnsi="Arial" w:cs="Arial"/>
          <w:sz w:val="24"/>
          <w:szCs w:val="24"/>
          <w:lang w:val="es-ES_tradnl"/>
        </w:rPr>
        <w:t>e</w:t>
      </w:r>
      <w:r w:rsidRPr="00AE0B3D">
        <w:rPr>
          <w:rFonts w:ascii="Arial" w:hAnsi="Arial" w:cs="Arial"/>
          <w:sz w:val="24"/>
          <w:szCs w:val="24"/>
          <w:lang w:val="es-ES_tradnl"/>
        </w:rPr>
        <w:t xml:space="preserve"> una planeación cuidadosa.</w:t>
      </w:r>
    </w:p>
    <w:p w:rsidR="00AB3083" w:rsidRPr="00AE0B3D" w:rsidRDefault="00AB3083" w:rsidP="001E35C4">
      <w:pPr>
        <w:pStyle w:val="ListParagraph"/>
        <w:spacing w:line="480" w:lineRule="auto"/>
        <w:ind w:left="1170"/>
        <w:jc w:val="both"/>
        <w:rPr>
          <w:rFonts w:ascii="Arial" w:hAnsi="Arial" w:cs="Arial"/>
          <w:sz w:val="24"/>
          <w:szCs w:val="24"/>
          <w:lang w:val="es-ES_tradnl"/>
        </w:rPr>
      </w:pPr>
    </w:p>
    <w:p w:rsidR="00F64BC4" w:rsidRPr="00AE0B3D" w:rsidRDefault="00F64BC4" w:rsidP="001E35C4">
      <w:pPr>
        <w:pStyle w:val="ListParagraph"/>
        <w:spacing w:line="480" w:lineRule="auto"/>
        <w:ind w:left="1170"/>
        <w:jc w:val="both"/>
        <w:rPr>
          <w:rFonts w:ascii="Arial" w:hAnsi="Arial" w:cs="Arial"/>
          <w:sz w:val="24"/>
          <w:szCs w:val="24"/>
          <w:lang w:val="es-ES_tradnl"/>
        </w:rPr>
      </w:pPr>
      <w:r w:rsidRPr="00AE0B3D">
        <w:rPr>
          <w:rFonts w:ascii="Arial" w:hAnsi="Arial" w:cs="Arial"/>
          <w:sz w:val="24"/>
          <w:szCs w:val="24"/>
          <w:lang w:val="es-ES_tradnl"/>
        </w:rPr>
        <w:t xml:space="preserve">Hay ciertas consideraciones que se deben tomar para planear almacenes. Una de éstas es el tipo y número de materiales que se van a manejar y almacenar, sobre la cual </w:t>
      </w:r>
      <w:r w:rsidR="00E5070B">
        <w:rPr>
          <w:rFonts w:ascii="Arial" w:hAnsi="Arial" w:cs="Arial"/>
          <w:sz w:val="24"/>
          <w:szCs w:val="24"/>
          <w:lang w:val="es-ES_tradnl"/>
        </w:rPr>
        <w:t>se puede</w:t>
      </w:r>
      <w:r w:rsidRPr="00AE0B3D">
        <w:rPr>
          <w:rFonts w:ascii="Arial" w:hAnsi="Arial" w:cs="Arial"/>
          <w:sz w:val="24"/>
          <w:szCs w:val="24"/>
          <w:lang w:val="es-ES_tradnl"/>
        </w:rPr>
        <w:t xml:space="preserve"> decir que es la base para planear los almacenes. Las características físicas del material, son las que determinarán los métodos para el almacenamiento y el manejo. </w:t>
      </w:r>
    </w:p>
    <w:p w:rsidR="00F64BC4" w:rsidRPr="00AE0B3D" w:rsidRDefault="00F64BC4" w:rsidP="001E35C4">
      <w:pPr>
        <w:pStyle w:val="ListParagraph"/>
        <w:spacing w:line="480" w:lineRule="auto"/>
        <w:ind w:left="1170"/>
        <w:jc w:val="both"/>
        <w:rPr>
          <w:rFonts w:ascii="Arial" w:hAnsi="Arial" w:cs="Arial"/>
          <w:sz w:val="24"/>
          <w:szCs w:val="24"/>
          <w:lang w:val="es-ES_tradnl"/>
        </w:rPr>
      </w:pPr>
    </w:p>
    <w:p w:rsidR="00F64BC4" w:rsidRPr="00AE0B3D" w:rsidRDefault="00F64BC4" w:rsidP="001E35C4">
      <w:pPr>
        <w:pStyle w:val="ListParagraph"/>
        <w:spacing w:line="480" w:lineRule="auto"/>
        <w:ind w:left="1170"/>
        <w:jc w:val="both"/>
        <w:rPr>
          <w:rFonts w:ascii="Arial" w:hAnsi="Arial" w:cs="Arial"/>
          <w:sz w:val="24"/>
          <w:szCs w:val="24"/>
          <w:lang w:val="es-ES_tradnl"/>
        </w:rPr>
      </w:pPr>
      <w:r w:rsidRPr="00AE0B3D">
        <w:rPr>
          <w:rFonts w:ascii="Arial" w:hAnsi="Arial" w:cs="Arial"/>
          <w:sz w:val="24"/>
          <w:szCs w:val="24"/>
          <w:lang w:val="es-ES_tradnl"/>
        </w:rPr>
        <w:t>Los factores físicos incluyen, dimensiones, peso, forma y durabilidad. En la selección de equipo hay que tomar en cuenta las restricciones de la construcción. El equipo para el almacenamiento tiene que ser compatible con la capacidad de carga de los pisos, altura libre debajo de los rociadores de incendio, espacio entre columnas y la ubicación de los andenes de recibo y embarque, entre otros.</w:t>
      </w:r>
    </w:p>
    <w:p w:rsidR="00F64BC4" w:rsidRPr="00AE0B3D" w:rsidRDefault="00F64BC4" w:rsidP="001E35C4">
      <w:pPr>
        <w:spacing w:line="480" w:lineRule="auto"/>
        <w:ind w:left="1170"/>
        <w:jc w:val="both"/>
        <w:rPr>
          <w:rFonts w:ascii="Arial" w:hAnsi="Arial" w:cs="Arial"/>
          <w:lang w:val="es-ES_tradnl"/>
        </w:rPr>
      </w:pPr>
    </w:p>
    <w:p w:rsidR="00F64BC4" w:rsidRPr="00AE0B3D" w:rsidRDefault="00F64BC4" w:rsidP="001E35C4">
      <w:pPr>
        <w:spacing w:line="480" w:lineRule="auto"/>
        <w:ind w:left="1170"/>
        <w:jc w:val="both"/>
        <w:rPr>
          <w:rFonts w:ascii="Arial" w:hAnsi="Arial" w:cs="Arial"/>
          <w:lang w:val="es-ES_tradnl"/>
        </w:rPr>
      </w:pPr>
      <w:r w:rsidRPr="00AE0B3D">
        <w:rPr>
          <w:rFonts w:ascii="Arial" w:hAnsi="Arial" w:cs="Arial"/>
          <w:lang w:val="es-ES_tradnl"/>
        </w:rPr>
        <w:t xml:space="preserve">Las bodegas son diseñadas para varios tipos de operaciones industriales y comerciales, como por ejemplo: </w:t>
      </w:r>
    </w:p>
    <w:p w:rsidR="00F64BC4" w:rsidRPr="00AE0B3D" w:rsidRDefault="00F64BC4" w:rsidP="001E35C4">
      <w:pPr>
        <w:spacing w:line="480" w:lineRule="auto"/>
        <w:ind w:left="1170"/>
        <w:jc w:val="both"/>
        <w:rPr>
          <w:rFonts w:ascii="Arial" w:hAnsi="Arial" w:cs="Arial"/>
          <w:lang w:val="es-ES_tradnl"/>
        </w:rPr>
      </w:pPr>
    </w:p>
    <w:p w:rsidR="00F64BC4" w:rsidRPr="00AE0B3D" w:rsidRDefault="00F64BC4" w:rsidP="00C0195A">
      <w:pPr>
        <w:pStyle w:val="ListParagraph"/>
        <w:numPr>
          <w:ilvl w:val="0"/>
          <w:numId w:val="13"/>
        </w:numPr>
        <w:spacing w:after="0" w:line="480" w:lineRule="auto"/>
        <w:jc w:val="both"/>
        <w:rPr>
          <w:rFonts w:ascii="Arial" w:hAnsi="Arial" w:cs="Arial"/>
          <w:sz w:val="24"/>
          <w:szCs w:val="24"/>
          <w:lang w:val="es-ES_tradnl"/>
        </w:rPr>
      </w:pPr>
      <w:r w:rsidRPr="00AE0B3D">
        <w:rPr>
          <w:rFonts w:ascii="Arial" w:hAnsi="Arial" w:cs="Arial"/>
          <w:sz w:val="24"/>
          <w:szCs w:val="24"/>
          <w:lang w:val="es-ES_tradnl"/>
        </w:rPr>
        <w:t>Bodegas de partes y piezas.</w:t>
      </w:r>
    </w:p>
    <w:p w:rsidR="00F64BC4" w:rsidRPr="00AE0B3D" w:rsidRDefault="00F64BC4" w:rsidP="00C0195A">
      <w:pPr>
        <w:pStyle w:val="ListParagraph"/>
        <w:numPr>
          <w:ilvl w:val="0"/>
          <w:numId w:val="13"/>
        </w:numPr>
        <w:spacing w:after="0" w:line="480" w:lineRule="auto"/>
        <w:jc w:val="both"/>
        <w:rPr>
          <w:rFonts w:ascii="Arial" w:hAnsi="Arial" w:cs="Arial"/>
          <w:sz w:val="24"/>
          <w:szCs w:val="24"/>
          <w:lang w:val="es-ES_tradnl"/>
        </w:rPr>
      </w:pPr>
      <w:r w:rsidRPr="00AE0B3D">
        <w:rPr>
          <w:rFonts w:ascii="Arial" w:hAnsi="Arial" w:cs="Arial"/>
          <w:sz w:val="24"/>
          <w:szCs w:val="24"/>
          <w:lang w:val="es-ES_tradnl"/>
        </w:rPr>
        <w:t>Bodega de producto terminado.</w:t>
      </w:r>
    </w:p>
    <w:p w:rsidR="00F64BC4" w:rsidRPr="00AE0B3D" w:rsidRDefault="00F64BC4" w:rsidP="00C0195A">
      <w:pPr>
        <w:pStyle w:val="ListParagraph"/>
        <w:numPr>
          <w:ilvl w:val="0"/>
          <w:numId w:val="13"/>
        </w:numPr>
        <w:spacing w:after="0" w:line="480" w:lineRule="auto"/>
        <w:jc w:val="both"/>
        <w:rPr>
          <w:rFonts w:ascii="Arial" w:hAnsi="Arial" w:cs="Arial"/>
          <w:sz w:val="24"/>
          <w:szCs w:val="24"/>
          <w:lang w:val="es-ES_tradnl"/>
        </w:rPr>
      </w:pPr>
      <w:r w:rsidRPr="00AE0B3D">
        <w:rPr>
          <w:rFonts w:ascii="Arial" w:hAnsi="Arial" w:cs="Arial"/>
          <w:sz w:val="24"/>
          <w:szCs w:val="24"/>
          <w:lang w:val="es-ES_tradnl"/>
        </w:rPr>
        <w:t>Bodega de materia prima.</w:t>
      </w:r>
    </w:p>
    <w:p w:rsidR="00F64BC4" w:rsidRPr="00AE0B3D" w:rsidRDefault="00F64BC4" w:rsidP="00C0195A">
      <w:pPr>
        <w:pStyle w:val="ListParagraph"/>
        <w:numPr>
          <w:ilvl w:val="0"/>
          <w:numId w:val="13"/>
        </w:numPr>
        <w:spacing w:after="0" w:line="480" w:lineRule="auto"/>
        <w:jc w:val="both"/>
        <w:rPr>
          <w:rFonts w:ascii="Arial" w:hAnsi="Arial" w:cs="Arial"/>
          <w:sz w:val="24"/>
          <w:szCs w:val="24"/>
          <w:lang w:val="es-ES_tradnl"/>
        </w:rPr>
      </w:pPr>
      <w:r w:rsidRPr="00AE0B3D">
        <w:rPr>
          <w:rFonts w:ascii="Arial" w:hAnsi="Arial" w:cs="Arial"/>
          <w:sz w:val="24"/>
          <w:szCs w:val="24"/>
          <w:lang w:val="es-ES_tradnl"/>
        </w:rPr>
        <w:t>Bodega de producto de consumo</w:t>
      </w:r>
    </w:p>
    <w:p w:rsidR="00F64BC4" w:rsidRPr="00AE0B3D" w:rsidRDefault="00F64BC4" w:rsidP="001E35C4">
      <w:pPr>
        <w:pStyle w:val="ListParagraph"/>
        <w:spacing w:line="480" w:lineRule="auto"/>
        <w:ind w:left="1890"/>
        <w:jc w:val="both"/>
        <w:rPr>
          <w:rFonts w:ascii="Arial" w:hAnsi="Arial" w:cs="Arial"/>
          <w:sz w:val="24"/>
          <w:szCs w:val="24"/>
          <w:lang w:val="es-ES_tradnl"/>
        </w:rPr>
      </w:pPr>
    </w:p>
    <w:p w:rsidR="00F64BC4" w:rsidRPr="00AE0B3D" w:rsidRDefault="00F64BC4" w:rsidP="00C0195A">
      <w:pPr>
        <w:pStyle w:val="ListParagraph"/>
        <w:numPr>
          <w:ilvl w:val="0"/>
          <w:numId w:val="27"/>
        </w:numPr>
        <w:spacing w:after="0" w:line="480" w:lineRule="auto"/>
        <w:jc w:val="both"/>
        <w:rPr>
          <w:rFonts w:ascii="Arial" w:hAnsi="Arial" w:cs="Arial"/>
          <w:b/>
          <w:sz w:val="24"/>
          <w:szCs w:val="24"/>
          <w:lang w:val="es-ES_tradnl"/>
        </w:rPr>
      </w:pPr>
      <w:r w:rsidRPr="00AE0B3D">
        <w:rPr>
          <w:rFonts w:ascii="Arial" w:hAnsi="Arial" w:cs="Arial"/>
          <w:b/>
          <w:sz w:val="24"/>
          <w:szCs w:val="24"/>
          <w:lang w:val="es-ES_tradnl"/>
        </w:rPr>
        <w:t xml:space="preserve"> Objetivos de una Bodega</w:t>
      </w:r>
    </w:p>
    <w:p w:rsidR="00F64BC4" w:rsidRPr="00AE0B3D" w:rsidRDefault="00F64BC4" w:rsidP="001E35C4">
      <w:pPr>
        <w:spacing w:line="480" w:lineRule="auto"/>
        <w:ind w:left="1134" w:hanging="1890"/>
        <w:jc w:val="both"/>
        <w:rPr>
          <w:rFonts w:ascii="Arial" w:hAnsi="Arial" w:cs="Arial"/>
          <w:lang w:val="es-ES_tradnl"/>
        </w:rPr>
      </w:pPr>
      <w:r w:rsidRPr="00AE0B3D">
        <w:rPr>
          <w:rFonts w:ascii="Arial" w:hAnsi="Arial" w:cs="Arial"/>
          <w:lang w:val="es-ES_tradnl"/>
        </w:rPr>
        <w:tab/>
        <w:t>Las bodegas deben trabajar para</w:t>
      </w:r>
      <w:r w:rsidR="00E5070B">
        <w:rPr>
          <w:rFonts w:ascii="Arial" w:hAnsi="Arial" w:cs="Arial"/>
          <w:lang w:val="es-ES_tradnl"/>
        </w:rPr>
        <w:t xml:space="preserve"> lograr objetivos definidos, los </w:t>
      </w:r>
      <w:r w:rsidRPr="00AE0B3D">
        <w:rPr>
          <w:rFonts w:ascii="Arial" w:hAnsi="Arial" w:cs="Arial"/>
          <w:lang w:val="es-ES_tradnl"/>
        </w:rPr>
        <w:t>cuales pueden ser una combinación de éstos:</w:t>
      </w:r>
    </w:p>
    <w:p w:rsidR="00F64BC4" w:rsidRPr="00AE0B3D" w:rsidRDefault="00F64BC4" w:rsidP="00C0195A">
      <w:pPr>
        <w:pStyle w:val="ListParagraph"/>
        <w:numPr>
          <w:ilvl w:val="3"/>
          <w:numId w:val="15"/>
        </w:numPr>
        <w:spacing w:after="0" w:line="480" w:lineRule="auto"/>
        <w:jc w:val="both"/>
        <w:rPr>
          <w:rFonts w:ascii="Arial" w:hAnsi="Arial" w:cs="Arial"/>
          <w:sz w:val="24"/>
          <w:szCs w:val="24"/>
          <w:lang w:val="es-ES_tradnl"/>
        </w:rPr>
      </w:pPr>
      <w:r w:rsidRPr="00AE0B3D">
        <w:rPr>
          <w:rFonts w:ascii="Arial" w:hAnsi="Arial" w:cs="Arial"/>
          <w:sz w:val="24"/>
          <w:szCs w:val="24"/>
          <w:lang w:val="es-ES_tradnl"/>
        </w:rPr>
        <w:t>Un nivel definido de servicio al cliente</w:t>
      </w:r>
    </w:p>
    <w:p w:rsidR="00F64BC4" w:rsidRPr="00AE0B3D" w:rsidRDefault="00F64BC4" w:rsidP="00C0195A">
      <w:pPr>
        <w:pStyle w:val="ListParagraph"/>
        <w:numPr>
          <w:ilvl w:val="3"/>
          <w:numId w:val="15"/>
        </w:numPr>
        <w:spacing w:after="0" w:line="480" w:lineRule="auto"/>
        <w:jc w:val="both"/>
        <w:rPr>
          <w:rFonts w:ascii="Arial" w:hAnsi="Arial" w:cs="Arial"/>
          <w:sz w:val="24"/>
          <w:szCs w:val="24"/>
          <w:lang w:val="es-ES_tradnl"/>
        </w:rPr>
      </w:pPr>
      <w:r w:rsidRPr="00AE0B3D">
        <w:rPr>
          <w:rFonts w:ascii="Arial" w:hAnsi="Arial" w:cs="Arial"/>
          <w:sz w:val="24"/>
          <w:szCs w:val="24"/>
          <w:lang w:val="es-ES_tradnl"/>
        </w:rPr>
        <w:t>Un nivel definido de producción</w:t>
      </w:r>
    </w:p>
    <w:p w:rsidR="00F64BC4" w:rsidRPr="00AE0B3D" w:rsidRDefault="00F64BC4" w:rsidP="00C0195A">
      <w:pPr>
        <w:pStyle w:val="ListParagraph"/>
        <w:numPr>
          <w:ilvl w:val="3"/>
          <w:numId w:val="15"/>
        </w:numPr>
        <w:spacing w:after="0" w:line="480" w:lineRule="auto"/>
        <w:jc w:val="both"/>
        <w:rPr>
          <w:rFonts w:ascii="Arial" w:hAnsi="Arial" w:cs="Arial"/>
          <w:sz w:val="24"/>
          <w:szCs w:val="24"/>
          <w:lang w:val="es-ES_tradnl"/>
        </w:rPr>
      </w:pPr>
      <w:r w:rsidRPr="00AE0B3D">
        <w:rPr>
          <w:rFonts w:ascii="Arial" w:hAnsi="Arial" w:cs="Arial"/>
          <w:sz w:val="24"/>
          <w:szCs w:val="24"/>
          <w:lang w:val="es-ES_tradnl"/>
        </w:rPr>
        <w:t>Un nivel definido de inventario</w:t>
      </w:r>
    </w:p>
    <w:p w:rsidR="00F64BC4" w:rsidRPr="00AE0B3D" w:rsidRDefault="00F64BC4" w:rsidP="00C0195A">
      <w:pPr>
        <w:pStyle w:val="ListParagraph"/>
        <w:numPr>
          <w:ilvl w:val="3"/>
          <w:numId w:val="15"/>
        </w:numPr>
        <w:spacing w:after="0" w:line="480" w:lineRule="auto"/>
        <w:jc w:val="both"/>
        <w:rPr>
          <w:rFonts w:ascii="Arial" w:hAnsi="Arial" w:cs="Arial"/>
          <w:sz w:val="24"/>
          <w:szCs w:val="24"/>
          <w:lang w:val="es-ES_tradnl"/>
        </w:rPr>
      </w:pPr>
      <w:r w:rsidRPr="00AE0B3D">
        <w:rPr>
          <w:rFonts w:ascii="Arial" w:hAnsi="Arial" w:cs="Arial"/>
          <w:sz w:val="24"/>
          <w:szCs w:val="24"/>
          <w:lang w:val="es-ES_tradnl"/>
        </w:rPr>
        <w:t>Un mínimo costo de operación</w:t>
      </w:r>
    </w:p>
    <w:p w:rsidR="00F64BC4" w:rsidRPr="00AE0B3D" w:rsidRDefault="00F64BC4" w:rsidP="001E35C4">
      <w:pPr>
        <w:pStyle w:val="ListParagraph"/>
        <w:spacing w:line="480" w:lineRule="auto"/>
        <w:ind w:left="2880"/>
        <w:jc w:val="both"/>
        <w:rPr>
          <w:rFonts w:ascii="Arial" w:hAnsi="Arial" w:cs="Arial"/>
          <w:sz w:val="24"/>
          <w:szCs w:val="24"/>
          <w:lang w:val="es-ES_tradnl"/>
        </w:rPr>
      </w:pPr>
    </w:p>
    <w:p w:rsidR="00F64BC4" w:rsidRPr="00AE0B3D" w:rsidRDefault="00F64BC4" w:rsidP="00C0195A">
      <w:pPr>
        <w:pStyle w:val="ListParagraph"/>
        <w:numPr>
          <w:ilvl w:val="0"/>
          <w:numId w:val="27"/>
        </w:numPr>
        <w:spacing w:after="0" w:line="480" w:lineRule="auto"/>
        <w:ind w:left="1418" w:hanging="425"/>
        <w:jc w:val="both"/>
        <w:rPr>
          <w:rFonts w:ascii="Arial" w:hAnsi="Arial" w:cs="Arial"/>
          <w:b/>
          <w:sz w:val="24"/>
          <w:szCs w:val="24"/>
          <w:lang w:val="es-ES_tradnl"/>
        </w:rPr>
      </w:pPr>
      <w:r w:rsidRPr="00AE0B3D">
        <w:rPr>
          <w:rFonts w:ascii="Arial" w:hAnsi="Arial" w:cs="Arial"/>
          <w:b/>
          <w:sz w:val="24"/>
          <w:szCs w:val="24"/>
          <w:lang w:val="es-ES_tradnl"/>
        </w:rPr>
        <w:t xml:space="preserve"> Operaciones de una bodega</w:t>
      </w:r>
    </w:p>
    <w:p w:rsidR="00F64BC4" w:rsidRPr="00AE0B3D" w:rsidRDefault="00F64BC4" w:rsidP="001E35C4">
      <w:pPr>
        <w:spacing w:line="480" w:lineRule="auto"/>
        <w:ind w:left="1416"/>
        <w:jc w:val="both"/>
        <w:rPr>
          <w:rFonts w:ascii="Arial" w:hAnsi="Arial" w:cs="Arial"/>
          <w:b/>
          <w:lang w:val="es-ES_tradnl"/>
        </w:rPr>
      </w:pPr>
    </w:p>
    <w:p w:rsidR="00F64BC4" w:rsidRPr="00AE0B3D" w:rsidRDefault="00F64BC4" w:rsidP="001E35C4">
      <w:pPr>
        <w:spacing w:line="480" w:lineRule="auto"/>
        <w:ind w:left="1134"/>
        <w:jc w:val="both"/>
        <w:rPr>
          <w:rFonts w:ascii="Arial" w:hAnsi="Arial" w:cs="Arial"/>
          <w:lang w:val="es-ES_tradnl"/>
        </w:rPr>
      </w:pPr>
      <w:r w:rsidRPr="00AE0B3D">
        <w:rPr>
          <w:rFonts w:ascii="Arial" w:hAnsi="Arial" w:cs="Arial"/>
          <w:lang w:val="es-ES_tradnl"/>
        </w:rPr>
        <w:t>Una bodega no sirve simplemente para poner y sacar productos, sus principales actividades son:</w:t>
      </w:r>
    </w:p>
    <w:p w:rsidR="00F64BC4" w:rsidRPr="00AE0B3D" w:rsidRDefault="00F64BC4" w:rsidP="00C0195A">
      <w:pPr>
        <w:pStyle w:val="ListParagraph"/>
        <w:numPr>
          <w:ilvl w:val="0"/>
          <w:numId w:val="16"/>
        </w:numPr>
        <w:spacing w:after="0" w:line="480" w:lineRule="auto"/>
        <w:ind w:left="2880"/>
        <w:jc w:val="both"/>
        <w:rPr>
          <w:rFonts w:ascii="Arial" w:hAnsi="Arial" w:cs="Arial"/>
          <w:sz w:val="24"/>
          <w:szCs w:val="24"/>
          <w:lang w:val="es-ES_tradnl"/>
        </w:rPr>
      </w:pPr>
      <w:r w:rsidRPr="00AE0B3D">
        <w:rPr>
          <w:rFonts w:ascii="Arial" w:hAnsi="Arial" w:cs="Arial"/>
          <w:sz w:val="24"/>
          <w:szCs w:val="24"/>
          <w:lang w:val="es-ES_tradnl"/>
        </w:rPr>
        <w:t>Recepción de productos.</w:t>
      </w:r>
    </w:p>
    <w:p w:rsidR="00F64BC4" w:rsidRPr="00AE0B3D" w:rsidRDefault="00F64BC4" w:rsidP="00C0195A">
      <w:pPr>
        <w:pStyle w:val="ListParagraph"/>
        <w:numPr>
          <w:ilvl w:val="0"/>
          <w:numId w:val="16"/>
        </w:numPr>
        <w:spacing w:after="0" w:line="480" w:lineRule="auto"/>
        <w:ind w:left="2880"/>
        <w:jc w:val="both"/>
        <w:rPr>
          <w:rFonts w:ascii="Arial" w:hAnsi="Arial" w:cs="Arial"/>
          <w:sz w:val="24"/>
          <w:szCs w:val="24"/>
          <w:lang w:val="es-ES_tradnl"/>
        </w:rPr>
      </w:pPr>
      <w:r w:rsidRPr="00AE0B3D">
        <w:rPr>
          <w:rFonts w:ascii="Arial" w:hAnsi="Arial" w:cs="Arial"/>
          <w:sz w:val="24"/>
          <w:szCs w:val="24"/>
          <w:lang w:val="es-ES_tradnl"/>
        </w:rPr>
        <w:lastRenderedPageBreak/>
        <w:t>Stock de Reserva</w:t>
      </w:r>
    </w:p>
    <w:p w:rsidR="00F64BC4" w:rsidRPr="00AE0B3D" w:rsidRDefault="00F64BC4" w:rsidP="00C0195A">
      <w:pPr>
        <w:pStyle w:val="ListParagraph"/>
        <w:numPr>
          <w:ilvl w:val="0"/>
          <w:numId w:val="16"/>
        </w:numPr>
        <w:spacing w:after="0" w:line="480" w:lineRule="auto"/>
        <w:ind w:left="2880"/>
        <w:jc w:val="both"/>
        <w:rPr>
          <w:rFonts w:ascii="Arial" w:hAnsi="Arial" w:cs="Arial"/>
          <w:sz w:val="24"/>
          <w:szCs w:val="24"/>
          <w:lang w:val="es-ES_tradnl"/>
        </w:rPr>
      </w:pPr>
      <w:r w:rsidRPr="00AE0B3D">
        <w:rPr>
          <w:rFonts w:ascii="Arial" w:hAnsi="Arial" w:cs="Arial"/>
          <w:sz w:val="24"/>
          <w:szCs w:val="24"/>
          <w:lang w:val="es-ES_tradnl"/>
        </w:rPr>
        <w:t>Stock delantero</w:t>
      </w:r>
    </w:p>
    <w:p w:rsidR="00F64BC4" w:rsidRPr="00AE0B3D" w:rsidRDefault="00F64BC4" w:rsidP="00C0195A">
      <w:pPr>
        <w:pStyle w:val="ListParagraph"/>
        <w:numPr>
          <w:ilvl w:val="0"/>
          <w:numId w:val="16"/>
        </w:numPr>
        <w:spacing w:after="0" w:line="480" w:lineRule="auto"/>
        <w:ind w:left="2880"/>
        <w:jc w:val="both"/>
        <w:rPr>
          <w:rFonts w:ascii="Arial" w:hAnsi="Arial" w:cs="Arial"/>
          <w:sz w:val="24"/>
          <w:szCs w:val="24"/>
          <w:lang w:val="es-ES_tradnl"/>
        </w:rPr>
      </w:pPr>
      <w:r w:rsidRPr="00AE0B3D">
        <w:rPr>
          <w:rFonts w:ascii="Arial" w:hAnsi="Arial" w:cs="Arial"/>
          <w:sz w:val="24"/>
          <w:szCs w:val="24"/>
          <w:lang w:val="es-ES_tradnl"/>
        </w:rPr>
        <w:t>Despacho de los Productos.</w:t>
      </w:r>
    </w:p>
    <w:p w:rsidR="00F64BC4" w:rsidRDefault="00F64BC4" w:rsidP="001E35C4">
      <w:pPr>
        <w:spacing w:line="480" w:lineRule="auto"/>
        <w:ind w:left="2124"/>
        <w:jc w:val="both"/>
        <w:rPr>
          <w:rFonts w:ascii="Arial" w:hAnsi="Arial" w:cs="Arial"/>
          <w:lang w:val="es-ES_tradnl"/>
        </w:rPr>
      </w:pPr>
    </w:p>
    <w:p w:rsidR="00F64BC4" w:rsidRDefault="00F64BC4" w:rsidP="001E35C4">
      <w:pPr>
        <w:spacing w:line="480" w:lineRule="auto"/>
        <w:ind w:left="1134"/>
        <w:jc w:val="both"/>
        <w:rPr>
          <w:rFonts w:ascii="Arial" w:hAnsi="Arial" w:cs="Arial"/>
          <w:lang w:val="es-ES_tradnl"/>
        </w:rPr>
      </w:pPr>
      <w:r>
        <w:rPr>
          <w:rFonts w:ascii="Arial" w:hAnsi="Arial" w:cs="Arial"/>
          <w:lang w:val="es-ES_tradnl"/>
        </w:rPr>
        <w:t>La recepción de productos consiste en la descarga y mantenimiento temporal del producto, chequeos de productos en buen estado, cantidad y calidad. Se anota</w:t>
      </w:r>
      <w:r w:rsidRPr="00972D9E">
        <w:rPr>
          <w:rFonts w:ascii="Arial" w:hAnsi="Arial" w:cs="Arial"/>
          <w:lang w:val="es-ES_tradnl"/>
        </w:rPr>
        <w:t xml:space="preserve"> lo recibido y las discrepancias,   desempaca y </w:t>
      </w:r>
      <w:proofErr w:type="spellStart"/>
      <w:r w:rsidRPr="00972D9E">
        <w:rPr>
          <w:rFonts w:ascii="Arial" w:hAnsi="Arial" w:cs="Arial"/>
          <w:lang w:val="es-ES_tradnl"/>
        </w:rPr>
        <w:t>reempacar</w:t>
      </w:r>
      <w:proofErr w:type="spellEnd"/>
      <w:r w:rsidRPr="00972D9E">
        <w:rPr>
          <w:rFonts w:ascii="Arial" w:hAnsi="Arial" w:cs="Arial"/>
          <w:lang w:val="es-ES_tradnl"/>
        </w:rPr>
        <w:t xml:space="preserve"> si es necesario; y finalmente decidir, donde los productos van a ser ubicados.</w:t>
      </w:r>
    </w:p>
    <w:p w:rsidR="00F64BC4" w:rsidRDefault="00F64BC4" w:rsidP="001E35C4">
      <w:pPr>
        <w:spacing w:line="480" w:lineRule="auto"/>
        <w:ind w:left="2124"/>
        <w:jc w:val="both"/>
        <w:rPr>
          <w:rFonts w:ascii="Arial" w:hAnsi="Arial" w:cs="Arial"/>
          <w:lang w:val="es-ES_tradnl"/>
        </w:rPr>
      </w:pPr>
    </w:p>
    <w:p w:rsidR="00F64BC4" w:rsidRDefault="00F64BC4" w:rsidP="001E35C4">
      <w:pPr>
        <w:spacing w:line="480" w:lineRule="auto"/>
        <w:ind w:left="1134"/>
        <w:jc w:val="both"/>
        <w:rPr>
          <w:sz w:val="28"/>
          <w:szCs w:val="28"/>
          <w:lang w:val="es-EC"/>
        </w:rPr>
      </w:pPr>
      <w:r>
        <w:rPr>
          <w:rFonts w:ascii="Arial" w:hAnsi="Arial" w:cs="Arial"/>
          <w:lang w:val="es-ES_tradnl"/>
        </w:rPr>
        <w:t>La bodega principal o stock de reserva es el espacio donde se ubican los productos, y entran al inventario general de bodega para estar dentro de la función de control, y además es de donde se lo escoge para incluirse en el inventario de los pedidos de selección.</w:t>
      </w:r>
    </w:p>
    <w:p w:rsidR="00F64BC4" w:rsidRDefault="00F64BC4" w:rsidP="001E35C4">
      <w:pPr>
        <w:spacing w:line="480" w:lineRule="auto"/>
        <w:ind w:left="1134"/>
        <w:rPr>
          <w:sz w:val="28"/>
          <w:szCs w:val="28"/>
          <w:lang w:val="es-EC"/>
        </w:rPr>
      </w:pPr>
    </w:p>
    <w:p w:rsidR="00F64BC4" w:rsidRDefault="00F64BC4" w:rsidP="001E35C4">
      <w:pPr>
        <w:spacing w:line="480" w:lineRule="auto"/>
        <w:ind w:left="1134"/>
        <w:jc w:val="both"/>
        <w:rPr>
          <w:rFonts w:ascii="Arial" w:hAnsi="Arial" w:cs="Arial"/>
          <w:lang w:val="es-ES_tradnl"/>
        </w:rPr>
      </w:pPr>
      <w:r w:rsidRPr="00603FE0">
        <w:rPr>
          <w:rFonts w:ascii="Arial" w:hAnsi="Arial" w:cs="Arial"/>
          <w:lang w:val="es-ES_tradnl"/>
        </w:rPr>
        <w:t xml:space="preserve">El stock delantero o selección de órdenes es el espacio destinado donde se coloca el </w:t>
      </w:r>
      <w:proofErr w:type="spellStart"/>
      <w:r w:rsidRPr="00603FE0">
        <w:rPr>
          <w:rFonts w:ascii="Arial" w:hAnsi="Arial" w:cs="Arial"/>
          <w:lang w:val="es-ES_tradnl"/>
        </w:rPr>
        <w:t>picking</w:t>
      </w:r>
      <w:proofErr w:type="spellEnd"/>
      <w:r w:rsidRPr="00603FE0">
        <w:rPr>
          <w:rFonts w:ascii="Arial" w:hAnsi="Arial" w:cs="Arial"/>
          <w:lang w:val="es-ES_tradnl"/>
        </w:rPr>
        <w:t xml:space="preserve"> stock para cubrir el pedido de los clientes, se empaqueta y revisa, además se realiza el ordenamiento, se ensambla productos por clientes, por carga de vehículos.</w:t>
      </w:r>
    </w:p>
    <w:p w:rsidR="00F64BC4" w:rsidRDefault="00F64BC4" w:rsidP="001E35C4">
      <w:pPr>
        <w:spacing w:line="480" w:lineRule="auto"/>
        <w:ind w:left="1134"/>
        <w:jc w:val="both"/>
        <w:rPr>
          <w:rFonts w:ascii="Arial" w:hAnsi="Arial" w:cs="Arial"/>
          <w:lang w:val="es-ES_tradnl"/>
        </w:rPr>
      </w:pPr>
    </w:p>
    <w:p w:rsidR="00F64BC4" w:rsidRDefault="00F64BC4" w:rsidP="001E35C4">
      <w:pPr>
        <w:spacing w:line="480" w:lineRule="auto"/>
        <w:ind w:left="1134"/>
        <w:jc w:val="both"/>
        <w:rPr>
          <w:rFonts w:ascii="Arial" w:hAnsi="Arial" w:cs="Arial"/>
          <w:lang w:val="es-ES_tradnl"/>
        </w:rPr>
      </w:pPr>
      <w:r>
        <w:rPr>
          <w:rFonts w:ascii="Arial" w:hAnsi="Arial" w:cs="Arial"/>
          <w:lang w:val="es-ES_tradnl"/>
        </w:rPr>
        <w:lastRenderedPageBreak/>
        <w:t xml:space="preserve">El despacho de producto </w:t>
      </w:r>
      <w:r w:rsidR="00BE0F32">
        <w:rPr>
          <w:rFonts w:ascii="Arial" w:hAnsi="Arial" w:cs="Arial"/>
          <w:lang w:val="es-ES_tradnl"/>
        </w:rPr>
        <w:t xml:space="preserve"> que se requiera, depende de </w:t>
      </w:r>
      <w:r>
        <w:rPr>
          <w:rFonts w:ascii="Arial" w:hAnsi="Arial" w:cs="Arial"/>
          <w:lang w:val="es-ES_tradnl"/>
        </w:rPr>
        <w:t>la facilidad de carga de los vehículos, y el despacho de los mismos.</w:t>
      </w:r>
    </w:p>
    <w:p w:rsidR="00F64BC4" w:rsidRDefault="00F64BC4" w:rsidP="001E35C4">
      <w:pPr>
        <w:spacing w:line="480" w:lineRule="auto"/>
        <w:ind w:left="2124"/>
        <w:jc w:val="both"/>
        <w:rPr>
          <w:rFonts w:ascii="Arial" w:hAnsi="Arial" w:cs="Arial"/>
          <w:lang w:val="es-ES_tradnl"/>
        </w:rPr>
      </w:pPr>
    </w:p>
    <w:p w:rsidR="00F64BC4" w:rsidRPr="00AE0B3D" w:rsidRDefault="00F64BC4" w:rsidP="00C0195A">
      <w:pPr>
        <w:pStyle w:val="ListParagraph"/>
        <w:numPr>
          <w:ilvl w:val="0"/>
          <w:numId w:val="27"/>
        </w:numPr>
        <w:spacing w:after="0" w:line="480" w:lineRule="auto"/>
        <w:ind w:hanging="486"/>
        <w:jc w:val="both"/>
        <w:rPr>
          <w:rFonts w:ascii="Arial" w:hAnsi="Arial" w:cs="Arial"/>
          <w:b/>
          <w:sz w:val="24"/>
          <w:szCs w:val="24"/>
          <w:lang w:val="es-ES_tradnl"/>
        </w:rPr>
      </w:pPr>
      <w:r w:rsidRPr="0020589A">
        <w:rPr>
          <w:rFonts w:ascii="Arial" w:hAnsi="Arial" w:cs="Arial"/>
          <w:b/>
          <w:lang w:val="es-ES_tradnl"/>
        </w:rPr>
        <w:t xml:space="preserve"> </w:t>
      </w:r>
      <w:r w:rsidRPr="00AE0B3D">
        <w:rPr>
          <w:rFonts w:ascii="Arial" w:hAnsi="Arial" w:cs="Arial"/>
          <w:b/>
          <w:sz w:val="24"/>
          <w:szCs w:val="24"/>
          <w:lang w:val="es-ES_tradnl"/>
        </w:rPr>
        <w:t>Principios en la organización y distribución de las bodegas</w:t>
      </w:r>
    </w:p>
    <w:p w:rsidR="00F64BC4" w:rsidRPr="00AE0B3D" w:rsidRDefault="00F64BC4" w:rsidP="00C0195A">
      <w:pPr>
        <w:pStyle w:val="ListParagraph"/>
        <w:numPr>
          <w:ilvl w:val="0"/>
          <w:numId w:val="17"/>
        </w:numPr>
        <w:tabs>
          <w:tab w:val="left" w:pos="2070"/>
        </w:tabs>
        <w:spacing w:after="0" w:line="480" w:lineRule="auto"/>
        <w:ind w:firstLine="1620"/>
        <w:rPr>
          <w:rFonts w:ascii="Arial" w:hAnsi="Arial" w:cs="Arial"/>
          <w:sz w:val="24"/>
          <w:szCs w:val="24"/>
          <w:lang w:val="es-ES_tradnl"/>
        </w:rPr>
      </w:pPr>
      <w:r w:rsidRPr="00AE0B3D">
        <w:rPr>
          <w:rFonts w:ascii="Arial" w:hAnsi="Arial" w:cs="Arial"/>
          <w:sz w:val="24"/>
          <w:szCs w:val="24"/>
          <w:lang w:val="es-ES_tradnl"/>
        </w:rPr>
        <w:t>Uso de la mejor Unidad de Carga (</w:t>
      </w:r>
      <w:proofErr w:type="spellStart"/>
      <w:r w:rsidRPr="00AE0B3D">
        <w:rPr>
          <w:rFonts w:ascii="Arial" w:hAnsi="Arial" w:cs="Arial"/>
          <w:sz w:val="24"/>
          <w:szCs w:val="24"/>
          <w:lang w:val="es-ES_tradnl"/>
        </w:rPr>
        <w:t>Unit</w:t>
      </w:r>
      <w:proofErr w:type="spellEnd"/>
      <w:r w:rsidRPr="00AE0B3D">
        <w:rPr>
          <w:rFonts w:ascii="Arial" w:hAnsi="Arial" w:cs="Arial"/>
          <w:sz w:val="24"/>
          <w:szCs w:val="24"/>
          <w:lang w:val="es-ES_tradnl"/>
        </w:rPr>
        <w:t xml:space="preserve"> Load).</w:t>
      </w:r>
    </w:p>
    <w:p w:rsidR="00F64BC4" w:rsidRPr="00AE0B3D" w:rsidRDefault="00F64BC4" w:rsidP="00C0195A">
      <w:pPr>
        <w:pStyle w:val="ListParagraph"/>
        <w:numPr>
          <w:ilvl w:val="0"/>
          <w:numId w:val="17"/>
        </w:numPr>
        <w:tabs>
          <w:tab w:val="left" w:pos="2070"/>
        </w:tabs>
        <w:spacing w:after="0" w:line="480" w:lineRule="auto"/>
        <w:ind w:firstLine="1620"/>
        <w:rPr>
          <w:rFonts w:ascii="Arial" w:hAnsi="Arial" w:cs="Arial"/>
          <w:sz w:val="24"/>
          <w:szCs w:val="24"/>
          <w:lang w:val="es-ES_tradnl"/>
        </w:rPr>
      </w:pPr>
      <w:r w:rsidRPr="00AE0B3D">
        <w:rPr>
          <w:rFonts w:ascii="Arial" w:hAnsi="Arial" w:cs="Arial"/>
          <w:sz w:val="24"/>
          <w:szCs w:val="24"/>
          <w:lang w:val="es-ES_tradnl"/>
        </w:rPr>
        <w:t>Hacer el mejor uso del espacio.</w:t>
      </w:r>
    </w:p>
    <w:p w:rsidR="00F64BC4" w:rsidRPr="00AE0B3D" w:rsidRDefault="00F64BC4" w:rsidP="00C0195A">
      <w:pPr>
        <w:pStyle w:val="ListParagraph"/>
        <w:numPr>
          <w:ilvl w:val="0"/>
          <w:numId w:val="17"/>
        </w:numPr>
        <w:tabs>
          <w:tab w:val="left" w:pos="2070"/>
        </w:tabs>
        <w:spacing w:after="0" w:line="480" w:lineRule="auto"/>
        <w:ind w:firstLine="1620"/>
        <w:rPr>
          <w:rFonts w:ascii="Arial" w:hAnsi="Arial" w:cs="Arial"/>
          <w:sz w:val="24"/>
          <w:szCs w:val="24"/>
          <w:lang w:val="es-ES_tradnl"/>
        </w:rPr>
      </w:pPr>
      <w:r w:rsidRPr="00AE0B3D">
        <w:rPr>
          <w:rFonts w:ascii="Arial" w:hAnsi="Arial" w:cs="Arial"/>
          <w:sz w:val="24"/>
          <w:szCs w:val="24"/>
          <w:lang w:val="es-ES_tradnl"/>
        </w:rPr>
        <w:t>Minimizar los movimientos.</w:t>
      </w:r>
    </w:p>
    <w:p w:rsidR="00F64BC4" w:rsidRPr="00AE0B3D" w:rsidRDefault="00F64BC4" w:rsidP="00C0195A">
      <w:pPr>
        <w:pStyle w:val="ListParagraph"/>
        <w:numPr>
          <w:ilvl w:val="0"/>
          <w:numId w:val="17"/>
        </w:numPr>
        <w:tabs>
          <w:tab w:val="left" w:pos="2070"/>
        </w:tabs>
        <w:spacing w:after="0" w:line="480" w:lineRule="auto"/>
        <w:ind w:firstLine="1620"/>
        <w:rPr>
          <w:rFonts w:ascii="Arial" w:hAnsi="Arial" w:cs="Arial"/>
          <w:sz w:val="24"/>
          <w:szCs w:val="24"/>
          <w:lang w:val="es-ES_tradnl"/>
        </w:rPr>
      </w:pPr>
      <w:r w:rsidRPr="00AE0B3D">
        <w:rPr>
          <w:rFonts w:ascii="Arial" w:hAnsi="Arial" w:cs="Arial"/>
          <w:sz w:val="24"/>
          <w:szCs w:val="24"/>
          <w:lang w:val="es-ES_tradnl"/>
        </w:rPr>
        <w:t>Controlar los movimientos y la ubicación.</w:t>
      </w:r>
    </w:p>
    <w:p w:rsidR="00F64BC4" w:rsidRPr="00AE0B3D" w:rsidRDefault="00F64BC4" w:rsidP="00C0195A">
      <w:pPr>
        <w:pStyle w:val="ListParagraph"/>
        <w:numPr>
          <w:ilvl w:val="0"/>
          <w:numId w:val="17"/>
        </w:numPr>
        <w:tabs>
          <w:tab w:val="left" w:pos="2070"/>
        </w:tabs>
        <w:spacing w:after="0" w:line="480" w:lineRule="auto"/>
        <w:ind w:firstLine="1620"/>
        <w:rPr>
          <w:rFonts w:ascii="Arial" w:hAnsi="Arial" w:cs="Arial"/>
          <w:sz w:val="24"/>
          <w:szCs w:val="24"/>
          <w:lang w:val="es-ES_tradnl"/>
        </w:rPr>
      </w:pPr>
      <w:r w:rsidRPr="00AE0B3D">
        <w:rPr>
          <w:rFonts w:ascii="Arial" w:hAnsi="Arial" w:cs="Arial"/>
          <w:sz w:val="24"/>
          <w:szCs w:val="24"/>
          <w:lang w:val="es-ES_tradnl"/>
        </w:rPr>
        <w:t>Proveer un ambiente seguro.</w:t>
      </w:r>
    </w:p>
    <w:p w:rsidR="00F64BC4" w:rsidRPr="00AE0B3D" w:rsidRDefault="00F64BC4" w:rsidP="00C0195A">
      <w:pPr>
        <w:pStyle w:val="ListParagraph"/>
        <w:numPr>
          <w:ilvl w:val="0"/>
          <w:numId w:val="17"/>
        </w:numPr>
        <w:tabs>
          <w:tab w:val="left" w:pos="2070"/>
        </w:tabs>
        <w:spacing w:after="0" w:line="480" w:lineRule="auto"/>
        <w:ind w:firstLine="1620"/>
        <w:rPr>
          <w:rFonts w:ascii="Arial" w:hAnsi="Arial" w:cs="Arial"/>
          <w:sz w:val="24"/>
          <w:szCs w:val="24"/>
          <w:lang w:val="es-ES_tradnl"/>
        </w:rPr>
      </w:pPr>
      <w:r w:rsidRPr="00AE0B3D">
        <w:rPr>
          <w:rFonts w:ascii="Arial" w:hAnsi="Arial" w:cs="Arial"/>
          <w:sz w:val="24"/>
          <w:szCs w:val="24"/>
          <w:lang w:val="es-ES_tradnl"/>
        </w:rPr>
        <w:t>Minimizar el costo (Reducción de costo).</w:t>
      </w:r>
    </w:p>
    <w:p w:rsidR="00F64BC4" w:rsidRDefault="00F64BC4" w:rsidP="001E35C4">
      <w:pPr>
        <w:tabs>
          <w:tab w:val="left" w:pos="2070"/>
        </w:tabs>
        <w:spacing w:line="480" w:lineRule="auto"/>
        <w:rPr>
          <w:rFonts w:ascii="Arial" w:hAnsi="Arial" w:cs="Arial"/>
          <w:lang w:val="es-ES_tradnl"/>
        </w:rPr>
      </w:pPr>
      <w:r>
        <w:rPr>
          <w:rFonts w:ascii="Arial" w:hAnsi="Arial" w:cs="Arial"/>
          <w:lang w:val="es-ES_tradnl"/>
        </w:rPr>
        <w:tab/>
      </w:r>
    </w:p>
    <w:p w:rsidR="00F64BC4" w:rsidRPr="005B5E21" w:rsidRDefault="00F64BC4" w:rsidP="001E35C4">
      <w:pPr>
        <w:tabs>
          <w:tab w:val="left" w:pos="1560"/>
          <w:tab w:val="left" w:pos="2070"/>
        </w:tabs>
        <w:spacing w:line="480" w:lineRule="auto"/>
        <w:ind w:left="1134"/>
        <w:rPr>
          <w:rFonts w:ascii="Arial" w:hAnsi="Arial" w:cs="Arial"/>
          <w:b/>
          <w:color w:val="FF0000"/>
          <w:lang w:val="es-ES_tradnl"/>
        </w:rPr>
      </w:pPr>
      <w:r>
        <w:rPr>
          <w:rFonts w:ascii="Arial" w:hAnsi="Arial" w:cs="Arial"/>
          <w:b/>
          <w:lang w:val="es-ES_tradnl"/>
        </w:rPr>
        <w:t xml:space="preserve"> </w:t>
      </w:r>
      <w:r w:rsidRPr="001B76C2">
        <w:rPr>
          <w:rFonts w:ascii="Arial" w:hAnsi="Arial" w:cs="Arial"/>
          <w:b/>
          <w:lang w:val="es-ES_tradnl"/>
        </w:rPr>
        <w:t xml:space="preserve"> </w:t>
      </w:r>
      <w:proofErr w:type="spellStart"/>
      <w:r w:rsidRPr="001B76C2">
        <w:rPr>
          <w:rFonts w:ascii="Arial" w:hAnsi="Arial" w:cs="Arial"/>
          <w:b/>
          <w:lang w:val="es-ES_tradnl"/>
        </w:rPr>
        <w:t>Unitarización</w:t>
      </w:r>
      <w:proofErr w:type="spellEnd"/>
      <w:r w:rsidRPr="001B76C2">
        <w:rPr>
          <w:rFonts w:ascii="Arial" w:hAnsi="Arial" w:cs="Arial"/>
          <w:b/>
          <w:lang w:val="es-ES_tradnl"/>
        </w:rPr>
        <w:t xml:space="preserve"> de carga</w:t>
      </w:r>
      <w:r>
        <w:rPr>
          <w:rFonts w:ascii="Arial" w:hAnsi="Arial" w:cs="Arial"/>
          <w:b/>
          <w:lang w:val="es-ES_tradnl"/>
        </w:rPr>
        <w:t xml:space="preserve"> </w:t>
      </w:r>
    </w:p>
    <w:p w:rsidR="00F64BC4" w:rsidRDefault="00F64BC4" w:rsidP="001E35C4">
      <w:pPr>
        <w:spacing w:line="480" w:lineRule="auto"/>
        <w:ind w:left="1276"/>
        <w:jc w:val="both"/>
        <w:rPr>
          <w:rFonts w:ascii="Arial" w:hAnsi="Arial" w:cs="Arial"/>
          <w:lang w:val="es-ES_tradnl"/>
        </w:rPr>
      </w:pPr>
      <w:r w:rsidRPr="001B76C2">
        <w:rPr>
          <w:rFonts w:ascii="Arial" w:hAnsi="Arial" w:cs="Arial"/>
          <w:lang w:val="es-ES_tradnl"/>
        </w:rPr>
        <w:t xml:space="preserve">La Unidad  de  carga se </w:t>
      </w:r>
      <w:r w:rsidR="00AE0B3D">
        <w:rPr>
          <w:rFonts w:ascii="Arial" w:hAnsi="Arial" w:cs="Arial"/>
          <w:lang w:val="es-ES_tradnl"/>
        </w:rPr>
        <w:t xml:space="preserve"> la    puede     definir  como “</w:t>
      </w:r>
      <w:r w:rsidRPr="001B76C2">
        <w:rPr>
          <w:rFonts w:ascii="Arial" w:hAnsi="Arial" w:cs="Arial"/>
          <w:lang w:val="es-ES_tradnl"/>
        </w:rPr>
        <w:t>Un ensamblaje de ítems individuales o paquetes, usualmente de  la misma  clase, que permite un movim</w:t>
      </w:r>
      <w:r w:rsidR="00AE0B3D">
        <w:rPr>
          <w:rFonts w:ascii="Arial" w:hAnsi="Arial" w:cs="Arial"/>
          <w:lang w:val="es-ES_tradnl"/>
        </w:rPr>
        <w:t>iento conveniente del compuesto”</w:t>
      </w:r>
      <w:r w:rsidRPr="001B76C2">
        <w:rPr>
          <w:rFonts w:ascii="Arial" w:hAnsi="Arial" w:cs="Arial"/>
          <w:lang w:val="es-ES_tradnl"/>
        </w:rPr>
        <w:t>, ya sea este mecánico o manual.</w:t>
      </w:r>
      <w:r>
        <w:rPr>
          <w:rFonts w:ascii="Arial" w:hAnsi="Arial" w:cs="Arial"/>
          <w:lang w:val="es-ES_tradnl"/>
        </w:rPr>
        <w:t xml:space="preserve"> </w:t>
      </w:r>
      <w:r w:rsidRPr="001B76C2">
        <w:rPr>
          <w:rFonts w:ascii="Arial" w:hAnsi="Arial" w:cs="Arial"/>
          <w:lang w:val="es-ES_tradnl"/>
        </w:rPr>
        <w:t>Una típica unidad de carga son los  pallets  de madera   (de  plástico,  de  met</w:t>
      </w:r>
      <w:r>
        <w:rPr>
          <w:rFonts w:ascii="Arial" w:hAnsi="Arial" w:cs="Arial"/>
          <w:lang w:val="es-ES_tradnl"/>
        </w:rPr>
        <w:t>al, entre otros).</w:t>
      </w:r>
    </w:p>
    <w:p w:rsidR="00F64BC4" w:rsidRDefault="00F64BC4" w:rsidP="001E35C4">
      <w:pPr>
        <w:spacing w:line="480" w:lineRule="auto"/>
        <w:jc w:val="both"/>
        <w:rPr>
          <w:rFonts w:ascii="Arial" w:hAnsi="Arial" w:cs="Arial"/>
          <w:lang w:val="es-ES_tradnl"/>
        </w:rPr>
      </w:pPr>
    </w:p>
    <w:p w:rsidR="00F64BC4" w:rsidRDefault="00F64BC4" w:rsidP="001E35C4">
      <w:pPr>
        <w:tabs>
          <w:tab w:val="left" w:pos="1985"/>
        </w:tabs>
        <w:spacing w:line="480" w:lineRule="auto"/>
        <w:ind w:left="3060" w:hanging="1784"/>
        <w:jc w:val="both"/>
        <w:rPr>
          <w:rFonts w:ascii="Arial" w:hAnsi="Arial" w:cs="Arial"/>
          <w:lang w:val="es-ES_tradnl"/>
        </w:rPr>
      </w:pPr>
      <w:r>
        <w:rPr>
          <w:rFonts w:ascii="Arial" w:hAnsi="Arial" w:cs="Arial"/>
          <w:lang w:val="es-ES_tradnl"/>
        </w:rPr>
        <w:t>La ventaja de usar de usar la unidad de carga es la siguiente:</w:t>
      </w:r>
    </w:p>
    <w:p w:rsidR="00F64BC4" w:rsidRPr="000D00E6" w:rsidRDefault="00F64BC4" w:rsidP="00C0195A">
      <w:pPr>
        <w:pStyle w:val="ListParagraph"/>
        <w:numPr>
          <w:ilvl w:val="0"/>
          <w:numId w:val="18"/>
        </w:numPr>
        <w:tabs>
          <w:tab w:val="left" w:pos="1985"/>
          <w:tab w:val="left" w:pos="2127"/>
          <w:tab w:val="left" w:pos="2552"/>
        </w:tabs>
        <w:spacing w:after="0" w:line="480" w:lineRule="auto"/>
        <w:ind w:left="2552" w:hanging="992"/>
        <w:jc w:val="both"/>
        <w:rPr>
          <w:rFonts w:ascii="Arial" w:hAnsi="Arial" w:cs="Arial"/>
          <w:sz w:val="24"/>
          <w:szCs w:val="24"/>
          <w:lang w:val="es-ES_tradnl"/>
        </w:rPr>
      </w:pPr>
      <w:r w:rsidRPr="000D00E6">
        <w:rPr>
          <w:rFonts w:ascii="Arial" w:hAnsi="Arial" w:cs="Arial"/>
          <w:sz w:val="24"/>
          <w:szCs w:val="24"/>
          <w:lang w:val="es-ES_tradnl"/>
        </w:rPr>
        <w:t>Movimiento de mayor cantidad de productos por viaje.</w:t>
      </w:r>
    </w:p>
    <w:p w:rsidR="00F64BC4" w:rsidRPr="000D00E6" w:rsidRDefault="00F64BC4" w:rsidP="00C0195A">
      <w:pPr>
        <w:pStyle w:val="ListParagraph"/>
        <w:numPr>
          <w:ilvl w:val="0"/>
          <w:numId w:val="18"/>
        </w:numPr>
        <w:tabs>
          <w:tab w:val="left" w:pos="1985"/>
          <w:tab w:val="left" w:pos="2127"/>
          <w:tab w:val="left" w:pos="2552"/>
        </w:tabs>
        <w:spacing w:after="0" w:line="480" w:lineRule="auto"/>
        <w:ind w:left="2552" w:hanging="992"/>
        <w:jc w:val="both"/>
        <w:rPr>
          <w:rFonts w:ascii="Arial" w:hAnsi="Arial" w:cs="Arial"/>
          <w:sz w:val="24"/>
          <w:szCs w:val="24"/>
          <w:lang w:val="es-ES_tradnl"/>
        </w:rPr>
      </w:pPr>
      <w:r w:rsidRPr="000D00E6">
        <w:rPr>
          <w:rFonts w:ascii="Arial" w:hAnsi="Arial" w:cs="Arial"/>
          <w:sz w:val="24"/>
          <w:szCs w:val="24"/>
          <w:lang w:val="es-ES_tradnl"/>
        </w:rPr>
        <w:lastRenderedPageBreak/>
        <w:t>Reduce el número de viajes requeridos.</w:t>
      </w:r>
    </w:p>
    <w:p w:rsidR="00F64BC4" w:rsidRPr="000D00E6" w:rsidRDefault="00F64BC4" w:rsidP="00C0195A">
      <w:pPr>
        <w:pStyle w:val="ListParagraph"/>
        <w:numPr>
          <w:ilvl w:val="0"/>
          <w:numId w:val="18"/>
        </w:numPr>
        <w:tabs>
          <w:tab w:val="left" w:pos="1985"/>
          <w:tab w:val="left" w:pos="2127"/>
          <w:tab w:val="left" w:pos="2552"/>
        </w:tabs>
        <w:spacing w:after="0" w:line="480" w:lineRule="auto"/>
        <w:ind w:left="2552" w:hanging="992"/>
        <w:jc w:val="both"/>
        <w:rPr>
          <w:rFonts w:ascii="Arial" w:hAnsi="Arial" w:cs="Arial"/>
          <w:sz w:val="24"/>
          <w:szCs w:val="24"/>
          <w:lang w:val="es-ES_tradnl"/>
        </w:rPr>
      </w:pPr>
      <w:r w:rsidRPr="000D00E6">
        <w:rPr>
          <w:rFonts w:ascii="Arial" w:hAnsi="Arial" w:cs="Arial"/>
          <w:sz w:val="24"/>
          <w:szCs w:val="24"/>
          <w:lang w:val="es-ES_tradnl"/>
        </w:rPr>
        <w:t>Promueve un mejor uso del espacio de la bodega.</w:t>
      </w:r>
    </w:p>
    <w:p w:rsidR="00F64BC4" w:rsidRPr="000D00E6" w:rsidRDefault="00F64BC4" w:rsidP="00C0195A">
      <w:pPr>
        <w:pStyle w:val="ListParagraph"/>
        <w:numPr>
          <w:ilvl w:val="0"/>
          <w:numId w:val="18"/>
        </w:numPr>
        <w:tabs>
          <w:tab w:val="left" w:pos="1985"/>
        </w:tabs>
        <w:spacing w:after="0" w:line="480" w:lineRule="auto"/>
        <w:ind w:left="1985" w:hanging="425"/>
        <w:jc w:val="both"/>
        <w:rPr>
          <w:rFonts w:ascii="Arial" w:hAnsi="Arial" w:cs="Arial"/>
          <w:sz w:val="24"/>
          <w:szCs w:val="24"/>
          <w:lang w:val="es-ES_tradnl"/>
        </w:rPr>
      </w:pPr>
      <w:r w:rsidRPr="000D00E6">
        <w:rPr>
          <w:rFonts w:ascii="Arial" w:hAnsi="Arial" w:cs="Arial"/>
          <w:sz w:val="24"/>
          <w:szCs w:val="24"/>
          <w:lang w:val="es-ES_tradnl"/>
        </w:rPr>
        <w:t>Promueve el uso de equipos estándar para el manipuleo almacenamiento de materiales a un menor costo.</w:t>
      </w:r>
    </w:p>
    <w:p w:rsidR="00F64BC4" w:rsidRPr="000D00E6" w:rsidRDefault="00F64BC4" w:rsidP="00C0195A">
      <w:pPr>
        <w:pStyle w:val="ListParagraph"/>
        <w:numPr>
          <w:ilvl w:val="0"/>
          <w:numId w:val="18"/>
        </w:numPr>
        <w:tabs>
          <w:tab w:val="left" w:pos="1985"/>
          <w:tab w:val="left" w:pos="2127"/>
          <w:tab w:val="left" w:pos="2552"/>
        </w:tabs>
        <w:spacing w:after="0" w:line="480" w:lineRule="auto"/>
        <w:ind w:left="2552" w:hanging="992"/>
        <w:jc w:val="both"/>
        <w:rPr>
          <w:rFonts w:ascii="Arial" w:hAnsi="Arial" w:cs="Arial"/>
          <w:sz w:val="24"/>
          <w:szCs w:val="24"/>
          <w:lang w:val="es-ES_tradnl"/>
        </w:rPr>
      </w:pPr>
      <w:r w:rsidRPr="000D00E6">
        <w:rPr>
          <w:rFonts w:ascii="Arial" w:hAnsi="Arial" w:cs="Arial"/>
          <w:sz w:val="24"/>
          <w:szCs w:val="24"/>
          <w:lang w:val="es-ES_tradnl"/>
        </w:rPr>
        <w:t>Reduce el riesgo de daños y robos.</w:t>
      </w:r>
    </w:p>
    <w:p w:rsidR="00F64BC4" w:rsidRPr="000D00E6" w:rsidRDefault="00F64BC4" w:rsidP="00C0195A">
      <w:pPr>
        <w:pStyle w:val="ListParagraph"/>
        <w:numPr>
          <w:ilvl w:val="0"/>
          <w:numId w:val="18"/>
        </w:numPr>
        <w:tabs>
          <w:tab w:val="left" w:pos="1985"/>
          <w:tab w:val="left" w:pos="2127"/>
          <w:tab w:val="left" w:pos="2552"/>
        </w:tabs>
        <w:spacing w:after="0" w:line="480" w:lineRule="auto"/>
        <w:ind w:left="2552" w:hanging="992"/>
        <w:jc w:val="both"/>
        <w:rPr>
          <w:rFonts w:ascii="Arial" w:hAnsi="Arial" w:cs="Arial"/>
          <w:sz w:val="24"/>
          <w:szCs w:val="24"/>
          <w:lang w:val="es-ES_tradnl"/>
        </w:rPr>
      </w:pPr>
      <w:r w:rsidRPr="000D00E6">
        <w:rPr>
          <w:rFonts w:ascii="Arial" w:hAnsi="Arial" w:cs="Arial"/>
          <w:sz w:val="24"/>
          <w:szCs w:val="24"/>
          <w:lang w:val="es-ES_tradnl"/>
        </w:rPr>
        <w:t>Mayor rapidez de carga y descarga en el transporte.</w:t>
      </w:r>
    </w:p>
    <w:p w:rsidR="00F64BC4" w:rsidRDefault="00F64BC4" w:rsidP="001E35C4">
      <w:pPr>
        <w:pStyle w:val="ListParagraph"/>
        <w:spacing w:line="480" w:lineRule="auto"/>
        <w:ind w:left="3780"/>
        <w:jc w:val="both"/>
        <w:rPr>
          <w:rFonts w:ascii="Arial" w:hAnsi="Arial" w:cs="Arial"/>
          <w:lang w:val="es-ES_tradnl"/>
        </w:rPr>
      </w:pPr>
    </w:p>
    <w:p w:rsidR="00F64BC4" w:rsidRDefault="00F64BC4" w:rsidP="001E35C4">
      <w:pPr>
        <w:spacing w:line="480" w:lineRule="auto"/>
        <w:ind w:left="1276"/>
        <w:jc w:val="both"/>
        <w:rPr>
          <w:rFonts w:ascii="Arial" w:hAnsi="Arial" w:cs="Arial"/>
          <w:b/>
          <w:lang w:val="es-ES_tradnl"/>
        </w:rPr>
      </w:pPr>
      <w:r w:rsidRPr="001B76C2">
        <w:rPr>
          <w:rFonts w:ascii="Arial" w:hAnsi="Arial" w:cs="Arial"/>
          <w:b/>
          <w:lang w:val="es-ES_tradnl"/>
        </w:rPr>
        <w:t>U</w:t>
      </w:r>
      <w:r>
        <w:rPr>
          <w:rFonts w:ascii="Arial" w:hAnsi="Arial" w:cs="Arial"/>
          <w:b/>
          <w:lang w:val="es-ES_tradnl"/>
        </w:rPr>
        <w:t>so de Espacio</w:t>
      </w:r>
    </w:p>
    <w:p w:rsidR="00F64BC4" w:rsidRDefault="00F64BC4" w:rsidP="001E35C4">
      <w:pPr>
        <w:spacing w:line="480" w:lineRule="auto"/>
        <w:ind w:left="1276"/>
        <w:jc w:val="both"/>
        <w:rPr>
          <w:rFonts w:ascii="Arial" w:hAnsi="Arial" w:cs="Arial"/>
          <w:lang w:val="es-ES_tradnl"/>
        </w:rPr>
      </w:pPr>
      <w:r w:rsidRPr="00D334C9">
        <w:rPr>
          <w:rFonts w:ascii="Arial" w:hAnsi="Arial" w:cs="Arial"/>
          <w:lang w:val="es-ES_tradnl"/>
        </w:rPr>
        <w:t>El 40 % del costo de la bodega es por tener y usar los edificios. Es   por  esto,  que   el   equipo   de   manejo   y almacenamiento   de  materiales  es  diseñado   para  mejorar  la  utilización  de  la    capacidad  cúbica, no solo el área del piso.</w:t>
      </w:r>
    </w:p>
    <w:p w:rsidR="00F64BC4" w:rsidRDefault="00F64BC4" w:rsidP="001E35C4">
      <w:pPr>
        <w:spacing w:line="480" w:lineRule="auto"/>
        <w:ind w:left="3150"/>
        <w:jc w:val="both"/>
        <w:rPr>
          <w:rFonts w:ascii="Arial" w:hAnsi="Arial" w:cs="Arial"/>
          <w:lang w:val="es-ES_tradnl"/>
        </w:rPr>
      </w:pPr>
    </w:p>
    <w:p w:rsidR="00F64BC4" w:rsidRDefault="00F64BC4" w:rsidP="001E35C4">
      <w:pPr>
        <w:spacing w:line="480" w:lineRule="auto"/>
        <w:ind w:left="1276"/>
        <w:jc w:val="both"/>
        <w:rPr>
          <w:rFonts w:ascii="Arial" w:hAnsi="Arial" w:cs="Arial"/>
          <w:lang w:val="es-ES_tradnl"/>
        </w:rPr>
      </w:pPr>
      <w:r>
        <w:rPr>
          <w:rFonts w:ascii="Arial" w:hAnsi="Arial" w:cs="Arial"/>
          <w:lang w:val="es-ES_tradnl"/>
        </w:rPr>
        <w:t>Hay  que tomar en cuenta algunas consideraciones para mantener el buen uso del espacio:</w:t>
      </w:r>
    </w:p>
    <w:p w:rsidR="00DF61DD" w:rsidRDefault="00DF61DD" w:rsidP="001E35C4">
      <w:pPr>
        <w:spacing w:line="480" w:lineRule="auto"/>
        <w:ind w:left="1276"/>
        <w:jc w:val="both"/>
        <w:rPr>
          <w:rFonts w:ascii="Arial" w:hAnsi="Arial" w:cs="Arial"/>
          <w:lang w:val="es-ES_tradnl"/>
        </w:rPr>
      </w:pPr>
    </w:p>
    <w:p w:rsidR="00F64BC4" w:rsidRPr="000D00E6" w:rsidRDefault="00F64BC4" w:rsidP="00C0195A">
      <w:pPr>
        <w:pStyle w:val="ListParagraph"/>
        <w:numPr>
          <w:ilvl w:val="0"/>
          <w:numId w:val="18"/>
        </w:numPr>
        <w:spacing w:after="0" w:line="480" w:lineRule="auto"/>
        <w:ind w:left="2835" w:hanging="567"/>
        <w:jc w:val="both"/>
        <w:rPr>
          <w:rFonts w:ascii="Arial" w:hAnsi="Arial" w:cs="Arial"/>
          <w:sz w:val="24"/>
          <w:szCs w:val="24"/>
          <w:lang w:val="es-ES_tradnl"/>
        </w:rPr>
      </w:pPr>
      <w:r w:rsidRPr="000D00E6">
        <w:rPr>
          <w:rFonts w:ascii="Arial" w:hAnsi="Arial" w:cs="Arial"/>
          <w:sz w:val="24"/>
          <w:szCs w:val="24"/>
          <w:lang w:val="es-ES_tradnl"/>
        </w:rPr>
        <w:t>No mantener stock obsoleto.</w:t>
      </w:r>
    </w:p>
    <w:p w:rsidR="00F64BC4" w:rsidRPr="000D00E6" w:rsidRDefault="00F64BC4" w:rsidP="00C0195A">
      <w:pPr>
        <w:pStyle w:val="ListParagraph"/>
        <w:numPr>
          <w:ilvl w:val="0"/>
          <w:numId w:val="18"/>
        </w:numPr>
        <w:spacing w:after="0" w:line="480" w:lineRule="auto"/>
        <w:ind w:left="2835" w:hanging="567"/>
        <w:jc w:val="both"/>
        <w:rPr>
          <w:rFonts w:ascii="Arial" w:hAnsi="Arial" w:cs="Arial"/>
          <w:sz w:val="24"/>
          <w:szCs w:val="24"/>
          <w:lang w:val="es-ES_tradnl"/>
        </w:rPr>
      </w:pPr>
      <w:r w:rsidRPr="000D00E6">
        <w:rPr>
          <w:rFonts w:ascii="Arial" w:hAnsi="Arial" w:cs="Arial"/>
          <w:sz w:val="24"/>
          <w:szCs w:val="24"/>
          <w:lang w:val="es-ES_tradnl"/>
        </w:rPr>
        <w:t>Minimizar el stock total (debe ser Compatible con el nivel de servicio  requerido).</w:t>
      </w:r>
    </w:p>
    <w:p w:rsidR="00F64BC4" w:rsidRPr="000D00E6" w:rsidRDefault="00AE0B3D" w:rsidP="00C0195A">
      <w:pPr>
        <w:pStyle w:val="ListParagraph"/>
        <w:numPr>
          <w:ilvl w:val="0"/>
          <w:numId w:val="18"/>
        </w:numPr>
        <w:spacing w:after="0" w:line="480" w:lineRule="auto"/>
        <w:ind w:left="2835" w:hanging="567"/>
        <w:jc w:val="both"/>
        <w:rPr>
          <w:rFonts w:ascii="Arial" w:hAnsi="Arial" w:cs="Arial"/>
          <w:sz w:val="24"/>
          <w:szCs w:val="24"/>
          <w:lang w:val="es-ES_tradnl"/>
        </w:rPr>
      </w:pPr>
      <w:r>
        <w:rPr>
          <w:rFonts w:ascii="Arial" w:hAnsi="Arial" w:cs="Arial"/>
          <w:sz w:val="24"/>
          <w:szCs w:val="24"/>
          <w:lang w:val="es-ES_tradnl"/>
        </w:rPr>
        <w:t>Minimización de los pasillos (nú</w:t>
      </w:r>
      <w:r w:rsidR="00F64BC4" w:rsidRPr="000D00E6">
        <w:rPr>
          <w:rFonts w:ascii="Arial" w:hAnsi="Arial" w:cs="Arial"/>
          <w:sz w:val="24"/>
          <w:szCs w:val="24"/>
          <w:lang w:val="es-ES_tradnl"/>
        </w:rPr>
        <w:t>mero y ancho), compatible con el acceso y movimiento seguro hacia el stock.</w:t>
      </w:r>
    </w:p>
    <w:p w:rsidR="00F64BC4" w:rsidRPr="000D00E6" w:rsidRDefault="00F64BC4" w:rsidP="00C0195A">
      <w:pPr>
        <w:pStyle w:val="ListParagraph"/>
        <w:numPr>
          <w:ilvl w:val="0"/>
          <w:numId w:val="18"/>
        </w:numPr>
        <w:spacing w:after="0" w:line="480" w:lineRule="auto"/>
        <w:ind w:left="2835" w:hanging="567"/>
        <w:jc w:val="both"/>
        <w:rPr>
          <w:rFonts w:ascii="Arial" w:hAnsi="Arial" w:cs="Arial"/>
          <w:sz w:val="24"/>
          <w:szCs w:val="24"/>
          <w:lang w:val="es-ES_tradnl"/>
        </w:rPr>
      </w:pPr>
      <w:r w:rsidRPr="000D00E6">
        <w:rPr>
          <w:rFonts w:ascii="Arial" w:hAnsi="Arial" w:cs="Arial"/>
          <w:sz w:val="24"/>
          <w:szCs w:val="24"/>
          <w:lang w:val="es-ES_tradnl"/>
        </w:rPr>
        <w:lastRenderedPageBreak/>
        <w:t>Utilización hasta el tope del cuarto.</w:t>
      </w:r>
    </w:p>
    <w:p w:rsidR="00F64BC4" w:rsidRPr="000D00E6" w:rsidRDefault="00F64BC4" w:rsidP="00C0195A">
      <w:pPr>
        <w:pStyle w:val="ListParagraph"/>
        <w:numPr>
          <w:ilvl w:val="0"/>
          <w:numId w:val="18"/>
        </w:numPr>
        <w:spacing w:after="0" w:line="480" w:lineRule="auto"/>
        <w:ind w:left="2835" w:hanging="567"/>
        <w:jc w:val="both"/>
        <w:rPr>
          <w:rFonts w:ascii="Arial" w:hAnsi="Arial" w:cs="Arial"/>
          <w:sz w:val="24"/>
          <w:szCs w:val="24"/>
          <w:lang w:val="es-ES_tradnl"/>
        </w:rPr>
      </w:pPr>
      <w:r w:rsidRPr="000D00E6">
        <w:rPr>
          <w:rFonts w:ascii="Arial" w:hAnsi="Arial" w:cs="Arial"/>
          <w:sz w:val="24"/>
          <w:szCs w:val="24"/>
          <w:lang w:val="es-ES_tradnl"/>
        </w:rPr>
        <w:t>Cuidadosa ubicación de los servicios, tuberías, entre otros.</w:t>
      </w:r>
    </w:p>
    <w:p w:rsidR="00F64BC4" w:rsidRPr="000D00E6" w:rsidRDefault="00F64BC4" w:rsidP="00C0195A">
      <w:pPr>
        <w:pStyle w:val="ListParagraph"/>
        <w:numPr>
          <w:ilvl w:val="0"/>
          <w:numId w:val="18"/>
        </w:numPr>
        <w:spacing w:after="0" w:line="480" w:lineRule="auto"/>
        <w:ind w:left="2835" w:hanging="567"/>
        <w:jc w:val="both"/>
        <w:rPr>
          <w:rFonts w:ascii="Arial" w:hAnsi="Arial" w:cs="Arial"/>
          <w:sz w:val="24"/>
          <w:szCs w:val="24"/>
          <w:lang w:val="es-ES_tradnl"/>
        </w:rPr>
      </w:pPr>
      <w:r w:rsidRPr="000D00E6">
        <w:rPr>
          <w:rFonts w:ascii="Arial" w:hAnsi="Arial" w:cs="Arial"/>
          <w:sz w:val="24"/>
          <w:szCs w:val="24"/>
          <w:lang w:val="es-ES_tradnl"/>
        </w:rPr>
        <w:t xml:space="preserve">Usar   donde   fuera   posible  un    sistema   de ubicación   aleatoria  de   stock   en   vez   de  un sistema fijo. </w:t>
      </w:r>
    </w:p>
    <w:p w:rsidR="00F64BC4" w:rsidRDefault="00F64BC4" w:rsidP="001E35C4">
      <w:pPr>
        <w:pStyle w:val="ListParagraph"/>
        <w:spacing w:line="480" w:lineRule="auto"/>
        <w:ind w:left="3780"/>
        <w:jc w:val="both"/>
        <w:rPr>
          <w:rFonts w:ascii="Arial" w:hAnsi="Arial" w:cs="Arial"/>
          <w:lang w:val="es-ES_tradnl"/>
        </w:rPr>
      </w:pPr>
    </w:p>
    <w:p w:rsidR="00F64BC4" w:rsidRDefault="00AB3083" w:rsidP="001E35C4">
      <w:pPr>
        <w:tabs>
          <w:tab w:val="left" w:pos="1134"/>
          <w:tab w:val="left" w:pos="1276"/>
        </w:tabs>
        <w:spacing w:line="480" w:lineRule="auto"/>
        <w:ind w:left="1418"/>
        <w:jc w:val="both"/>
        <w:rPr>
          <w:rFonts w:ascii="Arial" w:hAnsi="Arial" w:cs="Arial"/>
          <w:lang w:val="es-ES_tradnl"/>
        </w:rPr>
      </w:pPr>
      <w:r>
        <w:rPr>
          <w:rFonts w:ascii="Arial" w:hAnsi="Arial" w:cs="Arial"/>
          <w:lang w:val="es-ES_tradnl"/>
        </w:rPr>
        <w:t xml:space="preserve">Con estas recomendaciones, </w:t>
      </w:r>
      <w:r w:rsidR="00BE0F32">
        <w:rPr>
          <w:rFonts w:ascii="Arial" w:hAnsi="Arial" w:cs="Arial"/>
          <w:lang w:val="es-ES_tradnl"/>
        </w:rPr>
        <w:t>se deberá</w:t>
      </w:r>
      <w:r>
        <w:rPr>
          <w:rFonts w:ascii="Arial" w:hAnsi="Arial" w:cs="Arial"/>
          <w:lang w:val="es-ES_tradnl"/>
        </w:rPr>
        <w:t xml:space="preserve"> tener</w:t>
      </w:r>
      <w:r w:rsidR="00DF61DD">
        <w:rPr>
          <w:rFonts w:ascii="Arial" w:hAnsi="Arial" w:cs="Arial"/>
          <w:lang w:val="es-ES_tradnl"/>
        </w:rPr>
        <w:t xml:space="preserve"> en cuenta </w:t>
      </w:r>
      <w:r w:rsidR="00F64BC4">
        <w:rPr>
          <w:rFonts w:ascii="Arial" w:hAnsi="Arial" w:cs="Arial"/>
          <w:lang w:val="es-ES_tradnl"/>
        </w:rPr>
        <w:t xml:space="preserve"> tres enfoques para ubica</w:t>
      </w:r>
      <w:r w:rsidR="00DF61DD">
        <w:rPr>
          <w:rFonts w:ascii="Arial" w:hAnsi="Arial" w:cs="Arial"/>
          <w:lang w:val="es-ES_tradnl"/>
        </w:rPr>
        <w:t>r a los productos de una bodega:</w:t>
      </w:r>
    </w:p>
    <w:p w:rsidR="00F64BC4" w:rsidRDefault="00F64BC4" w:rsidP="001E35C4">
      <w:pPr>
        <w:spacing w:line="480" w:lineRule="auto"/>
        <w:ind w:left="3420"/>
        <w:jc w:val="both"/>
        <w:rPr>
          <w:rFonts w:ascii="Arial" w:hAnsi="Arial" w:cs="Arial"/>
          <w:lang w:val="es-ES_tradnl"/>
        </w:rPr>
      </w:pPr>
    </w:p>
    <w:p w:rsidR="00F64BC4" w:rsidRPr="00DF61DD" w:rsidRDefault="00F64BC4" w:rsidP="00DF61DD">
      <w:pPr>
        <w:pStyle w:val="ListParagraph"/>
        <w:numPr>
          <w:ilvl w:val="0"/>
          <w:numId w:val="36"/>
        </w:numPr>
        <w:spacing w:line="480" w:lineRule="auto"/>
        <w:ind w:left="2880" w:hanging="540"/>
        <w:jc w:val="both"/>
        <w:rPr>
          <w:rFonts w:ascii="Arial" w:hAnsi="Arial" w:cs="Arial"/>
          <w:sz w:val="24"/>
          <w:szCs w:val="24"/>
          <w:lang w:val="es-ES_tradnl"/>
        </w:rPr>
      </w:pPr>
      <w:r w:rsidRPr="00DF61DD">
        <w:rPr>
          <w:rFonts w:ascii="Arial" w:hAnsi="Arial" w:cs="Arial"/>
          <w:sz w:val="24"/>
          <w:szCs w:val="24"/>
          <w:lang w:val="es-ES_tradnl"/>
        </w:rPr>
        <w:t>Cuando hay una ubicación fija cada uno de los materiales deberá tener un lugar fijo de ubicación que</w:t>
      </w:r>
      <w:r w:rsidR="00C40190">
        <w:rPr>
          <w:rFonts w:ascii="Arial" w:hAnsi="Arial" w:cs="Arial"/>
          <w:sz w:val="24"/>
          <w:szCs w:val="24"/>
          <w:lang w:val="es-ES_tradnl"/>
        </w:rPr>
        <w:t xml:space="preserve"> permita al personal de bodega o almacén poder encontrar el producto sin tener que consultar</w:t>
      </w:r>
      <w:r w:rsidRPr="00DF61DD">
        <w:rPr>
          <w:rFonts w:ascii="Arial" w:hAnsi="Arial" w:cs="Arial"/>
          <w:sz w:val="24"/>
          <w:szCs w:val="24"/>
          <w:lang w:val="es-ES_tradnl"/>
        </w:rPr>
        <w:t xml:space="preserve"> los registros de localización de inventario. Este sistema se considera seguro y eficiente pero costoso en términos de espacio físico.</w:t>
      </w:r>
    </w:p>
    <w:p w:rsidR="00F64BC4" w:rsidRPr="00DF61DD" w:rsidRDefault="00F64BC4" w:rsidP="00DF61DD">
      <w:pPr>
        <w:spacing w:line="480" w:lineRule="auto"/>
        <w:ind w:left="2880" w:hanging="540"/>
        <w:jc w:val="both"/>
        <w:rPr>
          <w:rFonts w:ascii="Arial" w:hAnsi="Arial" w:cs="Arial"/>
          <w:lang w:val="es-ES_tradnl"/>
        </w:rPr>
      </w:pPr>
    </w:p>
    <w:p w:rsidR="00F64BC4" w:rsidRPr="00DF61DD" w:rsidRDefault="00F64BC4" w:rsidP="00DF61DD">
      <w:pPr>
        <w:pStyle w:val="ListParagraph"/>
        <w:numPr>
          <w:ilvl w:val="0"/>
          <w:numId w:val="36"/>
        </w:numPr>
        <w:tabs>
          <w:tab w:val="left" w:pos="2340"/>
        </w:tabs>
        <w:spacing w:line="480" w:lineRule="auto"/>
        <w:ind w:left="2880" w:hanging="540"/>
        <w:jc w:val="both"/>
        <w:rPr>
          <w:rFonts w:ascii="Arial" w:hAnsi="Arial" w:cs="Arial"/>
          <w:sz w:val="24"/>
          <w:szCs w:val="24"/>
          <w:lang w:val="es-ES_tradnl"/>
        </w:rPr>
      </w:pPr>
      <w:r w:rsidRPr="00DF61DD">
        <w:rPr>
          <w:rFonts w:ascii="Arial" w:hAnsi="Arial" w:cs="Arial"/>
          <w:sz w:val="24"/>
          <w:szCs w:val="24"/>
          <w:lang w:val="es-ES_tradnl"/>
        </w:rPr>
        <w:t xml:space="preserve">La ubicación aleatoria es cuando cualquier artículo se podrá almacenar en cualquier lugar de la bodega. En este caso se aprovecha mejor el </w:t>
      </w:r>
      <w:r w:rsidRPr="00DF61DD">
        <w:rPr>
          <w:rFonts w:ascii="Arial" w:hAnsi="Arial" w:cs="Arial"/>
          <w:sz w:val="24"/>
          <w:szCs w:val="24"/>
          <w:lang w:val="es-ES_tradnl"/>
        </w:rPr>
        <w:lastRenderedPageBreak/>
        <w:t>espacio pero se necesitan registros detallados respecto de la colocación de artículos.</w:t>
      </w:r>
    </w:p>
    <w:p w:rsidR="00F64BC4" w:rsidRPr="00DF61DD" w:rsidRDefault="00F64BC4" w:rsidP="00DF61DD">
      <w:pPr>
        <w:spacing w:line="480" w:lineRule="auto"/>
        <w:ind w:left="2880" w:hanging="540"/>
        <w:jc w:val="both"/>
        <w:rPr>
          <w:rFonts w:ascii="Arial" w:hAnsi="Arial" w:cs="Arial"/>
          <w:lang w:val="es-ES_tradnl"/>
        </w:rPr>
      </w:pPr>
    </w:p>
    <w:p w:rsidR="00F64BC4" w:rsidRPr="00DF61DD" w:rsidRDefault="00F64BC4" w:rsidP="00DF61DD">
      <w:pPr>
        <w:pStyle w:val="ListParagraph"/>
        <w:numPr>
          <w:ilvl w:val="0"/>
          <w:numId w:val="36"/>
        </w:numPr>
        <w:spacing w:line="480" w:lineRule="auto"/>
        <w:ind w:left="2880" w:hanging="540"/>
        <w:jc w:val="both"/>
        <w:rPr>
          <w:rFonts w:ascii="Arial" w:hAnsi="Arial" w:cs="Arial"/>
          <w:sz w:val="24"/>
          <w:szCs w:val="24"/>
          <w:lang w:val="es-ES_tradnl"/>
        </w:rPr>
      </w:pPr>
      <w:r w:rsidRPr="00DF61DD">
        <w:rPr>
          <w:rFonts w:ascii="Arial" w:hAnsi="Arial" w:cs="Arial"/>
          <w:sz w:val="24"/>
          <w:szCs w:val="24"/>
          <w:lang w:val="es-ES_tradnl"/>
        </w:rPr>
        <w:t xml:space="preserve">La ubicación por secciones es un sistema donde los artículos de la misma clase se almacenan en una determinada zona o área. Dentro de esta área se podrá utilizar los sistemas de ubicación fija o </w:t>
      </w:r>
      <w:proofErr w:type="spellStart"/>
      <w:r w:rsidRPr="00DF61DD">
        <w:rPr>
          <w:rFonts w:ascii="Arial" w:hAnsi="Arial" w:cs="Arial"/>
          <w:sz w:val="24"/>
          <w:szCs w:val="24"/>
          <w:lang w:val="es-ES_tradnl"/>
        </w:rPr>
        <w:t>aletoria</w:t>
      </w:r>
      <w:proofErr w:type="spellEnd"/>
      <w:r w:rsidRPr="00DF61DD">
        <w:rPr>
          <w:rFonts w:ascii="Arial" w:hAnsi="Arial" w:cs="Arial"/>
          <w:sz w:val="24"/>
          <w:szCs w:val="24"/>
          <w:lang w:val="es-ES_tradnl"/>
        </w:rPr>
        <w:t>. En este sistema, no constituye problema el saber donde se encuentran los artículos dentro de los grandes almacenes.</w:t>
      </w:r>
    </w:p>
    <w:p w:rsidR="00F64BC4" w:rsidRDefault="00F64BC4" w:rsidP="001E35C4">
      <w:pPr>
        <w:spacing w:line="480" w:lineRule="auto"/>
        <w:ind w:left="1418"/>
        <w:jc w:val="both"/>
        <w:rPr>
          <w:rFonts w:ascii="Arial" w:hAnsi="Arial" w:cs="Arial"/>
          <w:lang w:val="es-ES_tradnl"/>
        </w:rPr>
      </w:pPr>
    </w:p>
    <w:p w:rsidR="00F64BC4" w:rsidRDefault="00F64BC4" w:rsidP="001E35C4">
      <w:pPr>
        <w:spacing w:line="480" w:lineRule="auto"/>
        <w:ind w:left="1418"/>
        <w:jc w:val="both"/>
        <w:rPr>
          <w:rFonts w:ascii="Arial" w:hAnsi="Arial" w:cs="Arial"/>
          <w:b/>
          <w:lang w:val="es-ES_tradnl"/>
        </w:rPr>
      </w:pPr>
      <w:r>
        <w:rPr>
          <w:rFonts w:ascii="Arial" w:hAnsi="Arial" w:cs="Arial"/>
          <w:b/>
          <w:lang w:val="es-ES_tradnl"/>
        </w:rPr>
        <w:t>Minimizar movimientos</w:t>
      </w:r>
    </w:p>
    <w:p w:rsidR="00F64BC4" w:rsidRPr="00811BFF" w:rsidRDefault="00F64BC4" w:rsidP="001E35C4">
      <w:pPr>
        <w:spacing w:line="480" w:lineRule="auto"/>
        <w:ind w:left="1418"/>
        <w:jc w:val="both"/>
        <w:rPr>
          <w:rFonts w:ascii="Arial" w:hAnsi="Arial" w:cs="Arial"/>
          <w:lang w:val="es-ES_tradnl"/>
        </w:rPr>
      </w:pPr>
      <w:r w:rsidRPr="00811BFF">
        <w:rPr>
          <w:rFonts w:ascii="Arial" w:hAnsi="Arial" w:cs="Arial"/>
          <w:lang w:val="es-ES_tradnl"/>
        </w:rPr>
        <w:t xml:space="preserve">Para alcanzar el objetivo de minimizar los movimientos </w:t>
      </w:r>
      <w:r w:rsidR="00C40190">
        <w:rPr>
          <w:rFonts w:ascii="Arial" w:hAnsi="Arial" w:cs="Arial"/>
          <w:lang w:val="es-ES_tradnl"/>
        </w:rPr>
        <w:t>se debe</w:t>
      </w:r>
      <w:r w:rsidRPr="00811BFF">
        <w:rPr>
          <w:rFonts w:ascii="Arial" w:hAnsi="Arial" w:cs="Arial"/>
          <w:lang w:val="es-ES_tradnl"/>
        </w:rPr>
        <w:t xml:space="preserve"> tomar en cuenta lo  siguiente:</w:t>
      </w:r>
    </w:p>
    <w:p w:rsidR="00F64BC4" w:rsidRPr="00811BFF" w:rsidRDefault="00F64BC4" w:rsidP="001E35C4">
      <w:pPr>
        <w:spacing w:line="480" w:lineRule="auto"/>
        <w:ind w:left="3240"/>
        <w:jc w:val="both"/>
        <w:rPr>
          <w:rFonts w:ascii="Arial" w:hAnsi="Arial" w:cs="Arial"/>
          <w:lang w:val="es-ES_tradnl"/>
        </w:rPr>
      </w:pPr>
    </w:p>
    <w:p w:rsidR="00F64BC4" w:rsidRPr="000D00E6" w:rsidRDefault="00C40190" w:rsidP="00C0195A">
      <w:pPr>
        <w:pStyle w:val="ListParagraph"/>
        <w:numPr>
          <w:ilvl w:val="0"/>
          <w:numId w:val="19"/>
        </w:numPr>
        <w:spacing w:after="0" w:line="480" w:lineRule="auto"/>
        <w:ind w:left="2835" w:hanging="567"/>
        <w:jc w:val="both"/>
        <w:rPr>
          <w:rFonts w:ascii="Arial" w:hAnsi="Arial" w:cs="Arial"/>
          <w:sz w:val="24"/>
          <w:szCs w:val="24"/>
          <w:lang w:val="es-ES_tradnl"/>
        </w:rPr>
      </w:pPr>
      <w:r>
        <w:rPr>
          <w:rFonts w:ascii="Arial" w:hAnsi="Arial" w:cs="Arial"/>
          <w:sz w:val="24"/>
          <w:szCs w:val="24"/>
          <w:lang w:val="es-ES_tradnl"/>
        </w:rPr>
        <w:t xml:space="preserve">Ubicar cerca las partes </w:t>
      </w:r>
      <w:r w:rsidR="00F64BC4" w:rsidRPr="000D00E6">
        <w:rPr>
          <w:rFonts w:ascii="Arial" w:hAnsi="Arial" w:cs="Arial"/>
          <w:sz w:val="24"/>
          <w:szCs w:val="24"/>
          <w:lang w:val="es-ES_tradnl"/>
        </w:rPr>
        <w:t>del sistema</w:t>
      </w:r>
      <w:r>
        <w:rPr>
          <w:rFonts w:ascii="Arial" w:hAnsi="Arial" w:cs="Arial"/>
          <w:sz w:val="24"/>
          <w:szCs w:val="24"/>
          <w:lang w:val="es-ES_tradnl"/>
        </w:rPr>
        <w:t>,</w:t>
      </w:r>
      <w:r w:rsidR="00F64BC4" w:rsidRPr="000D00E6">
        <w:rPr>
          <w:rFonts w:ascii="Arial" w:hAnsi="Arial" w:cs="Arial"/>
          <w:sz w:val="24"/>
          <w:szCs w:val="24"/>
          <w:lang w:val="es-ES_tradnl"/>
        </w:rPr>
        <w:t xml:space="preserve"> que entre ellas  hay   mucho  movimiento.                                                                           </w:t>
      </w:r>
    </w:p>
    <w:p w:rsidR="00F64BC4" w:rsidRPr="000D00E6" w:rsidRDefault="00F64BC4" w:rsidP="00C0195A">
      <w:pPr>
        <w:pStyle w:val="ListParagraph"/>
        <w:numPr>
          <w:ilvl w:val="0"/>
          <w:numId w:val="19"/>
        </w:numPr>
        <w:spacing w:after="0" w:line="480" w:lineRule="auto"/>
        <w:ind w:left="2835" w:hanging="567"/>
        <w:jc w:val="both"/>
        <w:rPr>
          <w:rFonts w:ascii="Arial" w:hAnsi="Arial" w:cs="Arial"/>
          <w:sz w:val="24"/>
          <w:szCs w:val="24"/>
          <w:lang w:val="es-ES_tradnl"/>
        </w:rPr>
      </w:pPr>
      <w:r w:rsidRPr="000D00E6">
        <w:rPr>
          <w:rFonts w:ascii="Arial" w:hAnsi="Arial" w:cs="Arial"/>
          <w:sz w:val="24"/>
          <w:szCs w:val="24"/>
          <w:lang w:val="es-ES_tradnl"/>
        </w:rPr>
        <w:t>Ubicar en  un  lugar determinado  y  conocido, las más populares líneas de   stock   (las más rápidas)   para minimizar su distancia de viaje.                                   Separar  forward y reserve stock.</w:t>
      </w:r>
    </w:p>
    <w:p w:rsidR="00F64BC4" w:rsidRPr="000D00E6" w:rsidRDefault="00F64BC4" w:rsidP="00C0195A">
      <w:pPr>
        <w:pStyle w:val="ListParagraph"/>
        <w:numPr>
          <w:ilvl w:val="0"/>
          <w:numId w:val="19"/>
        </w:numPr>
        <w:spacing w:after="0" w:line="480" w:lineRule="auto"/>
        <w:ind w:left="2835" w:hanging="567"/>
        <w:jc w:val="both"/>
        <w:rPr>
          <w:rFonts w:ascii="Arial" w:hAnsi="Arial" w:cs="Arial"/>
          <w:sz w:val="24"/>
          <w:szCs w:val="24"/>
          <w:lang w:val="es-ES_tradnl"/>
        </w:rPr>
      </w:pPr>
      <w:r w:rsidRPr="000D00E6">
        <w:rPr>
          <w:rFonts w:ascii="Arial" w:hAnsi="Arial" w:cs="Arial"/>
          <w:sz w:val="24"/>
          <w:szCs w:val="24"/>
          <w:lang w:val="es-ES_tradnl"/>
        </w:rPr>
        <w:lastRenderedPageBreak/>
        <w:t>Usar una apropiada unidad de carga.</w:t>
      </w:r>
    </w:p>
    <w:p w:rsidR="00F64BC4" w:rsidRPr="000D00E6" w:rsidRDefault="00F64BC4" w:rsidP="00C0195A">
      <w:pPr>
        <w:pStyle w:val="ListParagraph"/>
        <w:numPr>
          <w:ilvl w:val="0"/>
          <w:numId w:val="19"/>
        </w:numPr>
        <w:spacing w:after="0" w:line="480" w:lineRule="auto"/>
        <w:ind w:left="2835" w:hanging="567"/>
        <w:jc w:val="both"/>
        <w:rPr>
          <w:rFonts w:ascii="Arial" w:hAnsi="Arial" w:cs="Arial"/>
          <w:sz w:val="24"/>
          <w:szCs w:val="24"/>
          <w:lang w:val="es-ES_tradnl"/>
        </w:rPr>
      </w:pPr>
      <w:r w:rsidRPr="000D00E6">
        <w:rPr>
          <w:rFonts w:ascii="Arial" w:hAnsi="Arial" w:cs="Arial"/>
          <w:sz w:val="24"/>
          <w:szCs w:val="24"/>
          <w:lang w:val="es-ES_tradnl"/>
        </w:rPr>
        <w:t>Usar equipos diseñados para  eliminar movimiento del personal.</w:t>
      </w:r>
    </w:p>
    <w:p w:rsidR="00F64BC4" w:rsidRPr="000D00E6" w:rsidRDefault="00F64BC4" w:rsidP="00C0195A">
      <w:pPr>
        <w:pStyle w:val="ListParagraph"/>
        <w:numPr>
          <w:ilvl w:val="0"/>
          <w:numId w:val="19"/>
        </w:numPr>
        <w:spacing w:after="0" w:line="480" w:lineRule="auto"/>
        <w:ind w:left="2835" w:hanging="567"/>
        <w:jc w:val="both"/>
        <w:rPr>
          <w:rFonts w:ascii="Arial" w:hAnsi="Arial" w:cs="Arial"/>
          <w:sz w:val="24"/>
          <w:szCs w:val="24"/>
          <w:lang w:val="es-ES_tradnl"/>
        </w:rPr>
      </w:pPr>
      <w:r w:rsidRPr="000D00E6">
        <w:rPr>
          <w:rFonts w:ascii="Arial" w:hAnsi="Arial" w:cs="Arial"/>
          <w:sz w:val="24"/>
          <w:szCs w:val="24"/>
          <w:lang w:val="es-ES_tradnl"/>
        </w:rPr>
        <w:t xml:space="preserve">Uso de técnicas computarizadas para determinar    el  movimiento de  personas y productos. </w:t>
      </w:r>
    </w:p>
    <w:p w:rsidR="00F64BC4" w:rsidRDefault="00F64BC4" w:rsidP="001E35C4">
      <w:pPr>
        <w:spacing w:line="480" w:lineRule="auto"/>
        <w:ind w:left="2160"/>
        <w:jc w:val="both"/>
        <w:rPr>
          <w:rFonts w:ascii="Arial" w:hAnsi="Arial" w:cs="Arial"/>
          <w:b/>
          <w:lang w:val="es-EC"/>
        </w:rPr>
      </w:pPr>
    </w:p>
    <w:p w:rsidR="00F64BC4" w:rsidRDefault="00F64BC4" w:rsidP="001E35C4">
      <w:pPr>
        <w:spacing w:line="480" w:lineRule="auto"/>
        <w:ind w:left="1418"/>
        <w:jc w:val="both"/>
        <w:rPr>
          <w:rFonts w:ascii="Arial" w:hAnsi="Arial" w:cs="Arial"/>
          <w:b/>
          <w:lang w:val="es-ES_tradnl"/>
        </w:rPr>
      </w:pPr>
      <w:r>
        <w:rPr>
          <w:rFonts w:ascii="Arial" w:hAnsi="Arial" w:cs="Arial"/>
          <w:b/>
          <w:lang w:val="es-ES_tradnl"/>
        </w:rPr>
        <w:t>Controlar movimientos y ubicación</w:t>
      </w:r>
    </w:p>
    <w:p w:rsidR="00F64BC4" w:rsidRDefault="00F64BC4" w:rsidP="001E35C4">
      <w:pPr>
        <w:spacing w:line="480" w:lineRule="auto"/>
        <w:ind w:left="1418"/>
        <w:jc w:val="both"/>
        <w:rPr>
          <w:rFonts w:ascii="Arial" w:hAnsi="Arial" w:cs="Arial"/>
          <w:lang w:val="es-ES_tradnl"/>
        </w:rPr>
      </w:pPr>
      <w:r w:rsidRPr="007808E0">
        <w:rPr>
          <w:rFonts w:ascii="Arial" w:hAnsi="Arial" w:cs="Arial"/>
          <w:lang w:val="es-ES_tradnl"/>
        </w:rPr>
        <w:t>El control es muy importante en la bodega</w:t>
      </w:r>
      <w:r>
        <w:rPr>
          <w:rFonts w:ascii="Arial" w:hAnsi="Arial" w:cs="Arial"/>
          <w:lang w:val="es-ES_tradnl"/>
        </w:rPr>
        <w:t>, por lo que se tiene  que tomar en cuenta lo siguiente:</w:t>
      </w:r>
    </w:p>
    <w:p w:rsidR="00DF61DD" w:rsidRDefault="00DF61DD" w:rsidP="001E35C4">
      <w:pPr>
        <w:spacing w:line="480" w:lineRule="auto"/>
        <w:ind w:left="1418"/>
        <w:jc w:val="both"/>
        <w:rPr>
          <w:rFonts w:ascii="Arial" w:hAnsi="Arial" w:cs="Arial"/>
          <w:lang w:val="es-ES_tradnl"/>
        </w:rPr>
      </w:pPr>
    </w:p>
    <w:p w:rsidR="00F64BC4" w:rsidRPr="000D00E6" w:rsidRDefault="00F64BC4" w:rsidP="00C0195A">
      <w:pPr>
        <w:pStyle w:val="ListParagraph"/>
        <w:numPr>
          <w:ilvl w:val="0"/>
          <w:numId w:val="22"/>
        </w:numPr>
        <w:spacing w:after="0" w:line="480" w:lineRule="auto"/>
        <w:ind w:left="2835" w:hanging="567"/>
        <w:jc w:val="both"/>
        <w:rPr>
          <w:rFonts w:ascii="Arial" w:hAnsi="Arial" w:cs="Arial"/>
          <w:sz w:val="24"/>
          <w:szCs w:val="24"/>
          <w:lang w:val="es-ES_tradnl"/>
        </w:rPr>
      </w:pPr>
      <w:r w:rsidRPr="000D00E6">
        <w:rPr>
          <w:rFonts w:ascii="Arial" w:hAnsi="Arial" w:cs="Arial"/>
          <w:sz w:val="24"/>
          <w:szCs w:val="24"/>
          <w:lang w:val="es-ES_tradnl"/>
        </w:rPr>
        <w:t>Control en el movimiento de materiales</w:t>
      </w:r>
    </w:p>
    <w:p w:rsidR="00F64BC4" w:rsidRPr="000D00E6" w:rsidRDefault="00F64BC4" w:rsidP="00C0195A">
      <w:pPr>
        <w:pStyle w:val="ListParagraph"/>
        <w:numPr>
          <w:ilvl w:val="0"/>
          <w:numId w:val="22"/>
        </w:numPr>
        <w:spacing w:after="0" w:line="480" w:lineRule="auto"/>
        <w:ind w:left="2835" w:hanging="567"/>
        <w:jc w:val="both"/>
        <w:rPr>
          <w:rFonts w:ascii="Arial" w:hAnsi="Arial" w:cs="Arial"/>
          <w:sz w:val="24"/>
          <w:szCs w:val="24"/>
          <w:lang w:val="es-ES_tradnl"/>
        </w:rPr>
      </w:pPr>
      <w:r w:rsidRPr="000D00E6">
        <w:rPr>
          <w:rFonts w:ascii="Arial" w:hAnsi="Arial" w:cs="Arial"/>
          <w:sz w:val="24"/>
          <w:szCs w:val="24"/>
          <w:lang w:val="es-ES_tradnl"/>
        </w:rPr>
        <w:t>Control en la localización de los materiales en el sistema</w:t>
      </w:r>
    </w:p>
    <w:p w:rsidR="00F64BC4" w:rsidRPr="000D00E6" w:rsidRDefault="00F64BC4" w:rsidP="00C0195A">
      <w:pPr>
        <w:pStyle w:val="ListParagraph"/>
        <w:numPr>
          <w:ilvl w:val="0"/>
          <w:numId w:val="22"/>
        </w:numPr>
        <w:spacing w:after="0" w:line="480" w:lineRule="auto"/>
        <w:ind w:left="2835" w:hanging="567"/>
        <w:jc w:val="both"/>
        <w:rPr>
          <w:rFonts w:ascii="Arial" w:hAnsi="Arial" w:cs="Arial"/>
          <w:sz w:val="24"/>
          <w:szCs w:val="24"/>
          <w:lang w:val="es-ES_tradnl"/>
        </w:rPr>
      </w:pPr>
      <w:r w:rsidRPr="000D00E6">
        <w:rPr>
          <w:rFonts w:ascii="Arial" w:hAnsi="Arial" w:cs="Arial"/>
          <w:sz w:val="24"/>
          <w:szCs w:val="24"/>
          <w:lang w:val="es-ES_tradnl"/>
        </w:rPr>
        <w:t>Control de su status</w:t>
      </w:r>
    </w:p>
    <w:p w:rsidR="00F64BC4" w:rsidRDefault="00F64BC4" w:rsidP="00C0195A">
      <w:pPr>
        <w:pStyle w:val="ListParagraph"/>
        <w:numPr>
          <w:ilvl w:val="0"/>
          <w:numId w:val="22"/>
        </w:numPr>
        <w:spacing w:after="0" w:line="480" w:lineRule="auto"/>
        <w:ind w:left="2835" w:hanging="567"/>
        <w:jc w:val="both"/>
        <w:rPr>
          <w:rFonts w:ascii="Arial" w:hAnsi="Arial" w:cs="Arial"/>
          <w:sz w:val="24"/>
          <w:szCs w:val="24"/>
          <w:lang w:val="es-ES_tradnl"/>
        </w:rPr>
      </w:pPr>
      <w:r w:rsidRPr="000D00E6">
        <w:rPr>
          <w:rFonts w:ascii="Arial" w:hAnsi="Arial" w:cs="Arial"/>
          <w:sz w:val="24"/>
          <w:szCs w:val="24"/>
          <w:lang w:val="es-ES_tradnl"/>
        </w:rPr>
        <w:t>Control en la ubicación del equipo</w:t>
      </w:r>
    </w:p>
    <w:p w:rsidR="00DF61DD" w:rsidRPr="000D00E6" w:rsidRDefault="00DF61DD" w:rsidP="00DF61DD">
      <w:pPr>
        <w:pStyle w:val="ListParagraph"/>
        <w:spacing w:after="0" w:line="480" w:lineRule="auto"/>
        <w:ind w:left="2835"/>
        <w:jc w:val="both"/>
        <w:rPr>
          <w:rFonts w:ascii="Arial" w:hAnsi="Arial" w:cs="Arial"/>
          <w:sz w:val="24"/>
          <w:szCs w:val="24"/>
          <w:lang w:val="es-ES_tradnl"/>
        </w:rPr>
      </w:pPr>
    </w:p>
    <w:p w:rsidR="00F64BC4" w:rsidRDefault="00F64BC4" w:rsidP="00DF61DD">
      <w:pPr>
        <w:spacing w:line="480" w:lineRule="auto"/>
        <w:ind w:left="1530"/>
        <w:jc w:val="both"/>
        <w:rPr>
          <w:rFonts w:ascii="Arial" w:hAnsi="Arial" w:cs="Arial"/>
          <w:lang w:val="es-ES_tradnl"/>
        </w:rPr>
      </w:pPr>
      <w:r>
        <w:rPr>
          <w:rFonts w:ascii="Arial" w:hAnsi="Arial" w:cs="Arial"/>
          <w:lang w:val="es-ES_tradnl"/>
        </w:rPr>
        <w:t>Existen dos tipos de flujos de materiales usados en las bodegas:</w:t>
      </w:r>
    </w:p>
    <w:p w:rsidR="00F64BC4" w:rsidRDefault="00F75B37" w:rsidP="001E35C4">
      <w:pPr>
        <w:spacing w:line="480" w:lineRule="auto"/>
        <w:ind w:left="3150"/>
        <w:jc w:val="both"/>
        <w:rPr>
          <w:rFonts w:ascii="Arial" w:hAnsi="Arial" w:cs="Arial"/>
          <w:lang w:val="es-ES_tradnl"/>
        </w:rPr>
      </w:pPr>
      <w:r w:rsidRPr="00F75B37">
        <w:rPr>
          <w:b/>
          <w:noProof/>
        </w:rPr>
        <w:lastRenderedPageBreak/>
        <w:pict>
          <v:shape id="_x0000_s1031" type="#_x0000_t75" style="position:absolute;left:0;text-align:left;margin-left:62.45pt;margin-top:46.25pt;width:339.2pt;height:226.1pt;z-index:251679744">
            <v:imagedata r:id="rId27" o:title=""/>
            <w10:wrap type="square" side="right"/>
          </v:shape>
          <o:OLEObject Type="Embed" ProgID="Visio.Drawing.11" ShapeID="_x0000_s1031" DrawAspect="Content" ObjectID="_1341175972" r:id="rId28"/>
        </w:pict>
      </w:r>
    </w:p>
    <w:p w:rsidR="00F64BC4" w:rsidRPr="00647B55" w:rsidRDefault="00101500" w:rsidP="001E35C4">
      <w:pPr>
        <w:spacing w:line="480" w:lineRule="auto"/>
        <w:jc w:val="center"/>
        <w:rPr>
          <w:rFonts w:ascii="Arial" w:hAnsi="Arial" w:cs="Arial"/>
          <w:b/>
          <w:lang w:val="es-ES_tradnl"/>
        </w:rPr>
      </w:pPr>
      <w:r>
        <w:rPr>
          <w:rFonts w:ascii="Arial" w:hAnsi="Arial" w:cs="Arial"/>
          <w:b/>
          <w:lang w:val="es-ES_tradnl"/>
        </w:rPr>
        <w:t>FIGURA 2.</w:t>
      </w:r>
      <w:r w:rsidR="00095EE0">
        <w:rPr>
          <w:rFonts w:ascii="Arial" w:hAnsi="Arial" w:cs="Arial"/>
          <w:b/>
          <w:lang w:val="es-ES_tradnl"/>
        </w:rPr>
        <w:t>3</w:t>
      </w:r>
      <w:r w:rsidR="00F64BC4">
        <w:rPr>
          <w:rFonts w:ascii="Arial" w:hAnsi="Arial" w:cs="Arial"/>
          <w:b/>
          <w:lang w:val="es-ES_tradnl"/>
        </w:rPr>
        <w:t xml:space="preserve"> </w:t>
      </w:r>
      <w:r w:rsidR="00F64BC4" w:rsidRPr="00647B55">
        <w:rPr>
          <w:rFonts w:ascii="Arial" w:hAnsi="Arial" w:cs="Arial"/>
          <w:b/>
          <w:lang w:val="es-ES_tradnl"/>
        </w:rPr>
        <w:t>FLUJOS DE LOS ALMACENES</w:t>
      </w:r>
      <w:r w:rsidR="00F75B37">
        <w:rPr>
          <w:rFonts w:ascii="Arial" w:hAnsi="Arial" w:cs="Arial"/>
          <w:b/>
          <w:lang w:val="es-ES_tradnl"/>
        </w:rPr>
        <w:fldChar w:fldCharType="begin"/>
      </w:r>
      <w:r w:rsidR="000F730A" w:rsidRPr="00101500">
        <w:rPr>
          <w:lang w:val="es-EC"/>
        </w:rPr>
        <w:instrText xml:space="preserve"> XE "</w:instrText>
      </w:r>
      <w:r>
        <w:rPr>
          <w:rFonts w:ascii="Arial" w:hAnsi="Arial" w:cs="Arial"/>
          <w:b/>
          <w:lang w:val="es-ES_tradnl"/>
        </w:rPr>
        <w:instrText>FIGURA 2.</w:instrText>
      </w:r>
      <w:r w:rsidR="00095EE0">
        <w:rPr>
          <w:rFonts w:ascii="Arial" w:hAnsi="Arial" w:cs="Arial"/>
          <w:b/>
          <w:lang w:val="es-ES_tradnl"/>
        </w:rPr>
        <w:instrText>3</w:instrText>
      </w:r>
      <w:r w:rsidR="000F730A" w:rsidRPr="00903987">
        <w:rPr>
          <w:rFonts w:ascii="Arial" w:hAnsi="Arial" w:cs="Arial"/>
          <w:b/>
          <w:lang w:val="es-ES_tradnl"/>
        </w:rPr>
        <w:instrText xml:space="preserve"> FLUJOS DE LOS ALMACENES</w:instrText>
      </w:r>
      <w:r w:rsidR="000F730A" w:rsidRPr="00101500">
        <w:rPr>
          <w:lang w:val="es-EC"/>
        </w:rPr>
        <w:instrText xml:space="preserve">" </w:instrText>
      </w:r>
      <w:r w:rsidR="00F75B37">
        <w:rPr>
          <w:rFonts w:ascii="Arial" w:hAnsi="Arial" w:cs="Arial"/>
          <w:b/>
          <w:lang w:val="es-ES_tradnl"/>
        </w:rPr>
        <w:fldChar w:fldCharType="end"/>
      </w:r>
      <w:r w:rsidR="00F64BC4" w:rsidRPr="00647B55">
        <w:rPr>
          <w:rFonts w:ascii="Arial" w:hAnsi="Arial" w:cs="Arial"/>
          <w:b/>
          <w:lang w:val="es-ES_tradnl"/>
        </w:rPr>
        <w:br w:type="textWrapping" w:clear="all"/>
      </w:r>
    </w:p>
    <w:p w:rsidR="00F64BC4" w:rsidRDefault="00F64BC4" w:rsidP="001E35C4">
      <w:pPr>
        <w:tabs>
          <w:tab w:val="left" w:pos="1985"/>
        </w:tabs>
        <w:spacing w:line="480" w:lineRule="auto"/>
        <w:ind w:left="1418"/>
        <w:jc w:val="both"/>
        <w:rPr>
          <w:rFonts w:ascii="Arial" w:hAnsi="Arial" w:cs="Arial"/>
          <w:lang w:val="es-ES_tradnl"/>
        </w:rPr>
      </w:pPr>
      <w:r>
        <w:rPr>
          <w:rFonts w:ascii="Arial" w:hAnsi="Arial" w:cs="Arial"/>
          <w:lang w:val="es-ES_tradnl"/>
        </w:rPr>
        <w:t>El flujo en U ocurre cuando el área de recepción y despacho  se encuentran en el mismo lado del edificio. Con esto se hace un mejor uso del espacio en el puerto de despacho, se tiene más flexibilidad, mayor control en la seguridad; aunque se tiene menor espacio pues se comparte tanto para recepción como despacho.</w:t>
      </w:r>
    </w:p>
    <w:p w:rsidR="00F64BC4" w:rsidRDefault="00F64BC4" w:rsidP="001E35C4">
      <w:pPr>
        <w:spacing w:line="480" w:lineRule="auto"/>
        <w:ind w:left="3150"/>
        <w:jc w:val="both"/>
        <w:rPr>
          <w:rFonts w:ascii="Arial" w:hAnsi="Arial" w:cs="Arial"/>
          <w:lang w:val="es-ES_tradnl"/>
        </w:rPr>
      </w:pP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 xml:space="preserve">El flujo directo ocurre cuando las áreas de recepción y despacho son localizadas en los lados opuestos del edificio. Con esto se determina o exige  que todos los productos viajen </w:t>
      </w:r>
      <w:r>
        <w:rPr>
          <w:rFonts w:ascii="Arial" w:hAnsi="Arial" w:cs="Arial"/>
          <w:lang w:val="es-ES_tradnl"/>
        </w:rPr>
        <w:lastRenderedPageBreak/>
        <w:t>el total de la longitud del edificio, hay una menor flexibilidad y también se dificulta el control. Pero hay menos riesgo de confusión de los productos que entran y salen.</w:t>
      </w:r>
    </w:p>
    <w:p w:rsidR="00F64BC4" w:rsidRPr="007808E0" w:rsidRDefault="00F64BC4" w:rsidP="001E35C4">
      <w:pPr>
        <w:spacing w:line="480" w:lineRule="auto"/>
        <w:ind w:left="2160"/>
        <w:jc w:val="both"/>
        <w:rPr>
          <w:rFonts w:ascii="Arial" w:hAnsi="Arial" w:cs="Arial"/>
          <w:lang w:val="es-ES_tradnl"/>
        </w:rPr>
      </w:pPr>
    </w:p>
    <w:p w:rsidR="00F64BC4" w:rsidRDefault="00F64BC4" w:rsidP="001E35C4">
      <w:pPr>
        <w:spacing w:line="480" w:lineRule="auto"/>
        <w:ind w:left="1418"/>
        <w:jc w:val="both"/>
        <w:rPr>
          <w:rFonts w:ascii="Arial" w:hAnsi="Arial" w:cs="Arial"/>
          <w:b/>
          <w:lang w:val="es-ES_tradnl"/>
        </w:rPr>
      </w:pPr>
      <w:r>
        <w:rPr>
          <w:rFonts w:ascii="Arial" w:hAnsi="Arial" w:cs="Arial"/>
          <w:b/>
          <w:lang w:val="es-ES_tradnl"/>
        </w:rPr>
        <w:t>Proveer ambiente seguro</w:t>
      </w: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Las ope</w:t>
      </w:r>
      <w:r w:rsidR="00C40190">
        <w:rPr>
          <w:rFonts w:ascii="Arial" w:hAnsi="Arial" w:cs="Arial"/>
          <w:lang w:val="es-ES_tradnl"/>
        </w:rPr>
        <w:t>raciones  en la bodega tienen</w:t>
      </w:r>
      <w:r>
        <w:rPr>
          <w:rFonts w:ascii="Arial" w:hAnsi="Arial" w:cs="Arial"/>
          <w:lang w:val="es-ES_tradnl"/>
        </w:rPr>
        <w:t xml:space="preserve"> un manejo de materiales tanto mecánico como manual, este movimiento y levantamiento de productos puede poner en riesgo de accidentes  a la gente y/o productos.</w:t>
      </w:r>
    </w:p>
    <w:p w:rsidR="00F64BC4" w:rsidRDefault="00F64BC4" w:rsidP="001E35C4">
      <w:pPr>
        <w:spacing w:line="480" w:lineRule="auto"/>
        <w:ind w:left="3150"/>
        <w:jc w:val="both"/>
        <w:rPr>
          <w:rFonts w:ascii="Arial" w:hAnsi="Arial" w:cs="Arial"/>
          <w:lang w:val="es-ES_tradnl"/>
        </w:rPr>
      </w:pP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El peligro puede venir por un exceso de levantamiento o por un mal funcionamiento de los equipos.</w:t>
      </w:r>
    </w:p>
    <w:p w:rsidR="00F64BC4" w:rsidRDefault="00F64BC4" w:rsidP="001E35C4">
      <w:pPr>
        <w:spacing w:line="480" w:lineRule="auto"/>
        <w:ind w:left="3150"/>
        <w:jc w:val="both"/>
        <w:rPr>
          <w:rFonts w:ascii="Arial" w:hAnsi="Arial" w:cs="Arial"/>
          <w:lang w:val="es-ES_tradnl"/>
        </w:rPr>
      </w:pP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Para tener una ambiente seguro se requiere:</w:t>
      </w:r>
    </w:p>
    <w:p w:rsidR="00F64BC4" w:rsidRPr="000D00E6" w:rsidRDefault="00F64BC4" w:rsidP="00C0195A">
      <w:pPr>
        <w:pStyle w:val="ListParagraph"/>
        <w:numPr>
          <w:ilvl w:val="0"/>
          <w:numId w:val="23"/>
        </w:numPr>
        <w:tabs>
          <w:tab w:val="left" w:pos="4410"/>
        </w:tabs>
        <w:spacing w:after="0" w:line="480" w:lineRule="auto"/>
        <w:ind w:left="2835" w:hanging="567"/>
        <w:jc w:val="both"/>
        <w:rPr>
          <w:rFonts w:ascii="Arial" w:hAnsi="Arial" w:cs="Arial"/>
          <w:sz w:val="24"/>
          <w:szCs w:val="24"/>
          <w:lang w:val="es-ES_tradnl"/>
        </w:rPr>
      </w:pPr>
      <w:r w:rsidRPr="000D00E6">
        <w:rPr>
          <w:rFonts w:ascii="Arial" w:hAnsi="Arial" w:cs="Arial"/>
          <w:sz w:val="24"/>
          <w:szCs w:val="24"/>
          <w:lang w:val="es-ES_tradnl"/>
        </w:rPr>
        <w:t>Planeación cuidadosa y detallada de la distribución de la bodega.</w:t>
      </w:r>
    </w:p>
    <w:p w:rsidR="00F64BC4" w:rsidRPr="000D00E6" w:rsidRDefault="00F64BC4" w:rsidP="00C0195A">
      <w:pPr>
        <w:pStyle w:val="ListParagraph"/>
        <w:numPr>
          <w:ilvl w:val="0"/>
          <w:numId w:val="23"/>
        </w:numPr>
        <w:tabs>
          <w:tab w:val="left" w:pos="4410"/>
        </w:tabs>
        <w:spacing w:after="0" w:line="480" w:lineRule="auto"/>
        <w:ind w:left="2835" w:hanging="567"/>
        <w:jc w:val="both"/>
        <w:rPr>
          <w:rFonts w:ascii="Arial" w:hAnsi="Arial" w:cs="Arial"/>
          <w:sz w:val="24"/>
          <w:szCs w:val="24"/>
          <w:lang w:val="es-ES_tradnl"/>
        </w:rPr>
      </w:pPr>
      <w:r w:rsidRPr="000D00E6">
        <w:rPr>
          <w:rFonts w:ascii="Arial" w:hAnsi="Arial" w:cs="Arial"/>
          <w:sz w:val="24"/>
          <w:szCs w:val="24"/>
          <w:lang w:val="es-ES_tradnl"/>
        </w:rPr>
        <w:t>Buena supervisión y entrenamiento de los operadores.</w:t>
      </w:r>
    </w:p>
    <w:p w:rsidR="00F64BC4" w:rsidRPr="000D00E6" w:rsidRDefault="00F64BC4" w:rsidP="00C0195A">
      <w:pPr>
        <w:pStyle w:val="ListParagraph"/>
        <w:numPr>
          <w:ilvl w:val="0"/>
          <w:numId w:val="23"/>
        </w:numPr>
        <w:tabs>
          <w:tab w:val="left" w:pos="4410"/>
        </w:tabs>
        <w:spacing w:after="0" w:line="480" w:lineRule="auto"/>
        <w:ind w:left="2835" w:hanging="567"/>
        <w:jc w:val="both"/>
        <w:rPr>
          <w:rFonts w:ascii="Arial" w:hAnsi="Arial" w:cs="Arial"/>
          <w:sz w:val="24"/>
          <w:szCs w:val="24"/>
          <w:lang w:val="es-ES_tradnl"/>
        </w:rPr>
      </w:pPr>
      <w:r w:rsidRPr="000D00E6">
        <w:rPr>
          <w:rFonts w:ascii="Arial" w:hAnsi="Arial" w:cs="Arial"/>
          <w:sz w:val="24"/>
          <w:szCs w:val="24"/>
          <w:lang w:val="es-ES_tradnl"/>
        </w:rPr>
        <w:t>Buena prevención contra incendios.</w:t>
      </w:r>
    </w:p>
    <w:p w:rsidR="00F64BC4" w:rsidRDefault="00F64BC4" w:rsidP="001E35C4">
      <w:pPr>
        <w:tabs>
          <w:tab w:val="left" w:pos="4410"/>
        </w:tabs>
        <w:spacing w:line="480" w:lineRule="auto"/>
        <w:jc w:val="both"/>
        <w:rPr>
          <w:rFonts w:ascii="Arial" w:hAnsi="Arial" w:cs="Arial"/>
          <w:lang w:val="es-ES_tradnl"/>
        </w:rPr>
      </w:pPr>
    </w:p>
    <w:p w:rsidR="00F64BC4" w:rsidRPr="00834FB8" w:rsidRDefault="00F64BC4" w:rsidP="001E35C4">
      <w:pPr>
        <w:tabs>
          <w:tab w:val="left" w:pos="4410"/>
        </w:tabs>
        <w:spacing w:line="480" w:lineRule="auto"/>
        <w:ind w:left="1418"/>
        <w:jc w:val="both"/>
        <w:rPr>
          <w:rFonts w:ascii="Arial" w:hAnsi="Arial" w:cs="Arial"/>
          <w:lang w:val="es-ES_tradnl"/>
        </w:rPr>
      </w:pPr>
      <w:r>
        <w:rPr>
          <w:rFonts w:ascii="Arial" w:hAnsi="Arial" w:cs="Arial"/>
          <w:lang w:val="es-ES_tradnl"/>
        </w:rPr>
        <w:t xml:space="preserve">En lo que se refiere a la seguridad de producto </w:t>
      </w:r>
      <w:r w:rsidR="00BE0F32">
        <w:rPr>
          <w:rFonts w:ascii="Arial" w:hAnsi="Arial" w:cs="Arial"/>
          <w:lang w:val="es-ES_tradnl"/>
        </w:rPr>
        <w:t>se tiene</w:t>
      </w:r>
      <w:r>
        <w:rPr>
          <w:rFonts w:ascii="Arial" w:hAnsi="Arial" w:cs="Arial"/>
          <w:lang w:val="es-ES_tradnl"/>
        </w:rPr>
        <w:t xml:space="preserve"> que minimizar el daño,  la pérdida en el sistema, y el robo. Por el </w:t>
      </w:r>
      <w:r w:rsidR="00C40190">
        <w:rPr>
          <w:rFonts w:ascii="Arial" w:hAnsi="Arial" w:cs="Arial"/>
          <w:lang w:val="es-ES_tradnl"/>
        </w:rPr>
        <w:lastRenderedPageBreak/>
        <w:t>lado del</w:t>
      </w:r>
      <w:r>
        <w:rPr>
          <w:rFonts w:ascii="Arial" w:hAnsi="Arial" w:cs="Arial"/>
          <w:lang w:val="es-ES_tradnl"/>
        </w:rPr>
        <w:t xml:space="preserve"> ambiente  se necesita condiciones adecuadas de confort para el operario, la preservación del producto y la correcta operación de los equipos.</w:t>
      </w:r>
    </w:p>
    <w:p w:rsidR="00F64BC4" w:rsidRDefault="00F64BC4" w:rsidP="001E35C4">
      <w:pPr>
        <w:spacing w:line="480" w:lineRule="auto"/>
        <w:ind w:left="2160"/>
        <w:jc w:val="both"/>
        <w:rPr>
          <w:rFonts w:ascii="Arial" w:hAnsi="Arial" w:cs="Arial"/>
          <w:b/>
          <w:lang w:val="es-ES_tradnl"/>
        </w:rPr>
      </w:pPr>
      <w:r>
        <w:rPr>
          <w:rFonts w:ascii="Arial" w:hAnsi="Arial" w:cs="Arial"/>
          <w:b/>
          <w:lang w:val="es-ES_tradnl"/>
        </w:rPr>
        <w:tab/>
      </w:r>
      <w:r>
        <w:rPr>
          <w:rFonts w:ascii="Arial" w:hAnsi="Arial" w:cs="Arial"/>
          <w:b/>
          <w:lang w:val="es-ES_tradnl"/>
        </w:rPr>
        <w:tab/>
      </w:r>
    </w:p>
    <w:p w:rsidR="00F64BC4" w:rsidRDefault="00F64BC4" w:rsidP="001E35C4">
      <w:pPr>
        <w:tabs>
          <w:tab w:val="left" w:pos="1418"/>
        </w:tabs>
        <w:spacing w:line="480" w:lineRule="auto"/>
        <w:ind w:left="1418"/>
        <w:jc w:val="both"/>
        <w:rPr>
          <w:rFonts w:ascii="Arial" w:hAnsi="Arial" w:cs="Arial"/>
          <w:b/>
          <w:lang w:val="es-ES_tradnl"/>
        </w:rPr>
      </w:pPr>
      <w:r>
        <w:rPr>
          <w:rFonts w:ascii="Arial" w:hAnsi="Arial" w:cs="Arial"/>
          <w:b/>
          <w:lang w:val="es-ES_tradnl"/>
        </w:rPr>
        <w:t>Minimizar el costo</w:t>
      </w: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Hay diferentes costos asociados al stock que posee una industria:</w:t>
      </w:r>
    </w:p>
    <w:p w:rsidR="00F64BC4" w:rsidRDefault="00F64BC4" w:rsidP="001E35C4">
      <w:pPr>
        <w:spacing w:line="480" w:lineRule="auto"/>
        <w:ind w:left="3150"/>
        <w:jc w:val="both"/>
        <w:rPr>
          <w:rFonts w:ascii="Arial" w:hAnsi="Arial" w:cs="Arial"/>
          <w:lang w:val="es-ES_tradnl"/>
        </w:rPr>
      </w:pP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El costo de poner una orden, es el costo de reabastecer el stock, incluye el tiempo de decidir la cantidad de la orden, la negociación de los proveedores, el tiempo gastado en seguir una orden que se atrasa, el tiempo gastado en el papeleo, y autorizaciones cuando la orden es puesta y cuando llega el costo de desembarco y la transferencia entre tiendas.</w:t>
      </w:r>
    </w:p>
    <w:p w:rsidR="00F64BC4" w:rsidRDefault="00F64BC4" w:rsidP="001E35C4">
      <w:pPr>
        <w:spacing w:line="480" w:lineRule="auto"/>
        <w:ind w:left="1418"/>
        <w:jc w:val="both"/>
        <w:rPr>
          <w:rFonts w:ascii="Arial" w:hAnsi="Arial" w:cs="Arial"/>
          <w:lang w:val="es-ES_tradnl"/>
        </w:rPr>
      </w:pP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El costo de descuento en precio se establece cuando los proveedores ofrecen  un descuento adicional  por compras en grandes cantidades o ponen un costo extra por órdenes pequeñas.</w:t>
      </w:r>
    </w:p>
    <w:p w:rsidR="00F64BC4" w:rsidRDefault="00F64BC4" w:rsidP="001E35C4">
      <w:pPr>
        <w:spacing w:line="480" w:lineRule="auto"/>
        <w:ind w:left="1418"/>
        <w:jc w:val="both"/>
        <w:rPr>
          <w:rFonts w:ascii="Arial" w:hAnsi="Arial" w:cs="Arial"/>
          <w:lang w:val="es-ES_tradnl"/>
        </w:rPr>
      </w:pP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El costo de stock-</w:t>
      </w:r>
      <w:proofErr w:type="spellStart"/>
      <w:r>
        <w:rPr>
          <w:rFonts w:ascii="Arial" w:hAnsi="Arial" w:cs="Arial"/>
          <w:lang w:val="es-ES_tradnl"/>
        </w:rPr>
        <w:t>out</w:t>
      </w:r>
      <w:proofErr w:type="spellEnd"/>
      <w:r>
        <w:rPr>
          <w:rFonts w:ascii="Arial" w:hAnsi="Arial" w:cs="Arial"/>
          <w:lang w:val="es-ES_tradnl"/>
        </w:rPr>
        <w:t xml:space="preserve"> (quedarse sin producto), e</w:t>
      </w:r>
      <w:r w:rsidR="00BE0F32">
        <w:rPr>
          <w:rFonts w:ascii="Arial" w:hAnsi="Arial" w:cs="Arial"/>
          <w:lang w:val="es-ES_tradnl"/>
        </w:rPr>
        <w:t>ste costo está asociado a un ma</w:t>
      </w:r>
      <w:r>
        <w:rPr>
          <w:rFonts w:ascii="Arial" w:hAnsi="Arial" w:cs="Arial"/>
          <w:lang w:val="es-ES_tradnl"/>
        </w:rPr>
        <w:t xml:space="preserve">l pronóstico del pedido hecho, por lo que se </w:t>
      </w:r>
      <w:r>
        <w:rPr>
          <w:rFonts w:ascii="Arial" w:hAnsi="Arial" w:cs="Arial"/>
          <w:lang w:val="es-ES_tradnl"/>
        </w:rPr>
        <w:lastRenderedPageBreak/>
        <w:t>presenta un quiebre de inventario, por lo tanto se incurre en el costo de no proveer al cliente; puesto que ellos comprarán a la competencia.</w:t>
      </w:r>
    </w:p>
    <w:p w:rsidR="00F64BC4" w:rsidRDefault="00F64BC4" w:rsidP="001E35C4">
      <w:pPr>
        <w:spacing w:line="480" w:lineRule="auto"/>
        <w:ind w:left="1418"/>
        <w:jc w:val="both"/>
        <w:rPr>
          <w:rFonts w:ascii="Arial" w:hAnsi="Arial" w:cs="Arial"/>
          <w:lang w:val="es-ES_tradnl"/>
        </w:rPr>
      </w:pP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El costo de capital de trabajo, incluye los costos  por pago de intereses por préstamos y costos de oportunidad.</w:t>
      </w:r>
    </w:p>
    <w:p w:rsidR="00F64BC4" w:rsidRDefault="00F64BC4" w:rsidP="001E35C4">
      <w:pPr>
        <w:spacing w:line="480" w:lineRule="auto"/>
        <w:ind w:left="1418"/>
        <w:jc w:val="both"/>
        <w:rPr>
          <w:rFonts w:ascii="Arial" w:hAnsi="Arial" w:cs="Arial"/>
          <w:lang w:val="es-ES_tradnl"/>
        </w:rPr>
      </w:pP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El costo de almacenamiento, es el costo asociado con el almacenamiento físico de los productos. Por ejemplo: renta, luz seguridad, entre otros.</w:t>
      </w:r>
    </w:p>
    <w:p w:rsidR="00F64BC4" w:rsidRDefault="00F64BC4" w:rsidP="001E35C4">
      <w:pPr>
        <w:spacing w:line="480" w:lineRule="auto"/>
        <w:ind w:left="1418"/>
        <w:jc w:val="both"/>
        <w:rPr>
          <w:rFonts w:ascii="Arial" w:hAnsi="Arial" w:cs="Arial"/>
          <w:lang w:val="es-ES_tradnl"/>
        </w:rPr>
      </w:pP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Costo de obsolescencia, incluye todos los productos que tienen un índice de rotación muy bajo depende como se estipule la política  de inventarios; pueden caducar o deteriorarse.</w:t>
      </w:r>
    </w:p>
    <w:p w:rsidR="00F64BC4" w:rsidRDefault="00F64BC4" w:rsidP="001E35C4">
      <w:pPr>
        <w:spacing w:line="480" w:lineRule="auto"/>
        <w:ind w:left="3150"/>
        <w:jc w:val="both"/>
        <w:rPr>
          <w:rFonts w:ascii="Arial" w:hAnsi="Arial" w:cs="Arial"/>
          <w:lang w:val="es-ES_tradnl"/>
        </w:rPr>
      </w:pP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El costo de ineficiencia de producción, es el costo de altos niveles de inventario  que ocultan los problemas que existen en las operaciones.</w:t>
      </w:r>
    </w:p>
    <w:p w:rsidR="00F64BC4" w:rsidRDefault="00F64BC4" w:rsidP="001E35C4">
      <w:pPr>
        <w:spacing w:line="480" w:lineRule="auto"/>
        <w:ind w:left="3150"/>
        <w:jc w:val="both"/>
        <w:rPr>
          <w:rFonts w:ascii="Arial" w:hAnsi="Arial" w:cs="Arial"/>
          <w:lang w:val="es-ES_tradnl"/>
        </w:rPr>
      </w:pP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Todos estos costos deben tener un equilibrio, se debe trabajar para que se optimice el costo de la mejor manera, aplicando las técnicas y herramientas necesarias para obtenerlo.</w:t>
      </w:r>
    </w:p>
    <w:p w:rsidR="00F64BC4" w:rsidRPr="00AE0B3D" w:rsidRDefault="00F64BC4" w:rsidP="001E35C4">
      <w:pPr>
        <w:spacing w:line="480" w:lineRule="auto"/>
        <w:ind w:left="3150"/>
        <w:jc w:val="both"/>
        <w:rPr>
          <w:rFonts w:ascii="Arial" w:hAnsi="Arial" w:cs="Arial"/>
          <w:lang w:val="es-ES_tradnl"/>
        </w:rPr>
      </w:pPr>
    </w:p>
    <w:p w:rsidR="00F64BC4" w:rsidRPr="00AE0B3D" w:rsidRDefault="00F64BC4" w:rsidP="00C0195A">
      <w:pPr>
        <w:pStyle w:val="ListParagraph"/>
        <w:numPr>
          <w:ilvl w:val="0"/>
          <w:numId w:val="27"/>
        </w:numPr>
        <w:spacing w:after="0" w:line="480" w:lineRule="auto"/>
        <w:ind w:left="1843" w:hanging="425"/>
        <w:jc w:val="both"/>
        <w:rPr>
          <w:rFonts w:ascii="Arial" w:hAnsi="Arial" w:cs="Arial"/>
          <w:b/>
          <w:sz w:val="24"/>
          <w:szCs w:val="24"/>
          <w:lang w:val="es-ES_tradnl"/>
        </w:rPr>
      </w:pPr>
      <w:r w:rsidRPr="00AE0B3D">
        <w:rPr>
          <w:rFonts w:ascii="Arial" w:hAnsi="Arial" w:cs="Arial"/>
          <w:b/>
          <w:sz w:val="24"/>
          <w:szCs w:val="24"/>
          <w:lang w:val="es-ES_tradnl"/>
        </w:rPr>
        <w:t>Clases de Almacenes</w:t>
      </w: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Una de la más importantes clasificaciones de los almacenes es por su función, donde los podemos categorizar de la siguiente manera: Almacén Regulador, Almacén delegación, Almacén plataforma y Almacén de depósito.</w:t>
      </w:r>
    </w:p>
    <w:p w:rsidR="00F64BC4" w:rsidRDefault="00F64BC4" w:rsidP="001E35C4">
      <w:pPr>
        <w:spacing w:line="480" w:lineRule="auto"/>
        <w:ind w:left="1418"/>
        <w:jc w:val="both"/>
        <w:rPr>
          <w:rFonts w:ascii="Arial" w:hAnsi="Arial" w:cs="Arial"/>
          <w:lang w:val="es-ES_tradnl"/>
        </w:rPr>
      </w:pPr>
    </w:p>
    <w:p w:rsidR="00F64BC4" w:rsidRPr="008B4524" w:rsidRDefault="00BE0F32" w:rsidP="001E35C4">
      <w:pPr>
        <w:spacing w:line="480" w:lineRule="auto"/>
        <w:ind w:left="1418"/>
        <w:jc w:val="both"/>
        <w:rPr>
          <w:rFonts w:ascii="Arial" w:hAnsi="Arial" w:cs="Arial"/>
          <w:lang w:val="es-ES_tradnl"/>
        </w:rPr>
      </w:pPr>
      <w:r>
        <w:rPr>
          <w:rFonts w:ascii="Arial" w:hAnsi="Arial" w:cs="Arial"/>
          <w:lang w:val="es-ES_tradnl"/>
        </w:rPr>
        <w:t>Se centrará</w:t>
      </w:r>
      <w:r w:rsidR="00F64BC4">
        <w:rPr>
          <w:rFonts w:ascii="Arial" w:hAnsi="Arial" w:cs="Arial"/>
          <w:lang w:val="es-ES_tradnl"/>
        </w:rPr>
        <w:t xml:space="preserve"> en lo que es un almacén regulador, puesto que nuestro colaborador industrial mantiene esta figura. El almacén regulador  está vinculado con el proceso productivo, tiene un flujo de entrada  que consiste en absorber los flujos de salida de la fábrica o la compra de los proveedores. A su vez tienen un flujo de salida  de envío a delegaciones, distribuidores y grandes clientes.</w:t>
      </w:r>
    </w:p>
    <w:p w:rsidR="00F64BC4" w:rsidRDefault="00F64BC4" w:rsidP="001E35C4">
      <w:pPr>
        <w:spacing w:line="480" w:lineRule="auto"/>
        <w:jc w:val="both"/>
        <w:rPr>
          <w:rFonts w:ascii="Arial" w:hAnsi="Arial" w:cs="Arial"/>
          <w:lang w:val="es-ES_tradnl"/>
        </w:rPr>
      </w:pP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Otra clasificación importante de los almacenes es según la forma de manipulación, donde se dividen de la siguiente manera: almacenamiento en bloque, en estanterías o automáticas.</w:t>
      </w:r>
    </w:p>
    <w:p w:rsidR="00F64BC4" w:rsidRDefault="00F64BC4" w:rsidP="001E35C4">
      <w:pPr>
        <w:spacing w:line="480" w:lineRule="auto"/>
        <w:ind w:left="2160"/>
        <w:jc w:val="both"/>
        <w:rPr>
          <w:rFonts w:ascii="Arial" w:hAnsi="Arial" w:cs="Arial"/>
          <w:lang w:val="es-ES_tradnl"/>
        </w:rPr>
      </w:pP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 xml:space="preserve">El almacenamiento en bloque consiste en ningún tipo de estructura, lo pallets se apilan unos encima de otros. La altura </w:t>
      </w:r>
      <w:r>
        <w:rPr>
          <w:rFonts w:ascii="Arial" w:hAnsi="Arial" w:cs="Arial"/>
          <w:lang w:val="es-ES_tradnl"/>
        </w:rPr>
        <w:lastRenderedPageBreak/>
        <w:t xml:space="preserve">de </w:t>
      </w:r>
      <w:proofErr w:type="spellStart"/>
      <w:r>
        <w:rPr>
          <w:rFonts w:ascii="Arial" w:hAnsi="Arial" w:cs="Arial"/>
          <w:lang w:val="es-ES_tradnl"/>
        </w:rPr>
        <w:t>paletización</w:t>
      </w:r>
      <w:proofErr w:type="spellEnd"/>
      <w:r>
        <w:rPr>
          <w:rFonts w:ascii="Arial" w:hAnsi="Arial" w:cs="Arial"/>
          <w:lang w:val="es-ES_tradnl"/>
        </w:rPr>
        <w:t xml:space="preserve"> depende de la resistencia de los materiales. Este tipo de almacenamiento no requiere inversión de estanterías  y presenta una gran densidad de almacenaje. Los problemas que se pueden presentar es la poca estabilidad de la carga, sólo permite una apilamiento de 2 o 3 pallets, lo cual limita la capacidad de almacenamiento; otro problema es que no todas las mercancías son apilables. Sobrepasando cierto punto, la carga inferior queda dañada por la superior.</w:t>
      </w:r>
    </w:p>
    <w:p w:rsidR="00F64BC4" w:rsidRDefault="00F64BC4" w:rsidP="001E35C4">
      <w:pPr>
        <w:spacing w:line="480" w:lineRule="auto"/>
        <w:ind w:left="1418"/>
        <w:jc w:val="both"/>
        <w:rPr>
          <w:rFonts w:ascii="Arial" w:hAnsi="Arial" w:cs="Arial"/>
          <w:lang w:val="es-ES_tradnl"/>
        </w:rPr>
      </w:pP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Las estanterías  son una estructura  que permite el posicionamiento de la mercancía. De esta forma las cajas, sacos, pallets, entre otros, no descansan unos encima de otros y ello permite ganar almacenamiento en altura.</w:t>
      </w:r>
    </w:p>
    <w:p w:rsidR="00F64BC4" w:rsidRDefault="00F64BC4" w:rsidP="001E35C4">
      <w:pPr>
        <w:spacing w:line="480" w:lineRule="auto"/>
        <w:ind w:left="1418"/>
        <w:jc w:val="both"/>
        <w:rPr>
          <w:rFonts w:ascii="Arial" w:hAnsi="Arial" w:cs="Arial"/>
          <w:lang w:val="es-ES_tradnl"/>
        </w:rPr>
      </w:pP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Existe en el mercado todo tipo de estanterías para satisfacer las necesidades variadas:</w:t>
      </w:r>
    </w:p>
    <w:p w:rsidR="00F64BC4" w:rsidRDefault="00F64BC4" w:rsidP="001E35C4">
      <w:pPr>
        <w:spacing w:line="480" w:lineRule="auto"/>
        <w:ind w:left="1418"/>
        <w:jc w:val="both"/>
        <w:rPr>
          <w:rFonts w:ascii="Arial" w:hAnsi="Arial" w:cs="Arial"/>
          <w:lang w:val="es-ES_tradnl"/>
        </w:rPr>
      </w:pPr>
    </w:p>
    <w:p w:rsidR="00F64BC4" w:rsidRPr="000D00E6" w:rsidRDefault="00F64BC4" w:rsidP="00C0195A">
      <w:pPr>
        <w:pStyle w:val="ListParagraph"/>
        <w:numPr>
          <w:ilvl w:val="0"/>
          <w:numId w:val="20"/>
        </w:numPr>
        <w:spacing w:after="0" w:line="480" w:lineRule="auto"/>
        <w:jc w:val="both"/>
        <w:rPr>
          <w:rFonts w:ascii="Arial" w:hAnsi="Arial" w:cs="Arial"/>
          <w:sz w:val="24"/>
          <w:szCs w:val="24"/>
          <w:lang w:val="es-ES_tradnl"/>
        </w:rPr>
      </w:pPr>
      <w:r w:rsidRPr="000D00E6">
        <w:rPr>
          <w:rFonts w:ascii="Arial" w:hAnsi="Arial" w:cs="Arial"/>
          <w:sz w:val="24"/>
          <w:szCs w:val="24"/>
          <w:lang w:val="es-ES_tradnl"/>
        </w:rPr>
        <w:t>Estanterías ligeras</w:t>
      </w:r>
    </w:p>
    <w:p w:rsidR="00F64BC4" w:rsidRPr="000D00E6" w:rsidRDefault="00F64BC4" w:rsidP="00C0195A">
      <w:pPr>
        <w:pStyle w:val="ListParagraph"/>
        <w:numPr>
          <w:ilvl w:val="0"/>
          <w:numId w:val="20"/>
        </w:numPr>
        <w:spacing w:after="0" w:line="480" w:lineRule="auto"/>
        <w:jc w:val="both"/>
        <w:rPr>
          <w:rFonts w:ascii="Arial" w:hAnsi="Arial" w:cs="Arial"/>
          <w:sz w:val="24"/>
          <w:szCs w:val="24"/>
          <w:lang w:val="es-ES_tradnl"/>
        </w:rPr>
      </w:pPr>
      <w:r w:rsidRPr="000D00E6">
        <w:rPr>
          <w:rFonts w:ascii="Arial" w:hAnsi="Arial" w:cs="Arial"/>
          <w:sz w:val="24"/>
          <w:szCs w:val="24"/>
          <w:lang w:val="es-ES_tradnl"/>
        </w:rPr>
        <w:t>Estanterías dinámicas</w:t>
      </w:r>
    </w:p>
    <w:p w:rsidR="00F64BC4" w:rsidRPr="000D00E6" w:rsidRDefault="00F64BC4" w:rsidP="00C0195A">
      <w:pPr>
        <w:pStyle w:val="ListParagraph"/>
        <w:numPr>
          <w:ilvl w:val="0"/>
          <w:numId w:val="20"/>
        </w:numPr>
        <w:spacing w:after="0" w:line="480" w:lineRule="auto"/>
        <w:jc w:val="both"/>
        <w:rPr>
          <w:rFonts w:ascii="Arial" w:hAnsi="Arial" w:cs="Arial"/>
          <w:sz w:val="24"/>
          <w:szCs w:val="24"/>
          <w:lang w:val="es-ES_tradnl"/>
        </w:rPr>
      </w:pPr>
      <w:r w:rsidRPr="000D00E6">
        <w:rPr>
          <w:rFonts w:ascii="Arial" w:hAnsi="Arial" w:cs="Arial"/>
          <w:sz w:val="24"/>
          <w:szCs w:val="24"/>
          <w:lang w:val="es-ES_tradnl"/>
        </w:rPr>
        <w:t>Estanterías de cargas largas</w:t>
      </w:r>
    </w:p>
    <w:p w:rsidR="00F64BC4" w:rsidRPr="000D00E6" w:rsidRDefault="00F64BC4" w:rsidP="00C0195A">
      <w:pPr>
        <w:pStyle w:val="ListParagraph"/>
        <w:numPr>
          <w:ilvl w:val="0"/>
          <w:numId w:val="20"/>
        </w:numPr>
        <w:spacing w:after="0" w:line="480" w:lineRule="auto"/>
        <w:jc w:val="both"/>
        <w:rPr>
          <w:rFonts w:ascii="Arial" w:hAnsi="Arial" w:cs="Arial"/>
          <w:sz w:val="24"/>
          <w:szCs w:val="24"/>
          <w:lang w:val="es-ES_tradnl"/>
        </w:rPr>
      </w:pPr>
      <w:r w:rsidRPr="000D00E6">
        <w:rPr>
          <w:rFonts w:ascii="Arial" w:hAnsi="Arial" w:cs="Arial"/>
          <w:sz w:val="24"/>
          <w:szCs w:val="24"/>
          <w:lang w:val="es-ES_tradnl"/>
        </w:rPr>
        <w:t>Estanterías para pallets</w:t>
      </w:r>
    </w:p>
    <w:p w:rsidR="00F64BC4" w:rsidRPr="000D00E6" w:rsidRDefault="00F64BC4" w:rsidP="00C0195A">
      <w:pPr>
        <w:pStyle w:val="ListParagraph"/>
        <w:numPr>
          <w:ilvl w:val="0"/>
          <w:numId w:val="20"/>
        </w:numPr>
        <w:spacing w:after="0" w:line="480" w:lineRule="auto"/>
        <w:jc w:val="both"/>
        <w:rPr>
          <w:rFonts w:ascii="Arial" w:hAnsi="Arial" w:cs="Arial"/>
          <w:sz w:val="24"/>
          <w:szCs w:val="24"/>
          <w:lang w:val="es-ES_tradnl"/>
        </w:rPr>
      </w:pPr>
      <w:r w:rsidRPr="000D00E6">
        <w:rPr>
          <w:rFonts w:ascii="Arial" w:hAnsi="Arial" w:cs="Arial"/>
          <w:sz w:val="24"/>
          <w:szCs w:val="24"/>
          <w:lang w:val="es-ES_tradnl"/>
        </w:rPr>
        <w:t>Estanterías especiales</w:t>
      </w:r>
    </w:p>
    <w:p w:rsidR="00F64BC4" w:rsidRDefault="00F64BC4" w:rsidP="001E35C4">
      <w:pPr>
        <w:spacing w:line="480" w:lineRule="auto"/>
        <w:jc w:val="both"/>
        <w:rPr>
          <w:rFonts w:ascii="Arial" w:hAnsi="Arial" w:cs="Arial"/>
          <w:lang w:val="es-ES_tradnl"/>
        </w:rPr>
      </w:pPr>
    </w:p>
    <w:p w:rsidR="00F64BC4" w:rsidRDefault="00F64BC4" w:rsidP="001E35C4">
      <w:pPr>
        <w:tabs>
          <w:tab w:val="left" w:pos="1560"/>
        </w:tabs>
        <w:spacing w:line="480" w:lineRule="auto"/>
        <w:ind w:left="1418"/>
        <w:jc w:val="both"/>
        <w:rPr>
          <w:rFonts w:ascii="Arial" w:hAnsi="Arial" w:cs="Arial"/>
          <w:lang w:val="es-ES_tradnl"/>
        </w:rPr>
      </w:pPr>
      <w:r>
        <w:rPr>
          <w:rFonts w:ascii="Arial" w:hAnsi="Arial" w:cs="Arial"/>
          <w:lang w:val="es-ES_tradnl"/>
        </w:rPr>
        <w:t>Otra clasificación muy importante es según el tipo de estanterías de pallets:</w:t>
      </w:r>
    </w:p>
    <w:p w:rsidR="00BE0F32" w:rsidRDefault="00BE0F32" w:rsidP="001E35C4">
      <w:pPr>
        <w:tabs>
          <w:tab w:val="left" w:pos="1560"/>
        </w:tabs>
        <w:spacing w:line="480" w:lineRule="auto"/>
        <w:ind w:left="1418"/>
        <w:jc w:val="both"/>
        <w:rPr>
          <w:rFonts w:ascii="Arial" w:hAnsi="Arial" w:cs="Arial"/>
          <w:lang w:val="es-ES_tradnl"/>
        </w:rPr>
      </w:pPr>
    </w:p>
    <w:p w:rsidR="00F64BC4" w:rsidRPr="000D00E6" w:rsidRDefault="00F64BC4" w:rsidP="00C0195A">
      <w:pPr>
        <w:pStyle w:val="ListParagraph"/>
        <w:numPr>
          <w:ilvl w:val="0"/>
          <w:numId w:val="21"/>
        </w:numPr>
        <w:spacing w:after="0" w:line="480" w:lineRule="auto"/>
        <w:jc w:val="both"/>
        <w:rPr>
          <w:rFonts w:ascii="Arial" w:hAnsi="Arial" w:cs="Arial"/>
          <w:sz w:val="24"/>
          <w:szCs w:val="24"/>
          <w:lang w:val="es-ES_tradnl"/>
        </w:rPr>
      </w:pPr>
      <w:r w:rsidRPr="000D00E6">
        <w:rPr>
          <w:rFonts w:ascii="Arial" w:hAnsi="Arial" w:cs="Arial"/>
          <w:sz w:val="24"/>
          <w:szCs w:val="24"/>
          <w:lang w:val="es-ES_tradnl"/>
        </w:rPr>
        <w:t>Estanterías convencionales</w:t>
      </w:r>
    </w:p>
    <w:p w:rsidR="00F64BC4" w:rsidRPr="000D00E6" w:rsidRDefault="00F64BC4" w:rsidP="00C0195A">
      <w:pPr>
        <w:pStyle w:val="ListParagraph"/>
        <w:numPr>
          <w:ilvl w:val="0"/>
          <w:numId w:val="21"/>
        </w:numPr>
        <w:spacing w:after="0" w:line="480" w:lineRule="auto"/>
        <w:jc w:val="both"/>
        <w:rPr>
          <w:rFonts w:ascii="Arial" w:hAnsi="Arial" w:cs="Arial"/>
          <w:sz w:val="24"/>
          <w:szCs w:val="24"/>
          <w:lang w:val="es-ES_tradnl"/>
        </w:rPr>
      </w:pPr>
      <w:r w:rsidRPr="000D00E6">
        <w:rPr>
          <w:rFonts w:ascii="Arial" w:hAnsi="Arial" w:cs="Arial"/>
          <w:sz w:val="24"/>
          <w:szCs w:val="24"/>
          <w:lang w:val="es-ES_tradnl"/>
        </w:rPr>
        <w:t>Estanterías compactas</w:t>
      </w:r>
    </w:p>
    <w:p w:rsidR="00F64BC4" w:rsidRPr="000D00E6" w:rsidRDefault="00F64BC4" w:rsidP="00C0195A">
      <w:pPr>
        <w:pStyle w:val="ListParagraph"/>
        <w:numPr>
          <w:ilvl w:val="0"/>
          <w:numId w:val="21"/>
        </w:numPr>
        <w:spacing w:after="0" w:line="480" w:lineRule="auto"/>
        <w:jc w:val="both"/>
        <w:rPr>
          <w:rFonts w:ascii="Arial" w:hAnsi="Arial" w:cs="Arial"/>
          <w:sz w:val="24"/>
          <w:szCs w:val="24"/>
          <w:lang w:val="es-ES_tradnl"/>
        </w:rPr>
      </w:pPr>
      <w:r w:rsidRPr="000D00E6">
        <w:rPr>
          <w:rFonts w:ascii="Arial" w:hAnsi="Arial" w:cs="Arial"/>
          <w:sz w:val="24"/>
          <w:szCs w:val="24"/>
          <w:lang w:val="es-ES_tradnl"/>
        </w:rPr>
        <w:t>Estanterías dinámicas</w:t>
      </w:r>
    </w:p>
    <w:p w:rsidR="00F64BC4" w:rsidRPr="000D00E6" w:rsidRDefault="00F64BC4" w:rsidP="00C0195A">
      <w:pPr>
        <w:pStyle w:val="ListParagraph"/>
        <w:numPr>
          <w:ilvl w:val="0"/>
          <w:numId w:val="21"/>
        </w:numPr>
        <w:spacing w:after="0" w:line="480" w:lineRule="auto"/>
        <w:jc w:val="both"/>
        <w:rPr>
          <w:rFonts w:ascii="Arial" w:hAnsi="Arial" w:cs="Arial"/>
          <w:sz w:val="24"/>
          <w:szCs w:val="24"/>
          <w:lang w:val="es-ES_tradnl"/>
        </w:rPr>
      </w:pPr>
      <w:r w:rsidRPr="000D00E6">
        <w:rPr>
          <w:rFonts w:ascii="Arial" w:hAnsi="Arial" w:cs="Arial"/>
          <w:sz w:val="24"/>
          <w:szCs w:val="24"/>
          <w:lang w:val="es-ES_tradnl"/>
        </w:rPr>
        <w:t>Estanterías móviles</w:t>
      </w:r>
    </w:p>
    <w:p w:rsidR="00F64BC4" w:rsidRPr="000D00E6" w:rsidRDefault="00F64BC4" w:rsidP="00C0195A">
      <w:pPr>
        <w:pStyle w:val="ListParagraph"/>
        <w:numPr>
          <w:ilvl w:val="0"/>
          <w:numId w:val="21"/>
        </w:numPr>
        <w:spacing w:after="0" w:line="480" w:lineRule="auto"/>
        <w:jc w:val="both"/>
        <w:rPr>
          <w:rFonts w:ascii="Arial" w:hAnsi="Arial" w:cs="Arial"/>
          <w:sz w:val="24"/>
          <w:szCs w:val="24"/>
          <w:lang w:val="es-ES_tradnl"/>
        </w:rPr>
      </w:pPr>
      <w:r w:rsidRPr="000D00E6">
        <w:rPr>
          <w:rFonts w:ascii="Arial" w:hAnsi="Arial" w:cs="Arial"/>
          <w:sz w:val="24"/>
          <w:szCs w:val="24"/>
          <w:lang w:val="es-ES_tradnl"/>
        </w:rPr>
        <w:t>DIS</w:t>
      </w:r>
    </w:p>
    <w:p w:rsidR="00F64BC4" w:rsidRPr="000D00E6" w:rsidRDefault="00F64BC4" w:rsidP="00C0195A">
      <w:pPr>
        <w:pStyle w:val="ListParagraph"/>
        <w:numPr>
          <w:ilvl w:val="0"/>
          <w:numId w:val="21"/>
        </w:numPr>
        <w:spacing w:after="0" w:line="480" w:lineRule="auto"/>
        <w:jc w:val="both"/>
        <w:rPr>
          <w:rFonts w:ascii="Arial" w:hAnsi="Arial" w:cs="Arial"/>
          <w:sz w:val="24"/>
          <w:szCs w:val="24"/>
          <w:lang w:val="es-ES_tradnl"/>
        </w:rPr>
      </w:pPr>
      <w:proofErr w:type="spellStart"/>
      <w:r w:rsidRPr="000D00E6">
        <w:rPr>
          <w:rFonts w:ascii="Arial" w:hAnsi="Arial" w:cs="Arial"/>
          <w:sz w:val="24"/>
          <w:szCs w:val="24"/>
          <w:lang w:val="es-ES_tradnl"/>
        </w:rPr>
        <w:t>Glide</w:t>
      </w:r>
      <w:proofErr w:type="spellEnd"/>
      <w:r w:rsidRPr="000D00E6">
        <w:rPr>
          <w:rFonts w:ascii="Arial" w:hAnsi="Arial" w:cs="Arial"/>
          <w:sz w:val="24"/>
          <w:szCs w:val="24"/>
          <w:lang w:val="es-ES_tradnl"/>
        </w:rPr>
        <w:t xml:space="preserve"> </w:t>
      </w:r>
      <w:proofErr w:type="spellStart"/>
      <w:r w:rsidRPr="000D00E6">
        <w:rPr>
          <w:rFonts w:ascii="Arial" w:hAnsi="Arial" w:cs="Arial"/>
          <w:sz w:val="24"/>
          <w:szCs w:val="24"/>
          <w:lang w:val="es-ES_tradnl"/>
        </w:rPr>
        <w:t>Rail</w:t>
      </w:r>
      <w:proofErr w:type="spellEnd"/>
    </w:p>
    <w:p w:rsidR="00F64BC4" w:rsidRPr="000D00E6" w:rsidRDefault="00F64BC4" w:rsidP="00C0195A">
      <w:pPr>
        <w:pStyle w:val="ListParagraph"/>
        <w:numPr>
          <w:ilvl w:val="0"/>
          <w:numId w:val="21"/>
        </w:numPr>
        <w:spacing w:after="0" w:line="480" w:lineRule="auto"/>
        <w:jc w:val="both"/>
        <w:rPr>
          <w:rFonts w:ascii="Arial" w:hAnsi="Arial" w:cs="Arial"/>
          <w:sz w:val="24"/>
          <w:szCs w:val="24"/>
          <w:lang w:val="es-ES_tradnl"/>
        </w:rPr>
      </w:pPr>
      <w:r w:rsidRPr="000D00E6">
        <w:rPr>
          <w:rFonts w:ascii="Arial" w:hAnsi="Arial" w:cs="Arial"/>
          <w:sz w:val="24"/>
          <w:szCs w:val="24"/>
          <w:lang w:val="es-ES_tradnl"/>
        </w:rPr>
        <w:t>Estanterías especiales</w:t>
      </w:r>
    </w:p>
    <w:p w:rsidR="00F64BC4" w:rsidRDefault="00F64BC4" w:rsidP="001E35C4">
      <w:pPr>
        <w:spacing w:line="480" w:lineRule="auto"/>
        <w:ind w:left="2124"/>
        <w:jc w:val="both"/>
        <w:rPr>
          <w:rFonts w:ascii="Arial" w:hAnsi="Arial" w:cs="Arial"/>
          <w:lang w:val="es-ES_tradnl"/>
        </w:rPr>
      </w:pP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Una de las</w:t>
      </w:r>
      <w:r w:rsidR="00BE0F32">
        <w:rPr>
          <w:rFonts w:ascii="Arial" w:hAnsi="Arial" w:cs="Arial"/>
          <w:lang w:val="es-ES_tradnl"/>
        </w:rPr>
        <w:t xml:space="preserve"> estanterías que se aplicarán en la Industria </w:t>
      </w:r>
      <w:r w:rsidR="00D32E2B">
        <w:rPr>
          <w:rFonts w:ascii="Arial" w:hAnsi="Arial" w:cs="Arial"/>
          <w:lang w:val="es-ES_tradnl"/>
        </w:rPr>
        <w:t>en E</w:t>
      </w:r>
      <w:r>
        <w:rPr>
          <w:rFonts w:ascii="Arial" w:hAnsi="Arial" w:cs="Arial"/>
          <w:lang w:val="es-ES_tradnl"/>
        </w:rPr>
        <w:t>studio serán las compactas o drive-in, en este sistema se pretende optimizar al máximo la ocupación del almacén. Las estanterías forman calles a través de ellas se introduce la carretilla para manipular la mercancía.</w:t>
      </w:r>
    </w:p>
    <w:p w:rsidR="00F64BC4" w:rsidRDefault="00F64BC4" w:rsidP="001E35C4">
      <w:pPr>
        <w:spacing w:line="480" w:lineRule="auto"/>
        <w:ind w:left="2124"/>
        <w:jc w:val="both"/>
        <w:rPr>
          <w:rFonts w:ascii="Arial" w:hAnsi="Arial" w:cs="Arial"/>
          <w:lang w:val="es-ES_tradnl"/>
        </w:rPr>
      </w:pPr>
    </w:p>
    <w:p w:rsidR="00F64BC4" w:rsidRDefault="00F64BC4" w:rsidP="001E35C4">
      <w:pPr>
        <w:spacing w:line="480" w:lineRule="auto"/>
        <w:ind w:left="450"/>
        <w:jc w:val="center"/>
        <w:rPr>
          <w:rFonts w:ascii="Arial" w:hAnsi="Arial" w:cs="Arial"/>
          <w:lang w:val="es-ES_tradnl"/>
        </w:rPr>
      </w:pPr>
      <w:r>
        <w:rPr>
          <w:rFonts w:ascii="Arial" w:hAnsi="Arial" w:cs="Arial"/>
          <w:noProof/>
        </w:rPr>
        <w:lastRenderedPageBreak/>
        <w:drawing>
          <wp:inline distT="0" distB="0" distL="0" distR="0">
            <wp:extent cx="4270786" cy="3105737"/>
            <wp:effectExtent l="19050" t="0" r="0" b="0"/>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4270287" cy="3105374"/>
                    </a:xfrm>
                    <a:prstGeom prst="rect">
                      <a:avLst/>
                    </a:prstGeom>
                    <a:noFill/>
                    <a:ln w="9525">
                      <a:noFill/>
                      <a:miter lim="800000"/>
                      <a:headEnd/>
                      <a:tailEnd/>
                    </a:ln>
                  </pic:spPr>
                </pic:pic>
              </a:graphicData>
            </a:graphic>
          </wp:inline>
        </w:drawing>
      </w:r>
    </w:p>
    <w:p w:rsidR="00F64BC4" w:rsidRPr="001E661F" w:rsidRDefault="00F64BC4" w:rsidP="001E35C4">
      <w:pPr>
        <w:spacing w:line="480" w:lineRule="auto"/>
        <w:ind w:left="450"/>
        <w:jc w:val="center"/>
        <w:rPr>
          <w:rFonts w:ascii="Arial" w:hAnsi="Arial" w:cs="Arial"/>
          <w:b/>
          <w:lang w:val="es-ES_tradnl"/>
        </w:rPr>
      </w:pPr>
      <w:r w:rsidRPr="001E661F">
        <w:rPr>
          <w:rFonts w:ascii="Arial" w:hAnsi="Arial" w:cs="Arial"/>
          <w:b/>
          <w:lang w:val="es-ES_tradnl"/>
        </w:rPr>
        <w:t>FIGURA</w:t>
      </w:r>
      <w:r>
        <w:rPr>
          <w:rFonts w:ascii="Arial" w:hAnsi="Arial" w:cs="Arial"/>
          <w:b/>
          <w:lang w:val="es-ES_tradnl"/>
        </w:rPr>
        <w:t xml:space="preserve"> 2.</w:t>
      </w:r>
      <w:r w:rsidR="00095EE0">
        <w:rPr>
          <w:rFonts w:ascii="Arial" w:hAnsi="Arial" w:cs="Arial"/>
          <w:b/>
          <w:lang w:val="es-ES_tradnl"/>
        </w:rPr>
        <w:t>4</w:t>
      </w:r>
      <w:r>
        <w:rPr>
          <w:rFonts w:ascii="Arial" w:hAnsi="Arial" w:cs="Arial"/>
          <w:b/>
          <w:lang w:val="es-ES_tradnl"/>
        </w:rPr>
        <w:t xml:space="preserve"> </w:t>
      </w:r>
      <w:r w:rsidRPr="001E661F">
        <w:rPr>
          <w:rFonts w:ascii="Arial" w:hAnsi="Arial" w:cs="Arial"/>
          <w:b/>
          <w:lang w:val="es-ES_tradnl"/>
        </w:rPr>
        <w:t>ESTANTERÍA COMPACTA O DRIVE IN</w:t>
      </w:r>
      <w:r w:rsidR="00F75B37">
        <w:rPr>
          <w:rFonts w:ascii="Arial" w:hAnsi="Arial" w:cs="Arial"/>
          <w:b/>
          <w:lang w:val="es-ES_tradnl"/>
        </w:rPr>
        <w:fldChar w:fldCharType="begin"/>
      </w:r>
      <w:r w:rsidR="000F730A" w:rsidRPr="000F730A">
        <w:rPr>
          <w:lang w:val="es-EC"/>
        </w:rPr>
        <w:instrText xml:space="preserve"> XE "</w:instrText>
      </w:r>
      <w:r w:rsidR="000F730A" w:rsidRPr="001651F7">
        <w:rPr>
          <w:rFonts w:ascii="Arial" w:hAnsi="Arial" w:cs="Arial"/>
          <w:b/>
          <w:lang w:val="es-ES_tradnl"/>
        </w:rPr>
        <w:instrText>FIGURA 2.</w:instrText>
      </w:r>
      <w:r w:rsidR="00095EE0">
        <w:rPr>
          <w:rFonts w:ascii="Arial" w:hAnsi="Arial" w:cs="Arial"/>
          <w:b/>
          <w:lang w:val="es-ES_tradnl"/>
        </w:rPr>
        <w:instrText>4</w:instrText>
      </w:r>
      <w:r w:rsidR="000F730A" w:rsidRPr="001651F7">
        <w:rPr>
          <w:rFonts w:ascii="Arial" w:hAnsi="Arial" w:cs="Arial"/>
          <w:b/>
          <w:lang w:val="es-ES_tradnl"/>
        </w:rPr>
        <w:instrText xml:space="preserve"> ESTANTERÍA COMPACTA O DRIVE IN</w:instrText>
      </w:r>
      <w:r w:rsidR="000F730A" w:rsidRPr="000F730A">
        <w:rPr>
          <w:lang w:val="es-EC"/>
        </w:rPr>
        <w:instrText xml:space="preserve">" </w:instrText>
      </w:r>
      <w:r w:rsidR="00F75B37">
        <w:rPr>
          <w:rFonts w:ascii="Arial" w:hAnsi="Arial" w:cs="Arial"/>
          <w:b/>
          <w:lang w:val="es-ES_tradnl"/>
        </w:rPr>
        <w:fldChar w:fldCharType="end"/>
      </w:r>
    </w:p>
    <w:p w:rsidR="00F64BC4" w:rsidRDefault="00F64BC4" w:rsidP="001E35C4">
      <w:pPr>
        <w:spacing w:line="480" w:lineRule="auto"/>
        <w:ind w:left="2124"/>
        <w:jc w:val="both"/>
        <w:rPr>
          <w:rFonts w:ascii="Arial" w:hAnsi="Arial" w:cs="Arial"/>
          <w:lang w:val="es-ES_tradnl"/>
        </w:rPr>
      </w:pP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Este sistema es el adecuado cuando no existen muchas referencias, y de todas o de algunas de ellas, las llamadas referencias A, pues de ellas hay un número elevado de pallets. Es evidente que para acceder a los pallets que “están más al fondo” es necesario retirar los que están más afuera. Para respetar el orden FIFO, es preciso asignar a un mismo producto a dos o más calles: las extracciones  se efectúan de una de ellas hasta quedar vacías y se continúa extrayendo la otra. Las entradas de material se efectúan siempre en calles vacías, es decir, de una calle se extrae mercancía y en otra se introduce.</w:t>
      </w:r>
    </w:p>
    <w:p w:rsidR="00F64BC4" w:rsidRDefault="00F64BC4" w:rsidP="001E35C4">
      <w:pPr>
        <w:spacing w:line="480" w:lineRule="auto"/>
        <w:ind w:left="2124"/>
        <w:jc w:val="both"/>
        <w:rPr>
          <w:rFonts w:ascii="Arial" w:hAnsi="Arial" w:cs="Arial"/>
          <w:lang w:val="es-ES_tradnl"/>
        </w:rPr>
      </w:pPr>
    </w:p>
    <w:p w:rsidR="00F64BC4" w:rsidRDefault="00F64BC4" w:rsidP="001E35C4">
      <w:pPr>
        <w:tabs>
          <w:tab w:val="left" w:pos="1418"/>
        </w:tabs>
        <w:spacing w:line="480" w:lineRule="auto"/>
        <w:ind w:left="1418"/>
        <w:jc w:val="both"/>
        <w:rPr>
          <w:rFonts w:ascii="Arial" w:hAnsi="Arial" w:cs="Arial"/>
          <w:lang w:val="es-ES_tradnl"/>
        </w:rPr>
      </w:pPr>
      <w:r>
        <w:rPr>
          <w:rFonts w:ascii="Arial" w:hAnsi="Arial" w:cs="Arial"/>
          <w:lang w:val="es-ES_tradnl"/>
        </w:rPr>
        <w:lastRenderedPageBreak/>
        <w:t xml:space="preserve">Otras estanterías que son usadas para industrias de consumo masivo son las estanterías convencionales, pues este sistema es clásico.  La disposición de la planta es: pared-estantería-pasillo. La profundidad de </w:t>
      </w:r>
      <w:proofErr w:type="spellStart"/>
      <w:r>
        <w:rPr>
          <w:rFonts w:ascii="Arial" w:hAnsi="Arial" w:cs="Arial"/>
          <w:lang w:val="es-ES_tradnl"/>
        </w:rPr>
        <w:t>paletización</w:t>
      </w:r>
      <w:proofErr w:type="spellEnd"/>
      <w:r>
        <w:rPr>
          <w:rFonts w:ascii="Arial" w:hAnsi="Arial" w:cs="Arial"/>
          <w:lang w:val="es-ES_tradnl"/>
        </w:rPr>
        <w:t xml:space="preserve"> es de 1 pallet. Cualquier ubicación es accesible directamente, lo cual incrementa la rapidez de acceso a la mercancía.</w:t>
      </w:r>
    </w:p>
    <w:p w:rsidR="00F64BC4" w:rsidRDefault="00F64BC4" w:rsidP="001E35C4">
      <w:pPr>
        <w:spacing w:line="480" w:lineRule="auto"/>
        <w:ind w:left="2124"/>
        <w:jc w:val="both"/>
        <w:rPr>
          <w:rFonts w:ascii="Arial" w:hAnsi="Arial" w:cs="Arial"/>
          <w:lang w:val="es-ES_tradnl"/>
        </w:rPr>
      </w:pPr>
    </w:p>
    <w:p w:rsidR="00F64BC4" w:rsidRDefault="00F64BC4" w:rsidP="001E35C4">
      <w:pPr>
        <w:spacing w:line="480" w:lineRule="auto"/>
        <w:ind w:left="450"/>
        <w:jc w:val="center"/>
        <w:rPr>
          <w:rFonts w:ascii="Arial" w:hAnsi="Arial" w:cs="Arial"/>
          <w:lang w:val="es-ES_tradnl"/>
        </w:rPr>
      </w:pPr>
      <w:r>
        <w:rPr>
          <w:rFonts w:ascii="Arial" w:hAnsi="Arial" w:cs="Arial"/>
          <w:noProof/>
        </w:rPr>
        <w:drawing>
          <wp:inline distT="0" distB="0" distL="0" distR="0">
            <wp:extent cx="2139173" cy="2997413"/>
            <wp:effectExtent l="19050" t="0" r="0" b="0"/>
            <wp:docPr id="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2144005" cy="3004183"/>
                    </a:xfrm>
                    <a:prstGeom prst="rect">
                      <a:avLst/>
                    </a:prstGeom>
                    <a:noFill/>
                    <a:ln w="9525">
                      <a:noFill/>
                      <a:miter lim="800000"/>
                      <a:headEnd/>
                      <a:tailEnd/>
                    </a:ln>
                  </pic:spPr>
                </pic:pic>
              </a:graphicData>
            </a:graphic>
          </wp:inline>
        </w:drawing>
      </w:r>
    </w:p>
    <w:p w:rsidR="00F64BC4" w:rsidRPr="0075272D" w:rsidRDefault="00F64BC4" w:rsidP="001E35C4">
      <w:pPr>
        <w:spacing w:line="480" w:lineRule="auto"/>
        <w:ind w:left="450"/>
        <w:jc w:val="center"/>
        <w:rPr>
          <w:rFonts w:ascii="Arial" w:hAnsi="Arial" w:cs="Arial"/>
          <w:b/>
          <w:lang w:val="es-ES_tradnl"/>
        </w:rPr>
      </w:pPr>
      <w:r w:rsidRPr="0075272D">
        <w:rPr>
          <w:rFonts w:ascii="Arial" w:hAnsi="Arial" w:cs="Arial"/>
          <w:b/>
          <w:lang w:val="es-ES_tradnl"/>
        </w:rPr>
        <w:t>FIGURA</w:t>
      </w:r>
      <w:r w:rsidR="00095EE0">
        <w:rPr>
          <w:rFonts w:ascii="Arial" w:hAnsi="Arial" w:cs="Arial"/>
          <w:b/>
          <w:lang w:val="es-ES_tradnl"/>
        </w:rPr>
        <w:t xml:space="preserve"> 2.5</w:t>
      </w:r>
      <w:r w:rsidRPr="0075272D">
        <w:rPr>
          <w:rFonts w:ascii="Arial" w:hAnsi="Arial" w:cs="Arial"/>
          <w:b/>
          <w:lang w:val="es-ES_tradnl"/>
        </w:rPr>
        <w:t xml:space="preserve"> ESTANTERÍA CONVENCIONAL</w:t>
      </w:r>
      <w:r w:rsidR="00F75B37">
        <w:rPr>
          <w:rFonts w:ascii="Arial" w:hAnsi="Arial" w:cs="Arial"/>
          <w:b/>
          <w:lang w:val="es-ES_tradnl"/>
        </w:rPr>
        <w:fldChar w:fldCharType="begin"/>
      </w:r>
      <w:r w:rsidR="000F730A" w:rsidRPr="00095EE0">
        <w:rPr>
          <w:lang w:val="es-EC"/>
        </w:rPr>
        <w:instrText xml:space="preserve"> XE "</w:instrText>
      </w:r>
      <w:r w:rsidR="000F730A" w:rsidRPr="0019592B">
        <w:rPr>
          <w:rFonts w:ascii="Arial" w:hAnsi="Arial" w:cs="Arial"/>
          <w:b/>
          <w:lang w:val="es-ES_tradnl"/>
        </w:rPr>
        <w:instrText>FIGURA</w:instrText>
      </w:r>
      <w:r w:rsidR="00095EE0">
        <w:rPr>
          <w:rFonts w:ascii="Arial" w:hAnsi="Arial" w:cs="Arial"/>
          <w:b/>
          <w:lang w:val="es-ES_tradnl"/>
        </w:rPr>
        <w:instrText xml:space="preserve"> 2.5</w:instrText>
      </w:r>
      <w:r w:rsidR="000F730A" w:rsidRPr="0019592B">
        <w:rPr>
          <w:rFonts w:ascii="Arial" w:hAnsi="Arial" w:cs="Arial"/>
          <w:b/>
          <w:lang w:val="es-ES_tradnl"/>
        </w:rPr>
        <w:instrText xml:space="preserve"> ESTANTERÍA CONVENCIONAL</w:instrText>
      </w:r>
      <w:r w:rsidR="000F730A" w:rsidRPr="00095EE0">
        <w:rPr>
          <w:lang w:val="es-EC"/>
        </w:rPr>
        <w:instrText xml:space="preserve">" </w:instrText>
      </w:r>
      <w:r w:rsidR="00F75B37">
        <w:rPr>
          <w:rFonts w:ascii="Arial" w:hAnsi="Arial" w:cs="Arial"/>
          <w:b/>
          <w:lang w:val="es-ES_tradnl"/>
        </w:rPr>
        <w:fldChar w:fldCharType="end"/>
      </w:r>
    </w:p>
    <w:p w:rsidR="00F64BC4" w:rsidRDefault="00F64BC4" w:rsidP="001E35C4">
      <w:pPr>
        <w:spacing w:line="480" w:lineRule="auto"/>
        <w:ind w:left="450"/>
        <w:jc w:val="center"/>
        <w:rPr>
          <w:rFonts w:ascii="Arial" w:hAnsi="Arial" w:cs="Arial"/>
          <w:lang w:val="es-ES_tradnl"/>
        </w:rPr>
      </w:pPr>
    </w:p>
    <w:p w:rsidR="00F64BC4" w:rsidRDefault="00F64BC4" w:rsidP="001E35C4">
      <w:pPr>
        <w:spacing w:line="480" w:lineRule="auto"/>
        <w:ind w:left="1418"/>
        <w:jc w:val="both"/>
        <w:rPr>
          <w:rFonts w:ascii="Arial" w:hAnsi="Arial" w:cs="Arial"/>
          <w:lang w:val="es-ES_tradnl"/>
        </w:rPr>
      </w:pPr>
      <w:r>
        <w:rPr>
          <w:rFonts w:ascii="Arial" w:hAnsi="Arial" w:cs="Arial"/>
          <w:lang w:val="es-ES_tradnl"/>
        </w:rPr>
        <w:t xml:space="preserve">Los pasillos entre alineaciones vienen dimensionados por el tipo de los medios de manutención empleados y por las dimensiones de la unidad de la carga </w:t>
      </w:r>
      <w:proofErr w:type="spellStart"/>
      <w:r>
        <w:rPr>
          <w:rFonts w:ascii="Arial" w:hAnsi="Arial" w:cs="Arial"/>
          <w:lang w:val="es-ES_tradnl"/>
        </w:rPr>
        <w:t>paletizada</w:t>
      </w:r>
      <w:proofErr w:type="spellEnd"/>
      <w:r>
        <w:rPr>
          <w:rFonts w:ascii="Arial" w:hAnsi="Arial" w:cs="Arial"/>
          <w:lang w:val="es-ES_tradnl"/>
        </w:rPr>
        <w:t xml:space="preserve">. Atendiendo este criterio, </w:t>
      </w:r>
      <w:r w:rsidR="00BE0F32">
        <w:rPr>
          <w:rFonts w:ascii="Arial" w:hAnsi="Arial" w:cs="Arial"/>
          <w:lang w:val="es-ES_tradnl"/>
        </w:rPr>
        <w:t>se puede</w:t>
      </w:r>
      <w:r>
        <w:rPr>
          <w:rFonts w:ascii="Arial" w:hAnsi="Arial" w:cs="Arial"/>
          <w:lang w:val="es-ES_tradnl"/>
        </w:rPr>
        <w:t xml:space="preserve"> clasificar:</w:t>
      </w:r>
    </w:p>
    <w:p w:rsidR="00F64BC4" w:rsidRDefault="00F64BC4" w:rsidP="001E35C4">
      <w:pPr>
        <w:spacing w:line="480" w:lineRule="auto"/>
        <w:ind w:left="2070"/>
        <w:jc w:val="both"/>
        <w:rPr>
          <w:rFonts w:ascii="Arial" w:hAnsi="Arial" w:cs="Arial"/>
          <w:lang w:val="es-ES_tradnl"/>
        </w:rPr>
      </w:pPr>
    </w:p>
    <w:p w:rsidR="00F64BC4" w:rsidRDefault="00F64BC4" w:rsidP="001E35C4">
      <w:pPr>
        <w:spacing w:line="480" w:lineRule="auto"/>
        <w:ind w:left="90"/>
        <w:jc w:val="center"/>
        <w:rPr>
          <w:rFonts w:ascii="Arial" w:hAnsi="Arial" w:cs="Arial"/>
          <w:lang w:val="es-ES_tradnl"/>
        </w:rPr>
      </w:pPr>
      <w:r>
        <w:rPr>
          <w:rFonts w:ascii="Arial" w:hAnsi="Arial" w:cs="Arial"/>
          <w:noProof/>
        </w:rPr>
        <w:drawing>
          <wp:inline distT="0" distB="0" distL="0" distR="0">
            <wp:extent cx="4432151" cy="3051865"/>
            <wp:effectExtent l="19050" t="0" r="6499" b="0"/>
            <wp:docPr id="3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srcRect/>
                    <a:stretch>
                      <a:fillRect/>
                    </a:stretch>
                  </pic:blipFill>
                  <pic:spPr bwMode="auto">
                    <a:xfrm>
                      <a:off x="0" y="0"/>
                      <a:ext cx="4436321" cy="3054736"/>
                    </a:xfrm>
                    <a:prstGeom prst="rect">
                      <a:avLst/>
                    </a:prstGeom>
                    <a:noFill/>
                    <a:ln w="9525">
                      <a:noFill/>
                      <a:miter lim="800000"/>
                      <a:headEnd/>
                      <a:tailEnd/>
                    </a:ln>
                  </pic:spPr>
                </pic:pic>
              </a:graphicData>
            </a:graphic>
          </wp:inline>
        </w:drawing>
      </w:r>
    </w:p>
    <w:p w:rsidR="00F64BC4" w:rsidRDefault="00F64BC4" w:rsidP="00797153">
      <w:pPr>
        <w:spacing w:line="480" w:lineRule="auto"/>
        <w:ind w:left="450"/>
        <w:jc w:val="center"/>
        <w:rPr>
          <w:rFonts w:ascii="Arial" w:hAnsi="Arial" w:cs="Arial"/>
          <w:b/>
          <w:lang w:val="es-ES_tradnl"/>
        </w:rPr>
      </w:pPr>
      <w:r w:rsidRPr="0075272D">
        <w:rPr>
          <w:rFonts w:ascii="Arial" w:hAnsi="Arial" w:cs="Arial"/>
          <w:b/>
          <w:lang w:val="es-ES_tradnl"/>
        </w:rPr>
        <w:t xml:space="preserve">FIGURA </w:t>
      </w:r>
      <w:r w:rsidR="00095EE0">
        <w:rPr>
          <w:rFonts w:ascii="Arial" w:hAnsi="Arial" w:cs="Arial"/>
          <w:b/>
          <w:lang w:val="es-ES_tradnl"/>
        </w:rPr>
        <w:t>2.6</w:t>
      </w:r>
      <w:r>
        <w:rPr>
          <w:rFonts w:ascii="Arial" w:hAnsi="Arial" w:cs="Arial"/>
          <w:b/>
          <w:lang w:val="es-ES_tradnl"/>
        </w:rPr>
        <w:t xml:space="preserve"> </w:t>
      </w:r>
      <w:r w:rsidR="00797153">
        <w:rPr>
          <w:rFonts w:ascii="Arial" w:hAnsi="Arial" w:cs="Arial"/>
          <w:b/>
          <w:lang w:val="es-ES_tradnl"/>
        </w:rPr>
        <w:t xml:space="preserve">ESTANTERÍA </w:t>
      </w:r>
      <w:r w:rsidRPr="0075272D">
        <w:rPr>
          <w:rFonts w:ascii="Arial" w:hAnsi="Arial" w:cs="Arial"/>
          <w:b/>
          <w:lang w:val="es-ES_tradnl"/>
        </w:rPr>
        <w:t>CONVENCIONAL</w:t>
      </w:r>
      <w:r w:rsidR="00797153">
        <w:rPr>
          <w:rFonts w:ascii="Arial" w:hAnsi="Arial" w:cs="Arial"/>
          <w:b/>
          <w:lang w:val="es-ES_tradnl"/>
        </w:rPr>
        <w:t xml:space="preserve"> </w:t>
      </w:r>
      <w:r w:rsidRPr="0075272D">
        <w:rPr>
          <w:rFonts w:ascii="Arial" w:hAnsi="Arial" w:cs="Arial"/>
          <w:b/>
          <w:lang w:val="es-ES_tradnl"/>
        </w:rPr>
        <w:t>SEGÚN LA ALTURA</w:t>
      </w:r>
      <w:r w:rsidR="00F75B37">
        <w:rPr>
          <w:rFonts w:ascii="Arial" w:hAnsi="Arial" w:cs="Arial"/>
          <w:b/>
          <w:lang w:val="es-ES_tradnl"/>
        </w:rPr>
        <w:fldChar w:fldCharType="begin"/>
      </w:r>
      <w:r w:rsidR="000F730A" w:rsidRPr="000F730A">
        <w:rPr>
          <w:lang w:val="es-EC"/>
        </w:rPr>
        <w:instrText xml:space="preserve"> XE "</w:instrText>
      </w:r>
      <w:r w:rsidR="000F730A" w:rsidRPr="00827745">
        <w:rPr>
          <w:rFonts w:ascii="Arial" w:hAnsi="Arial" w:cs="Arial"/>
          <w:b/>
          <w:lang w:val="es-ES_tradnl"/>
        </w:rPr>
        <w:instrText xml:space="preserve">FIGURA </w:instrText>
      </w:r>
      <w:r w:rsidR="00095EE0">
        <w:rPr>
          <w:rFonts w:ascii="Arial" w:hAnsi="Arial" w:cs="Arial"/>
          <w:b/>
          <w:lang w:val="es-ES_tradnl"/>
        </w:rPr>
        <w:instrText>2.6</w:instrText>
      </w:r>
      <w:r w:rsidR="000F730A" w:rsidRPr="00827745">
        <w:rPr>
          <w:rFonts w:ascii="Arial" w:hAnsi="Arial" w:cs="Arial"/>
          <w:b/>
          <w:lang w:val="es-ES_tradnl"/>
        </w:rPr>
        <w:instrText xml:space="preserve"> ESTANTERÍAS CONVENCIONAL</w:instrText>
      </w:r>
      <w:r w:rsidR="000F730A" w:rsidRPr="000F730A">
        <w:rPr>
          <w:lang w:val="es-EC"/>
        </w:rPr>
        <w:instrText xml:space="preserve">" </w:instrText>
      </w:r>
      <w:r w:rsidR="00F75B37">
        <w:rPr>
          <w:rFonts w:ascii="Arial" w:hAnsi="Arial" w:cs="Arial"/>
          <w:b/>
          <w:lang w:val="es-ES_tradnl"/>
        </w:rPr>
        <w:fldChar w:fldCharType="end"/>
      </w:r>
    </w:p>
    <w:p w:rsidR="00F64BC4" w:rsidRDefault="00F64BC4" w:rsidP="001E35C4">
      <w:pPr>
        <w:spacing w:line="480" w:lineRule="auto"/>
        <w:ind w:left="450"/>
        <w:jc w:val="center"/>
        <w:rPr>
          <w:rFonts w:ascii="Arial" w:hAnsi="Arial" w:cs="Arial"/>
          <w:b/>
          <w:lang w:val="es-ES_tradnl"/>
        </w:rPr>
      </w:pPr>
    </w:p>
    <w:p w:rsidR="00F64BC4" w:rsidRPr="000D00E6" w:rsidRDefault="00F64BC4" w:rsidP="00C0195A">
      <w:pPr>
        <w:pStyle w:val="ListParagraph"/>
        <w:numPr>
          <w:ilvl w:val="0"/>
          <w:numId w:val="24"/>
        </w:numPr>
        <w:spacing w:after="0" w:line="480" w:lineRule="auto"/>
        <w:jc w:val="both"/>
        <w:rPr>
          <w:rFonts w:ascii="Arial" w:hAnsi="Arial" w:cs="Arial"/>
          <w:sz w:val="24"/>
          <w:szCs w:val="24"/>
          <w:lang w:val="es-ES_tradnl"/>
        </w:rPr>
      </w:pPr>
      <w:r w:rsidRPr="000D00E6">
        <w:rPr>
          <w:rFonts w:ascii="Arial" w:hAnsi="Arial" w:cs="Arial"/>
          <w:sz w:val="24"/>
          <w:szCs w:val="24"/>
          <w:lang w:val="es-ES_tradnl"/>
        </w:rPr>
        <w:t>Estanterías Convencionales de Pasillo Ancho (</w:t>
      </w:r>
      <w:proofErr w:type="spellStart"/>
      <w:r w:rsidRPr="000D00E6">
        <w:rPr>
          <w:rFonts w:ascii="Arial" w:hAnsi="Arial" w:cs="Arial"/>
          <w:sz w:val="24"/>
          <w:szCs w:val="24"/>
          <w:lang w:val="es-ES_tradnl"/>
        </w:rPr>
        <w:t>Wide</w:t>
      </w:r>
      <w:proofErr w:type="spellEnd"/>
      <w:r w:rsidRPr="000D00E6">
        <w:rPr>
          <w:rFonts w:ascii="Arial" w:hAnsi="Arial" w:cs="Arial"/>
          <w:sz w:val="24"/>
          <w:szCs w:val="24"/>
          <w:lang w:val="es-ES_tradnl"/>
        </w:rPr>
        <w:t xml:space="preserve"> </w:t>
      </w:r>
      <w:proofErr w:type="spellStart"/>
      <w:r w:rsidRPr="000D00E6">
        <w:rPr>
          <w:rFonts w:ascii="Arial" w:hAnsi="Arial" w:cs="Arial"/>
          <w:sz w:val="24"/>
          <w:szCs w:val="24"/>
          <w:lang w:val="es-ES_tradnl"/>
        </w:rPr>
        <w:t>Aisle</w:t>
      </w:r>
      <w:proofErr w:type="spellEnd"/>
      <w:r w:rsidRPr="000D00E6">
        <w:rPr>
          <w:rFonts w:ascii="Arial" w:hAnsi="Arial" w:cs="Arial"/>
          <w:sz w:val="24"/>
          <w:szCs w:val="24"/>
          <w:lang w:val="es-ES_tradnl"/>
        </w:rPr>
        <w:t xml:space="preserve"> Ranking</w:t>
      </w:r>
      <w:r w:rsidR="00AE4824">
        <w:rPr>
          <w:rFonts w:ascii="Arial" w:hAnsi="Arial" w:cs="Arial"/>
          <w:sz w:val="24"/>
          <w:szCs w:val="24"/>
          <w:lang w:val="es-ES_tradnl"/>
        </w:rPr>
        <w:t xml:space="preserve"> </w:t>
      </w:r>
      <w:r w:rsidR="00AE4824" w:rsidRPr="000D00E6">
        <w:rPr>
          <w:rFonts w:ascii="Arial" w:hAnsi="Arial" w:cs="Arial"/>
          <w:sz w:val="24"/>
          <w:szCs w:val="24"/>
          <w:lang w:val="es-ES_tradnl"/>
        </w:rPr>
        <w:t>W.A.R.</w:t>
      </w:r>
      <w:r w:rsidRPr="000D00E6">
        <w:rPr>
          <w:rFonts w:ascii="Arial" w:hAnsi="Arial" w:cs="Arial"/>
          <w:sz w:val="24"/>
          <w:szCs w:val="24"/>
          <w:lang w:val="es-ES_tradnl"/>
        </w:rPr>
        <w:t>), adecuadas para las carretillas de contrapeso.</w:t>
      </w:r>
    </w:p>
    <w:p w:rsidR="00F64BC4" w:rsidRPr="000D00E6" w:rsidRDefault="00F64BC4" w:rsidP="00C0195A">
      <w:pPr>
        <w:pStyle w:val="ListParagraph"/>
        <w:numPr>
          <w:ilvl w:val="0"/>
          <w:numId w:val="24"/>
        </w:numPr>
        <w:spacing w:after="0" w:line="480" w:lineRule="auto"/>
        <w:jc w:val="both"/>
        <w:rPr>
          <w:rFonts w:ascii="Arial" w:hAnsi="Arial" w:cs="Arial"/>
          <w:sz w:val="24"/>
          <w:szCs w:val="24"/>
          <w:lang w:val="es-ES_tradnl"/>
        </w:rPr>
      </w:pPr>
      <w:r w:rsidRPr="000D00E6">
        <w:rPr>
          <w:rFonts w:ascii="Arial" w:hAnsi="Arial" w:cs="Arial"/>
          <w:sz w:val="24"/>
          <w:szCs w:val="24"/>
          <w:lang w:val="es-ES_tradnl"/>
        </w:rPr>
        <w:t>Estanterías Convencionales de Pasillo Estrecho (</w:t>
      </w:r>
      <w:proofErr w:type="spellStart"/>
      <w:r w:rsidRPr="000D00E6">
        <w:rPr>
          <w:rFonts w:ascii="Arial" w:hAnsi="Arial" w:cs="Arial"/>
          <w:sz w:val="24"/>
          <w:szCs w:val="24"/>
          <w:lang w:val="es-ES_tradnl"/>
        </w:rPr>
        <w:t>Narrow</w:t>
      </w:r>
      <w:proofErr w:type="spellEnd"/>
      <w:r w:rsidRPr="000D00E6">
        <w:rPr>
          <w:rFonts w:ascii="Arial" w:hAnsi="Arial" w:cs="Arial"/>
          <w:sz w:val="24"/>
          <w:szCs w:val="24"/>
          <w:lang w:val="es-ES_tradnl"/>
        </w:rPr>
        <w:t xml:space="preserve"> </w:t>
      </w:r>
      <w:proofErr w:type="spellStart"/>
      <w:r w:rsidRPr="000D00E6">
        <w:rPr>
          <w:rFonts w:ascii="Arial" w:hAnsi="Arial" w:cs="Arial"/>
          <w:sz w:val="24"/>
          <w:szCs w:val="24"/>
          <w:lang w:val="es-ES_tradnl"/>
        </w:rPr>
        <w:t>Aisle</w:t>
      </w:r>
      <w:proofErr w:type="spellEnd"/>
      <w:r w:rsidRPr="000D00E6">
        <w:rPr>
          <w:rFonts w:ascii="Arial" w:hAnsi="Arial" w:cs="Arial"/>
          <w:sz w:val="24"/>
          <w:szCs w:val="24"/>
          <w:lang w:val="es-ES_tradnl"/>
        </w:rPr>
        <w:t xml:space="preserve"> Ranking</w:t>
      </w:r>
      <w:r w:rsidR="00AE4824">
        <w:rPr>
          <w:rFonts w:ascii="Arial" w:hAnsi="Arial" w:cs="Arial"/>
          <w:sz w:val="24"/>
          <w:szCs w:val="24"/>
          <w:lang w:val="es-ES_tradnl"/>
        </w:rPr>
        <w:t xml:space="preserve"> </w:t>
      </w:r>
      <w:r w:rsidR="00AE4824" w:rsidRPr="000D00E6">
        <w:rPr>
          <w:rFonts w:ascii="Arial" w:hAnsi="Arial" w:cs="Arial"/>
          <w:sz w:val="24"/>
          <w:szCs w:val="24"/>
          <w:lang w:val="es-ES_tradnl"/>
        </w:rPr>
        <w:t>N.A.R.</w:t>
      </w:r>
      <w:r w:rsidRPr="000D00E6">
        <w:rPr>
          <w:rFonts w:ascii="Arial" w:hAnsi="Arial" w:cs="Arial"/>
          <w:sz w:val="24"/>
          <w:szCs w:val="24"/>
          <w:lang w:val="es-ES_tradnl"/>
        </w:rPr>
        <w:t>), para carretillas que necesitan menor espacio, como las de mástil retráctil.</w:t>
      </w:r>
    </w:p>
    <w:p w:rsidR="00F64BC4" w:rsidRPr="000D00E6" w:rsidRDefault="00F64BC4" w:rsidP="00C0195A">
      <w:pPr>
        <w:pStyle w:val="ListParagraph"/>
        <w:numPr>
          <w:ilvl w:val="0"/>
          <w:numId w:val="24"/>
        </w:numPr>
        <w:spacing w:after="0" w:line="480" w:lineRule="auto"/>
        <w:jc w:val="both"/>
        <w:rPr>
          <w:rFonts w:ascii="Arial" w:hAnsi="Arial" w:cs="Arial"/>
          <w:sz w:val="24"/>
          <w:szCs w:val="24"/>
          <w:lang w:val="es-ES_tradnl"/>
        </w:rPr>
      </w:pPr>
      <w:r w:rsidRPr="000D00E6">
        <w:rPr>
          <w:rFonts w:ascii="Arial" w:hAnsi="Arial" w:cs="Arial"/>
          <w:sz w:val="24"/>
          <w:szCs w:val="24"/>
          <w:lang w:val="es-ES_tradnl"/>
        </w:rPr>
        <w:t>Estanterías Convencionales de Pasillo Muy Estrecho (</w:t>
      </w:r>
      <w:proofErr w:type="spellStart"/>
      <w:r w:rsidRPr="000D00E6">
        <w:rPr>
          <w:rFonts w:ascii="Arial" w:hAnsi="Arial" w:cs="Arial"/>
          <w:sz w:val="24"/>
          <w:szCs w:val="24"/>
          <w:lang w:val="es-ES_tradnl"/>
        </w:rPr>
        <w:t>Very</w:t>
      </w:r>
      <w:proofErr w:type="spellEnd"/>
      <w:r w:rsidRPr="000D00E6">
        <w:rPr>
          <w:rFonts w:ascii="Arial" w:hAnsi="Arial" w:cs="Arial"/>
          <w:sz w:val="24"/>
          <w:szCs w:val="24"/>
          <w:lang w:val="es-ES_tradnl"/>
        </w:rPr>
        <w:t xml:space="preserve"> </w:t>
      </w:r>
      <w:proofErr w:type="spellStart"/>
      <w:r w:rsidRPr="000D00E6">
        <w:rPr>
          <w:rFonts w:ascii="Arial" w:hAnsi="Arial" w:cs="Arial"/>
          <w:sz w:val="24"/>
          <w:szCs w:val="24"/>
          <w:lang w:val="es-ES_tradnl"/>
        </w:rPr>
        <w:t>Narrow</w:t>
      </w:r>
      <w:proofErr w:type="spellEnd"/>
      <w:r w:rsidRPr="000D00E6">
        <w:rPr>
          <w:rFonts w:ascii="Arial" w:hAnsi="Arial" w:cs="Arial"/>
          <w:sz w:val="24"/>
          <w:szCs w:val="24"/>
          <w:lang w:val="es-ES_tradnl"/>
        </w:rPr>
        <w:t xml:space="preserve"> </w:t>
      </w:r>
      <w:proofErr w:type="spellStart"/>
      <w:r w:rsidRPr="000D00E6">
        <w:rPr>
          <w:rFonts w:ascii="Arial" w:hAnsi="Arial" w:cs="Arial"/>
          <w:sz w:val="24"/>
          <w:szCs w:val="24"/>
          <w:lang w:val="es-ES_tradnl"/>
        </w:rPr>
        <w:t>Aisle</w:t>
      </w:r>
      <w:proofErr w:type="spellEnd"/>
      <w:r w:rsidRPr="000D00E6">
        <w:rPr>
          <w:rFonts w:ascii="Arial" w:hAnsi="Arial" w:cs="Arial"/>
          <w:sz w:val="24"/>
          <w:szCs w:val="24"/>
          <w:lang w:val="es-ES_tradnl"/>
        </w:rPr>
        <w:t xml:space="preserve"> Ranking</w:t>
      </w:r>
      <w:r w:rsidR="00AE4824">
        <w:rPr>
          <w:rFonts w:ascii="Arial" w:hAnsi="Arial" w:cs="Arial"/>
          <w:sz w:val="24"/>
          <w:szCs w:val="24"/>
          <w:lang w:val="es-ES_tradnl"/>
        </w:rPr>
        <w:t xml:space="preserve"> </w:t>
      </w:r>
      <w:r w:rsidR="00AE4824" w:rsidRPr="000D00E6">
        <w:rPr>
          <w:rFonts w:ascii="Arial" w:hAnsi="Arial" w:cs="Arial"/>
          <w:sz w:val="24"/>
          <w:szCs w:val="24"/>
          <w:lang w:val="es-ES_tradnl"/>
        </w:rPr>
        <w:t>V.N.A.),</w:t>
      </w:r>
      <w:r w:rsidRPr="000D00E6">
        <w:rPr>
          <w:rFonts w:ascii="Arial" w:hAnsi="Arial" w:cs="Arial"/>
          <w:sz w:val="24"/>
          <w:szCs w:val="24"/>
          <w:lang w:val="es-ES_tradnl"/>
        </w:rPr>
        <w:t xml:space="preserve"> para </w:t>
      </w:r>
      <w:r w:rsidRPr="000D00E6">
        <w:rPr>
          <w:rFonts w:ascii="Arial" w:hAnsi="Arial" w:cs="Arial"/>
          <w:sz w:val="24"/>
          <w:szCs w:val="24"/>
          <w:lang w:val="es-ES_tradnl"/>
        </w:rPr>
        <w:lastRenderedPageBreak/>
        <w:t>carretillas que trabajan en dimensiones mínimas posibles, como las de carga bilateral o trilateral.</w:t>
      </w:r>
    </w:p>
    <w:p w:rsidR="00F64BC4" w:rsidRDefault="00F64BC4" w:rsidP="001E35C4">
      <w:pPr>
        <w:spacing w:line="480" w:lineRule="auto"/>
        <w:ind w:left="2070"/>
        <w:jc w:val="both"/>
        <w:rPr>
          <w:rFonts w:ascii="Arial" w:hAnsi="Arial" w:cs="Arial"/>
          <w:lang w:val="es-ES_tradnl"/>
        </w:rPr>
      </w:pPr>
    </w:p>
    <w:p w:rsidR="00F64BC4" w:rsidRDefault="00F64BC4" w:rsidP="001E35C4">
      <w:pPr>
        <w:tabs>
          <w:tab w:val="left" w:pos="7236"/>
        </w:tabs>
        <w:spacing w:line="480" w:lineRule="auto"/>
        <w:ind w:left="284" w:right="278" w:firstLine="424"/>
        <w:rPr>
          <w:rFonts w:ascii="Arial" w:hAnsi="Arial"/>
          <w:b/>
          <w:lang w:val="es-EC"/>
        </w:rPr>
      </w:pPr>
      <w:r w:rsidRPr="005A54CD">
        <w:rPr>
          <w:rFonts w:ascii="Arial" w:hAnsi="Arial"/>
          <w:b/>
          <w:lang w:val="es-EC"/>
        </w:rPr>
        <w:t xml:space="preserve">2.3 </w:t>
      </w:r>
      <w:r>
        <w:rPr>
          <w:rFonts w:ascii="Arial" w:hAnsi="Arial"/>
          <w:b/>
          <w:lang w:val="es-EC"/>
        </w:rPr>
        <w:t xml:space="preserve"> Métodos y Herramientas para el A</w:t>
      </w:r>
      <w:r w:rsidRPr="005A54CD">
        <w:rPr>
          <w:rFonts w:ascii="Arial" w:hAnsi="Arial"/>
          <w:b/>
          <w:lang w:val="es-EC"/>
        </w:rPr>
        <w:t>nálisis</w:t>
      </w:r>
      <w:r w:rsidR="00AE4824">
        <w:rPr>
          <w:rFonts w:ascii="Arial" w:hAnsi="Arial"/>
          <w:b/>
          <w:lang w:val="es-EC"/>
        </w:rPr>
        <w:t xml:space="preserve">  </w:t>
      </w:r>
    </w:p>
    <w:p w:rsidR="00F64BC4" w:rsidRDefault="00F64BC4" w:rsidP="001E35C4">
      <w:pPr>
        <w:tabs>
          <w:tab w:val="left" w:pos="7236"/>
        </w:tabs>
        <w:spacing w:line="480" w:lineRule="auto"/>
        <w:ind w:left="284" w:right="278" w:firstLine="424"/>
        <w:rPr>
          <w:rFonts w:ascii="Arial" w:hAnsi="Arial"/>
          <w:b/>
          <w:lang w:val="es-EC"/>
        </w:rPr>
      </w:pPr>
    </w:p>
    <w:p w:rsidR="00F64BC4" w:rsidRPr="00843BA4" w:rsidRDefault="00F64BC4" w:rsidP="00C0195A">
      <w:pPr>
        <w:pStyle w:val="ListParagraph"/>
        <w:numPr>
          <w:ilvl w:val="0"/>
          <w:numId w:val="28"/>
        </w:numPr>
        <w:tabs>
          <w:tab w:val="left" w:pos="7236"/>
        </w:tabs>
        <w:spacing w:after="0" w:line="480" w:lineRule="auto"/>
        <w:ind w:right="278"/>
        <w:rPr>
          <w:rFonts w:ascii="Arial" w:hAnsi="Arial"/>
          <w:b/>
          <w:lang w:val="es-EC"/>
        </w:rPr>
      </w:pPr>
      <w:r w:rsidRPr="00843BA4">
        <w:rPr>
          <w:rFonts w:ascii="Arial" w:hAnsi="Arial"/>
          <w:b/>
          <w:lang w:val="es-EC"/>
        </w:rPr>
        <w:t>Control de Inventarios por Método ABC</w:t>
      </w:r>
    </w:p>
    <w:p w:rsidR="00F64BC4" w:rsidRPr="00436743" w:rsidRDefault="00F64BC4" w:rsidP="001E35C4">
      <w:pPr>
        <w:shd w:val="clear" w:color="auto" w:fill="FFFFFF"/>
        <w:spacing w:before="160" w:after="160" w:line="480" w:lineRule="auto"/>
        <w:ind w:left="1560"/>
        <w:jc w:val="both"/>
        <w:rPr>
          <w:rFonts w:ascii="Arial" w:hAnsi="Arial" w:cs="Arial"/>
          <w:lang w:val="es-ES_tradnl"/>
        </w:rPr>
      </w:pPr>
      <w:r w:rsidRPr="00436743">
        <w:rPr>
          <w:rFonts w:ascii="Arial" w:hAnsi="Arial" w:cs="Arial"/>
          <w:lang w:val="es-ES_tradnl"/>
        </w:rPr>
        <w:t>En los almacenes de cualquier empresa, sea cual sea su actividad, es muy frecuente encontrar un número bastante elevado de artículos distintos con características diferentes. De todas estas características, la clasificación de los stocks por su valor monetario, permitirá determinar la rigurosidad adecuada, que se empleará sobre el control de cada tipo de existencias. Los artículos existentes en un almacén pueden representar distinto valor debido a su precio de compra o fabricación, o bien por la cantidad utilizada de dicho producto, o por la utilidad que representa para el funcionamiento de la empresa.</w:t>
      </w:r>
    </w:p>
    <w:p w:rsidR="00F64BC4" w:rsidRPr="00436743" w:rsidRDefault="00F64BC4" w:rsidP="001E35C4">
      <w:pPr>
        <w:shd w:val="clear" w:color="auto" w:fill="FFFFFF"/>
        <w:spacing w:before="160" w:after="160" w:line="480" w:lineRule="auto"/>
        <w:ind w:left="1560"/>
        <w:jc w:val="both"/>
        <w:rPr>
          <w:rFonts w:ascii="Arial" w:hAnsi="Arial" w:cs="Arial"/>
          <w:lang w:val="es-ES_tradnl"/>
        </w:rPr>
      </w:pPr>
      <w:r w:rsidRPr="00436743">
        <w:rPr>
          <w:rFonts w:ascii="Arial" w:hAnsi="Arial" w:cs="Arial"/>
          <w:lang w:val="es-ES_tradnl"/>
        </w:rPr>
        <w:t xml:space="preserve">Será necesario prestar mayor atención y afinar más en la gestión en lo referente a la aplicación de métodos que, aunque sean más complejos a la hora de ser aplicados, sin embargo, supongan una mayor exactitud en los resultados, con márgenes mínimos de error de aquellos artículos que por su </w:t>
      </w:r>
      <w:r w:rsidRPr="00436743">
        <w:rPr>
          <w:rFonts w:ascii="Arial" w:hAnsi="Arial" w:cs="Arial"/>
          <w:lang w:val="es-ES_tradnl"/>
        </w:rPr>
        <w:lastRenderedPageBreak/>
        <w:t>precio de compra o adquisición representen un porcentaje elevado de inversión en existencias.</w:t>
      </w:r>
    </w:p>
    <w:p w:rsidR="00F64BC4" w:rsidRPr="00436743" w:rsidRDefault="00F64BC4" w:rsidP="001E35C4">
      <w:pPr>
        <w:shd w:val="clear" w:color="auto" w:fill="FFFFFF"/>
        <w:spacing w:before="160" w:after="160" w:line="480" w:lineRule="auto"/>
        <w:ind w:left="1560"/>
        <w:jc w:val="both"/>
        <w:rPr>
          <w:rFonts w:ascii="Arial" w:hAnsi="Arial" w:cs="Arial"/>
          <w:lang w:val="es-ES_tradnl"/>
        </w:rPr>
      </w:pPr>
      <w:r w:rsidRPr="00436743">
        <w:rPr>
          <w:rFonts w:ascii="Arial" w:hAnsi="Arial" w:cs="Arial"/>
          <w:lang w:val="es-ES_tradnl"/>
        </w:rPr>
        <w:t xml:space="preserve">Para decidir sobre el grado de control a prestar a los diversos tipos de productos, muchas empresas suelen recurrir al método ABC, que deriva de la famosa Ley 20-80 o Ley de </w:t>
      </w:r>
      <w:proofErr w:type="spellStart"/>
      <w:r w:rsidRPr="00436743">
        <w:rPr>
          <w:rFonts w:ascii="Arial" w:hAnsi="Arial" w:cs="Arial"/>
          <w:lang w:val="es-ES_tradnl"/>
        </w:rPr>
        <w:t>Pareto</w:t>
      </w:r>
      <w:proofErr w:type="spellEnd"/>
      <w:r w:rsidRPr="00436743">
        <w:rPr>
          <w:rFonts w:ascii="Arial" w:hAnsi="Arial" w:cs="Arial"/>
          <w:lang w:val="es-ES_tradnl"/>
        </w:rPr>
        <w:t xml:space="preserve">, en honor del economista suizo que percibió tal fenómeno estadístico en numerosos hechos económicos. Según la Ley 20-80, en muchas situaciones económicas se observa que a un pequeño número de elementos de un conjunto (aproximadamente el 20 por 100) le corresponde la mayor parte del valor de otro conjunto (en torno al 80 por 100). Así, por ejemplo, el 80 por 100 de la riqueza mundial está en manos del 20 por 100 de la población; el 80 por 100 de las ventas de una empresa corresponden a un 20 por 100 de los productos </w:t>
      </w:r>
      <w:r w:rsidR="00A078A6">
        <w:rPr>
          <w:rFonts w:ascii="Arial" w:hAnsi="Arial" w:cs="Arial"/>
          <w:lang w:val="es-ES_tradnl"/>
        </w:rPr>
        <w:t>que la empresa comercializa</w:t>
      </w:r>
      <w:r w:rsidRPr="00436743">
        <w:rPr>
          <w:rFonts w:ascii="Arial" w:hAnsi="Arial" w:cs="Arial"/>
          <w:lang w:val="es-ES_tradnl"/>
        </w:rPr>
        <w:t>. Como se comprenderá, esta correspondencia (20-80) no es exacta. Viene a indicar, más bien, la desproporción que con frecuencia se da en el reparto de un determinado conjunto entre un grupo de elementos.</w:t>
      </w:r>
    </w:p>
    <w:p w:rsidR="00F64BC4" w:rsidRDefault="00F64BC4" w:rsidP="001E35C4">
      <w:pPr>
        <w:shd w:val="clear" w:color="auto" w:fill="FFFFFF"/>
        <w:spacing w:before="160" w:after="160" w:line="480" w:lineRule="auto"/>
        <w:ind w:left="1560"/>
        <w:jc w:val="both"/>
        <w:rPr>
          <w:rFonts w:ascii="Arial" w:hAnsi="Arial" w:cs="Arial"/>
          <w:lang w:val="es-ES_tradnl"/>
        </w:rPr>
      </w:pPr>
      <w:r w:rsidRPr="00436743">
        <w:rPr>
          <w:rFonts w:ascii="Arial" w:hAnsi="Arial" w:cs="Arial"/>
          <w:lang w:val="es-ES_tradnl"/>
        </w:rPr>
        <w:t>Esta desproporción también suele presentars</w:t>
      </w:r>
      <w:r w:rsidR="00C40190">
        <w:rPr>
          <w:rFonts w:ascii="Arial" w:hAnsi="Arial" w:cs="Arial"/>
          <w:lang w:val="es-ES_tradnl"/>
        </w:rPr>
        <w:t>e en el caso de los inventarios.</w:t>
      </w:r>
      <w:r w:rsidRPr="00436743">
        <w:rPr>
          <w:rFonts w:ascii="Arial" w:hAnsi="Arial" w:cs="Arial"/>
          <w:lang w:val="es-ES_tradnl"/>
        </w:rPr>
        <w:t xml:space="preserve"> La constatación de esta realidad en un gran número de empresas impulsó la aplicación del método ABC </w:t>
      </w:r>
      <w:r w:rsidRPr="00436743">
        <w:rPr>
          <w:rFonts w:ascii="Arial" w:hAnsi="Arial" w:cs="Arial"/>
          <w:lang w:val="es-ES_tradnl"/>
        </w:rPr>
        <w:lastRenderedPageBreak/>
        <w:t xml:space="preserve">para decidir el grado de atención que se iba a prestar a los diferentes productos. </w:t>
      </w:r>
    </w:p>
    <w:p w:rsidR="00F64BC4" w:rsidRPr="00436743" w:rsidRDefault="00F64BC4" w:rsidP="001E35C4">
      <w:pPr>
        <w:shd w:val="clear" w:color="auto" w:fill="FFFFFF"/>
        <w:tabs>
          <w:tab w:val="left" w:pos="1418"/>
        </w:tabs>
        <w:spacing w:before="160" w:after="160" w:line="480" w:lineRule="auto"/>
        <w:ind w:left="1560"/>
        <w:jc w:val="both"/>
        <w:rPr>
          <w:rFonts w:ascii="Arial" w:hAnsi="Arial" w:cs="Arial"/>
          <w:lang w:val="es-ES_tradnl"/>
        </w:rPr>
      </w:pPr>
      <w:r w:rsidRPr="00436743">
        <w:rPr>
          <w:rFonts w:ascii="Arial" w:hAnsi="Arial" w:cs="Arial"/>
          <w:lang w:val="es-ES_tradnl"/>
        </w:rPr>
        <w:t>Este método consiste en dividir las existencias totales en tres grupos: A, B y C, incluyendo en el grupo A los artículos que, aunque representan un porcentaje más pequeño en unidades físicas respecto al total de artículos en existencias, sin embargo, suponen la mayor parte del capital inmovilizado en stock, en el grupo B los de segundo orden en valor, y en el grupo C, por último, incluyen al resto de artículos de tercer orden en importancia.</w:t>
      </w:r>
    </w:p>
    <w:p w:rsidR="00F64BC4" w:rsidRPr="00436743" w:rsidRDefault="00F64BC4" w:rsidP="001E35C4">
      <w:pPr>
        <w:shd w:val="clear" w:color="auto" w:fill="FFFFFF"/>
        <w:tabs>
          <w:tab w:val="left" w:pos="1418"/>
        </w:tabs>
        <w:spacing w:before="160" w:after="160" w:line="480" w:lineRule="auto"/>
        <w:ind w:left="1560"/>
        <w:jc w:val="both"/>
        <w:rPr>
          <w:rFonts w:ascii="Arial" w:hAnsi="Arial" w:cs="Arial"/>
          <w:lang w:val="es-ES_tradnl"/>
        </w:rPr>
      </w:pPr>
      <w:r w:rsidRPr="00436743">
        <w:rPr>
          <w:rFonts w:ascii="Arial" w:hAnsi="Arial" w:cs="Arial"/>
          <w:lang w:val="es-ES_tradnl"/>
        </w:rPr>
        <w:t xml:space="preserve"> A este procedimiento de clasificación lo han denominado "método ABC" pero podría considerarse más adecuado denominarlo como procedimiento de clasificación alfabético, en orden a su valor de importancia. No tienen por qué ser sólo tres los grupos, y no sólo es el valor monetario inmovilizado que suponen lo que merece una mayor atención en su gestión y un mayor control de la misma, sino también el uso que se haga de los mismos y los beneficios y utilidad que representen dichos stocks para la empresa.</w:t>
      </w:r>
    </w:p>
    <w:p w:rsidR="00F64BC4" w:rsidRPr="00436743" w:rsidRDefault="00F64BC4" w:rsidP="001E35C4">
      <w:pPr>
        <w:shd w:val="clear" w:color="auto" w:fill="FFFFFF"/>
        <w:spacing w:before="160" w:after="160" w:line="480" w:lineRule="auto"/>
        <w:ind w:left="450"/>
        <w:jc w:val="both"/>
        <w:rPr>
          <w:rFonts w:ascii="Arial" w:hAnsi="Arial" w:cs="Arial"/>
          <w:lang w:val="es-ES_tradnl"/>
        </w:rPr>
      </w:pPr>
      <w:r>
        <w:rPr>
          <w:rFonts w:ascii="Arial" w:hAnsi="Arial" w:cs="Arial"/>
          <w:noProof/>
        </w:rPr>
        <w:lastRenderedPageBreak/>
        <w:drawing>
          <wp:inline distT="0" distB="0" distL="0" distR="0">
            <wp:extent cx="4780459" cy="4245429"/>
            <wp:effectExtent l="19050" t="0" r="1091" b="0"/>
            <wp:docPr id="3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srcRect/>
                    <a:stretch>
                      <a:fillRect/>
                    </a:stretch>
                  </pic:blipFill>
                  <pic:spPr bwMode="auto">
                    <a:xfrm>
                      <a:off x="0" y="0"/>
                      <a:ext cx="4776470" cy="4241886"/>
                    </a:xfrm>
                    <a:prstGeom prst="rect">
                      <a:avLst/>
                    </a:prstGeom>
                    <a:noFill/>
                    <a:ln w="9525">
                      <a:noFill/>
                      <a:miter lim="800000"/>
                      <a:headEnd/>
                      <a:tailEnd/>
                    </a:ln>
                  </pic:spPr>
                </pic:pic>
              </a:graphicData>
            </a:graphic>
          </wp:inline>
        </w:drawing>
      </w:r>
    </w:p>
    <w:p w:rsidR="00F64BC4" w:rsidRPr="00725345" w:rsidRDefault="00F64BC4" w:rsidP="001E35C4">
      <w:pPr>
        <w:shd w:val="clear" w:color="auto" w:fill="FFFFFF"/>
        <w:spacing w:before="160" w:after="160" w:line="480" w:lineRule="auto"/>
        <w:ind w:left="2070"/>
        <w:jc w:val="center"/>
        <w:rPr>
          <w:rFonts w:ascii="Arial" w:hAnsi="Arial" w:cs="Arial"/>
          <w:b/>
          <w:lang w:val="es-ES_tradnl"/>
        </w:rPr>
      </w:pPr>
      <w:r w:rsidRPr="00725345">
        <w:rPr>
          <w:rFonts w:ascii="Arial" w:hAnsi="Arial" w:cs="Arial"/>
          <w:b/>
          <w:lang w:val="es-ES_tradnl"/>
        </w:rPr>
        <w:t>FIGURA 2.</w:t>
      </w:r>
      <w:r w:rsidR="00095EE0">
        <w:rPr>
          <w:rFonts w:ascii="Arial" w:hAnsi="Arial" w:cs="Arial"/>
          <w:b/>
          <w:lang w:val="es-ES_tradnl"/>
        </w:rPr>
        <w:t>7</w:t>
      </w:r>
      <w:r>
        <w:rPr>
          <w:rFonts w:ascii="Arial" w:hAnsi="Arial" w:cs="Arial"/>
          <w:b/>
          <w:lang w:val="es-ES_tradnl"/>
        </w:rPr>
        <w:t xml:space="preserve"> </w:t>
      </w:r>
      <w:r w:rsidR="000F730A">
        <w:rPr>
          <w:rFonts w:ascii="Arial" w:hAnsi="Arial" w:cs="Arial"/>
          <w:b/>
          <w:lang w:val="es-ES_tradnl"/>
        </w:rPr>
        <w:t>G</w:t>
      </w:r>
      <w:r w:rsidRPr="00725345">
        <w:rPr>
          <w:rFonts w:ascii="Arial" w:hAnsi="Arial" w:cs="Arial"/>
          <w:b/>
          <w:lang w:val="es-ES_tradnl"/>
        </w:rPr>
        <w:t>RÁFICO DE PARETO</w:t>
      </w:r>
      <w:r w:rsidR="00F75B37">
        <w:rPr>
          <w:rFonts w:ascii="Arial" w:hAnsi="Arial" w:cs="Arial"/>
          <w:b/>
          <w:lang w:val="es-ES_tradnl"/>
        </w:rPr>
        <w:fldChar w:fldCharType="begin"/>
      </w:r>
      <w:r w:rsidR="000F730A" w:rsidRPr="00095EE0">
        <w:rPr>
          <w:lang w:val="es-EC"/>
        </w:rPr>
        <w:instrText xml:space="preserve"> XE "</w:instrText>
      </w:r>
      <w:r w:rsidR="000F730A" w:rsidRPr="00AD2165">
        <w:rPr>
          <w:rFonts w:ascii="Arial" w:hAnsi="Arial" w:cs="Arial"/>
          <w:b/>
          <w:lang w:val="es-ES_tradnl"/>
        </w:rPr>
        <w:instrText>FIGURA 2.</w:instrText>
      </w:r>
      <w:r w:rsidR="00095EE0">
        <w:rPr>
          <w:rFonts w:ascii="Arial" w:hAnsi="Arial" w:cs="Arial"/>
          <w:b/>
          <w:lang w:val="es-ES_tradnl"/>
        </w:rPr>
        <w:instrText>7</w:instrText>
      </w:r>
      <w:r w:rsidR="000F730A" w:rsidRPr="00AD2165">
        <w:rPr>
          <w:rFonts w:ascii="Arial" w:hAnsi="Arial" w:cs="Arial"/>
          <w:b/>
          <w:lang w:val="es-ES_tradnl"/>
        </w:rPr>
        <w:instrText xml:space="preserve"> GRÁFICO DE PARETO</w:instrText>
      </w:r>
      <w:r w:rsidR="000F730A" w:rsidRPr="00095EE0">
        <w:rPr>
          <w:lang w:val="es-EC"/>
        </w:rPr>
        <w:instrText xml:space="preserve">" </w:instrText>
      </w:r>
      <w:r w:rsidR="00F75B37">
        <w:rPr>
          <w:rFonts w:ascii="Arial" w:hAnsi="Arial" w:cs="Arial"/>
          <w:b/>
          <w:lang w:val="es-ES_tradnl"/>
        </w:rPr>
        <w:fldChar w:fldCharType="end"/>
      </w:r>
    </w:p>
    <w:p w:rsidR="00F64BC4" w:rsidRPr="00436743" w:rsidRDefault="00F64BC4" w:rsidP="001E35C4">
      <w:pPr>
        <w:shd w:val="clear" w:color="auto" w:fill="FFFFFF"/>
        <w:spacing w:before="160" w:after="160" w:line="480" w:lineRule="auto"/>
        <w:ind w:left="2070"/>
        <w:jc w:val="both"/>
        <w:rPr>
          <w:rFonts w:ascii="Arial" w:hAnsi="Arial" w:cs="Arial"/>
          <w:lang w:val="es-ES_tradnl"/>
        </w:rPr>
      </w:pPr>
    </w:p>
    <w:p w:rsidR="00F64BC4" w:rsidRPr="00436743" w:rsidRDefault="00F64BC4" w:rsidP="000D04CD">
      <w:pPr>
        <w:shd w:val="clear" w:color="auto" w:fill="FFFFFF"/>
        <w:spacing w:before="160" w:after="160" w:line="480" w:lineRule="auto"/>
        <w:ind w:left="1530"/>
        <w:jc w:val="both"/>
        <w:rPr>
          <w:rFonts w:ascii="Arial" w:hAnsi="Arial" w:cs="Arial"/>
          <w:lang w:val="es-ES_tradnl"/>
        </w:rPr>
      </w:pPr>
      <w:r w:rsidRPr="00436743">
        <w:rPr>
          <w:rFonts w:ascii="Arial" w:hAnsi="Arial" w:cs="Arial"/>
          <w:lang w:val="es-ES_tradnl"/>
        </w:rPr>
        <w:t xml:space="preserve">En ocasiones, esa clasificación no tiene en cuenta el número de unidades almacenadas de cada categoría, sino simplemente el número de tipos. El método supone la ordenación de los tipos de productos según esos dos criterios: número de unidades almacenadas de los mismos y valor invertido en el almacén. </w:t>
      </w:r>
    </w:p>
    <w:p w:rsidR="00F64BC4" w:rsidRDefault="00F64BC4" w:rsidP="001E35C4">
      <w:pPr>
        <w:shd w:val="clear" w:color="auto" w:fill="FFFFFF"/>
        <w:spacing w:before="160" w:after="160" w:line="480" w:lineRule="auto"/>
        <w:ind w:left="1560"/>
        <w:jc w:val="both"/>
        <w:rPr>
          <w:rFonts w:ascii="Arial" w:hAnsi="Arial" w:cs="Arial"/>
          <w:lang w:val="es-ES_tradnl"/>
        </w:rPr>
      </w:pPr>
      <w:r w:rsidRPr="00436743">
        <w:rPr>
          <w:rFonts w:ascii="Arial" w:hAnsi="Arial" w:cs="Arial"/>
          <w:lang w:val="es-ES_tradnl"/>
        </w:rPr>
        <w:lastRenderedPageBreak/>
        <w:t>A partir de esa clasificación de los productos en las tres categorías, la empresa puede decidir sobre casos particulares cuyos inventarios requieren una atención especial (productos que proporcionan imagen a la empresa independientemente de su valor, productos complementarios de otros pro</w:t>
      </w:r>
      <w:r w:rsidR="00A078A6">
        <w:rPr>
          <w:rFonts w:ascii="Arial" w:hAnsi="Arial" w:cs="Arial"/>
          <w:lang w:val="es-ES_tradnl"/>
        </w:rPr>
        <w:t>ductos de mayor valor, entre otros criterios</w:t>
      </w:r>
      <w:r w:rsidRPr="00436743">
        <w:rPr>
          <w:rFonts w:ascii="Arial" w:hAnsi="Arial" w:cs="Arial"/>
          <w:lang w:val="es-ES_tradnl"/>
        </w:rPr>
        <w:t xml:space="preserve">). </w:t>
      </w:r>
    </w:p>
    <w:p w:rsidR="00F64BC4" w:rsidRPr="00436743" w:rsidRDefault="00F64BC4" w:rsidP="001E35C4">
      <w:pPr>
        <w:shd w:val="clear" w:color="auto" w:fill="FFFFFF"/>
        <w:spacing w:before="160" w:after="160" w:line="480" w:lineRule="auto"/>
        <w:ind w:left="1560"/>
        <w:jc w:val="both"/>
        <w:rPr>
          <w:rFonts w:ascii="Arial" w:hAnsi="Arial" w:cs="Arial"/>
          <w:lang w:val="es-ES_tradnl"/>
        </w:rPr>
      </w:pPr>
      <w:r w:rsidRPr="00436743">
        <w:rPr>
          <w:rFonts w:ascii="Arial" w:hAnsi="Arial" w:cs="Arial"/>
          <w:lang w:val="es-ES_tradnl"/>
        </w:rPr>
        <w:t>En definitiva, el método ABC representa una forma de ordenación de los productos que la empresa almacena y constituye el punto de partida para establecer el grado de control para los distintos tipos de artículos.</w:t>
      </w:r>
    </w:p>
    <w:p w:rsidR="00F64BC4" w:rsidRDefault="00F64BC4" w:rsidP="001E35C4">
      <w:pPr>
        <w:tabs>
          <w:tab w:val="left" w:pos="7236"/>
        </w:tabs>
        <w:spacing w:line="480" w:lineRule="auto"/>
        <w:ind w:left="284" w:right="278" w:firstLine="424"/>
        <w:rPr>
          <w:rFonts w:ascii="Arial" w:hAnsi="Arial"/>
          <w:b/>
          <w:lang w:val="es-EC"/>
        </w:rPr>
      </w:pPr>
    </w:p>
    <w:p w:rsidR="00F64BC4" w:rsidRPr="00843BA4" w:rsidRDefault="00F64BC4" w:rsidP="00C0195A">
      <w:pPr>
        <w:pStyle w:val="ListParagraph"/>
        <w:numPr>
          <w:ilvl w:val="0"/>
          <w:numId w:val="28"/>
        </w:numPr>
        <w:tabs>
          <w:tab w:val="left" w:pos="7236"/>
        </w:tabs>
        <w:spacing w:after="0" w:line="480" w:lineRule="auto"/>
        <w:ind w:right="278"/>
        <w:rPr>
          <w:rFonts w:ascii="Arial" w:hAnsi="Arial"/>
          <w:b/>
          <w:lang w:val="es-EC"/>
        </w:rPr>
      </w:pPr>
      <w:r w:rsidRPr="00843BA4">
        <w:rPr>
          <w:rFonts w:ascii="Arial" w:hAnsi="Arial"/>
          <w:b/>
          <w:lang w:val="es-EC"/>
        </w:rPr>
        <w:t xml:space="preserve"> Diagrama de Causa y Efectos</w:t>
      </w:r>
    </w:p>
    <w:p w:rsidR="00F64BC4" w:rsidRDefault="00F64BC4" w:rsidP="001E35C4">
      <w:pPr>
        <w:tabs>
          <w:tab w:val="left" w:pos="2070"/>
          <w:tab w:val="left" w:pos="7236"/>
        </w:tabs>
        <w:spacing w:line="480" w:lineRule="auto"/>
        <w:ind w:left="2070" w:right="278"/>
        <w:jc w:val="both"/>
        <w:rPr>
          <w:rFonts w:ascii="Arial" w:hAnsi="Arial" w:cs="Arial"/>
          <w:lang w:val="es-ES_tradnl"/>
        </w:rPr>
      </w:pPr>
    </w:p>
    <w:p w:rsidR="00F64BC4" w:rsidRDefault="00F64BC4" w:rsidP="001E35C4">
      <w:pPr>
        <w:shd w:val="clear" w:color="auto" w:fill="FFFFFF"/>
        <w:spacing w:before="160" w:after="160" w:line="480" w:lineRule="auto"/>
        <w:ind w:left="1560"/>
        <w:jc w:val="both"/>
        <w:rPr>
          <w:rFonts w:ascii="Arial" w:hAnsi="Arial" w:cs="Arial"/>
          <w:lang w:val="es-ES_tradnl"/>
        </w:rPr>
      </w:pPr>
      <w:r w:rsidRPr="004C3E8B">
        <w:rPr>
          <w:rFonts w:ascii="Arial" w:hAnsi="Arial" w:cs="Arial"/>
          <w:lang w:val="es-ES_tradnl"/>
        </w:rPr>
        <w:t xml:space="preserve">Los </w:t>
      </w:r>
      <w:hyperlink r:id="rId33" w:history="1">
        <w:r w:rsidRPr="004C3E8B">
          <w:rPr>
            <w:rFonts w:ascii="Arial" w:hAnsi="Arial"/>
            <w:lang w:val="es-ES_tradnl"/>
          </w:rPr>
          <w:t>Diagramas</w:t>
        </w:r>
      </w:hyperlink>
      <w:r w:rsidRPr="004C3E8B">
        <w:rPr>
          <w:rFonts w:ascii="Arial" w:hAnsi="Arial" w:cs="Arial"/>
          <w:lang w:val="es-ES_tradnl"/>
        </w:rPr>
        <w:t xml:space="preserve"> Causa-Efecto ayudan a los estudiantes a pensar sobre todas las causas reales y potenciales de un suceso o problema, y no solamente en las más obvias o simples. Además, son idóneos para motivar el </w:t>
      </w:r>
      <w:hyperlink r:id="rId34" w:anchor="ANALIT" w:history="1">
        <w:r w:rsidRPr="004C3E8B">
          <w:rPr>
            <w:rFonts w:ascii="Arial" w:hAnsi="Arial"/>
            <w:lang w:val="es-ES_tradnl"/>
          </w:rPr>
          <w:t>análisis</w:t>
        </w:r>
      </w:hyperlink>
      <w:r w:rsidRPr="004C3E8B">
        <w:rPr>
          <w:rFonts w:ascii="Arial" w:hAnsi="Arial" w:cs="Arial"/>
          <w:lang w:val="es-ES_tradnl"/>
        </w:rPr>
        <w:t xml:space="preserve"> y la discusión grupal, de manera que cada equipo de trabajo pueda ampliar su comprensión del problema, visualizar las razones, motivos o factores principales y secundarios, identificar posibles </w:t>
      </w:r>
      <w:hyperlink r:id="rId35" w:history="1">
        <w:r w:rsidRPr="004C3E8B">
          <w:rPr>
            <w:rFonts w:ascii="Arial" w:hAnsi="Arial"/>
            <w:lang w:val="es-ES_tradnl"/>
          </w:rPr>
          <w:t>soluciones</w:t>
        </w:r>
      </w:hyperlink>
      <w:r w:rsidRPr="004C3E8B">
        <w:rPr>
          <w:rFonts w:ascii="Arial" w:hAnsi="Arial" w:cs="Arial"/>
          <w:lang w:val="es-ES_tradnl"/>
        </w:rPr>
        <w:t xml:space="preserve">, tomar decisiones y, organizar planes de </w:t>
      </w:r>
      <w:hyperlink r:id="rId36" w:history="1">
        <w:r w:rsidRPr="004C3E8B">
          <w:rPr>
            <w:rFonts w:ascii="Arial" w:hAnsi="Arial"/>
            <w:lang w:val="es-ES_tradnl"/>
          </w:rPr>
          <w:t>acción</w:t>
        </w:r>
      </w:hyperlink>
      <w:r>
        <w:rPr>
          <w:rFonts w:ascii="Arial" w:hAnsi="Arial" w:cs="Arial"/>
          <w:lang w:val="es-ES_tradnl"/>
        </w:rPr>
        <w:t>.</w:t>
      </w:r>
    </w:p>
    <w:p w:rsidR="00F64BC4" w:rsidRPr="004C3E8B" w:rsidRDefault="00F64BC4" w:rsidP="001E35C4">
      <w:pPr>
        <w:shd w:val="clear" w:color="auto" w:fill="FFFFFF"/>
        <w:tabs>
          <w:tab w:val="left" w:pos="1560"/>
        </w:tabs>
        <w:spacing w:before="160" w:after="160" w:line="480" w:lineRule="auto"/>
        <w:ind w:left="1560"/>
        <w:jc w:val="both"/>
        <w:rPr>
          <w:rFonts w:ascii="Arial" w:hAnsi="Arial" w:cs="Arial"/>
          <w:lang w:val="es-ES_tradnl"/>
        </w:rPr>
      </w:pPr>
    </w:p>
    <w:p w:rsidR="00F64BC4" w:rsidRPr="004C3E8B" w:rsidRDefault="00F64BC4" w:rsidP="001E35C4">
      <w:pPr>
        <w:shd w:val="clear" w:color="auto" w:fill="FFFFFF"/>
        <w:tabs>
          <w:tab w:val="left" w:pos="1560"/>
        </w:tabs>
        <w:spacing w:before="160" w:after="160" w:line="480" w:lineRule="auto"/>
        <w:ind w:left="1560"/>
        <w:jc w:val="both"/>
        <w:rPr>
          <w:rFonts w:ascii="Arial" w:hAnsi="Arial" w:cs="Arial"/>
          <w:lang w:val="es-ES_tradnl"/>
        </w:rPr>
      </w:pPr>
      <w:r w:rsidRPr="004C3E8B">
        <w:rPr>
          <w:rFonts w:ascii="Arial" w:hAnsi="Arial" w:cs="Arial"/>
          <w:lang w:val="es-ES_tradnl"/>
        </w:rPr>
        <w:t xml:space="preserve">El Diagrama Causa-Efecto es llamado usualmente Diagrama de "Ishikawa" porque fue creado por </w:t>
      </w:r>
      <w:proofErr w:type="spellStart"/>
      <w:r w:rsidRPr="004C3E8B">
        <w:rPr>
          <w:rFonts w:ascii="Arial" w:hAnsi="Arial" w:cs="Arial"/>
          <w:lang w:val="es-ES_tradnl"/>
        </w:rPr>
        <w:t>Kaoru</w:t>
      </w:r>
      <w:proofErr w:type="spellEnd"/>
      <w:r w:rsidRPr="004C3E8B">
        <w:rPr>
          <w:rFonts w:ascii="Arial" w:hAnsi="Arial" w:cs="Arial"/>
          <w:lang w:val="es-ES_tradnl"/>
        </w:rPr>
        <w:t xml:space="preserve"> Ishikawa, experto en </w:t>
      </w:r>
      <w:hyperlink r:id="rId37" w:history="1">
        <w:r w:rsidRPr="004C3E8B">
          <w:rPr>
            <w:rFonts w:ascii="Arial" w:hAnsi="Arial"/>
            <w:lang w:val="es-ES_tradnl"/>
          </w:rPr>
          <w:t>dirección</w:t>
        </w:r>
      </w:hyperlink>
      <w:r w:rsidRPr="004C3E8B">
        <w:rPr>
          <w:rFonts w:ascii="Arial" w:hAnsi="Arial" w:cs="Arial"/>
          <w:lang w:val="es-ES_tradnl"/>
        </w:rPr>
        <w:t xml:space="preserve"> de </w:t>
      </w:r>
      <w:hyperlink r:id="rId38" w:history="1">
        <w:r w:rsidRPr="004C3E8B">
          <w:rPr>
            <w:rFonts w:ascii="Arial" w:hAnsi="Arial"/>
            <w:lang w:val="es-ES_tradnl"/>
          </w:rPr>
          <w:t>empresas</w:t>
        </w:r>
      </w:hyperlink>
      <w:r w:rsidRPr="004C3E8B">
        <w:rPr>
          <w:rFonts w:ascii="Arial" w:hAnsi="Arial" w:cs="Arial"/>
          <w:lang w:val="es-ES_tradnl"/>
        </w:rPr>
        <w:t xml:space="preserve"> interesado en mejorar el </w:t>
      </w:r>
      <w:hyperlink r:id="rId39" w:history="1">
        <w:r w:rsidRPr="004C3E8B">
          <w:rPr>
            <w:rFonts w:ascii="Arial" w:hAnsi="Arial"/>
            <w:lang w:val="es-ES_tradnl"/>
          </w:rPr>
          <w:t>control</w:t>
        </w:r>
      </w:hyperlink>
      <w:r w:rsidRPr="004C3E8B">
        <w:rPr>
          <w:rFonts w:ascii="Arial" w:hAnsi="Arial" w:cs="Arial"/>
          <w:lang w:val="es-ES_tradnl"/>
        </w:rPr>
        <w:t xml:space="preserve"> de la </w:t>
      </w:r>
      <w:hyperlink r:id="rId40" w:history="1">
        <w:r w:rsidRPr="004C3E8B">
          <w:rPr>
            <w:rFonts w:ascii="Arial" w:hAnsi="Arial"/>
            <w:lang w:val="es-ES_tradnl"/>
          </w:rPr>
          <w:t>calidad</w:t>
        </w:r>
      </w:hyperlink>
      <w:r w:rsidRPr="004C3E8B">
        <w:rPr>
          <w:rFonts w:ascii="Arial" w:hAnsi="Arial" w:cs="Arial"/>
          <w:lang w:val="es-ES_tradnl"/>
        </w:rPr>
        <w:t xml:space="preserve">; también es llamado "Diagrama Espina de Pescado" </w:t>
      </w:r>
      <w:r w:rsidR="00BE0F32" w:rsidRPr="004C3E8B">
        <w:rPr>
          <w:rFonts w:ascii="Arial" w:hAnsi="Arial" w:cs="Arial"/>
          <w:lang w:val="es-ES_tradnl"/>
        </w:rPr>
        <w:t>porque</w:t>
      </w:r>
      <w:r w:rsidRPr="004C3E8B">
        <w:rPr>
          <w:rFonts w:ascii="Arial" w:hAnsi="Arial" w:cs="Arial"/>
          <w:lang w:val="es-ES_tradnl"/>
        </w:rPr>
        <w:t xml:space="preserve"> su forma es similar al esqueleto de un pez: Está compuesto por un recuadro (</w:t>
      </w:r>
      <w:r w:rsidRPr="004C3E8B">
        <w:rPr>
          <w:rFonts w:ascii="Arial" w:hAnsi="Arial"/>
          <w:b/>
          <w:bCs/>
          <w:lang w:val="es-ES_tradnl"/>
        </w:rPr>
        <w:t>cabeza</w:t>
      </w:r>
      <w:r w:rsidRPr="004C3E8B">
        <w:rPr>
          <w:rFonts w:ascii="Arial" w:hAnsi="Arial" w:cs="Arial"/>
          <w:lang w:val="es-ES_tradnl"/>
        </w:rPr>
        <w:t>), una línea principal (</w:t>
      </w:r>
      <w:r w:rsidRPr="004C3E8B">
        <w:rPr>
          <w:rFonts w:ascii="Arial" w:hAnsi="Arial"/>
          <w:b/>
          <w:bCs/>
          <w:lang w:val="es-ES_tradnl"/>
        </w:rPr>
        <w:t>columna vertebral</w:t>
      </w:r>
      <w:r w:rsidRPr="004C3E8B">
        <w:rPr>
          <w:rFonts w:ascii="Arial" w:hAnsi="Arial" w:cs="Arial"/>
          <w:lang w:val="es-ES_tradnl"/>
        </w:rPr>
        <w:t>), y 4 o más líneas que apuntan a la línea principal formando un ángulo aproximado de 70º (</w:t>
      </w:r>
      <w:r w:rsidRPr="004C3E8B">
        <w:rPr>
          <w:rFonts w:ascii="Arial" w:hAnsi="Arial"/>
          <w:b/>
          <w:bCs/>
          <w:lang w:val="es-ES_tradnl"/>
        </w:rPr>
        <w:t>espinas principales</w:t>
      </w:r>
      <w:r w:rsidRPr="004C3E8B">
        <w:rPr>
          <w:rFonts w:ascii="Arial" w:hAnsi="Arial" w:cs="Arial"/>
          <w:lang w:val="es-ES_tradnl"/>
        </w:rPr>
        <w:t>). Estas últimas poseen a su vez dos o tres líneas inclinadas (</w:t>
      </w:r>
      <w:r w:rsidRPr="004C3E8B">
        <w:rPr>
          <w:rFonts w:ascii="Arial" w:hAnsi="Arial"/>
          <w:b/>
          <w:bCs/>
          <w:lang w:val="es-ES_tradnl"/>
        </w:rPr>
        <w:t>espinas</w:t>
      </w:r>
      <w:r w:rsidRPr="004C3E8B">
        <w:rPr>
          <w:rFonts w:ascii="Arial" w:hAnsi="Arial" w:cs="Arial"/>
          <w:lang w:val="es-ES_tradnl"/>
        </w:rPr>
        <w:t>), y así sucesivamente (</w:t>
      </w:r>
      <w:r w:rsidRPr="004C3E8B">
        <w:rPr>
          <w:rFonts w:ascii="Arial" w:hAnsi="Arial"/>
          <w:b/>
          <w:bCs/>
          <w:lang w:val="es-ES_tradnl"/>
        </w:rPr>
        <w:t>espinas menores</w:t>
      </w:r>
      <w:r w:rsidRPr="004C3E8B">
        <w:rPr>
          <w:rFonts w:ascii="Arial" w:hAnsi="Arial" w:cs="Arial"/>
          <w:lang w:val="es-ES_tradnl"/>
        </w:rPr>
        <w:t>), según sea necesario</w:t>
      </w:r>
      <w:r>
        <w:rPr>
          <w:rFonts w:ascii="Arial" w:hAnsi="Arial" w:cs="Arial"/>
          <w:lang w:val="es-ES_tradnl"/>
        </w:rPr>
        <w:t>.</w:t>
      </w:r>
    </w:p>
    <w:p w:rsidR="00F64BC4" w:rsidRDefault="00F64BC4" w:rsidP="001E35C4">
      <w:pPr>
        <w:tabs>
          <w:tab w:val="left" w:pos="1170"/>
          <w:tab w:val="left" w:pos="7236"/>
        </w:tabs>
        <w:spacing w:line="480" w:lineRule="auto"/>
        <w:ind w:left="810" w:right="278"/>
        <w:rPr>
          <w:rFonts w:ascii="Arial" w:hAnsi="Arial" w:cs="Arial"/>
          <w:lang w:val="es-ES_tradnl"/>
        </w:rPr>
      </w:pPr>
      <w:r>
        <w:rPr>
          <w:rFonts w:ascii="Arial" w:hAnsi="Arial" w:cs="Arial"/>
          <w:noProof/>
        </w:rPr>
        <w:drawing>
          <wp:inline distT="0" distB="0" distL="0" distR="0">
            <wp:extent cx="4448175" cy="2457450"/>
            <wp:effectExtent l="19050" t="0" r="0" b="0"/>
            <wp:docPr id="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4451398" cy="2459231"/>
                    </a:xfrm>
                    <a:prstGeom prst="rect">
                      <a:avLst/>
                    </a:prstGeom>
                    <a:noFill/>
                    <a:ln w="9525">
                      <a:noFill/>
                      <a:miter lim="800000"/>
                      <a:headEnd/>
                      <a:tailEnd/>
                    </a:ln>
                  </pic:spPr>
                </pic:pic>
              </a:graphicData>
            </a:graphic>
          </wp:inline>
        </w:drawing>
      </w:r>
    </w:p>
    <w:p w:rsidR="00F64BC4" w:rsidRDefault="00F64BC4" w:rsidP="001E35C4">
      <w:pPr>
        <w:tabs>
          <w:tab w:val="left" w:pos="2070"/>
          <w:tab w:val="left" w:pos="7236"/>
        </w:tabs>
        <w:spacing w:line="480" w:lineRule="auto"/>
        <w:ind w:left="2070" w:right="278"/>
        <w:jc w:val="both"/>
        <w:rPr>
          <w:rFonts w:ascii="Arial" w:hAnsi="Arial" w:cs="Arial"/>
          <w:lang w:val="es-ES_tradnl"/>
        </w:rPr>
      </w:pPr>
    </w:p>
    <w:p w:rsidR="00F64BC4" w:rsidRDefault="00F64BC4" w:rsidP="001E35C4">
      <w:pPr>
        <w:tabs>
          <w:tab w:val="left" w:pos="2070"/>
        </w:tabs>
        <w:spacing w:line="480" w:lineRule="auto"/>
        <w:jc w:val="center"/>
        <w:rPr>
          <w:rFonts w:ascii="Arial" w:hAnsi="Arial" w:cs="Arial"/>
          <w:b/>
          <w:lang w:val="es-ES_tradnl"/>
        </w:rPr>
      </w:pPr>
      <w:r w:rsidRPr="00F968A2">
        <w:rPr>
          <w:rFonts w:ascii="Arial" w:hAnsi="Arial" w:cs="Arial"/>
          <w:b/>
          <w:lang w:val="es-ES_tradnl"/>
        </w:rPr>
        <w:t>FIGURA 2.</w:t>
      </w:r>
      <w:r w:rsidR="00095EE0">
        <w:rPr>
          <w:rFonts w:ascii="Arial" w:hAnsi="Arial" w:cs="Arial"/>
          <w:b/>
          <w:lang w:val="es-ES_tradnl"/>
        </w:rPr>
        <w:t>8</w:t>
      </w:r>
      <w:r w:rsidRPr="00F968A2">
        <w:rPr>
          <w:rFonts w:ascii="Arial" w:hAnsi="Arial" w:cs="Arial"/>
          <w:b/>
          <w:lang w:val="es-ES_tradnl"/>
        </w:rPr>
        <w:t xml:space="preserve"> DIAGRAMA DE CAUSA Y EFECTO</w:t>
      </w:r>
      <w:r w:rsidR="00F75B37">
        <w:rPr>
          <w:rFonts w:ascii="Arial" w:hAnsi="Arial" w:cs="Arial"/>
          <w:b/>
          <w:lang w:val="es-ES_tradnl"/>
        </w:rPr>
        <w:fldChar w:fldCharType="begin"/>
      </w:r>
      <w:r w:rsidR="000F730A" w:rsidRPr="000F730A">
        <w:rPr>
          <w:lang w:val="es-EC"/>
        </w:rPr>
        <w:instrText xml:space="preserve"> XE "</w:instrText>
      </w:r>
      <w:r w:rsidR="000F730A" w:rsidRPr="008775F7">
        <w:rPr>
          <w:rFonts w:ascii="Arial" w:hAnsi="Arial" w:cs="Arial"/>
          <w:b/>
          <w:lang w:val="es-ES_tradnl"/>
        </w:rPr>
        <w:instrText>FIGURA 2.</w:instrText>
      </w:r>
      <w:r w:rsidR="00095EE0">
        <w:rPr>
          <w:rFonts w:ascii="Arial" w:hAnsi="Arial" w:cs="Arial"/>
          <w:b/>
          <w:lang w:val="es-ES_tradnl"/>
        </w:rPr>
        <w:instrText>8</w:instrText>
      </w:r>
      <w:r w:rsidR="000F730A" w:rsidRPr="008775F7">
        <w:rPr>
          <w:rFonts w:ascii="Arial" w:hAnsi="Arial" w:cs="Arial"/>
          <w:b/>
          <w:lang w:val="es-ES_tradnl"/>
        </w:rPr>
        <w:instrText xml:space="preserve"> DIAGRAMA DE CAUSA Y EFECTO</w:instrText>
      </w:r>
      <w:r w:rsidR="000F730A" w:rsidRPr="00095EE0">
        <w:rPr>
          <w:lang w:val="es-EC"/>
        </w:rPr>
        <w:instrText xml:space="preserve">" </w:instrText>
      </w:r>
      <w:r w:rsidR="00F75B37">
        <w:rPr>
          <w:rFonts w:ascii="Arial" w:hAnsi="Arial" w:cs="Arial"/>
          <w:b/>
          <w:lang w:val="es-ES_tradnl"/>
        </w:rPr>
        <w:fldChar w:fldCharType="end"/>
      </w:r>
    </w:p>
    <w:p w:rsidR="00F64BC4" w:rsidRPr="00843BA4" w:rsidRDefault="00F64BC4" w:rsidP="00C0195A">
      <w:pPr>
        <w:pStyle w:val="ListParagraph"/>
        <w:numPr>
          <w:ilvl w:val="0"/>
          <w:numId w:val="28"/>
        </w:numPr>
        <w:tabs>
          <w:tab w:val="left" w:pos="7236"/>
        </w:tabs>
        <w:spacing w:after="0" w:line="480" w:lineRule="auto"/>
        <w:ind w:right="278"/>
        <w:rPr>
          <w:rFonts w:ascii="Arial" w:hAnsi="Arial"/>
          <w:b/>
          <w:lang w:val="es-EC"/>
        </w:rPr>
      </w:pPr>
      <w:r w:rsidRPr="00843BA4">
        <w:rPr>
          <w:rFonts w:ascii="Arial" w:hAnsi="Arial"/>
          <w:b/>
          <w:lang w:val="es-EC"/>
        </w:rPr>
        <w:lastRenderedPageBreak/>
        <w:t>Diagrama de Procesos</w:t>
      </w:r>
    </w:p>
    <w:p w:rsidR="00BE0F32" w:rsidRDefault="00F64BC4" w:rsidP="001E35C4">
      <w:pPr>
        <w:pStyle w:val="NormalWeb"/>
        <w:spacing w:line="480" w:lineRule="auto"/>
        <w:ind w:left="1560"/>
        <w:jc w:val="both"/>
        <w:rPr>
          <w:rFonts w:ascii="Arial" w:hAnsi="Arial" w:cs="Arial"/>
          <w:lang w:val="es-ES_tradnl"/>
        </w:rPr>
      </w:pPr>
      <w:r w:rsidRPr="00A4182A">
        <w:rPr>
          <w:rFonts w:ascii="Arial" w:hAnsi="Arial" w:cs="Arial"/>
          <w:lang w:val="es-ES_tradnl"/>
        </w:rPr>
        <w:t>Es una representación gráfica de los pasos que se siguen en toda una secuencia de actividades, dentro de un proceso o un procedimiento, identificándolos mediante símbolos de acuerdo con su naturaleza; incluye, además, toda la información que se considera necesaria para el análisis, tal como distancias recorridas, cantidad considerada y tiempo requerido.</w:t>
      </w:r>
    </w:p>
    <w:p w:rsidR="00F64BC4" w:rsidRDefault="00F64BC4" w:rsidP="001E35C4">
      <w:pPr>
        <w:pStyle w:val="NormalWeb"/>
        <w:spacing w:line="480" w:lineRule="auto"/>
        <w:ind w:left="1560"/>
        <w:jc w:val="both"/>
        <w:rPr>
          <w:rFonts w:ascii="Arial" w:hAnsi="Arial" w:cs="Arial"/>
          <w:lang w:val="es-ES_tradnl"/>
        </w:rPr>
      </w:pPr>
      <w:r w:rsidRPr="00A4182A">
        <w:rPr>
          <w:rFonts w:ascii="Arial" w:hAnsi="Arial" w:cs="Arial"/>
          <w:lang w:val="es-ES_tradnl"/>
        </w:rPr>
        <w:t xml:space="preserve"> Con fines analíticos y como ayuda para descubrir y eliminar ineficiencias, es conveniente clasificar las acciones que tienen lugar durante un proceso dado en cinco clasificaciones. Estas se conocen bajo los términos de operaciones, transportes, inspecciones, retrasos o demoras y almacenajes</w:t>
      </w:r>
      <w:r>
        <w:rPr>
          <w:rFonts w:ascii="Arial" w:hAnsi="Arial" w:cs="Arial"/>
          <w:lang w:val="es-ES_tradnl"/>
        </w:rPr>
        <w:t xml:space="preserve">, todas descritas en la </w:t>
      </w:r>
      <w:r w:rsidR="0024040C">
        <w:rPr>
          <w:rFonts w:ascii="Arial" w:hAnsi="Arial" w:cs="Arial"/>
          <w:lang w:val="es-ES_tradnl"/>
        </w:rPr>
        <w:t>TABLA 1.</w:t>
      </w:r>
    </w:p>
    <w:p w:rsidR="0005461C" w:rsidRDefault="0005461C" w:rsidP="001E35C4">
      <w:pPr>
        <w:pStyle w:val="NormalWeb"/>
        <w:spacing w:line="480" w:lineRule="auto"/>
        <w:ind w:left="1560"/>
        <w:jc w:val="both"/>
        <w:rPr>
          <w:rFonts w:ascii="Arial" w:hAnsi="Arial" w:cs="Arial"/>
          <w:lang w:val="es-ES_tradnl"/>
        </w:rPr>
      </w:pPr>
    </w:p>
    <w:p w:rsidR="0005461C" w:rsidRDefault="0005461C" w:rsidP="001E35C4">
      <w:pPr>
        <w:pStyle w:val="NormalWeb"/>
        <w:spacing w:line="480" w:lineRule="auto"/>
        <w:ind w:left="1560"/>
        <w:jc w:val="both"/>
        <w:rPr>
          <w:rFonts w:ascii="Arial" w:hAnsi="Arial" w:cs="Arial"/>
          <w:lang w:val="es-ES_tradnl"/>
        </w:rPr>
      </w:pPr>
    </w:p>
    <w:p w:rsidR="0005461C" w:rsidRDefault="0005461C" w:rsidP="001E35C4">
      <w:pPr>
        <w:pStyle w:val="NormalWeb"/>
        <w:spacing w:line="480" w:lineRule="auto"/>
        <w:ind w:left="1560"/>
        <w:jc w:val="both"/>
        <w:rPr>
          <w:rFonts w:ascii="Arial" w:hAnsi="Arial" w:cs="Arial"/>
          <w:lang w:val="es-ES_tradnl"/>
        </w:rPr>
      </w:pPr>
    </w:p>
    <w:p w:rsidR="00797153" w:rsidRDefault="00797153" w:rsidP="001E35C4">
      <w:pPr>
        <w:pStyle w:val="NormalWeb"/>
        <w:spacing w:line="480" w:lineRule="auto"/>
        <w:ind w:left="1560"/>
        <w:jc w:val="both"/>
        <w:rPr>
          <w:rFonts w:ascii="Arial" w:hAnsi="Arial" w:cs="Arial"/>
          <w:lang w:val="es-ES_tradnl"/>
        </w:rPr>
      </w:pPr>
    </w:p>
    <w:p w:rsidR="0005461C" w:rsidRPr="0024040C" w:rsidRDefault="0005461C" w:rsidP="001E35C4">
      <w:pPr>
        <w:pStyle w:val="NormalWeb"/>
        <w:spacing w:line="480" w:lineRule="auto"/>
        <w:ind w:left="1560"/>
        <w:jc w:val="both"/>
        <w:rPr>
          <w:rFonts w:ascii="Arial" w:hAnsi="Arial" w:cs="Arial"/>
          <w:b/>
          <w:lang w:val="es-ES_tradnl"/>
        </w:rPr>
      </w:pPr>
    </w:p>
    <w:p w:rsidR="0024040C" w:rsidRPr="0024040C" w:rsidRDefault="0024040C" w:rsidP="0024040C">
      <w:pPr>
        <w:pStyle w:val="NormalWeb"/>
        <w:spacing w:line="276" w:lineRule="auto"/>
        <w:ind w:left="142"/>
        <w:jc w:val="center"/>
        <w:rPr>
          <w:rFonts w:ascii="Arial" w:hAnsi="Arial" w:cs="Arial"/>
          <w:b/>
          <w:lang w:val="es-ES_tradnl"/>
        </w:rPr>
      </w:pPr>
      <w:r w:rsidRPr="0024040C">
        <w:rPr>
          <w:rFonts w:ascii="Arial" w:hAnsi="Arial" w:cs="Arial"/>
          <w:b/>
          <w:lang w:val="es-ES_tradnl"/>
        </w:rPr>
        <w:lastRenderedPageBreak/>
        <w:t>TABLA 1</w:t>
      </w:r>
    </w:p>
    <w:p w:rsidR="0024040C" w:rsidRPr="00F06A52" w:rsidRDefault="0024040C" w:rsidP="0024040C">
      <w:pPr>
        <w:pStyle w:val="NormalWeb"/>
        <w:spacing w:line="276" w:lineRule="auto"/>
        <w:ind w:left="90"/>
        <w:jc w:val="center"/>
        <w:rPr>
          <w:rFonts w:ascii="Arial" w:hAnsi="Arial" w:cs="Arial"/>
          <w:b/>
        </w:rPr>
      </w:pPr>
      <w:r>
        <w:rPr>
          <w:rFonts w:ascii="Arial" w:hAnsi="Arial" w:cs="Arial"/>
          <w:b/>
        </w:rPr>
        <w:t>ELEMENTOS DEL</w:t>
      </w:r>
      <w:r w:rsidRPr="00F06A52">
        <w:rPr>
          <w:rFonts w:ascii="Arial" w:hAnsi="Arial" w:cs="Arial"/>
          <w:b/>
        </w:rPr>
        <w:t xml:space="preserve"> DIAGRAMA DE PROCESOS</w:t>
      </w:r>
      <w:r w:rsidR="00F75B37">
        <w:rPr>
          <w:rFonts w:ascii="Arial" w:hAnsi="Arial" w:cs="Arial"/>
          <w:b/>
        </w:rPr>
        <w:fldChar w:fldCharType="begin"/>
      </w:r>
      <w:r w:rsidR="000F730A">
        <w:instrText xml:space="preserve"> XE "</w:instrText>
      </w:r>
      <w:r w:rsidR="000F730A" w:rsidRPr="007559BB">
        <w:rPr>
          <w:rFonts w:ascii="Arial" w:hAnsi="Arial" w:cs="Arial"/>
          <w:b/>
          <w:lang w:val="es-ES_tradnl"/>
        </w:rPr>
        <w:instrText>TABLA 1</w:instrText>
      </w:r>
      <w:r w:rsidR="006049C9">
        <w:rPr>
          <w:rFonts w:ascii="Arial" w:hAnsi="Arial" w:cs="Arial"/>
          <w:b/>
          <w:lang w:val="es-ES_tradnl"/>
        </w:rPr>
        <w:instrText>:</w:instrText>
      </w:r>
      <w:r w:rsidR="000F730A" w:rsidRPr="007559BB">
        <w:rPr>
          <w:rFonts w:ascii="Arial" w:hAnsi="Arial" w:cs="Arial"/>
          <w:b/>
          <w:lang w:val="es-ES_tradnl"/>
        </w:rPr>
        <w:instrText xml:space="preserve"> ELEMENTOS DEL DIAGRAMA DE PROCESOS</w:instrText>
      </w:r>
      <w:r w:rsidR="000F730A">
        <w:instrText xml:space="preserve">" </w:instrText>
      </w:r>
      <w:r w:rsidR="00F75B37">
        <w:rPr>
          <w:rFonts w:ascii="Arial" w:hAnsi="Arial" w:cs="Arial"/>
          <w:b/>
        </w:rPr>
        <w:fldChar w:fldCharType="end"/>
      </w:r>
      <w:r w:rsidRPr="00F06A52">
        <w:rPr>
          <w:rFonts w:ascii="Arial" w:hAnsi="Arial" w:cs="Arial"/>
          <w:noProof/>
          <w:lang w:val="en-US" w:eastAsia="en-US"/>
        </w:rPr>
        <w:drawing>
          <wp:inline distT="0" distB="0" distL="0" distR="0">
            <wp:extent cx="4572000" cy="5114925"/>
            <wp:effectExtent l="19050" t="0" r="0" b="0"/>
            <wp:docPr id="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4581500" cy="5125553"/>
                    </a:xfrm>
                    <a:prstGeom prst="rect">
                      <a:avLst/>
                    </a:prstGeom>
                    <a:noFill/>
                    <a:ln w="9525">
                      <a:noFill/>
                      <a:miter lim="800000"/>
                      <a:headEnd/>
                      <a:tailEnd/>
                    </a:ln>
                  </pic:spPr>
                </pic:pic>
              </a:graphicData>
            </a:graphic>
          </wp:inline>
        </w:drawing>
      </w:r>
    </w:p>
    <w:p w:rsidR="00F64BC4" w:rsidRDefault="00F64BC4" w:rsidP="001E35C4">
      <w:pPr>
        <w:pStyle w:val="NormalWeb"/>
        <w:spacing w:line="480" w:lineRule="auto"/>
        <w:jc w:val="both"/>
        <w:rPr>
          <w:rFonts w:ascii="Arial" w:hAnsi="Arial" w:cs="Arial"/>
          <w:lang w:val="es-ES_tradnl"/>
        </w:rPr>
      </w:pPr>
    </w:p>
    <w:p w:rsidR="00F64BC4" w:rsidRPr="00A4182A" w:rsidRDefault="00F64BC4" w:rsidP="001E35C4">
      <w:pPr>
        <w:pStyle w:val="NormalWeb"/>
        <w:spacing w:line="480" w:lineRule="auto"/>
        <w:ind w:left="1560"/>
        <w:jc w:val="both"/>
        <w:rPr>
          <w:rFonts w:ascii="Arial" w:hAnsi="Arial" w:cs="Arial"/>
          <w:lang w:val="es-ES_tradnl"/>
        </w:rPr>
      </w:pPr>
      <w:r w:rsidRPr="00A4182A">
        <w:rPr>
          <w:rFonts w:ascii="Arial" w:hAnsi="Arial" w:cs="Arial"/>
          <w:lang w:val="es-ES_tradnl"/>
        </w:rPr>
        <w:t xml:space="preserve">Este diagrama muestra la secuencia cronológica de todas las operaciones de taller o en máquinas, inspecciones, márgenes de tiempo y materiales a utilizar en un proceso de fabricación o administrativo, desde la llegada de la materia prima hasta el </w:t>
      </w:r>
      <w:r w:rsidRPr="00A4182A">
        <w:rPr>
          <w:rFonts w:ascii="Arial" w:hAnsi="Arial" w:cs="Arial"/>
          <w:lang w:val="es-ES_tradnl"/>
        </w:rPr>
        <w:lastRenderedPageBreak/>
        <w:t>empaque o arreglo final del producto terminado. Señala la entrada de todos los componentes y subconjuntos al ensamble con el conjunto principal. De igual manera que un plano o dibujo de taller presenta en conjunto detalles de diseño como ajustes tolerancia y especificaciones, todos los detalles de fabricación o administración se aprecian globalmente en un diagrama de operaciones de proceso.</w:t>
      </w:r>
    </w:p>
    <w:p w:rsidR="00F64BC4" w:rsidRDefault="00F64BC4" w:rsidP="001E35C4">
      <w:pPr>
        <w:pStyle w:val="NormalWeb"/>
        <w:tabs>
          <w:tab w:val="left" w:pos="1560"/>
        </w:tabs>
        <w:spacing w:line="480" w:lineRule="auto"/>
        <w:ind w:left="1560"/>
        <w:jc w:val="both"/>
        <w:rPr>
          <w:rFonts w:ascii="Arial" w:hAnsi="Arial" w:cs="Arial"/>
          <w:lang w:val="es-ES_tradnl"/>
        </w:rPr>
      </w:pPr>
      <w:r w:rsidRPr="00A4182A">
        <w:rPr>
          <w:rFonts w:ascii="Arial" w:hAnsi="Arial" w:cs="Arial"/>
          <w:lang w:val="es-ES_tradnl"/>
        </w:rPr>
        <w:t>Antes de que se pueda mejorar un diseño se deben examinar primero los dibujos que indican el diseño actual del producto. Análogamente, antes de que sea posible mejorar un proceso de manufactura conviene elaborar un diagrama de operaciones que permita comprender perfectamente el problema, y determinar en qué áreas existen las mejores posibilidades de mejoramiento. El diagrama de operaciones de proceso permite exponer con claridad el problema, pues si no se plantea correctamente un problema difícilmente podrá ser resuelto.</w:t>
      </w:r>
    </w:p>
    <w:p w:rsidR="00373BC6" w:rsidRDefault="00373BC6" w:rsidP="001E35C4">
      <w:pPr>
        <w:spacing w:line="480" w:lineRule="auto"/>
        <w:rPr>
          <w:rFonts w:ascii="Arial" w:hAnsi="Arial" w:cs="Arial"/>
          <w:lang w:val="es-ES_tradnl" w:eastAsia="es-EC"/>
        </w:rPr>
        <w:sectPr w:rsidR="00373BC6" w:rsidSect="00E44CA7">
          <w:pgSz w:w="11907" w:h="16839" w:code="9"/>
          <w:pgMar w:top="2268" w:right="1361" w:bottom="2268" w:left="2268" w:header="709" w:footer="709" w:gutter="0"/>
          <w:cols w:space="708"/>
          <w:docGrid w:linePitch="360"/>
        </w:sectPr>
      </w:pPr>
    </w:p>
    <w:p w:rsidR="00F64BC4" w:rsidRPr="00823728" w:rsidRDefault="00F75B37" w:rsidP="00E50EB0">
      <w:pPr>
        <w:jc w:val="center"/>
        <w:rPr>
          <w:rFonts w:ascii="Arial" w:hAnsi="Arial" w:cs="Arial"/>
          <w:lang w:val="es-ES_tradnl"/>
        </w:rPr>
      </w:pPr>
      <w:r>
        <w:rPr>
          <w:rFonts w:ascii="Arial" w:hAnsi="Arial" w:cs="Arial"/>
          <w:noProof/>
        </w:rPr>
        <w:lastRenderedPageBreak/>
        <w:pict>
          <v:rect id="_x0000_s1069" style="position:absolute;left:0;text-align:left;margin-left:383.45pt;margin-top:-39.6pt;width:39.85pt;height:30.5pt;z-index:251724800" fillcolor="white [3212]" stroked="f"/>
        </w:pict>
      </w:r>
    </w:p>
    <w:p w:rsidR="00F64BC4" w:rsidRPr="00823728" w:rsidRDefault="00F64BC4" w:rsidP="00F64BC4">
      <w:pPr>
        <w:jc w:val="center"/>
        <w:rPr>
          <w:rFonts w:ascii="Arial" w:hAnsi="Arial" w:cs="Arial"/>
          <w:lang w:val="es-ES_tradnl"/>
        </w:rPr>
      </w:pPr>
    </w:p>
    <w:p w:rsidR="00F64BC4" w:rsidRPr="00823728" w:rsidRDefault="00F64BC4" w:rsidP="00F64BC4">
      <w:pPr>
        <w:jc w:val="center"/>
        <w:rPr>
          <w:rFonts w:ascii="Arial" w:hAnsi="Arial" w:cs="Arial"/>
          <w:lang w:val="es-ES_tradnl"/>
        </w:rPr>
      </w:pPr>
    </w:p>
    <w:p w:rsidR="00F64BC4" w:rsidRPr="00823728" w:rsidRDefault="00F64BC4" w:rsidP="00F64BC4">
      <w:pPr>
        <w:jc w:val="center"/>
        <w:rPr>
          <w:rFonts w:ascii="Arial" w:hAnsi="Arial" w:cs="Arial"/>
          <w:lang w:val="es-ES_tradnl"/>
        </w:rPr>
      </w:pPr>
    </w:p>
    <w:p w:rsidR="00F64BC4" w:rsidRPr="00823728" w:rsidRDefault="00F64BC4" w:rsidP="00F64BC4">
      <w:pPr>
        <w:jc w:val="center"/>
        <w:rPr>
          <w:rFonts w:ascii="Arial" w:hAnsi="Arial" w:cs="Arial"/>
          <w:lang w:val="es-ES_tradnl"/>
        </w:rPr>
      </w:pPr>
    </w:p>
    <w:p w:rsidR="00F64BC4" w:rsidRPr="00823728" w:rsidRDefault="00F64BC4" w:rsidP="00F64BC4">
      <w:pPr>
        <w:jc w:val="center"/>
        <w:rPr>
          <w:rFonts w:ascii="Arial" w:hAnsi="Arial" w:cs="Arial"/>
          <w:lang w:val="es-ES_tradnl"/>
        </w:rPr>
      </w:pPr>
    </w:p>
    <w:p w:rsidR="00F64BC4" w:rsidRPr="00823728" w:rsidRDefault="00F64BC4" w:rsidP="00F64BC4">
      <w:pPr>
        <w:jc w:val="center"/>
        <w:outlineLvl w:val="0"/>
        <w:rPr>
          <w:rFonts w:ascii="Arial" w:hAnsi="Arial" w:cs="Arial"/>
          <w:b/>
          <w:sz w:val="48"/>
          <w:szCs w:val="48"/>
          <w:lang w:val="es-ES_tradnl"/>
        </w:rPr>
      </w:pPr>
      <w:r>
        <w:rPr>
          <w:rFonts w:ascii="Arial" w:hAnsi="Arial" w:cs="Arial"/>
          <w:b/>
          <w:sz w:val="48"/>
          <w:szCs w:val="48"/>
          <w:lang w:val="es-ES_tradnl"/>
        </w:rPr>
        <w:t>CAPÍTULO 3</w:t>
      </w:r>
    </w:p>
    <w:p w:rsidR="00F64BC4" w:rsidRPr="00823728" w:rsidRDefault="00F64BC4" w:rsidP="00F64BC4">
      <w:pPr>
        <w:jc w:val="center"/>
        <w:rPr>
          <w:rFonts w:ascii="Arial" w:hAnsi="Arial" w:cs="Arial"/>
          <w:lang w:val="es-ES_tradnl"/>
        </w:rPr>
      </w:pPr>
    </w:p>
    <w:p w:rsidR="00F64BC4" w:rsidRPr="00823728" w:rsidRDefault="00F64BC4" w:rsidP="00F64BC4">
      <w:pPr>
        <w:jc w:val="center"/>
        <w:rPr>
          <w:rFonts w:ascii="Arial" w:hAnsi="Arial" w:cs="Arial"/>
          <w:lang w:val="es-ES_tradnl"/>
        </w:rPr>
      </w:pPr>
    </w:p>
    <w:p w:rsidR="00F64BC4" w:rsidRPr="00823728" w:rsidRDefault="00F64BC4" w:rsidP="00F64BC4">
      <w:pPr>
        <w:jc w:val="center"/>
        <w:rPr>
          <w:rFonts w:ascii="Arial" w:hAnsi="Arial" w:cs="Arial"/>
          <w:lang w:val="es-ES_tradnl"/>
        </w:rPr>
      </w:pPr>
    </w:p>
    <w:p w:rsidR="00F64BC4" w:rsidRPr="00823728" w:rsidRDefault="0024040C" w:rsidP="00F64BC4">
      <w:pPr>
        <w:numPr>
          <w:ilvl w:val="0"/>
          <w:numId w:val="1"/>
        </w:numPr>
        <w:tabs>
          <w:tab w:val="clear" w:pos="780"/>
          <w:tab w:val="num" w:pos="374"/>
        </w:tabs>
        <w:ind w:left="374" w:hanging="374"/>
        <w:jc w:val="both"/>
        <w:rPr>
          <w:rFonts w:ascii="Arial" w:hAnsi="Arial" w:cs="Arial"/>
          <w:b/>
          <w:sz w:val="32"/>
          <w:szCs w:val="32"/>
          <w:lang w:val="es-ES_tradnl"/>
        </w:rPr>
      </w:pPr>
      <w:r>
        <w:rPr>
          <w:rFonts w:ascii="Arial" w:hAnsi="Arial" w:cs="Arial"/>
          <w:b/>
          <w:sz w:val="32"/>
          <w:szCs w:val="32"/>
          <w:lang w:val="es-ES_tradnl"/>
        </w:rPr>
        <w:t>DESCRIPCIÓ</w:t>
      </w:r>
      <w:r w:rsidR="00F64BC4">
        <w:rPr>
          <w:rFonts w:ascii="Arial" w:hAnsi="Arial" w:cs="Arial"/>
          <w:b/>
          <w:sz w:val="32"/>
          <w:szCs w:val="32"/>
          <w:lang w:val="es-ES_tradnl"/>
        </w:rPr>
        <w:t>N DEL PROBLEMA</w:t>
      </w:r>
    </w:p>
    <w:p w:rsidR="00F64BC4" w:rsidRPr="00823728" w:rsidRDefault="00F64BC4" w:rsidP="00F64BC4">
      <w:pPr>
        <w:jc w:val="both"/>
        <w:rPr>
          <w:rFonts w:ascii="Arial" w:hAnsi="Arial" w:cs="Arial"/>
          <w:b/>
          <w:lang w:val="es-ES_tradnl"/>
        </w:rPr>
      </w:pPr>
    </w:p>
    <w:p w:rsidR="00F64BC4" w:rsidRPr="00823728" w:rsidRDefault="00F64BC4" w:rsidP="00F64BC4">
      <w:pPr>
        <w:jc w:val="both"/>
        <w:rPr>
          <w:rFonts w:ascii="Arial" w:hAnsi="Arial" w:cs="Arial"/>
          <w:b/>
          <w:lang w:val="es-ES_tradnl"/>
        </w:rPr>
      </w:pPr>
    </w:p>
    <w:p w:rsidR="00F64BC4" w:rsidRPr="00AA6157" w:rsidRDefault="00F64BC4" w:rsidP="00881476">
      <w:pPr>
        <w:numPr>
          <w:ilvl w:val="1"/>
          <w:numId w:val="1"/>
        </w:numPr>
        <w:tabs>
          <w:tab w:val="clear" w:pos="1372"/>
          <w:tab w:val="num" w:pos="935"/>
          <w:tab w:val="left" w:pos="8255"/>
        </w:tabs>
        <w:spacing w:line="480" w:lineRule="auto"/>
        <w:ind w:left="936" w:right="-25" w:hanging="593"/>
        <w:jc w:val="both"/>
        <w:rPr>
          <w:rFonts w:ascii="Arial" w:hAnsi="Arial" w:cs="Arial"/>
          <w:b/>
          <w:lang w:val="es-ES_tradnl"/>
        </w:rPr>
      </w:pPr>
      <w:r w:rsidRPr="00AA6157">
        <w:rPr>
          <w:rFonts w:ascii="Arial" w:hAnsi="Arial" w:cs="Arial"/>
          <w:b/>
          <w:lang w:val="es-ES_tradnl"/>
        </w:rPr>
        <w:t>Introducción</w:t>
      </w:r>
    </w:p>
    <w:p w:rsidR="00F64BC4" w:rsidRPr="00AA6157" w:rsidRDefault="00F64BC4" w:rsidP="00881476">
      <w:pPr>
        <w:pStyle w:val="ListParagraph"/>
        <w:tabs>
          <w:tab w:val="left" w:pos="8255"/>
        </w:tabs>
        <w:spacing w:line="480" w:lineRule="auto"/>
        <w:ind w:left="993" w:right="-25"/>
        <w:jc w:val="both"/>
        <w:rPr>
          <w:rFonts w:ascii="Arial" w:hAnsi="Arial" w:cs="Arial"/>
          <w:sz w:val="24"/>
          <w:szCs w:val="24"/>
          <w:lang w:val="es-ES_tradnl"/>
        </w:rPr>
      </w:pPr>
      <w:r w:rsidRPr="00AA6157">
        <w:rPr>
          <w:rFonts w:ascii="Arial" w:hAnsi="Arial" w:cs="Arial"/>
          <w:sz w:val="24"/>
          <w:szCs w:val="24"/>
          <w:lang w:val="es-ES_tradnl"/>
        </w:rPr>
        <w:t>“</w:t>
      </w:r>
      <w:r w:rsidRPr="00AA6157">
        <w:rPr>
          <w:rFonts w:ascii="Arial" w:hAnsi="Arial" w:cs="Arial"/>
          <w:i/>
          <w:sz w:val="24"/>
          <w:szCs w:val="24"/>
          <w:lang w:val="es-ES_tradnl"/>
        </w:rPr>
        <w:t xml:space="preserve">Durante el 2009, la economía ecuatoriana se desenvolverá en el contexto de una profunda crisis económica mundial, cuyos coletazos llegarán a Ecuador de la mano del bajo precio del </w:t>
      </w:r>
      <w:hyperlink r:id="rId43" w:tgtFrame="_blank" w:history="1">
        <w:r w:rsidRPr="00AA6157">
          <w:rPr>
            <w:rFonts w:ascii="Arial" w:hAnsi="Arial" w:cs="Arial"/>
            <w:i/>
            <w:sz w:val="24"/>
            <w:szCs w:val="24"/>
            <w:lang w:val="es-ES_tradnl"/>
          </w:rPr>
          <w:t>petróleo</w:t>
        </w:r>
      </w:hyperlink>
      <w:r w:rsidRPr="00AA6157">
        <w:rPr>
          <w:rFonts w:ascii="Arial" w:hAnsi="Arial" w:cs="Arial"/>
          <w:i/>
          <w:sz w:val="24"/>
          <w:szCs w:val="24"/>
          <w:lang w:val="es-ES_tradnl"/>
        </w:rPr>
        <w:t>, reducción de remesas, contracción del consumo y pérdida de competitividad exportable (por la apreciación del dólar). A esto se suman las medidas internas tomadas por el Gobierno (moratoria de la deuda y reformas tributarias y financieras) cuyos efectos, a juicio de analistas económicos y empresarios, están empujando a la desdolarización y llevando a la "quiebra" al sector productivo del país</w:t>
      </w:r>
      <w:r w:rsidRPr="00AA6157">
        <w:rPr>
          <w:rFonts w:ascii="Arial" w:hAnsi="Arial" w:cs="Arial"/>
          <w:sz w:val="24"/>
          <w:szCs w:val="24"/>
          <w:lang w:val="es-ES_tradnl"/>
        </w:rPr>
        <w:t>”.</w:t>
      </w:r>
      <w:r w:rsidR="002B5EC1">
        <w:rPr>
          <w:rFonts w:ascii="Arial" w:hAnsi="Arial" w:cs="Arial"/>
          <w:sz w:val="24"/>
          <w:szCs w:val="24"/>
          <w:lang w:val="es-ES_tradnl"/>
        </w:rPr>
        <w:t>[7]</w:t>
      </w:r>
    </w:p>
    <w:p w:rsidR="00F64BC4" w:rsidRPr="00AA6157" w:rsidRDefault="00F64BC4" w:rsidP="00881476">
      <w:pPr>
        <w:pStyle w:val="ListParagraph"/>
        <w:tabs>
          <w:tab w:val="left" w:pos="8255"/>
        </w:tabs>
        <w:spacing w:line="480" w:lineRule="auto"/>
        <w:ind w:left="993" w:right="-25"/>
        <w:jc w:val="both"/>
        <w:rPr>
          <w:rFonts w:ascii="Arial" w:hAnsi="Arial" w:cs="Arial"/>
          <w:sz w:val="24"/>
          <w:szCs w:val="24"/>
          <w:lang w:val="es-ES_tradnl"/>
        </w:rPr>
      </w:pPr>
    </w:p>
    <w:p w:rsidR="00F64BC4" w:rsidRPr="00AA6157" w:rsidRDefault="00F64BC4" w:rsidP="00881476">
      <w:pPr>
        <w:pStyle w:val="ListParagraph"/>
        <w:tabs>
          <w:tab w:val="left" w:pos="8255"/>
        </w:tabs>
        <w:spacing w:line="480" w:lineRule="auto"/>
        <w:ind w:left="993" w:right="-25"/>
        <w:jc w:val="both"/>
        <w:rPr>
          <w:rFonts w:ascii="Arial" w:hAnsi="Arial" w:cs="Arial"/>
          <w:sz w:val="24"/>
          <w:szCs w:val="24"/>
          <w:lang w:val="es-ES_tradnl"/>
        </w:rPr>
      </w:pPr>
      <w:r w:rsidRPr="00AA6157">
        <w:rPr>
          <w:rFonts w:ascii="Arial" w:hAnsi="Arial" w:cs="Arial"/>
          <w:sz w:val="24"/>
          <w:szCs w:val="24"/>
          <w:lang w:val="es-ES_tradnl"/>
        </w:rPr>
        <w:t>Después de esta afirmación expuesta, se demuestra el panorama</w:t>
      </w:r>
      <w:r w:rsidR="00490D14">
        <w:rPr>
          <w:rFonts w:ascii="Arial" w:hAnsi="Arial" w:cs="Arial"/>
          <w:sz w:val="24"/>
          <w:szCs w:val="24"/>
          <w:lang w:val="es-ES_tradnl"/>
        </w:rPr>
        <w:t xml:space="preserve"> del </w:t>
      </w:r>
      <w:r w:rsidR="00A21128">
        <w:rPr>
          <w:rFonts w:ascii="Arial" w:hAnsi="Arial" w:cs="Arial"/>
          <w:sz w:val="24"/>
          <w:szCs w:val="24"/>
          <w:lang w:val="es-ES_tradnl"/>
        </w:rPr>
        <w:t>2009;</w:t>
      </w:r>
      <w:r w:rsidR="00490D14">
        <w:rPr>
          <w:rFonts w:ascii="Arial" w:hAnsi="Arial" w:cs="Arial"/>
          <w:sz w:val="24"/>
          <w:szCs w:val="24"/>
          <w:lang w:val="es-ES_tradnl"/>
        </w:rPr>
        <w:t xml:space="preserve"> A la fecha se cumplió gran </w:t>
      </w:r>
      <w:r w:rsidRPr="00AA6157">
        <w:rPr>
          <w:rFonts w:ascii="Arial" w:hAnsi="Arial" w:cs="Arial"/>
          <w:sz w:val="24"/>
          <w:szCs w:val="24"/>
          <w:lang w:val="es-ES_tradnl"/>
        </w:rPr>
        <w:t xml:space="preserve"> parte, dejando al mercado con  menores márgenes y llevando a las organizaciones a buscar continuamente oportunidades de mejora que las haga más eficientes con ventajas versus las demás. </w:t>
      </w:r>
    </w:p>
    <w:p w:rsidR="00E50EB0" w:rsidRPr="00AA6157" w:rsidRDefault="00E50EB0" w:rsidP="00881476">
      <w:pPr>
        <w:pStyle w:val="ListParagraph"/>
        <w:tabs>
          <w:tab w:val="left" w:pos="8255"/>
        </w:tabs>
        <w:spacing w:line="480" w:lineRule="auto"/>
        <w:ind w:left="993" w:right="-25"/>
        <w:jc w:val="both"/>
        <w:rPr>
          <w:rFonts w:ascii="Arial" w:hAnsi="Arial" w:cs="Arial"/>
          <w:sz w:val="24"/>
          <w:szCs w:val="24"/>
          <w:lang w:val="es-ES_tradnl"/>
        </w:rPr>
      </w:pPr>
    </w:p>
    <w:p w:rsidR="00F64BC4" w:rsidRPr="00AA6157" w:rsidRDefault="00F64BC4" w:rsidP="00881476">
      <w:pPr>
        <w:pStyle w:val="ListParagraph"/>
        <w:tabs>
          <w:tab w:val="left" w:pos="8255"/>
        </w:tabs>
        <w:spacing w:line="480" w:lineRule="auto"/>
        <w:ind w:left="993" w:right="-25"/>
        <w:jc w:val="both"/>
        <w:rPr>
          <w:rFonts w:ascii="Arial" w:hAnsi="Arial" w:cs="Arial"/>
          <w:iCs/>
          <w:sz w:val="24"/>
          <w:szCs w:val="24"/>
          <w:lang w:val="es-ES_tradnl"/>
        </w:rPr>
      </w:pPr>
      <w:r w:rsidRPr="00AA6157">
        <w:rPr>
          <w:rFonts w:ascii="Arial" w:hAnsi="Arial" w:cs="Arial"/>
          <w:sz w:val="24"/>
          <w:szCs w:val="24"/>
          <w:lang w:val="es-ES_tradnl"/>
        </w:rPr>
        <w:t>En Abril del 2009 el Gobierno Nacional realizó u</w:t>
      </w:r>
      <w:r w:rsidRPr="00AA6157">
        <w:rPr>
          <w:rFonts w:ascii="Arial" w:hAnsi="Arial" w:cs="Arial"/>
          <w:iCs/>
          <w:sz w:val="24"/>
          <w:szCs w:val="24"/>
          <w:lang w:val="es-ES_tradnl"/>
        </w:rPr>
        <w:t xml:space="preserve">na drástica restricción de importaciones para precautelar la balanza comercial </w:t>
      </w:r>
      <w:r w:rsidRPr="00AA6157">
        <w:rPr>
          <w:rFonts w:ascii="Arial" w:hAnsi="Arial" w:cs="Arial"/>
          <w:sz w:val="24"/>
          <w:szCs w:val="24"/>
          <w:lang w:val="es-ES_tradnl"/>
        </w:rPr>
        <w:t xml:space="preserve"> y minimizar los efectos de la crisis mundial, aplicando aranceles más elevados y restringiéndolas por cupos a las importaciones</w:t>
      </w:r>
      <w:r w:rsidRPr="00AA6157">
        <w:rPr>
          <w:rFonts w:ascii="Arial" w:hAnsi="Arial" w:cs="Arial"/>
          <w:iCs/>
          <w:sz w:val="24"/>
          <w:szCs w:val="24"/>
          <w:lang w:val="es-ES_tradnl"/>
        </w:rPr>
        <w:t>. Las barreras afectan 627 tipos de bienes, y adoptan tres variantes: El volumen de importaciones decrece hasta 35%, el impuesto a las importaciones aumenta entre 30 y 35% o se imponen cargos de hasta 12 dólares por kilogramo de textiles y 10 dólares por cada par de zapatos</w:t>
      </w:r>
      <w:r w:rsidR="00FC6BAA">
        <w:rPr>
          <w:rFonts w:ascii="Arial" w:hAnsi="Arial" w:cs="Arial"/>
          <w:iCs/>
          <w:sz w:val="24"/>
          <w:szCs w:val="24"/>
          <w:lang w:val="es-ES_tradnl"/>
        </w:rPr>
        <w:t>. [2]</w:t>
      </w:r>
    </w:p>
    <w:p w:rsidR="00F64BC4" w:rsidRPr="00AA6157" w:rsidRDefault="00F64BC4" w:rsidP="00881476">
      <w:pPr>
        <w:pStyle w:val="ListParagraph"/>
        <w:tabs>
          <w:tab w:val="left" w:pos="8255"/>
        </w:tabs>
        <w:spacing w:line="480" w:lineRule="auto"/>
        <w:ind w:left="993" w:right="-25"/>
        <w:jc w:val="both"/>
        <w:rPr>
          <w:rFonts w:ascii="Arial" w:hAnsi="Arial" w:cs="Arial"/>
          <w:sz w:val="24"/>
          <w:szCs w:val="24"/>
          <w:lang w:val="es-EC"/>
        </w:rPr>
      </w:pPr>
    </w:p>
    <w:p w:rsidR="00F64BC4" w:rsidRPr="00AA6157" w:rsidRDefault="00F64BC4" w:rsidP="00881476">
      <w:pPr>
        <w:pStyle w:val="ListParagraph"/>
        <w:tabs>
          <w:tab w:val="left" w:pos="8255"/>
        </w:tabs>
        <w:spacing w:line="480" w:lineRule="auto"/>
        <w:ind w:left="993" w:right="-25"/>
        <w:jc w:val="both"/>
        <w:rPr>
          <w:rFonts w:ascii="Arial" w:hAnsi="Arial" w:cs="Arial"/>
          <w:sz w:val="24"/>
          <w:szCs w:val="24"/>
          <w:lang w:val="es-ES_tradnl"/>
        </w:rPr>
      </w:pPr>
      <w:r w:rsidRPr="00AA6157">
        <w:rPr>
          <w:rFonts w:ascii="Arial" w:hAnsi="Arial" w:cs="Arial"/>
          <w:sz w:val="24"/>
          <w:szCs w:val="24"/>
          <w:lang w:val="es-ES_tradnl"/>
        </w:rPr>
        <w:t>Con estas regulaciones impuestas, las empresas e industrias tienen que ser más estrictas en las medidas que tomarán para aprovechar su forma de inversión en las importaciones, es así que su operación debe ser flexible a la situación actual y mostrar fortalezas.</w:t>
      </w:r>
    </w:p>
    <w:p w:rsidR="00F64BC4" w:rsidRPr="00AA6157" w:rsidRDefault="00F64BC4" w:rsidP="00881476">
      <w:pPr>
        <w:pStyle w:val="ListParagraph"/>
        <w:tabs>
          <w:tab w:val="left" w:pos="8255"/>
        </w:tabs>
        <w:spacing w:line="480" w:lineRule="auto"/>
        <w:ind w:left="993" w:right="-25"/>
        <w:jc w:val="both"/>
        <w:rPr>
          <w:rFonts w:ascii="Arial" w:hAnsi="Arial" w:cs="Arial"/>
          <w:sz w:val="24"/>
          <w:szCs w:val="24"/>
          <w:lang w:val="es-ES_tradnl"/>
        </w:rPr>
      </w:pPr>
    </w:p>
    <w:p w:rsidR="00F64BC4" w:rsidRPr="00AA6157" w:rsidRDefault="00F64BC4" w:rsidP="00881476">
      <w:pPr>
        <w:pStyle w:val="ListParagraph"/>
        <w:tabs>
          <w:tab w:val="left" w:pos="8255"/>
        </w:tabs>
        <w:spacing w:line="480" w:lineRule="auto"/>
        <w:ind w:left="993" w:right="-25"/>
        <w:jc w:val="both"/>
        <w:rPr>
          <w:rFonts w:ascii="Arial" w:hAnsi="Arial" w:cs="Arial"/>
          <w:sz w:val="24"/>
          <w:szCs w:val="24"/>
          <w:lang w:val="es-ES_tradnl"/>
        </w:rPr>
      </w:pPr>
      <w:r w:rsidRPr="00AA6157">
        <w:rPr>
          <w:rFonts w:ascii="Arial" w:hAnsi="Arial" w:cs="Arial"/>
          <w:sz w:val="24"/>
          <w:szCs w:val="24"/>
          <w:lang w:val="es-ES_tradnl"/>
        </w:rPr>
        <w:t xml:space="preserve">Con este panorama,  las industrias se plantean algunas preguntas que necesitan responder: </w:t>
      </w:r>
    </w:p>
    <w:p w:rsidR="00F64BC4" w:rsidRPr="00AA6157" w:rsidRDefault="00F64BC4" w:rsidP="00881476">
      <w:pPr>
        <w:pStyle w:val="ListParagraph"/>
        <w:tabs>
          <w:tab w:val="left" w:pos="8255"/>
        </w:tabs>
        <w:spacing w:line="480" w:lineRule="auto"/>
        <w:ind w:left="993" w:right="-25"/>
        <w:jc w:val="both"/>
        <w:rPr>
          <w:rFonts w:ascii="Arial" w:hAnsi="Arial" w:cs="Arial"/>
          <w:sz w:val="24"/>
          <w:szCs w:val="24"/>
          <w:lang w:val="es-ES_tradnl"/>
        </w:rPr>
      </w:pPr>
    </w:p>
    <w:p w:rsidR="00F64BC4" w:rsidRPr="00AA6157" w:rsidRDefault="00F64BC4" w:rsidP="00881476">
      <w:pPr>
        <w:pStyle w:val="ListParagraph"/>
        <w:numPr>
          <w:ilvl w:val="0"/>
          <w:numId w:val="5"/>
        </w:numPr>
        <w:tabs>
          <w:tab w:val="left" w:pos="8255"/>
        </w:tabs>
        <w:spacing w:after="0" w:line="480" w:lineRule="auto"/>
        <w:ind w:left="1276" w:right="-25" w:hanging="283"/>
        <w:jc w:val="both"/>
        <w:rPr>
          <w:rFonts w:ascii="Arial" w:hAnsi="Arial" w:cs="Arial"/>
          <w:sz w:val="24"/>
          <w:szCs w:val="24"/>
          <w:lang w:val="es-ES_tradnl"/>
        </w:rPr>
      </w:pPr>
      <w:r w:rsidRPr="00AA6157">
        <w:rPr>
          <w:rFonts w:ascii="Arial" w:hAnsi="Arial" w:cs="Arial"/>
          <w:sz w:val="24"/>
          <w:szCs w:val="24"/>
          <w:lang w:val="es-ES_tradnl"/>
        </w:rPr>
        <w:t>¿Cuál debe ser la estrategia de análisis de las existencias en las bodegas?, debido a que el inventario es una inversión que tiene que ser administrada inteligentemente, por lo tanto se debe establecer la necesidad real.</w:t>
      </w:r>
    </w:p>
    <w:p w:rsidR="00F64BC4" w:rsidRPr="00AA6157" w:rsidRDefault="00F64BC4" w:rsidP="00881476">
      <w:pPr>
        <w:pStyle w:val="ListParagraph"/>
        <w:numPr>
          <w:ilvl w:val="0"/>
          <w:numId w:val="5"/>
        </w:numPr>
        <w:tabs>
          <w:tab w:val="left" w:pos="8255"/>
        </w:tabs>
        <w:spacing w:after="0" w:line="480" w:lineRule="auto"/>
        <w:ind w:left="1276" w:right="-25" w:hanging="283"/>
        <w:jc w:val="both"/>
        <w:rPr>
          <w:rFonts w:ascii="Arial" w:hAnsi="Arial" w:cs="Arial"/>
          <w:sz w:val="24"/>
          <w:szCs w:val="24"/>
          <w:lang w:val="es-ES_tradnl"/>
        </w:rPr>
      </w:pPr>
      <w:r w:rsidRPr="00AA6157">
        <w:rPr>
          <w:rFonts w:ascii="Arial" w:hAnsi="Arial" w:cs="Arial"/>
          <w:sz w:val="24"/>
          <w:szCs w:val="24"/>
          <w:lang w:val="es-ES_tradnl"/>
        </w:rPr>
        <w:lastRenderedPageBreak/>
        <w:t>¿Qué hacer con los productos que tiene un bajo índice de rotación?</w:t>
      </w:r>
    </w:p>
    <w:p w:rsidR="00F64BC4" w:rsidRPr="00AA6157" w:rsidRDefault="00F64BC4" w:rsidP="00881476">
      <w:pPr>
        <w:pStyle w:val="ListParagraph"/>
        <w:numPr>
          <w:ilvl w:val="0"/>
          <w:numId w:val="5"/>
        </w:numPr>
        <w:tabs>
          <w:tab w:val="left" w:pos="8255"/>
        </w:tabs>
        <w:spacing w:after="0" w:line="480" w:lineRule="auto"/>
        <w:ind w:left="1276" w:right="-25" w:hanging="283"/>
        <w:jc w:val="both"/>
        <w:rPr>
          <w:rFonts w:ascii="Arial" w:hAnsi="Arial" w:cs="Arial"/>
          <w:sz w:val="24"/>
          <w:szCs w:val="24"/>
          <w:lang w:val="es-ES_tradnl"/>
        </w:rPr>
      </w:pPr>
      <w:r w:rsidRPr="00AA6157">
        <w:rPr>
          <w:rFonts w:ascii="Arial" w:hAnsi="Arial" w:cs="Arial"/>
          <w:sz w:val="24"/>
          <w:szCs w:val="24"/>
          <w:lang w:val="es-ES_tradnl"/>
        </w:rPr>
        <w:t>¿Qué hacer con los producto</w:t>
      </w:r>
      <w:r w:rsidR="007174F3">
        <w:rPr>
          <w:rFonts w:ascii="Arial" w:hAnsi="Arial" w:cs="Arial"/>
          <w:sz w:val="24"/>
          <w:szCs w:val="24"/>
          <w:lang w:val="es-ES_tradnl"/>
        </w:rPr>
        <w:t>s obsoletos, p</w:t>
      </w:r>
      <w:r w:rsidRPr="00AA6157">
        <w:rPr>
          <w:rFonts w:ascii="Arial" w:hAnsi="Arial" w:cs="Arial"/>
          <w:sz w:val="24"/>
          <w:szCs w:val="24"/>
          <w:lang w:val="es-ES_tradnl"/>
        </w:rPr>
        <w:t xml:space="preserve">uesto que el  inventario sin rotación es dinero desperdiciado y </w:t>
      </w:r>
      <w:r w:rsidR="007174F3" w:rsidRPr="00AA6157">
        <w:rPr>
          <w:rFonts w:ascii="Arial" w:hAnsi="Arial" w:cs="Arial"/>
          <w:sz w:val="24"/>
          <w:szCs w:val="24"/>
          <w:lang w:val="es-ES_tradnl"/>
        </w:rPr>
        <w:t xml:space="preserve">si </w:t>
      </w:r>
      <w:r w:rsidR="007174F3">
        <w:rPr>
          <w:rFonts w:ascii="Arial" w:hAnsi="Arial" w:cs="Arial"/>
          <w:sz w:val="24"/>
          <w:szCs w:val="24"/>
          <w:lang w:val="es-ES_tradnl"/>
        </w:rPr>
        <w:t>no</w:t>
      </w:r>
      <w:r w:rsidRPr="00AA6157">
        <w:rPr>
          <w:rFonts w:ascii="Arial" w:hAnsi="Arial" w:cs="Arial"/>
          <w:sz w:val="24"/>
          <w:szCs w:val="24"/>
          <w:lang w:val="es-ES_tradnl"/>
        </w:rPr>
        <w:t xml:space="preserve"> se tiene un plan de acción concreto</w:t>
      </w:r>
      <w:r w:rsidR="00C40190">
        <w:rPr>
          <w:rFonts w:ascii="Arial" w:hAnsi="Arial" w:cs="Arial"/>
          <w:sz w:val="24"/>
          <w:szCs w:val="24"/>
          <w:lang w:val="es-ES_tradnl"/>
        </w:rPr>
        <w:t>,</w:t>
      </w:r>
      <w:r w:rsidRPr="00AA6157">
        <w:rPr>
          <w:rFonts w:ascii="Arial" w:hAnsi="Arial" w:cs="Arial"/>
          <w:sz w:val="24"/>
          <w:szCs w:val="24"/>
          <w:lang w:val="es-ES_tradnl"/>
        </w:rPr>
        <w:t xml:space="preserve"> puede ser perjudicial para el</w:t>
      </w:r>
      <w:r w:rsidR="007174F3">
        <w:rPr>
          <w:rFonts w:ascii="Arial" w:hAnsi="Arial" w:cs="Arial"/>
          <w:sz w:val="24"/>
          <w:szCs w:val="24"/>
          <w:lang w:val="es-ES_tradnl"/>
        </w:rPr>
        <w:t xml:space="preserve"> </w:t>
      </w:r>
      <w:proofErr w:type="spellStart"/>
      <w:r w:rsidR="007174F3">
        <w:rPr>
          <w:rFonts w:ascii="Arial" w:hAnsi="Arial" w:cs="Arial"/>
          <w:sz w:val="24"/>
          <w:szCs w:val="24"/>
          <w:lang w:val="es-ES_tradnl"/>
        </w:rPr>
        <w:t>Working</w:t>
      </w:r>
      <w:proofErr w:type="spellEnd"/>
      <w:r w:rsidR="007174F3">
        <w:rPr>
          <w:rFonts w:ascii="Arial" w:hAnsi="Arial" w:cs="Arial"/>
          <w:sz w:val="24"/>
          <w:szCs w:val="24"/>
          <w:lang w:val="es-ES_tradnl"/>
        </w:rPr>
        <w:t xml:space="preserve"> Capital de la Compañía?</w:t>
      </w:r>
    </w:p>
    <w:p w:rsidR="00F64BC4" w:rsidRPr="00AA6157" w:rsidRDefault="00F64BC4" w:rsidP="00881476">
      <w:pPr>
        <w:pStyle w:val="ListParagraph"/>
        <w:numPr>
          <w:ilvl w:val="0"/>
          <w:numId w:val="5"/>
        </w:numPr>
        <w:tabs>
          <w:tab w:val="left" w:pos="8255"/>
        </w:tabs>
        <w:spacing w:after="0" w:line="480" w:lineRule="auto"/>
        <w:ind w:left="1276" w:right="-25" w:hanging="283"/>
        <w:jc w:val="both"/>
        <w:rPr>
          <w:rFonts w:ascii="Arial" w:hAnsi="Arial" w:cs="Arial"/>
          <w:sz w:val="24"/>
          <w:szCs w:val="24"/>
          <w:lang w:val="es-ES_tradnl"/>
        </w:rPr>
      </w:pPr>
      <w:r w:rsidRPr="00AA6157">
        <w:rPr>
          <w:rFonts w:ascii="Arial" w:hAnsi="Arial" w:cs="Arial"/>
          <w:sz w:val="24"/>
          <w:szCs w:val="24"/>
          <w:lang w:val="es-ES_tradnl"/>
        </w:rPr>
        <w:t xml:space="preserve">¿Cuál es el </w:t>
      </w:r>
      <w:proofErr w:type="spellStart"/>
      <w:r w:rsidRPr="00AA6157">
        <w:rPr>
          <w:rFonts w:ascii="Arial" w:hAnsi="Arial" w:cs="Arial"/>
          <w:sz w:val="24"/>
          <w:szCs w:val="24"/>
          <w:lang w:val="es-ES_tradnl"/>
        </w:rPr>
        <w:t>layout</w:t>
      </w:r>
      <w:proofErr w:type="spellEnd"/>
      <w:r w:rsidRPr="00AA6157">
        <w:rPr>
          <w:rFonts w:ascii="Arial" w:hAnsi="Arial" w:cs="Arial"/>
          <w:sz w:val="24"/>
          <w:szCs w:val="24"/>
          <w:lang w:val="es-ES_tradnl"/>
        </w:rPr>
        <w:t xml:space="preserve"> óptimo de la bodega  a fin de minimizar el tiempo de despacho y recepción de productos?</w:t>
      </w:r>
    </w:p>
    <w:p w:rsidR="00F64BC4" w:rsidRPr="00AA6157" w:rsidRDefault="00F64BC4" w:rsidP="00881476">
      <w:pPr>
        <w:pStyle w:val="ListParagraph"/>
        <w:numPr>
          <w:ilvl w:val="0"/>
          <w:numId w:val="5"/>
        </w:numPr>
        <w:tabs>
          <w:tab w:val="left" w:pos="8255"/>
        </w:tabs>
        <w:spacing w:after="0" w:line="480" w:lineRule="auto"/>
        <w:ind w:left="1276" w:right="-25" w:hanging="283"/>
        <w:jc w:val="both"/>
        <w:rPr>
          <w:rFonts w:ascii="Arial" w:hAnsi="Arial" w:cs="Arial"/>
          <w:sz w:val="24"/>
          <w:szCs w:val="24"/>
          <w:lang w:val="es-ES_tradnl"/>
        </w:rPr>
      </w:pPr>
      <w:r w:rsidRPr="00AA6157">
        <w:rPr>
          <w:rFonts w:ascii="Arial" w:hAnsi="Arial" w:cs="Arial"/>
          <w:sz w:val="24"/>
          <w:szCs w:val="24"/>
          <w:lang w:val="es-ES_tradnl"/>
        </w:rPr>
        <w:t>¿Qué recursos son necesarios para el buen manejo y administración de la bodega?</w:t>
      </w:r>
    </w:p>
    <w:p w:rsidR="00F64BC4" w:rsidRPr="00AA6157" w:rsidRDefault="00F64BC4" w:rsidP="00881476">
      <w:pPr>
        <w:pStyle w:val="ListParagraph"/>
        <w:tabs>
          <w:tab w:val="left" w:pos="8255"/>
        </w:tabs>
        <w:spacing w:line="480" w:lineRule="auto"/>
        <w:ind w:left="993" w:right="-25"/>
        <w:jc w:val="both"/>
        <w:rPr>
          <w:rFonts w:ascii="Arial" w:hAnsi="Arial" w:cs="Arial"/>
          <w:sz w:val="24"/>
          <w:szCs w:val="24"/>
          <w:lang w:val="es-ES_tradnl"/>
        </w:rPr>
      </w:pPr>
    </w:p>
    <w:p w:rsidR="00F64BC4" w:rsidRPr="00AA6157" w:rsidRDefault="00F64BC4" w:rsidP="00881476">
      <w:pPr>
        <w:pStyle w:val="ListParagraph"/>
        <w:tabs>
          <w:tab w:val="left" w:pos="8255"/>
        </w:tabs>
        <w:spacing w:line="480" w:lineRule="auto"/>
        <w:ind w:left="993" w:right="-25"/>
        <w:jc w:val="both"/>
        <w:rPr>
          <w:rFonts w:ascii="Arial" w:hAnsi="Arial" w:cs="Arial"/>
          <w:sz w:val="24"/>
          <w:szCs w:val="24"/>
          <w:lang w:val="es-ES_tradnl"/>
        </w:rPr>
      </w:pPr>
      <w:r w:rsidRPr="00AA6157">
        <w:rPr>
          <w:rFonts w:ascii="Arial" w:hAnsi="Arial" w:cs="Arial"/>
          <w:sz w:val="24"/>
          <w:szCs w:val="24"/>
          <w:lang w:val="es-ES_tradnl"/>
        </w:rPr>
        <w:t>Todas estas incógnitas y muchas más deben ser resueltas para tomar la estrategia adecuada a sus circunstancias, tanto en la gestión de stock como en la del almacenamiento.</w:t>
      </w:r>
    </w:p>
    <w:p w:rsidR="00F64BC4" w:rsidRPr="00AA6157" w:rsidRDefault="00F64BC4" w:rsidP="00881476">
      <w:pPr>
        <w:pStyle w:val="ListParagraph"/>
        <w:tabs>
          <w:tab w:val="left" w:pos="8255"/>
        </w:tabs>
        <w:spacing w:line="480" w:lineRule="auto"/>
        <w:ind w:left="993" w:right="-25"/>
        <w:jc w:val="both"/>
        <w:rPr>
          <w:rFonts w:ascii="Arial" w:hAnsi="Arial" w:cs="Arial"/>
          <w:sz w:val="24"/>
          <w:szCs w:val="24"/>
          <w:lang w:val="es-ES_tradnl"/>
        </w:rPr>
      </w:pPr>
    </w:p>
    <w:p w:rsidR="00F64BC4" w:rsidRPr="00AA6157" w:rsidRDefault="00F64BC4" w:rsidP="00881476">
      <w:pPr>
        <w:pStyle w:val="ListParagraph"/>
        <w:tabs>
          <w:tab w:val="left" w:pos="8255"/>
        </w:tabs>
        <w:spacing w:line="480" w:lineRule="auto"/>
        <w:ind w:left="993" w:right="-25"/>
        <w:jc w:val="both"/>
        <w:rPr>
          <w:rFonts w:ascii="Arial" w:hAnsi="Arial" w:cs="Arial"/>
          <w:sz w:val="24"/>
          <w:szCs w:val="24"/>
          <w:lang w:val="es-ES_tradnl"/>
        </w:rPr>
      </w:pPr>
      <w:r w:rsidRPr="00AA6157">
        <w:rPr>
          <w:rFonts w:ascii="Arial" w:hAnsi="Arial" w:cs="Arial"/>
          <w:sz w:val="24"/>
          <w:szCs w:val="24"/>
          <w:lang w:val="es-ES_tradnl"/>
        </w:rPr>
        <w:t xml:space="preserve">En este sentido, cada vez las industrias son más conscientes de la importancia en la gestión logística, sobretodo en esta época, pues los inconvenientes que hay en el mercado, como por ejemplo inestabilidad política, cupos y aranceles en la importaciones; no deben ser un problema, más bien deben generar una oportunidad donde a pesar de las restricciones se aporte valor a los clientes y la operación sea eficiente, reduciendo los costos. </w:t>
      </w:r>
    </w:p>
    <w:p w:rsidR="00F64BC4" w:rsidRPr="00AA6157" w:rsidRDefault="00F64BC4" w:rsidP="00881476">
      <w:pPr>
        <w:pStyle w:val="ListParagraph"/>
        <w:tabs>
          <w:tab w:val="left" w:pos="8255"/>
        </w:tabs>
        <w:spacing w:line="480" w:lineRule="auto"/>
        <w:ind w:left="993" w:right="-25"/>
        <w:jc w:val="both"/>
        <w:rPr>
          <w:rFonts w:ascii="Arial" w:hAnsi="Arial" w:cs="Arial"/>
          <w:sz w:val="24"/>
          <w:szCs w:val="24"/>
          <w:lang w:val="es-ES_tradnl"/>
        </w:rPr>
      </w:pPr>
    </w:p>
    <w:p w:rsidR="00F64BC4" w:rsidRPr="00AA6157" w:rsidRDefault="00F64BC4" w:rsidP="00881476">
      <w:pPr>
        <w:pStyle w:val="ListParagraph"/>
        <w:tabs>
          <w:tab w:val="left" w:pos="8255"/>
        </w:tabs>
        <w:spacing w:line="480" w:lineRule="auto"/>
        <w:ind w:left="993" w:right="-25"/>
        <w:jc w:val="both"/>
        <w:rPr>
          <w:rFonts w:ascii="Arial" w:hAnsi="Arial" w:cs="Arial"/>
          <w:sz w:val="24"/>
          <w:szCs w:val="24"/>
          <w:lang w:val="es-ES_tradnl"/>
        </w:rPr>
      </w:pPr>
      <w:r w:rsidRPr="00AA6157">
        <w:rPr>
          <w:rFonts w:ascii="Arial" w:hAnsi="Arial" w:cs="Arial"/>
          <w:sz w:val="24"/>
          <w:szCs w:val="24"/>
          <w:lang w:val="es-ES_tradnl"/>
        </w:rPr>
        <w:lastRenderedPageBreak/>
        <w:t>Nuestro colaborador industrial, importador y manufacturero de productos de consumo masivo, es una de las empresas que se ve afectada por esta avalancha de medidas restrictivas. Por lo tanto se necesita de un análisis para obtener qué ventajas se puede tomar bajo estas restricciones, viendo una oportunidad dentro de todo el caos que se presenta para tener una guía de cómo sobrellevar y hacer rendir mejor los recursos que posee la compañía para garantizar su desenvolvimiento en el mercado actual.</w:t>
      </w:r>
    </w:p>
    <w:p w:rsidR="00F64BC4" w:rsidRPr="00AA6157" w:rsidRDefault="00F64BC4" w:rsidP="00881476">
      <w:pPr>
        <w:pStyle w:val="ListParagraph"/>
        <w:tabs>
          <w:tab w:val="left" w:pos="8255"/>
        </w:tabs>
        <w:spacing w:line="480" w:lineRule="auto"/>
        <w:ind w:left="993" w:right="-25"/>
        <w:jc w:val="both"/>
        <w:rPr>
          <w:rFonts w:ascii="Arial" w:hAnsi="Arial" w:cs="Arial"/>
          <w:sz w:val="24"/>
          <w:szCs w:val="24"/>
          <w:lang w:val="es-ES_tradnl"/>
        </w:rPr>
      </w:pPr>
    </w:p>
    <w:p w:rsidR="00F64BC4" w:rsidRPr="00AA6157" w:rsidRDefault="00F64BC4" w:rsidP="00881476">
      <w:pPr>
        <w:pStyle w:val="ListParagraph"/>
        <w:tabs>
          <w:tab w:val="left" w:pos="8255"/>
        </w:tabs>
        <w:spacing w:line="480" w:lineRule="auto"/>
        <w:ind w:left="993" w:right="-25"/>
        <w:jc w:val="both"/>
        <w:rPr>
          <w:rFonts w:ascii="Arial" w:hAnsi="Arial" w:cs="Arial"/>
          <w:sz w:val="24"/>
          <w:szCs w:val="24"/>
          <w:lang w:val="es-ES_tradnl"/>
        </w:rPr>
      </w:pPr>
      <w:r w:rsidRPr="00AA6157">
        <w:rPr>
          <w:rFonts w:ascii="Arial" w:hAnsi="Arial" w:cs="Arial"/>
          <w:sz w:val="24"/>
          <w:szCs w:val="24"/>
          <w:lang w:val="es-ES_tradnl"/>
        </w:rPr>
        <w:t>La crisis que se vive en el mundo, es palpable, pero depende de cómo uno la enfrente para que ni siquiera la hagamos nuestra.</w:t>
      </w:r>
    </w:p>
    <w:p w:rsidR="00F64BC4" w:rsidRPr="00AA6157" w:rsidRDefault="00F64BC4" w:rsidP="00881476">
      <w:pPr>
        <w:pStyle w:val="ListParagraph"/>
        <w:tabs>
          <w:tab w:val="left" w:pos="8255"/>
        </w:tabs>
        <w:spacing w:line="480" w:lineRule="auto"/>
        <w:ind w:left="993" w:right="-25"/>
        <w:jc w:val="both"/>
        <w:rPr>
          <w:rFonts w:ascii="Arial" w:hAnsi="Arial" w:cs="Arial"/>
          <w:sz w:val="24"/>
          <w:szCs w:val="24"/>
          <w:lang w:val="es-ES_tradnl"/>
        </w:rPr>
      </w:pPr>
    </w:p>
    <w:p w:rsidR="00F64BC4" w:rsidRPr="00AA6157" w:rsidRDefault="00F64BC4" w:rsidP="00881476">
      <w:pPr>
        <w:pStyle w:val="ListParagraph"/>
        <w:tabs>
          <w:tab w:val="left" w:pos="8255"/>
        </w:tabs>
        <w:spacing w:line="480" w:lineRule="auto"/>
        <w:ind w:left="993" w:right="-25"/>
        <w:jc w:val="both"/>
        <w:rPr>
          <w:rFonts w:ascii="Arial" w:hAnsi="Arial" w:cs="Arial"/>
          <w:bCs/>
          <w:i/>
          <w:color w:val="000000"/>
          <w:sz w:val="24"/>
          <w:szCs w:val="24"/>
          <w:lang w:val="es-ES"/>
        </w:rPr>
      </w:pPr>
      <w:r w:rsidRPr="00AA6157">
        <w:rPr>
          <w:rFonts w:ascii="Arial" w:hAnsi="Arial" w:cs="Arial"/>
          <w:bCs/>
          <w:i/>
          <w:color w:val="000000"/>
          <w:sz w:val="24"/>
          <w:szCs w:val="24"/>
          <w:lang w:val="es-ES_tradnl"/>
        </w:rPr>
        <w:t>“U</w:t>
      </w:r>
      <w:r w:rsidRPr="00AA6157">
        <w:rPr>
          <w:rFonts w:ascii="Arial" w:hAnsi="Arial" w:cs="Arial"/>
          <w:bCs/>
          <w:i/>
          <w:color w:val="000000"/>
          <w:sz w:val="24"/>
          <w:szCs w:val="24"/>
          <w:lang w:val="es-ES"/>
        </w:rPr>
        <w:t>n ejército victorioso gana primero y entabla la batalla después; un ejército derrotado lucha primero e intenta obtener la victoria después.”</w:t>
      </w:r>
      <w:r w:rsidR="00C46FE7">
        <w:rPr>
          <w:rFonts w:ascii="Arial" w:hAnsi="Arial" w:cs="Arial"/>
          <w:bCs/>
          <w:i/>
          <w:color w:val="000000"/>
          <w:sz w:val="24"/>
          <w:szCs w:val="24"/>
          <w:lang w:val="es-ES"/>
        </w:rPr>
        <w:t xml:space="preserve"> </w:t>
      </w:r>
      <w:r w:rsidR="00C46FE7" w:rsidRPr="00C46FE7">
        <w:rPr>
          <w:sz w:val="24"/>
          <w:szCs w:val="24"/>
        </w:rPr>
        <w:t>[8]</w:t>
      </w:r>
    </w:p>
    <w:p w:rsidR="00F64BC4" w:rsidRPr="00AA6157" w:rsidRDefault="00F64BC4" w:rsidP="00881476">
      <w:pPr>
        <w:pStyle w:val="ListParagraph"/>
        <w:tabs>
          <w:tab w:val="left" w:pos="8255"/>
        </w:tabs>
        <w:spacing w:line="480" w:lineRule="auto"/>
        <w:ind w:left="993" w:right="-25"/>
        <w:jc w:val="both"/>
        <w:rPr>
          <w:rFonts w:ascii="Arial" w:hAnsi="Arial" w:cs="Arial"/>
          <w:b/>
          <w:bCs/>
          <w:i/>
          <w:color w:val="000000"/>
          <w:sz w:val="24"/>
          <w:szCs w:val="24"/>
          <w:lang w:val="es-ES"/>
        </w:rPr>
      </w:pPr>
    </w:p>
    <w:p w:rsidR="00C46FE7" w:rsidRPr="00C46FE7" w:rsidRDefault="00F64BC4" w:rsidP="00C46FE7">
      <w:pPr>
        <w:pStyle w:val="ListParagraph"/>
        <w:tabs>
          <w:tab w:val="left" w:pos="8255"/>
        </w:tabs>
        <w:spacing w:line="480" w:lineRule="auto"/>
        <w:ind w:left="993" w:right="-25"/>
        <w:jc w:val="both"/>
        <w:rPr>
          <w:rFonts w:ascii="Arial" w:hAnsi="Arial" w:cs="Arial"/>
          <w:bCs/>
          <w:i/>
          <w:color w:val="000000"/>
          <w:sz w:val="24"/>
          <w:szCs w:val="24"/>
          <w:lang w:val="es-ES"/>
        </w:rPr>
      </w:pPr>
      <w:r w:rsidRPr="00AA6157">
        <w:rPr>
          <w:rFonts w:ascii="Arial" w:hAnsi="Arial" w:cs="Arial"/>
          <w:bCs/>
          <w:i/>
          <w:color w:val="000000"/>
          <w:sz w:val="24"/>
          <w:szCs w:val="24"/>
          <w:lang w:val="es-ES"/>
        </w:rPr>
        <w:t>“La dificultad de la lucha armada es hacer cercanas las distancias largas y convertir los problemas en ventajas”</w:t>
      </w:r>
      <w:r w:rsidR="00C46FE7" w:rsidRPr="00C46FE7">
        <w:rPr>
          <w:sz w:val="24"/>
          <w:szCs w:val="24"/>
        </w:rPr>
        <w:t xml:space="preserve"> [</w:t>
      </w:r>
      <w:r w:rsidR="00C46FE7">
        <w:rPr>
          <w:sz w:val="24"/>
          <w:szCs w:val="24"/>
        </w:rPr>
        <w:t>9</w:t>
      </w:r>
      <w:r w:rsidR="00C46FE7" w:rsidRPr="00C46FE7">
        <w:rPr>
          <w:sz w:val="24"/>
          <w:szCs w:val="24"/>
        </w:rPr>
        <w:t>]</w:t>
      </w:r>
    </w:p>
    <w:p w:rsidR="00F64BC4" w:rsidRPr="00AA6157" w:rsidRDefault="00F64BC4" w:rsidP="00881476">
      <w:pPr>
        <w:pStyle w:val="ListParagraph"/>
        <w:spacing w:line="480" w:lineRule="auto"/>
        <w:ind w:left="993" w:right="335"/>
        <w:jc w:val="both"/>
        <w:rPr>
          <w:rFonts w:ascii="Arial" w:hAnsi="Arial" w:cs="Arial"/>
          <w:sz w:val="24"/>
          <w:szCs w:val="24"/>
          <w:lang w:val="es-ES_tradnl"/>
        </w:rPr>
      </w:pPr>
    </w:p>
    <w:p w:rsidR="00F64BC4" w:rsidRPr="00AA6157" w:rsidRDefault="00F64BC4" w:rsidP="00881476">
      <w:pPr>
        <w:pStyle w:val="ListParagraph"/>
        <w:spacing w:line="480" w:lineRule="auto"/>
        <w:ind w:left="993" w:right="-25"/>
        <w:jc w:val="both"/>
        <w:rPr>
          <w:rFonts w:ascii="Arial" w:hAnsi="Arial" w:cs="Arial"/>
          <w:sz w:val="24"/>
          <w:szCs w:val="24"/>
          <w:lang w:val="es-ES_tradnl"/>
        </w:rPr>
      </w:pPr>
      <w:r w:rsidRPr="00AA6157">
        <w:rPr>
          <w:rFonts w:ascii="Arial" w:hAnsi="Arial" w:cs="Arial"/>
          <w:sz w:val="24"/>
          <w:szCs w:val="24"/>
          <w:lang w:val="es-ES_tradnl"/>
        </w:rPr>
        <w:t>Las citas mostradas anteriormente nos dan la pauta para que tengamos los puntos cubiertos antes de reaccionar y no hundirnos en los problemas ni sofocarnos, sino convertirlas en oportunidades de éxito para alcanzar la victoria; eso es lo que debe tener como estrategia una industria.</w:t>
      </w:r>
    </w:p>
    <w:p w:rsidR="00F64BC4" w:rsidRDefault="00F64BC4" w:rsidP="00881476">
      <w:pPr>
        <w:numPr>
          <w:ilvl w:val="1"/>
          <w:numId w:val="1"/>
        </w:numPr>
        <w:tabs>
          <w:tab w:val="clear" w:pos="1372"/>
          <w:tab w:val="num" w:pos="935"/>
        </w:tabs>
        <w:spacing w:line="480" w:lineRule="auto"/>
        <w:ind w:left="936" w:right="-25" w:hanging="593"/>
        <w:jc w:val="both"/>
        <w:rPr>
          <w:rFonts w:ascii="Arial" w:hAnsi="Arial" w:cs="Arial"/>
          <w:b/>
          <w:lang w:val="es-ES_tradnl"/>
        </w:rPr>
      </w:pPr>
      <w:r w:rsidRPr="00AA6157">
        <w:rPr>
          <w:rFonts w:ascii="Arial" w:hAnsi="Arial" w:cs="Arial"/>
          <w:b/>
          <w:lang w:val="es-ES_tradnl"/>
        </w:rPr>
        <w:lastRenderedPageBreak/>
        <w:t>Situación A</w:t>
      </w:r>
      <w:r w:rsidR="00162CFA">
        <w:rPr>
          <w:rFonts w:ascii="Arial" w:hAnsi="Arial" w:cs="Arial"/>
          <w:b/>
          <w:lang w:val="es-ES_tradnl"/>
        </w:rPr>
        <w:t>ctual de la Industria en Estudio</w:t>
      </w:r>
    </w:p>
    <w:p w:rsidR="00732F5A" w:rsidRDefault="00F64BC4" w:rsidP="00881476">
      <w:pPr>
        <w:pStyle w:val="ListParagraph"/>
        <w:spacing w:line="480" w:lineRule="auto"/>
        <w:ind w:left="993" w:right="-25"/>
        <w:jc w:val="both"/>
        <w:rPr>
          <w:rFonts w:ascii="Arial" w:hAnsi="Arial" w:cs="Arial"/>
          <w:sz w:val="24"/>
          <w:szCs w:val="24"/>
          <w:lang w:val="es-ES_tradnl"/>
        </w:rPr>
      </w:pPr>
      <w:r w:rsidRPr="00AA6157">
        <w:rPr>
          <w:rFonts w:ascii="Arial" w:hAnsi="Arial" w:cs="Arial"/>
          <w:sz w:val="24"/>
          <w:szCs w:val="24"/>
          <w:lang w:val="es-ES_tradnl"/>
        </w:rPr>
        <w:t>El colaborador industrial que se ha tomada</w:t>
      </w:r>
      <w:r w:rsidR="0024040C" w:rsidRPr="00AA6157">
        <w:rPr>
          <w:rFonts w:ascii="Arial" w:hAnsi="Arial" w:cs="Arial"/>
          <w:sz w:val="24"/>
          <w:szCs w:val="24"/>
          <w:lang w:val="es-ES_tradnl"/>
        </w:rPr>
        <w:t xml:space="preserve"> como referencia </w:t>
      </w:r>
      <w:r w:rsidRPr="00AA6157">
        <w:rPr>
          <w:rFonts w:ascii="Arial" w:hAnsi="Arial" w:cs="Arial"/>
          <w:sz w:val="24"/>
          <w:szCs w:val="24"/>
          <w:lang w:val="es-ES_tradnl"/>
        </w:rPr>
        <w:t xml:space="preserve"> para el desarrollo de esta tesis</w:t>
      </w:r>
      <w:r w:rsidR="0024040C" w:rsidRPr="00AA6157">
        <w:rPr>
          <w:rFonts w:ascii="Arial" w:hAnsi="Arial" w:cs="Arial"/>
          <w:sz w:val="24"/>
          <w:szCs w:val="24"/>
          <w:lang w:val="es-ES_tradnl"/>
        </w:rPr>
        <w:t>,</w:t>
      </w:r>
      <w:r w:rsidRPr="00AA6157">
        <w:rPr>
          <w:rFonts w:ascii="Arial" w:hAnsi="Arial" w:cs="Arial"/>
          <w:sz w:val="24"/>
          <w:szCs w:val="24"/>
          <w:lang w:val="es-ES_tradnl"/>
        </w:rPr>
        <w:t xml:space="preserve"> es una multinacional que se encuentra operando desde hace 10 años en el Ecuador; absorbiendo paulatinamente industrias pequeñas en fusión horizontal para obtener mayor ventaja compe</w:t>
      </w:r>
      <w:r w:rsidR="0024040C" w:rsidRPr="00AA6157">
        <w:rPr>
          <w:rFonts w:ascii="Arial" w:hAnsi="Arial" w:cs="Arial"/>
          <w:sz w:val="24"/>
          <w:szCs w:val="24"/>
          <w:lang w:val="es-ES_tradnl"/>
        </w:rPr>
        <w:t>titiva en el mercado que estaba</w:t>
      </w:r>
      <w:r w:rsidRPr="00AA6157">
        <w:rPr>
          <w:rFonts w:ascii="Arial" w:hAnsi="Arial" w:cs="Arial"/>
          <w:sz w:val="24"/>
          <w:szCs w:val="24"/>
          <w:lang w:val="es-ES_tradnl"/>
        </w:rPr>
        <w:t xml:space="preserve"> consolidando.</w:t>
      </w:r>
    </w:p>
    <w:p w:rsidR="0024040C" w:rsidRPr="00732F5A" w:rsidRDefault="0024040C" w:rsidP="00732F5A">
      <w:pPr>
        <w:spacing w:line="480" w:lineRule="auto"/>
        <w:ind w:right="-924"/>
        <w:jc w:val="center"/>
        <w:rPr>
          <w:rFonts w:ascii="Arial" w:hAnsi="Arial" w:cs="Arial"/>
          <w:b/>
          <w:lang w:val="es-ES_tradnl"/>
        </w:rPr>
      </w:pPr>
      <w:r w:rsidRPr="00732F5A">
        <w:rPr>
          <w:rFonts w:ascii="Arial" w:hAnsi="Arial" w:cs="Arial"/>
          <w:b/>
          <w:lang w:val="es-ES_tradnl"/>
        </w:rPr>
        <w:t>TABLA 2</w:t>
      </w:r>
    </w:p>
    <w:p w:rsidR="0024040C" w:rsidRPr="00D7266A" w:rsidRDefault="0024040C" w:rsidP="00732F5A">
      <w:pPr>
        <w:pStyle w:val="ListParagraph"/>
        <w:spacing w:line="480" w:lineRule="auto"/>
        <w:ind w:left="142"/>
        <w:jc w:val="center"/>
        <w:rPr>
          <w:rFonts w:ascii="Arial" w:hAnsi="Arial" w:cs="Arial"/>
          <w:b/>
          <w:lang w:val="es-ES_tradnl"/>
        </w:rPr>
      </w:pPr>
      <w:r w:rsidRPr="00D7266A">
        <w:rPr>
          <w:rFonts w:ascii="Arial" w:hAnsi="Arial" w:cs="Arial"/>
          <w:b/>
          <w:lang w:val="es-ES_tradnl"/>
        </w:rPr>
        <w:t>CLASIFICACIÒN DE CATEGORÌAS</w:t>
      </w:r>
      <w:r w:rsidR="00F75B37">
        <w:rPr>
          <w:rFonts w:ascii="Arial" w:hAnsi="Arial" w:cs="Arial"/>
          <w:b/>
          <w:lang w:val="es-ES_tradnl"/>
        </w:rPr>
        <w:fldChar w:fldCharType="begin"/>
      </w:r>
      <w:r w:rsidR="000F730A">
        <w:instrText xml:space="preserve"> XE "</w:instrText>
      </w:r>
      <w:r w:rsidR="000F730A" w:rsidRPr="000458B5">
        <w:rPr>
          <w:rFonts w:ascii="Arial" w:hAnsi="Arial" w:cs="Arial"/>
          <w:b/>
          <w:lang w:val="es-ES_tradnl"/>
        </w:rPr>
        <w:instrText>TABLA</w:instrText>
      </w:r>
      <w:r w:rsidR="006049C9">
        <w:rPr>
          <w:rFonts w:ascii="Arial" w:hAnsi="Arial" w:cs="Arial"/>
          <w:b/>
          <w:lang w:val="es-ES_tradnl"/>
        </w:rPr>
        <w:instrText>:</w:instrText>
      </w:r>
      <w:r w:rsidR="000F730A" w:rsidRPr="000458B5">
        <w:rPr>
          <w:rFonts w:ascii="Arial" w:hAnsi="Arial" w:cs="Arial"/>
          <w:b/>
          <w:lang w:val="es-ES_tradnl"/>
        </w:rPr>
        <w:instrText xml:space="preserve"> 2 CLASIFICACIÒN DE CATEGORÌAS</w:instrText>
      </w:r>
      <w:r w:rsidR="000F730A">
        <w:instrText xml:space="preserve">" </w:instrText>
      </w:r>
      <w:r w:rsidR="00F75B37">
        <w:rPr>
          <w:rFonts w:ascii="Arial" w:hAnsi="Arial" w:cs="Arial"/>
          <w:b/>
          <w:lang w:val="es-ES_tradnl"/>
        </w:rPr>
        <w:fldChar w:fldCharType="end"/>
      </w:r>
    </w:p>
    <w:tbl>
      <w:tblPr>
        <w:tblW w:w="8020" w:type="dxa"/>
        <w:tblInd w:w="625" w:type="dxa"/>
        <w:tblCellMar>
          <w:left w:w="70" w:type="dxa"/>
          <w:right w:w="70" w:type="dxa"/>
        </w:tblCellMar>
        <w:tblLook w:val="04A0"/>
      </w:tblPr>
      <w:tblGrid>
        <w:gridCol w:w="2213"/>
        <w:gridCol w:w="1818"/>
        <w:gridCol w:w="3989"/>
      </w:tblGrid>
      <w:tr w:rsidR="00F64BC4" w:rsidRPr="005E7D85" w:rsidTr="00732F5A">
        <w:trPr>
          <w:trHeight w:val="222"/>
        </w:trPr>
        <w:tc>
          <w:tcPr>
            <w:tcW w:w="2213" w:type="dxa"/>
            <w:tcBorders>
              <w:top w:val="single" w:sz="8" w:space="0" w:color="auto"/>
              <w:left w:val="single" w:sz="8" w:space="0" w:color="auto"/>
              <w:bottom w:val="single" w:sz="8" w:space="0" w:color="auto"/>
              <w:right w:val="single" w:sz="8" w:space="0" w:color="auto"/>
            </w:tcBorders>
            <w:shd w:val="clear" w:color="auto" w:fill="auto"/>
            <w:noWrap/>
            <w:hideMark/>
          </w:tcPr>
          <w:p w:rsidR="00F64BC4" w:rsidRPr="00732F5A" w:rsidRDefault="00F64BC4" w:rsidP="00732F5A">
            <w:pPr>
              <w:spacing w:line="480" w:lineRule="auto"/>
              <w:jc w:val="center"/>
              <w:rPr>
                <w:rFonts w:ascii="Arial" w:hAnsi="Arial" w:cs="Arial"/>
                <w:b/>
                <w:bCs/>
                <w:color w:val="000000"/>
                <w:sz w:val="22"/>
                <w:szCs w:val="22"/>
                <w:lang w:val="es-ES" w:eastAsia="es-ES"/>
              </w:rPr>
            </w:pPr>
            <w:r w:rsidRPr="00732F5A">
              <w:rPr>
                <w:rFonts w:ascii="Arial" w:hAnsi="Arial" w:cs="Arial"/>
                <w:b/>
                <w:bCs/>
                <w:color w:val="000000"/>
                <w:sz w:val="22"/>
                <w:szCs w:val="22"/>
                <w:lang w:val="es-ES" w:eastAsia="es-ES"/>
              </w:rPr>
              <w:t>Logo</w:t>
            </w:r>
          </w:p>
        </w:tc>
        <w:tc>
          <w:tcPr>
            <w:tcW w:w="1818" w:type="dxa"/>
            <w:tcBorders>
              <w:top w:val="single" w:sz="8" w:space="0" w:color="auto"/>
              <w:left w:val="nil"/>
              <w:bottom w:val="single" w:sz="8" w:space="0" w:color="auto"/>
              <w:right w:val="single" w:sz="8" w:space="0" w:color="auto"/>
            </w:tcBorders>
            <w:shd w:val="clear" w:color="auto" w:fill="auto"/>
            <w:noWrap/>
            <w:hideMark/>
          </w:tcPr>
          <w:p w:rsidR="00F64BC4" w:rsidRPr="00732F5A" w:rsidRDefault="00F64BC4" w:rsidP="00732F5A">
            <w:pPr>
              <w:spacing w:line="480" w:lineRule="auto"/>
              <w:jc w:val="center"/>
              <w:rPr>
                <w:rFonts w:ascii="Arial" w:hAnsi="Arial" w:cs="Arial"/>
                <w:b/>
                <w:bCs/>
                <w:color w:val="000000"/>
                <w:sz w:val="22"/>
                <w:szCs w:val="22"/>
                <w:lang w:val="es-ES" w:eastAsia="es-ES"/>
              </w:rPr>
            </w:pPr>
            <w:proofErr w:type="spellStart"/>
            <w:r w:rsidRPr="00732F5A">
              <w:rPr>
                <w:rFonts w:ascii="Arial" w:hAnsi="Arial" w:cs="Arial"/>
                <w:b/>
                <w:bCs/>
                <w:color w:val="000000"/>
                <w:sz w:val="22"/>
                <w:szCs w:val="22"/>
                <w:lang w:eastAsia="es-ES"/>
              </w:rPr>
              <w:t>Divisiones</w:t>
            </w:r>
            <w:proofErr w:type="spellEnd"/>
          </w:p>
        </w:tc>
        <w:tc>
          <w:tcPr>
            <w:tcW w:w="3989" w:type="dxa"/>
            <w:tcBorders>
              <w:top w:val="single" w:sz="8" w:space="0" w:color="auto"/>
              <w:left w:val="nil"/>
              <w:bottom w:val="single" w:sz="8" w:space="0" w:color="auto"/>
              <w:right w:val="single" w:sz="8" w:space="0" w:color="auto"/>
            </w:tcBorders>
            <w:shd w:val="clear" w:color="auto" w:fill="auto"/>
            <w:noWrap/>
            <w:hideMark/>
          </w:tcPr>
          <w:p w:rsidR="00F64BC4" w:rsidRPr="00732F5A" w:rsidRDefault="00F64BC4" w:rsidP="00732F5A">
            <w:pPr>
              <w:spacing w:line="480" w:lineRule="auto"/>
              <w:jc w:val="center"/>
              <w:rPr>
                <w:rFonts w:ascii="Arial" w:hAnsi="Arial" w:cs="Arial"/>
                <w:b/>
                <w:bCs/>
                <w:color w:val="000000"/>
                <w:sz w:val="22"/>
                <w:szCs w:val="22"/>
                <w:lang w:val="es-ES" w:eastAsia="es-ES"/>
              </w:rPr>
            </w:pPr>
            <w:proofErr w:type="spellStart"/>
            <w:r w:rsidRPr="00732F5A">
              <w:rPr>
                <w:rFonts w:ascii="Arial" w:hAnsi="Arial" w:cs="Arial"/>
                <w:b/>
                <w:bCs/>
                <w:color w:val="000000"/>
                <w:sz w:val="22"/>
                <w:szCs w:val="22"/>
                <w:lang w:eastAsia="es-ES"/>
              </w:rPr>
              <w:t>Artículos</w:t>
            </w:r>
            <w:proofErr w:type="spellEnd"/>
          </w:p>
        </w:tc>
      </w:tr>
      <w:tr w:rsidR="00F64BC4" w:rsidRPr="00D96659" w:rsidTr="00732F5A">
        <w:trPr>
          <w:trHeight w:val="998"/>
        </w:trPr>
        <w:tc>
          <w:tcPr>
            <w:tcW w:w="2213" w:type="dxa"/>
            <w:tcBorders>
              <w:top w:val="nil"/>
              <w:left w:val="nil"/>
              <w:bottom w:val="nil"/>
              <w:right w:val="nil"/>
            </w:tcBorders>
            <w:shd w:val="clear" w:color="auto" w:fill="auto"/>
            <w:noWrap/>
            <w:vAlign w:val="bottom"/>
            <w:hideMark/>
          </w:tcPr>
          <w:p w:rsidR="00F64BC4" w:rsidRPr="005E7D85" w:rsidRDefault="00F64BC4" w:rsidP="001E35C4">
            <w:pPr>
              <w:spacing w:line="480" w:lineRule="auto"/>
              <w:rPr>
                <w:rFonts w:ascii="Arial" w:hAnsi="Arial" w:cs="Arial"/>
                <w:color w:val="000000"/>
                <w:sz w:val="20"/>
                <w:szCs w:val="20"/>
                <w:lang w:val="es-ES" w:eastAsia="es-ES"/>
              </w:rPr>
            </w:pPr>
            <w:r>
              <w:rPr>
                <w:rFonts w:ascii="Arial" w:hAnsi="Arial" w:cs="Arial"/>
                <w:noProof/>
                <w:color w:val="000000"/>
                <w:sz w:val="20"/>
                <w:szCs w:val="20"/>
              </w:rPr>
              <w:drawing>
                <wp:anchor distT="0" distB="0" distL="114300" distR="114300" simplePos="0" relativeHeight="251660288" behindDoc="0" locked="0" layoutInCell="1" allowOverlap="1">
                  <wp:simplePos x="0" y="0"/>
                  <wp:positionH relativeFrom="column">
                    <wp:posOffset>170815</wp:posOffset>
                  </wp:positionH>
                  <wp:positionV relativeFrom="paragraph">
                    <wp:posOffset>152400</wp:posOffset>
                  </wp:positionV>
                  <wp:extent cx="672465" cy="575945"/>
                  <wp:effectExtent l="19050" t="0" r="0" b="0"/>
                  <wp:wrapNone/>
                  <wp:docPr id="19" name="4 Imagen">
                    <a:hlinkClick xmlns:a="http://schemas.openxmlformats.org/drawingml/2006/main" r:id="rId44"/>
                  </wp:docPr>
                  <wp:cNvGraphicFramePr/>
                  <a:graphic xmlns:a="http://schemas.openxmlformats.org/drawingml/2006/main">
                    <a:graphicData uri="http://schemas.openxmlformats.org/drawingml/2006/picture">
                      <pic:pic xmlns:pic="http://schemas.openxmlformats.org/drawingml/2006/picture">
                        <pic:nvPicPr>
                          <pic:cNvPr id="5" name="4 Imagen" descr="http://tbn0.google.com/images?q=tbn:L2Sc6rsb5lzvyM:http://www.icf-bolivia.com/menu/family-foundation/imagenes/logo-family-foundations.jpg"/>
                          <pic:cNvPicPr/>
                        </pic:nvPicPr>
                        <pic:blipFill>
                          <a:blip r:embed="rId45" cstate="print"/>
                          <a:srcRect/>
                          <a:stretch>
                            <a:fillRect/>
                          </a:stretch>
                        </pic:blipFill>
                        <pic:spPr bwMode="auto">
                          <a:xfrm>
                            <a:off x="0" y="0"/>
                            <a:ext cx="672465" cy="575945"/>
                          </a:xfrm>
                          <a:prstGeom prst="rect">
                            <a:avLst/>
                          </a:prstGeom>
                          <a:noFill/>
                          <a:ln w="9525">
                            <a:noFill/>
                            <a:miter lim="800000"/>
                            <a:headEnd/>
                            <a:tailEnd/>
                          </a:ln>
                        </pic:spPr>
                      </pic:pic>
                    </a:graphicData>
                  </a:graphic>
                </wp:anchor>
              </w:drawing>
            </w:r>
          </w:p>
          <w:tbl>
            <w:tblPr>
              <w:tblW w:w="1650" w:type="dxa"/>
              <w:tblCellSpacing w:w="0" w:type="dxa"/>
              <w:tblCellMar>
                <w:left w:w="0" w:type="dxa"/>
                <w:right w:w="0" w:type="dxa"/>
              </w:tblCellMar>
              <w:tblLook w:val="04A0"/>
            </w:tblPr>
            <w:tblGrid>
              <w:gridCol w:w="1680"/>
            </w:tblGrid>
            <w:tr w:rsidR="00F64BC4" w:rsidRPr="005E7D85" w:rsidTr="00732F5A">
              <w:trPr>
                <w:trHeight w:val="846"/>
                <w:tblCellSpacing w:w="0" w:type="dxa"/>
              </w:trPr>
              <w:tc>
                <w:tcPr>
                  <w:tcW w:w="1650" w:type="dxa"/>
                  <w:tcBorders>
                    <w:top w:val="nil"/>
                    <w:left w:val="single" w:sz="8" w:space="0" w:color="auto"/>
                    <w:bottom w:val="single" w:sz="4" w:space="0" w:color="auto"/>
                    <w:right w:val="single" w:sz="4" w:space="0" w:color="auto"/>
                  </w:tcBorders>
                  <w:shd w:val="clear" w:color="auto" w:fill="auto"/>
                  <w:noWrap/>
                  <w:vAlign w:val="bottom"/>
                  <w:hideMark/>
                </w:tcPr>
                <w:p w:rsidR="00F64BC4" w:rsidRPr="005E7D85" w:rsidRDefault="00F64BC4" w:rsidP="001E35C4">
                  <w:pPr>
                    <w:spacing w:line="480" w:lineRule="auto"/>
                    <w:jc w:val="center"/>
                    <w:rPr>
                      <w:rFonts w:ascii="Arial" w:hAnsi="Arial" w:cs="Arial"/>
                      <w:color w:val="000000"/>
                      <w:sz w:val="20"/>
                      <w:szCs w:val="20"/>
                      <w:lang w:val="es-ES" w:eastAsia="es-ES"/>
                    </w:rPr>
                  </w:pPr>
                  <w:r w:rsidRPr="005E7D85">
                    <w:rPr>
                      <w:rFonts w:ascii="Arial" w:hAnsi="Arial" w:cs="Arial"/>
                      <w:color w:val="000000"/>
                      <w:sz w:val="20"/>
                      <w:szCs w:val="20"/>
                      <w:lang w:val="es-ES" w:eastAsia="es-ES"/>
                    </w:rPr>
                    <w:t> </w:t>
                  </w:r>
                </w:p>
              </w:tc>
            </w:tr>
          </w:tbl>
          <w:p w:rsidR="00F64BC4" w:rsidRPr="005E7D85" w:rsidRDefault="00F64BC4" w:rsidP="001E35C4">
            <w:pPr>
              <w:spacing w:line="480" w:lineRule="auto"/>
              <w:rPr>
                <w:rFonts w:ascii="Arial" w:hAnsi="Arial" w:cs="Arial"/>
                <w:color w:val="000000"/>
                <w:sz w:val="20"/>
                <w:szCs w:val="20"/>
                <w:lang w:val="es-ES" w:eastAsia="es-ES"/>
              </w:rPr>
            </w:pPr>
          </w:p>
        </w:tc>
        <w:tc>
          <w:tcPr>
            <w:tcW w:w="1818" w:type="dxa"/>
            <w:tcBorders>
              <w:top w:val="nil"/>
              <w:left w:val="nil"/>
              <w:bottom w:val="single" w:sz="4" w:space="0" w:color="auto"/>
              <w:right w:val="single" w:sz="4" w:space="0" w:color="auto"/>
            </w:tcBorders>
            <w:shd w:val="clear" w:color="auto" w:fill="auto"/>
            <w:vAlign w:val="center"/>
            <w:hideMark/>
          </w:tcPr>
          <w:p w:rsidR="00F64BC4" w:rsidRPr="00732F5A" w:rsidRDefault="00F64BC4" w:rsidP="000D00E6">
            <w:pPr>
              <w:jc w:val="center"/>
              <w:rPr>
                <w:rFonts w:ascii="Arial" w:hAnsi="Arial" w:cs="Arial"/>
                <w:i/>
                <w:iCs/>
                <w:color w:val="000000"/>
                <w:sz w:val="22"/>
                <w:szCs w:val="22"/>
                <w:lang w:val="es-ES" w:eastAsia="es-ES"/>
              </w:rPr>
            </w:pPr>
            <w:proofErr w:type="spellStart"/>
            <w:r w:rsidRPr="00732F5A">
              <w:rPr>
                <w:rFonts w:ascii="Arial" w:hAnsi="Arial" w:cs="Arial"/>
                <w:i/>
                <w:iCs/>
                <w:color w:val="000000"/>
                <w:sz w:val="22"/>
                <w:szCs w:val="22"/>
                <w:lang w:eastAsia="es-ES"/>
              </w:rPr>
              <w:t>Cuidado</w:t>
            </w:r>
            <w:proofErr w:type="spellEnd"/>
            <w:r w:rsidRPr="00732F5A">
              <w:rPr>
                <w:rFonts w:ascii="Arial" w:hAnsi="Arial" w:cs="Arial"/>
                <w:i/>
                <w:iCs/>
                <w:color w:val="000000"/>
                <w:sz w:val="22"/>
                <w:szCs w:val="22"/>
                <w:lang w:eastAsia="es-ES"/>
              </w:rPr>
              <w:t xml:space="preserve"> Familiar</w:t>
            </w:r>
            <w:r w:rsidRPr="00732F5A">
              <w:rPr>
                <w:rFonts w:ascii="Arial" w:hAnsi="Arial" w:cs="Arial"/>
                <w:i/>
                <w:iCs/>
                <w:color w:val="000000"/>
                <w:sz w:val="22"/>
                <w:szCs w:val="22"/>
                <w:lang w:eastAsia="es-ES"/>
              </w:rPr>
              <w:br/>
            </w:r>
            <w:r w:rsidRPr="00732F5A">
              <w:rPr>
                <w:rFonts w:ascii="Arial" w:hAnsi="Arial" w:cs="Arial"/>
                <w:b/>
                <w:i/>
                <w:iCs/>
                <w:color w:val="000000"/>
                <w:sz w:val="22"/>
                <w:szCs w:val="22"/>
                <w:lang w:eastAsia="es-ES"/>
              </w:rPr>
              <w:t>(FAM)</w:t>
            </w:r>
          </w:p>
        </w:tc>
        <w:tc>
          <w:tcPr>
            <w:tcW w:w="3989" w:type="dxa"/>
            <w:tcBorders>
              <w:top w:val="nil"/>
              <w:left w:val="nil"/>
              <w:bottom w:val="single" w:sz="4" w:space="0" w:color="auto"/>
              <w:right w:val="single" w:sz="8" w:space="0" w:color="auto"/>
            </w:tcBorders>
            <w:shd w:val="clear" w:color="auto" w:fill="auto"/>
            <w:vAlign w:val="center"/>
            <w:hideMark/>
          </w:tcPr>
          <w:p w:rsidR="00F64BC4" w:rsidRPr="00732F5A" w:rsidRDefault="00F64BC4" w:rsidP="000D00E6">
            <w:pPr>
              <w:jc w:val="center"/>
              <w:rPr>
                <w:rFonts w:ascii="Arial" w:hAnsi="Arial" w:cs="Arial"/>
                <w:color w:val="000000"/>
                <w:sz w:val="22"/>
                <w:szCs w:val="22"/>
                <w:lang w:val="es-ES" w:eastAsia="es-ES"/>
              </w:rPr>
            </w:pPr>
            <w:proofErr w:type="spellStart"/>
            <w:r w:rsidRPr="00732F5A">
              <w:rPr>
                <w:rFonts w:ascii="Arial" w:hAnsi="Arial" w:cs="Arial"/>
                <w:color w:val="000000"/>
                <w:sz w:val="22"/>
                <w:szCs w:val="22"/>
                <w:lang w:eastAsia="es-ES"/>
              </w:rPr>
              <w:t>Papel</w:t>
            </w:r>
            <w:proofErr w:type="spellEnd"/>
            <w:r w:rsidRPr="00732F5A">
              <w:rPr>
                <w:rFonts w:ascii="Arial" w:hAnsi="Arial" w:cs="Arial"/>
                <w:color w:val="000000"/>
                <w:sz w:val="22"/>
                <w:szCs w:val="22"/>
                <w:lang w:eastAsia="es-ES"/>
              </w:rPr>
              <w:t xml:space="preserve"> </w:t>
            </w:r>
            <w:proofErr w:type="spellStart"/>
            <w:r w:rsidRPr="00732F5A">
              <w:rPr>
                <w:rFonts w:ascii="Arial" w:hAnsi="Arial" w:cs="Arial"/>
                <w:color w:val="000000"/>
                <w:sz w:val="22"/>
                <w:szCs w:val="22"/>
                <w:lang w:eastAsia="es-ES"/>
              </w:rPr>
              <w:t>Higiénico</w:t>
            </w:r>
            <w:proofErr w:type="spellEnd"/>
          </w:p>
        </w:tc>
      </w:tr>
      <w:tr w:rsidR="00F64BC4" w:rsidRPr="00D96659" w:rsidTr="00732F5A">
        <w:trPr>
          <w:trHeight w:val="973"/>
        </w:trPr>
        <w:tc>
          <w:tcPr>
            <w:tcW w:w="2213" w:type="dxa"/>
            <w:tcBorders>
              <w:top w:val="nil"/>
              <w:left w:val="nil"/>
              <w:bottom w:val="nil"/>
              <w:right w:val="nil"/>
            </w:tcBorders>
            <w:shd w:val="clear" w:color="auto" w:fill="auto"/>
            <w:noWrap/>
            <w:vAlign w:val="bottom"/>
            <w:hideMark/>
          </w:tcPr>
          <w:p w:rsidR="00F64BC4" w:rsidRPr="005E7D85" w:rsidRDefault="00F64BC4" w:rsidP="001E35C4">
            <w:pPr>
              <w:spacing w:line="480" w:lineRule="auto"/>
              <w:rPr>
                <w:rFonts w:ascii="Arial" w:hAnsi="Arial" w:cs="Arial"/>
                <w:color w:val="000000"/>
                <w:sz w:val="20"/>
                <w:szCs w:val="20"/>
                <w:lang w:val="es-ES" w:eastAsia="es-ES"/>
              </w:rPr>
            </w:pPr>
            <w:r>
              <w:rPr>
                <w:rFonts w:ascii="Arial" w:hAnsi="Arial" w:cs="Arial"/>
                <w:noProof/>
                <w:color w:val="000000"/>
                <w:sz w:val="20"/>
                <w:szCs w:val="20"/>
              </w:rPr>
              <w:drawing>
                <wp:anchor distT="0" distB="0" distL="114300" distR="114300" simplePos="0" relativeHeight="251661312" behindDoc="0" locked="0" layoutInCell="1" allowOverlap="1">
                  <wp:simplePos x="0" y="0"/>
                  <wp:positionH relativeFrom="column">
                    <wp:posOffset>266700</wp:posOffset>
                  </wp:positionH>
                  <wp:positionV relativeFrom="paragraph">
                    <wp:posOffset>28575</wp:posOffset>
                  </wp:positionV>
                  <wp:extent cx="590550" cy="676275"/>
                  <wp:effectExtent l="0" t="0" r="0" b="0"/>
                  <wp:wrapNone/>
                  <wp:docPr id="20" name="5 Imagen"/>
                  <wp:cNvGraphicFramePr/>
                  <a:graphic xmlns:a="http://schemas.openxmlformats.org/drawingml/2006/main">
                    <a:graphicData uri="http://schemas.openxmlformats.org/drawingml/2006/picture">
                      <pic:pic xmlns:pic="http://schemas.openxmlformats.org/drawingml/2006/picture">
                        <pic:nvPicPr>
                          <pic:cNvPr id="6" name="5 Imagen"/>
                          <pic:cNvPicPr/>
                        </pic:nvPicPr>
                        <pic:blipFill>
                          <a:blip r:embed="rId46" cstate="print"/>
                          <a:srcRect/>
                          <a:stretch>
                            <a:fillRect/>
                          </a:stretch>
                        </pic:blipFill>
                        <pic:spPr bwMode="auto">
                          <a:xfrm>
                            <a:off x="0" y="0"/>
                            <a:ext cx="568960" cy="673735"/>
                          </a:xfrm>
                          <a:prstGeom prst="rect">
                            <a:avLst/>
                          </a:prstGeom>
                          <a:noFill/>
                          <a:ln w="9525">
                            <a:noFill/>
                            <a:miter lim="800000"/>
                            <a:headEnd/>
                            <a:tailEnd/>
                          </a:ln>
                        </pic:spPr>
                      </pic:pic>
                    </a:graphicData>
                  </a:graphic>
                </wp:anchor>
              </w:drawing>
            </w:r>
          </w:p>
          <w:tbl>
            <w:tblPr>
              <w:tblW w:w="1650" w:type="dxa"/>
              <w:tblCellSpacing w:w="0" w:type="dxa"/>
              <w:tblCellMar>
                <w:left w:w="0" w:type="dxa"/>
                <w:right w:w="0" w:type="dxa"/>
              </w:tblCellMar>
              <w:tblLook w:val="04A0"/>
            </w:tblPr>
            <w:tblGrid>
              <w:gridCol w:w="1680"/>
            </w:tblGrid>
            <w:tr w:rsidR="00F64BC4" w:rsidRPr="005E7D85" w:rsidTr="009A4486">
              <w:trPr>
                <w:trHeight w:val="973"/>
                <w:tblCellSpacing w:w="0" w:type="dxa"/>
              </w:trPr>
              <w:tc>
                <w:tcPr>
                  <w:tcW w:w="1650" w:type="dxa"/>
                  <w:tcBorders>
                    <w:top w:val="nil"/>
                    <w:left w:val="single" w:sz="8" w:space="0" w:color="auto"/>
                    <w:bottom w:val="single" w:sz="4" w:space="0" w:color="auto"/>
                    <w:right w:val="single" w:sz="4" w:space="0" w:color="auto"/>
                  </w:tcBorders>
                  <w:shd w:val="clear" w:color="auto" w:fill="auto"/>
                  <w:noWrap/>
                  <w:vAlign w:val="bottom"/>
                  <w:hideMark/>
                </w:tcPr>
                <w:p w:rsidR="00F64BC4" w:rsidRPr="005E7D85" w:rsidRDefault="00F64BC4" w:rsidP="001E35C4">
                  <w:pPr>
                    <w:spacing w:line="480" w:lineRule="auto"/>
                    <w:jc w:val="center"/>
                    <w:rPr>
                      <w:rFonts w:ascii="Arial" w:hAnsi="Arial" w:cs="Arial"/>
                      <w:color w:val="000000"/>
                      <w:sz w:val="20"/>
                      <w:szCs w:val="20"/>
                      <w:lang w:val="es-ES" w:eastAsia="es-ES"/>
                    </w:rPr>
                  </w:pPr>
                  <w:r w:rsidRPr="005E7D85">
                    <w:rPr>
                      <w:rFonts w:ascii="Arial" w:hAnsi="Arial" w:cs="Arial"/>
                      <w:color w:val="000000"/>
                      <w:sz w:val="20"/>
                      <w:szCs w:val="20"/>
                      <w:lang w:val="es-ES" w:eastAsia="es-ES"/>
                    </w:rPr>
                    <w:t> </w:t>
                  </w:r>
                </w:p>
              </w:tc>
            </w:tr>
          </w:tbl>
          <w:p w:rsidR="00F64BC4" w:rsidRPr="005E7D85" w:rsidRDefault="00F64BC4" w:rsidP="001E35C4">
            <w:pPr>
              <w:spacing w:line="480" w:lineRule="auto"/>
              <w:rPr>
                <w:rFonts w:ascii="Arial" w:hAnsi="Arial" w:cs="Arial"/>
                <w:color w:val="000000"/>
                <w:sz w:val="20"/>
                <w:szCs w:val="20"/>
                <w:lang w:val="es-ES" w:eastAsia="es-ES"/>
              </w:rPr>
            </w:pPr>
          </w:p>
        </w:tc>
        <w:tc>
          <w:tcPr>
            <w:tcW w:w="1818" w:type="dxa"/>
            <w:tcBorders>
              <w:top w:val="nil"/>
              <w:left w:val="nil"/>
              <w:bottom w:val="single" w:sz="4" w:space="0" w:color="auto"/>
              <w:right w:val="single" w:sz="4" w:space="0" w:color="auto"/>
            </w:tcBorders>
            <w:shd w:val="clear" w:color="auto" w:fill="auto"/>
            <w:vAlign w:val="center"/>
            <w:hideMark/>
          </w:tcPr>
          <w:p w:rsidR="00F64BC4" w:rsidRPr="00732F5A" w:rsidRDefault="00F64BC4" w:rsidP="000D00E6">
            <w:pPr>
              <w:jc w:val="center"/>
              <w:rPr>
                <w:rFonts w:ascii="Arial" w:hAnsi="Arial" w:cs="Arial"/>
                <w:i/>
                <w:iCs/>
                <w:color w:val="000000"/>
                <w:sz w:val="22"/>
                <w:szCs w:val="22"/>
                <w:lang w:val="es-ES" w:eastAsia="es-ES"/>
              </w:rPr>
            </w:pPr>
            <w:proofErr w:type="spellStart"/>
            <w:r w:rsidRPr="00732F5A">
              <w:rPr>
                <w:rFonts w:ascii="Arial" w:hAnsi="Arial" w:cs="Arial"/>
                <w:i/>
                <w:iCs/>
                <w:color w:val="000000"/>
                <w:sz w:val="22"/>
                <w:szCs w:val="22"/>
                <w:lang w:eastAsia="es-ES"/>
              </w:rPr>
              <w:t>Cuidado</w:t>
            </w:r>
            <w:proofErr w:type="spellEnd"/>
            <w:r w:rsidRPr="00732F5A">
              <w:rPr>
                <w:rFonts w:ascii="Arial" w:hAnsi="Arial" w:cs="Arial"/>
                <w:i/>
                <w:iCs/>
                <w:color w:val="000000"/>
                <w:sz w:val="22"/>
                <w:szCs w:val="22"/>
                <w:lang w:eastAsia="es-ES"/>
              </w:rPr>
              <w:t xml:space="preserve"> </w:t>
            </w:r>
            <w:proofErr w:type="spellStart"/>
            <w:r w:rsidRPr="00732F5A">
              <w:rPr>
                <w:rFonts w:ascii="Arial" w:hAnsi="Arial" w:cs="Arial"/>
                <w:i/>
                <w:iCs/>
                <w:color w:val="000000"/>
                <w:sz w:val="22"/>
                <w:szCs w:val="22"/>
                <w:lang w:eastAsia="es-ES"/>
              </w:rPr>
              <w:t>Femenino</w:t>
            </w:r>
            <w:proofErr w:type="spellEnd"/>
            <w:r w:rsidRPr="00732F5A">
              <w:rPr>
                <w:rFonts w:ascii="Arial" w:hAnsi="Arial" w:cs="Arial"/>
                <w:i/>
                <w:iCs/>
                <w:color w:val="000000"/>
                <w:sz w:val="22"/>
                <w:szCs w:val="22"/>
                <w:lang w:eastAsia="es-ES"/>
              </w:rPr>
              <w:br/>
            </w:r>
            <w:r w:rsidRPr="00732F5A">
              <w:rPr>
                <w:rFonts w:ascii="Arial" w:hAnsi="Arial" w:cs="Arial"/>
                <w:b/>
                <w:i/>
                <w:iCs/>
                <w:color w:val="000000"/>
                <w:sz w:val="22"/>
                <w:szCs w:val="22"/>
                <w:lang w:eastAsia="es-ES"/>
              </w:rPr>
              <w:t>(FEM)</w:t>
            </w:r>
          </w:p>
        </w:tc>
        <w:tc>
          <w:tcPr>
            <w:tcW w:w="3989" w:type="dxa"/>
            <w:tcBorders>
              <w:top w:val="nil"/>
              <w:left w:val="nil"/>
              <w:bottom w:val="single" w:sz="4" w:space="0" w:color="auto"/>
              <w:right w:val="single" w:sz="8" w:space="0" w:color="auto"/>
            </w:tcBorders>
            <w:shd w:val="clear" w:color="auto" w:fill="auto"/>
            <w:vAlign w:val="center"/>
            <w:hideMark/>
          </w:tcPr>
          <w:p w:rsidR="00F64BC4" w:rsidRPr="00732F5A" w:rsidRDefault="00D96659" w:rsidP="000D00E6">
            <w:pPr>
              <w:jc w:val="center"/>
              <w:rPr>
                <w:rFonts w:ascii="Arial" w:hAnsi="Arial" w:cs="Arial"/>
                <w:color w:val="000000"/>
                <w:sz w:val="22"/>
                <w:szCs w:val="22"/>
                <w:lang w:val="es-ES" w:eastAsia="es-ES"/>
              </w:rPr>
            </w:pPr>
            <w:proofErr w:type="spellStart"/>
            <w:r w:rsidRPr="00732F5A">
              <w:rPr>
                <w:rFonts w:ascii="Arial" w:hAnsi="Arial" w:cs="Arial"/>
                <w:color w:val="000000"/>
                <w:sz w:val="22"/>
                <w:szCs w:val="22"/>
                <w:lang w:eastAsia="es-ES"/>
              </w:rPr>
              <w:t>Toalla</w:t>
            </w:r>
            <w:proofErr w:type="spellEnd"/>
            <w:r w:rsidR="00F64BC4" w:rsidRPr="00732F5A">
              <w:rPr>
                <w:rFonts w:ascii="Arial" w:hAnsi="Arial" w:cs="Arial"/>
                <w:color w:val="000000"/>
                <w:sz w:val="22"/>
                <w:szCs w:val="22"/>
                <w:lang w:eastAsia="es-ES"/>
              </w:rPr>
              <w:t xml:space="preserve"> Sanitaria</w:t>
            </w:r>
          </w:p>
        </w:tc>
      </w:tr>
      <w:tr w:rsidR="00F64BC4" w:rsidRPr="00D96659" w:rsidTr="00732F5A">
        <w:trPr>
          <w:trHeight w:val="1047"/>
        </w:trPr>
        <w:tc>
          <w:tcPr>
            <w:tcW w:w="2213" w:type="dxa"/>
            <w:tcBorders>
              <w:top w:val="nil"/>
              <w:left w:val="nil"/>
              <w:bottom w:val="nil"/>
              <w:right w:val="nil"/>
            </w:tcBorders>
            <w:shd w:val="clear" w:color="auto" w:fill="auto"/>
            <w:noWrap/>
            <w:vAlign w:val="bottom"/>
            <w:hideMark/>
          </w:tcPr>
          <w:p w:rsidR="00F64BC4" w:rsidRPr="005E7D85" w:rsidRDefault="00F64BC4" w:rsidP="001E35C4">
            <w:pPr>
              <w:spacing w:line="480" w:lineRule="auto"/>
              <w:rPr>
                <w:rFonts w:ascii="Arial" w:hAnsi="Arial" w:cs="Arial"/>
                <w:color w:val="000000"/>
                <w:sz w:val="20"/>
                <w:szCs w:val="20"/>
                <w:lang w:val="es-ES" w:eastAsia="es-ES"/>
              </w:rPr>
            </w:pPr>
            <w:r>
              <w:rPr>
                <w:rFonts w:ascii="Arial" w:hAnsi="Arial" w:cs="Arial"/>
                <w:noProof/>
                <w:color w:val="000000"/>
                <w:sz w:val="20"/>
                <w:szCs w:val="20"/>
              </w:rPr>
              <w:drawing>
                <wp:anchor distT="0" distB="0" distL="114300" distR="114300" simplePos="0" relativeHeight="251662336" behindDoc="0" locked="0" layoutInCell="1" allowOverlap="1">
                  <wp:simplePos x="0" y="0"/>
                  <wp:positionH relativeFrom="column">
                    <wp:posOffset>228600</wp:posOffset>
                  </wp:positionH>
                  <wp:positionV relativeFrom="paragraph">
                    <wp:posOffset>38100</wp:posOffset>
                  </wp:positionV>
                  <wp:extent cx="714375" cy="714375"/>
                  <wp:effectExtent l="0" t="0" r="0" b="0"/>
                  <wp:wrapNone/>
                  <wp:docPr id="18" name="1 Imagen">
                    <a:hlinkClick xmlns:a="http://schemas.openxmlformats.org/drawingml/2006/main" r:id="rId47"/>
                  </wp:docPr>
                  <wp:cNvGraphicFramePr/>
                  <a:graphic xmlns:a="http://schemas.openxmlformats.org/drawingml/2006/main">
                    <a:graphicData uri="http://schemas.openxmlformats.org/drawingml/2006/picture">
                      <pic:pic xmlns:pic="http://schemas.openxmlformats.org/drawingml/2006/picture">
                        <pic:nvPicPr>
                          <pic:cNvPr id="2" name="1 Imagen" descr="http://tbn2.google.com/images?q=tbn:n6oqpAaPLxmdmM:http://www.happynappydays.co.uk/197HND_Baby_SmallWeb_RGB%2520(2).jpg"/>
                          <pic:cNvPicPr/>
                        </pic:nvPicPr>
                        <pic:blipFill>
                          <a:blip r:embed="rId48" cstate="print"/>
                          <a:srcRect/>
                          <a:stretch>
                            <a:fillRect/>
                          </a:stretch>
                        </pic:blipFill>
                        <pic:spPr bwMode="auto">
                          <a:xfrm>
                            <a:off x="0" y="0"/>
                            <a:ext cx="702859" cy="709202"/>
                          </a:xfrm>
                          <a:prstGeom prst="rect">
                            <a:avLst/>
                          </a:prstGeom>
                          <a:noFill/>
                          <a:ln w="9525">
                            <a:noFill/>
                            <a:miter lim="800000"/>
                            <a:headEnd/>
                            <a:tailEnd/>
                          </a:ln>
                        </pic:spPr>
                      </pic:pic>
                    </a:graphicData>
                  </a:graphic>
                </wp:anchor>
              </w:drawing>
            </w:r>
          </w:p>
          <w:tbl>
            <w:tblPr>
              <w:tblW w:w="1650" w:type="dxa"/>
              <w:tblCellSpacing w:w="0" w:type="dxa"/>
              <w:tblCellMar>
                <w:left w:w="0" w:type="dxa"/>
                <w:right w:w="0" w:type="dxa"/>
              </w:tblCellMar>
              <w:tblLook w:val="04A0"/>
            </w:tblPr>
            <w:tblGrid>
              <w:gridCol w:w="1680"/>
            </w:tblGrid>
            <w:tr w:rsidR="00F64BC4" w:rsidRPr="005E7D85" w:rsidTr="009A4486">
              <w:trPr>
                <w:trHeight w:val="1047"/>
                <w:tblCellSpacing w:w="0" w:type="dxa"/>
              </w:trPr>
              <w:tc>
                <w:tcPr>
                  <w:tcW w:w="1650" w:type="dxa"/>
                  <w:tcBorders>
                    <w:top w:val="nil"/>
                    <w:left w:val="single" w:sz="8" w:space="0" w:color="auto"/>
                    <w:bottom w:val="single" w:sz="4" w:space="0" w:color="auto"/>
                    <w:right w:val="single" w:sz="4" w:space="0" w:color="auto"/>
                  </w:tcBorders>
                  <w:shd w:val="clear" w:color="auto" w:fill="auto"/>
                  <w:noWrap/>
                  <w:vAlign w:val="bottom"/>
                  <w:hideMark/>
                </w:tcPr>
                <w:p w:rsidR="00F64BC4" w:rsidRPr="005E7D85" w:rsidRDefault="00F64BC4" w:rsidP="001E35C4">
                  <w:pPr>
                    <w:spacing w:line="480" w:lineRule="auto"/>
                    <w:jc w:val="center"/>
                    <w:rPr>
                      <w:rFonts w:ascii="Arial" w:hAnsi="Arial" w:cs="Arial"/>
                      <w:color w:val="000000"/>
                      <w:sz w:val="20"/>
                      <w:szCs w:val="20"/>
                      <w:lang w:val="es-ES" w:eastAsia="es-ES"/>
                    </w:rPr>
                  </w:pPr>
                  <w:r w:rsidRPr="005E7D85">
                    <w:rPr>
                      <w:rFonts w:ascii="Arial" w:hAnsi="Arial" w:cs="Arial"/>
                      <w:color w:val="000000"/>
                      <w:sz w:val="20"/>
                      <w:szCs w:val="20"/>
                      <w:lang w:val="es-ES" w:eastAsia="es-ES"/>
                    </w:rPr>
                    <w:t> </w:t>
                  </w:r>
                </w:p>
              </w:tc>
            </w:tr>
          </w:tbl>
          <w:p w:rsidR="00F64BC4" w:rsidRPr="005E7D85" w:rsidRDefault="00F64BC4" w:rsidP="001E35C4">
            <w:pPr>
              <w:spacing w:line="480" w:lineRule="auto"/>
              <w:rPr>
                <w:rFonts w:ascii="Arial" w:hAnsi="Arial" w:cs="Arial"/>
                <w:color w:val="000000"/>
                <w:sz w:val="20"/>
                <w:szCs w:val="20"/>
                <w:lang w:val="es-ES" w:eastAsia="es-ES"/>
              </w:rPr>
            </w:pPr>
          </w:p>
        </w:tc>
        <w:tc>
          <w:tcPr>
            <w:tcW w:w="1818" w:type="dxa"/>
            <w:tcBorders>
              <w:top w:val="nil"/>
              <w:left w:val="nil"/>
              <w:bottom w:val="single" w:sz="4" w:space="0" w:color="auto"/>
              <w:right w:val="single" w:sz="4" w:space="0" w:color="auto"/>
            </w:tcBorders>
            <w:shd w:val="clear" w:color="auto" w:fill="auto"/>
            <w:vAlign w:val="center"/>
            <w:hideMark/>
          </w:tcPr>
          <w:p w:rsidR="00F64BC4" w:rsidRPr="00732F5A" w:rsidRDefault="00F64BC4" w:rsidP="000D00E6">
            <w:pPr>
              <w:jc w:val="center"/>
              <w:rPr>
                <w:rFonts w:ascii="Arial" w:hAnsi="Arial" w:cs="Arial"/>
                <w:i/>
                <w:iCs/>
                <w:color w:val="000000"/>
                <w:sz w:val="22"/>
                <w:szCs w:val="22"/>
                <w:lang w:val="es-ES" w:eastAsia="es-ES"/>
              </w:rPr>
            </w:pPr>
            <w:proofErr w:type="spellStart"/>
            <w:r w:rsidRPr="00732F5A">
              <w:rPr>
                <w:rFonts w:ascii="Arial" w:hAnsi="Arial" w:cs="Arial"/>
                <w:i/>
                <w:iCs/>
                <w:color w:val="000000"/>
                <w:sz w:val="22"/>
                <w:szCs w:val="22"/>
                <w:lang w:eastAsia="es-ES"/>
              </w:rPr>
              <w:t>Cuidado</w:t>
            </w:r>
            <w:proofErr w:type="spellEnd"/>
            <w:r w:rsidRPr="00732F5A">
              <w:rPr>
                <w:rFonts w:ascii="Arial" w:hAnsi="Arial" w:cs="Arial"/>
                <w:i/>
                <w:iCs/>
                <w:color w:val="000000"/>
                <w:sz w:val="22"/>
                <w:szCs w:val="22"/>
                <w:lang w:eastAsia="es-ES"/>
              </w:rPr>
              <w:t xml:space="preserve"> </w:t>
            </w:r>
            <w:proofErr w:type="spellStart"/>
            <w:r w:rsidRPr="00732F5A">
              <w:rPr>
                <w:rFonts w:ascii="Arial" w:hAnsi="Arial" w:cs="Arial"/>
                <w:i/>
                <w:iCs/>
                <w:color w:val="000000"/>
                <w:sz w:val="22"/>
                <w:szCs w:val="22"/>
                <w:lang w:eastAsia="es-ES"/>
              </w:rPr>
              <w:t>Infantil</w:t>
            </w:r>
            <w:proofErr w:type="spellEnd"/>
            <w:r w:rsidRPr="00732F5A">
              <w:rPr>
                <w:rFonts w:ascii="Arial" w:hAnsi="Arial" w:cs="Arial"/>
                <w:i/>
                <w:iCs/>
                <w:color w:val="000000"/>
                <w:sz w:val="22"/>
                <w:szCs w:val="22"/>
                <w:lang w:eastAsia="es-ES"/>
              </w:rPr>
              <w:br/>
            </w:r>
            <w:r w:rsidRPr="00732F5A">
              <w:rPr>
                <w:rFonts w:ascii="Arial" w:hAnsi="Arial" w:cs="Arial"/>
                <w:b/>
                <w:i/>
                <w:iCs/>
                <w:color w:val="000000"/>
                <w:sz w:val="22"/>
                <w:szCs w:val="22"/>
                <w:lang w:eastAsia="es-ES"/>
              </w:rPr>
              <w:t>(INFANT)</w:t>
            </w:r>
          </w:p>
        </w:tc>
        <w:tc>
          <w:tcPr>
            <w:tcW w:w="3989" w:type="dxa"/>
            <w:tcBorders>
              <w:top w:val="nil"/>
              <w:left w:val="nil"/>
              <w:bottom w:val="single" w:sz="4" w:space="0" w:color="auto"/>
              <w:right w:val="single" w:sz="8" w:space="0" w:color="auto"/>
            </w:tcBorders>
            <w:shd w:val="clear" w:color="auto" w:fill="auto"/>
            <w:vAlign w:val="center"/>
            <w:hideMark/>
          </w:tcPr>
          <w:p w:rsidR="00F64BC4" w:rsidRPr="00732F5A" w:rsidRDefault="00F64BC4" w:rsidP="000D00E6">
            <w:pPr>
              <w:jc w:val="center"/>
              <w:rPr>
                <w:rFonts w:ascii="Arial" w:hAnsi="Arial" w:cs="Arial"/>
                <w:color w:val="000000"/>
                <w:sz w:val="22"/>
                <w:szCs w:val="22"/>
                <w:lang w:val="es-ES" w:eastAsia="es-ES"/>
              </w:rPr>
            </w:pPr>
            <w:proofErr w:type="spellStart"/>
            <w:r w:rsidRPr="00732F5A">
              <w:rPr>
                <w:rFonts w:ascii="Arial" w:hAnsi="Arial" w:cs="Arial"/>
                <w:color w:val="000000"/>
                <w:sz w:val="22"/>
                <w:szCs w:val="22"/>
                <w:lang w:eastAsia="es-ES"/>
              </w:rPr>
              <w:t>Pañal</w:t>
            </w:r>
            <w:proofErr w:type="spellEnd"/>
          </w:p>
        </w:tc>
      </w:tr>
      <w:tr w:rsidR="00F64BC4" w:rsidRPr="00D96659" w:rsidTr="00732F5A">
        <w:trPr>
          <w:trHeight w:val="1043"/>
        </w:trPr>
        <w:tc>
          <w:tcPr>
            <w:tcW w:w="2213" w:type="dxa"/>
            <w:tcBorders>
              <w:top w:val="nil"/>
              <w:left w:val="nil"/>
              <w:bottom w:val="nil"/>
              <w:right w:val="nil"/>
            </w:tcBorders>
            <w:shd w:val="clear" w:color="auto" w:fill="auto"/>
            <w:noWrap/>
            <w:vAlign w:val="bottom"/>
            <w:hideMark/>
          </w:tcPr>
          <w:p w:rsidR="00F64BC4" w:rsidRPr="005E7D85" w:rsidRDefault="00F64BC4" w:rsidP="001E35C4">
            <w:pPr>
              <w:spacing w:line="480" w:lineRule="auto"/>
              <w:rPr>
                <w:rFonts w:ascii="Arial" w:hAnsi="Arial" w:cs="Arial"/>
                <w:color w:val="000000"/>
                <w:sz w:val="20"/>
                <w:szCs w:val="20"/>
                <w:lang w:val="es-ES" w:eastAsia="es-ES"/>
              </w:rPr>
            </w:pPr>
            <w:r>
              <w:rPr>
                <w:rFonts w:ascii="Arial" w:hAnsi="Arial" w:cs="Arial"/>
                <w:noProof/>
                <w:color w:val="000000"/>
                <w:sz w:val="20"/>
                <w:szCs w:val="20"/>
              </w:rPr>
              <w:drawing>
                <wp:anchor distT="0" distB="0" distL="114300" distR="114300" simplePos="0" relativeHeight="251663360" behindDoc="0" locked="0" layoutInCell="1" allowOverlap="1">
                  <wp:simplePos x="0" y="0"/>
                  <wp:positionH relativeFrom="column">
                    <wp:posOffset>258445</wp:posOffset>
                  </wp:positionH>
                  <wp:positionV relativeFrom="paragraph">
                    <wp:posOffset>202565</wp:posOffset>
                  </wp:positionV>
                  <wp:extent cx="581660" cy="501015"/>
                  <wp:effectExtent l="19050" t="0" r="8890" b="0"/>
                  <wp:wrapNone/>
                  <wp:docPr id="21" name="6 Imagen">
                    <a:hlinkClick xmlns:a="http://schemas.openxmlformats.org/drawingml/2006/main" r:id="rId49"/>
                  </wp:docPr>
                  <wp:cNvGraphicFramePr/>
                  <a:graphic xmlns:a="http://schemas.openxmlformats.org/drawingml/2006/main">
                    <a:graphicData uri="http://schemas.openxmlformats.org/drawingml/2006/picture">
                      <pic:pic xmlns:pic="http://schemas.openxmlformats.org/drawingml/2006/picture">
                        <pic:nvPicPr>
                          <pic:cNvPr id="7" name="6 Imagen" descr="http://tbn3.google.com/images?q=tbn:AaXvDeF2qXanqM:http://www.worldspaceweek.org/WSW-Logo-Color-No-Text_White_Background.jpg"/>
                          <pic:cNvPicPr/>
                        </pic:nvPicPr>
                        <pic:blipFill>
                          <a:blip r:embed="rId50" cstate="print"/>
                          <a:srcRect/>
                          <a:stretch>
                            <a:fillRect/>
                          </a:stretch>
                        </pic:blipFill>
                        <pic:spPr bwMode="auto">
                          <a:xfrm>
                            <a:off x="0" y="0"/>
                            <a:ext cx="581660" cy="501015"/>
                          </a:xfrm>
                          <a:prstGeom prst="rect">
                            <a:avLst/>
                          </a:prstGeom>
                          <a:noFill/>
                          <a:ln w="9525">
                            <a:noFill/>
                            <a:miter lim="800000"/>
                            <a:headEnd/>
                            <a:tailEnd/>
                          </a:ln>
                        </pic:spPr>
                      </pic:pic>
                    </a:graphicData>
                  </a:graphic>
                </wp:anchor>
              </w:drawing>
            </w:r>
          </w:p>
          <w:tbl>
            <w:tblPr>
              <w:tblW w:w="1650" w:type="dxa"/>
              <w:tblCellSpacing w:w="0" w:type="dxa"/>
              <w:tblCellMar>
                <w:left w:w="0" w:type="dxa"/>
                <w:right w:w="0" w:type="dxa"/>
              </w:tblCellMar>
              <w:tblLook w:val="04A0"/>
            </w:tblPr>
            <w:tblGrid>
              <w:gridCol w:w="1680"/>
            </w:tblGrid>
            <w:tr w:rsidR="00F64BC4" w:rsidRPr="005E7D85" w:rsidTr="009A4486">
              <w:trPr>
                <w:trHeight w:val="1023"/>
                <w:tblCellSpacing w:w="0" w:type="dxa"/>
              </w:trPr>
              <w:tc>
                <w:tcPr>
                  <w:tcW w:w="1650" w:type="dxa"/>
                  <w:tcBorders>
                    <w:top w:val="nil"/>
                    <w:left w:val="single" w:sz="8" w:space="0" w:color="auto"/>
                    <w:bottom w:val="single" w:sz="8" w:space="0" w:color="auto"/>
                    <w:right w:val="single" w:sz="4" w:space="0" w:color="auto"/>
                  </w:tcBorders>
                  <w:shd w:val="clear" w:color="auto" w:fill="auto"/>
                  <w:noWrap/>
                  <w:vAlign w:val="bottom"/>
                  <w:hideMark/>
                </w:tcPr>
                <w:p w:rsidR="00F64BC4" w:rsidRPr="005E7D85" w:rsidRDefault="00F64BC4" w:rsidP="00732F5A">
                  <w:pPr>
                    <w:spacing w:line="480" w:lineRule="auto"/>
                    <w:rPr>
                      <w:rFonts w:ascii="Arial" w:hAnsi="Arial" w:cs="Arial"/>
                      <w:color w:val="000000"/>
                      <w:sz w:val="20"/>
                      <w:szCs w:val="20"/>
                      <w:lang w:val="es-ES" w:eastAsia="es-ES"/>
                    </w:rPr>
                  </w:pPr>
                </w:p>
              </w:tc>
            </w:tr>
          </w:tbl>
          <w:p w:rsidR="00F64BC4" w:rsidRPr="005E7D85" w:rsidRDefault="00F64BC4" w:rsidP="001E35C4">
            <w:pPr>
              <w:spacing w:line="480" w:lineRule="auto"/>
              <w:rPr>
                <w:rFonts w:ascii="Arial" w:hAnsi="Arial" w:cs="Arial"/>
                <w:color w:val="000000"/>
                <w:sz w:val="20"/>
                <w:szCs w:val="20"/>
                <w:lang w:val="es-ES" w:eastAsia="es-ES"/>
              </w:rPr>
            </w:pPr>
          </w:p>
        </w:tc>
        <w:tc>
          <w:tcPr>
            <w:tcW w:w="1818" w:type="dxa"/>
            <w:tcBorders>
              <w:top w:val="nil"/>
              <w:left w:val="nil"/>
              <w:bottom w:val="single" w:sz="8" w:space="0" w:color="auto"/>
              <w:right w:val="single" w:sz="4" w:space="0" w:color="auto"/>
            </w:tcBorders>
            <w:shd w:val="clear" w:color="auto" w:fill="auto"/>
            <w:vAlign w:val="center"/>
            <w:hideMark/>
          </w:tcPr>
          <w:p w:rsidR="00F64BC4" w:rsidRPr="00732F5A" w:rsidRDefault="00F64BC4" w:rsidP="000D00E6">
            <w:pPr>
              <w:jc w:val="center"/>
              <w:rPr>
                <w:rFonts w:ascii="Arial" w:hAnsi="Arial" w:cs="Arial"/>
                <w:i/>
                <w:iCs/>
                <w:color w:val="000000"/>
                <w:sz w:val="22"/>
                <w:szCs w:val="22"/>
                <w:lang w:val="es-ES" w:eastAsia="es-ES"/>
              </w:rPr>
            </w:pPr>
            <w:proofErr w:type="spellStart"/>
            <w:r w:rsidRPr="00732F5A">
              <w:rPr>
                <w:rFonts w:ascii="Arial" w:hAnsi="Arial" w:cs="Arial"/>
                <w:i/>
                <w:iCs/>
                <w:color w:val="000000"/>
                <w:sz w:val="22"/>
                <w:szCs w:val="22"/>
                <w:lang w:eastAsia="es-ES"/>
              </w:rPr>
              <w:t>Cuidado</w:t>
            </w:r>
            <w:proofErr w:type="spellEnd"/>
            <w:r w:rsidRPr="00732F5A">
              <w:rPr>
                <w:rFonts w:ascii="Arial" w:hAnsi="Arial" w:cs="Arial"/>
                <w:i/>
                <w:iCs/>
                <w:color w:val="000000"/>
                <w:sz w:val="22"/>
                <w:szCs w:val="22"/>
                <w:lang w:eastAsia="es-ES"/>
              </w:rPr>
              <w:t xml:space="preserve"> </w:t>
            </w:r>
            <w:proofErr w:type="spellStart"/>
            <w:r w:rsidRPr="00732F5A">
              <w:rPr>
                <w:rFonts w:ascii="Arial" w:hAnsi="Arial" w:cs="Arial"/>
                <w:i/>
                <w:iCs/>
                <w:color w:val="000000"/>
                <w:sz w:val="22"/>
                <w:szCs w:val="22"/>
                <w:lang w:eastAsia="es-ES"/>
              </w:rPr>
              <w:t>Adulto</w:t>
            </w:r>
            <w:proofErr w:type="spellEnd"/>
            <w:r w:rsidRPr="00732F5A">
              <w:rPr>
                <w:rFonts w:ascii="Arial" w:hAnsi="Arial" w:cs="Arial"/>
                <w:i/>
                <w:iCs/>
                <w:color w:val="000000"/>
                <w:sz w:val="22"/>
                <w:szCs w:val="22"/>
                <w:lang w:eastAsia="es-ES"/>
              </w:rPr>
              <w:br/>
            </w:r>
            <w:r w:rsidRPr="00732F5A">
              <w:rPr>
                <w:rFonts w:ascii="Arial" w:hAnsi="Arial" w:cs="Arial"/>
                <w:b/>
                <w:i/>
                <w:iCs/>
                <w:color w:val="000000"/>
                <w:sz w:val="22"/>
                <w:szCs w:val="22"/>
                <w:lang w:eastAsia="es-ES"/>
              </w:rPr>
              <w:t>(ADULT)</w:t>
            </w:r>
          </w:p>
        </w:tc>
        <w:tc>
          <w:tcPr>
            <w:tcW w:w="3989" w:type="dxa"/>
            <w:tcBorders>
              <w:top w:val="nil"/>
              <w:left w:val="nil"/>
              <w:bottom w:val="single" w:sz="8" w:space="0" w:color="auto"/>
              <w:right w:val="single" w:sz="8" w:space="0" w:color="auto"/>
            </w:tcBorders>
            <w:shd w:val="clear" w:color="auto" w:fill="auto"/>
            <w:vAlign w:val="center"/>
            <w:hideMark/>
          </w:tcPr>
          <w:p w:rsidR="00F64BC4" w:rsidRPr="00732F5A" w:rsidRDefault="00F64BC4" w:rsidP="000D00E6">
            <w:pPr>
              <w:jc w:val="center"/>
              <w:rPr>
                <w:rFonts w:ascii="Arial" w:hAnsi="Arial" w:cs="Arial"/>
                <w:color w:val="000000"/>
                <w:sz w:val="22"/>
                <w:szCs w:val="22"/>
                <w:lang w:val="es-ES" w:eastAsia="es-ES"/>
              </w:rPr>
            </w:pPr>
            <w:r w:rsidRPr="00732F5A">
              <w:rPr>
                <w:rFonts w:ascii="Arial" w:hAnsi="Arial" w:cs="Arial"/>
                <w:color w:val="000000"/>
                <w:sz w:val="22"/>
                <w:szCs w:val="22"/>
                <w:lang w:val="es-ES" w:eastAsia="es-ES"/>
              </w:rPr>
              <w:t>Pañal de incontinencia</w:t>
            </w:r>
          </w:p>
          <w:p w:rsidR="00732F5A" w:rsidRPr="00732F5A" w:rsidRDefault="00732F5A" w:rsidP="000D00E6">
            <w:pPr>
              <w:jc w:val="center"/>
              <w:rPr>
                <w:rFonts w:ascii="Arial" w:hAnsi="Arial" w:cs="Arial"/>
                <w:color w:val="000000"/>
                <w:sz w:val="22"/>
                <w:szCs w:val="22"/>
                <w:lang w:val="es-ES" w:eastAsia="es-ES"/>
              </w:rPr>
            </w:pPr>
          </w:p>
        </w:tc>
      </w:tr>
    </w:tbl>
    <w:p w:rsidR="00D96659" w:rsidRDefault="00D96659" w:rsidP="00D96659">
      <w:pPr>
        <w:pStyle w:val="ListParagraph"/>
        <w:spacing w:line="480" w:lineRule="auto"/>
        <w:ind w:left="993"/>
        <w:jc w:val="both"/>
        <w:rPr>
          <w:rFonts w:ascii="Arial" w:hAnsi="Arial" w:cs="Arial"/>
          <w:lang w:val="es-ES_tradnl"/>
        </w:rPr>
      </w:pPr>
    </w:p>
    <w:p w:rsidR="0024040C" w:rsidRPr="00AA6157" w:rsidRDefault="00D96659" w:rsidP="00881476">
      <w:pPr>
        <w:pStyle w:val="ListParagraph"/>
        <w:spacing w:line="480" w:lineRule="auto"/>
        <w:ind w:left="993" w:right="-25"/>
        <w:jc w:val="both"/>
        <w:rPr>
          <w:rFonts w:ascii="Arial" w:hAnsi="Arial" w:cs="Arial"/>
          <w:sz w:val="24"/>
          <w:szCs w:val="24"/>
          <w:lang w:val="es-ES_tradnl"/>
        </w:rPr>
      </w:pPr>
      <w:r w:rsidRPr="00AA6157">
        <w:rPr>
          <w:rFonts w:ascii="Arial" w:hAnsi="Arial" w:cs="Arial"/>
          <w:sz w:val="24"/>
          <w:szCs w:val="24"/>
          <w:lang w:val="es-ES_tradnl"/>
        </w:rPr>
        <w:t>Esta industria hoy en día es  una productora, importadora y exportadora de productos de consumo masivo divid</w:t>
      </w:r>
      <w:r w:rsidR="00147AF1" w:rsidRPr="00AA6157">
        <w:rPr>
          <w:rFonts w:ascii="Arial" w:hAnsi="Arial" w:cs="Arial"/>
          <w:sz w:val="24"/>
          <w:szCs w:val="24"/>
          <w:lang w:val="es-ES_tradnl"/>
        </w:rPr>
        <w:t xml:space="preserve">ido en las </w:t>
      </w:r>
      <w:r w:rsidR="00147AF1" w:rsidRPr="00AA6157">
        <w:rPr>
          <w:rFonts w:ascii="Arial" w:hAnsi="Arial" w:cs="Arial"/>
          <w:sz w:val="24"/>
          <w:szCs w:val="24"/>
          <w:lang w:val="es-ES_tradnl"/>
        </w:rPr>
        <w:lastRenderedPageBreak/>
        <w:t xml:space="preserve">siguientes secciones que se presentan </w:t>
      </w:r>
      <w:r w:rsidR="0024040C" w:rsidRPr="00AA6157">
        <w:rPr>
          <w:rFonts w:ascii="Arial" w:hAnsi="Arial" w:cs="Arial"/>
          <w:sz w:val="24"/>
          <w:szCs w:val="24"/>
          <w:lang w:val="es-ES_tradnl"/>
        </w:rPr>
        <w:t xml:space="preserve"> en la TABLA</w:t>
      </w:r>
      <w:r w:rsidRPr="00AA6157">
        <w:rPr>
          <w:rFonts w:ascii="Arial" w:hAnsi="Arial" w:cs="Arial"/>
          <w:sz w:val="24"/>
          <w:szCs w:val="24"/>
          <w:lang w:val="es-ES_tradnl"/>
        </w:rPr>
        <w:t xml:space="preserve"> 2,  la industria en estudio tiene 4 categorías importantes para la diversificación de producto hacia la demanda del cliente. FAM es la categoría que contiene todo lo que es </w:t>
      </w:r>
      <w:r w:rsidR="00147AF1" w:rsidRPr="00AA6157">
        <w:rPr>
          <w:rFonts w:ascii="Arial" w:hAnsi="Arial" w:cs="Arial"/>
          <w:sz w:val="24"/>
          <w:szCs w:val="24"/>
          <w:lang w:val="es-ES_tradnl"/>
        </w:rPr>
        <w:t>papel higiénico</w:t>
      </w:r>
      <w:r w:rsidRPr="00AA6157">
        <w:rPr>
          <w:rFonts w:ascii="Arial" w:hAnsi="Arial" w:cs="Arial"/>
          <w:sz w:val="24"/>
          <w:szCs w:val="24"/>
          <w:lang w:val="es-ES_tradnl"/>
        </w:rPr>
        <w:t>, servilletas, toallas de cocina</w:t>
      </w:r>
      <w:r w:rsidR="00147AF1" w:rsidRPr="00AA6157">
        <w:rPr>
          <w:rFonts w:ascii="Arial" w:hAnsi="Arial" w:cs="Arial"/>
          <w:sz w:val="24"/>
          <w:szCs w:val="24"/>
          <w:lang w:val="es-ES_tradnl"/>
        </w:rPr>
        <w:t>.</w:t>
      </w:r>
      <w:r w:rsidRPr="00AA6157">
        <w:rPr>
          <w:rFonts w:ascii="Arial" w:hAnsi="Arial" w:cs="Arial"/>
          <w:sz w:val="24"/>
          <w:szCs w:val="24"/>
          <w:lang w:val="es-ES_tradnl"/>
        </w:rPr>
        <w:t xml:space="preserve"> FEM tiene las toallas femeninas, protectores y todo para el cuidado íntimos de la mujer</w:t>
      </w:r>
      <w:r w:rsidR="00147AF1" w:rsidRPr="00AA6157">
        <w:rPr>
          <w:rFonts w:ascii="Arial" w:hAnsi="Arial" w:cs="Arial"/>
          <w:sz w:val="24"/>
          <w:szCs w:val="24"/>
          <w:lang w:val="es-ES_tradnl"/>
        </w:rPr>
        <w:t xml:space="preserve">. </w:t>
      </w:r>
      <w:r w:rsidRPr="00AA6157">
        <w:rPr>
          <w:rFonts w:ascii="Arial" w:hAnsi="Arial" w:cs="Arial"/>
          <w:sz w:val="24"/>
          <w:szCs w:val="24"/>
          <w:lang w:val="es-ES_tradnl"/>
        </w:rPr>
        <w:t>INFANT es la categoría líder en esta industria, maneja pañales, toallitas húmedas</w:t>
      </w:r>
      <w:r w:rsidR="00147AF1" w:rsidRPr="00AA6157">
        <w:rPr>
          <w:rFonts w:ascii="Arial" w:hAnsi="Arial" w:cs="Arial"/>
          <w:sz w:val="24"/>
          <w:szCs w:val="24"/>
          <w:lang w:val="es-ES_tradnl"/>
        </w:rPr>
        <w:t xml:space="preserve">. Y finalmente </w:t>
      </w:r>
      <w:r w:rsidRPr="00AA6157">
        <w:rPr>
          <w:rFonts w:ascii="Arial" w:hAnsi="Arial" w:cs="Arial"/>
          <w:sz w:val="24"/>
          <w:szCs w:val="24"/>
          <w:lang w:val="es-ES_tradnl"/>
        </w:rPr>
        <w:t>ADULT que</w:t>
      </w:r>
      <w:r w:rsidR="00147AF1" w:rsidRPr="00AA6157">
        <w:rPr>
          <w:rFonts w:ascii="Arial" w:hAnsi="Arial" w:cs="Arial"/>
          <w:sz w:val="24"/>
          <w:szCs w:val="24"/>
          <w:lang w:val="es-ES_tradnl"/>
        </w:rPr>
        <w:t xml:space="preserve"> es una categoría nueva que su consumidor principal es el Adulto mayor, por lo tanto le ofrece productos como pañales de incontinencia, protectores, entre otros.</w:t>
      </w:r>
    </w:p>
    <w:p w:rsidR="00147AF1" w:rsidRPr="00AA6157" w:rsidRDefault="00147AF1" w:rsidP="00881476">
      <w:pPr>
        <w:pStyle w:val="ListParagraph"/>
        <w:spacing w:line="480" w:lineRule="auto"/>
        <w:ind w:left="993" w:right="-25"/>
        <w:jc w:val="both"/>
        <w:rPr>
          <w:rFonts w:ascii="Arial" w:hAnsi="Arial" w:cs="Arial"/>
          <w:sz w:val="24"/>
          <w:szCs w:val="24"/>
          <w:lang w:val="es-ES_tradnl"/>
        </w:rPr>
      </w:pPr>
    </w:p>
    <w:p w:rsidR="00F64BC4" w:rsidRPr="00AA6157" w:rsidRDefault="00147AF1" w:rsidP="00881476">
      <w:pPr>
        <w:pStyle w:val="ListParagraph"/>
        <w:spacing w:line="480" w:lineRule="auto"/>
        <w:ind w:left="993" w:right="-25"/>
        <w:jc w:val="both"/>
        <w:rPr>
          <w:rFonts w:ascii="Arial" w:hAnsi="Arial" w:cs="Arial"/>
          <w:sz w:val="24"/>
          <w:szCs w:val="24"/>
          <w:lang w:val="es-ES_tradnl"/>
        </w:rPr>
      </w:pPr>
      <w:r w:rsidRPr="00AA6157">
        <w:rPr>
          <w:rFonts w:ascii="Arial" w:hAnsi="Arial" w:cs="Arial"/>
          <w:sz w:val="24"/>
          <w:szCs w:val="24"/>
          <w:lang w:val="es-ES_tradnl"/>
        </w:rPr>
        <w:t>En lo que respecta a producción</w:t>
      </w:r>
      <w:r w:rsidR="00F64BC4" w:rsidRPr="00AA6157">
        <w:rPr>
          <w:rFonts w:ascii="Arial" w:hAnsi="Arial" w:cs="Arial"/>
          <w:sz w:val="24"/>
          <w:szCs w:val="24"/>
          <w:lang w:val="es-ES_tradnl"/>
        </w:rPr>
        <w:t xml:space="preserve">, cabe recalcar que la industria tiene </w:t>
      </w:r>
      <w:r w:rsidR="004445F6">
        <w:rPr>
          <w:rFonts w:ascii="Arial" w:hAnsi="Arial" w:cs="Arial"/>
          <w:sz w:val="24"/>
          <w:szCs w:val="24"/>
          <w:lang w:val="es-ES_tradnl"/>
        </w:rPr>
        <w:t>3 líneas de higiénicos, 1 línea de servilleta</w:t>
      </w:r>
      <w:r w:rsidR="00F64BC4" w:rsidRPr="00AA6157">
        <w:rPr>
          <w:rFonts w:ascii="Arial" w:hAnsi="Arial" w:cs="Arial"/>
          <w:sz w:val="24"/>
          <w:szCs w:val="24"/>
          <w:lang w:val="es-ES_tradnl"/>
        </w:rPr>
        <w:t xml:space="preserve"> y 2 líneas </w:t>
      </w:r>
      <w:proofErr w:type="spellStart"/>
      <w:r w:rsidR="00F64BC4" w:rsidRPr="00AA6157">
        <w:rPr>
          <w:rFonts w:ascii="Arial" w:hAnsi="Arial" w:cs="Arial"/>
          <w:sz w:val="24"/>
          <w:szCs w:val="24"/>
          <w:lang w:val="es-ES_tradnl"/>
        </w:rPr>
        <w:t>pañaleras</w:t>
      </w:r>
      <w:proofErr w:type="spellEnd"/>
      <w:r w:rsidR="00F64BC4" w:rsidRPr="00AA6157">
        <w:rPr>
          <w:rFonts w:ascii="Arial" w:hAnsi="Arial" w:cs="Arial"/>
          <w:sz w:val="24"/>
          <w:szCs w:val="24"/>
          <w:lang w:val="es-ES_tradnl"/>
        </w:rPr>
        <w:t xml:space="preserve">. La producción local abarca el 28% de todos los </w:t>
      </w:r>
      <w:proofErr w:type="spellStart"/>
      <w:r w:rsidR="00C46FE7">
        <w:rPr>
          <w:rFonts w:ascii="Arial" w:hAnsi="Arial" w:cs="Arial"/>
          <w:sz w:val="24"/>
          <w:szCs w:val="24"/>
          <w:lang w:val="es-ES_tradnl"/>
        </w:rPr>
        <w:t>Sku</w:t>
      </w:r>
      <w:r w:rsidR="00F64BC4" w:rsidRPr="00AA6157">
        <w:rPr>
          <w:rFonts w:ascii="Arial" w:hAnsi="Arial" w:cs="Arial"/>
          <w:sz w:val="24"/>
          <w:szCs w:val="24"/>
          <w:lang w:val="es-ES_tradnl"/>
        </w:rPr>
        <w:t>s</w:t>
      </w:r>
      <w:proofErr w:type="spellEnd"/>
      <w:r w:rsidR="00F64BC4" w:rsidRPr="00AA6157">
        <w:rPr>
          <w:rFonts w:ascii="Arial" w:hAnsi="Arial" w:cs="Arial"/>
          <w:sz w:val="24"/>
          <w:szCs w:val="24"/>
          <w:lang w:val="es-ES_tradnl"/>
        </w:rPr>
        <w:t xml:space="preserve"> comercializados; el otro 72%  es importado de varios países</w:t>
      </w:r>
      <w:r w:rsidRPr="00AA6157">
        <w:rPr>
          <w:rFonts w:ascii="Arial" w:hAnsi="Arial" w:cs="Arial"/>
          <w:sz w:val="24"/>
          <w:szCs w:val="24"/>
          <w:lang w:val="es-ES_tradnl"/>
        </w:rPr>
        <w:t>,</w:t>
      </w:r>
      <w:r w:rsidR="00F64BC4" w:rsidRPr="00AA6157">
        <w:rPr>
          <w:rFonts w:ascii="Arial" w:hAnsi="Arial" w:cs="Arial"/>
          <w:sz w:val="24"/>
          <w:szCs w:val="24"/>
          <w:lang w:val="es-ES_tradnl"/>
        </w:rPr>
        <w:t xml:space="preserve"> donde </w:t>
      </w:r>
      <w:r w:rsidRPr="00AA6157">
        <w:rPr>
          <w:rFonts w:ascii="Arial" w:hAnsi="Arial" w:cs="Arial"/>
          <w:sz w:val="24"/>
          <w:szCs w:val="24"/>
          <w:lang w:val="es-ES_tradnl"/>
        </w:rPr>
        <w:t>se encuentra ésta multinacional</w:t>
      </w:r>
      <w:r w:rsidR="00F64BC4" w:rsidRPr="00AA6157">
        <w:rPr>
          <w:rFonts w:ascii="Arial" w:hAnsi="Arial" w:cs="Arial"/>
          <w:sz w:val="24"/>
          <w:szCs w:val="24"/>
          <w:lang w:val="es-ES_tradnl"/>
        </w:rPr>
        <w:t xml:space="preserve">; </w:t>
      </w:r>
      <w:r w:rsidRPr="00AA6157">
        <w:rPr>
          <w:rFonts w:ascii="Arial" w:hAnsi="Arial" w:cs="Arial"/>
          <w:sz w:val="24"/>
          <w:szCs w:val="24"/>
          <w:lang w:val="es-ES_tradnl"/>
        </w:rPr>
        <w:t>sobre todo</w:t>
      </w:r>
      <w:r w:rsidR="00F64BC4" w:rsidRPr="00AA6157">
        <w:rPr>
          <w:rFonts w:ascii="Arial" w:hAnsi="Arial" w:cs="Arial"/>
          <w:sz w:val="24"/>
          <w:szCs w:val="24"/>
          <w:lang w:val="es-ES_tradnl"/>
        </w:rPr>
        <w:t xml:space="preserve"> en la región Andina donde existe un fuerte vínculo con negociaciones internas a largo plazo; no sólo viendo al colaborador en el  Ecuador como un estrategia local sino en conjunto con la Región Andina en una estr</w:t>
      </w:r>
      <w:r w:rsidRPr="00AA6157">
        <w:rPr>
          <w:rFonts w:ascii="Arial" w:hAnsi="Arial" w:cs="Arial"/>
          <w:sz w:val="24"/>
          <w:szCs w:val="24"/>
          <w:lang w:val="es-ES_tradnl"/>
        </w:rPr>
        <w:t>ategia global para la Cadena de Abastecimiento</w:t>
      </w:r>
      <w:r w:rsidR="00F64BC4" w:rsidRPr="00AA6157">
        <w:rPr>
          <w:rFonts w:ascii="Arial" w:hAnsi="Arial" w:cs="Arial"/>
          <w:sz w:val="24"/>
          <w:szCs w:val="24"/>
          <w:lang w:val="es-ES_tradnl"/>
        </w:rPr>
        <w:t>.</w:t>
      </w:r>
    </w:p>
    <w:p w:rsidR="00F64BC4" w:rsidRPr="00AA6157" w:rsidRDefault="00F64BC4" w:rsidP="00881476">
      <w:pPr>
        <w:pStyle w:val="ListParagraph"/>
        <w:spacing w:line="480" w:lineRule="auto"/>
        <w:ind w:left="993" w:right="-25"/>
        <w:jc w:val="both"/>
        <w:rPr>
          <w:rFonts w:ascii="Arial" w:hAnsi="Arial" w:cs="Arial"/>
          <w:b/>
          <w:i/>
          <w:sz w:val="24"/>
          <w:szCs w:val="24"/>
          <w:u w:val="single"/>
          <w:lang w:val="es-ES_tradnl"/>
        </w:rPr>
      </w:pPr>
    </w:p>
    <w:p w:rsidR="00F64BC4" w:rsidRPr="00AA6157" w:rsidRDefault="00F64BC4" w:rsidP="00881476">
      <w:pPr>
        <w:pStyle w:val="ListParagraph"/>
        <w:spacing w:line="480" w:lineRule="auto"/>
        <w:ind w:left="993" w:right="-25"/>
        <w:jc w:val="both"/>
        <w:rPr>
          <w:rFonts w:ascii="Arial" w:hAnsi="Arial" w:cs="Arial"/>
          <w:sz w:val="24"/>
          <w:szCs w:val="24"/>
          <w:lang w:val="es-ES_tradnl"/>
        </w:rPr>
      </w:pPr>
      <w:r w:rsidRPr="00AA6157">
        <w:rPr>
          <w:rFonts w:ascii="Arial" w:hAnsi="Arial" w:cs="Arial"/>
          <w:sz w:val="24"/>
          <w:szCs w:val="24"/>
          <w:lang w:val="es-ES_tradnl"/>
        </w:rPr>
        <w:t xml:space="preserve">El colaborador industrial dentro de estos últimos 4 años ha venido creciendo notablemente, Dejando de ser una empresa que vendía en el 2005 $3.000.000  a vender en la actualidad  alrededor de </w:t>
      </w:r>
      <w:r w:rsidRPr="00AA6157">
        <w:rPr>
          <w:rFonts w:ascii="Arial" w:hAnsi="Arial" w:cs="Arial"/>
          <w:sz w:val="24"/>
          <w:szCs w:val="24"/>
          <w:lang w:val="es-ES_tradnl"/>
        </w:rPr>
        <w:lastRenderedPageBreak/>
        <w:t>$6.000.000 y con el objetivo del 2009 de alcanzar los $8.000.000 promedio mensual.</w:t>
      </w:r>
    </w:p>
    <w:p w:rsidR="00F64BC4" w:rsidRPr="00AA6157" w:rsidRDefault="00F64BC4" w:rsidP="001E35C4">
      <w:pPr>
        <w:pStyle w:val="ListParagraph"/>
        <w:spacing w:line="480" w:lineRule="auto"/>
        <w:ind w:left="993"/>
        <w:jc w:val="both"/>
        <w:rPr>
          <w:rFonts w:ascii="Arial" w:hAnsi="Arial" w:cs="Arial"/>
          <w:sz w:val="24"/>
          <w:szCs w:val="24"/>
          <w:lang w:val="es-ES_tradnl"/>
        </w:rPr>
      </w:pPr>
    </w:p>
    <w:p w:rsidR="00F64BC4" w:rsidRDefault="00F64BC4" w:rsidP="001E35C4">
      <w:pPr>
        <w:pStyle w:val="ListParagraph"/>
        <w:spacing w:line="480" w:lineRule="auto"/>
        <w:ind w:left="993"/>
        <w:rPr>
          <w:rFonts w:ascii="Arial" w:hAnsi="Arial" w:cs="Arial"/>
          <w:noProof/>
          <w:lang w:eastAsia="es-ES"/>
        </w:rPr>
      </w:pPr>
      <w:r w:rsidRPr="006345CB">
        <w:rPr>
          <w:rFonts w:ascii="Arial" w:hAnsi="Arial" w:cs="Arial"/>
          <w:noProof/>
          <w:lang w:val="en-US"/>
        </w:rPr>
        <w:drawing>
          <wp:inline distT="0" distB="0" distL="0" distR="0">
            <wp:extent cx="4451195" cy="2716252"/>
            <wp:effectExtent l="76200" t="38100" r="63655" b="26948"/>
            <wp:docPr id="4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F64BC4" w:rsidRPr="006345CB" w:rsidRDefault="00F64BC4" w:rsidP="001E35C4">
      <w:pPr>
        <w:pStyle w:val="ListParagraph"/>
        <w:spacing w:line="480" w:lineRule="auto"/>
        <w:ind w:left="993"/>
        <w:rPr>
          <w:rFonts w:ascii="Arial" w:hAnsi="Arial" w:cs="Arial"/>
          <w:noProof/>
          <w:lang w:eastAsia="es-ES"/>
        </w:rPr>
      </w:pPr>
    </w:p>
    <w:p w:rsidR="00F64BC4" w:rsidRPr="00D7266A" w:rsidRDefault="00F64BC4" w:rsidP="001E35C4">
      <w:pPr>
        <w:pStyle w:val="ListParagraph"/>
        <w:spacing w:line="480" w:lineRule="auto"/>
        <w:ind w:left="993"/>
        <w:jc w:val="center"/>
        <w:rPr>
          <w:rFonts w:ascii="Arial" w:hAnsi="Arial" w:cs="Arial"/>
          <w:b/>
          <w:lang w:val="es-ES_tradnl"/>
        </w:rPr>
      </w:pPr>
      <w:r>
        <w:rPr>
          <w:rFonts w:ascii="Arial" w:hAnsi="Arial" w:cs="Arial"/>
          <w:b/>
          <w:lang w:val="es-ES_tradnl"/>
        </w:rPr>
        <w:t>FIGURA</w:t>
      </w:r>
      <w:r w:rsidR="000F730A">
        <w:rPr>
          <w:rFonts w:ascii="Arial" w:hAnsi="Arial" w:cs="Arial"/>
          <w:b/>
          <w:lang w:val="es-ES_tradnl"/>
        </w:rPr>
        <w:t xml:space="preserve"> 3.1 </w:t>
      </w:r>
      <w:r>
        <w:rPr>
          <w:rFonts w:ascii="Arial" w:hAnsi="Arial" w:cs="Arial"/>
          <w:b/>
          <w:lang w:val="es-ES_tradnl"/>
        </w:rPr>
        <w:t>CRECIMIENTO DE VENTAS DESDE 2005 AL 2008</w:t>
      </w:r>
      <w:r w:rsidR="00F75B37">
        <w:rPr>
          <w:rFonts w:ascii="Arial" w:hAnsi="Arial" w:cs="Arial"/>
          <w:b/>
          <w:lang w:val="es-ES_tradnl"/>
        </w:rPr>
        <w:fldChar w:fldCharType="begin"/>
      </w:r>
      <w:r w:rsidR="000F730A">
        <w:instrText xml:space="preserve"> XE "</w:instrText>
      </w:r>
      <w:r w:rsidR="000F730A" w:rsidRPr="007F29A2">
        <w:rPr>
          <w:rFonts w:ascii="Arial" w:hAnsi="Arial" w:cs="Arial"/>
          <w:b/>
          <w:lang w:val="es-ES_tradnl"/>
        </w:rPr>
        <w:instrText>FIGURA 3.1 CRECIMIENTO DE VENTAS DESDE 2005 AL 2008</w:instrText>
      </w:r>
      <w:r w:rsidR="000F730A">
        <w:instrText xml:space="preserve">" </w:instrText>
      </w:r>
      <w:r w:rsidR="00F75B37">
        <w:rPr>
          <w:rFonts w:ascii="Arial" w:hAnsi="Arial" w:cs="Arial"/>
          <w:b/>
          <w:lang w:val="es-ES_tradnl"/>
        </w:rPr>
        <w:fldChar w:fldCharType="end"/>
      </w:r>
    </w:p>
    <w:p w:rsidR="00F64BC4" w:rsidRDefault="00F64BC4" w:rsidP="001E35C4">
      <w:pPr>
        <w:pStyle w:val="ListParagraph"/>
        <w:spacing w:line="480" w:lineRule="auto"/>
        <w:ind w:left="993"/>
        <w:jc w:val="both"/>
        <w:rPr>
          <w:rFonts w:ascii="Arial" w:hAnsi="Arial" w:cs="Arial"/>
          <w:lang w:val="es-ES_tradnl"/>
        </w:rPr>
      </w:pPr>
    </w:p>
    <w:p w:rsidR="00F64BC4" w:rsidRPr="00AA6157" w:rsidRDefault="00F64BC4" w:rsidP="00881476">
      <w:pPr>
        <w:pStyle w:val="ListParagraph"/>
        <w:spacing w:line="480" w:lineRule="auto"/>
        <w:ind w:left="993" w:right="-25"/>
        <w:jc w:val="both"/>
        <w:rPr>
          <w:rFonts w:ascii="Arial" w:hAnsi="Arial" w:cs="Arial"/>
          <w:sz w:val="24"/>
          <w:szCs w:val="24"/>
          <w:lang w:val="es-ES_tradnl"/>
        </w:rPr>
      </w:pPr>
      <w:r w:rsidRPr="00AA6157">
        <w:rPr>
          <w:rFonts w:ascii="Arial" w:hAnsi="Arial" w:cs="Arial"/>
          <w:sz w:val="24"/>
          <w:szCs w:val="24"/>
          <w:lang w:val="es-ES_tradnl"/>
        </w:rPr>
        <w:t xml:space="preserve">El crecimiento anual promedio es del 16%, pero aunque hay un crecimiento monetario en ventas, no significa un crecimiento en cajas, puesto como se evidencia en el gráfico posterior este ha mantenido un promedio mensual en todos los años de 500.000 cajas; por lo tanto lo que ha generado el incremento es el precio de venta  </w:t>
      </w:r>
      <w:r w:rsidR="00B56D51" w:rsidRPr="00AA6157">
        <w:rPr>
          <w:rFonts w:ascii="Arial" w:hAnsi="Arial" w:cs="Arial"/>
          <w:sz w:val="24"/>
          <w:szCs w:val="24"/>
          <w:lang w:val="es-ES_tradnl"/>
        </w:rPr>
        <w:t xml:space="preserve">al canal (distribuidor), </w:t>
      </w:r>
      <w:r w:rsidRPr="00AA6157">
        <w:rPr>
          <w:rFonts w:ascii="Arial" w:hAnsi="Arial" w:cs="Arial"/>
          <w:sz w:val="24"/>
          <w:szCs w:val="24"/>
          <w:lang w:val="es-ES_tradnl"/>
        </w:rPr>
        <w:t>más no el volumen.</w:t>
      </w:r>
    </w:p>
    <w:p w:rsidR="00F64BC4" w:rsidRPr="006345CB" w:rsidRDefault="00F64BC4" w:rsidP="00732F5A">
      <w:pPr>
        <w:pStyle w:val="ListParagraph"/>
        <w:spacing w:line="480" w:lineRule="auto"/>
        <w:ind w:left="780" w:right="-924"/>
        <w:jc w:val="both"/>
        <w:rPr>
          <w:rFonts w:cs="Arial"/>
          <w:lang w:val="es-ES_tradnl"/>
        </w:rPr>
      </w:pPr>
    </w:p>
    <w:p w:rsidR="00F64BC4" w:rsidRDefault="00F64BC4" w:rsidP="001E35C4">
      <w:pPr>
        <w:pStyle w:val="ListParagraph"/>
        <w:spacing w:line="480" w:lineRule="auto"/>
        <w:ind w:left="780"/>
        <w:jc w:val="center"/>
        <w:rPr>
          <w:rFonts w:ascii="Arial" w:hAnsi="Arial" w:cs="Arial"/>
          <w:b/>
          <w:lang w:val="es-ES_tradnl"/>
        </w:rPr>
      </w:pPr>
      <w:r>
        <w:rPr>
          <w:noProof/>
          <w:lang w:val="en-US"/>
        </w:rPr>
        <w:lastRenderedPageBreak/>
        <w:drawing>
          <wp:inline distT="0" distB="0" distL="0" distR="0">
            <wp:extent cx="3806484" cy="3900854"/>
            <wp:effectExtent l="76200" t="38100" r="60666" b="23446"/>
            <wp:docPr id="50"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F64BC4" w:rsidRPr="006345CB" w:rsidRDefault="00F64BC4" w:rsidP="001E35C4">
      <w:pPr>
        <w:pStyle w:val="ListParagraph"/>
        <w:spacing w:line="480" w:lineRule="auto"/>
        <w:ind w:left="993"/>
        <w:rPr>
          <w:rFonts w:ascii="Arial" w:hAnsi="Arial" w:cs="Arial"/>
          <w:noProof/>
          <w:lang w:eastAsia="es-ES"/>
        </w:rPr>
      </w:pPr>
    </w:p>
    <w:p w:rsidR="00F64BC4" w:rsidRPr="00D7266A" w:rsidRDefault="00F64BC4" w:rsidP="001E35C4">
      <w:pPr>
        <w:pStyle w:val="ListParagraph"/>
        <w:spacing w:line="480" w:lineRule="auto"/>
        <w:ind w:left="993"/>
        <w:jc w:val="center"/>
        <w:rPr>
          <w:rFonts w:ascii="Arial" w:hAnsi="Arial" w:cs="Arial"/>
          <w:b/>
          <w:lang w:val="es-ES_tradnl"/>
        </w:rPr>
      </w:pPr>
      <w:r>
        <w:rPr>
          <w:rFonts w:ascii="Arial" w:hAnsi="Arial" w:cs="Arial"/>
          <w:b/>
          <w:lang w:val="es-ES_tradnl"/>
        </w:rPr>
        <w:t>FIGURA 3.2</w:t>
      </w:r>
      <w:r w:rsidRPr="00D7266A">
        <w:rPr>
          <w:rFonts w:ascii="Arial" w:hAnsi="Arial" w:cs="Arial"/>
          <w:b/>
          <w:lang w:val="es-ES_tradnl"/>
        </w:rPr>
        <w:t xml:space="preserve"> </w:t>
      </w:r>
      <w:r w:rsidR="00AC049E">
        <w:rPr>
          <w:rFonts w:ascii="Arial" w:hAnsi="Arial" w:cs="Arial"/>
          <w:b/>
          <w:lang w:val="es-ES_tradnl"/>
        </w:rPr>
        <w:t>VENTAS</w:t>
      </w:r>
      <w:r>
        <w:rPr>
          <w:rFonts w:ascii="Arial" w:hAnsi="Arial" w:cs="Arial"/>
          <w:b/>
          <w:lang w:val="es-ES_tradnl"/>
        </w:rPr>
        <w:t xml:space="preserve"> TOTALES EN CAJAS (2005-2008)</w:t>
      </w:r>
      <w:r w:rsidR="00F75B37">
        <w:rPr>
          <w:rFonts w:ascii="Arial" w:hAnsi="Arial" w:cs="Arial"/>
          <w:b/>
          <w:lang w:val="es-ES_tradnl"/>
        </w:rPr>
        <w:fldChar w:fldCharType="begin"/>
      </w:r>
      <w:r w:rsidR="000F730A">
        <w:instrText xml:space="preserve"> XE "</w:instrText>
      </w:r>
      <w:r w:rsidR="000F730A" w:rsidRPr="00F365EB">
        <w:rPr>
          <w:rFonts w:ascii="Arial" w:hAnsi="Arial" w:cs="Arial"/>
          <w:b/>
          <w:lang w:val="es-ES_tradnl"/>
        </w:rPr>
        <w:instrText>FIGURA 3.2 VENTAS DE TOTALES EN CAJAS (2005-2008)</w:instrText>
      </w:r>
      <w:r w:rsidR="000F730A">
        <w:instrText xml:space="preserve">" </w:instrText>
      </w:r>
      <w:r w:rsidR="00F75B37">
        <w:rPr>
          <w:rFonts w:ascii="Arial" w:hAnsi="Arial" w:cs="Arial"/>
          <w:b/>
          <w:lang w:val="es-ES_tradnl"/>
        </w:rPr>
        <w:fldChar w:fldCharType="end"/>
      </w:r>
    </w:p>
    <w:p w:rsidR="00AA6157" w:rsidRDefault="00AA6157" w:rsidP="00AA6157">
      <w:pPr>
        <w:spacing w:line="480" w:lineRule="auto"/>
        <w:ind w:left="993"/>
        <w:jc w:val="both"/>
        <w:rPr>
          <w:rFonts w:ascii="Arial" w:hAnsi="Arial" w:cs="Arial"/>
          <w:lang w:val="es-ES_tradnl"/>
        </w:rPr>
      </w:pPr>
    </w:p>
    <w:p w:rsidR="00AA6157" w:rsidRDefault="00AA6157" w:rsidP="00881476">
      <w:pPr>
        <w:spacing w:line="480" w:lineRule="auto"/>
        <w:ind w:left="993" w:right="-25"/>
        <w:jc w:val="both"/>
        <w:rPr>
          <w:rFonts w:ascii="Arial" w:hAnsi="Arial" w:cs="Arial"/>
          <w:lang w:val="es-ES_tradnl"/>
        </w:rPr>
      </w:pPr>
      <w:r w:rsidRPr="005E315A">
        <w:rPr>
          <w:rFonts w:ascii="Arial" w:hAnsi="Arial" w:cs="Arial"/>
          <w:lang w:val="es-ES_tradnl"/>
        </w:rPr>
        <w:t xml:space="preserve">Como se pudo observar en la FIGURA 3.1 el crecimiento de las ventas desde </w:t>
      </w:r>
      <w:r w:rsidR="004445F6">
        <w:rPr>
          <w:rFonts w:ascii="Arial" w:hAnsi="Arial" w:cs="Arial"/>
          <w:lang w:val="es-ES_tradnl"/>
        </w:rPr>
        <w:t xml:space="preserve">el </w:t>
      </w:r>
      <w:r w:rsidRPr="005E315A">
        <w:rPr>
          <w:rFonts w:ascii="Arial" w:hAnsi="Arial" w:cs="Arial"/>
          <w:lang w:val="es-ES_tradnl"/>
        </w:rPr>
        <w:t>año 2006 hizo que la Colaborador</w:t>
      </w:r>
      <w:r>
        <w:rPr>
          <w:rFonts w:ascii="Arial" w:hAnsi="Arial" w:cs="Arial"/>
          <w:lang w:val="es-ES_tradnl"/>
        </w:rPr>
        <w:t xml:space="preserve"> Industrial</w:t>
      </w:r>
      <w:r w:rsidRPr="00A6311E">
        <w:rPr>
          <w:rFonts w:ascii="Arial" w:hAnsi="Arial" w:cs="Arial"/>
          <w:lang w:val="es-ES_tradnl"/>
        </w:rPr>
        <w:t xml:space="preserve"> vaya invirtiendo en un </w:t>
      </w:r>
      <w:r>
        <w:rPr>
          <w:rFonts w:ascii="Arial" w:hAnsi="Arial" w:cs="Arial"/>
          <w:lang w:val="es-ES_tradnl"/>
        </w:rPr>
        <w:t>expansión</w:t>
      </w:r>
      <w:r w:rsidRPr="00A6311E">
        <w:rPr>
          <w:rFonts w:ascii="Arial" w:hAnsi="Arial" w:cs="Arial"/>
          <w:lang w:val="es-ES_tradnl"/>
        </w:rPr>
        <w:t xml:space="preserve"> en la bodega de PT</w:t>
      </w:r>
      <w:r>
        <w:rPr>
          <w:rFonts w:ascii="Arial" w:hAnsi="Arial" w:cs="Arial"/>
          <w:lang w:val="es-ES_tradnl"/>
        </w:rPr>
        <w:t>, teniendo la visión de crecer en venta de productos; por lo cual  desde el 2007 se invirtió más en la compra de ellos pero esto no resultó, ya que la evacuación de producto es en promedio igual que la del 2006 como se muestra en la FIGURA 3.2</w:t>
      </w:r>
    </w:p>
    <w:p w:rsidR="00F64BC4" w:rsidRPr="00CE7959" w:rsidRDefault="00AA6157" w:rsidP="00881476">
      <w:pPr>
        <w:spacing w:line="480" w:lineRule="auto"/>
        <w:ind w:left="993" w:right="-25"/>
        <w:jc w:val="both"/>
        <w:rPr>
          <w:rFonts w:ascii="Arial" w:hAnsi="Arial" w:cs="Arial"/>
          <w:lang w:val="es-ES_tradnl"/>
        </w:rPr>
      </w:pPr>
      <w:r>
        <w:rPr>
          <w:rFonts w:ascii="Arial" w:hAnsi="Arial" w:cs="Arial"/>
          <w:lang w:val="es-ES_tradnl"/>
        </w:rPr>
        <w:lastRenderedPageBreak/>
        <w:t xml:space="preserve">Además se tiene que tomar en cuenta que </w:t>
      </w:r>
      <w:r w:rsidR="00F64BC4" w:rsidRPr="00CE7959">
        <w:rPr>
          <w:rFonts w:ascii="Arial" w:hAnsi="Arial" w:cs="Arial"/>
          <w:lang w:val="es-ES_tradnl"/>
        </w:rPr>
        <w:t>la</w:t>
      </w:r>
      <w:r w:rsidR="00F64BC4">
        <w:rPr>
          <w:rFonts w:ascii="Arial" w:hAnsi="Arial" w:cs="Arial"/>
          <w:lang w:val="es-ES_tradnl"/>
        </w:rPr>
        <w:t xml:space="preserve"> Bodega de Producto Terminado (</w:t>
      </w:r>
      <w:r w:rsidR="00F64BC4" w:rsidRPr="00CE7959">
        <w:rPr>
          <w:rFonts w:ascii="Arial" w:hAnsi="Arial" w:cs="Arial"/>
          <w:lang w:val="es-ES_tradnl"/>
        </w:rPr>
        <w:t>BPT</w:t>
      </w:r>
      <w:r w:rsidR="00F64BC4">
        <w:rPr>
          <w:rFonts w:ascii="Arial" w:hAnsi="Arial" w:cs="Arial"/>
          <w:lang w:val="es-ES_tradnl"/>
        </w:rPr>
        <w:t>)</w:t>
      </w:r>
      <w:r w:rsidR="00F64BC4" w:rsidRPr="00CE7959">
        <w:rPr>
          <w:rFonts w:ascii="Arial" w:hAnsi="Arial" w:cs="Arial"/>
          <w:lang w:val="es-ES_tradnl"/>
        </w:rPr>
        <w:t xml:space="preserve"> </w:t>
      </w:r>
      <w:r>
        <w:rPr>
          <w:rFonts w:ascii="Arial" w:hAnsi="Arial" w:cs="Arial"/>
          <w:lang w:val="es-ES_tradnl"/>
        </w:rPr>
        <w:t xml:space="preserve"> de Guayaquil </w:t>
      </w:r>
      <w:r w:rsidR="00F64BC4" w:rsidRPr="00CE7959">
        <w:rPr>
          <w:rFonts w:ascii="Arial" w:hAnsi="Arial" w:cs="Arial"/>
          <w:lang w:val="es-ES_tradnl"/>
        </w:rPr>
        <w:t xml:space="preserve">es un Almacén Regulador  y delegación a la vez, debido al flujo </w:t>
      </w:r>
      <w:r w:rsidR="00C026EB">
        <w:rPr>
          <w:rFonts w:ascii="Arial" w:hAnsi="Arial" w:cs="Arial"/>
          <w:lang w:val="es-ES_tradnl"/>
        </w:rPr>
        <w:t xml:space="preserve">de </w:t>
      </w:r>
      <w:r w:rsidR="00F64BC4" w:rsidRPr="00CE7959">
        <w:rPr>
          <w:rFonts w:ascii="Arial" w:hAnsi="Arial" w:cs="Arial"/>
          <w:lang w:val="es-ES_tradnl"/>
        </w:rPr>
        <w:t>su entrada</w:t>
      </w:r>
      <w:r w:rsidR="00F64BC4">
        <w:rPr>
          <w:rFonts w:ascii="Arial" w:hAnsi="Arial" w:cs="Arial"/>
          <w:lang w:val="es-ES_tradnl"/>
        </w:rPr>
        <w:t xml:space="preserve"> y salida</w:t>
      </w:r>
      <w:r w:rsidR="00F64BC4" w:rsidRPr="00CE7959">
        <w:rPr>
          <w:rFonts w:ascii="Arial" w:hAnsi="Arial" w:cs="Arial"/>
          <w:lang w:val="es-ES_tradnl"/>
        </w:rPr>
        <w:t>.</w:t>
      </w:r>
    </w:p>
    <w:p w:rsidR="00F64BC4" w:rsidRDefault="00F64BC4" w:rsidP="00881476">
      <w:pPr>
        <w:spacing w:line="480" w:lineRule="auto"/>
        <w:ind w:left="993" w:right="-25"/>
        <w:jc w:val="both"/>
        <w:rPr>
          <w:rFonts w:ascii="Arial" w:hAnsi="Arial" w:cs="Arial"/>
          <w:color w:val="FF0000"/>
          <w:lang w:val="es-ES_tradnl"/>
        </w:rPr>
      </w:pPr>
    </w:p>
    <w:p w:rsidR="00F64BC4" w:rsidRDefault="00F64BC4" w:rsidP="00881476">
      <w:pPr>
        <w:spacing w:line="480" w:lineRule="auto"/>
        <w:ind w:left="993" w:right="-25"/>
        <w:jc w:val="both"/>
        <w:rPr>
          <w:rFonts w:ascii="Arial" w:hAnsi="Arial" w:cs="Arial"/>
          <w:color w:val="FF0000"/>
          <w:lang w:val="es-ES_tradnl"/>
        </w:rPr>
      </w:pPr>
      <w:r>
        <w:rPr>
          <w:rFonts w:ascii="Arial" w:hAnsi="Arial" w:cs="Arial"/>
          <w:lang w:val="es-ES_tradnl"/>
        </w:rPr>
        <w:t>La BPT</w:t>
      </w:r>
      <w:r w:rsidR="00F17EDE">
        <w:rPr>
          <w:rFonts w:ascii="Arial" w:hAnsi="Arial" w:cs="Arial"/>
          <w:lang w:val="es-ES_tradnl"/>
        </w:rPr>
        <w:t xml:space="preserve"> de Guayaquil</w:t>
      </w:r>
      <w:r>
        <w:rPr>
          <w:rFonts w:ascii="Arial" w:hAnsi="Arial" w:cs="Arial"/>
          <w:lang w:val="es-ES_tradnl"/>
        </w:rPr>
        <w:t xml:space="preserve"> </w:t>
      </w:r>
      <w:r w:rsidRPr="00424908">
        <w:rPr>
          <w:rFonts w:ascii="Arial" w:hAnsi="Arial" w:cs="Arial"/>
          <w:lang w:val="es-ES_tradnl"/>
        </w:rPr>
        <w:t xml:space="preserve">recibe  producto tanto por vía terrestre, aérea y marítima, a más de la producción de la planta de manufactura, es </w:t>
      </w:r>
      <w:r w:rsidR="00F17EDE">
        <w:rPr>
          <w:rFonts w:ascii="Arial" w:hAnsi="Arial" w:cs="Arial"/>
          <w:lang w:val="es-ES_tradnl"/>
        </w:rPr>
        <w:t>decir tiene cuatro</w:t>
      </w:r>
      <w:r w:rsidRPr="00424908">
        <w:rPr>
          <w:rFonts w:ascii="Arial" w:hAnsi="Arial" w:cs="Arial"/>
          <w:lang w:val="es-ES_tradnl"/>
        </w:rPr>
        <w:t xml:space="preserve"> formas de entrada</w:t>
      </w:r>
      <w:r w:rsidR="00F17EDE">
        <w:rPr>
          <w:rFonts w:ascii="Arial" w:hAnsi="Arial" w:cs="Arial"/>
          <w:lang w:val="es-ES_tradnl"/>
        </w:rPr>
        <w:t xml:space="preserve"> de producto</w:t>
      </w:r>
      <w:r w:rsidRPr="00424908">
        <w:rPr>
          <w:rFonts w:ascii="Arial" w:hAnsi="Arial" w:cs="Arial"/>
          <w:lang w:val="es-ES_tradnl"/>
        </w:rPr>
        <w:t>, mientras que el flujo</w:t>
      </w:r>
      <w:r w:rsidR="00F17EDE">
        <w:rPr>
          <w:rFonts w:ascii="Arial" w:hAnsi="Arial" w:cs="Arial"/>
          <w:lang w:val="es-ES_tradnl"/>
        </w:rPr>
        <w:t xml:space="preserve"> de</w:t>
      </w:r>
      <w:r w:rsidRPr="00424908">
        <w:rPr>
          <w:rFonts w:ascii="Arial" w:hAnsi="Arial" w:cs="Arial"/>
          <w:lang w:val="es-ES_tradnl"/>
        </w:rPr>
        <w:t xml:space="preserve"> salida se da por  dos formas, las transferencias a la Bodega de Quito y los pedidos de los clientes mayoristas, que es el siguiente esl</w:t>
      </w:r>
      <w:r w:rsidR="002321E8">
        <w:rPr>
          <w:rFonts w:ascii="Arial" w:hAnsi="Arial" w:cs="Arial"/>
          <w:lang w:val="es-ES_tradnl"/>
        </w:rPr>
        <w:t>abón de nuestra cadena; esto se lo puede</w:t>
      </w:r>
      <w:r w:rsidR="00F17EDE">
        <w:rPr>
          <w:rFonts w:ascii="Arial" w:hAnsi="Arial" w:cs="Arial"/>
          <w:lang w:val="es-ES_tradnl"/>
        </w:rPr>
        <w:t xml:space="preserve"> aprecia</w:t>
      </w:r>
      <w:r w:rsidR="002321E8">
        <w:rPr>
          <w:rFonts w:ascii="Arial" w:hAnsi="Arial" w:cs="Arial"/>
          <w:lang w:val="es-ES_tradnl"/>
        </w:rPr>
        <w:t>r</w:t>
      </w:r>
      <w:r w:rsidR="00F17EDE">
        <w:rPr>
          <w:rFonts w:ascii="Arial" w:hAnsi="Arial" w:cs="Arial"/>
          <w:lang w:val="es-ES_tradnl"/>
        </w:rPr>
        <w:t xml:space="preserve"> en la FIGURA 3.3</w:t>
      </w:r>
      <w:r w:rsidRPr="00424908">
        <w:rPr>
          <w:rFonts w:ascii="Arial" w:hAnsi="Arial" w:cs="Arial"/>
          <w:lang w:val="es-ES_tradnl"/>
        </w:rPr>
        <w:t>.</w:t>
      </w:r>
    </w:p>
    <w:p w:rsidR="00F64BC4" w:rsidRDefault="00F64BC4" w:rsidP="00732F5A">
      <w:pPr>
        <w:spacing w:line="480" w:lineRule="auto"/>
        <w:ind w:left="993" w:right="-924"/>
        <w:jc w:val="center"/>
        <w:rPr>
          <w:rFonts w:ascii="Arial" w:hAnsi="Arial" w:cs="Arial"/>
          <w:lang w:val="es-ES_tradnl"/>
        </w:rPr>
      </w:pPr>
      <w:r>
        <w:object w:dxaOrig="11095" w:dyaOrig="9808">
          <v:shape id="_x0000_i1029" type="#_x0000_t75" style="width:331.65pt;height:245.45pt" o:ole="">
            <v:imagedata r:id="rId53" o:title=""/>
          </v:shape>
          <o:OLEObject Type="Embed" ProgID="Visio.Drawing.11" ShapeID="_x0000_i1029" DrawAspect="Content" ObjectID="_1341175966" r:id="rId54"/>
        </w:object>
      </w:r>
    </w:p>
    <w:p w:rsidR="00F64BC4" w:rsidRPr="007F0E3F" w:rsidRDefault="00F64BC4" w:rsidP="00732F5A">
      <w:pPr>
        <w:pStyle w:val="ListParagraph"/>
        <w:spacing w:line="480" w:lineRule="auto"/>
        <w:ind w:left="993" w:right="-924"/>
        <w:rPr>
          <w:rFonts w:ascii="Arial" w:hAnsi="Arial" w:cs="Arial"/>
          <w:noProof/>
          <w:lang w:val="es-ES" w:eastAsia="es-ES"/>
        </w:rPr>
      </w:pPr>
    </w:p>
    <w:p w:rsidR="00F64BC4" w:rsidRPr="00AA6157" w:rsidRDefault="00F64BC4" w:rsidP="00732F5A">
      <w:pPr>
        <w:pStyle w:val="ListParagraph"/>
        <w:spacing w:line="480" w:lineRule="auto"/>
        <w:ind w:left="993" w:right="-924"/>
        <w:jc w:val="center"/>
        <w:rPr>
          <w:rFonts w:ascii="Arial" w:hAnsi="Arial" w:cs="Arial"/>
          <w:b/>
          <w:sz w:val="24"/>
          <w:szCs w:val="24"/>
          <w:lang w:val="es-ES_tradnl"/>
        </w:rPr>
      </w:pPr>
      <w:r w:rsidRPr="00AA6157">
        <w:rPr>
          <w:rFonts w:ascii="Arial" w:hAnsi="Arial" w:cs="Arial"/>
          <w:b/>
          <w:sz w:val="24"/>
          <w:szCs w:val="24"/>
          <w:lang w:val="es-ES_tradnl"/>
        </w:rPr>
        <w:t>FIGURA 3.3 FLUJO DE ENTRADA Y SALIDA DE PRODUCTO</w:t>
      </w:r>
      <w:r w:rsidR="00F75B37">
        <w:rPr>
          <w:rFonts w:ascii="Arial" w:hAnsi="Arial" w:cs="Arial"/>
          <w:b/>
          <w:sz w:val="24"/>
          <w:szCs w:val="24"/>
          <w:lang w:val="es-ES_tradnl"/>
        </w:rPr>
        <w:fldChar w:fldCharType="begin"/>
      </w:r>
      <w:r w:rsidR="000F730A">
        <w:instrText xml:space="preserve"> XE "</w:instrText>
      </w:r>
      <w:r w:rsidR="000F730A" w:rsidRPr="006A6F4A">
        <w:rPr>
          <w:rFonts w:ascii="Arial" w:hAnsi="Arial" w:cs="Arial"/>
          <w:b/>
          <w:sz w:val="24"/>
          <w:szCs w:val="24"/>
          <w:lang w:val="es-ES_tradnl"/>
        </w:rPr>
        <w:instrText>FIGURA 3.3 FLUJO DE ENTRADA Y SALIDA DE PRODUCTO</w:instrText>
      </w:r>
      <w:r w:rsidR="000F730A">
        <w:instrText xml:space="preserve">" </w:instrText>
      </w:r>
      <w:r w:rsidR="00F75B37">
        <w:rPr>
          <w:rFonts w:ascii="Arial" w:hAnsi="Arial" w:cs="Arial"/>
          <w:b/>
          <w:sz w:val="24"/>
          <w:szCs w:val="24"/>
          <w:lang w:val="es-ES_tradnl"/>
        </w:rPr>
        <w:fldChar w:fldCharType="end"/>
      </w:r>
    </w:p>
    <w:p w:rsidR="00F64BC4" w:rsidRDefault="00F64BC4" w:rsidP="00881476">
      <w:pPr>
        <w:spacing w:line="480" w:lineRule="auto"/>
        <w:ind w:left="993" w:right="-25"/>
        <w:jc w:val="both"/>
        <w:rPr>
          <w:rFonts w:ascii="Arial" w:hAnsi="Arial" w:cs="Arial"/>
          <w:lang w:val="es-ES_tradnl"/>
        </w:rPr>
      </w:pPr>
    </w:p>
    <w:p w:rsidR="00F64BC4" w:rsidRDefault="00F64BC4" w:rsidP="00881476">
      <w:pPr>
        <w:spacing w:line="480" w:lineRule="auto"/>
        <w:ind w:left="993" w:right="-25"/>
        <w:jc w:val="both"/>
        <w:rPr>
          <w:rFonts w:ascii="Arial" w:hAnsi="Arial" w:cs="Arial"/>
          <w:lang w:val="es-ES_tradnl"/>
        </w:rPr>
      </w:pPr>
      <w:r>
        <w:rPr>
          <w:rFonts w:ascii="Arial" w:hAnsi="Arial" w:cs="Arial"/>
          <w:lang w:val="es-ES_tradnl"/>
        </w:rPr>
        <w:lastRenderedPageBreak/>
        <w:t>Esta descripción del flujo de entradas y salidas nos permite visualizar y entender los problemas que se irán describiendo a lo largo  de este capítulo.</w:t>
      </w:r>
    </w:p>
    <w:p w:rsidR="00F64BC4" w:rsidRDefault="00F64BC4" w:rsidP="00881476">
      <w:pPr>
        <w:spacing w:line="480" w:lineRule="auto"/>
        <w:ind w:left="993" w:right="-25"/>
        <w:jc w:val="both"/>
        <w:rPr>
          <w:rFonts w:ascii="Arial" w:hAnsi="Arial" w:cs="Arial"/>
          <w:lang w:val="es-ES_tradnl"/>
        </w:rPr>
      </w:pPr>
    </w:p>
    <w:p w:rsidR="00162CFA" w:rsidRDefault="00F64BC4" w:rsidP="00680148">
      <w:pPr>
        <w:spacing w:line="480" w:lineRule="auto"/>
        <w:ind w:left="990" w:right="-25"/>
        <w:jc w:val="both"/>
        <w:rPr>
          <w:rFonts w:ascii="Arial" w:hAnsi="Arial" w:cs="Arial"/>
          <w:b/>
          <w:lang w:val="es-ES_tradnl"/>
        </w:rPr>
      </w:pPr>
      <w:r>
        <w:rPr>
          <w:rFonts w:ascii="Arial" w:hAnsi="Arial" w:cs="Arial"/>
          <w:lang w:val="es-ES_tradnl"/>
        </w:rPr>
        <w:t xml:space="preserve"> </w:t>
      </w:r>
      <w:r w:rsidR="00680148" w:rsidRPr="00680148">
        <w:rPr>
          <w:rFonts w:ascii="Arial" w:hAnsi="Arial" w:cs="Arial"/>
          <w:b/>
          <w:lang w:val="es-ES_tradnl"/>
        </w:rPr>
        <w:t xml:space="preserve">3.2.1  </w:t>
      </w:r>
      <w:r w:rsidRPr="00C022DD">
        <w:rPr>
          <w:rFonts w:ascii="Arial" w:hAnsi="Arial" w:cs="Arial"/>
          <w:b/>
          <w:lang w:val="es-ES_tradnl"/>
        </w:rPr>
        <w:t xml:space="preserve"> Ges</w:t>
      </w:r>
      <w:r w:rsidR="00162CFA">
        <w:rPr>
          <w:rFonts w:ascii="Arial" w:hAnsi="Arial" w:cs="Arial"/>
          <w:b/>
          <w:lang w:val="es-ES_tradnl"/>
        </w:rPr>
        <w:t xml:space="preserve">tión de Almacenamiento de la Bodega de Producto </w:t>
      </w:r>
    </w:p>
    <w:p w:rsidR="00F64BC4" w:rsidRPr="00C022DD" w:rsidRDefault="00162CFA" w:rsidP="00680148">
      <w:pPr>
        <w:spacing w:line="480" w:lineRule="auto"/>
        <w:ind w:left="990" w:right="-25"/>
        <w:jc w:val="both"/>
        <w:rPr>
          <w:rFonts w:ascii="Arial" w:hAnsi="Arial" w:cs="Arial"/>
          <w:b/>
          <w:lang w:val="es-ES_tradnl"/>
        </w:rPr>
      </w:pPr>
      <w:r>
        <w:rPr>
          <w:rFonts w:ascii="Arial" w:hAnsi="Arial" w:cs="Arial"/>
          <w:b/>
          <w:lang w:val="es-ES_tradnl"/>
        </w:rPr>
        <w:t xml:space="preserve">           Terminado</w:t>
      </w:r>
    </w:p>
    <w:p w:rsidR="00F64BC4" w:rsidRPr="00C82CAD" w:rsidRDefault="00F64BC4" w:rsidP="00881476">
      <w:pPr>
        <w:spacing w:line="480" w:lineRule="auto"/>
        <w:ind w:left="993" w:right="-25"/>
        <w:jc w:val="both"/>
        <w:rPr>
          <w:rFonts w:ascii="Arial" w:hAnsi="Arial" w:cs="Arial"/>
          <w:i/>
          <w:u w:val="single"/>
          <w:lang w:val="es-ES_tradnl"/>
        </w:rPr>
      </w:pPr>
    </w:p>
    <w:p w:rsidR="00F64BC4" w:rsidRDefault="00F64BC4" w:rsidP="00680148">
      <w:pPr>
        <w:spacing w:line="480" w:lineRule="auto"/>
        <w:ind w:left="1800" w:right="-25"/>
        <w:jc w:val="both"/>
        <w:rPr>
          <w:rFonts w:ascii="Arial" w:hAnsi="Arial" w:cs="Arial"/>
          <w:lang w:val="es-ES_tradnl"/>
        </w:rPr>
      </w:pPr>
      <w:r w:rsidRPr="00C82CAD">
        <w:rPr>
          <w:rFonts w:ascii="Arial" w:hAnsi="Arial" w:cs="Arial"/>
          <w:lang w:val="es-ES_tradnl"/>
        </w:rPr>
        <w:t xml:space="preserve">El almacenamiento de los PT ha crecido notablemente en el año </w:t>
      </w:r>
      <w:r w:rsidR="00AA6157">
        <w:rPr>
          <w:rFonts w:ascii="Arial" w:hAnsi="Arial" w:cs="Arial"/>
          <w:lang w:val="es-ES_tradnl"/>
        </w:rPr>
        <w:t xml:space="preserve">2008, podemos ver en la FIGURA 3.4 </w:t>
      </w:r>
      <w:r w:rsidRPr="00C82CAD">
        <w:rPr>
          <w:rFonts w:ascii="Arial" w:hAnsi="Arial" w:cs="Arial"/>
          <w:lang w:val="es-ES_tradnl"/>
        </w:rPr>
        <w:t xml:space="preserve">un incremento ascendente desde  Enero hasta </w:t>
      </w:r>
      <w:r w:rsidR="004445F6">
        <w:rPr>
          <w:rFonts w:ascii="Arial" w:hAnsi="Arial" w:cs="Arial"/>
          <w:lang w:val="es-ES_tradnl"/>
        </w:rPr>
        <w:t xml:space="preserve">Diciembre, y como se demuestra </w:t>
      </w:r>
      <w:r w:rsidRPr="00C82CAD">
        <w:rPr>
          <w:rFonts w:ascii="Arial" w:hAnsi="Arial" w:cs="Arial"/>
          <w:lang w:val="es-ES_tradnl"/>
        </w:rPr>
        <w:t xml:space="preserve"> anteriormente el desalojo de producto mensualmente es de 500.000 bultos, dándonos como resultado un stock muy alto para almacenar en la capacidad de la Bodega de Producto Terminado.</w:t>
      </w:r>
    </w:p>
    <w:p w:rsidR="00AA6157" w:rsidRDefault="00AA6157" w:rsidP="001E35C4">
      <w:pPr>
        <w:spacing w:line="480" w:lineRule="auto"/>
        <w:ind w:left="993"/>
        <w:jc w:val="both"/>
        <w:rPr>
          <w:rFonts w:ascii="Arial" w:hAnsi="Arial" w:cs="Arial"/>
          <w:lang w:val="es-ES_tradnl"/>
        </w:rPr>
      </w:pPr>
    </w:p>
    <w:p w:rsidR="00AA6157" w:rsidRPr="00AA6157" w:rsidRDefault="00AA6157" w:rsidP="00AA6157">
      <w:pPr>
        <w:spacing w:line="480" w:lineRule="auto"/>
        <w:ind w:left="993"/>
        <w:jc w:val="center"/>
        <w:rPr>
          <w:rFonts w:ascii="Arial" w:hAnsi="Arial" w:cs="Arial"/>
          <w:b/>
          <w:lang w:val="es-ES_tradnl"/>
        </w:rPr>
      </w:pPr>
      <w:r w:rsidRPr="00AA6157">
        <w:rPr>
          <w:rFonts w:ascii="Arial" w:hAnsi="Arial" w:cs="Arial"/>
          <w:b/>
          <w:lang w:val="es-ES_tradnl"/>
        </w:rPr>
        <w:t>TABLA 3</w:t>
      </w:r>
    </w:p>
    <w:p w:rsidR="00AA6157" w:rsidRDefault="00AA6157" w:rsidP="00AA6157">
      <w:pPr>
        <w:spacing w:line="480" w:lineRule="auto"/>
        <w:ind w:left="993"/>
        <w:jc w:val="center"/>
        <w:rPr>
          <w:rFonts w:ascii="Arial" w:hAnsi="Arial" w:cs="Arial"/>
          <w:lang w:val="es-ES_tradnl"/>
        </w:rPr>
      </w:pPr>
      <w:r>
        <w:rPr>
          <w:rFonts w:ascii="Arial" w:hAnsi="Arial" w:cs="Arial"/>
          <w:b/>
          <w:lang w:val="es-ES_tradnl"/>
        </w:rPr>
        <w:t>PRODUCTO ALMACENADO EN EL AÑO 2008</w:t>
      </w:r>
      <w:r w:rsidR="00F75B37">
        <w:rPr>
          <w:rFonts w:ascii="Arial" w:hAnsi="Arial" w:cs="Arial"/>
          <w:b/>
          <w:lang w:val="es-ES_tradnl"/>
        </w:rPr>
        <w:fldChar w:fldCharType="begin"/>
      </w:r>
      <w:r w:rsidR="000F730A" w:rsidRPr="000F730A">
        <w:rPr>
          <w:lang w:val="es-EC"/>
        </w:rPr>
        <w:instrText xml:space="preserve"> XE "</w:instrText>
      </w:r>
      <w:r w:rsidR="000F730A" w:rsidRPr="00AB7BEE">
        <w:rPr>
          <w:rFonts w:ascii="Arial" w:hAnsi="Arial" w:cs="Arial"/>
          <w:b/>
          <w:lang w:val="es-ES_tradnl"/>
        </w:rPr>
        <w:instrText>TABLA 3</w:instrText>
      </w:r>
      <w:r w:rsidR="006049C9">
        <w:rPr>
          <w:rFonts w:ascii="Arial" w:hAnsi="Arial" w:cs="Arial"/>
          <w:b/>
          <w:lang w:val="es-ES_tradnl"/>
        </w:rPr>
        <w:instrText>:</w:instrText>
      </w:r>
      <w:r w:rsidR="000F730A" w:rsidRPr="00AB7BEE">
        <w:rPr>
          <w:rFonts w:ascii="Arial" w:hAnsi="Arial" w:cs="Arial"/>
          <w:b/>
          <w:lang w:val="es-ES_tradnl"/>
        </w:rPr>
        <w:instrText xml:space="preserve"> PRODUCTO ALMACENADO EN EL AÑO 2008</w:instrText>
      </w:r>
      <w:r w:rsidR="000F730A" w:rsidRPr="000F730A">
        <w:rPr>
          <w:lang w:val="es-EC"/>
        </w:rPr>
        <w:instrText xml:space="preserve">" </w:instrText>
      </w:r>
      <w:r w:rsidR="00F75B37">
        <w:rPr>
          <w:rFonts w:ascii="Arial" w:hAnsi="Arial" w:cs="Arial"/>
          <w:b/>
          <w:lang w:val="es-ES_tradnl"/>
        </w:rPr>
        <w:fldChar w:fldCharType="end"/>
      </w:r>
    </w:p>
    <w:tbl>
      <w:tblPr>
        <w:tblW w:w="7200" w:type="dxa"/>
        <w:jc w:val="center"/>
        <w:tblInd w:w="48" w:type="dxa"/>
        <w:tblCellMar>
          <w:left w:w="70" w:type="dxa"/>
          <w:right w:w="70" w:type="dxa"/>
        </w:tblCellMar>
        <w:tblLook w:val="04A0"/>
      </w:tblPr>
      <w:tblGrid>
        <w:gridCol w:w="1200"/>
        <w:gridCol w:w="1200"/>
        <w:gridCol w:w="1200"/>
        <w:gridCol w:w="1200"/>
        <w:gridCol w:w="1200"/>
        <w:gridCol w:w="1200"/>
      </w:tblGrid>
      <w:tr w:rsidR="00F64BC4" w:rsidTr="00E44CA7">
        <w:trPr>
          <w:trHeight w:val="315"/>
          <w:jc w:val="center"/>
        </w:trPr>
        <w:tc>
          <w:tcPr>
            <w:tcW w:w="1200" w:type="dxa"/>
            <w:tcBorders>
              <w:top w:val="nil"/>
              <w:left w:val="nil"/>
              <w:bottom w:val="nil"/>
              <w:right w:val="nil"/>
            </w:tcBorders>
            <w:shd w:val="clear" w:color="auto" w:fill="auto"/>
            <w:noWrap/>
            <w:vAlign w:val="bottom"/>
            <w:hideMark/>
          </w:tcPr>
          <w:p w:rsidR="00F64BC4" w:rsidRPr="00057CFB" w:rsidRDefault="00F64BC4" w:rsidP="000D00E6">
            <w:pPr>
              <w:rPr>
                <w:rFonts w:ascii="Calibri" w:hAnsi="Calibri"/>
                <w:color w:val="000000"/>
                <w:sz w:val="20"/>
                <w:szCs w:val="20"/>
                <w:lang w:val="es-ES"/>
              </w:rPr>
            </w:pPr>
            <w:r>
              <w:rPr>
                <w:rFonts w:ascii="Arial" w:hAnsi="Arial" w:cs="Arial"/>
                <w:lang w:val="es-ES_tradnl"/>
              </w:rPr>
              <w:t xml:space="preserve"> </w:t>
            </w:r>
          </w:p>
        </w:tc>
        <w:tc>
          <w:tcPr>
            <w:tcW w:w="1200" w:type="dxa"/>
            <w:tcBorders>
              <w:top w:val="single" w:sz="8" w:space="0" w:color="auto"/>
              <w:left w:val="single" w:sz="8" w:space="0" w:color="auto"/>
              <w:bottom w:val="single" w:sz="8" w:space="0" w:color="auto"/>
              <w:right w:val="single" w:sz="8" w:space="0" w:color="auto"/>
            </w:tcBorders>
            <w:shd w:val="clear" w:color="000000" w:fill="C5D9F1"/>
            <w:noWrap/>
            <w:vAlign w:val="bottom"/>
            <w:hideMark/>
          </w:tcPr>
          <w:p w:rsidR="00F64BC4" w:rsidRDefault="00F64BC4" w:rsidP="000D00E6">
            <w:pPr>
              <w:jc w:val="center"/>
              <w:rPr>
                <w:rFonts w:ascii="Arial" w:hAnsi="Arial" w:cs="Arial"/>
                <w:b/>
                <w:bCs/>
                <w:color w:val="000000"/>
                <w:sz w:val="20"/>
                <w:szCs w:val="20"/>
              </w:rPr>
            </w:pPr>
            <w:r>
              <w:rPr>
                <w:rFonts w:ascii="Arial" w:hAnsi="Arial" w:cs="Arial"/>
                <w:b/>
                <w:bCs/>
                <w:color w:val="000000"/>
                <w:sz w:val="20"/>
                <w:szCs w:val="20"/>
              </w:rPr>
              <w:t>Ene-08</w:t>
            </w:r>
          </w:p>
        </w:tc>
        <w:tc>
          <w:tcPr>
            <w:tcW w:w="1200" w:type="dxa"/>
            <w:tcBorders>
              <w:top w:val="single" w:sz="8" w:space="0" w:color="auto"/>
              <w:left w:val="nil"/>
              <w:bottom w:val="single" w:sz="8" w:space="0" w:color="auto"/>
              <w:right w:val="single" w:sz="8" w:space="0" w:color="auto"/>
            </w:tcBorders>
            <w:shd w:val="clear" w:color="000000" w:fill="EAF1DD"/>
            <w:noWrap/>
            <w:vAlign w:val="bottom"/>
            <w:hideMark/>
          </w:tcPr>
          <w:p w:rsidR="00F64BC4" w:rsidRDefault="00F64BC4" w:rsidP="000D00E6">
            <w:pPr>
              <w:jc w:val="center"/>
              <w:rPr>
                <w:rFonts w:ascii="Arial" w:hAnsi="Arial" w:cs="Arial"/>
                <w:b/>
                <w:bCs/>
                <w:color w:val="000000"/>
                <w:sz w:val="20"/>
                <w:szCs w:val="20"/>
              </w:rPr>
            </w:pPr>
            <w:r>
              <w:rPr>
                <w:rFonts w:ascii="Arial" w:hAnsi="Arial" w:cs="Arial"/>
                <w:b/>
                <w:bCs/>
                <w:color w:val="000000"/>
                <w:sz w:val="20"/>
                <w:szCs w:val="20"/>
              </w:rPr>
              <w:t>Abr-08</w:t>
            </w:r>
          </w:p>
        </w:tc>
        <w:tc>
          <w:tcPr>
            <w:tcW w:w="1200" w:type="dxa"/>
            <w:tcBorders>
              <w:top w:val="single" w:sz="8" w:space="0" w:color="auto"/>
              <w:left w:val="nil"/>
              <w:bottom w:val="single" w:sz="8" w:space="0" w:color="auto"/>
              <w:right w:val="single" w:sz="8" w:space="0" w:color="auto"/>
            </w:tcBorders>
            <w:shd w:val="clear" w:color="000000" w:fill="FDE9D9"/>
            <w:noWrap/>
            <w:vAlign w:val="bottom"/>
            <w:hideMark/>
          </w:tcPr>
          <w:p w:rsidR="00F64BC4" w:rsidRDefault="00F64BC4" w:rsidP="000D00E6">
            <w:pPr>
              <w:jc w:val="center"/>
              <w:rPr>
                <w:rFonts w:ascii="Arial" w:hAnsi="Arial" w:cs="Arial"/>
                <w:b/>
                <w:bCs/>
                <w:color w:val="000000"/>
                <w:sz w:val="20"/>
                <w:szCs w:val="20"/>
              </w:rPr>
            </w:pPr>
            <w:r>
              <w:rPr>
                <w:rFonts w:ascii="Arial" w:hAnsi="Arial" w:cs="Arial"/>
                <w:b/>
                <w:bCs/>
                <w:color w:val="000000"/>
                <w:sz w:val="20"/>
                <w:szCs w:val="20"/>
              </w:rPr>
              <w:t>Ago-08</w:t>
            </w:r>
          </w:p>
        </w:tc>
        <w:tc>
          <w:tcPr>
            <w:tcW w:w="1200" w:type="dxa"/>
            <w:tcBorders>
              <w:top w:val="single" w:sz="8" w:space="0" w:color="auto"/>
              <w:left w:val="nil"/>
              <w:bottom w:val="single" w:sz="8" w:space="0" w:color="auto"/>
              <w:right w:val="single" w:sz="8" w:space="0" w:color="auto"/>
            </w:tcBorders>
            <w:shd w:val="clear" w:color="000000" w:fill="F2DDDC"/>
            <w:noWrap/>
            <w:vAlign w:val="bottom"/>
            <w:hideMark/>
          </w:tcPr>
          <w:p w:rsidR="00F64BC4" w:rsidRDefault="00F64BC4" w:rsidP="000D00E6">
            <w:pPr>
              <w:jc w:val="center"/>
              <w:rPr>
                <w:rFonts w:ascii="Arial" w:hAnsi="Arial" w:cs="Arial"/>
                <w:b/>
                <w:bCs/>
                <w:color w:val="000000"/>
                <w:sz w:val="20"/>
                <w:szCs w:val="20"/>
              </w:rPr>
            </w:pPr>
            <w:r>
              <w:rPr>
                <w:rFonts w:ascii="Arial" w:hAnsi="Arial" w:cs="Arial"/>
                <w:b/>
                <w:bCs/>
                <w:color w:val="000000"/>
                <w:sz w:val="20"/>
                <w:szCs w:val="20"/>
              </w:rPr>
              <w:t>Oct-08</w:t>
            </w:r>
          </w:p>
        </w:tc>
        <w:tc>
          <w:tcPr>
            <w:tcW w:w="1200" w:type="dxa"/>
            <w:tcBorders>
              <w:top w:val="single" w:sz="8" w:space="0" w:color="auto"/>
              <w:left w:val="nil"/>
              <w:bottom w:val="single" w:sz="8" w:space="0" w:color="auto"/>
              <w:right w:val="single" w:sz="8" w:space="0" w:color="auto"/>
            </w:tcBorders>
            <w:shd w:val="clear" w:color="000000" w:fill="E5E0EC"/>
            <w:noWrap/>
            <w:vAlign w:val="bottom"/>
            <w:hideMark/>
          </w:tcPr>
          <w:p w:rsidR="00F64BC4" w:rsidRDefault="00F64BC4" w:rsidP="000D00E6">
            <w:pPr>
              <w:jc w:val="center"/>
              <w:rPr>
                <w:rFonts w:ascii="Arial" w:hAnsi="Arial" w:cs="Arial"/>
                <w:b/>
                <w:bCs/>
                <w:color w:val="000000"/>
                <w:sz w:val="20"/>
                <w:szCs w:val="20"/>
              </w:rPr>
            </w:pPr>
            <w:r>
              <w:rPr>
                <w:rFonts w:ascii="Arial" w:hAnsi="Arial" w:cs="Arial"/>
                <w:b/>
                <w:bCs/>
                <w:color w:val="000000"/>
                <w:sz w:val="20"/>
                <w:szCs w:val="20"/>
              </w:rPr>
              <w:t>Dic-08</w:t>
            </w:r>
          </w:p>
        </w:tc>
      </w:tr>
      <w:tr w:rsidR="00F64BC4" w:rsidTr="00E44CA7">
        <w:trPr>
          <w:trHeight w:val="315"/>
          <w:jc w:val="center"/>
        </w:trPr>
        <w:tc>
          <w:tcPr>
            <w:tcW w:w="1200" w:type="dxa"/>
            <w:tcBorders>
              <w:top w:val="nil"/>
              <w:left w:val="nil"/>
              <w:bottom w:val="nil"/>
              <w:right w:val="nil"/>
            </w:tcBorders>
            <w:shd w:val="clear" w:color="auto" w:fill="auto"/>
            <w:noWrap/>
            <w:vAlign w:val="bottom"/>
            <w:hideMark/>
          </w:tcPr>
          <w:p w:rsidR="00F64BC4" w:rsidRDefault="00F64BC4" w:rsidP="000D00E6">
            <w:pPr>
              <w:rPr>
                <w:rFonts w:ascii="Arial" w:hAnsi="Arial" w:cs="Arial"/>
                <w:b/>
                <w:bCs/>
                <w:i/>
                <w:iCs/>
                <w:color w:val="000000"/>
                <w:sz w:val="20"/>
                <w:szCs w:val="20"/>
              </w:rPr>
            </w:pPr>
            <w:proofErr w:type="spellStart"/>
            <w:r>
              <w:rPr>
                <w:rFonts w:ascii="Arial" w:hAnsi="Arial" w:cs="Arial"/>
                <w:b/>
                <w:bCs/>
                <w:i/>
                <w:iCs/>
                <w:color w:val="000000"/>
                <w:sz w:val="20"/>
                <w:szCs w:val="20"/>
              </w:rPr>
              <w:t>Importado</w:t>
            </w:r>
            <w:proofErr w:type="spellEnd"/>
          </w:p>
        </w:tc>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F64BC4" w:rsidRDefault="00F64BC4" w:rsidP="000D00E6">
            <w:pPr>
              <w:jc w:val="center"/>
              <w:rPr>
                <w:rFonts w:ascii="Arial" w:hAnsi="Arial" w:cs="Arial"/>
                <w:color w:val="000000"/>
                <w:sz w:val="20"/>
                <w:szCs w:val="20"/>
              </w:rPr>
            </w:pPr>
            <w:r>
              <w:rPr>
                <w:rFonts w:ascii="Arial" w:hAnsi="Arial" w:cs="Arial"/>
                <w:color w:val="000000"/>
                <w:sz w:val="20"/>
                <w:szCs w:val="20"/>
              </w:rPr>
              <w:t>208.900</w:t>
            </w:r>
          </w:p>
        </w:tc>
        <w:tc>
          <w:tcPr>
            <w:tcW w:w="1200" w:type="dxa"/>
            <w:tcBorders>
              <w:top w:val="nil"/>
              <w:left w:val="nil"/>
              <w:bottom w:val="single" w:sz="8" w:space="0" w:color="auto"/>
              <w:right w:val="single" w:sz="8" w:space="0" w:color="auto"/>
            </w:tcBorders>
            <w:shd w:val="clear" w:color="auto" w:fill="auto"/>
            <w:noWrap/>
            <w:vAlign w:val="bottom"/>
            <w:hideMark/>
          </w:tcPr>
          <w:p w:rsidR="00F64BC4" w:rsidRDefault="00F64BC4" w:rsidP="000D00E6">
            <w:pPr>
              <w:jc w:val="center"/>
              <w:rPr>
                <w:rFonts w:ascii="Arial" w:hAnsi="Arial" w:cs="Arial"/>
                <w:color w:val="000000"/>
                <w:sz w:val="20"/>
                <w:szCs w:val="20"/>
              </w:rPr>
            </w:pPr>
            <w:r>
              <w:rPr>
                <w:rFonts w:ascii="Arial" w:hAnsi="Arial" w:cs="Arial"/>
                <w:color w:val="000000"/>
                <w:sz w:val="20"/>
                <w:szCs w:val="20"/>
              </w:rPr>
              <w:t>281.249</w:t>
            </w:r>
          </w:p>
        </w:tc>
        <w:tc>
          <w:tcPr>
            <w:tcW w:w="1200" w:type="dxa"/>
            <w:tcBorders>
              <w:top w:val="nil"/>
              <w:left w:val="nil"/>
              <w:bottom w:val="single" w:sz="8" w:space="0" w:color="auto"/>
              <w:right w:val="single" w:sz="8" w:space="0" w:color="auto"/>
            </w:tcBorders>
            <w:shd w:val="clear" w:color="auto" w:fill="auto"/>
            <w:noWrap/>
            <w:vAlign w:val="bottom"/>
            <w:hideMark/>
          </w:tcPr>
          <w:p w:rsidR="00F64BC4" w:rsidRDefault="00F64BC4" w:rsidP="000D00E6">
            <w:pPr>
              <w:jc w:val="center"/>
              <w:rPr>
                <w:rFonts w:ascii="Arial" w:hAnsi="Arial" w:cs="Arial"/>
                <w:color w:val="000000"/>
                <w:sz w:val="20"/>
                <w:szCs w:val="20"/>
              </w:rPr>
            </w:pPr>
            <w:r>
              <w:rPr>
                <w:rFonts w:ascii="Arial" w:hAnsi="Arial" w:cs="Arial"/>
                <w:color w:val="000000"/>
                <w:sz w:val="20"/>
                <w:szCs w:val="20"/>
              </w:rPr>
              <w:t>274.912</w:t>
            </w:r>
          </w:p>
        </w:tc>
        <w:tc>
          <w:tcPr>
            <w:tcW w:w="1200" w:type="dxa"/>
            <w:tcBorders>
              <w:top w:val="nil"/>
              <w:left w:val="nil"/>
              <w:bottom w:val="single" w:sz="8" w:space="0" w:color="auto"/>
              <w:right w:val="single" w:sz="8" w:space="0" w:color="auto"/>
            </w:tcBorders>
            <w:shd w:val="clear" w:color="auto" w:fill="auto"/>
            <w:noWrap/>
            <w:vAlign w:val="bottom"/>
            <w:hideMark/>
          </w:tcPr>
          <w:p w:rsidR="00F64BC4" w:rsidRDefault="00F64BC4" w:rsidP="000D00E6">
            <w:pPr>
              <w:jc w:val="center"/>
              <w:rPr>
                <w:rFonts w:ascii="Arial" w:hAnsi="Arial" w:cs="Arial"/>
                <w:color w:val="000000"/>
                <w:sz w:val="20"/>
                <w:szCs w:val="20"/>
              </w:rPr>
            </w:pPr>
            <w:r>
              <w:rPr>
                <w:rFonts w:ascii="Arial" w:hAnsi="Arial" w:cs="Arial"/>
                <w:color w:val="000000"/>
                <w:sz w:val="20"/>
                <w:szCs w:val="20"/>
              </w:rPr>
              <w:t>319.227</w:t>
            </w:r>
          </w:p>
        </w:tc>
        <w:tc>
          <w:tcPr>
            <w:tcW w:w="1200" w:type="dxa"/>
            <w:tcBorders>
              <w:top w:val="nil"/>
              <w:left w:val="nil"/>
              <w:bottom w:val="single" w:sz="8" w:space="0" w:color="auto"/>
              <w:right w:val="single" w:sz="8" w:space="0" w:color="auto"/>
            </w:tcBorders>
            <w:shd w:val="clear" w:color="auto" w:fill="auto"/>
            <w:noWrap/>
            <w:vAlign w:val="bottom"/>
            <w:hideMark/>
          </w:tcPr>
          <w:p w:rsidR="00F64BC4" w:rsidRDefault="00F64BC4" w:rsidP="000D00E6">
            <w:pPr>
              <w:jc w:val="center"/>
              <w:rPr>
                <w:rFonts w:ascii="Arial" w:hAnsi="Arial" w:cs="Arial"/>
                <w:color w:val="000000"/>
                <w:sz w:val="20"/>
                <w:szCs w:val="20"/>
              </w:rPr>
            </w:pPr>
            <w:r>
              <w:rPr>
                <w:rFonts w:ascii="Arial" w:hAnsi="Arial" w:cs="Arial"/>
                <w:color w:val="000000"/>
                <w:sz w:val="20"/>
                <w:szCs w:val="20"/>
              </w:rPr>
              <w:t>348.515</w:t>
            </w:r>
          </w:p>
        </w:tc>
      </w:tr>
      <w:tr w:rsidR="00F64BC4" w:rsidTr="00E44CA7">
        <w:trPr>
          <w:trHeight w:val="315"/>
          <w:jc w:val="center"/>
        </w:trPr>
        <w:tc>
          <w:tcPr>
            <w:tcW w:w="1200" w:type="dxa"/>
            <w:tcBorders>
              <w:top w:val="nil"/>
              <w:left w:val="nil"/>
              <w:bottom w:val="nil"/>
              <w:right w:val="nil"/>
            </w:tcBorders>
            <w:shd w:val="clear" w:color="auto" w:fill="auto"/>
            <w:noWrap/>
            <w:vAlign w:val="bottom"/>
            <w:hideMark/>
          </w:tcPr>
          <w:p w:rsidR="00F64BC4" w:rsidRDefault="00F64BC4" w:rsidP="000D00E6">
            <w:pPr>
              <w:rPr>
                <w:rFonts w:ascii="Arial" w:hAnsi="Arial" w:cs="Arial"/>
                <w:b/>
                <w:bCs/>
                <w:i/>
                <w:iCs/>
                <w:color w:val="000000"/>
                <w:sz w:val="20"/>
                <w:szCs w:val="20"/>
              </w:rPr>
            </w:pPr>
            <w:r>
              <w:rPr>
                <w:rFonts w:ascii="Arial" w:hAnsi="Arial" w:cs="Arial"/>
                <w:b/>
                <w:bCs/>
                <w:i/>
                <w:iCs/>
                <w:color w:val="000000"/>
                <w:sz w:val="20"/>
                <w:szCs w:val="20"/>
              </w:rPr>
              <w:t>Local</w:t>
            </w:r>
          </w:p>
        </w:tc>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F64BC4" w:rsidRDefault="00F64BC4" w:rsidP="000D00E6">
            <w:pPr>
              <w:jc w:val="center"/>
              <w:rPr>
                <w:rFonts w:ascii="Arial" w:hAnsi="Arial" w:cs="Arial"/>
                <w:color w:val="000000"/>
                <w:sz w:val="20"/>
                <w:szCs w:val="20"/>
              </w:rPr>
            </w:pPr>
            <w:r>
              <w:rPr>
                <w:rFonts w:ascii="Arial" w:hAnsi="Arial" w:cs="Arial"/>
                <w:color w:val="000000"/>
                <w:sz w:val="20"/>
                <w:szCs w:val="20"/>
              </w:rPr>
              <w:t>131.704</w:t>
            </w:r>
          </w:p>
        </w:tc>
        <w:tc>
          <w:tcPr>
            <w:tcW w:w="1200" w:type="dxa"/>
            <w:tcBorders>
              <w:top w:val="nil"/>
              <w:left w:val="nil"/>
              <w:bottom w:val="single" w:sz="8" w:space="0" w:color="auto"/>
              <w:right w:val="single" w:sz="8" w:space="0" w:color="auto"/>
            </w:tcBorders>
            <w:shd w:val="clear" w:color="auto" w:fill="auto"/>
            <w:noWrap/>
            <w:vAlign w:val="bottom"/>
            <w:hideMark/>
          </w:tcPr>
          <w:p w:rsidR="00F64BC4" w:rsidRDefault="00F64BC4" w:rsidP="000D00E6">
            <w:pPr>
              <w:jc w:val="center"/>
              <w:rPr>
                <w:rFonts w:ascii="Arial" w:hAnsi="Arial" w:cs="Arial"/>
                <w:color w:val="000000"/>
                <w:sz w:val="20"/>
                <w:szCs w:val="20"/>
              </w:rPr>
            </w:pPr>
            <w:r>
              <w:rPr>
                <w:rFonts w:ascii="Arial" w:hAnsi="Arial" w:cs="Arial"/>
                <w:color w:val="000000"/>
                <w:sz w:val="20"/>
                <w:szCs w:val="20"/>
              </w:rPr>
              <w:t>150.097</w:t>
            </w:r>
          </w:p>
        </w:tc>
        <w:tc>
          <w:tcPr>
            <w:tcW w:w="1200" w:type="dxa"/>
            <w:tcBorders>
              <w:top w:val="nil"/>
              <w:left w:val="nil"/>
              <w:bottom w:val="single" w:sz="8" w:space="0" w:color="auto"/>
              <w:right w:val="single" w:sz="8" w:space="0" w:color="auto"/>
            </w:tcBorders>
            <w:shd w:val="clear" w:color="auto" w:fill="auto"/>
            <w:noWrap/>
            <w:vAlign w:val="bottom"/>
            <w:hideMark/>
          </w:tcPr>
          <w:p w:rsidR="00F64BC4" w:rsidRDefault="00F64BC4" w:rsidP="000D00E6">
            <w:pPr>
              <w:jc w:val="center"/>
              <w:rPr>
                <w:rFonts w:ascii="Arial" w:hAnsi="Arial" w:cs="Arial"/>
                <w:color w:val="000000"/>
                <w:sz w:val="20"/>
                <w:szCs w:val="20"/>
              </w:rPr>
            </w:pPr>
            <w:r>
              <w:rPr>
                <w:rFonts w:ascii="Arial" w:hAnsi="Arial" w:cs="Arial"/>
                <w:color w:val="000000"/>
                <w:sz w:val="20"/>
                <w:szCs w:val="20"/>
              </w:rPr>
              <w:t>181.102</w:t>
            </w:r>
          </w:p>
        </w:tc>
        <w:tc>
          <w:tcPr>
            <w:tcW w:w="1200" w:type="dxa"/>
            <w:tcBorders>
              <w:top w:val="nil"/>
              <w:left w:val="nil"/>
              <w:bottom w:val="single" w:sz="8" w:space="0" w:color="auto"/>
              <w:right w:val="single" w:sz="8" w:space="0" w:color="auto"/>
            </w:tcBorders>
            <w:shd w:val="clear" w:color="auto" w:fill="auto"/>
            <w:noWrap/>
            <w:vAlign w:val="bottom"/>
            <w:hideMark/>
          </w:tcPr>
          <w:p w:rsidR="00F64BC4" w:rsidRDefault="00F64BC4" w:rsidP="000D00E6">
            <w:pPr>
              <w:jc w:val="center"/>
              <w:rPr>
                <w:rFonts w:ascii="Arial" w:hAnsi="Arial" w:cs="Arial"/>
                <w:color w:val="000000"/>
                <w:sz w:val="20"/>
                <w:szCs w:val="20"/>
              </w:rPr>
            </w:pPr>
            <w:r>
              <w:rPr>
                <w:rFonts w:ascii="Arial" w:hAnsi="Arial" w:cs="Arial"/>
                <w:color w:val="000000"/>
                <w:sz w:val="20"/>
                <w:szCs w:val="20"/>
              </w:rPr>
              <w:t>239.266</w:t>
            </w:r>
          </w:p>
        </w:tc>
        <w:tc>
          <w:tcPr>
            <w:tcW w:w="1200" w:type="dxa"/>
            <w:tcBorders>
              <w:top w:val="nil"/>
              <w:left w:val="nil"/>
              <w:bottom w:val="single" w:sz="8" w:space="0" w:color="auto"/>
              <w:right w:val="single" w:sz="8" w:space="0" w:color="auto"/>
            </w:tcBorders>
            <w:shd w:val="clear" w:color="auto" w:fill="auto"/>
            <w:noWrap/>
            <w:vAlign w:val="bottom"/>
            <w:hideMark/>
          </w:tcPr>
          <w:p w:rsidR="00F64BC4" w:rsidRDefault="00F64BC4" w:rsidP="000D00E6">
            <w:pPr>
              <w:jc w:val="center"/>
              <w:rPr>
                <w:rFonts w:ascii="Arial" w:hAnsi="Arial" w:cs="Arial"/>
                <w:color w:val="000000"/>
                <w:sz w:val="20"/>
                <w:szCs w:val="20"/>
              </w:rPr>
            </w:pPr>
            <w:r>
              <w:rPr>
                <w:rFonts w:ascii="Arial" w:hAnsi="Arial" w:cs="Arial"/>
                <w:color w:val="000000"/>
                <w:sz w:val="20"/>
                <w:szCs w:val="20"/>
              </w:rPr>
              <w:t>353.551</w:t>
            </w:r>
          </w:p>
        </w:tc>
      </w:tr>
      <w:tr w:rsidR="00F64BC4" w:rsidTr="00E44CA7">
        <w:trPr>
          <w:trHeight w:val="315"/>
          <w:jc w:val="center"/>
        </w:trPr>
        <w:tc>
          <w:tcPr>
            <w:tcW w:w="1200" w:type="dxa"/>
            <w:tcBorders>
              <w:top w:val="nil"/>
              <w:left w:val="nil"/>
              <w:bottom w:val="nil"/>
              <w:right w:val="nil"/>
            </w:tcBorders>
            <w:shd w:val="clear" w:color="auto" w:fill="auto"/>
            <w:noWrap/>
            <w:vAlign w:val="bottom"/>
            <w:hideMark/>
          </w:tcPr>
          <w:p w:rsidR="00F64BC4" w:rsidRDefault="00F64BC4" w:rsidP="000D00E6">
            <w:pPr>
              <w:rPr>
                <w:rFonts w:ascii="Arial" w:hAnsi="Arial" w:cs="Arial"/>
                <w:b/>
                <w:bCs/>
                <w:i/>
                <w:iCs/>
                <w:color w:val="000000"/>
                <w:sz w:val="20"/>
                <w:szCs w:val="20"/>
              </w:rPr>
            </w:pPr>
            <w:r>
              <w:rPr>
                <w:rFonts w:ascii="Arial" w:hAnsi="Arial" w:cs="Arial"/>
                <w:b/>
                <w:bCs/>
                <w:i/>
                <w:iCs/>
                <w:color w:val="000000"/>
                <w:sz w:val="20"/>
                <w:szCs w:val="20"/>
              </w:rPr>
              <w:t>Total</w:t>
            </w:r>
          </w:p>
        </w:tc>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F64BC4" w:rsidRDefault="00F64BC4" w:rsidP="000D00E6">
            <w:pPr>
              <w:jc w:val="center"/>
              <w:rPr>
                <w:rFonts w:ascii="Arial" w:hAnsi="Arial" w:cs="Arial"/>
                <w:b/>
                <w:bCs/>
                <w:color w:val="7030A0"/>
                <w:sz w:val="20"/>
                <w:szCs w:val="20"/>
              </w:rPr>
            </w:pPr>
            <w:r>
              <w:rPr>
                <w:rFonts w:ascii="Arial" w:hAnsi="Arial" w:cs="Arial"/>
                <w:b/>
                <w:bCs/>
                <w:color w:val="7030A0"/>
                <w:sz w:val="20"/>
                <w:szCs w:val="20"/>
              </w:rPr>
              <w:t>340.604</w:t>
            </w:r>
          </w:p>
        </w:tc>
        <w:tc>
          <w:tcPr>
            <w:tcW w:w="1200" w:type="dxa"/>
            <w:tcBorders>
              <w:top w:val="nil"/>
              <w:left w:val="nil"/>
              <w:bottom w:val="single" w:sz="8" w:space="0" w:color="auto"/>
              <w:right w:val="single" w:sz="8" w:space="0" w:color="auto"/>
            </w:tcBorders>
            <w:shd w:val="clear" w:color="auto" w:fill="auto"/>
            <w:noWrap/>
            <w:vAlign w:val="bottom"/>
            <w:hideMark/>
          </w:tcPr>
          <w:p w:rsidR="00F64BC4" w:rsidRDefault="00F64BC4" w:rsidP="000D00E6">
            <w:pPr>
              <w:jc w:val="center"/>
              <w:rPr>
                <w:rFonts w:ascii="Arial" w:hAnsi="Arial" w:cs="Arial"/>
                <w:b/>
                <w:bCs/>
                <w:color w:val="7030A0"/>
                <w:sz w:val="20"/>
                <w:szCs w:val="20"/>
              </w:rPr>
            </w:pPr>
            <w:r>
              <w:rPr>
                <w:rFonts w:ascii="Arial" w:hAnsi="Arial" w:cs="Arial"/>
                <w:b/>
                <w:bCs/>
                <w:color w:val="7030A0"/>
                <w:sz w:val="20"/>
                <w:szCs w:val="20"/>
              </w:rPr>
              <w:t>431.346</w:t>
            </w:r>
          </w:p>
        </w:tc>
        <w:tc>
          <w:tcPr>
            <w:tcW w:w="1200" w:type="dxa"/>
            <w:tcBorders>
              <w:top w:val="nil"/>
              <w:left w:val="nil"/>
              <w:bottom w:val="single" w:sz="8" w:space="0" w:color="auto"/>
              <w:right w:val="single" w:sz="8" w:space="0" w:color="auto"/>
            </w:tcBorders>
            <w:shd w:val="clear" w:color="auto" w:fill="auto"/>
            <w:noWrap/>
            <w:vAlign w:val="bottom"/>
            <w:hideMark/>
          </w:tcPr>
          <w:p w:rsidR="00F64BC4" w:rsidRDefault="00F64BC4" w:rsidP="000D00E6">
            <w:pPr>
              <w:jc w:val="center"/>
              <w:rPr>
                <w:rFonts w:ascii="Arial" w:hAnsi="Arial" w:cs="Arial"/>
                <w:b/>
                <w:bCs/>
                <w:color w:val="7030A0"/>
                <w:sz w:val="20"/>
                <w:szCs w:val="20"/>
              </w:rPr>
            </w:pPr>
            <w:r>
              <w:rPr>
                <w:rFonts w:ascii="Arial" w:hAnsi="Arial" w:cs="Arial"/>
                <w:b/>
                <w:bCs/>
                <w:color w:val="7030A0"/>
                <w:sz w:val="20"/>
                <w:szCs w:val="20"/>
              </w:rPr>
              <w:t>456.014</w:t>
            </w:r>
          </w:p>
        </w:tc>
        <w:tc>
          <w:tcPr>
            <w:tcW w:w="1200" w:type="dxa"/>
            <w:tcBorders>
              <w:top w:val="nil"/>
              <w:left w:val="nil"/>
              <w:bottom w:val="single" w:sz="8" w:space="0" w:color="auto"/>
              <w:right w:val="single" w:sz="8" w:space="0" w:color="auto"/>
            </w:tcBorders>
            <w:shd w:val="clear" w:color="auto" w:fill="auto"/>
            <w:noWrap/>
            <w:vAlign w:val="bottom"/>
            <w:hideMark/>
          </w:tcPr>
          <w:p w:rsidR="00F64BC4" w:rsidRDefault="00F64BC4" w:rsidP="000D00E6">
            <w:pPr>
              <w:jc w:val="center"/>
              <w:rPr>
                <w:rFonts w:ascii="Arial" w:hAnsi="Arial" w:cs="Arial"/>
                <w:b/>
                <w:bCs/>
                <w:color w:val="7030A0"/>
                <w:sz w:val="20"/>
                <w:szCs w:val="20"/>
              </w:rPr>
            </w:pPr>
            <w:r>
              <w:rPr>
                <w:rFonts w:ascii="Arial" w:hAnsi="Arial" w:cs="Arial"/>
                <w:b/>
                <w:bCs/>
                <w:color w:val="7030A0"/>
                <w:sz w:val="20"/>
                <w:szCs w:val="20"/>
              </w:rPr>
              <w:t>558.493</w:t>
            </w:r>
          </w:p>
        </w:tc>
        <w:tc>
          <w:tcPr>
            <w:tcW w:w="1200" w:type="dxa"/>
            <w:tcBorders>
              <w:top w:val="nil"/>
              <w:left w:val="nil"/>
              <w:bottom w:val="single" w:sz="8" w:space="0" w:color="auto"/>
              <w:right w:val="single" w:sz="8" w:space="0" w:color="auto"/>
            </w:tcBorders>
            <w:shd w:val="clear" w:color="auto" w:fill="auto"/>
            <w:noWrap/>
            <w:vAlign w:val="bottom"/>
            <w:hideMark/>
          </w:tcPr>
          <w:p w:rsidR="00F64BC4" w:rsidRDefault="00F64BC4" w:rsidP="000D00E6">
            <w:pPr>
              <w:jc w:val="center"/>
              <w:rPr>
                <w:rFonts w:ascii="Arial" w:hAnsi="Arial" w:cs="Arial"/>
                <w:b/>
                <w:bCs/>
                <w:color w:val="7030A0"/>
                <w:sz w:val="20"/>
                <w:szCs w:val="20"/>
              </w:rPr>
            </w:pPr>
            <w:r>
              <w:rPr>
                <w:rFonts w:ascii="Arial" w:hAnsi="Arial" w:cs="Arial"/>
                <w:b/>
                <w:bCs/>
                <w:color w:val="7030A0"/>
                <w:sz w:val="20"/>
                <w:szCs w:val="20"/>
              </w:rPr>
              <w:t>702.066</w:t>
            </w:r>
          </w:p>
        </w:tc>
      </w:tr>
    </w:tbl>
    <w:p w:rsidR="00F64BC4" w:rsidRDefault="00F64BC4" w:rsidP="001E35C4">
      <w:pPr>
        <w:spacing w:line="480" w:lineRule="auto"/>
        <w:jc w:val="both"/>
        <w:rPr>
          <w:rFonts w:ascii="Arial" w:hAnsi="Arial" w:cs="Arial"/>
          <w:lang w:val="es-ES_tradnl"/>
        </w:rPr>
      </w:pPr>
    </w:p>
    <w:p w:rsidR="00AA6157" w:rsidRDefault="00AA6157" w:rsidP="001E35C4">
      <w:pPr>
        <w:spacing w:line="480" w:lineRule="auto"/>
        <w:jc w:val="both"/>
        <w:rPr>
          <w:rFonts w:ascii="Arial" w:hAnsi="Arial" w:cs="Arial"/>
          <w:lang w:val="es-ES_tradnl"/>
        </w:rPr>
      </w:pPr>
    </w:p>
    <w:p w:rsidR="00AA6157" w:rsidRDefault="00AA6157" w:rsidP="00680148">
      <w:pPr>
        <w:spacing w:line="480" w:lineRule="auto"/>
        <w:ind w:left="1800" w:right="-25"/>
        <w:jc w:val="both"/>
        <w:rPr>
          <w:rFonts w:cs="Arial"/>
          <w:lang w:val="es-ES_tradnl"/>
        </w:rPr>
      </w:pPr>
      <w:r>
        <w:rPr>
          <w:rFonts w:ascii="Arial" w:hAnsi="Arial" w:cs="Arial"/>
          <w:lang w:val="es-ES_tradnl"/>
        </w:rPr>
        <w:t>Aproxima</w:t>
      </w:r>
      <w:r w:rsidR="004445F6">
        <w:rPr>
          <w:rFonts w:ascii="Arial" w:hAnsi="Arial" w:cs="Arial"/>
          <w:lang w:val="es-ES_tradnl"/>
        </w:rPr>
        <w:t>damente a nivel nacional se tiene</w:t>
      </w:r>
      <w:r>
        <w:rPr>
          <w:rFonts w:ascii="Arial" w:hAnsi="Arial" w:cs="Arial"/>
          <w:lang w:val="es-ES_tradnl"/>
        </w:rPr>
        <w:t xml:space="preserve"> 700.000 bultos, de ellos la BPT de Guayaquil tiene 550.000, por lo tanto </w:t>
      </w:r>
      <w:r>
        <w:rPr>
          <w:rFonts w:ascii="Arial" w:hAnsi="Arial" w:cs="Arial"/>
          <w:lang w:val="es-ES_tradnl"/>
        </w:rPr>
        <w:lastRenderedPageBreak/>
        <w:t>150.000 bultos se mantien</w:t>
      </w:r>
      <w:r w:rsidR="004445F6">
        <w:rPr>
          <w:rFonts w:ascii="Arial" w:hAnsi="Arial" w:cs="Arial"/>
          <w:lang w:val="es-ES_tradnl"/>
        </w:rPr>
        <w:t>en en  la BPT de Quito como se muestra</w:t>
      </w:r>
      <w:r>
        <w:rPr>
          <w:rFonts w:ascii="Arial" w:hAnsi="Arial" w:cs="Arial"/>
          <w:lang w:val="es-ES_tradnl"/>
        </w:rPr>
        <w:t xml:space="preserve"> en la FIGURA 3.4. Por lo  tanto nuestro estudio estará basado en la BPT de Guayaquil.</w:t>
      </w:r>
    </w:p>
    <w:p w:rsidR="00AA6157" w:rsidRPr="00C82CAD" w:rsidRDefault="00AA6157" w:rsidP="001E35C4">
      <w:pPr>
        <w:spacing w:line="480" w:lineRule="auto"/>
        <w:jc w:val="both"/>
        <w:rPr>
          <w:rFonts w:ascii="Arial" w:hAnsi="Arial" w:cs="Arial"/>
          <w:lang w:val="es-ES_tradnl"/>
        </w:rPr>
      </w:pPr>
    </w:p>
    <w:p w:rsidR="00F64BC4" w:rsidRDefault="00F64BC4" w:rsidP="00881476">
      <w:pPr>
        <w:spacing w:line="480" w:lineRule="auto"/>
        <w:ind w:right="-25"/>
        <w:jc w:val="right"/>
        <w:rPr>
          <w:rFonts w:cs="Arial"/>
          <w:lang w:val="es-ES_tradnl"/>
        </w:rPr>
      </w:pPr>
      <w:r w:rsidRPr="000561F4">
        <w:rPr>
          <w:rFonts w:cs="Arial"/>
          <w:noProof/>
          <w:u w:val="single"/>
        </w:rPr>
        <w:drawing>
          <wp:inline distT="0" distB="0" distL="0" distR="0">
            <wp:extent cx="4206240" cy="2339340"/>
            <wp:effectExtent l="76200" t="38100" r="60960" b="22860"/>
            <wp:docPr id="1" name="Gráfic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F64BC4" w:rsidRPr="00D7266A" w:rsidRDefault="00F64BC4" w:rsidP="00732F5A">
      <w:pPr>
        <w:pStyle w:val="ListParagraph"/>
        <w:spacing w:line="480" w:lineRule="auto"/>
        <w:ind w:left="993" w:right="-834"/>
        <w:jc w:val="center"/>
        <w:rPr>
          <w:rFonts w:ascii="Arial" w:hAnsi="Arial" w:cs="Arial"/>
          <w:b/>
          <w:lang w:val="es-ES_tradnl"/>
        </w:rPr>
      </w:pPr>
      <w:r>
        <w:rPr>
          <w:rFonts w:ascii="Arial" w:hAnsi="Arial" w:cs="Arial"/>
          <w:b/>
          <w:lang w:val="es-ES_tradnl"/>
        </w:rPr>
        <w:t>FIGURA 3.4</w:t>
      </w:r>
      <w:r w:rsidR="000F730A">
        <w:rPr>
          <w:rFonts w:ascii="Arial" w:hAnsi="Arial" w:cs="Arial"/>
          <w:b/>
          <w:lang w:val="es-ES_tradnl"/>
        </w:rPr>
        <w:t xml:space="preserve"> </w:t>
      </w:r>
      <w:r w:rsidR="00732F5A">
        <w:rPr>
          <w:rFonts w:ascii="Arial" w:hAnsi="Arial" w:cs="Arial"/>
          <w:b/>
          <w:lang w:val="es-ES_tradnl"/>
        </w:rPr>
        <w:t xml:space="preserve">PRODUCTO ALMACENADO EN EL </w:t>
      </w:r>
      <w:proofErr w:type="spellStart"/>
      <w:r w:rsidR="00732F5A">
        <w:rPr>
          <w:rFonts w:ascii="Arial" w:hAnsi="Arial" w:cs="Arial"/>
          <w:b/>
          <w:lang w:val="es-ES_tradnl"/>
        </w:rPr>
        <w:t>Añ</w:t>
      </w:r>
      <w:r>
        <w:rPr>
          <w:rFonts w:ascii="Arial" w:hAnsi="Arial" w:cs="Arial"/>
          <w:b/>
          <w:lang w:val="es-ES_tradnl"/>
        </w:rPr>
        <w:t>O</w:t>
      </w:r>
      <w:proofErr w:type="spellEnd"/>
      <w:r>
        <w:rPr>
          <w:rFonts w:ascii="Arial" w:hAnsi="Arial" w:cs="Arial"/>
          <w:b/>
          <w:lang w:val="es-ES_tradnl"/>
        </w:rPr>
        <w:t xml:space="preserve"> 2008</w:t>
      </w:r>
      <w:r w:rsidR="00F75B37">
        <w:rPr>
          <w:rFonts w:ascii="Arial" w:hAnsi="Arial" w:cs="Arial"/>
          <w:b/>
          <w:lang w:val="es-ES_tradnl"/>
        </w:rPr>
        <w:fldChar w:fldCharType="begin"/>
      </w:r>
      <w:r w:rsidR="000F730A">
        <w:instrText xml:space="preserve"> XE "</w:instrText>
      </w:r>
      <w:r w:rsidR="000F730A" w:rsidRPr="009B5FAA">
        <w:rPr>
          <w:rFonts w:ascii="Arial" w:hAnsi="Arial" w:cs="Arial"/>
          <w:b/>
          <w:lang w:val="es-ES_tradnl"/>
        </w:rPr>
        <w:instrText>FIGURA 3.4</w:instrText>
      </w:r>
      <w:r w:rsidR="000F730A">
        <w:rPr>
          <w:rFonts w:ascii="Arial" w:hAnsi="Arial" w:cs="Arial"/>
          <w:b/>
          <w:lang w:val="es-ES_tradnl"/>
        </w:rPr>
        <w:instrText xml:space="preserve"> </w:instrText>
      </w:r>
      <w:r w:rsidR="000F730A" w:rsidRPr="009B5FAA">
        <w:rPr>
          <w:rFonts w:ascii="Arial" w:hAnsi="Arial" w:cs="Arial"/>
          <w:b/>
          <w:lang w:val="es-ES_tradnl"/>
        </w:rPr>
        <w:instrText>PRODUCTO ALMACENADO EN EL AñO 2008</w:instrText>
      </w:r>
      <w:r w:rsidR="000F730A">
        <w:instrText xml:space="preserve">" </w:instrText>
      </w:r>
      <w:r w:rsidR="00F75B37">
        <w:rPr>
          <w:rFonts w:ascii="Arial" w:hAnsi="Arial" w:cs="Arial"/>
          <w:b/>
          <w:lang w:val="es-ES_tradnl"/>
        </w:rPr>
        <w:fldChar w:fldCharType="end"/>
      </w:r>
    </w:p>
    <w:p w:rsidR="00F64BC4" w:rsidRDefault="00F64BC4" w:rsidP="00680148">
      <w:pPr>
        <w:pStyle w:val="ListParagraph"/>
        <w:spacing w:line="480" w:lineRule="auto"/>
        <w:ind w:left="1800" w:right="-834"/>
        <w:jc w:val="center"/>
        <w:rPr>
          <w:rFonts w:ascii="Arial" w:hAnsi="Arial" w:cs="Arial"/>
          <w:b/>
          <w:lang w:val="es-ES_tradnl"/>
        </w:rPr>
      </w:pPr>
    </w:p>
    <w:p w:rsidR="00F64BC4" w:rsidRDefault="00AA6157" w:rsidP="00680148">
      <w:pPr>
        <w:spacing w:line="480" w:lineRule="auto"/>
        <w:ind w:left="1800" w:right="-25"/>
        <w:jc w:val="both"/>
        <w:rPr>
          <w:rFonts w:ascii="Arial" w:hAnsi="Arial" w:cs="Arial"/>
          <w:lang w:val="es-ES_tradnl"/>
        </w:rPr>
      </w:pPr>
      <w:r>
        <w:rPr>
          <w:rFonts w:ascii="Arial" w:hAnsi="Arial" w:cs="Arial"/>
          <w:lang w:val="es-ES_tradnl"/>
        </w:rPr>
        <w:t>Como se observa en la FIGURA 3.4</w:t>
      </w:r>
      <w:r w:rsidR="00511E9F">
        <w:rPr>
          <w:rFonts w:ascii="Arial" w:hAnsi="Arial" w:cs="Arial"/>
          <w:lang w:val="es-ES_tradnl"/>
        </w:rPr>
        <w:t xml:space="preserve">  el 2008 fue el año donde se tuvo la mayor cantidad de inventario, como consecuencia del crecimiento apresurado del inventario por estrategias de proyección de ventas</w:t>
      </w:r>
      <w:r w:rsidR="00F64BC4">
        <w:rPr>
          <w:rFonts w:ascii="Arial" w:hAnsi="Arial" w:cs="Arial"/>
          <w:lang w:val="es-ES_tradnl"/>
        </w:rPr>
        <w:t xml:space="preserve">, por lo tanto la  expansión  </w:t>
      </w:r>
      <w:r w:rsidR="00511E9F">
        <w:rPr>
          <w:rFonts w:ascii="Arial" w:hAnsi="Arial" w:cs="Arial"/>
          <w:lang w:val="es-ES_tradnl"/>
        </w:rPr>
        <w:t xml:space="preserve">de la BPT </w:t>
      </w:r>
      <w:r w:rsidR="00F64BC4">
        <w:rPr>
          <w:rFonts w:ascii="Arial" w:hAnsi="Arial" w:cs="Arial"/>
          <w:lang w:val="es-ES_tradnl"/>
        </w:rPr>
        <w:t xml:space="preserve">tuvo que </w:t>
      </w:r>
      <w:r w:rsidR="00511E9F">
        <w:rPr>
          <w:rFonts w:ascii="Arial" w:hAnsi="Arial" w:cs="Arial"/>
          <w:lang w:val="es-ES_tradnl"/>
        </w:rPr>
        <w:t>realizarse de manera rápida</w:t>
      </w:r>
      <w:r w:rsidR="00F64BC4">
        <w:rPr>
          <w:rFonts w:ascii="Arial" w:hAnsi="Arial" w:cs="Arial"/>
          <w:lang w:val="es-ES_tradnl"/>
        </w:rPr>
        <w:t>, sin una adecuada planificación</w:t>
      </w:r>
      <w:r w:rsidR="00F64BC4" w:rsidRPr="00A6311E">
        <w:rPr>
          <w:rFonts w:ascii="Arial" w:hAnsi="Arial" w:cs="Arial"/>
          <w:lang w:val="es-ES_tradnl"/>
        </w:rPr>
        <w:t xml:space="preserve">, </w:t>
      </w:r>
      <w:r w:rsidR="00F64BC4">
        <w:rPr>
          <w:rFonts w:ascii="Arial" w:hAnsi="Arial" w:cs="Arial"/>
          <w:lang w:val="es-ES_tradnl"/>
        </w:rPr>
        <w:t>lo que conllevo a  construcciones con alturas no homogéneas.</w:t>
      </w:r>
    </w:p>
    <w:p w:rsidR="00F64BC4" w:rsidRPr="00A6311E" w:rsidRDefault="00F64BC4" w:rsidP="00680148">
      <w:pPr>
        <w:spacing w:before="100" w:beforeAutospacing="1" w:after="100" w:afterAutospacing="1" w:line="480" w:lineRule="auto"/>
        <w:ind w:left="1800" w:right="-25"/>
        <w:jc w:val="both"/>
        <w:rPr>
          <w:rFonts w:ascii="Arial" w:hAnsi="Arial" w:cs="Arial"/>
          <w:lang w:val="es-ES_tradnl"/>
        </w:rPr>
      </w:pPr>
      <w:r>
        <w:rPr>
          <w:rFonts w:ascii="Arial" w:hAnsi="Arial" w:cs="Arial"/>
          <w:lang w:val="es-ES_tradnl"/>
        </w:rPr>
        <w:t xml:space="preserve">El almacén </w:t>
      </w:r>
      <w:r w:rsidR="00CD5B38">
        <w:rPr>
          <w:rFonts w:ascii="Arial" w:hAnsi="Arial" w:cs="Arial"/>
          <w:lang w:val="es-ES_tradnl"/>
        </w:rPr>
        <w:t xml:space="preserve"> tiene un </w:t>
      </w:r>
      <w:proofErr w:type="spellStart"/>
      <w:r w:rsidR="00CD5B38">
        <w:rPr>
          <w:rFonts w:ascii="Arial" w:hAnsi="Arial" w:cs="Arial"/>
          <w:lang w:val="es-ES_tradnl"/>
        </w:rPr>
        <w:t>lay</w:t>
      </w:r>
      <w:r w:rsidRPr="00A6311E">
        <w:rPr>
          <w:rFonts w:ascii="Arial" w:hAnsi="Arial" w:cs="Arial"/>
          <w:lang w:val="es-ES_tradnl"/>
        </w:rPr>
        <w:t>out</w:t>
      </w:r>
      <w:proofErr w:type="spellEnd"/>
      <w:r>
        <w:rPr>
          <w:rFonts w:ascii="Arial" w:hAnsi="Arial" w:cs="Arial"/>
          <w:lang w:val="es-ES_tradnl"/>
        </w:rPr>
        <w:t xml:space="preserve"> que generalmente es usado para</w:t>
      </w:r>
      <w:r w:rsidRPr="00A6311E">
        <w:rPr>
          <w:rFonts w:ascii="Arial" w:hAnsi="Arial" w:cs="Arial"/>
          <w:lang w:val="es-ES_tradnl"/>
        </w:rPr>
        <w:t xml:space="preserve"> almacenes pequeños</w:t>
      </w:r>
      <w:r>
        <w:rPr>
          <w:rFonts w:ascii="Arial" w:hAnsi="Arial" w:cs="Arial"/>
          <w:lang w:val="es-ES_tradnl"/>
        </w:rPr>
        <w:t>,</w:t>
      </w:r>
      <w:r w:rsidRPr="00A6311E">
        <w:rPr>
          <w:rFonts w:ascii="Arial" w:hAnsi="Arial" w:cs="Arial"/>
          <w:lang w:val="es-ES_tradnl"/>
        </w:rPr>
        <w:t xml:space="preserve"> que </w:t>
      </w:r>
      <w:r w:rsidR="00CD5B38">
        <w:rPr>
          <w:rFonts w:ascii="Arial" w:hAnsi="Arial" w:cs="Arial"/>
          <w:lang w:val="es-ES_tradnl"/>
        </w:rPr>
        <w:t>al ir creciendo y al no haberlos</w:t>
      </w:r>
      <w:r w:rsidRPr="00A6311E">
        <w:rPr>
          <w:rFonts w:ascii="Arial" w:hAnsi="Arial" w:cs="Arial"/>
          <w:lang w:val="es-ES_tradnl"/>
        </w:rPr>
        <w:t xml:space="preserve"> </w:t>
      </w:r>
      <w:r w:rsidRPr="00A6311E">
        <w:rPr>
          <w:rFonts w:ascii="Arial" w:hAnsi="Arial" w:cs="Arial"/>
          <w:lang w:val="es-ES_tradnl"/>
        </w:rPr>
        <w:lastRenderedPageBreak/>
        <w:t>replanteado nunca, muestran algunas ineficiencias muy habituales:</w:t>
      </w:r>
    </w:p>
    <w:p w:rsidR="00F64BC4" w:rsidRDefault="00F64BC4" w:rsidP="00680148">
      <w:pPr>
        <w:numPr>
          <w:ilvl w:val="0"/>
          <w:numId w:val="4"/>
        </w:numPr>
        <w:tabs>
          <w:tab w:val="left" w:pos="1800"/>
          <w:tab w:val="left" w:pos="1890"/>
        </w:tabs>
        <w:spacing w:before="100" w:beforeAutospacing="1" w:after="100" w:afterAutospacing="1" w:line="480" w:lineRule="auto"/>
        <w:ind w:left="2880" w:right="-25"/>
        <w:jc w:val="both"/>
        <w:rPr>
          <w:rFonts w:ascii="Arial" w:hAnsi="Arial" w:cs="Arial"/>
          <w:lang w:val="es-ES_tradnl"/>
        </w:rPr>
      </w:pPr>
      <w:r>
        <w:rPr>
          <w:rFonts w:ascii="Arial" w:hAnsi="Arial" w:cs="Arial"/>
          <w:lang w:val="es-ES_tradnl"/>
        </w:rPr>
        <w:t>Ineficaz</w:t>
      </w:r>
      <w:r w:rsidRPr="00A6311E">
        <w:rPr>
          <w:rFonts w:ascii="Arial" w:hAnsi="Arial" w:cs="Arial"/>
          <w:lang w:val="es-ES_tradnl"/>
        </w:rPr>
        <w:t xml:space="preserve"> distribución e</w:t>
      </w:r>
      <w:r>
        <w:rPr>
          <w:rFonts w:ascii="Arial" w:hAnsi="Arial" w:cs="Arial"/>
          <w:lang w:val="es-ES_tradnl"/>
        </w:rPr>
        <w:t xml:space="preserve">n planta (lay </w:t>
      </w:r>
      <w:proofErr w:type="spellStart"/>
      <w:r>
        <w:rPr>
          <w:rFonts w:ascii="Arial" w:hAnsi="Arial" w:cs="Arial"/>
          <w:lang w:val="es-ES_tradnl"/>
        </w:rPr>
        <w:t>out</w:t>
      </w:r>
      <w:proofErr w:type="spellEnd"/>
      <w:r>
        <w:rPr>
          <w:rFonts w:ascii="Arial" w:hAnsi="Arial" w:cs="Arial"/>
          <w:lang w:val="es-ES_tradnl"/>
        </w:rPr>
        <w:t>) que provoca</w:t>
      </w:r>
      <w:r w:rsidRPr="00A6311E">
        <w:rPr>
          <w:rFonts w:ascii="Arial" w:hAnsi="Arial" w:cs="Arial"/>
          <w:lang w:val="es-ES_tradnl"/>
        </w:rPr>
        <w:t xml:space="preserve"> ineficiencias en el manejo de los materiales de almacén.</w:t>
      </w:r>
    </w:p>
    <w:p w:rsidR="00F64BC4" w:rsidRPr="00A6311E" w:rsidRDefault="00F64BC4" w:rsidP="00680148">
      <w:pPr>
        <w:numPr>
          <w:ilvl w:val="0"/>
          <w:numId w:val="4"/>
        </w:numPr>
        <w:tabs>
          <w:tab w:val="left" w:pos="1800"/>
          <w:tab w:val="left" w:pos="1890"/>
        </w:tabs>
        <w:spacing w:before="100" w:beforeAutospacing="1" w:after="100" w:afterAutospacing="1" w:line="480" w:lineRule="auto"/>
        <w:ind w:left="2880" w:right="-25"/>
        <w:jc w:val="both"/>
        <w:rPr>
          <w:rFonts w:ascii="Arial" w:hAnsi="Arial" w:cs="Arial"/>
          <w:lang w:val="es-ES_tradnl"/>
        </w:rPr>
      </w:pPr>
      <w:r w:rsidRPr="00A6311E">
        <w:rPr>
          <w:rFonts w:ascii="Arial" w:hAnsi="Arial" w:cs="Arial"/>
          <w:lang w:val="es-ES_tradnl"/>
        </w:rPr>
        <w:t>El sistema de almacenaje por el que se había optado (productos apilados sin estanterías), no permitía tener un almacén con una filosofía FIFO (</w:t>
      </w:r>
      <w:proofErr w:type="spellStart"/>
      <w:r w:rsidRPr="00A6311E">
        <w:rPr>
          <w:rFonts w:ascii="Arial" w:hAnsi="Arial" w:cs="Arial"/>
          <w:lang w:val="es-ES_tradnl"/>
        </w:rPr>
        <w:t>First</w:t>
      </w:r>
      <w:proofErr w:type="spellEnd"/>
      <w:r w:rsidRPr="00A6311E">
        <w:rPr>
          <w:rFonts w:ascii="Arial" w:hAnsi="Arial" w:cs="Arial"/>
          <w:lang w:val="es-ES_tradnl"/>
        </w:rPr>
        <w:t xml:space="preserve"> In </w:t>
      </w:r>
      <w:proofErr w:type="spellStart"/>
      <w:r w:rsidRPr="00A6311E">
        <w:rPr>
          <w:rFonts w:ascii="Arial" w:hAnsi="Arial" w:cs="Arial"/>
          <w:lang w:val="es-ES_tradnl"/>
        </w:rPr>
        <w:t>First</w:t>
      </w:r>
      <w:proofErr w:type="spellEnd"/>
      <w:r w:rsidRPr="00A6311E">
        <w:rPr>
          <w:rFonts w:ascii="Arial" w:hAnsi="Arial" w:cs="Arial"/>
          <w:lang w:val="es-ES_tradnl"/>
        </w:rPr>
        <w:t xml:space="preserve"> </w:t>
      </w:r>
      <w:proofErr w:type="spellStart"/>
      <w:r w:rsidRPr="00A6311E">
        <w:rPr>
          <w:rFonts w:ascii="Arial" w:hAnsi="Arial" w:cs="Arial"/>
          <w:lang w:val="es-ES_tradnl"/>
        </w:rPr>
        <w:t>Out</w:t>
      </w:r>
      <w:proofErr w:type="spellEnd"/>
      <w:r w:rsidRPr="00A6311E">
        <w:rPr>
          <w:rFonts w:ascii="Arial" w:hAnsi="Arial" w:cs="Arial"/>
          <w:lang w:val="es-ES_tradnl"/>
        </w:rPr>
        <w:t>), provocando una rotación inadecuada de los productos y por tanto que hubieran artículos sin rota</w:t>
      </w:r>
      <w:r w:rsidR="00CD5B38">
        <w:rPr>
          <w:rFonts w:ascii="Arial" w:hAnsi="Arial" w:cs="Arial"/>
          <w:lang w:val="es-ES_tradnl"/>
        </w:rPr>
        <w:t>ción durante largos periodos en el</w:t>
      </w:r>
      <w:r w:rsidRPr="00A6311E">
        <w:rPr>
          <w:rFonts w:ascii="Arial" w:hAnsi="Arial" w:cs="Arial"/>
          <w:lang w:val="es-ES_tradnl"/>
        </w:rPr>
        <w:t xml:space="preserve"> almacén, aumentando considerablemente la presencia de artículos obsoletos y de mermas. </w:t>
      </w:r>
    </w:p>
    <w:p w:rsidR="00F64BC4" w:rsidRPr="00A6311E" w:rsidRDefault="00F64BC4" w:rsidP="00680148">
      <w:pPr>
        <w:spacing w:line="480" w:lineRule="auto"/>
        <w:ind w:left="1800" w:right="-25"/>
        <w:jc w:val="both"/>
        <w:rPr>
          <w:rFonts w:ascii="Arial" w:hAnsi="Arial" w:cs="Arial"/>
          <w:b/>
          <w:i/>
          <w:u w:val="single"/>
          <w:lang w:val="es-ES"/>
        </w:rPr>
      </w:pPr>
    </w:p>
    <w:p w:rsidR="00F64BC4" w:rsidRDefault="00F64BC4" w:rsidP="000F56B4">
      <w:pPr>
        <w:spacing w:line="480" w:lineRule="auto"/>
        <w:ind w:left="1800" w:right="-25"/>
        <w:jc w:val="both"/>
        <w:rPr>
          <w:rFonts w:ascii="Arial" w:hAnsi="Arial" w:cs="Arial"/>
          <w:lang w:val="es-ES_tradnl"/>
        </w:rPr>
      </w:pPr>
      <w:r w:rsidRPr="00A6311E">
        <w:rPr>
          <w:rFonts w:ascii="Arial" w:hAnsi="Arial" w:cs="Arial"/>
          <w:lang w:val="es-ES_tradnl"/>
        </w:rPr>
        <w:t xml:space="preserve">La forma de almacenamiento de productos  es volumétrica en forma de bloques, teniendo como unidad de carga el pallet, que para el caso </w:t>
      </w:r>
      <w:r>
        <w:rPr>
          <w:rFonts w:ascii="Arial" w:hAnsi="Arial" w:cs="Arial"/>
          <w:lang w:val="es-ES_tradnl"/>
        </w:rPr>
        <w:t>del Colaborador Industrial</w:t>
      </w:r>
      <w:r w:rsidRPr="00A6311E">
        <w:rPr>
          <w:rFonts w:ascii="Arial" w:hAnsi="Arial" w:cs="Arial"/>
          <w:lang w:val="es-ES_tradnl"/>
        </w:rPr>
        <w:t xml:space="preserve"> tiene una medida personalizada (ancho: 1</w:t>
      </w:r>
      <w:r>
        <w:rPr>
          <w:rFonts w:ascii="Arial" w:hAnsi="Arial" w:cs="Arial"/>
          <w:lang w:val="es-ES_tradnl"/>
        </w:rPr>
        <w:t>.20</w:t>
      </w:r>
      <w:r w:rsidRPr="00A6311E">
        <w:rPr>
          <w:rFonts w:ascii="Arial" w:hAnsi="Arial" w:cs="Arial"/>
          <w:lang w:val="es-ES_tradnl"/>
        </w:rPr>
        <w:t>m y largo: 1.75m).</w:t>
      </w:r>
      <w:r w:rsidR="000F56B4">
        <w:rPr>
          <w:rFonts w:ascii="Arial" w:hAnsi="Arial" w:cs="Arial"/>
          <w:lang w:val="es-ES_tradnl"/>
        </w:rPr>
        <w:t xml:space="preserve"> </w:t>
      </w:r>
      <w:r w:rsidRPr="00A6311E">
        <w:rPr>
          <w:rFonts w:ascii="Arial" w:hAnsi="Arial" w:cs="Arial"/>
          <w:lang w:val="es-ES_tradnl"/>
        </w:rPr>
        <w:t>Dependiendo del producto</w:t>
      </w:r>
      <w:r>
        <w:rPr>
          <w:rFonts w:ascii="Arial" w:hAnsi="Arial" w:cs="Arial"/>
          <w:lang w:val="es-ES_tradnl"/>
        </w:rPr>
        <w:t>, la unidad de carga</w:t>
      </w:r>
      <w:r w:rsidRPr="00A6311E">
        <w:rPr>
          <w:rFonts w:ascii="Arial" w:hAnsi="Arial" w:cs="Arial"/>
          <w:lang w:val="es-ES_tradnl"/>
        </w:rPr>
        <w:t xml:space="preserve"> se compone de distinta cantidad de bultos y el volumen cambia. También</w:t>
      </w:r>
      <w:r w:rsidR="00C46FE7">
        <w:rPr>
          <w:rFonts w:ascii="Arial" w:hAnsi="Arial" w:cs="Arial"/>
          <w:lang w:val="es-ES_tradnl"/>
        </w:rPr>
        <w:t>,</w:t>
      </w:r>
      <w:r w:rsidRPr="00A6311E">
        <w:rPr>
          <w:rFonts w:ascii="Arial" w:hAnsi="Arial" w:cs="Arial"/>
          <w:lang w:val="es-ES_tradnl"/>
        </w:rPr>
        <w:t xml:space="preserve"> como se había descrito anteriormente por las distintas alturas de la bodega en  algunas partes se pueden </w:t>
      </w:r>
      <w:r w:rsidRPr="00A6311E">
        <w:rPr>
          <w:rFonts w:ascii="Arial" w:hAnsi="Arial" w:cs="Arial"/>
          <w:lang w:val="es-ES_tradnl"/>
        </w:rPr>
        <w:lastRenderedPageBreak/>
        <w:t>almacenar en altura de 3 pallets y otras de 2 pallets, sin poder aprovechar el espacio.</w:t>
      </w:r>
    </w:p>
    <w:p w:rsidR="00F64BC4" w:rsidRPr="00A6311E" w:rsidRDefault="00F64BC4" w:rsidP="00881476">
      <w:pPr>
        <w:spacing w:line="480" w:lineRule="auto"/>
        <w:ind w:left="993" w:right="-25"/>
        <w:jc w:val="both"/>
        <w:rPr>
          <w:rFonts w:ascii="Arial" w:hAnsi="Arial" w:cs="Arial"/>
          <w:lang w:val="es-ES_tradnl"/>
        </w:rPr>
      </w:pPr>
    </w:p>
    <w:p w:rsidR="00F64BC4" w:rsidRPr="00A6311E" w:rsidRDefault="00F64BC4" w:rsidP="00881476">
      <w:pPr>
        <w:spacing w:line="480" w:lineRule="auto"/>
        <w:ind w:left="993" w:right="-25"/>
        <w:jc w:val="center"/>
        <w:rPr>
          <w:rFonts w:ascii="Arial" w:hAnsi="Arial" w:cs="Arial"/>
          <w:lang w:val="es-ES_tradnl"/>
        </w:rPr>
      </w:pPr>
      <w:r w:rsidRPr="00A6311E">
        <w:rPr>
          <w:rFonts w:ascii="Arial" w:hAnsi="Arial" w:cs="Arial"/>
          <w:noProof/>
        </w:rPr>
        <w:drawing>
          <wp:inline distT="0" distB="0" distL="0" distR="0">
            <wp:extent cx="3704498" cy="2775438"/>
            <wp:effectExtent l="76200" t="38100" r="67402" b="43962"/>
            <wp:docPr id="6" name="Imagen 6" descr="DSC0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2291"/>
                    <pic:cNvPicPr>
                      <a:picLocks noChangeAspect="1" noChangeArrowheads="1"/>
                    </pic:cNvPicPr>
                  </pic:nvPicPr>
                  <pic:blipFill>
                    <a:blip r:embed="rId56" cstate="print"/>
                    <a:srcRect/>
                    <a:stretch>
                      <a:fillRect/>
                    </a:stretch>
                  </pic:blipFill>
                  <pic:spPr bwMode="auto">
                    <a:xfrm>
                      <a:off x="0" y="0"/>
                      <a:ext cx="3709925" cy="2779504"/>
                    </a:xfrm>
                    <a:prstGeom prst="rect">
                      <a:avLst/>
                    </a:prstGeom>
                    <a:noFill/>
                    <a:ln w="9525">
                      <a:noFill/>
                      <a:miter lim="800000"/>
                      <a:headEnd/>
                      <a:tailEnd/>
                    </a:ln>
                    <a:effectLst>
                      <a:glow rad="63500">
                        <a:schemeClr val="accent4">
                          <a:satMod val="175000"/>
                          <a:alpha val="40000"/>
                        </a:schemeClr>
                      </a:glow>
                      <a:outerShdw dist="35921" dir="2700000" algn="ctr" rotWithShape="0">
                        <a:srgbClr val="808080"/>
                      </a:outerShdw>
                    </a:effectLst>
                  </pic:spPr>
                </pic:pic>
              </a:graphicData>
            </a:graphic>
          </wp:inline>
        </w:drawing>
      </w:r>
    </w:p>
    <w:p w:rsidR="00F64BC4" w:rsidRPr="006345CB" w:rsidRDefault="00F64BC4" w:rsidP="00881476">
      <w:pPr>
        <w:pStyle w:val="ListParagraph"/>
        <w:spacing w:line="480" w:lineRule="auto"/>
        <w:ind w:left="993" w:right="-25"/>
        <w:rPr>
          <w:rFonts w:ascii="Arial" w:hAnsi="Arial" w:cs="Arial"/>
          <w:noProof/>
          <w:lang w:eastAsia="es-ES"/>
        </w:rPr>
      </w:pPr>
    </w:p>
    <w:p w:rsidR="00F64BC4" w:rsidRPr="00D7266A" w:rsidRDefault="00F64BC4" w:rsidP="00881476">
      <w:pPr>
        <w:pStyle w:val="ListParagraph"/>
        <w:spacing w:line="480" w:lineRule="auto"/>
        <w:ind w:left="993" w:right="-25"/>
        <w:jc w:val="center"/>
        <w:rPr>
          <w:rFonts w:ascii="Arial" w:hAnsi="Arial" w:cs="Arial"/>
          <w:b/>
          <w:lang w:val="es-ES_tradnl"/>
        </w:rPr>
      </w:pPr>
      <w:r>
        <w:rPr>
          <w:rFonts w:ascii="Arial" w:hAnsi="Arial" w:cs="Arial"/>
          <w:b/>
          <w:lang w:val="es-ES_tradnl"/>
        </w:rPr>
        <w:t>FIGURA 3.5</w:t>
      </w:r>
      <w:r w:rsidR="000F730A">
        <w:rPr>
          <w:rFonts w:ascii="Arial" w:hAnsi="Arial" w:cs="Arial"/>
          <w:b/>
          <w:lang w:val="es-ES_tradnl"/>
        </w:rPr>
        <w:t xml:space="preserve"> </w:t>
      </w:r>
      <w:r>
        <w:rPr>
          <w:rFonts w:ascii="Arial" w:hAnsi="Arial" w:cs="Arial"/>
          <w:b/>
          <w:lang w:val="es-ES_tradnl"/>
        </w:rPr>
        <w:t>FOTO DEL APILAMIENTO DE LA BPT CENTRAL</w:t>
      </w:r>
      <w:r w:rsidR="00F75B37">
        <w:rPr>
          <w:rFonts w:ascii="Arial" w:hAnsi="Arial" w:cs="Arial"/>
          <w:b/>
          <w:lang w:val="es-ES_tradnl"/>
        </w:rPr>
        <w:fldChar w:fldCharType="begin"/>
      </w:r>
      <w:r w:rsidR="000F730A">
        <w:instrText xml:space="preserve"> XE "</w:instrText>
      </w:r>
      <w:r w:rsidR="000F730A" w:rsidRPr="00F9540D">
        <w:rPr>
          <w:rFonts w:ascii="Arial" w:hAnsi="Arial" w:cs="Arial"/>
          <w:b/>
          <w:lang w:val="es-ES_tradnl"/>
        </w:rPr>
        <w:instrText>FIGURA 3.5 FOTO DEL APILAMIENTO DE LA BPT CENTRAL</w:instrText>
      </w:r>
      <w:r w:rsidR="000F730A">
        <w:instrText xml:space="preserve">" </w:instrText>
      </w:r>
      <w:r w:rsidR="00F75B37">
        <w:rPr>
          <w:rFonts w:ascii="Arial" w:hAnsi="Arial" w:cs="Arial"/>
          <w:b/>
          <w:lang w:val="es-ES_tradnl"/>
        </w:rPr>
        <w:fldChar w:fldCharType="end"/>
      </w:r>
    </w:p>
    <w:p w:rsidR="00F64BC4" w:rsidRPr="00A6311E" w:rsidRDefault="00F64BC4" w:rsidP="00881476">
      <w:pPr>
        <w:spacing w:line="480" w:lineRule="auto"/>
        <w:ind w:left="993" w:right="-25"/>
        <w:jc w:val="both"/>
        <w:rPr>
          <w:rFonts w:ascii="Arial" w:hAnsi="Arial" w:cs="Arial"/>
          <w:lang w:val="es-ES_tradnl"/>
        </w:rPr>
      </w:pPr>
    </w:p>
    <w:p w:rsidR="00F64BC4" w:rsidRDefault="00C46FE7" w:rsidP="000F56B4">
      <w:pPr>
        <w:tabs>
          <w:tab w:val="left" w:pos="1170"/>
          <w:tab w:val="left" w:pos="1440"/>
        </w:tabs>
        <w:spacing w:line="480" w:lineRule="auto"/>
        <w:ind w:left="1800" w:right="-25"/>
        <w:jc w:val="both"/>
        <w:rPr>
          <w:rFonts w:ascii="Arial" w:hAnsi="Arial" w:cs="Arial"/>
          <w:lang w:val="es-ES_tradnl"/>
        </w:rPr>
      </w:pPr>
      <w:r>
        <w:rPr>
          <w:rFonts w:ascii="Arial" w:hAnsi="Arial" w:cs="Arial"/>
          <w:lang w:val="es-ES_tradnl"/>
        </w:rPr>
        <w:t>Otra</w:t>
      </w:r>
      <w:r w:rsidR="00F64BC4" w:rsidRPr="00A6311E">
        <w:rPr>
          <w:rFonts w:ascii="Arial" w:hAnsi="Arial" w:cs="Arial"/>
          <w:lang w:val="es-ES_tradnl"/>
        </w:rPr>
        <w:t xml:space="preserve"> de las limitantes de po</w:t>
      </w:r>
      <w:r w:rsidR="005F37AB">
        <w:rPr>
          <w:rFonts w:ascii="Arial" w:hAnsi="Arial" w:cs="Arial"/>
          <w:lang w:val="es-ES_tradnl"/>
        </w:rPr>
        <w:t>der almacenar a más altura (máximo</w:t>
      </w:r>
      <w:r w:rsidR="00F64BC4" w:rsidRPr="00A6311E">
        <w:rPr>
          <w:rFonts w:ascii="Arial" w:hAnsi="Arial" w:cs="Arial"/>
          <w:lang w:val="es-ES_tradnl"/>
        </w:rPr>
        <w:t xml:space="preserve"> 3 pallets) es la forma del producto, el tipo de empaque y las promociones (ONPACKS) que llevan los productos, haciendo inestable el almacenamiento y aumentando la p</w:t>
      </w:r>
      <w:r w:rsidR="00F64BC4">
        <w:rPr>
          <w:rFonts w:ascii="Arial" w:hAnsi="Arial" w:cs="Arial"/>
          <w:lang w:val="es-ES_tradnl"/>
        </w:rPr>
        <w:t>robabilidad de caída del mismo</w:t>
      </w:r>
      <w:r w:rsidR="00F64BC4" w:rsidRPr="00A6311E">
        <w:rPr>
          <w:rFonts w:ascii="Arial" w:hAnsi="Arial" w:cs="Arial"/>
          <w:lang w:val="es-ES_tradnl"/>
        </w:rPr>
        <w:t xml:space="preserve">. </w:t>
      </w:r>
      <w:r w:rsidR="00F64BC4">
        <w:rPr>
          <w:rFonts w:ascii="Arial" w:hAnsi="Arial" w:cs="Arial"/>
          <w:lang w:val="es-ES_tradnl"/>
        </w:rPr>
        <w:t xml:space="preserve">Después de agudizar la  situación con el </w:t>
      </w:r>
      <w:proofErr w:type="spellStart"/>
      <w:r w:rsidR="00F64BC4">
        <w:rPr>
          <w:rFonts w:ascii="Arial" w:hAnsi="Arial" w:cs="Arial"/>
          <w:lang w:val="es-ES_tradnl"/>
        </w:rPr>
        <w:t>sobreinventario</w:t>
      </w:r>
      <w:proofErr w:type="spellEnd"/>
      <w:r w:rsidR="00F64BC4" w:rsidRPr="00AE3D27">
        <w:rPr>
          <w:rFonts w:ascii="Arial" w:hAnsi="Arial" w:cs="Arial"/>
          <w:lang w:val="es-ES_tradnl"/>
        </w:rPr>
        <w:t xml:space="preserve"> desde Abril hasta Octubre</w:t>
      </w:r>
      <w:r w:rsidR="00F64BC4">
        <w:rPr>
          <w:rFonts w:ascii="Arial" w:hAnsi="Arial" w:cs="Arial"/>
          <w:lang w:val="es-ES_tradnl"/>
        </w:rPr>
        <w:t xml:space="preserve"> del 2008  como se observa en la FIGURA 3.4,</w:t>
      </w:r>
      <w:r w:rsidR="00F64BC4" w:rsidRPr="00AE3D27">
        <w:rPr>
          <w:rFonts w:ascii="Arial" w:hAnsi="Arial" w:cs="Arial"/>
          <w:lang w:val="es-ES_tradnl"/>
        </w:rPr>
        <w:t xml:space="preserve"> se hizo necesario alquilar un</w:t>
      </w:r>
      <w:r w:rsidR="00F64BC4">
        <w:rPr>
          <w:rFonts w:ascii="Arial" w:hAnsi="Arial" w:cs="Arial"/>
          <w:lang w:val="es-ES_tradnl"/>
        </w:rPr>
        <w:t>a</w:t>
      </w:r>
      <w:r w:rsidR="00F64BC4" w:rsidRPr="00AE3D27">
        <w:rPr>
          <w:rFonts w:ascii="Arial" w:hAnsi="Arial" w:cs="Arial"/>
          <w:lang w:val="es-ES_tradnl"/>
        </w:rPr>
        <w:t xml:space="preserve"> </w:t>
      </w:r>
      <w:r w:rsidR="00F64BC4">
        <w:rPr>
          <w:rFonts w:ascii="Arial" w:hAnsi="Arial" w:cs="Arial"/>
          <w:lang w:val="es-ES_tradnl"/>
        </w:rPr>
        <w:t xml:space="preserve">segunda bodega que ayudó </w:t>
      </w:r>
      <w:r w:rsidR="00F64BC4" w:rsidRPr="00AE3D27">
        <w:rPr>
          <w:rFonts w:ascii="Arial" w:hAnsi="Arial" w:cs="Arial"/>
          <w:lang w:val="es-ES_tradnl"/>
        </w:rPr>
        <w:t xml:space="preserve"> al flujo</w:t>
      </w:r>
      <w:r w:rsidR="00F64BC4">
        <w:rPr>
          <w:rFonts w:ascii="Arial" w:hAnsi="Arial" w:cs="Arial"/>
          <w:lang w:val="es-ES_tradnl"/>
        </w:rPr>
        <w:t xml:space="preserve"> entrada  de producto</w:t>
      </w:r>
      <w:r w:rsidR="00F64BC4" w:rsidRPr="00AE3D27">
        <w:rPr>
          <w:rFonts w:ascii="Arial" w:hAnsi="Arial" w:cs="Arial"/>
          <w:lang w:val="es-ES_tradnl"/>
        </w:rPr>
        <w:t xml:space="preserve"> que se incrementaba y </w:t>
      </w:r>
      <w:r w:rsidR="00F64BC4" w:rsidRPr="00AE3D27">
        <w:rPr>
          <w:rFonts w:ascii="Arial" w:hAnsi="Arial" w:cs="Arial"/>
          <w:lang w:val="es-ES_tradnl"/>
        </w:rPr>
        <w:lastRenderedPageBreak/>
        <w:t xml:space="preserve">no se evacuaba como se lo predecía en los </w:t>
      </w:r>
      <w:proofErr w:type="spellStart"/>
      <w:r w:rsidR="00F64BC4" w:rsidRPr="00AE3D27">
        <w:rPr>
          <w:rFonts w:ascii="Arial" w:hAnsi="Arial" w:cs="Arial"/>
          <w:lang w:val="es-ES_tradnl"/>
        </w:rPr>
        <w:t>forecast</w:t>
      </w:r>
      <w:proofErr w:type="spellEnd"/>
      <w:r w:rsidR="00F64BC4" w:rsidRPr="00AE3D27">
        <w:rPr>
          <w:rFonts w:ascii="Arial" w:hAnsi="Arial" w:cs="Arial"/>
          <w:lang w:val="es-ES_tradnl"/>
        </w:rPr>
        <w:t xml:space="preserve"> de ventas</w:t>
      </w:r>
      <w:r w:rsidR="00F64BC4">
        <w:rPr>
          <w:rFonts w:ascii="Arial" w:hAnsi="Arial" w:cs="Arial"/>
          <w:lang w:val="es-ES_tradnl"/>
        </w:rPr>
        <w:t>, realizado por Marketing, donde se estiman cantidades infladas para lo real, pues se planifican promociones que no llegan al volumen esperado.</w:t>
      </w:r>
    </w:p>
    <w:p w:rsidR="000D04CD" w:rsidRDefault="000D04CD" w:rsidP="001E35C4">
      <w:pPr>
        <w:spacing w:line="480" w:lineRule="auto"/>
        <w:ind w:left="993"/>
        <w:jc w:val="both"/>
        <w:rPr>
          <w:rFonts w:ascii="Arial" w:hAnsi="Arial" w:cs="Arial"/>
          <w:lang w:val="es-ES_tradnl"/>
        </w:rPr>
      </w:pPr>
    </w:p>
    <w:p w:rsidR="000D04CD" w:rsidRDefault="000D04CD" w:rsidP="000A104F">
      <w:pPr>
        <w:pStyle w:val="ListParagraph"/>
        <w:spacing w:line="480" w:lineRule="auto"/>
        <w:ind w:left="90" w:right="-25"/>
        <w:jc w:val="center"/>
        <w:rPr>
          <w:rFonts w:ascii="Arial" w:hAnsi="Arial" w:cs="Arial"/>
          <w:b/>
          <w:lang w:val="es-ES_tradnl"/>
        </w:rPr>
      </w:pPr>
      <w:r>
        <w:rPr>
          <w:rFonts w:ascii="Arial" w:hAnsi="Arial" w:cs="Arial"/>
          <w:b/>
          <w:lang w:val="es-ES_tradnl"/>
        </w:rPr>
        <w:t>TABLA 4</w:t>
      </w:r>
      <w:r w:rsidRPr="00D7266A">
        <w:rPr>
          <w:rFonts w:ascii="Arial" w:hAnsi="Arial" w:cs="Arial"/>
          <w:b/>
          <w:lang w:val="es-ES_tradnl"/>
        </w:rPr>
        <w:t xml:space="preserve"> </w:t>
      </w:r>
    </w:p>
    <w:p w:rsidR="000D04CD" w:rsidRDefault="000D04CD" w:rsidP="000A104F">
      <w:pPr>
        <w:pStyle w:val="ListParagraph"/>
        <w:spacing w:line="480" w:lineRule="auto"/>
        <w:ind w:left="90" w:right="-25"/>
        <w:jc w:val="center"/>
        <w:rPr>
          <w:rFonts w:ascii="Arial" w:hAnsi="Arial" w:cs="Arial"/>
          <w:b/>
          <w:lang w:val="es-ES_tradnl"/>
        </w:rPr>
      </w:pPr>
      <w:r w:rsidRPr="00D7266A">
        <w:rPr>
          <w:rFonts w:ascii="Arial" w:hAnsi="Arial" w:cs="Arial"/>
          <w:b/>
          <w:lang w:val="es-ES_tradnl"/>
        </w:rPr>
        <w:t xml:space="preserve"> </w:t>
      </w:r>
      <w:r>
        <w:rPr>
          <w:rFonts w:ascii="Arial" w:hAnsi="Arial" w:cs="Arial"/>
          <w:b/>
          <w:lang w:val="es-ES_tradnl"/>
        </w:rPr>
        <w:t xml:space="preserve">CAPACIDAD DE BPT DE GYE  y DE LA BODEGA EXTERNA EN </w:t>
      </w:r>
      <w:r w:rsidR="005F37AB">
        <w:rPr>
          <w:rFonts w:ascii="Arial" w:hAnsi="Arial" w:cs="Arial"/>
          <w:b/>
          <w:lang w:val="es-ES_tradnl"/>
        </w:rPr>
        <w:t>m</w:t>
      </w:r>
      <w:r w:rsidRPr="000D04CD">
        <w:rPr>
          <w:rFonts w:ascii="Arial" w:hAnsi="Arial" w:cs="Arial"/>
          <w:b/>
          <w:vertAlign w:val="superscript"/>
          <w:lang w:val="es-ES_tradnl"/>
        </w:rPr>
        <w:t>2</w:t>
      </w:r>
      <w:r>
        <w:rPr>
          <w:rFonts w:ascii="Arial" w:hAnsi="Arial" w:cs="Arial"/>
          <w:b/>
          <w:lang w:val="es-ES_tradnl"/>
        </w:rPr>
        <w:t xml:space="preserve"> Y CAJAS</w:t>
      </w:r>
      <w:r w:rsidR="00F75B37">
        <w:rPr>
          <w:rFonts w:ascii="Arial" w:hAnsi="Arial" w:cs="Arial"/>
          <w:b/>
          <w:lang w:val="es-ES_tradnl"/>
        </w:rPr>
        <w:fldChar w:fldCharType="begin"/>
      </w:r>
      <w:r w:rsidR="000F730A">
        <w:instrText xml:space="preserve"> XE "</w:instrText>
      </w:r>
      <w:r w:rsidR="000F730A" w:rsidRPr="00531EC8">
        <w:rPr>
          <w:rFonts w:ascii="Arial" w:hAnsi="Arial" w:cs="Arial"/>
          <w:b/>
          <w:lang w:val="es-ES_tradnl"/>
        </w:rPr>
        <w:instrText>TABLA 4</w:instrText>
      </w:r>
      <w:r w:rsidR="006049C9">
        <w:rPr>
          <w:rFonts w:ascii="Arial" w:hAnsi="Arial" w:cs="Arial"/>
          <w:b/>
          <w:lang w:val="es-ES_tradnl"/>
        </w:rPr>
        <w:instrText>:</w:instrText>
      </w:r>
      <w:r w:rsidR="000F730A" w:rsidRPr="00531EC8">
        <w:rPr>
          <w:rFonts w:ascii="Arial" w:hAnsi="Arial" w:cs="Arial"/>
          <w:b/>
          <w:lang w:val="es-ES_tradnl"/>
        </w:rPr>
        <w:instrText xml:space="preserve"> CAPACIDAD DE BPT DE GYE  y DE LA BODEGA EXTERNA EN M</w:instrText>
      </w:r>
      <w:r w:rsidR="000F730A" w:rsidRPr="00531EC8">
        <w:rPr>
          <w:rFonts w:ascii="Arial" w:hAnsi="Arial" w:cs="Arial"/>
          <w:b/>
          <w:vertAlign w:val="superscript"/>
          <w:lang w:val="es-ES_tradnl"/>
        </w:rPr>
        <w:instrText>2</w:instrText>
      </w:r>
      <w:r w:rsidR="000F730A" w:rsidRPr="00531EC8">
        <w:rPr>
          <w:rFonts w:ascii="Arial" w:hAnsi="Arial" w:cs="Arial"/>
          <w:b/>
          <w:lang w:val="es-ES_tradnl"/>
        </w:rPr>
        <w:instrText xml:space="preserve"> Y CAJAS</w:instrText>
      </w:r>
      <w:r w:rsidR="000F730A">
        <w:instrText xml:space="preserve">" </w:instrText>
      </w:r>
      <w:r w:rsidR="00F75B37">
        <w:rPr>
          <w:rFonts w:ascii="Arial" w:hAnsi="Arial" w:cs="Arial"/>
          <w:b/>
          <w:lang w:val="es-ES_tradnl"/>
        </w:rPr>
        <w:fldChar w:fldCharType="end"/>
      </w:r>
      <w:r>
        <w:rPr>
          <w:rFonts w:ascii="Arial" w:hAnsi="Arial" w:cs="Arial"/>
          <w:b/>
          <w:lang w:val="es-ES_tradnl"/>
        </w:rPr>
        <w:t xml:space="preserve"> </w:t>
      </w:r>
    </w:p>
    <w:tbl>
      <w:tblPr>
        <w:tblW w:w="6447" w:type="dxa"/>
        <w:tblInd w:w="944" w:type="dxa"/>
        <w:tblLook w:val="04A0"/>
      </w:tblPr>
      <w:tblGrid>
        <w:gridCol w:w="2331"/>
        <w:gridCol w:w="1356"/>
        <w:gridCol w:w="1356"/>
        <w:gridCol w:w="1404"/>
      </w:tblGrid>
      <w:tr w:rsidR="00F64BC4" w:rsidRPr="0066593E" w:rsidTr="00732F5A">
        <w:trPr>
          <w:trHeight w:val="329"/>
        </w:trPr>
        <w:tc>
          <w:tcPr>
            <w:tcW w:w="3687" w:type="dxa"/>
            <w:gridSpan w:val="2"/>
            <w:tcBorders>
              <w:top w:val="single" w:sz="8" w:space="0" w:color="auto"/>
              <w:left w:val="single" w:sz="8" w:space="0" w:color="auto"/>
              <w:bottom w:val="nil"/>
              <w:right w:val="nil"/>
            </w:tcBorders>
            <w:shd w:val="clear" w:color="auto" w:fill="auto"/>
            <w:noWrap/>
            <w:vAlign w:val="bottom"/>
            <w:hideMark/>
          </w:tcPr>
          <w:p w:rsidR="00F64BC4" w:rsidRPr="00902938" w:rsidRDefault="00F64BC4" w:rsidP="00027045">
            <w:pPr>
              <w:spacing w:line="480" w:lineRule="auto"/>
              <w:jc w:val="center"/>
              <w:rPr>
                <w:rFonts w:ascii="Calibri" w:hAnsi="Calibri" w:cs="Arial"/>
                <w:sz w:val="22"/>
                <w:szCs w:val="22"/>
                <w:lang w:val="es-EC"/>
              </w:rPr>
            </w:pPr>
          </w:p>
        </w:tc>
        <w:tc>
          <w:tcPr>
            <w:tcW w:w="1356" w:type="dxa"/>
            <w:tcBorders>
              <w:top w:val="single" w:sz="8" w:space="0" w:color="auto"/>
              <w:left w:val="nil"/>
              <w:bottom w:val="nil"/>
              <w:right w:val="nil"/>
            </w:tcBorders>
            <w:shd w:val="clear" w:color="auto" w:fill="auto"/>
            <w:noWrap/>
            <w:vAlign w:val="bottom"/>
            <w:hideMark/>
          </w:tcPr>
          <w:p w:rsidR="00F64BC4" w:rsidRPr="00902938" w:rsidRDefault="00F64BC4" w:rsidP="001E35C4">
            <w:pPr>
              <w:spacing w:line="480" w:lineRule="auto"/>
              <w:rPr>
                <w:rFonts w:ascii="Arial" w:hAnsi="Arial" w:cs="Arial"/>
                <w:sz w:val="20"/>
                <w:szCs w:val="20"/>
                <w:lang w:val="es-EC"/>
              </w:rPr>
            </w:pPr>
            <w:r w:rsidRPr="00902938">
              <w:rPr>
                <w:rFonts w:ascii="Arial" w:hAnsi="Arial" w:cs="Arial"/>
                <w:sz w:val="20"/>
                <w:szCs w:val="20"/>
                <w:lang w:val="es-EC"/>
              </w:rPr>
              <w:t> </w:t>
            </w:r>
          </w:p>
        </w:tc>
        <w:tc>
          <w:tcPr>
            <w:tcW w:w="1404" w:type="dxa"/>
            <w:tcBorders>
              <w:top w:val="single" w:sz="8" w:space="0" w:color="auto"/>
              <w:left w:val="nil"/>
              <w:bottom w:val="nil"/>
              <w:right w:val="single" w:sz="8" w:space="0" w:color="auto"/>
            </w:tcBorders>
            <w:shd w:val="clear" w:color="auto" w:fill="auto"/>
            <w:noWrap/>
            <w:vAlign w:val="bottom"/>
            <w:hideMark/>
          </w:tcPr>
          <w:p w:rsidR="00F64BC4" w:rsidRPr="00902938" w:rsidRDefault="00F64BC4" w:rsidP="001E35C4">
            <w:pPr>
              <w:spacing w:line="480" w:lineRule="auto"/>
              <w:rPr>
                <w:rFonts w:ascii="Arial" w:hAnsi="Arial" w:cs="Arial"/>
                <w:sz w:val="20"/>
                <w:szCs w:val="20"/>
                <w:lang w:val="es-EC"/>
              </w:rPr>
            </w:pPr>
            <w:r w:rsidRPr="00902938">
              <w:rPr>
                <w:rFonts w:ascii="Arial" w:hAnsi="Arial" w:cs="Arial"/>
                <w:sz w:val="20"/>
                <w:szCs w:val="20"/>
                <w:lang w:val="es-EC"/>
              </w:rPr>
              <w:t> </w:t>
            </w:r>
          </w:p>
        </w:tc>
      </w:tr>
      <w:tr w:rsidR="00F64BC4" w:rsidRPr="000025F0" w:rsidTr="00732F5A">
        <w:trPr>
          <w:trHeight w:val="345"/>
        </w:trPr>
        <w:tc>
          <w:tcPr>
            <w:tcW w:w="2331" w:type="dxa"/>
            <w:tcBorders>
              <w:top w:val="nil"/>
              <w:left w:val="single" w:sz="8" w:space="0" w:color="auto"/>
              <w:bottom w:val="nil"/>
              <w:right w:val="nil"/>
            </w:tcBorders>
            <w:shd w:val="clear" w:color="auto" w:fill="auto"/>
            <w:noWrap/>
            <w:vAlign w:val="bottom"/>
            <w:hideMark/>
          </w:tcPr>
          <w:p w:rsidR="00F64BC4" w:rsidRPr="000025F0" w:rsidRDefault="00F64BC4" w:rsidP="001E35C4">
            <w:pPr>
              <w:spacing w:line="480" w:lineRule="auto"/>
              <w:rPr>
                <w:rFonts w:ascii="Arial" w:hAnsi="Arial" w:cs="Arial"/>
                <w:b/>
                <w:bCs/>
                <w:sz w:val="20"/>
                <w:szCs w:val="20"/>
              </w:rPr>
            </w:pPr>
            <w:proofErr w:type="spellStart"/>
            <w:r w:rsidRPr="000025F0">
              <w:rPr>
                <w:rFonts w:ascii="Arial" w:hAnsi="Arial" w:cs="Arial"/>
                <w:b/>
                <w:bCs/>
                <w:sz w:val="18"/>
                <w:szCs w:val="18"/>
              </w:rPr>
              <w:t>Info</w:t>
            </w:r>
            <w:r w:rsidRPr="000025F0">
              <w:rPr>
                <w:rFonts w:ascii="Arial" w:hAnsi="Arial" w:cs="Arial"/>
                <w:b/>
                <w:bCs/>
                <w:sz w:val="20"/>
                <w:szCs w:val="20"/>
              </w:rPr>
              <w:t>rmación</w:t>
            </w:r>
            <w:proofErr w:type="spellEnd"/>
            <w:r w:rsidRPr="000025F0">
              <w:rPr>
                <w:rFonts w:ascii="Arial" w:hAnsi="Arial" w:cs="Arial"/>
                <w:b/>
                <w:bCs/>
                <w:sz w:val="20"/>
                <w:szCs w:val="20"/>
              </w:rPr>
              <w:t xml:space="preserve"> en </w:t>
            </w:r>
            <w:r w:rsidR="005F37AB">
              <w:rPr>
                <w:rFonts w:ascii="Arial" w:hAnsi="Arial" w:cs="Arial"/>
                <w:b/>
                <w:bCs/>
                <w:sz w:val="20"/>
                <w:szCs w:val="20"/>
              </w:rPr>
              <w:t>m</w:t>
            </w:r>
            <w:r w:rsidRPr="00732F5A">
              <w:rPr>
                <w:rFonts w:ascii="Arial" w:hAnsi="Arial" w:cs="Arial"/>
                <w:b/>
                <w:bCs/>
                <w:sz w:val="20"/>
                <w:szCs w:val="20"/>
                <w:vertAlign w:val="superscript"/>
              </w:rPr>
              <w:t>2</w:t>
            </w:r>
          </w:p>
        </w:tc>
        <w:tc>
          <w:tcPr>
            <w:tcW w:w="1356" w:type="dxa"/>
            <w:tcBorders>
              <w:top w:val="nil"/>
              <w:left w:val="nil"/>
              <w:bottom w:val="nil"/>
              <w:right w:val="nil"/>
            </w:tcBorders>
            <w:shd w:val="clear" w:color="auto" w:fill="auto"/>
            <w:noWrap/>
            <w:vAlign w:val="bottom"/>
            <w:hideMark/>
          </w:tcPr>
          <w:p w:rsidR="00F64BC4" w:rsidRPr="000025F0" w:rsidRDefault="00F64BC4" w:rsidP="001E35C4">
            <w:pPr>
              <w:spacing w:line="480" w:lineRule="auto"/>
              <w:rPr>
                <w:rFonts w:ascii="Calibri" w:hAnsi="Calibri" w:cs="Arial"/>
                <w:sz w:val="22"/>
                <w:szCs w:val="22"/>
              </w:rPr>
            </w:pPr>
          </w:p>
        </w:tc>
        <w:tc>
          <w:tcPr>
            <w:tcW w:w="1356" w:type="dxa"/>
            <w:tcBorders>
              <w:top w:val="nil"/>
              <w:left w:val="nil"/>
              <w:bottom w:val="nil"/>
              <w:right w:val="nil"/>
            </w:tcBorders>
            <w:shd w:val="clear" w:color="auto" w:fill="auto"/>
            <w:noWrap/>
            <w:vAlign w:val="bottom"/>
            <w:hideMark/>
          </w:tcPr>
          <w:p w:rsidR="00F64BC4" w:rsidRPr="000025F0" w:rsidRDefault="00F64BC4" w:rsidP="006A1000">
            <w:pPr>
              <w:spacing w:line="480" w:lineRule="auto"/>
              <w:jc w:val="center"/>
              <w:rPr>
                <w:rFonts w:ascii="Calibri" w:hAnsi="Calibri" w:cs="Arial"/>
                <w:sz w:val="22"/>
                <w:szCs w:val="22"/>
              </w:rPr>
            </w:pPr>
          </w:p>
        </w:tc>
        <w:tc>
          <w:tcPr>
            <w:tcW w:w="1404" w:type="dxa"/>
            <w:tcBorders>
              <w:top w:val="nil"/>
              <w:left w:val="nil"/>
              <w:bottom w:val="nil"/>
              <w:right w:val="single" w:sz="8" w:space="0" w:color="auto"/>
            </w:tcBorders>
            <w:shd w:val="clear" w:color="auto" w:fill="auto"/>
            <w:noWrap/>
            <w:vAlign w:val="bottom"/>
            <w:hideMark/>
          </w:tcPr>
          <w:p w:rsidR="00F64BC4" w:rsidRPr="000025F0" w:rsidRDefault="00F64BC4" w:rsidP="001E35C4">
            <w:pPr>
              <w:spacing w:line="480" w:lineRule="auto"/>
              <w:rPr>
                <w:rFonts w:ascii="Arial" w:hAnsi="Arial" w:cs="Arial"/>
                <w:sz w:val="20"/>
                <w:szCs w:val="20"/>
              </w:rPr>
            </w:pPr>
            <w:r w:rsidRPr="000025F0">
              <w:rPr>
                <w:rFonts w:ascii="Arial" w:hAnsi="Arial" w:cs="Arial"/>
                <w:sz w:val="20"/>
                <w:szCs w:val="20"/>
              </w:rPr>
              <w:t> </w:t>
            </w:r>
          </w:p>
        </w:tc>
      </w:tr>
      <w:tr w:rsidR="00F64BC4" w:rsidRPr="000025F0" w:rsidTr="00732F5A">
        <w:trPr>
          <w:trHeight w:val="296"/>
        </w:trPr>
        <w:tc>
          <w:tcPr>
            <w:tcW w:w="2331" w:type="dxa"/>
            <w:tcBorders>
              <w:top w:val="single" w:sz="8" w:space="0" w:color="auto"/>
              <w:left w:val="single" w:sz="8" w:space="0" w:color="auto"/>
              <w:bottom w:val="single" w:sz="8" w:space="0" w:color="auto"/>
              <w:right w:val="single" w:sz="8" w:space="0" w:color="auto"/>
            </w:tcBorders>
            <w:shd w:val="clear" w:color="000000" w:fill="CCC0DA"/>
            <w:noWrap/>
            <w:vAlign w:val="bottom"/>
            <w:hideMark/>
          </w:tcPr>
          <w:p w:rsidR="00F64BC4" w:rsidRPr="000025F0" w:rsidRDefault="00F64BC4" w:rsidP="000D00E6">
            <w:pPr>
              <w:rPr>
                <w:rFonts w:ascii="Arial" w:hAnsi="Arial" w:cs="Arial"/>
                <w:b/>
                <w:bCs/>
                <w:sz w:val="20"/>
                <w:szCs w:val="20"/>
              </w:rPr>
            </w:pPr>
            <w:r w:rsidRPr="000025F0">
              <w:rPr>
                <w:rFonts w:ascii="Arial" w:hAnsi="Arial" w:cs="Arial"/>
                <w:b/>
                <w:bCs/>
                <w:sz w:val="20"/>
                <w:szCs w:val="20"/>
              </w:rPr>
              <w:t>BODEGAS</w:t>
            </w:r>
          </w:p>
        </w:tc>
        <w:tc>
          <w:tcPr>
            <w:tcW w:w="1356" w:type="dxa"/>
            <w:tcBorders>
              <w:top w:val="single" w:sz="8" w:space="0" w:color="auto"/>
              <w:left w:val="nil"/>
              <w:bottom w:val="single" w:sz="8" w:space="0" w:color="auto"/>
              <w:right w:val="single" w:sz="8" w:space="0" w:color="auto"/>
            </w:tcBorders>
            <w:shd w:val="clear" w:color="000000" w:fill="CCC0DA"/>
            <w:vAlign w:val="bottom"/>
            <w:hideMark/>
          </w:tcPr>
          <w:p w:rsidR="00F64BC4" w:rsidRPr="000025F0" w:rsidRDefault="00F64BC4" w:rsidP="000D00E6">
            <w:pPr>
              <w:jc w:val="center"/>
              <w:rPr>
                <w:rFonts w:ascii="Arial" w:hAnsi="Arial" w:cs="Arial"/>
                <w:b/>
                <w:bCs/>
                <w:sz w:val="20"/>
                <w:szCs w:val="20"/>
              </w:rPr>
            </w:pPr>
            <w:proofErr w:type="spellStart"/>
            <w:r w:rsidRPr="000025F0">
              <w:rPr>
                <w:rFonts w:ascii="Arial" w:hAnsi="Arial" w:cs="Arial"/>
                <w:b/>
                <w:bCs/>
                <w:sz w:val="20"/>
                <w:szCs w:val="20"/>
              </w:rPr>
              <w:t>Área</w:t>
            </w:r>
            <w:proofErr w:type="spellEnd"/>
          </w:p>
        </w:tc>
        <w:tc>
          <w:tcPr>
            <w:tcW w:w="1356" w:type="dxa"/>
            <w:tcBorders>
              <w:top w:val="single" w:sz="8" w:space="0" w:color="auto"/>
              <w:left w:val="nil"/>
              <w:bottom w:val="single" w:sz="8" w:space="0" w:color="auto"/>
              <w:right w:val="single" w:sz="8" w:space="0" w:color="auto"/>
            </w:tcBorders>
            <w:shd w:val="clear" w:color="000000" w:fill="CCC0DA"/>
            <w:vAlign w:val="bottom"/>
            <w:hideMark/>
          </w:tcPr>
          <w:p w:rsidR="00F64BC4" w:rsidRPr="000025F0" w:rsidRDefault="00F64BC4" w:rsidP="000D00E6">
            <w:pPr>
              <w:jc w:val="center"/>
              <w:rPr>
                <w:rFonts w:ascii="Arial" w:hAnsi="Arial" w:cs="Arial"/>
                <w:b/>
                <w:bCs/>
                <w:sz w:val="20"/>
                <w:szCs w:val="20"/>
              </w:rPr>
            </w:pPr>
            <w:proofErr w:type="spellStart"/>
            <w:r w:rsidRPr="000025F0">
              <w:rPr>
                <w:rFonts w:ascii="Arial" w:hAnsi="Arial" w:cs="Arial"/>
                <w:b/>
                <w:bCs/>
                <w:sz w:val="20"/>
                <w:szCs w:val="20"/>
              </w:rPr>
              <w:t>Utilizado</w:t>
            </w:r>
            <w:proofErr w:type="spellEnd"/>
          </w:p>
        </w:tc>
        <w:tc>
          <w:tcPr>
            <w:tcW w:w="1404" w:type="dxa"/>
            <w:tcBorders>
              <w:top w:val="single" w:sz="8" w:space="0" w:color="auto"/>
              <w:left w:val="nil"/>
              <w:bottom w:val="single" w:sz="8" w:space="0" w:color="auto"/>
              <w:right w:val="single" w:sz="8" w:space="0" w:color="auto"/>
            </w:tcBorders>
            <w:shd w:val="clear" w:color="000000" w:fill="CCC0DA"/>
            <w:vAlign w:val="bottom"/>
            <w:hideMark/>
          </w:tcPr>
          <w:p w:rsidR="00F64BC4" w:rsidRPr="000025F0" w:rsidRDefault="00F64BC4" w:rsidP="000D00E6">
            <w:pPr>
              <w:jc w:val="center"/>
              <w:rPr>
                <w:rFonts w:ascii="Arial" w:hAnsi="Arial" w:cs="Arial"/>
                <w:b/>
                <w:bCs/>
                <w:sz w:val="20"/>
                <w:szCs w:val="20"/>
              </w:rPr>
            </w:pPr>
            <w:r w:rsidRPr="000025F0">
              <w:rPr>
                <w:rFonts w:ascii="Arial" w:hAnsi="Arial" w:cs="Arial"/>
                <w:b/>
                <w:bCs/>
                <w:sz w:val="20"/>
                <w:szCs w:val="20"/>
              </w:rPr>
              <w:t>%</w:t>
            </w:r>
          </w:p>
        </w:tc>
      </w:tr>
      <w:tr w:rsidR="00F64BC4" w:rsidRPr="000025F0" w:rsidTr="00732F5A">
        <w:trPr>
          <w:trHeight w:val="296"/>
        </w:trPr>
        <w:tc>
          <w:tcPr>
            <w:tcW w:w="2331" w:type="dxa"/>
            <w:tcBorders>
              <w:top w:val="nil"/>
              <w:left w:val="single" w:sz="8" w:space="0" w:color="auto"/>
              <w:bottom w:val="single" w:sz="8" w:space="0" w:color="auto"/>
              <w:right w:val="single" w:sz="8" w:space="0" w:color="auto"/>
            </w:tcBorders>
            <w:shd w:val="clear" w:color="auto" w:fill="auto"/>
            <w:noWrap/>
            <w:vAlign w:val="bottom"/>
            <w:hideMark/>
          </w:tcPr>
          <w:p w:rsidR="00F64BC4" w:rsidRPr="000025F0" w:rsidRDefault="00F64BC4" w:rsidP="000D00E6">
            <w:pPr>
              <w:rPr>
                <w:rFonts w:ascii="Arial" w:hAnsi="Arial" w:cs="Arial"/>
                <w:b/>
                <w:bCs/>
                <w:sz w:val="20"/>
                <w:szCs w:val="20"/>
              </w:rPr>
            </w:pPr>
            <w:r w:rsidRPr="000025F0">
              <w:rPr>
                <w:rFonts w:ascii="Arial" w:hAnsi="Arial" w:cs="Arial"/>
                <w:b/>
                <w:bCs/>
                <w:sz w:val="20"/>
                <w:szCs w:val="20"/>
              </w:rPr>
              <w:t>BPT CENTRAL</w:t>
            </w:r>
          </w:p>
        </w:tc>
        <w:tc>
          <w:tcPr>
            <w:tcW w:w="1356" w:type="dxa"/>
            <w:tcBorders>
              <w:top w:val="nil"/>
              <w:left w:val="nil"/>
              <w:bottom w:val="single" w:sz="8" w:space="0" w:color="auto"/>
              <w:right w:val="single" w:sz="8" w:space="0" w:color="auto"/>
            </w:tcBorders>
            <w:shd w:val="clear" w:color="auto" w:fill="auto"/>
            <w:noWrap/>
            <w:vAlign w:val="bottom"/>
            <w:hideMark/>
          </w:tcPr>
          <w:p w:rsidR="00F64BC4" w:rsidRPr="000025F0" w:rsidRDefault="00F64BC4" w:rsidP="000D00E6">
            <w:pPr>
              <w:jc w:val="right"/>
              <w:rPr>
                <w:rFonts w:ascii="Arial" w:hAnsi="Arial" w:cs="Arial"/>
                <w:sz w:val="20"/>
                <w:szCs w:val="20"/>
              </w:rPr>
            </w:pPr>
            <w:r w:rsidRPr="000025F0">
              <w:rPr>
                <w:rFonts w:ascii="Arial" w:hAnsi="Arial" w:cs="Arial"/>
                <w:sz w:val="20"/>
                <w:szCs w:val="20"/>
              </w:rPr>
              <w:t xml:space="preserve">7.680,00 </w:t>
            </w:r>
          </w:p>
        </w:tc>
        <w:tc>
          <w:tcPr>
            <w:tcW w:w="1356" w:type="dxa"/>
            <w:tcBorders>
              <w:top w:val="nil"/>
              <w:left w:val="nil"/>
              <w:bottom w:val="single" w:sz="8" w:space="0" w:color="auto"/>
              <w:right w:val="single" w:sz="8" w:space="0" w:color="auto"/>
            </w:tcBorders>
            <w:shd w:val="clear" w:color="auto" w:fill="auto"/>
            <w:noWrap/>
            <w:vAlign w:val="bottom"/>
            <w:hideMark/>
          </w:tcPr>
          <w:p w:rsidR="00F64BC4" w:rsidRPr="000025F0" w:rsidRDefault="00F64BC4" w:rsidP="000D00E6">
            <w:pPr>
              <w:jc w:val="right"/>
              <w:rPr>
                <w:rFonts w:ascii="Arial" w:hAnsi="Arial" w:cs="Arial"/>
                <w:sz w:val="20"/>
                <w:szCs w:val="20"/>
              </w:rPr>
            </w:pPr>
            <w:r w:rsidRPr="000025F0">
              <w:rPr>
                <w:rFonts w:ascii="Arial" w:hAnsi="Arial" w:cs="Arial"/>
                <w:sz w:val="20"/>
                <w:szCs w:val="20"/>
              </w:rPr>
              <w:t xml:space="preserve">8.612,00 </w:t>
            </w:r>
          </w:p>
        </w:tc>
        <w:tc>
          <w:tcPr>
            <w:tcW w:w="1404" w:type="dxa"/>
            <w:tcBorders>
              <w:top w:val="nil"/>
              <w:left w:val="nil"/>
              <w:bottom w:val="single" w:sz="8" w:space="0" w:color="auto"/>
              <w:right w:val="single" w:sz="8" w:space="0" w:color="auto"/>
            </w:tcBorders>
            <w:shd w:val="clear" w:color="000000" w:fill="E5E0EC"/>
            <w:noWrap/>
            <w:vAlign w:val="center"/>
            <w:hideMark/>
          </w:tcPr>
          <w:p w:rsidR="00F64BC4" w:rsidRPr="000025F0" w:rsidRDefault="00F64BC4" w:rsidP="000D00E6">
            <w:pPr>
              <w:jc w:val="center"/>
              <w:rPr>
                <w:rFonts w:ascii="Arial" w:hAnsi="Arial" w:cs="Arial"/>
                <w:sz w:val="20"/>
                <w:szCs w:val="20"/>
              </w:rPr>
            </w:pPr>
            <w:r w:rsidRPr="000025F0">
              <w:rPr>
                <w:rFonts w:ascii="Arial" w:hAnsi="Arial" w:cs="Arial"/>
                <w:sz w:val="20"/>
                <w:szCs w:val="20"/>
              </w:rPr>
              <w:t>112%</w:t>
            </w:r>
          </w:p>
        </w:tc>
      </w:tr>
      <w:tr w:rsidR="00F64BC4" w:rsidRPr="000025F0" w:rsidTr="00732F5A">
        <w:trPr>
          <w:trHeight w:val="296"/>
        </w:trPr>
        <w:tc>
          <w:tcPr>
            <w:tcW w:w="2331" w:type="dxa"/>
            <w:tcBorders>
              <w:top w:val="nil"/>
              <w:left w:val="single" w:sz="8" w:space="0" w:color="auto"/>
              <w:bottom w:val="single" w:sz="8" w:space="0" w:color="auto"/>
              <w:right w:val="single" w:sz="8" w:space="0" w:color="auto"/>
            </w:tcBorders>
            <w:shd w:val="clear" w:color="auto" w:fill="auto"/>
            <w:noWrap/>
            <w:vAlign w:val="bottom"/>
            <w:hideMark/>
          </w:tcPr>
          <w:p w:rsidR="00F64BC4" w:rsidRPr="000025F0" w:rsidRDefault="00F64BC4" w:rsidP="000D00E6">
            <w:pPr>
              <w:rPr>
                <w:rFonts w:ascii="Arial" w:hAnsi="Arial" w:cs="Arial"/>
                <w:b/>
                <w:bCs/>
                <w:sz w:val="20"/>
                <w:szCs w:val="20"/>
              </w:rPr>
            </w:pPr>
            <w:r w:rsidRPr="000025F0">
              <w:rPr>
                <w:rFonts w:ascii="Arial" w:hAnsi="Arial" w:cs="Arial"/>
                <w:b/>
                <w:bCs/>
                <w:sz w:val="20"/>
                <w:szCs w:val="20"/>
              </w:rPr>
              <w:t>B. EXTERNA</w:t>
            </w:r>
          </w:p>
        </w:tc>
        <w:tc>
          <w:tcPr>
            <w:tcW w:w="1356" w:type="dxa"/>
            <w:tcBorders>
              <w:top w:val="nil"/>
              <w:left w:val="nil"/>
              <w:bottom w:val="single" w:sz="8" w:space="0" w:color="auto"/>
              <w:right w:val="single" w:sz="8" w:space="0" w:color="auto"/>
            </w:tcBorders>
            <w:shd w:val="clear" w:color="auto" w:fill="auto"/>
            <w:noWrap/>
            <w:vAlign w:val="bottom"/>
            <w:hideMark/>
          </w:tcPr>
          <w:p w:rsidR="00F64BC4" w:rsidRPr="000025F0" w:rsidRDefault="00F64BC4" w:rsidP="000D00E6">
            <w:pPr>
              <w:jc w:val="right"/>
              <w:rPr>
                <w:rFonts w:ascii="Arial" w:hAnsi="Arial" w:cs="Arial"/>
                <w:sz w:val="20"/>
                <w:szCs w:val="20"/>
              </w:rPr>
            </w:pPr>
            <w:r w:rsidRPr="000025F0">
              <w:rPr>
                <w:rFonts w:ascii="Arial" w:hAnsi="Arial" w:cs="Arial"/>
                <w:sz w:val="20"/>
                <w:szCs w:val="20"/>
              </w:rPr>
              <w:t xml:space="preserve">2.723,00 </w:t>
            </w:r>
          </w:p>
        </w:tc>
        <w:tc>
          <w:tcPr>
            <w:tcW w:w="1356" w:type="dxa"/>
            <w:tcBorders>
              <w:top w:val="nil"/>
              <w:left w:val="nil"/>
              <w:bottom w:val="single" w:sz="8" w:space="0" w:color="auto"/>
              <w:right w:val="single" w:sz="8" w:space="0" w:color="auto"/>
            </w:tcBorders>
            <w:shd w:val="clear" w:color="auto" w:fill="auto"/>
            <w:noWrap/>
            <w:vAlign w:val="bottom"/>
            <w:hideMark/>
          </w:tcPr>
          <w:p w:rsidR="00F64BC4" w:rsidRPr="000025F0" w:rsidRDefault="00F64BC4" w:rsidP="000D00E6">
            <w:pPr>
              <w:jc w:val="right"/>
              <w:rPr>
                <w:rFonts w:ascii="Arial" w:hAnsi="Arial" w:cs="Arial"/>
                <w:sz w:val="20"/>
                <w:szCs w:val="20"/>
              </w:rPr>
            </w:pPr>
            <w:r w:rsidRPr="000025F0">
              <w:rPr>
                <w:rFonts w:ascii="Arial" w:hAnsi="Arial" w:cs="Arial"/>
                <w:sz w:val="20"/>
                <w:szCs w:val="20"/>
              </w:rPr>
              <w:t xml:space="preserve">2.865,00 </w:t>
            </w:r>
          </w:p>
        </w:tc>
        <w:tc>
          <w:tcPr>
            <w:tcW w:w="1404" w:type="dxa"/>
            <w:tcBorders>
              <w:top w:val="nil"/>
              <w:left w:val="nil"/>
              <w:bottom w:val="single" w:sz="8" w:space="0" w:color="auto"/>
              <w:right w:val="single" w:sz="8" w:space="0" w:color="auto"/>
            </w:tcBorders>
            <w:shd w:val="clear" w:color="000000" w:fill="E5E0EC"/>
            <w:noWrap/>
            <w:vAlign w:val="center"/>
            <w:hideMark/>
          </w:tcPr>
          <w:p w:rsidR="00F64BC4" w:rsidRPr="000025F0" w:rsidRDefault="00F64BC4" w:rsidP="000D00E6">
            <w:pPr>
              <w:jc w:val="center"/>
              <w:rPr>
                <w:rFonts w:ascii="Arial" w:hAnsi="Arial" w:cs="Arial"/>
                <w:sz w:val="20"/>
                <w:szCs w:val="20"/>
              </w:rPr>
            </w:pPr>
            <w:r w:rsidRPr="000025F0">
              <w:rPr>
                <w:rFonts w:ascii="Arial" w:hAnsi="Arial" w:cs="Arial"/>
                <w:sz w:val="20"/>
                <w:szCs w:val="20"/>
              </w:rPr>
              <w:t>105%</w:t>
            </w:r>
          </w:p>
        </w:tc>
      </w:tr>
      <w:tr w:rsidR="00F64BC4" w:rsidRPr="000025F0" w:rsidTr="00732F5A">
        <w:trPr>
          <w:trHeight w:val="296"/>
        </w:trPr>
        <w:tc>
          <w:tcPr>
            <w:tcW w:w="2331" w:type="dxa"/>
            <w:tcBorders>
              <w:top w:val="nil"/>
              <w:left w:val="single" w:sz="8" w:space="0" w:color="auto"/>
              <w:bottom w:val="single" w:sz="8" w:space="0" w:color="auto"/>
              <w:right w:val="single" w:sz="8" w:space="0" w:color="auto"/>
            </w:tcBorders>
            <w:shd w:val="clear" w:color="auto" w:fill="auto"/>
            <w:noWrap/>
            <w:vAlign w:val="bottom"/>
            <w:hideMark/>
          </w:tcPr>
          <w:p w:rsidR="00F64BC4" w:rsidRPr="000025F0" w:rsidRDefault="00F64BC4" w:rsidP="000D00E6">
            <w:pPr>
              <w:rPr>
                <w:rFonts w:ascii="Arial" w:hAnsi="Arial" w:cs="Arial"/>
                <w:b/>
                <w:bCs/>
                <w:sz w:val="20"/>
                <w:szCs w:val="20"/>
              </w:rPr>
            </w:pPr>
            <w:proofErr w:type="spellStart"/>
            <w:r w:rsidRPr="000025F0">
              <w:rPr>
                <w:rFonts w:ascii="Arial" w:hAnsi="Arial" w:cs="Arial"/>
                <w:b/>
                <w:bCs/>
                <w:sz w:val="20"/>
                <w:szCs w:val="20"/>
              </w:rPr>
              <w:t>Totales</w:t>
            </w:r>
            <w:proofErr w:type="spellEnd"/>
          </w:p>
        </w:tc>
        <w:tc>
          <w:tcPr>
            <w:tcW w:w="1356" w:type="dxa"/>
            <w:tcBorders>
              <w:top w:val="nil"/>
              <w:left w:val="nil"/>
              <w:bottom w:val="single" w:sz="8" w:space="0" w:color="auto"/>
              <w:right w:val="single" w:sz="8" w:space="0" w:color="auto"/>
            </w:tcBorders>
            <w:shd w:val="clear" w:color="auto" w:fill="auto"/>
            <w:noWrap/>
            <w:vAlign w:val="bottom"/>
            <w:hideMark/>
          </w:tcPr>
          <w:p w:rsidR="00F64BC4" w:rsidRPr="000025F0" w:rsidRDefault="00F64BC4" w:rsidP="000D00E6">
            <w:pPr>
              <w:jc w:val="right"/>
              <w:rPr>
                <w:rFonts w:ascii="Arial" w:hAnsi="Arial" w:cs="Arial"/>
                <w:b/>
                <w:bCs/>
                <w:sz w:val="20"/>
                <w:szCs w:val="20"/>
              </w:rPr>
            </w:pPr>
            <w:r w:rsidRPr="000025F0">
              <w:rPr>
                <w:rFonts w:ascii="Arial" w:hAnsi="Arial" w:cs="Arial"/>
                <w:b/>
                <w:bCs/>
                <w:sz w:val="20"/>
                <w:szCs w:val="20"/>
              </w:rPr>
              <w:t xml:space="preserve">10.403,00 </w:t>
            </w:r>
          </w:p>
        </w:tc>
        <w:tc>
          <w:tcPr>
            <w:tcW w:w="1356" w:type="dxa"/>
            <w:tcBorders>
              <w:top w:val="nil"/>
              <w:left w:val="nil"/>
              <w:bottom w:val="single" w:sz="8" w:space="0" w:color="auto"/>
              <w:right w:val="single" w:sz="8" w:space="0" w:color="auto"/>
            </w:tcBorders>
            <w:shd w:val="clear" w:color="auto" w:fill="auto"/>
            <w:noWrap/>
            <w:vAlign w:val="bottom"/>
            <w:hideMark/>
          </w:tcPr>
          <w:p w:rsidR="00F64BC4" w:rsidRPr="000025F0" w:rsidRDefault="00F64BC4" w:rsidP="000D00E6">
            <w:pPr>
              <w:jc w:val="right"/>
              <w:rPr>
                <w:rFonts w:ascii="Arial" w:hAnsi="Arial" w:cs="Arial"/>
                <w:b/>
                <w:bCs/>
                <w:sz w:val="20"/>
                <w:szCs w:val="20"/>
              </w:rPr>
            </w:pPr>
            <w:r w:rsidRPr="000025F0">
              <w:rPr>
                <w:rFonts w:ascii="Arial" w:hAnsi="Arial" w:cs="Arial"/>
                <w:b/>
                <w:bCs/>
                <w:sz w:val="20"/>
                <w:szCs w:val="20"/>
              </w:rPr>
              <w:t xml:space="preserve">11.477,00 </w:t>
            </w:r>
          </w:p>
        </w:tc>
        <w:tc>
          <w:tcPr>
            <w:tcW w:w="1404" w:type="dxa"/>
            <w:tcBorders>
              <w:top w:val="nil"/>
              <w:left w:val="nil"/>
              <w:bottom w:val="single" w:sz="8" w:space="0" w:color="auto"/>
              <w:right w:val="single" w:sz="8" w:space="0" w:color="auto"/>
            </w:tcBorders>
            <w:shd w:val="clear" w:color="000000" w:fill="E5E0EC"/>
            <w:noWrap/>
            <w:vAlign w:val="center"/>
            <w:hideMark/>
          </w:tcPr>
          <w:p w:rsidR="00F64BC4" w:rsidRPr="000025F0" w:rsidRDefault="00F64BC4" w:rsidP="000D00E6">
            <w:pPr>
              <w:jc w:val="center"/>
              <w:rPr>
                <w:rFonts w:ascii="Arial" w:hAnsi="Arial" w:cs="Arial"/>
                <w:b/>
                <w:bCs/>
                <w:sz w:val="20"/>
                <w:szCs w:val="20"/>
              </w:rPr>
            </w:pPr>
            <w:r w:rsidRPr="000025F0">
              <w:rPr>
                <w:rFonts w:ascii="Arial" w:hAnsi="Arial" w:cs="Arial"/>
                <w:b/>
                <w:bCs/>
                <w:sz w:val="20"/>
                <w:szCs w:val="20"/>
              </w:rPr>
              <w:t>110%</w:t>
            </w:r>
          </w:p>
        </w:tc>
      </w:tr>
      <w:tr w:rsidR="00F64BC4" w:rsidRPr="000025F0" w:rsidTr="00732F5A">
        <w:trPr>
          <w:trHeight w:val="329"/>
        </w:trPr>
        <w:tc>
          <w:tcPr>
            <w:tcW w:w="2331" w:type="dxa"/>
            <w:tcBorders>
              <w:top w:val="nil"/>
              <w:left w:val="single" w:sz="8" w:space="0" w:color="auto"/>
              <w:bottom w:val="nil"/>
              <w:right w:val="nil"/>
            </w:tcBorders>
            <w:shd w:val="clear" w:color="auto" w:fill="auto"/>
            <w:noWrap/>
            <w:vAlign w:val="bottom"/>
            <w:hideMark/>
          </w:tcPr>
          <w:p w:rsidR="00F64BC4" w:rsidRPr="000025F0" w:rsidRDefault="00F64BC4" w:rsidP="000D00E6">
            <w:pPr>
              <w:rPr>
                <w:rFonts w:ascii="Arial" w:hAnsi="Arial" w:cs="Arial"/>
                <w:b/>
                <w:bCs/>
                <w:sz w:val="20"/>
                <w:szCs w:val="20"/>
              </w:rPr>
            </w:pPr>
            <w:r w:rsidRPr="000025F0">
              <w:rPr>
                <w:rFonts w:ascii="Arial" w:hAnsi="Arial" w:cs="Arial"/>
                <w:b/>
                <w:bCs/>
                <w:sz w:val="20"/>
                <w:szCs w:val="20"/>
              </w:rPr>
              <w:t> </w:t>
            </w:r>
          </w:p>
        </w:tc>
        <w:tc>
          <w:tcPr>
            <w:tcW w:w="1356" w:type="dxa"/>
            <w:tcBorders>
              <w:top w:val="nil"/>
              <w:left w:val="nil"/>
              <w:bottom w:val="nil"/>
              <w:right w:val="nil"/>
            </w:tcBorders>
            <w:shd w:val="clear" w:color="auto" w:fill="auto"/>
            <w:noWrap/>
            <w:vAlign w:val="bottom"/>
            <w:hideMark/>
          </w:tcPr>
          <w:p w:rsidR="00F64BC4" w:rsidRPr="000025F0" w:rsidRDefault="00F64BC4" w:rsidP="000D00E6">
            <w:pPr>
              <w:rPr>
                <w:rFonts w:ascii="Calibri" w:hAnsi="Calibri" w:cs="Arial"/>
                <w:sz w:val="22"/>
                <w:szCs w:val="22"/>
              </w:rPr>
            </w:pPr>
          </w:p>
        </w:tc>
        <w:tc>
          <w:tcPr>
            <w:tcW w:w="1356" w:type="dxa"/>
            <w:tcBorders>
              <w:top w:val="nil"/>
              <w:left w:val="nil"/>
              <w:bottom w:val="nil"/>
              <w:right w:val="nil"/>
            </w:tcBorders>
            <w:shd w:val="clear" w:color="auto" w:fill="auto"/>
            <w:noWrap/>
            <w:vAlign w:val="bottom"/>
            <w:hideMark/>
          </w:tcPr>
          <w:p w:rsidR="00F64BC4" w:rsidRPr="000025F0" w:rsidRDefault="00F64BC4" w:rsidP="000D00E6">
            <w:pPr>
              <w:rPr>
                <w:rFonts w:ascii="Calibri" w:hAnsi="Calibri" w:cs="Arial"/>
                <w:sz w:val="22"/>
                <w:szCs w:val="22"/>
              </w:rPr>
            </w:pPr>
          </w:p>
        </w:tc>
        <w:tc>
          <w:tcPr>
            <w:tcW w:w="1404" w:type="dxa"/>
            <w:tcBorders>
              <w:top w:val="nil"/>
              <w:left w:val="nil"/>
              <w:bottom w:val="nil"/>
              <w:right w:val="single" w:sz="8" w:space="0" w:color="auto"/>
            </w:tcBorders>
            <w:shd w:val="clear" w:color="auto" w:fill="auto"/>
            <w:noWrap/>
            <w:vAlign w:val="bottom"/>
            <w:hideMark/>
          </w:tcPr>
          <w:p w:rsidR="00F64BC4" w:rsidRPr="000025F0" w:rsidRDefault="00F64BC4" w:rsidP="000D00E6">
            <w:pPr>
              <w:rPr>
                <w:rFonts w:ascii="Arial" w:hAnsi="Arial" w:cs="Arial"/>
                <w:b/>
                <w:bCs/>
                <w:sz w:val="20"/>
                <w:szCs w:val="20"/>
              </w:rPr>
            </w:pPr>
            <w:r w:rsidRPr="000025F0">
              <w:rPr>
                <w:rFonts w:ascii="Arial" w:hAnsi="Arial" w:cs="Arial"/>
                <w:b/>
                <w:bCs/>
                <w:sz w:val="20"/>
                <w:szCs w:val="20"/>
              </w:rPr>
              <w:t> </w:t>
            </w:r>
          </w:p>
        </w:tc>
      </w:tr>
      <w:tr w:rsidR="00F64BC4" w:rsidRPr="000025F0" w:rsidTr="00732F5A">
        <w:trPr>
          <w:trHeight w:val="345"/>
        </w:trPr>
        <w:tc>
          <w:tcPr>
            <w:tcW w:w="3687" w:type="dxa"/>
            <w:gridSpan w:val="2"/>
            <w:tcBorders>
              <w:top w:val="nil"/>
              <w:left w:val="single" w:sz="8" w:space="0" w:color="auto"/>
              <w:bottom w:val="nil"/>
              <w:right w:val="nil"/>
            </w:tcBorders>
            <w:shd w:val="clear" w:color="auto" w:fill="auto"/>
            <w:noWrap/>
            <w:vAlign w:val="bottom"/>
            <w:hideMark/>
          </w:tcPr>
          <w:p w:rsidR="00F64BC4" w:rsidRPr="000025F0" w:rsidRDefault="00F64BC4" w:rsidP="000D00E6">
            <w:pPr>
              <w:rPr>
                <w:rFonts w:ascii="Arial" w:hAnsi="Arial" w:cs="Arial"/>
                <w:b/>
                <w:bCs/>
                <w:sz w:val="20"/>
                <w:szCs w:val="20"/>
              </w:rPr>
            </w:pPr>
            <w:proofErr w:type="spellStart"/>
            <w:r w:rsidRPr="000025F0">
              <w:rPr>
                <w:rFonts w:ascii="Arial" w:hAnsi="Arial" w:cs="Arial"/>
                <w:b/>
                <w:bCs/>
                <w:sz w:val="20"/>
                <w:szCs w:val="20"/>
              </w:rPr>
              <w:t>Información</w:t>
            </w:r>
            <w:proofErr w:type="spellEnd"/>
            <w:r w:rsidRPr="000025F0">
              <w:rPr>
                <w:rFonts w:ascii="Arial" w:hAnsi="Arial" w:cs="Arial"/>
                <w:b/>
                <w:bCs/>
                <w:sz w:val="20"/>
                <w:szCs w:val="20"/>
              </w:rPr>
              <w:t xml:space="preserve"> en Cajas</w:t>
            </w:r>
          </w:p>
        </w:tc>
        <w:tc>
          <w:tcPr>
            <w:tcW w:w="1356" w:type="dxa"/>
            <w:tcBorders>
              <w:top w:val="nil"/>
              <w:left w:val="nil"/>
              <w:bottom w:val="nil"/>
              <w:right w:val="nil"/>
            </w:tcBorders>
            <w:shd w:val="clear" w:color="auto" w:fill="auto"/>
            <w:noWrap/>
            <w:vAlign w:val="bottom"/>
            <w:hideMark/>
          </w:tcPr>
          <w:p w:rsidR="00F64BC4" w:rsidRPr="000025F0" w:rsidRDefault="00F64BC4" w:rsidP="000D00E6">
            <w:pPr>
              <w:rPr>
                <w:rFonts w:ascii="Calibri" w:hAnsi="Calibri" w:cs="Arial"/>
                <w:sz w:val="22"/>
                <w:szCs w:val="22"/>
              </w:rPr>
            </w:pPr>
          </w:p>
        </w:tc>
        <w:tc>
          <w:tcPr>
            <w:tcW w:w="1404" w:type="dxa"/>
            <w:tcBorders>
              <w:top w:val="nil"/>
              <w:left w:val="nil"/>
              <w:bottom w:val="nil"/>
              <w:right w:val="single" w:sz="8" w:space="0" w:color="auto"/>
            </w:tcBorders>
            <w:shd w:val="clear" w:color="auto" w:fill="auto"/>
            <w:noWrap/>
            <w:vAlign w:val="bottom"/>
            <w:hideMark/>
          </w:tcPr>
          <w:p w:rsidR="00F64BC4" w:rsidRPr="000025F0" w:rsidRDefault="00F64BC4" w:rsidP="000D00E6">
            <w:pPr>
              <w:rPr>
                <w:rFonts w:ascii="Arial" w:hAnsi="Arial" w:cs="Arial"/>
                <w:sz w:val="20"/>
                <w:szCs w:val="20"/>
              </w:rPr>
            </w:pPr>
            <w:r w:rsidRPr="000025F0">
              <w:rPr>
                <w:rFonts w:ascii="Arial" w:hAnsi="Arial" w:cs="Arial"/>
                <w:sz w:val="20"/>
                <w:szCs w:val="20"/>
              </w:rPr>
              <w:t> </w:t>
            </w:r>
          </w:p>
        </w:tc>
      </w:tr>
      <w:tr w:rsidR="00F64BC4" w:rsidRPr="000025F0" w:rsidTr="00732F5A">
        <w:trPr>
          <w:trHeight w:val="296"/>
        </w:trPr>
        <w:tc>
          <w:tcPr>
            <w:tcW w:w="2331" w:type="dxa"/>
            <w:tcBorders>
              <w:top w:val="single" w:sz="8" w:space="0" w:color="auto"/>
              <w:left w:val="single" w:sz="8" w:space="0" w:color="auto"/>
              <w:bottom w:val="single" w:sz="8" w:space="0" w:color="auto"/>
              <w:right w:val="single" w:sz="8" w:space="0" w:color="auto"/>
            </w:tcBorders>
            <w:shd w:val="clear" w:color="000000" w:fill="B2A1C7"/>
            <w:noWrap/>
            <w:vAlign w:val="bottom"/>
            <w:hideMark/>
          </w:tcPr>
          <w:p w:rsidR="00F64BC4" w:rsidRPr="000025F0" w:rsidRDefault="00F64BC4" w:rsidP="000D00E6">
            <w:pPr>
              <w:rPr>
                <w:rFonts w:ascii="Arial" w:hAnsi="Arial" w:cs="Arial"/>
                <w:b/>
                <w:bCs/>
                <w:sz w:val="20"/>
                <w:szCs w:val="20"/>
              </w:rPr>
            </w:pPr>
            <w:r w:rsidRPr="000025F0">
              <w:rPr>
                <w:rFonts w:ascii="Arial" w:hAnsi="Arial" w:cs="Arial"/>
                <w:b/>
                <w:bCs/>
                <w:sz w:val="20"/>
                <w:szCs w:val="20"/>
              </w:rPr>
              <w:t>BODEGAS</w:t>
            </w:r>
          </w:p>
        </w:tc>
        <w:tc>
          <w:tcPr>
            <w:tcW w:w="1356" w:type="dxa"/>
            <w:tcBorders>
              <w:top w:val="single" w:sz="8" w:space="0" w:color="auto"/>
              <w:left w:val="nil"/>
              <w:bottom w:val="single" w:sz="8" w:space="0" w:color="auto"/>
              <w:right w:val="single" w:sz="8" w:space="0" w:color="auto"/>
            </w:tcBorders>
            <w:shd w:val="clear" w:color="000000" w:fill="B2A1C7"/>
            <w:vAlign w:val="bottom"/>
            <w:hideMark/>
          </w:tcPr>
          <w:p w:rsidR="00F64BC4" w:rsidRPr="000025F0" w:rsidRDefault="00F64BC4" w:rsidP="000D00E6">
            <w:pPr>
              <w:jc w:val="center"/>
              <w:rPr>
                <w:rFonts w:ascii="Arial" w:hAnsi="Arial" w:cs="Arial"/>
                <w:b/>
                <w:bCs/>
                <w:sz w:val="20"/>
                <w:szCs w:val="20"/>
              </w:rPr>
            </w:pPr>
            <w:r w:rsidRPr="000025F0">
              <w:rPr>
                <w:rFonts w:ascii="Arial" w:hAnsi="Arial" w:cs="Arial"/>
                <w:b/>
                <w:bCs/>
                <w:sz w:val="20"/>
                <w:szCs w:val="20"/>
              </w:rPr>
              <w:t>Capac.</w:t>
            </w:r>
          </w:p>
        </w:tc>
        <w:tc>
          <w:tcPr>
            <w:tcW w:w="1356" w:type="dxa"/>
            <w:tcBorders>
              <w:top w:val="single" w:sz="8" w:space="0" w:color="auto"/>
              <w:left w:val="nil"/>
              <w:bottom w:val="single" w:sz="8" w:space="0" w:color="auto"/>
              <w:right w:val="single" w:sz="8" w:space="0" w:color="auto"/>
            </w:tcBorders>
            <w:shd w:val="clear" w:color="000000" w:fill="B2A1C7"/>
            <w:vAlign w:val="bottom"/>
            <w:hideMark/>
          </w:tcPr>
          <w:p w:rsidR="00F64BC4" w:rsidRPr="000025F0" w:rsidRDefault="00F64BC4" w:rsidP="000D00E6">
            <w:pPr>
              <w:jc w:val="center"/>
              <w:rPr>
                <w:rFonts w:ascii="Arial" w:hAnsi="Arial" w:cs="Arial"/>
                <w:b/>
                <w:bCs/>
                <w:sz w:val="20"/>
                <w:szCs w:val="20"/>
              </w:rPr>
            </w:pPr>
            <w:proofErr w:type="spellStart"/>
            <w:r w:rsidRPr="000025F0">
              <w:rPr>
                <w:rFonts w:ascii="Arial" w:hAnsi="Arial" w:cs="Arial"/>
                <w:b/>
                <w:bCs/>
                <w:sz w:val="20"/>
                <w:szCs w:val="20"/>
              </w:rPr>
              <w:t>Utilizado</w:t>
            </w:r>
            <w:proofErr w:type="spellEnd"/>
          </w:p>
        </w:tc>
        <w:tc>
          <w:tcPr>
            <w:tcW w:w="1404" w:type="dxa"/>
            <w:tcBorders>
              <w:top w:val="single" w:sz="8" w:space="0" w:color="auto"/>
              <w:left w:val="nil"/>
              <w:bottom w:val="single" w:sz="8" w:space="0" w:color="auto"/>
              <w:right w:val="single" w:sz="8" w:space="0" w:color="auto"/>
            </w:tcBorders>
            <w:shd w:val="clear" w:color="000000" w:fill="B2A1C7"/>
            <w:vAlign w:val="bottom"/>
            <w:hideMark/>
          </w:tcPr>
          <w:p w:rsidR="00F64BC4" w:rsidRPr="000025F0" w:rsidRDefault="00F64BC4" w:rsidP="000D00E6">
            <w:pPr>
              <w:jc w:val="center"/>
              <w:rPr>
                <w:rFonts w:ascii="Arial" w:hAnsi="Arial" w:cs="Arial"/>
                <w:b/>
                <w:bCs/>
                <w:sz w:val="20"/>
                <w:szCs w:val="20"/>
              </w:rPr>
            </w:pPr>
            <w:r w:rsidRPr="000025F0">
              <w:rPr>
                <w:rFonts w:ascii="Arial" w:hAnsi="Arial" w:cs="Arial"/>
                <w:b/>
                <w:bCs/>
                <w:sz w:val="20"/>
                <w:szCs w:val="20"/>
              </w:rPr>
              <w:t>%</w:t>
            </w:r>
          </w:p>
        </w:tc>
      </w:tr>
      <w:tr w:rsidR="00F64BC4" w:rsidRPr="000025F0" w:rsidTr="00732F5A">
        <w:trPr>
          <w:trHeight w:val="296"/>
        </w:trPr>
        <w:tc>
          <w:tcPr>
            <w:tcW w:w="2331" w:type="dxa"/>
            <w:tcBorders>
              <w:top w:val="nil"/>
              <w:left w:val="single" w:sz="8" w:space="0" w:color="auto"/>
              <w:bottom w:val="single" w:sz="8" w:space="0" w:color="auto"/>
              <w:right w:val="single" w:sz="8" w:space="0" w:color="auto"/>
            </w:tcBorders>
            <w:shd w:val="clear" w:color="auto" w:fill="auto"/>
            <w:noWrap/>
            <w:vAlign w:val="bottom"/>
            <w:hideMark/>
          </w:tcPr>
          <w:p w:rsidR="00F64BC4" w:rsidRPr="000025F0" w:rsidRDefault="00F64BC4" w:rsidP="000D00E6">
            <w:pPr>
              <w:rPr>
                <w:rFonts w:ascii="Arial" w:hAnsi="Arial" w:cs="Arial"/>
                <w:b/>
                <w:bCs/>
                <w:sz w:val="20"/>
                <w:szCs w:val="20"/>
              </w:rPr>
            </w:pPr>
            <w:r w:rsidRPr="000025F0">
              <w:rPr>
                <w:rFonts w:ascii="Arial" w:hAnsi="Arial" w:cs="Arial"/>
                <w:b/>
                <w:bCs/>
                <w:sz w:val="20"/>
                <w:szCs w:val="20"/>
              </w:rPr>
              <w:t>BPT CENTRAL</w:t>
            </w:r>
          </w:p>
        </w:tc>
        <w:tc>
          <w:tcPr>
            <w:tcW w:w="1356" w:type="dxa"/>
            <w:tcBorders>
              <w:top w:val="nil"/>
              <w:left w:val="nil"/>
              <w:bottom w:val="single" w:sz="8" w:space="0" w:color="auto"/>
              <w:right w:val="single" w:sz="8" w:space="0" w:color="auto"/>
            </w:tcBorders>
            <w:shd w:val="clear" w:color="auto" w:fill="auto"/>
            <w:noWrap/>
            <w:vAlign w:val="bottom"/>
            <w:hideMark/>
          </w:tcPr>
          <w:p w:rsidR="00F64BC4" w:rsidRPr="000025F0" w:rsidRDefault="00F64BC4" w:rsidP="000D00E6">
            <w:pPr>
              <w:jc w:val="right"/>
              <w:rPr>
                <w:rFonts w:ascii="Arial" w:hAnsi="Arial" w:cs="Arial"/>
                <w:sz w:val="20"/>
                <w:szCs w:val="20"/>
              </w:rPr>
            </w:pPr>
            <w:r w:rsidRPr="000025F0">
              <w:rPr>
                <w:rFonts w:ascii="Arial" w:hAnsi="Arial" w:cs="Arial"/>
                <w:sz w:val="20"/>
                <w:szCs w:val="20"/>
              </w:rPr>
              <w:t xml:space="preserve">310.000,00 </w:t>
            </w:r>
          </w:p>
        </w:tc>
        <w:tc>
          <w:tcPr>
            <w:tcW w:w="1356" w:type="dxa"/>
            <w:tcBorders>
              <w:top w:val="nil"/>
              <w:left w:val="nil"/>
              <w:bottom w:val="single" w:sz="8" w:space="0" w:color="auto"/>
              <w:right w:val="single" w:sz="8" w:space="0" w:color="auto"/>
            </w:tcBorders>
            <w:shd w:val="clear" w:color="auto" w:fill="auto"/>
            <w:noWrap/>
            <w:vAlign w:val="bottom"/>
            <w:hideMark/>
          </w:tcPr>
          <w:p w:rsidR="00F64BC4" w:rsidRPr="000025F0" w:rsidRDefault="00F64BC4" w:rsidP="000D00E6">
            <w:pPr>
              <w:jc w:val="right"/>
              <w:rPr>
                <w:rFonts w:ascii="Arial" w:hAnsi="Arial" w:cs="Arial"/>
                <w:sz w:val="20"/>
                <w:szCs w:val="20"/>
              </w:rPr>
            </w:pPr>
            <w:r w:rsidRPr="000025F0">
              <w:rPr>
                <w:rFonts w:ascii="Arial" w:hAnsi="Arial" w:cs="Arial"/>
                <w:sz w:val="20"/>
                <w:szCs w:val="20"/>
              </w:rPr>
              <w:t xml:space="preserve">388.908,00 </w:t>
            </w:r>
          </w:p>
        </w:tc>
        <w:tc>
          <w:tcPr>
            <w:tcW w:w="1404" w:type="dxa"/>
            <w:tcBorders>
              <w:top w:val="nil"/>
              <w:left w:val="nil"/>
              <w:bottom w:val="single" w:sz="8" w:space="0" w:color="auto"/>
              <w:right w:val="single" w:sz="8" w:space="0" w:color="auto"/>
            </w:tcBorders>
            <w:shd w:val="clear" w:color="000000" w:fill="E5E0EC"/>
            <w:noWrap/>
            <w:vAlign w:val="bottom"/>
            <w:hideMark/>
          </w:tcPr>
          <w:p w:rsidR="00F64BC4" w:rsidRPr="000025F0" w:rsidRDefault="00F64BC4" w:rsidP="000D00E6">
            <w:pPr>
              <w:jc w:val="center"/>
              <w:rPr>
                <w:rFonts w:ascii="Arial" w:hAnsi="Arial" w:cs="Arial"/>
                <w:sz w:val="20"/>
                <w:szCs w:val="20"/>
              </w:rPr>
            </w:pPr>
            <w:r w:rsidRPr="000025F0">
              <w:rPr>
                <w:rFonts w:ascii="Arial" w:hAnsi="Arial" w:cs="Arial"/>
                <w:sz w:val="20"/>
                <w:szCs w:val="20"/>
              </w:rPr>
              <w:t>125%</w:t>
            </w:r>
          </w:p>
        </w:tc>
      </w:tr>
      <w:tr w:rsidR="00F64BC4" w:rsidRPr="000025F0" w:rsidTr="00732F5A">
        <w:trPr>
          <w:trHeight w:val="296"/>
        </w:trPr>
        <w:tc>
          <w:tcPr>
            <w:tcW w:w="2331" w:type="dxa"/>
            <w:tcBorders>
              <w:top w:val="nil"/>
              <w:left w:val="single" w:sz="8" w:space="0" w:color="auto"/>
              <w:bottom w:val="single" w:sz="8" w:space="0" w:color="auto"/>
              <w:right w:val="single" w:sz="8" w:space="0" w:color="auto"/>
            </w:tcBorders>
            <w:shd w:val="clear" w:color="auto" w:fill="auto"/>
            <w:noWrap/>
            <w:vAlign w:val="bottom"/>
            <w:hideMark/>
          </w:tcPr>
          <w:p w:rsidR="00F64BC4" w:rsidRPr="000025F0" w:rsidRDefault="00F64BC4" w:rsidP="000D00E6">
            <w:pPr>
              <w:rPr>
                <w:rFonts w:ascii="Arial" w:hAnsi="Arial" w:cs="Arial"/>
                <w:b/>
                <w:bCs/>
                <w:sz w:val="20"/>
                <w:szCs w:val="20"/>
              </w:rPr>
            </w:pPr>
            <w:r w:rsidRPr="000025F0">
              <w:rPr>
                <w:rFonts w:ascii="Arial" w:hAnsi="Arial" w:cs="Arial"/>
                <w:b/>
                <w:bCs/>
                <w:sz w:val="20"/>
                <w:szCs w:val="20"/>
              </w:rPr>
              <w:t>B. EXTERNA</w:t>
            </w:r>
          </w:p>
        </w:tc>
        <w:tc>
          <w:tcPr>
            <w:tcW w:w="1356" w:type="dxa"/>
            <w:tcBorders>
              <w:top w:val="nil"/>
              <w:left w:val="nil"/>
              <w:bottom w:val="single" w:sz="8" w:space="0" w:color="auto"/>
              <w:right w:val="single" w:sz="8" w:space="0" w:color="auto"/>
            </w:tcBorders>
            <w:shd w:val="clear" w:color="auto" w:fill="auto"/>
            <w:noWrap/>
            <w:vAlign w:val="bottom"/>
            <w:hideMark/>
          </w:tcPr>
          <w:p w:rsidR="00F64BC4" w:rsidRPr="000025F0" w:rsidRDefault="00F64BC4" w:rsidP="000D00E6">
            <w:pPr>
              <w:jc w:val="right"/>
              <w:rPr>
                <w:rFonts w:ascii="Arial" w:hAnsi="Arial" w:cs="Arial"/>
                <w:sz w:val="20"/>
                <w:szCs w:val="20"/>
              </w:rPr>
            </w:pPr>
            <w:r w:rsidRPr="000025F0">
              <w:rPr>
                <w:rFonts w:ascii="Arial" w:hAnsi="Arial" w:cs="Arial"/>
                <w:sz w:val="20"/>
                <w:szCs w:val="20"/>
              </w:rPr>
              <w:t xml:space="preserve">73.000,00 </w:t>
            </w:r>
          </w:p>
        </w:tc>
        <w:tc>
          <w:tcPr>
            <w:tcW w:w="1356" w:type="dxa"/>
            <w:tcBorders>
              <w:top w:val="nil"/>
              <w:left w:val="nil"/>
              <w:bottom w:val="single" w:sz="8" w:space="0" w:color="auto"/>
              <w:right w:val="single" w:sz="8" w:space="0" w:color="auto"/>
            </w:tcBorders>
            <w:shd w:val="clear" w:color="auto" w:fill="auto"/>
            <w:noWrap/>
            <w:vAlign w:val="bottom"/>
            <w:hideMark/>
          </w:tcPr>
          <w:p w:rsidR="00F64BC4" w:rsidRPr="000025F0" w:rsidRDefault="00F64BC4" w:rsidP="000D00E6">
            <w:pPr>
              <w:jc w:val="right"/>
              <w:rPr>
                <w:rFonts w:ascii="Arial" w:hAnsi="Arial" w:cs="Arial"/>
                <w:sz w:val="20"/>
                <w:szCs w:val="20"/>
              </w:rPr>
            </w:pPr>
            <w:r w:rsidRPr="000025F0">
              <w:rPr>
                <w:rFonts w:ascii="Arial" w:hAnsi="Arial" w:cs="Arial"/>
                <w:sz w:val="20"/>
                <w:szCs w:val="20"/>
              </w:rPr>
              <w:t xml:space="preserve">218.659,00 </w:t>
            </w:r>
          </w:p>
        </w:tc>
        <w:tc>
          <w:tcPr>
            <w:tcW w:w="1404" w:type="dxa"/>
            <w:tcBorders>
              <w:top w:val="nil"/>
              <w:left w:val="nil"/>
              <w:bottom w:val="single" w:sz="8" w:space="0" w:color="auto"/>
              <w:right w:val="single" w:sz="8" w:space="0" w:color="auto"/>
            </w:tcBorders>
            <w:shd w:val="clear" w:color="000000" w:fill="E5E0EC"/>
            <w:noWrap/>
            <w:vAlign w:val="bottom"/>
            <w:hideMark/>
          </w:tcPr>
          <w:p w:rsidR="00F64BC4" w:rsidRPr="000025F0" w:rsidRDefault="00F64BC4" w:rsidP="000D00E6">
            <w:pPr>
              <w:jc w:val="center"/>
              <w:rPr>
                <w:rFonts w:ascii="Arial" w:hAnsi="Arial" w:cs="Arial"/>
                <w:sz w:val="20"/>
                <w:szCs w:val="20"/>
              </w:rPr>
            </w:pPr>
            <w:r w:rsidRPr="000025F0">
              <w:rPr>
                <w:rFonts w:ascii="Arial" w:hAnsi="Arial" w:cs="Arial"/>
                <w:sz w:val="20"/>
                <w:szCs w:val="20"/>
              </w:rPr>
              <w:t>300%</w:t>
            </w:r>
          </w:p>
        </w:tc>
      </w:tr>
      <w:tr w:rsidR="00F64BC4" w:rsidRPr="000025F0" w:rsidTr="00732F5A">
        <w:trPr>
          <w:trHeight w:val="296"/>
        </w:trPr>
        <w:tc>
          <w:tcPr>
            <w:tcW w:w="2331" w:type="dxa"/>
            <w:tcBorders>
              <w:top w:val="nil"/>
              <w:left w:val="single" w:sz="8" w:space="0" w:color="auto"/>
              <w:bottom w:val="single" w:sz="8" w:space="0" w:color="auto"/>
              <w:right w:val="single" w:sz="8" w:space="0" w:color="auto"/>
            </w:tcBorders>
            <w:shd w:val="clear" w:color="auto" w:fill="auto"/>
            <w:noWrap/>
            <w:vAlign w:val="bottom"/>
            <w:hideMark/>
          </w:tcPr>
          <w:p w:rsidR="00F64BC4" w:rsidRPr="000025F0" w:rsidRDefault="00F64BC4" w:rsidP="000D00E6">
            <w:pPr>
              <w:rPr>
                <w:rFonts w:ascii="Arial" w:hAnsi="Arial" w:cs="Arial"/>
                <w:b/>
                <w:bCs/>
                <w:sz w:val="20"/>
                <w:szCs w:val="20"/>
              </w:rPr>
            </w:pPr>
            <w:proofErr w:type="spellStart"/>
            <w:r w:rsidRPr="000025F0">
              <w:rPr>
                <w:rFonts w:ascii="Arial" w:hAnsi="Arial" w:cs="Arial"/>
                <w:b/>
                <w:bCs/>
                <w:sz w:val="20"/>
                <w:szCs w:val="20"/>
              </w:rPr>
              <w:t>Totales</w:t>
            </w:r>
            <w:proofErr w:type="spellEnd"/>
          </w:p>
        </w:tc>
        <w:tc>
          <w:tcPr>
            <w:tcW w:w="1356" w:type="dxa"/>
            <w:tcBorders>
              <w:top w:val="nil"/>
              <w:left w:val="nil"/>
              <w:bottom w:val="single" w:sz="8" w:space="0" w:color="auto"/>
              <w:right w:val="single" w:sz="8" w:space="0" w:color="auto"/>
            </w:tcBorders>
            <w:shd w:val="clear" w:color="auto" w:fill="auto"/>
            <w:noWrap/>
            <w:vAlign w:val="bottom"/>
            <w:hideMark/>
          </w:tcPr>
          <w:p w:rsidR="00F64BC4" w:rsidRPr="000025F0" w:rsidRDefault="00F64BC4" w:rsidP="000D00E6">
            <w:pPr>
              <w:jc w:val="right"/>
              <w:rPr>
                <w:rFonts w:ascii="Arial" w:hAnsi="Arial" w:cs="Arial"/>
                <w:b/>
                <w:bCs/>
                <w:sz w:val="20"/>
                <w:szCs w:val="20"/>
              </w:rPr>
            </w:pPr>
            <w:r w:rsidRPr="000025F0">
              <w:rPr>
                <w:rFonts w:ascii="Arial" w:hAnsi="Arial" w:cs="Arial"/>
                <w:b/>
                <w:bCs/>
                <w:sz w:val="20"/>
                <w:szCs w:val="20"/>
              </w:rPr>
              <w:t xml:space="preserve">383.000,00 </w:t>
            </w:r>
          </w:p>
        </w:tc>
        <w:tc>
          <w:tcPr>
            <w:tcW w:w="1356" w:type="dxa"/>
            <w:tcBorders>
              <w:top w:val="nil"/>
              <w:left w:val="nil"/>
              <w:bottom w:val="single" w:sz="8" w:space="0" w:color="auto"/>
              <w:right w:val="single" w:sz="8" w:space="0" w:color="auto"/>
            </w:tcBorders>
            <w:shd w:val="clear" w:color="auto" w:fill="auto"/>
            <w:noWrap/>
            <w:vAlign w:val="bottom"/>
            <w:hideMark/>
          </w:tcPr>
          <w:p w:rsidR="00F64BC4" w:rsidRPr="000025F0" w:rsidRDefault="00F64BC4" w:rsidP="000D00E6">
            <w:pPr>
              <w:jc w:val="right"/>
              <w:rPr>
                <w:rFonts w:ascii="Arial" w:hAnsi="Arial" w:cs="Arial"/>
                <w:b/>
                <w:bCs/>
                <w:sz w:val="20"/>
                <w:szCs w:val="20"/>
              </w:rPr>
            </w:pPr>
            <w:r w:rsidRPr="000025F0">
              <w:rPr>
                <w:rFonts w:ascii="Arial" w:hAnsi="Arial" w:cs="Arial"/>
                <w:b/>
                <w:bCs/>
                <w:sz w:val="20"/>
                <w:szCs w:val="20"/>
              </w:rPr>
              <w:t xml:space="preserve">607.567,00 </w:t>
            </w:r>
          </w:p>
        </w:tc>
        <w:tc>
          <w:tcPr>
            <w:tcW w:w="1404" w:type="dxa"/>
            <w:tcBorders>
              <w:top w:val="nil"/>
              <w:left w:val="nil"/>
              <w:bottom w:val="single" w:sz="8" w:space="0" w:color="auto"/>
              <w:right w:val="single" w:sz="8" w:space="0" w:color="auto"/>
            </w:tcBorders>
            <w:shd w:val="clear" w:color="000000" w:fill="E5E0EC"/>
            <w:noWrap/>
            <w:vAlign w:val="bottom"/>
            <w:hideMark/>
          </w:tcPr>
          <w:p w:rsidR="00F64BC4" w:rsidRPr="000025F0" w:rsidRDefault="00F64BC4" w:rsidP="000D00E6">
            <w:pPr>
              <w:jc w:val="center"/>
              <w:rPr>
                <w:rFonts w:ascii="Arial" w:hAnsi="Arial" w:cs="Arial"/>
                <w:b/>
                <w:bCs/>
                <w:sz w:val="20"/>
                <w:szCs w:val="20"/>
              </w:rPr>
            </w:pPr>
            <w:r w:rsidRPr="000025F0">
              <w:rPr>
                <w:rFonts w:ascii="Arial" w:hAnsi="Arial" w:cs="Arial"/>
                <w:b/>
                <w:bCs/>
                <w:sz w:val="20"/>
                <w:szCs w:val="20"/>
              </w:rPr>
              <w:t>159%</w:t>
            </w:r>
          </w:p>
        </w:tc>
      </w:tr>
      <w:tr w:rsidR="00F64BC4" w:rsidRPr="000025F0" w:rsidTr="00732F5A">
        <w:trPr>
          <w:trHeight w:val="296"/>
        </w:trPr>
        <w:tc>
          <w:tcPr>
            <w:tcW w:w="2331" w:type="dxa"/>
            <w:tcBorders>
              <w:top w:val="nil"/>
              <w:left w:val="single" w:sz="8" w:space="0" w:color="auto"/>
              <w:bottom w:val="single" w:sz="8" w:space="0" w:color="auto"/>
              <w:right w:val="nil"/>
            </w:tcBorders>
            <w:shd w:val="clear" w:color="auto" w:fill="auto"/>
            <w:noWrap/>
            <w:vAlign w:val="bottom"/>
            <w:hideMark/>
          </w:tcPr>
          <w:p w:rsidR="00F64BC4" w:rsidRPr="000025F0" w:rsidRDefault="00F64BC4" w:rsidP="000D00E6">
            <w:pPr>
              <w:rPr>
                <w:rFonts w:ascii="Arial" w:hAnsi="Arial" w:cs="Arial"/>
                <w:b/>
                <w:bCs/>
                <w:sz w:val="20"/>
                <w:szCs w:val="20"/>
              </w:rPr>
            </w:pPr>
            <w:r w:rsidRPr="000025F0">
              <w:rPr>
                <w:rFonts w:ascii="Arial" w:hAnsi="Arial" w:cs="Arial"/>
                <w:b/>
                <w:bCs/>
                <w:sz w:val="20"/>
                <w:szCs w:val="20"/>
              </w:rPr>
              <w:t> </w:t>
            </w:r>
          </w:p>
        </w:tc>
        <w:tc>
          <w:tcPr>
            <w:tcW w:w="1356" w:type="dxa"/>
            <w:tcBorders>
              <w:top w:val="nil"/>
              <w:left w:val="nil"/>
              <w:bottom w:val="single" w:sz="8" w:space="0" w:color="auto"/>
              <w:right w:val="nil"/>
            </w:tcBorders>
            <w:shd w:val="clear" w:color="auto" w:fill="auto"/>
            <w:noWrap/>
            <w:vAlign w:val="bottom"/>
            <w:hideMark/>
          </w:tcPr>
          <w:p w:rsidR="00F64BC4" w:rsidRPr="000025F0" w:rsidRDefault="00F64BC4" w:rsidP="000D00E6">
            <w:pPr>
              <w:rPr>
                <w:rFonts w:ascii="Arial" w:hAnsi="Arial" w:cs="Arial"/>
                <w:b/>
                <w:bCs/>
                <w:sz w:val="20"/>
                <w:szCs w:val="20"/>
              </w:rPr>
            </w:pPr>
            <w:r w:rsidRPr="000025F0">
              <w:rPr>
                <w:rFonts w:ascii="Arial" w:hAnsi="Arial" w:cs="Arial"/>
                <w:b/>
                <w:bCs/>
                <w:sz w:val="20"/>
                <w:szCs w:val="20"/>
              </w:rPr>
              <w:t> </w:t>
            </w:r>
          </w:p>
        </w:tc>
        <w:tc>
          <w:tcPr>
            <w:tcW w:w="1356" w:type="dxa"/>
            <w:tcBorders>
              <w:top w:val="nil"/>
              <w:left w:val="nil"/>
              <w:bottom w:val="single" w:sz="8" w:space="0" w:color="auto"/>
              <w:right w:val="nil"/>
            </w:tcBorders>
            <w:shd w:val="clear" w:color="auto" w:fill="auto"/>
            <w:noWrap/>
            <w:vAlign w:val="bottom"/>
            <w:hideMark/>
          </w:tcPr>
          <w:p w:rsidR="00F64BC4" w:rsidRPr="000025F0" w:rsidRDefault="00F64BC4" w:rsidP="000D00E6">
            <w:pPr>
              <w:rPr>
                <w:rFonts w:ascii="Arial" w:hAnsi="Arial" w:cs="Arial"/>
                <w:b/>
                <w:bCs/>
                <w:sz w:val="20"/>
                <w:szCs w:val="20"/>
              </w:rPr>
            </w:pPr>
            <w:r w:rsidRPr="000025F0">
              <w:rPr>
                <w:rFonts w:ascii="Arial" w:hAnsi="Arial" w:cs="Arial"/>
                <w:b/>
                <w:bCs/>
                <w:sz w:val="20"/>
                <w:szCs w:val="20"/>
              </w:rPr>
              <w:t> </w:t>
            </w:r>
          </w:p>
        </w:tc>
        <w:tc>
          <w:tcPr>
            <w:tcW w:w="1404" w:type="dxa"/>
            <w:tcBorders>
              <w:top w:val="nil"/>
              <w:left w:val="nil"/>
              <w:bottom w:val="single" w:sz="8" w:space="0" w:color="auto"/>
              <w:right w:val="single" w:sz="8" w:space="0" w:color="auto"/>
            </w:tcBorders>
            <w:shd w:val="clear" w:color="auto" w:fill="auto"/>
            <w:noWrap/>
            <w:vAlign w:val="bottom"/>
            <w:hideMark/>
          </w:tcPr>
          <w:p w:rsidR="00F64BC4" w:rsidRPr="000025F0" w:rsidRDefault="00F64BC4" w:rsidP="000D00E6">
            <w:pPr>
              <w:rPr>
                <w:rFonts w:ascii="Arial" w:hAnsi="Arial" w:cs="Arial"/>
                <w:b/>
                <w:bCs/>
                <w:sz w:val="20"/>
                <w:szCs w:val="20"/>
              </w:rPr>
            </w:pPr>
            <w:r w:rsidRPr="000025F0">
              <w:rPr>
                <w:rFonts w:ascii="Arial" w:hAnsi="Arial" w:cs="Arial"/>
                <w:b/>
                <w:bCs/>
                <w:sz w:val="20"/>
                <w:szCs w:val="20"/>
              </w:rPr>
              <w:t> </w:t>
            </w:r>
          </w:p>
        </w:tc>
      </w:tr>
    </w:tbl>
    <w:p w:rsidR="00F64BC4" w:rsidRPr="00D7266A" w:rsidRDefault="00F64BC4" w:rsidP="001E35C4">
      <w:pPr>
        <w:pStyle w:val="ListParagraph"/>
        <w:spacing w:line="480" w:lineRule="auto"/>
        <w:ind w:left="851"/>
        <w:jc w:val="center"/>
        <w:rPr>
          <w:rFonts w:ascii="Arial" w:hAnsi="Arial" w:cs="Arial"/>
          <w:b/>
          <w:lang w:val="es-ES_tradnl"/>
        </w:rPr>
      </w:pPr>
    </w:p>
    <w:p w:rsidR="00D32E2B" w:rsidRDefault="00F64BC4" w:rsidP="00797153">
      <w:pPr>
        <w:spacing w:line="480" w:lineRule="auto"/>
        <w:ind w:left="1710"/>
        <w:jc w:val="both"/>
        <w:rPr>
          <w:rFonts w:ascii="Arial" w:hAnsi="Arial" w:cs="Arial"/>
          <w:lang w:val="es-ES_tradnl"/>
        </w:rPr>
      </w:pPr>
      <w:r>
        <w:rPr>
          <w:rFonts w:ascii="Arial" w:hAnsi="Arial" w:cs="Arial"/>
          <w:lang w:val="es-ES_tradnl"/>
        </w:rPr>
        <w:t>Se realizó un análisis tanto en ocupación de m</w:t>
      </w:r>
      <w:r w:rsidRPr="003B7FD3">
        <w:rPr>
          <w:rFonts w:ascii="Arial" w:hAnsi="Arial" w:cs="Arial"/>
          <w:vertAlign w:val="superscript"/>
          <w:lang w:val="es-ES_tradnl"/>
        </w:rPr>
        <w:t>2</w:t>
      </w:r>
      <w:r>
        <w:rPr>
          <w:rFonts w:ascii="Arial" w:hAnsi="Arial" w:cs="Arial"/>
          <w:lang w:val="es-ES_tradnl"/>
        </w:rPr>
        <w:t xml:space="preserve"> c</w:t>
      </w:r>
      <w:r w:rsidR="000F56B4">
        <w:rPr>
          <w:rFonts w:ascii="Arial" w:hAnsi="Arial" w:cs="Arial"/>
          <w:lang w:val="es-ES_tradnl"/>
        </w:rPr>
        <w:t xml:space="preserve">omo de almacenamiento de cajas como se </w:t>
      </w:r>
      <w:r w:rsidR="00475B88">
        <w:rPr>
          <w:rFonts w:ascii="Arial" w:hAnsi="Arial" w:cs="Arial"/>
          <w:lang w:val="es-ES_tradnl"/>
        </w:rPr>
        <w:t>observa en la</w:t>
      </w:r>
      <w:r w:rsidR="000F56B4">
        <w:rPr>
          <w:rFonts w:ascii="Arial" w:hAnsi="Arial" w:cs="Arial"/>
          <w:lang w:val="es-ES_tradnl"/>
        </w:rPr>
        <w:t xml:space="preserve"> </w:t>
      </w:r>
      <w:r w:rsidR="000D04CD">
        <w:rPr>
          <w:rFonts w:ascii="Arial" w:hAnsi="Arial" w:cs="Arial"/>
          <w:lang w:val="es-ES_tradnl"/>
        </w:rPr>
        <w:t xml:space="preserve">TABLA </w:t>
      </w:r>
      <w:r>
        <w:rPr>
          <w:rFonts w:ascii="Arial" w:hAnsi="Arial" w:cs="Arial"/>
          <w:lang w:val="es-ES_tradnl"/>
        </w:rPr>
        <w:t>4, se tomó en cuenta las dos bodegas disponibles, la Bodega Cent</w:t>
      </w:r>
      <w:r w:rsidR="00475B88">
        <w:rPr>
          <w:rFonts w:ascii="Arial" w:hAnsi="Arial" w:cs="Arial"/>
          <w:lang w:val="es-ES_tradnl"/>
        </w:rPr>
        <w:t>ral y la Bodega Externa, los resultados</w:t>
      </w:r>
      <w:r>
        <w:rPr>
          <w:rFonts w:ascii="Arial" w:hAnsi="Arial" w:cs="Arial"/>
          <w:lang w:val="es-ES_tradnl"/>
        </w:rPr>
        <w:t xml:space="preserve"> demuestra</w:t>
      </w:r>
      <w:r w:rsidR="00475B88">
        <w:rPr>
          <w:rFonts w:ascii="Arial" w:hAnsi="Arial" w:cs="Arial"/>
          <w:lang w:val="es-ES_tradnl"/>
        </w:rPr>
        <w:t>n</w:t>
      </w:r>
      <w:r>
        <w:rPr>
          <w:rFonts w:ascii="Arial" w:hAnsi="Arial" w:cs="Arial"/>
          <w:lang w:val="es-ES_tradnl"/>
        </w:rPr>
        <w:t xml:space="preserve"> </w:t>
      </w:r>
      <w:r w:rsidR="000F56B4">
        <w:rPr>
          <w:rFonts w:ascii="Arial" w:hAnsi="Arial" w:cs="Arial"/>
          <w:lang w:val="es-ES_tradnl"/>
        </w:rPr>
        <w:t>cuán</w:t>
      </w:r>
      <w:r>
        <w:rPr>
          <w:rFonts w:ascii="Arial" w:hAnsi="Arial" w:cs="Arial"/>
          <w:lang w:val="es-ES_tradnl"/>
        </w:rPr>
        <w:t xml:space="preserve"> colapsadas están dichas bodegas.</w:t>
      </w:r>
      <w:r w:rsidR="00797153">
        <w:rPr>
          <w:rFonts w:ascii="Arial" w:hAnsi="Arial" w:cs="Arial"/>
          <w:lang w:val="es-ES_tradnl"/>
        </w:rPr>
        <w:t xml:space="preserve"> </w:t>
      </w:r>
    </w:p>
    <w:p w:rsidR="00D32E2B" w:rsidRDefault="00D32E2B" w:rsidP="00797153">
      <w:pPr>
        <w:spacing w:line="480" w:lineRule="auto"/>
        <w:ind w:left="1710"/>
        <w:jc w:val="both"/>
        <w:rPr>
          <w:rFonts w:ascii="Arial" w:hAnsi="Arial" w:cs="Arial"/>
          <w:lang w:val="es-ES_tradnl"/>
        </w:rPr>
      </w:pPr>
    </w:p>
    <w:p w:rsidR="00F64BC4" w:rsidRDefault="00797153" w:rsidP="00797153">
      <w:pPr>
        <w:spacing w:line="480" w:lineRule="auto"/>
        <w:ind w:left="1710"/>
        <w:jc w:val="both"/>
        <w:rPr>
          <w:rFonts w:ascii="Arial" w:hAnsi="Arial" w:cs="Arial"/>
          <w:lang w:val="es-ES_tradnl"/>
        </w:rPr>
      </w:pPr>
      <w:r>
        <w:rPr>
          <w:rFonts w:ascii="Arial" w:hAnsi="Arial" w:cs="Arial"/>
          <w:lang w:val="es-ES_tradnl"/>
        </w:rPr>
        <w:lastRenderedPageBreak/>
        <w:t>La</w:t>
      </w:r>
      <w:r w:rsidR="000D04CD">
        <w:rPr>
          <w:rFonts w:ascii="Arial" w:hAnsi="Arial" w:cs="Arial"/>
          <w:lang w:val="es-ES_tradnl"/>
        </w:rPr>
        <w:t xml:space="preserve"> TABLA </w:t>
      </w:r>
      <w:r w:rsidR="00F64BC4">
        <w:rPr>
          <w:rFonts w:ascii="Arial" w:hAnsi="Arial" w:cs="Arial"/>
          <w:lang w:val="es-ES_tradnl"/>
        </w:rPr>
        <w:t xml:space="preserve">4 </w:t>
      </w:r>
      <w:r>
        <w:rPr>
          <w:rFonts w:ascii="Arial" w:hAnsi="Arial" w:cs="Arial"/>
          <w:lang w:val="es-ES_tradnl"/>
        </w:rPr>
        <w:t xml:space="preserve">valida </w:t>
      </w:r>
      <w:r w:rsidR="00F64BC4">
        <w:rPr>
          <w:rFonts w:ascii="Arial" w:hAnsi="Arial" w:cs="Arial"/>
          <w:lang w:val="es-ES_tradnl"/>
        </w:rPr>
        <w:t xml:space="preserve">que </w:t>
      </w:r>
      <w:r>
        <w:rPr>
          <w:rFonts w:ascii="Arial" w:hAnsi="Arial" w:cs="Arial"/>
          <w:lang w:val="es-ES_tradnl"/>
        </w:rPr>
        <w:t>se tiene</w:t>
      </w:r>
      <w:r w:rsidR="00F64BC4">
        <w:rPr>
          <w:rFonts w:ascii="Arial" w:hAnsi="Arial" w:cs="Arial"/>
          <w:lang w:val="es-ES_tradnl"/>
        </w:rPr>
        <w:t xml:space="preserve"> 1</w:t>
      </w:r>
      <w:r w:rsidR="000D04CD">
        <w:rPr>
          <w:rFonts w:ascii="Arial" w:hAnsi="Arial" w:cs="Arial"/>
          <w:lang w:val="es-ES_tradnl"/>
        </w:rPr>
        <w:t>.</w:t>
      </w:r>
      <w:r w:rsidR="00F64BC4">
        <w:rPr>
          <w:rFonts w:ascii="Arial" w:hAnsi="Arial" w:cs="Arial"/>
          <w:lang w:val="es-ES_tradnl"/>
        </w:rPr>
        <w:t>075 m2 y 224.567 caja</w:t>
      </w:r>
      <w:r w:rsidR="005F37AB">
        <w:rPr>
          <w:rFonts w:ascii="Arial" w:hAnsi="Arial" w:cs="Arial"/>
          <w:lang w:val="es-ES_tradnl"/>
        </w:rPr>
        <w:t>s</w:t>
      </w:r>
      <w:r w:rsidR="00F64BC4">
        <w:rPr>
          <w:rFonts w:ascii="Arial" w:hAnsi="Arial" w:cs="Arial"/>
          <w:lang w:val="es-ES_tradnl"/>
        </w:rPr>
        <w:t xml:space="preserve"> almacenadas que exceden la capacidad normal, puesto que se deja producción en la planta de manufactura y en la Bodega Externa se realiza Arrume Negro; esta práctica no es recomendable, pues ocasiona</w:t>
      </w:r>
      <w:r w:rsidR="00C022DD">
        <w:rPr>
          <w:rFonts w:ascii="Arial" w:hAnsi="Arial" w:cs="Arial"/>
          <w:lang w:val="es-ES_tradnl"/>
        </w:rPr>
        <w:t xml:space="preserve"> problema de seguridad, ya que el</w:t>
      </w:r>
      <w:r w:rsidR="00F64BC4">
        <w:rPr>
          <w:rFonts w:ascii="Arial" w:hAnsi="Arial" w:cs="Arial"/>
          <w:lang w:val="es-ES_tradnl"/>
        </w:rPr>
        <w:t xml:space="preserve"> apilamiento es en forma de muros, sin ninguna división para aprovechar el espacio y evitar el uso de pallets.</w:t>
      </w:r>
    </w:p>
    <w:p w:rsidR="00F64BC4" w:rsidRPr="00AE3D27" w:rsidRDefault="00F64BC4" w:rsidP="000F56B4">
      <w:pPr>
        <w:spacing w:line="480" w:lineRule="auto"/>
        <w:ind w:left="1710"/>
        <w:jc w:val="both"/>
        <w:rPr>
          <w:rFonts w:ascii="Arial" w:hAnsi="Arial" w:cs="Arial"/>
          <w:lang w:val="es-ES_tradnl"/>
        </w:rPr>
      </w:pPr>
    </w:p>
    <w:p w:rsidR="00F64BC4" w:rsidRPr="009C22D7" w:rsidRDefault="00F64BC4" w:rsidP="000F56B4">
      <w:pPr>
        <w:spacing w:line="480" w:lineRule="auto"/>
        <w:ind w:left="1710"/>
        <w:jc w:val="both"/>
        <w:rPr>
          <w:rFonts w:ascii="Arial" w:hAnsi="Arial" w:cs="Arial"/>
          <w:lang w:val="es-ES_tradnl"/>
        </w:rPr>
      </w:pPr>
      <w:r>
        <w:rPr>
          <w:rFonts w:ascii="Arial" w:hAnsi="Arial" w:cs="Arial"/>
          <w:lang w:val="es-ES_tradnl"/>
        </w:rPr>
        <w:t>Otro factor que se debe</w:t>
      </w:r>
      <w:r w:rsidRPr="009C22D7">
        <w:rPr>
          <w:rFonts w:ascii="Arial" w:hAnsi="Arial" w:cs="Arial"/>
          <w:lang w:val="es-ES_tradnl"/>
        </w:rPr>
        <w:t xml:space="preserve"> tomar en cuenta es </w:t>
      </w:r>
      <w:r>
        <w:rPr>
          <w:rFonts w:ascii="Arial" w:hAnsi="Arial" w:cs="Arial"/>
          <w:lang w:val="es-ES_tradnl"/>
        </w:rPr>
        <w:t xml:space="preserve">que </w:t>
      </w:r>
      <w:r w:rsidRPr="009C22D7">
        <w:rPr>
          <w:rFonts w:ascii="Arial" w:hAnsi="Arial" w:cs="Arial"/>
          <w:lang w:val="es-ES_tradnl"/>
        </w:rPr>
        <w:t>cada tipo de producto de las distintas categorías tienen volúmenes dif</w:t>
      </w:r>
      <w:r>
        <w:rPr>
          <w:rFonts w:ascii="Arial" w:hAnsi="Arial" w:cs="Arial"/>
          <w:lang w:val="es-ES_tradnl"/>
        </w:rPr>
        <w:t>erentes, de esta forma llegan a tener un apilamiento distinto, así</w:t>
      </w:r>
      <w:r w:rsidRPr="009C22D7">
        <w:rPr>
          <w:rFonts w:ascii="Arial" w:hAnsi="Arial" w:cs="Arial"/>
          <w:lang w:val="es-ES_tradnl"/>
        </w:rPr>
        <w:t xml:space="preserve"> como promedio en cada pallet habrá 60 bultos; por lo tanto nuestro fondo</w:t>
      </w:r>
      <w:r>
        <w:rPr>
          <w:rFonts w:ascii="Arial" w:hAnsi="Arial" w:cs="Arial"/>
          <w:lang w:val="es-ES_tradnl"/>
        </w:rPr>
        <w:t xml:space="preserve"> maniobra en pallets es de 11</w:t>
      </w:r>
      <w:r w:rsidR="00C022DD">
        <w:rPr>
          <w:rFonts w:ascii="Arial" w:hAnsi="Arial" w:cs="Arial"/>
          <w:lang w:val="es-ES_tradnl"/>
        </w:rPr>
        <w:t>.</w:t>
      </w:r>
      <w:r>
        <w:rPr>
          <w:rFonts w:ascii="Arial" w:hAnsi="Arial" w:cs="Arial"/>
          <w:lang w:val="es-ES_tradnl"/>
        </w:rPr>
        <w:t>701 pallets, cantidad considerable donde se encuentra una fuerte inversión del Colaborador Industrial.</w:t>
      </w:r>
    </w:p>
    <w:p w:rsidR="00F64BC4" w:rsidRDefault="00F64BC4" w:rsidP="001E35C4">
      <w:pPr>
        <w:spacing w:line="480" w:lineRule="auto"/>
        <w:ind w:left="1134"/>
        <w:jc w:val="both"/>
        <w:rPr>
          <w:rFonts w:ascii="Arial" w:hAnsi="Arial" w:cs="Arial"/>
          <w:lang w:val="es-ES_tradnl"/>
        </w:rPr>
      </w:pPr>
    </w:p>
    <w:p w:rsidR="00F64BC4" w:rsidRPr="004023B9" w:rsidRDefault="000F56B4" w:rsidP="001E35C4">
      <w:pPr>
        <w:spacing w:line="480" w:lineRule="auto"/>
        <w:ind w:left="993"/>
        <w:rPr>
          <w:rFonts w:ascii="Arial" w:hAnsi="Arial" w:cs="Arial"/>
          <w:b/>
          <w:lang w:val="es-ES_tradnl"/>
        </w:rPr>
      </w:pPr>
      <w:r>
        <w:rPr>
          <w:rFonts w:ascii="Arial" w:hAnsi="Arial" w:cs="Arial"/>
          <w:b/>
          <w:lang w:val="es-ES_tradnl"/>
        </w:rPr>
        <w:t xml:space="preserve">3.2.2   </w:t>
      </w:r>
      <w:r w:rsidR="00162CFA">
        <w:rPr>
          <w:rFonts w:ascii="Arial" w:hAnsi="Arial" w:cs="Arial"/>
          <w:b/>
          <w:lang w:val="es-ES_tradnl"/>
        </w:rPr>
        <w:t xml:space="preserve">Los </w:t>
      </w:r>
      <w:r w:rsidR="00C022DD">
        <w:rPr>
          <w:rFonts w:ascii="Arial" w:hAnsi="Arial" w:cs="Arial"/>
          <w:b/>
          <w:lang w:val="es-ES_tradnl"/>
        </w:rPr>
        <w:t>Recurso</w:t>
      </w:r>
      <w:r w:rsidR="00162CFA">
        <w:rPr>
          <w:rFonts w:ascii="Arial" w:hAnsi="Arial" w:cs="Arial"/>
          <w:b/>
          <w:lang w:val="es-ES_tradnl"/>
        </w:rPr>
        <w:t>s</w:t>
      </w:r>
      <w:r w:rsidR="00F64BC4" w:rsidRPr="004023B9">
        <w:rPr>
          <w:rFonts w:ascii="Arial" w:hAnsi="Arial" w:cs="Arial"/>
          <w:b/>
          <w:lang w:val="es-ES_tradnl"/>
        </w:rPr>
        <w:t xml:space="preserve"> Humano</w:t>
      </w:r>
      <w:r w:rsidR="00162CFA">
        <w:rPr>
          <w:rFonts w:ascii="Arial" w:hAnsi="Arial" w:cs="Arial"/>
          <w:b/>
          <w:lang w:val="es-ES_tradnl"/>
        </w:rPr>
        <w:t>s</w:t>
      </w:r>
      <w:r w:rsidR="00F64BC4" w:rsidRPr="004023B9">
        <w:rPr>
          <w:rFonts w:ascii="Arial" w:hAnsi="Arial" w:cs="Arial"/>
          <w:b/>
          <w:lang w:val="es-ES_tradnl"/>
        </w:rPr>
        <w:t xml:space="preserve"> y Equipo disponible</w:t>
      </w:r>
    </w:p>
    <w:p w:rsidR="00F64BC4" w:rsidRDefault="00F64BC4" w:rsidP="00D32E2B">
      <w:pPr>
        <w:tabs>
          <w:tab w:val="left" w:pos="1440"/>
        </w:tabs>
        <w:spacing w:line="480" w:lineRule="auto"/>
        <w:ind w:left="1710"/>
        <w:jc w:val="both"/>
        <w:rPr>
          <w:rFonts w:ascii="Arial" w:hAnsi="Arial" w:cs="Arial"/>
          <w:lang w:val="es-ES_tradnl"/>
        </w:rPr>
      </w:pPr>
      <w:r w:rsidRPr="00AE3D27">
        <w:rPr>
          <w:rFonts w:ascii="Arial" w:hAnsi="Arial" w:cs="Arial"/>
          <w:lang w:val="es-ES_tradnl"/>
        </w:rPr>
        <w:t xml:space="preserve">Otra característica que se ha mantenido constante a pesar del incremento de producto almacenado y de la adquisición de dos bodegas extras es el </w:t>
      </w:r>
      <w:r>
        <w:rPr>
          <w:rFonts w:ascii="Arial" w:hAnsi="Arial" w:cs="Arial"/>
          <w:lang w:val="es-ES_tradnl"/>
        </w:rPr>
        <w:t xml:space="preserve">recurso humano y de equipos. El Colaborador Industrial </w:t>
      </w:r>
      <w:r w:rsidRPr="00AE3D27">
        <w:rPr>
          <w:rFonts w:ascii="Arial" w:hAnsi="Arial" w:cs="Arial"/>
          <w:lang w:val="es-ES_tradnl"/>
        </w:rPr>
        <w:t>no ha invertido en estos recursos, lo que provoca un exceso de carga de trabajo y muchas veces demoras por la escasez de los implementos para el buen desarrollo del trabajo</w:t>
      </w:r>
      <w:r>
        <w:rPr>
          <w:rFonts w:ascii="Arial" w:hAnsi="Arial" w:cs="Arial"/>
          <w:lang w:val="es-ES_tradnl"/>
        </w:rPr>
        <w:t xml:space="preserve">, sobretodo en la concentración de </w:t>
      </w:r>
      <w:r>
        <w:rPr>
          <w:rFonts w:ascii="Arial" w:hAnsi="Arial" w:cs="Arial"/>
          <w:lang w:val="es-ES_tradnl"/>
        </w:rPr>
        <w:lastRenderedPageBreak/>
        <w:t>la última semana</w:t>
      </w:r>
      <w:r w:rsidR="000F56B4">
        <w:rPr>
          <w:rFonts w:ascii="Arial" w:hAnsi="Arial" w:cs="Arial"/>
          <w:lang w:val="es-ES_tradnl"/>
        </w:rPr>
        <w:t xml:space="preserve">. </w:t>
      </w:r>
      <w:r w:rsidR="00475B88">
        <w:rPr>
          <w:rFonts w:ascii="Arial" w:hAnsi="Arial" w:cs="Arial"/>
          <w:lang w:val="es-ES_tradnl"/>
        </w:rPr>
        <w:t>En la</w:t>
      </w:r>
      <w:r w:rsidR="00C022DD">
        <w:rPr>
          <w:rFonts w:ascii="Arial" w:hAnsi="Arial" w:cs="Arial"/>
          <w:lang w:val="es-ES_tradnl"/>
        </w:rPr>
        <w:t xml:space="preserve"> TABLA 5 se aprecia la cantidad </w:t>
      </w:r>
      <w:r>
        <w:rPr>
          <w:rFonts w:ascii="Arial" w:hAnsi="Arial" w:cs="Arial"/>
          <w:lang w:val="es-ES_tradnl"/>
        </w:rPr>
        <w:t>del recurso humano, que en total son 31 personas, divididas 25 para la Bodega Central y 6 para la bodega Externa, donde el manejo de</w:t>
      </w:r>
      <w:r w:rsidR="000F56B4">
        <w:rPr>
          <w:rFonts w:ascii="Arial" w:hAnsi="Arial" w:cs="Arial"/>
          <w:lang w:val="es-ES_tradnl"/>
        </w:rPr>
        <w:t>l volumen de producto es de</w:t>
      </w:r>
      <w:r>
        <w:rPr>
          <w:rFonts w:ascii="Arial" w:hAnsi="Arial" w:cs="Arial"/>
          <w:lang w:val="es-ES_tradnl"/>
        </w:rPr>
        <w:t>l 61% en la primera y 39% en la externa.</w:t>
      </w:r>
    </w:p>
    <w:p w:rsidR="00C022DD" w:rsidRDefault="00C022DD" w:rsidP="000A104F">
      <w:pPr>
        <w:pStyle w:val="ListParagraph"/>
        <w:spacing w:line="480" w:lineRule="auto"/>
        <w:ind w:left="0"/>
        <w:jc w:val="center"/>
        <w:rPr>
          <w:rFonts w:ascii="Arial" w:hAnsi="Arial" w:cs="Arial"/>
          <w:b/>
          <w:lang w:val="es-ES_tradnl"/>
        </w:rPr>
      </w:pPr>
      <w:r>
        <w:rPr>
          <w:rFonts w:ascii="Arial" w:hAnsi="Arial" w:cs="Arial"/>
          <w:b/>
          <w:lang w:val="es-ES_tradnl"/>
        </w:rPr>
        <w:t>TABLA 5</w:t>
      </w:r>
      <w:r w:rsidRPr="00D7266A">
        <w:rPr>
          <w:rFonts w:ascii="Arial" w:hAnsi="Arial" w:cs="Arial"/>
          <w:b/>
          <w:lang w:val="es-ES_tradnl"/>
        </w:rPr>
        <w:t xml:space="preserve"> </w:t>
      </w:r>
    </w:p>
    <w:p w:rsidR="00C022DD" w:rsidRDefault="00C022DD" w:rsidP="000A104F">
      <w:pPr>
        <w:pStyle w:val="ListParagraph"/>
        <w:spacing w:line="480" w:lineRule="auto"/>
        <w:ind w:left="0"/>
        <w:jc w:val="center"/>
        <w:rPr>
          <w:rFonts w:ascii="Arial" w:hAnsi="Arial" w:cs="Arial"/>
          <w:b/>
          <w:lang w:val="es-ES_tradnl"/>
        </w:rPr>
      </w:pPr>
      <w:r>
        <w:rPr>
          <w:rFonts w:ascii="Arial" w:hAnsi="Arial" w:cs="Arial"/>
          <w:b/>
          <w:lang w:val="es-ES_tradnl"/>
        </w:rPr>
        <w:t>RECURSO HUMANO Y EQUIPO DISPONIBLES PARA LA BPT CENTRAL</w:t>
      </w:r>
      <w:r w:rsidR="00F75B37">
        <w:rPr>
          <w:rFonts w:ascii="Arial" w:hAnsi="Arial" w:cs="Arial"/>
          <w:b/>
          <w:lang w:val="es-ES_tradnl"/>
        </w:rPr>
        <w:fldChar w:fldCharType="begin"/>
      </w:r>
      <w:r w:rsidR="000F730A">
        <w:instrText xml:space="preserve"> XE "</w:instrText>
      </w:r>
      <w:r w:rsidR="000F730A" w:rsidRPr="0064228F">
        <w:rPr>
          <w:rFonts w:ascii="Arial" w:hAnsi="Arial" w:cs="Arial"/>
          <w:b/>
          <w:lang w:val="es-ES_tradnl"/>
        </w:rPr>
        <w:instrText>TABLA 5</w:instrText>
      </w:r>
      <w:r w:rsidR="00101500">
        <w:rPr>
          <w:rFonts w:ascii="Arial" w:hAnsi="Arial" w:cs="Arial"/>
          <w:b/>
          <w:lang w:val="es-ES_tradnl"/>
        </w:rPr>
        <w:instrText>:</w:instrText>
      </w:r>
      <w:r w:rsidR="000F730A" w:rsidRPr="0064228F">
        <w:rPr>
          <w:rFonts w:ascii="Arial" w:hAnsi="Arial" w:cs="Arial"/>
          <w:b/>
          <w:lang w:val="es-ES_tradnl"/>
        </w:rPr>
        <w:instrText xml:space="preserve"> RECURSO HUMANO Y EQUIPO DISPONIBLES PARA LA BPT CENTRAL</w:instrText>
      </w:r>
      <w:r w:rsidR="000F730A">
        <w:instrText xml:space="preserve">" </w:instrText>
      </w:r>
      <w:r w:rsidR="00F75B37">
        <w:rPr>
          <w:rFonts w:ascii="Arial" w:hAnsi="Arial" w:cs="Arial"/>
          <w:b/>
          <w:lang w:val="es-ES_tradnl"/>
        </w:rPr>
        <w:fldChar w:fldCharType="end"/>
      </w:r>
    </w:p>
    <w:tbl>
      <w:tblPr>
        <w:tblW w:w="7560" w:type="dxa"/>
        <w:tblInd w:w="558" w:type="dxa"/>
        <w:tblLayout w:type="fixed"/>
        <w:tblLook w:val="04A0"/>
      </w:tblPr>
      <w:tblGrid>
        <w:gridCol w:w="990"/>
        <w:gridCol w:w="1060"/>
        <w:gridCol w:w="1910"/>
        <w:gridCol w:w="2430"/>
        <w:gridCol w:w="1170"/>
      </w:tblGrid>
      <w:tr w:rsidR="00F64BC4" w:rsidRPr="00B21D3D" w:rsidTr="00115358">
        <w:trPr>
          <w:trHeight w:val="900"/>
        </w:trPr>
        <w:tc>
          <w:tcPr>
            <w:tcW w:w="990" w:type="dxa"/>
            <w:tcBorders>
              <w:top w:val="nil"/>
              <w:left w:val="nil"/>
              <w:bottom w:val="nil"/>
              <w:right w:val="nil"/>
            </w:tcBorders>
            <w:shd w:val="clear" w:color="auto" w:fill="auto"/>
            <w:noWrap/>
            <w:vAlign w:val="bottom"/>
            <w:hideMark/>
          </w:tcPr>
          <w:p w:rsidR="00F64BC4" w:rsidRPr="00F61456" w:rsidRDefault="00F64BC4" w:rsidP="001E35C4">
            <w:pPr>
              <w:spacing w:line="480" w:lineRule="auto"/>
              <w:rPr>
                <w:rFonts w:ascii="Calibri" w:hAnsi="Calibri"/>
                <w:color w:val="000000"/>
                <w:sz w:val="22"/>
                <w:szCs w:val="22"/>
                <w:lang w:val="es-EC"/>
              </w:rPr>
            </w:pPr>
          </w:p>
        </w:tc>
        <w:tc>
          <w:tcPr>
            <w:tcW w:w="1060" w:type="dxa"/>
            <w:tcBorders>
              <w:top w:val="nil"/>
              <w:left w:val="nil"/>
              <w:bottom w:val="nil"/>
              <w:right w:val="nil"/>
            </w:tcBorders>
            <w:shd w:val="clear" w:color="auto" w:fill="auto"/>
            <w:noWrap/>
            <w:vAlign w:val="bottom"/>
            <w:hideMark/>
          </w:tcPr>
          <w:p w:rsidR="00F64BC4" w:rsidRPr="00F61456" w:rsidRDefault="00F64BC4" w:rsidP="001E35C4">
            <w:pPr>
              <w:spacing w:line="480" w:lineRule="auto"/>
              <w:rPr>
                <w:rFonts w:ascii="Calibri" w:hAnsi="Calibri"/>
                <w:color w:val="000000"/>
                <w:sz w:val="22"/>
                <w:szCs w:val="22"/>
                <w:lang w:val="es-EC"/>
              </w:rPr>
            </w:pPr>
          </w:p>
        </w:tc>
        <w:tc>
          <w:tcPr>
            <w:tcW w:w="1910" w:type="dxa"/>
            <w:tcBorders>
              <w:top w:val="single" w:sz="4" w:space="0" w:color="auto"/>
              <w:left w:val="single" w:sz="4" w:space="0" w:color="auto"/>
              <w:bottom w:val="single" w:sz="4" w:space="0" w:color="auto"/>
              <w:right w:val="single" w:sz="4" w:space="0" w:color="auto"/>
            </w:tcBorders>
            <w:shd w:val="clear" w:color="000000" w:fill="CCC0DA"/>
            <w:vAlign w:val="center"/>
            <w:hideMark/>
          </w:tcPr>
          <w:p w:rsidR="00F64BC4" w:rsidRPr="00B21D3D" w:rsidRDefault="00F64BC4" w:rsidP="000D00E6">
            <w:pPr>
              <w:jc w:val="center"/>
              <w:rPr>
                <w:rFonts w:ascii="Calibri" w:hAnsi="Calibri"/>
                <w:b/>
                <w:bCs/>
                <w:color w:val="000000"/>
                <w:sz w:val="22"/>
                <w:szCs w:val="22"/>
              </w:rPr>
            </w:pPr>
            <w:proofErr w:type="spellStart"/>
            <w:r w:rsidRPr="00B21D3D">
              <w:rPr>
                <w:rFonts w:ascii="Calibri" w:hAnsi="Calibri"/>
                <w:b/>
                <w:bCs/>
                <w:color w:val="000000"/>
                <w:sz w:val="22"/>
                <w:szCs w:val="22"/>
              </w:rPr>
              <w:t>Recurso</w:t>
            </w:r>
            <w:proofErr w:type="spellEnd"/>
            <w:r w:rsidRPr="00B21D3D">
              <w:rPr>
                <w:rFonts w:ascii="Calibri" w:hAnsi="Calibri"/>
                <w:b/>
                <w:bCs/>
                <w:color w:val="000000"/>
                <w:sz w:val="22"/>
                <w:szCs w:val="22"/>
              </w:rPr>
              <w:t xml:space="preserve"> </w:t>
            </w:r>
            <w:proofErr w:type="spellStart"/>
            <w:r w:rsidRPr="00B21D3D">
              <w:rPr>
                <w:rFonts w:ascii="Calibri" w:hAnsi="Calibri"/>
                <w:b/>
                <w:bCs/>
                <w:color w:val="000000"/>
                <w:sz w:val="22"/>
                <w:szCs w:val="22"/>
              </w:rPr>
              <w:t>Humano</w:t>
            </w:r>
            <w:proofErr w:type="spellEnd"/>
          </w:p>
        </w:tc>
        <w:tc>
          <w:tcPr>
            <w:tcW w:w="2430" w:type="dxa"/>
            <w:tcBorders>
              <w:top w:val="single" w:sz="4" w:space="0" w:color="auto"/>
              <w:left w:val="nil"/>
              <w:bottom w:val="single" w:sz="4" w:space="0" w:color="auto"/>
              <w:right w:val="single" w:sz="4" w:space="0" w:color="auto"/>
            </w:tcBorders>
            <w:shd w:val="clear" w:color="000000" w:fill="CCC0DA"/>
            <w:vAlign w:val="center"/>
            <w:hideMark/>
          </w:tcPr>
          <w:p w:rsidR="00F64BC4" w:rsidRPr="00B21D3D" w:rsidRDefault="00F64BC4" w:rsidP="000D00E6">
            <w:pPr>
              <w:jc w:val="center"/>
              <w:rPr>
                <w:rFonts w:ascii="Calibri" w:hAnsi="Calibri"/>
                <w:b/>
                <w:bCs/>
                <w:color w:val="000000"/>
                <w:sz w:val="22"/>
                <w:szCs w:val="22"/>
              </w:rPr>
            </w:pPr>
            <w:proofErr w:type="spellStart"/>
            <w:r w:rsidRPr="00B21D3D">
              <w:rPr>
                <w:rFonts w:ascii="Calibri" w:hAnsi="Calibri"/>
                <w:b/>
                <w:bCs/>
                <w:color w:val="000000"/>
                <w:sz w:val="22"/>
                <w:szCs w:val="22"/>
              </w:rPr>
              <w:t>Funciones</w:t>
            </w:r>
            <w:proofErr w:type="spellEnd"/>
            <w:r w:rsidRPr="00B21D3D">
              <w:rPr>
                <w:rFonts w:ascii="Calibri" w:hAnsi="Calibri"/>
                <w:b/>
                <w:bCs/>
                <w:color w:val="000000"/>
                <w:sz w:val="22"/>
                <w:szCs w:val="22"/>
              </w:rPr>
              <w:t xml:space="preserve"> y  </w:t>
            </w:r>
            <w:proofErr w:type="spellStart"/>
            <w:r w:rsidRPr="00B21D3D">
              <w:rPr>
                <w:rFonts w:ascii="Calibri" w:hAnsi="Calibri"/>
                <w:b/>
                <w:bCs/>
                <w:color w:val="000000"/>
                <w:sz w:val="22"/>
                <w:szCs w:val="22"/>
              </w:rPr>
              <w:t>Comentarios</w:t>
            </w:r>
            <w:proofErr w:type="spellEnd"/>
          </w:p>
        </w:tc>
        <w:tc>
          <w:tcPr>
            <w:tcW w:w="1170" w:type="dxa"/>
            <w:tcBorders>
              <w:top w:val="single" w:sz="4" w:space="0" w:color="auto"/>
              <w:left w:val="nil"/>
              <w:bottom w:val="single" w:sz="4" w:space="0" w:color="auto"/>
              <w:right w:val="single" w:sz="4" w:space="0" w:color="auto"/>
            </w:tcBorders>
            <w:shd w:val="clear" w:color="000000" w:fill="CCC0DA"/>
            <w:vAlign w:val="center"/>
            <w:hideMark/>
          </w:tcPr>
          <w:p w:rsidR="00F64BC4" w:rsidRPr="00B21D3D" w:rsidRDefault="00F64BC4" w:rsidP="000D00E6">
            <w:pPr>
              <w:jc w:val="center"/>
              <w:rPr>
                <w:rFonts w:ascii="Calibri" w:hAnsi="Calibri"/>
                <w:b/>
                <w:bCs/>
                <w:color w:val="000000"/>
                <w:sz w:val="22"/>
                <w:szCs w:val="22"/>
              </w:rPr>
            </w:pPr>
            <w:proofErr w:type="spellStart"/>
            <w:r w:rsidRPr="00B21D3D">
              <w:rPr>
                <w:rFonts w:ascii="Calibri" w:hAnsi="Calibri"/>
                <w:b/>
                <w:bCs/>
                <w:color w:val="000000"/>
                <w:sz w:val="22"/>
                <w:szCs w:val="22"/>
              </w:rPr>
              <w:t>Producto</w:t>
            </w:r>
            <w:proofErr w:type="spellEnd"/>
            <w:r w:rsidRPr="00B21D3D">
              <w:rPr>
                <w:rFonts w:ascii="Calibri" w:hAnsi="Calibri"/>
                <w:b/>
                <w:bCs/>
                <w:color w:val="000000"/>
                <w:sz w:val="22"/>
                <w:szCs w:val="22"/>
              </w:rPr>
              <w:t xml:space="preserve"> </w:t>
            </w:r>
            <w:proofErr w:type="spellStart"/>
            <w:r w:rsidRPr="00B21D3D">
              <w:rPr>
                <w:rFonts w:ascii="Calibri" w:hAnsi="Calibri"/>
                <w:b/>
                <w:bCs/>
                <w:color w:val="000000"/>
                <w:sz w:val="22"/>
                <w:szCs w:val="22"/>
              </w:rPr>
              <w:t>Manejado</w:t>
            </w:r>
            <w:proofErr w:type="spellEnd"/>
            <w:r w:rsidRPr="00B21D3D">
              <w:rPr>
                <w:rFonts w:ascii="Calibri" w:hAnsi="Calibri"/>
                <w:b/>
                <w:bCs/>
                <w:color w:val="000000"/>
                <w:sz w:val="22"/>
                <w:szCs w:val="22"/>
              </w:rPr>
              <w:t xml:space="preserve"> (</w:t>
            </w:r>
            <w:proofErr w:type="spellStart"/>
            <w:r w:rsidRPr="00B21D3D">
              <w:rPr>
                <w:rFonts w:ascii="Calibri" w:hAnsi="Calibri"/>
                <w:b/>
                <w:bCs/>
                <w:color w:val="000000"/>
                <w:sz w:val="22"/>
                <w:szCs w:val="22"/>
              </w:rPr>
              <w:t>bultos</w:t>
            </w:r>
            <w:proofErr w:type="spellEnd"/>
            <w:r w:rsidRPr="00B21D3D">
              <w:rPr>
                <w:rFonts w:ascii="Calibri" w:hAnsi="Calibri"/>
                <w:b/>
                <w:bCs/>
                <w:color w:val="000000"/>
                <w:sz w:val="22"/>
                <w:szCs w:val="22"/>
              </w:rPr>
              <w:t>)</w:t>
            </w:r>
          </w:p>
        </w:tc>
      </w:tr>
      <w:tr w:rsidR="00F64BC4" w:rsidRPr="00C022DD" w:rsidTr="00D32E2B">
        <w:trPr>
          <w:trHeight w:val="1025"/>
        </w:trPr>
        <w:tc>
          <w:tcPr>
            <w:tcW w:w="990" w:type="dxa"/>
            <w:vMerge w:val="restart"/>
            <w:tcBorders>
              <w:top w:val="single" w:sz="4" w:space="0" w:color="auto"/>
              <w:left w:val="single" w:sz="4" w:space="0" w:color="auto"/>
              <w:bottom w:val="single" w:sz="4" w:space="0" w:color="auto"/>
              <w:right w:val="single" w:sz="4" w:space="0" w:color="auto"/>
            </w:tcBorders>
            <w:shd w:val="clear" w:color="000000" w:fill="FCD5B4"/>
            <w:vAlign w:val="center"/>
            <w:hideMark/>
          </w:tcPr>
          <w:p w:rsidR="00F64BC4" w:rsidRPr="00C022DD" w:rsidRDefault="00F64BC4" w:rsidP="00C022DD">
            <w:pPr>
              <w:jc w:val="center"/>
              <w:rPr>
                <w:rFonts w:ascii="Arial" w:hAnsi="Arial" w:cs="Arial"/>
                <w:b/>
                <w:bCs/>
                <w:i/>
                <w:iCs/>
                <w:color w:val="000000"/>
                <w:sz w:val="20"/>
                <w:szCs w:val="20"/>
              </w:rPr>
            </w:pPr>
            <w:r w:rsidRPr="00C022DD">
              <w:rPr>
                <w:rFonts w:ascii="Arial" w:hAnsi="Arial" w:cs="Arial"/>
                <w:b/>
                <w:bCs/>
                <w:i/>
                <w:iCs/>
                <w:color w:val="000000"/>
                <w:sz w:val="20"/>
                <w:szCs w:val="20"/>
              </w:rPr>
              <w:t>Bodega GYE Central</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F64BC4" w:rsidRPr="00C022DD" w:rsidRDefault="00F64BC4" w:rsidP="00C022DD">
            <w:pPr>
              <w:jc w:val="center"/>
              <w:rPr>
                <w:rFonts w:ascii="Arial" w:hAnsi="Arial" w:cs="Arial"/>
                <w:b/>
                <w:bCs/>
                <w:i/>
                <w:iCs/>
                <w:color w:val="000000"/>
                <w:sz w:val="20"/>
                <w:szCs w:val="20"/>
              </w:rPr>
            </w:pPr>
            <w:r w:rsidRPr="00C022DD">
              <w:rPr>
                <w:rFonts w:ascii="Arial" w:hAnsi="Arial" w:cs="Arial"/>
                <w:b/>
                <w:bCs/>
                <w:i/>
                <w:iCs/>
                <w:noProof/>
                <w:color w:val="000000"/>
                <w:sz w:val="20"/>
                <w:szCs w:val="20"/>
              </w:rPr>
              <w:drawing>
                <wp:anchor distT="0" distB="0" distL="114300" distR="114300" simplePos="0" relativeHeight="251670528" behindDoc="0" locked="0" layoutInCell="1" allowOverlap="1">
                  <wp:simplePos x="0" y="0"/>
                  <wp:positionH relativeFrom="column">
                    <wp:posOffset>104775</wp:posOffset>
                  </wp:positionH>
                  <wp:positionV relativeFrom="paragraph">
                    <wp:posOffset>85725</wp:posOffset>
                  </wp:positionV>
                  <wp:extent cx="400050" cy="552450"/>
                  <wp:effectExtent l="19050" t="19050" r="19050" b="19050"/>
                  <wp:wrapNone/>
                  <wp:docPr id="2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cstate="print"/>
                          <a:srcRect/>
                          <a:stretch>
                            <a:fillRect/>
                          </a:stretch>
                        </pic:blipFill>
                        <pic:spPr bwMode="auto">
                          <a:xfrm>
                            <a:off x="0" y="0"/>
                            <a:ext cx="400050" cy="552450"/>
                          </a:xfrm>
                          <a:prstGeom prst="rect">
                            <a:avLst/>
                          </a:prstGeom>
                          <a:solidFill>
                            <a:srgbClr val="FFFFFF"/>
                          </a:solidFill>
                          <a:ln w="9525">
                            <a:solidFill>
                              <a:srgbClr val="000000"/>
                            </a:solidFill>
                            <a:miter lim="800000"/>
                            <a:headEnd/>
                            <a:tailEnd/>
                          </a:ln>
                        </pic:spPr>
                      </pic:pic>
                    </a:graphicData>
                  </a:graphic>
                </wp:anchor>
              </w:drawing>
            </w:r>
          </w:p>
        </w:tc>
        <w:tc>
          <w:tcPr>
            <w:tcW w:w="1910" w:type="dxa"/>
            <w:tcBorders>
              <w:top w:val="nil"/>
              <w:left w:val="nil"/>
              <w:bottom w:val="single" w:sz="4" w:space="0" w:color="auto"/>
              <w:right w:val="single" w:sz="4" w:space="0" w:color="auto"/>
            </w:tcBorders>
            <w:shd w:val="clear" w:color="auto" w:fill="auto"/>
            <w:noWrap/>
            <w:vAlign w:val="center"/>
            <w:hideMark/>
          </w:tcPr>
          <w:p w:rsidR="00F64BC4" w:rsidRPr="00C022DD" w:rsidRDefault="00F64BC4" w:rsidP="00C022DD">
            <w:pPr>
              <w:jc w:val="center"/>
              <w:rPr>
                <w:rFonts w:ascii="Arial" w:hAnsi="Arial" w:cs="Arial"/>
                <w:color w:val="000000"/>
                <w:sz w:val="20"/>
                <w:szCs w:val="20"/>
              </w:rPr>
            </w:pPr>
            <w:r w:rsidRPr="00C022DD">
              <w:rPr>
                <w:rFonts w:ascii="Arial" w:hAnsi="Arial" w:cs="Arial"/>
                <w:color w:val="000000"/>
                <w:sz w:val="20"/>
                <w:szCs w:val="20"/>
              </w:rPr>
              <w:t xml:space="preserve">4 </w:t>
            </w:r>
            <w:proofErr w:type="spellStart"/>
            <w:r w:rsidRPr="00C022DD">
              <w:rPr>
                <w:rFonts w:ascii="Arial" w:hAnsi="Arial" w:cs="Arial"/>
                <w:color w:val="000000"/>
                <w:sz w:val="20"/>
                <w:szCs w:val="20"/>
              </w:rPr>
              <w:t>Despachadores</w:t>
            </w:r>
            <w:proofErr w:type="spellEnd"/>
          </w:p>
        </w:tc>
        <w:tc>
          <w:tcPr>
            <w:tcW w:w="2430" w:type="dxa"/>
            <w:tcBorders>
              <w:top w:val="nil"/>
              <w:left w:val="nil"/>
              <w:bottom w:val="single" w:sz="4" w:space="0" w:color="auto"/>
              <w:right w:val="single" w:sz="4" w:space="0" w:color="auto"/>
            </w:tcBorders>
            <w:shd w:val="clear" w:color="auto" w:fill="auto"/>
            <w:noWrap/>
            <w:vAlign w:val="center"/>
            <w:hideMark/>
          </w:tcPr>
          <w:p w:rsidR="00F64BC4" w:rsidRPr="00C022DD" w:rsidRDefault="00F64BC4" w:rsidP="00EF7F0D">
            <w:pPr>
              <w:rPr>
                <w:rFonts w:ascii="Arial" w:hAnsi="Arial" w:cs="Arial"/>
                <w:color w:val="000000"/>
                <w:sz w:val="20"/>
                <w:szCs w:val="20"/>
              </w:rPr>
            </w:pPr>
            <w:proofErr w:type="spellStart"/>
            <w:r w:rsidRPr="00C022DD">
              <w:rPr>
                <w:rFonts w:ascii="Arial" w:hAnsi="Arial" w:cs="Arial"/>
                <w:color w:val="000000"/>
                <w:sz w:val="20"/>
                <w:szCs w:val="20"/>
              </w:rPr>
              <w:t>Supervisi</w:t>
            </w:r>
            <w:r w:rsidR="00EF7F0D">
              <w:rPr>
                <w:rFonts w:ascii="Arial" w:hAnsi="Arial" w:cs="Arial"/>
                <w:color w:val="000000"/>
                <w:sz w:val="20"/>
                <w:szCs w:val="20"/>
              </w:rPr>
              <w:t>ó</w:t>
            </w:r>
            <w:r w:rsidRPr="00C022DD">
              <w:rPr>
                <w:rFonts w:ascii="Arial" w:hAnsi="Arial" w:cs="Arial"/>
                <w:color w:val="000000"/>
                <w:sz w:val="20"/>
                <w:szCs w:val="20"/>
              </w:rPr>
              <w:t>n</w:t>
            </w:r>
            <w:proofErr w:type="spellEnd"/>
            <w:r w:rsidRPr="00C022DD">
              <w:rPr>
                <w:rFonts w:ascii="Arial" w:hAnsi="Arial" w:cs="Arial"/>
                <w:color w:val="000000"/>
                <w:sz w:val="20"/>
                <w:szCs w:val="20"/>
              </w:rPr>
              <w:t xml:space="preserve"> de </w:t>
            </w:r>
            <w:proofErr w:type="spellStart"/>
            <w:r w:rsidRPr="00C022DD">
              <w:rPr>
                <w:rFonts w:ascii="Arial" w:hAnsi="Arial" w:cs="Arial"/>
                <w:color w:val="000000"/>
                <w:sz w:val="20"/>
                <w:szCs w:val="20"/>
              </w:rPr>
              <w:t>despacho</w:t>
            </w:r>
            <w:proofErr w:type="spellEnd"/>
          </w:p>
        </w:tc>
        <w:tc>
          <w:tcPr>
            <w:tcW w:w="1170" w:type="dxa"/>
            <w:vMerge w:val="restart"/>
            <w:tcBorders>
              <w:top w:val="nil"/>
              <w:left w:val="single" w:sz="4" w:space="0" w:color="auto"/>
              <w:bottom w:val="single" w:sz="4" w:space="0" w:color="auto"/>
              <w:right w:val="single" w:sz="4" w:space="0" w:color="auto"/>
            </w:tcBorders>
            <w:shd w:val="clear" w:color="auto" w:fill="auto"/>
            <w:vAlign w:val="center"/>
            <w:hideMark/>
          </w:tcPr>
          <w:p w:rsidR="00F64BC4" w:rsidRPr="00C022DD" w:rsidRDefault="00F64BC4" w:rsidP="00C022DD">
            <w:pPr>
              <w:jc w:val="center"/>
              <w:rPr>
                <w:rFonts w:ascii="Arial" w:hAnsi="Arial" w:cs="Arial"/>
                <w:color w:val="000000"/>
                <w:sz w:val="20"/>
                <w:szCs w:val="20"/>
              </w:rPr>
            </w:pPr>
            <w:r w:rsidRPr="00C022DD">
              <w:rPr>
                <w:rFonts w:ascii="Arial" w:hAnsi="Arial" w:cs="Arial"/>
                <w:color w:val="000000"/>
                <w:sz w:val="20"/>
                <w:szCs w:val="20"/>
              </w:rPr>
              <w:t>311.547</w:t>
            </w:r>
          </w:p>
        </w:tc>
      </w:tr>
      <w:tr w:rsidR="00F64BC4" w:rsidRPr="0066593E" w:rsidTr="00115358">
        <w:trPr>
          <w:trHeight w:val="1020"/>
        </w:trPr>
        <w:tc>
          <w:tcPr>
            <w:tcW w:w="990" w:type="dxa"/>
            <w:vMerge/>
            <w:tcBorders>
              <w:top w:val="single" w:sz="4" w:space="0" w:color="auto"/>
              <w:left w:val="single" w:sz="4" w:space="0" w:color="auto"/>
              <w:bottom w:val="single" w:sz="4" w:space="0" w:color="auto"/>
              <w:right w:val="single" w:sz="4" w:space="0" w:color="auto"/>
            </w:tcBorders>
            <w:vAlign w:val="center"/>
            <w:hideMark/>
          </w:tcPr>
          <w:p w:rsidR="00F64BC4" w:rsidRPr="00C022DD" w:rsidRDefault="00F64BC4" w:rsidP="00C022DD">
            <w:pPr>
              <w:rPr>
                <w:rFonts w:ascii="Arial" w:hAnsi="Arial" w:cs="Arial"/>
                <w:b/>
                <w:bCs/>
                <w:i/>
                <w:iCs/>
                <w:color w:val="000000"/>
                <w:sz w:val="20"/>
                <w:szCs w:val="20"/>
              </w:rPr>
            </w:pPr>
          </w:p>
        </w:tc>
        <w:tc>
          <w:tcPr>
            <w:tcW w:w="1060" w:type="dxa"/>
            <w:tcBorders>
              <w:top w:val="nil"/>
              <w:left w:val="nil"/>
              <w:bottom w:val="single" w:sz="4" w:space="0" w:color="auto"/>
              <w:right w:val="single" w:sz="4" w:space="0" w:color="auto"/>
            </w:tcBorders>
            <w:shd w:val="clear" w:color="auto" w:fill="auto"/>
            <w:vAlign w:val="center"/>
            <w:hideMark/>
          </w:tcPr>
          <w:p w:rsidR="00F64BC4" w:rsidRPr="00C022DD" w:rsidRDefault="00F64BC4" w:rsidP="00C022DD">
            <w:pPr>
              <w:jc w:val="center"/>
              <w:rPr>
                <w:rFonts w:ascii="Arial" w:hAnsi="Arial" w:cs="Arial"/>
                <w:b/>
                <w:bCs/>
                <w:i/>
                <w:iCs/>
                <w:color w:val="000000"/>
                <w:sz w:val="20"/>
                <w:szCs w:val="20"/>
              </w:rPr>
            </w:pPr>
            <w:r w:rsidRPr="00C022DD">
              <w:rPr>
                <w:rFonts w:ascii="Arial" w:hAnsi="Arial" w:cs="Arial"/>
                <w:b/>
                <w:bCs/>
                <w:i/>
                <w:iCs/>
                <w:noProof/>
                <w:color w:val="000000"/>
                <w:sz w:val="20"/>
                <w:szCs w:val="20"/>
              </w:rPr>
              <w:drawing>
                <wp:anchor distT="0" distB="0" distL="114300" distR="114300" simplePos="0" relativeHeight="251671552" behindDoc="0" locked="0" layoutInCell="1" allowOverlap="1">
                  <wp:simplePos x="0" y="0"/>
                  <wp:positionH relativeFrom="column">
                    <wp:posOffset>85725</wp:posOffset>
                  </wp:positionH>
                  <wp:positionV relativeFrom="paragraph">
                    <wp:posOffset>85725</wp:posOffset>
                  </wp:positionV>
                  <wp:extent cx="485775" cy="514350"/>
                  <wp:effectExtent l="19050" t="19050" r="28575" b="19050"/>
                  <wp:wrapNone/>
                  <wp:docPr id="2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cstate="print"/>
                          <a:srcRect/>
                          <a:stretch>
                            <a:fillRect/>
                          </a:stretch>
                        </pic:blipFill>
                        <pic:spPr bwMode="auto">
                          <a:xfrm>
                            <a:off x="0" y="0"/>
                            <a:ext cx="485775" cy="514350"/>
                          </a:xfrm>
                          <a:prstGeom prst="rect">
                            <a:avLst/>
                          </a:prstGeom>
                          <a:solidFill>
                            <a:srgbClr val="FFFFFF"/>
                          </a:solidFill>
                          <a:ln w="9525">
                            <a:solidFill>
                              <a:srgbClr val="000000"/>
                            </a:solidFill>
                            <a:miter lim="800000"/>
                            <a:headEnd/>
                            <a:tailEnd/>
                          </a:ln>
                        </pic:spPr>
                      </pic:pic>
                    </a:graphicData>
                  </a:graphic>
                </wp:anchor>
              </w:drawing>
            </w:r>
          </w:p>
        </w:tc>
        <w:tc>
          <w:tcPr>
            <w:tcW w:w="1910" w:type="dxa"/>
            <w:tcBorders>
              <w:top w:val="nil"/>
              <w:left w:val="nil"/>
              <w:bottom w:val="single" w:sz="4" w:space="0" w:color="auto"/>
              <w:right w:val="single" w:sz="4" w:space="0" w:color="auto"/>
            </w:tcBorders>
            <w:shd w:val="clear" w:color="auto" w:fill="auto"/>
            <w:noWrap/>
            <w:vAlign w:val="center"/>
            <w:hideMark/>
          </w:tcPr>
          <w:p w:rsidR="00F64BC4" w:rsidRPr="00C022DD" w:rsidRDefault="00F64BC4" w:rsidP="00C022DD">
            <w:pPr>
              <w:jc w:val="center"/>
              <w:rPr>
                <w:rFonts w:ascii="Arial" w:hAnsi="Arial" w:cs="Arial"/>
                <w:color w:val="000000"/>
                <w:sz w:val="20"/>
                <w:szCs w:val="20"/>
              </w:rPr>
            </w:pPr>
            <w:r w:rsidRPr="00C022DD">
              <w:rPr>
                <w:rFonts w:ascii="Arial" w:hAnsi="Arial" w:cs="Arial"/>
                <w:color w:val="000000"/>
                <w:sz w:val="20"/>
                <w:szCs w:val="20"/>
              </w:rPr>
              <w:t xml:space="preserve">6 </w:t>
            </w:r>
            <w:proofErr w:type="spellStart"/>
            <w:r w:rsidRPr="00C022DD">
              <w:rPr>
                <w:rFonts w:ascii="Arial" w:hAnsi="Arial" w:cs="Arial"/>
                <w:color w:val="000000"/>
                <w:sz w:val="20"/>
                <w:szCs w:val="20"/>
              </w:rPr>
              <w:t>Montacarguistas</w:t>
            </w:r>
            <w:proofErr w:type="spellEnd"/>
          </w:p>
        </w:tc>
        <w:tc>
          <w:tcPr>
            <w:tcW w:w="2430" w:type="dxa"/>
            <w:tcBorders>
              <w:top w:val="nil"/>
              <w:left w:val="nil"/>
              <w:bottom w:val="single" w:sz="4" w:space="0" w:color="auto"/>
              <w:right w:val="single" w:sz="4" w:space="0" w:color="auto"/>
            </w:tcBorders>
            <w:shd w:val="clear" w:color="auto" w:fill="auto"/>
            <w:vAlign w:val="center"/>
            <w:hideMark/>
          </w:tcPr>
          <w:p w:rsidR="00F64BC4" w:rsidRPr="00C022DD" w:rsidRDefault="00F64BC4" w:rsidP="00C022DD">
            <w:pPr>
              <w:rPr>
                <w:rFonts w:ascii="Arial" w:hAnsi="Arial" w:cs="Arial"/>
                <w:color w:val="000000"/>
                <w:sz w:val="20"/>
                <w:szCs w:val="20"/>
                <w:lang w:val="es-EC"/>
              </w:rPr>
            </w:pPr>
            <w:r w:rsidRPr="00C022DD">
              <w:rPr>
                <w:rFonts w:ascii="Arial" w:hAnsi="Arial" w:cs="Arial"/>
                <w:color w:val="000000"/>
                <w:sz w:val="20"/>
                <w:szCs w:val="20"/>
                <w:lang w:val="es-EC"/>
              </w:rPr>
              <w:t>3 montacargas activo</w:t>
            </w:r>
            <w:r w:rsidRPr="00C022DD">
              <w:rPr>
                <w:rFonts w:ascii="Arial" w:hAnsi="Arial" w:cs="Arial"/>
                <w:color w:val="000000"/>
                <w:sz w:val="20"/>
                <w:szCs w:val="20"/>
                <w:lang w:val="es-EC"/>
              </w:rPr>
              <w:br/>
              <w:t>2 montacargas en mantenimiento</w:t>
            </w:r>
          </w:p>
        </w:tc>
        <w:tc>
          <w:tcPr>
            <w:tcW w:w="1170" w:type="dxa"/>
            <w:vMerge/>
            <w:tcBorders>
              <w:top w:val="nil"/>
              <w:left w:val="single" w:sz="4" w:space="0" w:color="auto"/>
              <w:bottom w:val="single" w:sz="4" w:space="0" w:color="auto"/>
              <w:right w:val="single" w:sz="4" w:space="0" w:color="auto"/>
            </w:tcBorders>
            <w:vAlign w:val="center"/>
            <w:hideMark/>
          </w:tcPr>
          <w:p w:rsidR="00F64BC4" w:rsidRPr="00C022DD" w:rsidRDefault="00F64BC4" w:rsidP="00C022DD">
            <w:pPr>
              <w:rPr>
                <w:rFonts w:ascii="Arial" w:hAnsi="Arial" w:cs="Arial"/>
                <w:color w:val="000000"/>
                <w:sz w:val="20"/>
                <w:szCs w:val="20"/>
                <w:lang w:val="es-EC"/>
              </w:rPr>
            </w:pPr>
          </w:p>
        </w:tc>
      </w:tr>
      <w:tr w:rsidR="00F64BC4" w:rsidRPr="0066593E" w:rsidTr="00115358">
        <w:trPr>
          <w:trHeight w:val="1080"/>
        </w:trPr>
        <w:tc>
          <w:tcPr>
            <w:tcW w:w="990" w:type="dxa"/>
            <w:vMerge/>
            <w:tcBorders>
              <w:top w:val="single" w:sz="4" w:space="0" w:color="auto"/>
              <w:left w:val="single" w:sz="4" w:space="0" w:color="auto"/>
              <w:bottom w:val="single" w:sz="4" w:space="0" w:color="auto"/>
              <w:right w:val="single" w:sz="4" w:space="0" w:color="auto"/>
            </w:tcBorders>
            <w:vAlign w:val="center"/>
            <w:hideMark/>
          </w:tcPr>
          <w:p w:rsidR="00F64BC4" w:rsidRPr="00C022DD" w:rsidRDefault="00F64BC4" w:rsidP="00C022DD">
            <w:pPr>
              <w:rPr>
                <w:rFonts w:ascii="Arial" w:hAnsi="Arial" w:cs="Arial"/>
                <w:b/>
                <w:bCs/>
                <w:i/>
                <w:iCs/>
                <w:color w:val="000000"/>
                <w:sz w:val="20"/>
                <w:szCs w:val="20"/>
                <w:lang w:val="es-EC"/>
              </w:rPr>
            </w:pPr>
          </w:p>
        </w:tc>
        <w:tc>
          <w:tcPr>
            <w:tcW w:w="1060" w:type="dxa"/>
            <w:tcBorders>
              <w:top w:val="nil"/>
              <w:left w:val="nil"/>
              <w:bottom w:val="single" w:sz="4" w:space="0" w:color="auto"/>
              <w:right w:val="single" w:sz="4" w:space="0" w:color="auto"/>
            </w:tcBorders>
            <w:shd w:val="clear" w:color="auto" w:fill="auto"/>
            <w:vAlign w:val="center"/>
            <w:hideMark/>
          </w:tcPr>
          <w:p w:rsidR="00F64BC4" w:rsidRPr="00C022DD" w:rsidRDefault="00F64BC4" w:rsidP="00C022DD">
            <w:pPr>
              <w:jc w:val="center"/>
              <w:rPr>
                <w:rFonts w:ascii="Arial" w:hAnsi="Arial" w:cs="Arial"/>
                <w:b/>
                <w:bCs/>
                <w:i/>
                <w:iCs/>
                <w:color w:val="000000"/>
                <w:sz w:val="20"/>
                <w:szCs w:val="20"/>
                <w:lang w:val="es-EC"/>
              </w:rPr>
            </w:pPr>
            <w:r w:rsidRPr="00C022DD">
              <w:rPr>
                <w:rFonts w:ascii="Arial" w:hAnsi="Arial" w:cs="Arial"/>
                <w:b/>
                <w:bCs/>
                <w:i/>
                <w:iCs/>
                <w:noProof/>
                <w:color w:val="000000"/>
                <w:sz w:val="20"/>
                <w:szCs w:val="20"/>
              </w:rPr>
              <w:drawing>
                <wp:anchor distT="0" distB="0" distL="114300" distR="114300" simplePos="0" relativeHeight="251673600" behindDoc="0" locked="0" layoutInCell="1" allowOverlap="1">
                  <wp:simplePos x="0" y="0"/>
                  <wp:positionH relativeFrom="column">
                    <wp:posOffset>114300</wp:posOffset>
                  </wp:positionH>
                  <wp:positionV relativeFrom="paragraph">
                    <wp:posOffset>57150</wp:posOffset>
                  </wp:positionV>
                  <wp:extent cx="419100" cy="571500"/>
                  <wp:effectExtent l="19050" t="19050" r="19050" b="1905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cstate="print"/>
                          <a:srcRect/>
                          <a:stretch>
                            <a:fillRect/>
                          </a:stretch>
                        </pic:blipFill>
                        <pic:spPr bwMode="auto">
                          <a:xfrm>
                            <a:off x="0" y="0"/>
                            <a:ext cx="419100" cy="571500"/>
                          </a:xfrm>
                          <a:prstGeom prst="rect">
                            <a:avLst/>
                          </a:prstGeom>
                          <a:solidFill>
                            <a:srgbClr val="FFFFFF"/>
                          </a:solidFill>
                          <a:ln w="9525">
                            <a:solidFill>
                              <a:srgbClr val="000000"/>
                            </a:solidFill>
                            <a:miter lim="800000"/>
                            <a:headEnd/>
                            <a:tailEnd/>
                          </a:ln>
                        </pic:spPr>
                      </pic:pic>
                    </a:graphicData>
                  </a:graphic>
                </wp:anchor>
              </w:drawing>
            </w:r>
          </w:p>
        </w:tc>
        <w:tc>
          <w:tcPr>
            <w:tcW w:w="1910" w:type="dxa"/>
            <w:tcBorders>
              <w:top w:val="nil"/>
              <w:left w:val="nil"/>
              <w:bottom w:val="single" w:sz="4" w:space="0" w:color="auto"/>
              <w:right w:val="single" w:sz="4" w:space="0" w:color="auto"/>
            </w:tcBorders>
            <w:shd w:val="clear" w:color="auto" w:fill="auto"/>
            <w:noWrap/>
            <w:vAlign w:val="center"/>
            <w:hideMark/>
          </w:tcPr>
          <w:p w:rsidR="00F64BC4" w:rsidRPr="00C022DD" w:rsidRDefault="00F64BC4" w:rsidP="00C022DD">
            <w:pPr>
              <w:jc w:val="center"/>
              <w:rPr>
                <w:rFonts w:ascii="Arial" w:hAnsi="Arial" w:cs="Arial"/>
                <w:color w:val="000000"/>
                <w:sz w:val="20"/>
                <w:szCs w:val="20"/>
              </w:rPr>
            </w:pPr>
            <w:r w:rsidRPr="00C022DD">
              <w:rPr>
                <w:rFonts w:ascii="Arial" w:hAnsi="Arial" w:cs="Arial"/>
                <w:color w:val="000000"/>
                <w:sz w:val="20"/>
                <w:szCs w:val="20"/>
              </w:rPr>
              <w:t xml:space="preserve">7 </w:t>
            </w:r>
            <w:proofErr w:type="spellStart"/>
            <w:r w:rsidRPr="00C022DD">
              <w:rPr>
                <w:rFonts w:ascii="Arial" w:hAnsi="Arial" w:cs="Arial"/>
                <w:color w:val="000000"/>
                <w:sz w:val="20"/>
                <w:szCs w:val="20"/>
              </w:rPr>
              <w:t>auxiliares</w:t>
            </w:r>
            <w:proofErr w:type="spellEnd"/>
          </w:p>
        </w:tc>
        <w:tc>
          <w:tcPr>
            <w:tcW w:w="2430" w:type="dxa"/>
            <w:tcBorders>
              <w:top w:val="nil"/>
              <w:left w:val="nil"/>
              <w:bottom w:val="single" w:sz="4" w:space="0" w:color="auto"/>
              <w:right w:val="single" w:sz="4" w:space="0" w:color="auto"/>
            </w:tcBorders>
            <w:shd w:val="clear" w:color="auto" w:fill="auto"/>
            <w:vAlign w:val="center"/>
            <w:hideMark/>
          </w:tcPr>
          <w:p w:rsidR="00F64BC4" w:rsidRPr="00C022DD" w:rsidRDefault="00F64BC4" w:rsidP="00C022DD">
            <w:pPr>
              <w:rPr>
                <w:rFonts w:ascii="Arial" w:hAnsi="Arial" w:cs="Arial"/>
                <w:color w:val="000000"/>
                <w:sz w:val="20"/>
                <w:szCs w:val="20"/>
                <w:lang w:val="es-EC"/>
              </w:rPr>
            </w:pPr>
            <w:proofErr w:type="spellStart"/>
            <w:r w:rsidRPr="00C022DD">
              <w:rPr>
                <w:rFonts w:ascii="Arial" w:hAnsi="Arial" w:cs="Arial"/>
                <w:color w:val="000000"/>
                <w:sz w:val="20"/>
                <w:szCs w:val="20"/>
                <w:lang w:val="es-EC"/>
              </w:rPr>
              <w:t>Picking</w:t>
            </w:r>
            <w:proofErr w:type="spellEnd"/>
            <w:r w:rsidRPr="00C022DD">
              <w:rPr>
                <w:rFonts w:ascii="Arial" w:hAnsi="Arial" w:cs="Arial"/>
                <w:color w:val="000000"/>
                <w:sz w:val="20"/>
                <w:szCs w:val="20"/>
                <w:lang w:val="es-EC"/>
              </w:rPr>
              <w:t xml:space="preserve"> - 5 </w:t>
            </w:r>
            <w:proofErr w:type="spellStart"/>
            <w:r w:rsidRPr="00C022DD">
              <w:rPr>
                <w:rFonts w:ascii="Arial" w:hAnsi="Arial" w:cs="Arial"/>
                <w:color w:val="000000"/>
                <w:sz w:val="20"/>
                <w:szCs w:val="20"/>
                <w:lang w:val="es-EC"/>
              </w:rPr>
              <w:t>transpaletas</w:t>
            </w:r>
            <w:proofErr w:type="spellEnd"/>
            <w:r w:rsidRPr="00C022DD">
              <w:rPr>
                <w:rFonts w:ascii="Arial" w:hAnsi="Arial" w:cs="Arial"/>
                <w:color w:val="000000"/>
                <w:sz w:val="20"/>
                <w:szCs w:val="20"/>
                <w:lang w:val="es-EC"/>
              </w:rPr>
              <w:t xml:space="preserve"> y el resto a control de producto</w:t>
            </w:r>
          </w:p>
        </w:tc>
        <w:tc>
          <w:tcPr>
            <w:tcW w:w="1170" w:type="dxa"/>
            <w:vMerge/>
            <w:tcBorders>
              <w:top w:val="nil"/>
              <w:left w:val="single" w:sz="4" w:space="0" w:color="auto"/>
              <w:bottom w:val="single" w:sz="4" w:space="0" w:color="auto"/>
              <w:right w:val="single" w:sz="4" w:space="0" w:color="auto"/>
            </w:tcBorders>
            <w:vAlign w:val="center"/>
            <w:hideMark/>
          </w:tcPr>
          <w:p w:rsidR="00F64BC4" w:rsidRPr="00C022DD" w:rsidRDefault="00F64BC4" w:rsidP="00C022DD">
            <w:pPr>
              <w:rPr>
                <w:rFonts w:ascii="Arial" w:hAnsi="Arial" w:cs="Arial"/>
                <w:color w:val="000000"/>
                <w:sz w:val="20"/>
                <w:szCs w:val="20"/>
                <w:lang w:val="es-EC"/>
              </w:rPr>
            </w:pPr>
          </w:p>
        </w:tc>
      </w:tr>
      <w:tr w:rsidR="00F64BC4" w:rsidRPr="0066593E" w:rsidTr="00115358">
        <w:trPr>
          <w:trHeight w:val="1200"/>
        </w:trPr>
        <w:tc>
          <w:tcPr>
            <w:tcW w:w="990" w:type="dxa"/>
            <w:vMerge/>
            <w:tcBorders>
              <w:top w:val="single" w:sz="4" w:space="0" w:color="auto"/>
              <w:left w:val="single" w:sz="4" w:space="0" w:color="auto"/>
              <w:bottom w:val="single" w:sz="4" w:space="0" w:color="auto"/>
              <w:right w:val="single" w:sz="4" w:space="0" w:color="auto"/>
            </w:tcBorders>
            <w:vAlign w:val="center"/>
            <w:hideMark/>
          </w:tcPr>
          <w:p w:rsidR="00F64BC4" w:rsidRPr="00C022DD" w:rsidRDefault="00F64BC4" w:rsidP="00C022DD">
            <w:pPr>
              <w:rPr>
                <w:rFonts w:ascii="Arial" w:hAnsi="Arial" w:cs="Arial"/>
                <w:b/>
                <w:bCs/>
                <w:i/>
                <w:iCs/>
                <w:color w:val="000000"/>
                <w:sz w:val="20"/>
                <w:szCs w:val="20"/>
                <w:lang w:val="es-EC"/>
              </w:rPr>
            </w:pPr>
          </w:p>
        </w:tc>
        <w:tc>
          <w:tcPr>
            <w:tcW w:w="1060" w:type="dxa"/>
            <w:tcBorders>
              <w:top w:val="nil"/>
              <w:left w:val="nil"/>
              <w:bottom w:val="single" w:sz="4" w:space="0" w:color="auto"/>
              <w:right w:val="single" w:sz="4" w:space="0" w:color="auto"/>
            </w:tcBorders>
            <w:shd w:val="clear" w:color="auto" w:fill="auto"/>
            <w:vAlign w:val="center"/>
            <w:hideMark/>
          </w:tcPr>
          <w:p w:rsidR="00F64BC4" w:rsidRPr="00C022DD" w:rsidRDefault="00F64BC4" w:rsidP="00C022DD">
            <w:pPr>
              <w:jc w:val="center"/>
              <w:rPr>
                <w:rFonts w:ascii="Arial" w:hAnsi="Arial" w:cs="Arial"/>
                <w:b/>
                <w:bCs/>
                <w:i/>
                <w:iCs/>
                <w:color w:val="000000"/>
                <w:sz w:val="20"/>
                <w:szCs w:val="20"/>
                <w:lang w:val="es-EC"/>
              </w:rPr>
            </w:pPr>
            <w:r w:rsidRPr="00C022DD">
              <w:rPr>
                <w:rFonts w:ascii="Arial" w:hAnsi="Arial" w:cs="Arial"/>
                <w:b/>
                <w:bCs/>
                <w:i/>
                <w:iCs/>
                <w:noProof/>
                <w:color w:val="000000"/>
                <w:sz w:val="20"/>
                <w:szCs w:val="20"/>
              </w:rPr>
              <w:drawing>
                <wp:anchor distT="0" distB="0" distL="114300" distR="114300" simplePos="0" relativeHeight="251676672" behindDoc="0" locked="0" layoutInCell="1" allowOverlap="1">
                  <wp:simplePos x="0" y="0"/>
                  <wp:positionH relativeFrom="column">
                    <wp:posOffset>-45720</wp:posOffset>
                  </wp:positionH>
                  <wp:positionV relativeFrom="paragraph">
                    <wp:posOffset>86360</wp:posOffset>
                  </wp:positionV>
                  <wp:extent cx="584835" cy="584835"/>
                  <wp:effectExtent l="19050" t="19050" r="24765" b="2476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cstate="print"/>
                          <a:srcRect/>
                          <a:stretch>
                            <a:fillRect/>
                          </a:stretch>
                        </pic:blipFill>
                        <pic:spPr bwMode="auto">
                          <a:xfrm>
                            <a:off x="0" y="0"/>
                            <a:ext cx="584835" cy="584835"/>
                          </a:xfrm>
                          <a:prstGeom prst="rect">
                            <a:avLst/>
                          </a:prstGeom>
                          <a:solidFill>
                            <a:srgbClr val="FFFFFF"/>
                          </a:solidFill>
                          <a:ln w="9525">
                            <a:solidFill>
                              <a:srgbClr val="000000"/>
                            </a:solidFill>
                            <a:miter lim="800000"/>
                            <a:headEnd/>
                            <a:tailEnd/>
                          </a:ln>
                        </pic:spPr>
                      </pic:pic>
                    </a:graphicData>
                  </a:graphic>
                </wp:anchor>
              </w:drawing>
            </w:r>
          </w:p>
        </w:tc>
        <w:tc>
          <w:tcPr>
            <w:tcW w:w="1910" w:type="dxa"/>
            <w:tcBorders>
              <w:top w:val="nil"/>
              <w:left w:val="nil"/>
              <w:bottom w:val="single" w:sz="4" w:space="0" w:color="auto"/>
              <w:right w:val="single" w:sz="4" w:space="0" w:color="auto"/>
            </w:tcBorders>
            <w:shd w:val="clear" w:color="auto" w:fill="auto"/>
            <w:noWrap/>
            <w:vAlign w:val="center"/>
            <w:hideMark/>
          </w:tcPr>
          <w:p w:rsidR="00F64BC4" w:rsidRPr="00C022DD" w:rsidRDefault="00F64BC4" w:rsidP="00C022DD">
            <w:pPr>
              <w:jc w:val="center"/>
              <w:rPr>
                <w:rFonts w:ascii="Arial" w:hAnsi="Arial" w:cs="Arial"/>
                <w:color w:val="000000"/>
                <w:sz w:val="20"/>
                <w:szCs w:val="20"/>
              </w:rPr>
            </w:pPr>
            <w:r w:rsidRPr="00C022DD">
              <w:rPr>
                <w:rFonts w:ascii="Arial" w:hAnsi="Arial" w:cs="Arial"/>
                <w:color w:val="000000"/>
                <w:sz w:val="20"/>
                <w:szCs w:val="20"/>
              </w:rPr>
              <w:t xml:space="preserve">8 </w:t>
            </w:r>
            <w:proofErr w:type="spellStart"/>
            <w:r w:rsidRPr="00C022DD">
              <w:rPr>
                <w:rFonts w:ascii="Arial" w:hAnsi="Arial" w:cs="Arial"/>
                <w:color w:val="000000"/>
                <w:sz w:val="20"/>
                <w:szCs w:val="20"/>
              </w:rPr>
              <w:t>administrativos</w:t>
            </w:r>
            <w:proofErr w:type="spellEnd"/>
          </w:p>
        </w:tc>
        <w:tc>
          <w:tcPr>
            <w:tcW w:w="2430" w:type="dxa"/>
            <w:tcBorders>
              <w:top w:val="nil"/>
              <w:left w:val="nil"/>
              <w:bottom w:val="single" w:sz="4" w:space="0" w:color="auto"/>
              <w:right w:val="single" w:sz="4" w:space="0" w:color="auto"/>
            </w:tcBorders>
            <w:shd w:val="clear" w:color="auto" w:fill="auto"/>
            <w:vAlign w:val="center"/>
            <w:hideMark/>
          </w:tcPr>
          <w:p w:rsidR="00F64BC4" w:rsidRPr="00C022DD" w:rsidRDefault="00F64BC4" w:rsidP="00C022DD">
            <w:pPr>
              <w:rPr>
                <w:rFonts w:ascii="Arial" w:hAnsi="Arial" w:cs="Arial"/>
                <w:color w:val="000000"/>
                <w:sz w:val="20"/>
                <w:szCs w:val="20"/>
                <w:lang w:val="es-EC"/>
              </w:rPr>
            </w:pPr>
            <w:r w:rsidRPr="00C022DD">
              <w:rPr>
                <w:rFonts w:ascii="Arial" w:hAnsi="Arial" w:cs="Arial"/>
                <w:color w:val="000000"/>
                <w:sz w:val="20"/>
                <w:szCs w:val="20"/>
                <w:lang w:val="es-EC"/>
              </w:rPr>
              <w:t>Tareas administrativas: facturación, planeación de transportes, etc.</w:t>
            </w:r>
          </w:p>
        </w:tc>
        <w:tc>
          <w:tcPr>
            <w:tcW w:w="1170" w:type="dxa"/>
            <w:vMerge/>
            <w:tcBorders>
              <w:top w:val="nil"/>
              <w:left w:val="single" w:sz="4" w:space="0" w:color="auto"/>
              <w:bottom w:val="single" w:sz="4" w:space="0" w:color="auto"/>
              <w:right w:val="single" w:sz="4" w:space="0" w:color="auto"/>
            </w:tcBorders>
            <w:vAlign w:val="center"/>
            <w:hideMark/>
          </w:tcPr>
          <w:p w:rsidR="00F64BC4" w:rsidRPr="00C022DD" w:rsidRDefault="00F64BC4" w:rsidP="00C022DD">
            <w:pPr>
              <w:rPr>
                <w:rFonts w:ascii="Arial" w:hAnsi="Arial" w:cs="Arial"/>
                <w:color w:val="000000"/>
                <w:sz w:val="20"/>
                <w:szCs w:val="20"/>
                <w:lang w:val="es-EC"/>
              </w:rPr>
            </w:pPr>
          </w:p>
        </w:tc>
      </w:tr>
      <w:tr w:rsidR="00F64BC4" w:rsidRPr="00C022DD" w:rsidTr="00115358">
        <w:trPr>
          <w:trHeight w:val="1050"/>
        </w:trPr>
        <w:tc>
          <w:tcPr>
            <w:tcW w:w="990" w:type="dxa"/>
            <w:vMerge w:val="restart"/>
            <w:tcBorders>
              <w:top w:val="nil"/>
              <w:left w:val="single" w:sz="4" w:space="0" w:color="auto"/>
              <w:bottom w:val="single" w:sz="4" w:space="0" w:color="auto"/>
              <w:right w:val="single" w:sz="4" w:space="0" w:color="auto"/>
            </w:tcBorders>
            <w:shd w:val="clear" w:color="000000" w:fill="B6DDE8"/>
            <w:vAlign w:val="center"/>
            <w:hideMark/>
          </w:tcPr>
          <w:p w:rsidR="00F64BC4" w:rsidRPr="00C022DD" w:rsidRDefault="00F64BC4" w:rsidP="00C022DD">
            <w:pPr>
              <w:jc w:val="center"/>
              <w:rPr>
                <w:rFonts w:ascii="Arial" w:hAnsi="Arial" w:cs="Arial"/>
                <w:b/>
                <w:bCs/>
                <w:i/>
                <w:iCs/>
                <w:color w:val="000000"/>
                <w:sz w:val="20"/>
                <w:szCs w:val="20"/>
              </w:rPr>
            </w:pPr>
            <w:r w:rsidRPr="00C022DD">
              <w:rPr>
                <w:rFonts w:ascii="Arial" w:hAnsi="Arial" w:cs="Arial"/>
                <w:b/>
                <w:bCs/>
                <w:i/>
                <w:iCs/>
                <w:color w:val="000000"/>
                <w:sz w:val="20"/>
                <w:szCs w:val="20"/>
              </w:rPr>
              <w:t xml:space="preserve">Bodega GYE </w:t>
            </w:r>
            <w:proofErr w:type="spellStart"/>
            <w:r w:rsidRPr="00C022DD">
              <w:rPr>
                <w:rFonts w:ascii="Arial" w:hAnsi="Arial" w:cs="Arial"/>
                <w:b/>
                <w:bCs/>
                <w:i/>
                <w:iCs/>
                <w:color w:val="000000"/>
                <w:sz w:val="20"/>
                <w:szCs w:val="20"/>
              </w:rPr>
              <w:t>Externa</w:t>
            </w:r>
            <w:proofErr w:type="spellEnd"/>
          </w:p>
        </w:tc>
        <w:tc>
          <w:tcPr>
            <w:tcW w:w="1060" w:type="dxa"/>
            <w:tcBorders>
              <w:top w:val="nil"/>
              <w:left w:val="nil"/>
              <w:bottom w:val="single" w:sz="4" w:space="0" w:color="auto"/>
              <w:right w:val="single" w:sz="4" w:space="0" w:color="auto"/>
            </w:tcBorders>
            <w:shd w:val="clear" w:color="auto" w:fill="auto"/>
            <w:vAlign w:val="center"/>
            <w:hideMark/>
          </w:tcPr>
          <w:p w:rsidR="00F64BC4" w:rsidRPr="00C022DD" w:rsidRDefault="00F64BC4" w:rsidP="00C022DD">
            <w:pPr>
              <w:jc w:val="center"/>
              <w:rPr>
                <w:rFonts w:ascii="Arial" w:hAnsi="Arial" w:cs="Arial"/>
                <w:b/>
                <w:bCs/>
                <w:i/>
                <w:iCs/>
                <w:color w:val="000000"/>
                <w:sz w:val="20"/>
                <w:szCs w:val="20"/>
              </w:rPr>
            </w:pPr>
            <w:r w:rsidRPr="00C022DD">
              <w:rPr>
                <w:rFonts w:ascii="Arial" w:hAnsi="Arial" w:cs="Arial"/>
                <w:b/>
                <w:bCs/>
                <w:i/>
                <w:iCs/>
                <w:noProof/>
                <w:color w:val="000000"/>
                <w:sz w:val="20"/>
                <w:szCs w:val="20"/>
              </w:rPr>
              <w:drawing>
                <wp:anchor distT="0" distB="0" distL="114300" distR="114300" simplePos="0" relativeHeight="251674624" behindDoc="0" locked="0" layoutInCell="1" allowOverlap="1">
                  <wp:simplePos x="0" y="0"/>
                  <wp:positionH relativeFrom="column">
                    <wp:posOffset>142875</wp:posOffset>
                  </wp:positionH>
                  <wp:positionV relativeFrom="paragraph">
                    <wp:posOffset>47625</wp:posOffset>
                  </wp:positionV>
                  <wp:extent cx="400050" cy="552450"/>
                  <wp:effectExtent l="19050" t="19050" r="19050" b="1905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cstate="print"/>
                          <a:srcRect/>
                          <a:stretch>
                            <a:fillRect/>
                          </a:stretch>
                        </pic:blipFill>
                        <pic:spPr bwMode="auto">
                          <a:xfrm>
                            <a:off x="0" y="0"/>
                            <a:ext cx="400050" cy="552450"/>
                          </a:xfrm>
                          <a:prstGeom prst="rect">
                            <a:avLst/>
                          </a:prstGeom>
                          <a:solidFill>
                            <a:srgbClr val="FFFFFF"/>
                          </a:solidFill>
                          <a:ln w="9525">
                            <a:solidFill>
                              <a:srgbClr val="000000"/>
                            </a:solidFill>
                            <a:miter lim="800000"/>
                            <a:headEnd/>
                            <a:tailEnd/>
                          </a:ln>
                        </pic:spPr>
                      </pic:pic>
                    </a:graphicData>
                  </a:graphic>
                </wp:anchor>
              </w:drawing>
            </w:r>
          </w:p>
        </w:tc>
        <w:tc>
          <w:tcPr>
            <w:tcW w:w="1910" w:type="dxa"/>
            <w:tcBorders>
              <w:top w:val="nil"/>
              <w:left w:val="nil"/>
              <w:bottom w:val="single" w:sz="4" w:space="0" w:color="auto"/>
              <w:right w:val="single" w:sz="4" w:space="0" w:color="auto"/>
            </w:tcBorders>
            <w:shd w:val="clear" w:color="auto" w:fill="auto"/>
            <w:noWrap/>
            <w:vAlign w:val="center"/>
            <w:hideMark/>
          </w:tcPr>
          <w:p w:rsidR="00F64BC4" w:rsidRPr="00C022DD" w:rsidRDefault="00F64BC4" w:rsidP="00C022DD">
            <w:pPr>
              <w:jc w:val="center"/>
              <w:rPr>
                <w:rFonts w:ascii="Arial" w:hAnsi="Arial" w:cs="Arial"/>
                <w:color w:val="000000"/>
                <w:sz w:val="20"/>
                <w:szCs w:val="20"/>
              </w:rPr>
            </w:pPr>
            <w:r w:rsidRPr="00C022DD">
              <w:rPr>
                <w:rFonts w:ascii="Arial" w:hAnsi="Arial" w:cs="Arial"/>
                <w:color w:val="000000"/>
                <w:sz w:val="20"/>
                <w:szCs w:val="20"/>
              </w:rPr>
              <w:t xml:space="preserve">1 </w:t>
            </w:r>
            <w:proofErr w:type="spellStart"/>
            <w:r w:rsidRPr="00C022DD">
              <w:rPr>
                <w:rFonts w:ascii="Arial" w:hAnsi="Arial" w:cs="Arial"/>
                <w:color w:val="000000"/>
                <w:sz w:val="20"/>
                <w:szCs w:val="20"/>
              </w:rPr>
              <w:t>Despachador</w:t>
            </w:r>
            <w:proofErr w:type="spellEnd"/>
          </w:p>
        </w:tc>
        <w:tc>
          <w:tcPr>
            <w:tcW w:w="2430" w:type="dxa"/>
            <w:tcBorders>
              <w:top w:val="nil"/>
              <w:left w:val="nil"/>
              <w:bottom w:val="single" w:sz="4" w:space="0" w:color="auto"/>
              <w:right w:val="single" w:sz="4" w:space="0" w:color="auto"/>
            </w:tcBorders>
            <w:shd w:val="clear" w:color="auto" w:fill="auto"/>
            <w:noWrap/>
            <w:vAlign w:val="center"/>
            <w:hideMark/>
          </w:tcPr>
          <w:p w:rsidR="00F64BC4" w:rsidRPr="00C022DD" w:rsidRDefault="00EF7F0D" w:rsidP="00C022DD">
            <w:pPr>
              <w:rPr>
                <w:rFonts w:ascii="Arial" w:hAnsi="Arial" w:cs="Arial"/>
                <w:color w:val="000000"/>
                <w:sz w:val="20"/>
                <w:szCs w:val="20"/>
              </w:rPr>
            </w:pPr>
            <w:proofErr w:type="spellStart"/>
            <w:r>
              <w:rPr>
                <w:rFonts w:ascii="Arial" w:hAnsi="Arial" w:cs="Arial"/>
                <w:color w:val="000000"/>
                <w:sz w:val="20"/>
                <w:szCs w:val="20"/>
              </w:rPr>
              <w:t>Supervisió</w:t>
            </w:r>
            <w:r w:rsidR="00F64BC4" w:rsidRPr="00C022DD">
              <w:rPr>
                <w:rFonts w:ascii="Arial" w:hAnsi="Arial" w:cs="Arial"/>
                <w:color w:val="000000"/>
                <w:sz w:val="20"/>
                <w:szCs w:val="20"/>
              </w:rPr>
              <w:t>n</w:t>
            </w:r>
            <w:proofErr w:type="spellEnd"/>
            <w:r w:rsidR="00F64BC4" w:rsidRPr="00C022DD">
              <w:rPr>
                <w:rFonts w:ascii="Arial" w:hAnsi="Arial" w:cs="Arial"/>
                <w:color w:val="000000"/>
                <w:sz w:val="20"/>
                <w:szCs w:val="20"/>
              </w:rPr>
              <w:t xml:space="preserve"> de </w:t>
            </w:r>
            <w:proofErr w:type="spellStart"/>
            <w:r w:rsidR="00F64BC4" w:rsidRPr="00C022DD">
              <w:rPr>
                <w:rFonts w:ascii="Arial" w:hAnsi="Arial" w:cs="Arial"/>
                <w:color w:val="000000"/>
                <w:sz w:val="20"/>
                <w:szCs w:val="20"/>
              </w:rPr>
              <w:t>despacho</w:t>
            </w:r>
            <w:proofErr w:type="spellEnd"/>
          </w:p>
        </w:tc>
        <w:tc>
          <w:tcPr>
            <w:tcW w:w="1170" w:type="dxa"/>
            <w:vMerge w:val="restart"/>
            <w:tcBorders>
              <w:top w:val="nil"/>
              <w:left w:val="single" w:sz="4" w:space="0" w:color="auto"/>
              <w:bottom w:val="single" w:sz="4" w:space="0" w:color="auto"/>
              <w:right w:val="single" w:sz="4" w:space="0" w:color="auto"/>
            </w:tcBorders>
            <w:shd w:val="clear" w:color="auto" w:fill="auto"/>
            <w:vAlign w:val="center"/>
            <w:hideMark/>
          </w:tcPr>
          <w:p w:rsidR="00F64BC4" w:rsidRPr="00C022DD" w:rsidRDefault="00F64BC4" w:rsidP="00C022DD">
            <w:pPr>
              <w:jc w:val="center"/>
              <w:rPr>
                <w:rFonts w:ascii="Arial" w:hAnsi="Arial" w:cs="Arial"/>
                <w:color w:val="000000"/>
                <w:sz w:val="20"/>
                <w:szCs w:val="20"/>
              </w:rPr>
            </w:pPr>
            <w:r w:rsidRPr="00C022DD">
              <w:rPr>
                <w:rFonts w:ascii="Arial" w:hAnsi="Arial" w:cs="Arial"/>
                <w:color w:val="000000"/>
                <w:sz w:val="20"/>
                <w:szCs w:val="20"/>
              </w:rPr>
              <w:t>198.300</w:t>
            </w:r>
          </w:p>
        </w:tc>
      </w:tr>
      <w:tr w:rsidR="00F64BC4" w:rsidRPr="00C022DD" w:rsidTr="00115358">
        <w:trPr>
          <w:trHeight w:val="1020"/>
        </w:trPr>
        <w:tc>
          <w:tcPr>
            <w:tcW w:w="990" w:type="dxa"/>
            <w:vMerge/>
            <w:tcBorders>
              <w:top w:val="nil"/>
              <w:left w:val="single" w:sz="4" w:space="0" w:color="auto"/>
              <w:bottom w:val="single" w:sz="4" w:space="0" w:color="auto"/>
              <w:right w:val="single" w:sz="4" w:space="0" w:color="auto"/>
            </w:tcBorders>
            <w:vAlign w:val="center"/>
            <w:hideMark/>
          </w:tcPr>
          <w:p w:rsidR="00F64BC4" w:rsidRPr="00C022DD" w:rsidRDefault="00F64BC4" w:rsidP="00C022DD">
            <w:pPr>
              <w:rPr>
                <w:rFonts w:ascii="Arial" w:hAnsi="Arial" w:cs="Arial"/>
                <w:b/>
                <w:bCs/>
                <w:i/>
                <w:iCs/>
                <w:color w:val="000000"/>
                <w:sz w:val="20"/>
                <w:szCs w:val="20"/>
              </w:rPr>
            </w:pPr>
          </w:p>
        </w:tc>
        <w:tc>
          <w:tcPr>
            <w:tcW w:w="1060" w:type="dxa"/>
            <w:tcBorders>
              <w:top w:val="nil"/>
              <w:left w:val="nil"/>
              <w:bottom w:val="single" w:sz="4" w:space="0" w:color="auto"/>
              <w:right w:val="single" w:sz="4" w:space="0" w:color="auto"/>
            </w:tcBorders>
            <w:shd w:val="clear" w:color="auto" w:fill="auto"/>
            <w:vAlign w:val="center"/>
            <w:hideMark/>
          </w:tcPr>
          <w:p w:rsidR="00F64BC4" w:rsidRPr="00C022DD" w:rsidRDefault="00F64BC4" w:rsidP="00C022DD">
            <w:pPr>
              <w:jc w:val="center"/>
              <w:rPr>
                <w:rFonts w:ascii="Arial" w:hAnsi="Arial" w:cs="Arial"/>
                <w:b/>
                <w:bCs/>
                <w:i/>
                <w:iCs/>
                <w:color w:val="000000"/>
                <w:sz w:val="20"/>
                <w:szCs w:val="20"/>
              </w:rPr>
            </w:pPr>
            <w:r w:rsidRPr="00C022DD">
              <w:rPr>
                <w:rFonts w:ascii="Arial" w:hAnsi="Arial" w:cs="Arial"/>
                <w:b/>
                <w:bCs/>
                <w:i/>
                <w:iCs/>
                <w:noProof/>
                <w:color w:val="000000"/>
                <w:sz w:val="20"/>
                <w:szCs w:val="20"/>
              </w:rPr>
              <w:drawing>
                <wp:anchor distT="0" distB="0" distL="114300" distR="114300" simplePos="0" relativeHeight="251672576" behindDoc="0" locked="0" layoutInCell="1" allowOverlap="1">
                  <wp:simplePos x="0" y="0"/>
                  <wp:positionH relativeFrom="column">
                    <wp:posOffset>85725</wp:posOffset>
                  </wp:positionH>
                  <wp:positionV relativeFrom="paragraph">
                    <wp:posOffset>47625</wp:posOffset>
                  </wp:positionV>
                  <wp:extent cx="485775" cy="514350"/>
                  <wp:effectExtent l="19050" t="19050" r="28575" b="19050"/>
                  <wp:wrapNone/>
                  <wp:docPr id="1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cstate="print"/>
                          <a:srcRect/>
                          <a:stretch>
                            <a:fillRect/>
                          </a:stretch>
                        </pic:blipFill>
                        <pic:spPr bwMode="auto">
                          <a:xfrm>
                            <a:off x="0" y="0"/>
                            <a:ext cx="485775" cy="514350"/>
                          </a:xfrm>
                          <a:prstGeom prst="rect">
                            <a:avLst/>
                          </a:prstGeom>
                          <a:solidFill>
                            <a:srgbClr val="FFFFFF"/>
                          </a:solidFill>
                          <a:ln w="9525">
                            <a:solidFill>
                              <a:srgbClr val="000000"/>
                            </a:solidFill>
                            <a:miter lim="800000"/>
                            <a:headEnd/>
                            <a:tailEnd/>
                          </a:ln>
                        </pic:spPr>
                      </pic:pic>
                    </a:graphicData>
                  </a:graphic>
                </wp:anchor>
              </w:drawing>
            </w:r>
          </w:p>
        </w:tc>
        <w:tc>
          <w:tcPr>
            <w:tcW w:w="1910" w:type="dxa"/>
            <w:tcBorders>
              <w:top w:val="nil"/>
              <w:left w:val="nil"/>
              <w:bottom w:val="single" w:sz="4" w:space="0" w:color="auto"/>
              <w:right w:val="single" w:sz="4" w:space="0" w:color="auto"/>
            </w:tcBorders>
            <w:shd w:val="clear" w:color="auto" w:fill="auto"/>
            <w:noWrap/>
            <w:vAlign w:val="center"/>
            <w:hideMark/>
          </w:tcPr>
          <w:p w:rsidR="00F64BC4" w:rsidRPr="00C022DD" w:rsidRDefault="00F64BC4" w:rsidP="00C022DD">
            <w:pPr>
              <w:jc w:val="center"/>
              <w:rPr>
                <w:rFonts w:ascii="Arial" w:hAnsi="Arial" w:cs="Arial"/>
                <w:color w:val="000000"/>
                <w:sz w:val="20"/>
                <w:szCs w:val="20"/>
              </w:rPr>
            </w:pPr>
            <w:r w:rsidRPr="00C022DD">
              <w:rPr>
                <w:rFonts w:ascii="Arial" w:hAnsi="Arial" w:cs="Arial"/>
                <w:color w:val="000000"/>
                <w:sz w:val="20"/>
                <w:szCs w:val="20"/>
              </w:rPr>
              <w:t xml:space="preserve">1 </w:t>
            </w:r>
            <w:proofErr w:type="spellStart"/>
            <w:r w:rsidRPr="00C022DD">
              <w:rPr>
                <w:rFonts w:ascii="Arial" w:hAnsi="Arial" w:cs="Arial"/>
                <w:color w:val="000000"/>
                <w:sz w:val="20"/>
                <w:szCs w:val="20"/>
              </w:rPr>
              <w:t>Montacarguista</w:t>
            </w:r>
            <w:proofErr w:type="spellEnd"/>
          </w:p>
        </w:tc>
        <w:tc>
          <w:tcPr>
            <w:tcW w:w="2430" w:type="dxa"/>
            <w:tcBorders>
              <w:top w:val="nil"/>
              <w:left w:val="nil"/>
              <w:bottom w:val="single" w:sz="4" w:space="0" w:color="auto"/>
              <w:right w:val="single" w:sz="4" w:space="0" w:color="auto"/>
            </w:tcBorders>
            <w:shd w:val="clear" w:color="auto" w:fill="auto"/>
            <w:noWrap/>
            <w:vAlign w:val="center"/>
            <w:hideMark/>
          </w:tcPr>
          <w:p w:rsidR="00F64BC4" w:rsidRPr="00C022DD" w:rsidRDefault="00F64BC4" w:rsidP="00C022DD">
            <w:pPr>
              <w:rPr>
                <w:rFonts w:ascii="Arial" w:hAnsi="Arial" w:cs="Arial"/>
                <w:color w:val="000000"/>
                <w:sz w:val="20"/>
                <w:szCs w:val="20"/>
              </w:rPr>
            </w:pPr>
            <w:r w:rsidRPr="00C022DD">
              <w:rPr>
                <w:rFonts w:ascii="Arial" w:hAnsi="Arial" w:cs="Arial"/>
                <w:color w:val="000000"/>
                <w:sz w:val="20"/>
                <w:szCs w:val="20"/>
              </w:rPr>
              <w:t xml:space="preserve">1 </w:t>
            </w:r>
            <w:proofErr w:type="spellStart"/>
            <w:r w:rsidRPr="00C022DD">
              <w:rPr>
                <w:rFonts w:ascii="Arial" w:hAnsi="Arial" w:cs="Arial"/>
                <w:color w:val="000000"/>
                <w:sz w:val="20"/>
                <w:szCs w:val="20"/>
              </w:rPr>
              <w:t>montacargas</w:t>
            </w:r>
            <w:proofErr w:type="spellEnd"/>
            <w:r w:rsidRPr="00C022DD">
              <w:rPr>
                <w:rFonts w:ascii="Arial" w:hAnsi="Arial" w:cs="Arial"/>
                <w:color w:val="000000"/>
                <w:sz w:val="20"/>
                <w:szCs w:val="20"/>
              </w:rPr>
              <w:t xml:space="preserve"> </w:t>
            </w:r>
            <w:proofErr w:type="spellStart"/>
            <w:r w:rsidRPr="00C022DD">
              <w:rPr>
                <w:rFonts w:ascii="Arial" w:hAnsi="Arial" w:cs="Arial"/>
                <w:color w:val="000000"/>
                <w:sz w:val="20"/>
                <w:szCs w:val="20"/>
              </w:rPr>
              <w:t>alquilado</w:t>
            </w:r>
            <w:proofErr w:type="spellEnd"/>
          </w:p>
        </w:tc>
        <w:tc>
          <w:tcPr>
            <w:tcW w:w="1170" w:type="dxa"/>
            <w:vMerge/>
            <w:tcBorders>
              <w:top w:val="nil"/>
              <w:left w:val="single" w:sz="4" w:space="0" w:color="auto"/>
              <w:bottom w:val="single" w:sz="4" w:space="0" w:color="auto"/>
              <w:right w:val="single" w:sz="4" w:space="0" w:color="auto"/>
            </w:tcBorders>
            <w:vAlign w:val="center"/>
            <w:hideMark/>
          </w:tcPr>
          <w:p w:rsidR="00F64BC4" w:rsidRPr="00C022DD" w:rsidRDefault="00F64BC4" w:rsidP="00C022DD">
            <w:pPr>
              <w:rPr>
                <w:rFonts w:ascii="Arial" w:hAnsi="Arial" w:cs="Arial"/>
                <w:color w:val="000000"/>
                <w:sz w:val="20"/>
                <w:szCs w:val="20"/>
              </w:rPr>
            </w:pPr>
          </w:p>
        </w:tc>
      </w:tr>
      <w:tr w:rsidR="00F64BC4" w:rsidRPr="0066593E" w:rsidTr="00115358">
        <w:trPr>
          <w:trHeight w:val="1170"/>
        </w:trPr>
        <w:tc>
          <w:tcPr>
            <w:tcW w:w="990" w:type="dxa"/>
            <w:vMerge/>
            <w:tcBorders>
              <w:top w:val="nil"/>
              <w:left w:val="single" w:sz="4" w:space="0" w:color="auto"/>
              <w:bottom w:val="single" w:sz="4" w:space="0" w:color="auto"/>
              <w:right w:val="single" w:sz="4" w:space="0" w:color="auto"/>
            </w:tcBorders>
            <w:vAlign w:val="center"/>
            <w:hideMark/>
          </w:tcPr>
          <w:p w:rsidR="00F64BC4" w:rsidRPr="00C022DD" w:rsidRDefault="00F64BC4" w:rsidP="00C022DD">
            <w:pPr>
              <w:rPr>
                <w:rFonts w:ascii="Arial" w:hAnsi="Arial" w:cs="Arial"/>
                <w:b/>
                <w:bCs/>
                <w:i/>
                <w:iCs/>
                <w:color w:val="000000"/>
                <w:sz w:val="20"/>
                <w:szCs w:val="20"/>
              </w:rPr>
            </w:pPr>
          </w:p>
        </w:tc>
        <w:tc>
          <w:tcPr>
            <w:tcW w:w="1060" w:type="dxa"/>
            <w:tcBorders>
              <w:top w:val="nil"/>
              <w:left w:val="nil"/>
              <w:bottom w:val="single" w:sz="4" w:space="0" w:color="auto"/>
              <w:right w:val="single" w:sz="4" w:space="0" w:color="auto"/>
            </w:tcBorders>
            <w:shd w:val="clear" w:color="auto" w:fill="auto"/>
            <w:vAlign w:val="center"/>
            <w:hideMark/>
          </w:tcPr>
          <w:p w:rsidR="00F64BC4" w:rsidRPr="00C022DD" w:rsidRDefault="00F64BC4" w:rsidP="00C022DD">
            <w:pPr>
              <w:jc w:val="center"/>
              <w:rPr>
                <w:rFonts w:ascii="Arial" w:hAnsi="Arial" w:cs="Arial"/>
                <w:b/>
                <w:bCs/>
                <w:i/>
                <w:iCs/>
                <w:color w:val="000000"/>
                <w:sz w:val="20"/>
                <w:szCs w:val="20"/>
              </w:rPr>
            </w:pPr>
            <w:r w:rsidRPr="00C022DD">
              <w:rPr>
                <w:rFonts w:ascii="Arial" w:hAnsi="Arial" w:cs="Arial"/>
                <w:b/>
                <w:bCs/>
                <w:i/>
                <w:iCs/>
                <w:noProof/>
                <w:color w:val="000000"/>
                <w:sz w:val="20"/>
                <w:szCs w:val="20"/>
              </w:rPr>
              <w:drawing>
                <wp:anchor distT="0" distB="0" distL="114300" distR="114300" simplePos="0" relativeHeight="251675648" behindDoc="0" locked="0" layoutInCell="1" allowOverlap="1">
                  <wp:simplePos x="0" y="0"/>
                  <wp:positionH relativeFrom="column">
                    <wp:posOffset>81915</wp:posOffset>
                  </wp:positionH>
                  <wp:positionV relativeFrom="paragraph">
                    <wp:posOffset>43815</wp:posOffset>
                  </wp:positionV>
                  <wp:extent cx="426085" cy="566420"/>
                  <wp:effectExtent l="19050" t="19050" r="12065" b="2413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cstate="print"/>
                          <a:srcRect/>
                          <a:stretch>
                            <a:fillRect/>
                          </a:stretch>
                        </pic:blipFill>
                        <pic:spPr bwMode="auto">
                          <a:xfrm>
                            <a:off x="0" y="0"/>
                            <a:ext cx="426085" cy="566420"/>
                          </a:xfrm>
                          <a:prstGeom prst="rect">
                            <a:avLst/>
                          </a:prstGeom>
                          <a:solidFill>
                            <a:srgbClr val="FFFFFF"/>
                          </a:solidFill>
                          <a:ln w="9525">
                            <a:solidFill>
                              <a:srgbClr val="000000"/>
                            </a:solidFill>
                            <a:miter lim="800000"/>
                            <a:headEnd/>
                            <a:tailEnd/>
                          </a:ln>
                        </pic:spPr>
                      </pic:pic>
                    </a:graphicData>
                  </a:graphic>
                </wp:anchor>
              </w:drawing>
            </w:r>
          </w:p>
        </w:tc>
        <w:tc>
          <w:tcPr>
            <w:tcW w:w="1910" w:type="dxa"/>
            <w:tcBorders>
              <w:top w:val="nil"/>
              <w:left w:val="nil"/>
              <w:bottom w:val="single" w:sz="4" w:space="0" w:color="auto"/>
              <w:right w:val="single" w:sz="4" w:space="0" w:color="auto"/>
            </w:tcBorders>
            <w:shd w:val="clear" w:color="auto" w:fill="auto"/>
            <w:noWrap/>
            <w:vAlign w:val="center"/>
            <w:hideMark/>
          </w:tcPr>
          <w:p w:rsidR="00F64BC4" w:rsidRPr="00C022DD" w:rsidRDefault="00F64BC4" w:rsidP="00C022DD">
            <w:pPr>
              <w:jc w:val="center"/>
              <w:rPr>
                <w:rFonts w:ascii="Arial" w:hAnsi="Arial" w:cs="Arial"/>
                <w:color w:val="000000"/>
                <w:sz w:val="20"/>
                <w:szCs w:val="20"/>
              </w:rPr>
            </w:pPr>
            <w:r w:rsidRPr="00C022DD">
              <w:rPr>
                <w:rFonts w:ascii="Arial" w:hAnsi="Arial" w:cs="Arial"/>
                <w:color w:val="000000"/>
                <w:sz w:val="20"/>
                <w:szCs w:val="20"/>
              </w:rPr>
              <w:t xml:space="preserve">4 </w:t>
            </w:r>
            <w:proofErr w:type="spellStart"/>
            <w:r w:rsidRPr="00C022DD">
              <w:rPr>
                <w:rFonts w:ascii="Arial" w:hAnsi="Arial" w:cs="Arial"/>
                <w:color w:val="000000"/>
                <w:sz w:val="20"/>
                <w:szCs w:val="20"/>
              </w:rPr>
              <w:t>Auxiliares</w:t>
            </w:r>
            <w:proofErr w:type="spellEnd"/>
          </w:p>
        </w:tc>
        <w:tc>
          <w:tcPr>
            <w:tcW w:w="2430" w:type="dxa"/>
            <w:tcBorders>
              <w:top w:val="nil"/>
              <w:left w:val="nil"/>
              <w:bottom w:val="single" w:sz="4" w:space="0" w:color="auto"/>
              <w:right w:val="single" w:sz="4" w:space="0" w:color="auto"/>
            </w:tcBorders>
            <w:shd w:val="clear" w:color="auto" w:fill="auto"/>
            <w:vAlign w:val="center"/>
            <w:hideMark/>
          </w:tcPr>
          <w:p w:rsidR="00F64BC4" w:rsidRPr="00C022DD" w:rsidRDefault="00F64BC4" w:rsidP="00C022DD">
            <w:pPr>
              <w:rPr>
                <w:rFonts w:ascii="Arial" w:hAnsi="Arial" w:cs="Arial"/>
                <w:color w:val="000000"/>
                <w:sz w:val="20"/>
                <w:szCs w:val="20"/>
                <w:lang w:val="es-EC"/>
              </w:rPr>
            </w:pPr>
            <w:proofErr w:type="spellStart"/>
            <w:r w:rsidRPr="00C022DD">
              <w:rPr>
                <w:rFonts w:ascii="Arial" w:hAnsi="Arial" w:cs="Arial"/>
                <w:color w:val="000000"/>
                <w:sz w:val="20"/>
                <w:szCs w:val="20"/>
                <w:lang w:val="es-EC"/>
              </w:rPr>
              <w:t>Picking</w:t>
            </w:r>
            <w:proofErr w:type="spellEnd"/>
            <w:r w:rsidRPr="00C022DD">
              <w:rPr>
                <w:rFonts w:ascii="Arial" w:hAnsi="Arial" w:cs="Arial"/>
                <w:color w:val="000000"/>
                <w:sz w:val="20"/>
                <w:szCs w:val="20"/>
                <w:lang w:val="es-EC"/>
              </w:rPr>
              <w:t xml:space="preserve"> - 2 </w:t>
            </w:r>
            <w:proofErr w:type="spellStart"/>
            <w:r w:rsidRPr="00C022DD">
              <w:rPr>
                <w:rFonts w:ascii="Arial" w:hAnsi="Arial" w:cs="Arial"/>
                <w:color w:val="000000"/>
                <w:sz w:val="20"/>
                <w:szCs w:val="20"/>
                <w:lang w:val="es-EC"/>
              </w:rPr>
              <w:t>transpaletas</w:t>
            </w:r>
            <w:proofErr w:type="spellEnd"/>
            <w:r w:rsidRPr="00C022DD">
              <w:rPr>
                <w:rFonts w:ascii="Arial" w:hAnsi="Arial" w:cs="Arial"/>
                <w:color w:val="000000"/>
                <w:sz w:val="20"/>
                <w:szCs w:val="20"/>
                <w:lang w:val="es-EC"/>
              </w:rPr>
              <w:t xml:space="preserve">  y control de Producto</w:t>
            </w:r>
          </w:p>
        </w:tc>
        <w:tc>
          <w:tcPr>
            <w:tcW w:w="1170" w:type="dxa"/>
            <w:vMerge/>
            <w:tcBorders>
              <w:top w:val="nil"/>
              <w:left w:val="single" w:sz="4" w:space="0" w:color="auto"/>
              <w:bottom w:val="single" w:sz="4" w:space="0" w:color="auto"/>
              <w:right w:val="single" w:sz="4" w:space="0" w:color="auto"/>
            </w:tcBorders>
            <w:vAlign w:val="center"/>
            <w:hideMark/>
          </w:tcPr>
          <w:p w:rsidR="00F64BC4" w:rsidRPr="00C022DD" w:rsidRDefault="00F64BC4" w:rsidP="00C022DD">
            <w:pPr>
              <w:rPr>
                <w:rFonts w:ascii="Arial" w:hAnsi="Arial" w:cs="Arial"/>
                <w:color w:val="000000"/>
                <w:sz w:val="20"/>
                <w:szCs w:val="20"/>
                <w:lang w:val="es-EC"/>
              </w:rPr>
            </w:pPr>
          </w:p>
        </w:tc>
      </w:tr>
    </w:tbl>
    <w:p w:rsidR="00F64BC4" w:rsidRPr="00C022DD" w:rsidRDefault="00F64BC4" w:rsidP="00C022DD">
      <w:pPr>
        <w:ind w:left="1134"/>
        <w:jc w:val="both"/>
        <w:rPr>
          <w:rFonts w:ascii="Arial" w:hAnsi="Arial" w:cs="Arial"/>
          <w:sz w:val="20"/>
          <w:szCs w:val="20"/>
          <w:lang w:val="es-EC"/>
        </w:rPr>
      </w:pPr>
    </w:p>
    <w:p w:rsidR="00F64BC4" w:rsidRPr="00D7266A" w:rsidRDefault="00F64BC4" w:rsidP="001E35C4">
      <w:pPr>
        <w:pStyle w:val="ListParagraph"/>
        <w:spacing w:line="480" w:lineRule="auto"/>
        <w:ind w:left="993"/>
        <w:jc w:val="center"/>
        <w:rPr>
          <w:rFonts w:ascii="Arial" w:hAnsi="Arial" w:cs="Arial"/>
          <w:b/>
          <w:lang w:val="es-ES_tradnl"/>
        </w:rPr>
      </w:pPr>
    </w:p>
    <w:p w:rsidR="00881476" w:rsidRDefault="00881476" w:rsidP="00115358">
      <w:pPr>
        <w:spacing w:line="480" w:lineRule="auto"/>
        <w:ind w:left="1710"/>
        <w:jc w:val="both"/>
        <w:rPr>
          <w:rFonts w:ascii="Arial" w:hAnsi="Arial" w:cs="Arial"/>
          <w:lang w:val="es-EC"/>
        </w:rPr>
      </w:pPr>
      <w:r>
        <w:rPr>
          <w:rFonts w:ascii="Arial" w:hAnsi="Arial" w:cs="Arial"/>
          <w:lang w:val="es-EC"/>
        </w:rPr>
        <w:lastRenderedPageBreak/>
        <w:t>También se observa los equipos y funciones que realizan las personas de logística y distribución, se puede recalcar la falta de montacargas que son necesarios para el despacho y recepción, pero por daños mecánicos se hace necesario alquilar para suplir la necesidad, lo que hace incurrir en gastos de manipulación.</w:t>
      </w:r>
    </w:p>
    <w:p w:rsidR="004366A1" w:rsidRPr="00881476" w:rsidRDefault="004366A1" w:rsidP="001E35C4">
      <w:pPr>
        <w:spacing w:line="480" w:lineRule="auto"/>
        <w:ind w:left="993"/>
        <w:jc w:val="both"/>
        <w:rPr>
          <w:rFonts w:ascii="Arial" w:hAnsi="Arial" w:cs="Arial"/>
          <w:b/>
          <w:lang w:val="es-EC"/>
        </w:rPr>
      </w:pPr>
    </w:p>
    <w:p w:rsidR="004366A1" w:rsidRDefault="004366A1" w:rsidP="001E35C4">
      <w:pPr>
        <w:spacing w:line="480" w:lineRule="auto"/>
        <w:ind w:left="993"/>
        <w:jc w:val="both"/>
        <w:rPr>
          <w:rFonts w:ascii="Arial" w:hAnsi="Arial" w:cs="Arial"/>
          <w:b/>
          <w:lang w:val="es-ES_tradnl"/>
        </w:rPr>
      </w:pPr>
    </w:p>
    <w:p w:rsidR="00162CFA" w:rsidRDefault="00115358" w:rsidP="001E35C4">
      <w:pPr>
        <w:spacing w:line="480" w:lineRule="auto"/>
        <w:ind w:left="993"/>
        <w:jc w:val="both"/>
        <w:rPr>
          <w:rFonts w:ascii="Arial" w:hAnsi="Arial" w:cs="Arial"/>
          <w:b/>
          <w:lang w:val="es-ES_tradnl"/>
        </w:rPr>
      </w:pPr>
      <w:r>
        <w:rPr>
          <w:rFonts w:ascii="Arial" w:hAnsi="Arial" w:cs="Arial"/>
          <w:b/>
          <w:lang w:val="es-ES_tradnl"/>
        </w:rPr>
        <w:t xml:space="preserve">3.2.3  </w:t>
      </w:r>
      <w:r w:rsidR="004366A1">
        <w:rPr>
          <w:rFonts w:ascii="Arial" w:hAnsi="Arial" w:cs="Arial"/>
          <w:b/>
          <w:lang w:val="es-ES_tradnl"/>
        </w:rPr>
        <w:t>P</w:t>
      </w:r>
      <w:r w:rsidR="00F64BC4" w:rsidRPr="004023B9">
        <w:rPr>
          <w:rFonts w:ascii="Arial" w:hAnsi="Arial" w:cs="Arial"/>
          <w:b/>
          <w:lang w:val="es-ES_tradnl"/>
        </w:rPr>
        <w:t xml:space="preserve">rocesos </w:t>
      </w:r>
      <w:r w:rsidR="00162CFA">
        <w:rPr>
          <w:rFonts w:ascii="Arial" w:hAnsi="Arial" w:cs="Arial"/>
          <w:b/>
          <w:lang w:val="es-ES_tradnl"/>
        </w:rPr>
        <w:t xml:space="preserve">  </w:t>
      </w:r>
      <w:r w:rsidR="00F64BC4" w:rsidRPr="004023B9">
        <w:rPr>
          <w:rFonts w:ascii="Arial" w:hAnsi="Arial" w:cs="Arial"/>
          <w:b/>
          <w:lang w:val="es-ES_tradnl"/>
        </w:rPr>
        <w:t xml:space="preserve">Importantes </w:t>
      </w:r>
      <w:r w:rsidR="00162CFA">
        <w:rPr>
          <w:rFonts w:ascii="Arial" w:hAnsi="Arial" w:cs="Arial"/>
          <w:b/>
          <w:lang w:val="es-ES_tradnl"/>
        </w:rPr>
        <w:t xml:space="preserve">  </w:t>
      </w:r>
      <w:r w:rsidR="00F64BC4" w:rsidRPr="004023B9">
        <w:rPr>
          <w:rFonts w:ascii="Arial" w:hAnsi="Arial" w:cs="Arial"/>
          <w:b/>
          <w:lang w:val="es-ES_tradnl"/>
        </w:rPr>
        <w:t>dentro</w:t>
      </w:r>
      <w:r w:rsidR="00162CFA">
        <w:rPr>
          <w:rFonts w:ascii="Arial" w:hAnsi="Arial" w:cs="Arial"/>
          <w:b/>
          <w:lang w:val="es-ES_tradnl"/>
        </w:rPr>
        <w:t xml:space="preserve"> </w:t>
      </w:r>
      <w:r w:rsidR="00F64BC4" w:rsidRPr="004023B9">
        <w:rPr>
          <w:rFonts w:ascii="Arial" w:hAnsi="Arial" w:cs="Arial"/>
          <w:b/>
          <w:lang w:val="es-ES_tradnl"/>
        </w:rPr>
        <w:t xml:space="preserve"> de</w:t>
      </w:r>
      <w:r w:rsidR="00162CFA">
        <w:rPr>
          <w:rFonts w:ascii="Arial" w:hAnsi="Arial" w:cs="Arial"/>
          <w:b/>
          <w:lang w:val="es-ES_tradnl"/>
        </w:rPr>
        <w:t xml:space="preserve"> </w:t>
      </w:r>
      <w:r w:rsidR="00F64BC4" w:rsidRPr="004023B9">
        <w:rPr>
          <w:rFonts w:ascii="Arial" w:hAnsi="Arial" w:cs="Arial"/>
          <w:b/>
          <w:lang w:val="es-ES_tradnl"/>
        </w:rPr>
        <w:t xml:space="preserve"> </w:t>
      </w:r>
      <w:r w:rsidR="00162CFA">
        <w:rPr>
          <w:rFonts w:ascii="Arial" w:hAnsi="Arial" w:cs="Arial"/>
          <w:b/>
          <w:lang w:val="es-ES_tradnl"/>
        </w:rPr>
        <w:t xml:space="preserve"> </w:t>
      </w:r>
      <w:r w:rsidR="00F64BC4" w:rsidRPr="004023B9">
        <w:rPr>
          <w:rFonts w:ascii="Arial" w:hAnsi="Arial" w:cs="Arial"/>
          <w:b/>
          <w:lang w:val="es-ES_tradnl"/>
        </w:rPr>
        <w:t xml:space="preserve">la </w:t>
      </w:r>
      <w:r w:rsidR="00162CFA">
        <w:rPr>
          <w:rFonts w:ascii="Arial" w:hAnsi="Arial" w:cs="Arial"/>
          <w:b/>
          <w:lang w:val="es-ES_tradnl"/>
        </w:rPr>
        <w:t xml:space="preserve">  </w:t>
      </w:r>
      <w:r w:rsidR="00F64BC4" w:rsidRPr="004023B9">
        <w:rPr>
          <w:rFonts w:ascii="Arial" w:hAnsi="Arial" w:cs="Arial"/>
          <w:b/>
          <w:lang w:val="es-ES_tradnl"/>
        </w:rPr>
        <w:t>Gestión</w:t>
      </w:r>
      <w:r w:rsidR="00162CFA">
        <w:rPr>
          <w:rFonts w:ascii="Arial" w:hAnsi="Arial" w:cs="Arial"/>
          <w:b/>
          <w:lang w:val="es-ES_tradnl"/>
        </w:rPr>
        <w:t xml:space="preserve"> </w:t>
      </w:r>
      <w:r w:rsidR="00F64BC4" w:rsidRPr="004023B9">
        <w:rPr>
          <w:rFonts w:ascii="Arial" w:hAnsi="Arial" w:cs="Arial"/>
          <w:b/>
          <w:lang w:val="es-ES_tradnl"/>
        </w:rPr>
        <w:t xml:space="preserve"> </w:t>
      </w:r>
      <w:r w:rsidR="00162CFA">
        <w:rPr>
          <w:rFonts w:ascii="Arial" w:hAnsi="Arial" w:cs="Arial"/>
          <w:b/>
          <w:lang w:val="es-ES_tradnl"/>
        </w:rPr>
        <w:t xml:space="preserve">de </w:t>
      </w:r>
    </w:p>
    <w:p w:rsidR="00F64BC4" w:rsidRPr="004023B9" w:rsidRDefault="00162CFA" w:rsidP="001E35C4">
      <w:pPr>
        <w:spacing w:line="480" w:lineRule="auto"/>
        <w:ind w:left="993"/>
        <w:jc w:val="both"/>
        <w:rPr>
          <w:rFonts w:ascii="Arial" w:hAnsi="Arial" w:cs="Arial"/>
          <w:b/>
          <w:lang w:val="es-ES_tradnl"/>
        </w:rPr>
      </w:pPr>
      <w:r>
        <w:rPr>
          <w:rFonts w:ascii="Arial" w:hAnsi="Arial" w:cs="Arial"/>
          <w:b/>
          <w:lang w:val="es-ES_tradnl"/>
        </w:rPr>
        <w:t xml:space="preserve">          Almacenamiento</w:t>
      </w:r>
    </w:p>
    <w:p w:rsidR="00F64BC4" w:rsidRPr="00902938" w:rsidRDefault="00F64BC4" w:rsidP="001E35C4">
      <w:pPr>
        <w:spacing w:line="480" w:lineRule="auto"/>
        <w:ind w:left="993"/>
        <w:jc w:val="both"/>
        <w:rPr>
          <w:rFonts w:ascii="Arial" w:hAnsi="Arial" w:cs="Arial"/>
          <w:lang w:val="es-ES_tradnl"/>
        </w:rPr>
      </w:pPr>
    </w:p>
    <w:p w:rsidR="00F64BC4" w:rsidRPr="001B2703" w:rsidRDefault="00F64BC4" w:rsidP="001B2703">
      <w:pPr>
        <w:spacing w:line="480" w:lineRule="auto"/>
        <w:ind w:left="1710"/>
        <w:jc w:val="both"/>
        <w:rPr>
          <w:rFonts w:ascii="Arial" w:hAnsi="Arial" w:cs="Arial"/>
          <w:lang w:val="es-EC"/>
        </w:rPr>
      </w:pPr>
      <w:r>
        <w:rPr>
          <w:rFonts w:ascii="Arial" w:hAnsi="Arial" w:cs="Arial"/>
          <w:lang w:val="es-EC"/>
        </w:rPr>
        <w:t xml:space="preserve">Dentro </w:t>
      </w:r>
      <w:r w:rsidR="00475B88">
        <w:rPr>
          <w:rFonts w:ascii="Arial" w:hAnsi="Arial" w:cs="Arial"/>
          <w:lang w:val="es-EC"/>
        </w:rPr>
        <w:t xml:space="preserve">de </w:t>
      </w:r>
      <w:r>
        <w:rPr>
          <w:rFonts w:ascii="Arial" w:hAnsi="Arial" w:cs="Arial"/>
          <w:lang w:val="es-EC"/>
        </w:rPr>
        <w:t>la gestión logística se encuentra varios procesos, pero para este estudio se ha realizado un análisis de los dos procesos que inciden en gran parte del problema que se está describiendo.</w:t>
      </w:r>
      <w:r w:rsidR="001B2703">
        <w:rPr>
          <w:rFonts w:ascii="Arial" w:hAnsi="Arial" w:cs="Arial"/>
          <w:lang w:val="es-EC"/>
        </w:rPr>
        <w:t xml:space="preserve"> </w:t>
      </w:r>
      <w:r w:rsidR="004366A1">
        <w:rPr>
          <w:rFonts w:ascii="Arial" w:hAnsi="Arial" w:cs="Arial"/>
          <w:lang w:val="es-ES_tradnl"/>
        </w:rPr>
        <w:t xml:space="preserve">El primero que se describirá </w:t>
      </w:r>
      <w:r>
        <w:rPr>
          <w:rFonts w:ascii="Arial" w:hAnsi="Arial" w:cs="Arial"/>
          <w:lang w:val="es-ES_tradnl"/>
        </w:rPr>
        <w:t xml:space="preserve">es el proceso </w:t>
      </w:r>
      <w:r w:rsidRPr="004366A1">
        <w:rPr>
          <w:rFonts w:ascii="Arial" w:hAnsi="Arial" w:cs="Arial"/>
          <w:lang w:val="es-ES_tradnl"/>
        </w:rPr>
        <w:t>de Despacho de Producto</w:t>
      </w:r>
      <w:r>
        <w:rPr>
          <w:rFonts w:ascii="Arial" w:hAnsi="Arial" w:cs="Arial"/>
          <w:lang w:val="es-ES_tradnl"/>
        </w:rPr>
        <w:t xml:space="preserve"> que se encuentra recreado en la FIGURA 3.6</w:t>
      </w:r>
    </w:p>
    <w:p w:rsidR="001B2703" w:rsidRDefault="001B2703" w:rsidP="00115358">
      <w:pPr>
        <w:spacing w:line="480" w:lineRule="auto"/>
        <w:ind w:left="1710"/>
        <w:jc w:val="both"/>
        <w:rPr>
          <w:rFonts w:ascii="Arial" w:hAnsi="Arial" w:cs="Arial"/>
          <w:lang w:val="es-EC"/>
        </w:rPr>
      </w:pPr>
    </w:p>
    <w:p w:rsidR="00F64BC4" w:rsidRDefault="00F64BC4" w:rsidP="00162CFA">
      <w:pPr>
        <w:spacing w:line="480" w:lineRule="auto"/>
        <w:ind w:left="1710"/>
        <w:jc w:val="both"/>
        <w:rPr>
          <w:rFonts w:ascii="Arial" w:hAnsi="Arial" w:cs="Arial"/>
          <w:lang w:val="es-EC"/>
        </w:rPr>
      </w:pPr>
      <w:r>
        <w:rPr>
          <w:rFonts w:ascii="Arial" w:hAnsi="Arial" w:cs="Arial"/>
          <w:lang w:val="es-EC"/>
        </w:rPr>
        <w:t xml:space="preserve">Este proceso empieza con la solicitud de transferencia por parte del departamento de Planeación, y la solicitud de despacho al cliente por parte de Servicio al </w:t>
      </w:r>
      <w:r w:rsidR="0050288E">
        <w:rPr>
          <w:rFonts w:ascii="Arial" w:hAnsi="Arial" w:cs="Arial"/>
          <w:lang w:val="es-EC"/>
        </w:rPr>
        <w:t>C</w:t>
      </w:r>
      <w:r>
        <w:rPr>
          <w:rFonts w:ascii="Arial" w:hAnsi="Arial" w:cs="Arial"/>
          <w:lang w:val="es-EC"/>
        </w:rPr>
        <w:t>liente.</w:t>
      </w:r>
      <w:r w:rsidR="001B2703">
        <w:rPr>
          <w:rFonts w:ascii="Arial" w:hAnsi="Arial" w:cs="Arial"/>
          <w:lang w:val="es-EC"/>
        </w:rPr>
        <w:t xml:space="preserve"> </w:t>
      </w:r>
      <w:r>
        <w:rPr>
          <w:rFonts w:ascii="Arial" w:hAnsi="Arial" w:cs="Arial"/>
          <w:lang w:val="es-EC"/>
        </w:rPr>
        <w:t xml:space="preserve">Estas solicitudes pasan al área de logística, la cual planea las rutas y el transportista que llevará los productos; luego a cada  despachador se le encarga una orden, y él es el responsable </w:t>
      </w:r>
      <w:r>
        <w:rPr>
          <w:rFonts w:ascii="Arial" w:hAnsi="Arial" w:cs="Arial"/>
          <w:lang w:val="es-EC"/>
        </w:rPr>
        <w:lastRenderedPageBreak/>
        <w:t>de coordinar la orden que le corresponde en la carga del carro, verificando la cantidad y el estado del producto.</w:t>
      </w:r>
    </w:p>
    <w:p w:rsidR="00F64BC4" w:rsidRDefault="00F64BC4" w:rsidP="004366A1">
      <w:pPr>
        <w:spacing w:line="480" w:lineRule="auto"/>
        <w:ind w:left="990"/>
        <w:jc w:val="both"/>
        <w:rPr>
          <w:rFonts w:ascii="Arial" w:hAnsi="Arial" w:cs="Arial"/>
          <w:lang w:val="es-EC"/>
        </w:rPr>
      </w:pPr>
    </w:p>
    <w:p w:rsidR="00F64BC4" w:rsidRDefault="00F64BC4" w:rsidP="001B2703">
      <w:pPr>
        <w:spacing w:line="480" w:lineRule="auto"/>
        <w:ind w:left="1710"/>
        <w:jc w:val="both"/>
        <w:rPr>
          <w:rFonts w:ascii="Arial" w:hAnsi="Arial" w:cs="Arial"/>
          <w:lang w:val="es-EC"/>
        </w:rPr>
      </w:pPr>
      <w:r>
        <w:rPr>
          <w:rFonts w:ascii="Arial" w:hAnsi="Arial" w:cs="Arial"/>
          <w:lang w:val="es-EC"/>
        </w:rPr>
        <w:t xml:space="preserve">El despachador dependiendo de la orden de despacho que  le asignen tiene que cargar el carro dándole al </w:t>
      </w:r>
      <w:proofErr w:type="spellStart"/>
      <w:r>
        <w:rPr>
          <w:rFonts w:ascii="Arial" w:hAnsi="Arial" w:cs="Arial"/>
          <w:lang w:val="es-EC"/>
        </w:rPr>
        <w:t>montacarguista</w:t>
      </w:r>
      <w:proofErr w:type="spellEnd"/>
      <w:r>
        <w:rPr>
          <w:rFonts w:ascii="Arial" w:hAnsi="Arial" w:cs="Arial"/>
          <w:lang w:val="es-EC"/>
        </w:rPr>
        <w:t xml:space="preserve"> la responsabilidad de buscar el producto o a un auxiliar haciendo un </w:t>
      </w:r>
      <w:proofErr w:type="spellStart"/>
      <w:r>
        <w:rPr>
          <w:rFonts w:ascii="Arial" w:hAnsi="Arial" w:cs="Arial"/>
          <w:lang w:val="es-EC"/>
        </w:rPr>
        <w:t>picking</w:t>
      </w:r>
      <w:proofErr w:type="spellEnd"/>
      <w:r>
        <w:rPr>
          <w:rFonts w:ascii="Arial" w:hAnsi="Arial" w:cs="Arial"/>
          <w:lang w:val="es-EC"/>
        </w:rPr>
        <w:t xml:space="preserve"> manual</w:t>
      </w:r>
      <w:r w:rsidR="006075E4">
        <w:rPr>
          <w:rFonts w:ascii="Arial" w:hAnsi="Arial" w:cs="Arial"/>
          <w:lang w:val="es-EC"/>
        </w:rPr>
        <w:t xml:space="preserve"> </w:t>
      </w:r>
      <w:r>
        <w:rPr>
          <w:rFonts w:ascii="Arial" w:hAnsi="Arial" w:cs="Arial"/>
          <w:lang w:val="es-EC"/>
        </w:rPr>
        <w:t xml:space="preserve"> con ayuda de una </w:t>
      </w:r>
      <w:proofErr w:type="spellStart"/>
      <w:r>
        <w:rPr>
          <w:rFonts w:ascii="Arial" w:hAnsi="Arial" w:cs="Arial"/>
          <w:lang w:val="es-EC"/>
        </w:rPr>
        <w:t>transpaleta</w:t>
      </w:r>
      <w:proofErr w:type="spellEnd"/>
      <w:r>
        <w:rPr>
          <w:rFonts w:ascii="Arial" w:hAnsi="Arial" w:cs="Arial"/>
          <w:lang w:val="es-EC"/>
        </w:rPr>
        <w:t xml:space="preserve">; esta decisión se la toma según el número de bultos en el pedido y según la lista de pedidos, por lo tanto si la cantidad pedida de un producto es mayor a 50 bultos se  lo da a un </w:t>
      </w:r>
      <w:proofErr w:type="spellStart"/>
      <w:r>
        <w:rPr>
          <w:rFonts w:ascii="Arial" w:hAnsi="Arial" w:cs="Arial"/>
          <w:lang w:val="es-EC"/>
        </w:rPr>
        <w:t>montacarguista</w:t>
      </w:r>
      <w:proofErr w:type="spellEnd"/>
      <w:r>
        <w:rPr>
          <w:rFonts w:ascii="Arial" w:hAnsi="Arial" w:cs="Arial"/>
          <w:lang w:val="es-EC"/>
        </w:rPr>
        <w:t xml:space="preserve"> sino lo hace un a</w:t>
      </w:r>
      <w:r w:rsidR="005F37AB">
        <w:rPr>
          <w:rFonts w:ascii="Arial" w:hAnsi="Arial" w:cs="Arial"/>
          <w:lang w:val="es-EC"/>
        </w:rPr>
        <w:t>uxiliar; por ser un pedido variado, ya que la cantidad es menor a un pallet.</w:t>
      </w:r>
    </w:p>
    <w:p w:rsidR="004366A1" w:rsidRDefault="004366A1" w:rsidP="004366A1">
      <w:pPr>
        <w:spacing w:line="480" w:lineRule="auto"/>
        <w:ind w:left="990"/>
        <w:jc w:val="both"/>
        <w:rPr>
          <w:rFonts w:ascii="Arial" w:hAnsi="Arial" w:cs="Arial"/>
          <w:lang w:val="es-EC"/>
        </w:rPr>
      </w:pPr>
    </w:p>
    <w:p w:rsidR="004366A1" w:rsidRDefault="004366A1" w:rsidP="001B2703">
      <w:pPr>
        <w:spacing w:line="480" w:lineRule="auto"/>
        <w:ind w:left="1710"/>
        <w:jc w:val="both"/>
        <w:rPr>
          <w:rFonts w:ascii="Arial" w:hAnsi="Arial" w:cs="Arial"/>
          <w:lang w:val="es-EC"/>
        </w:rPr>
      </w:pPr>
      <w:r>
        <w:rPr>
          <w:rFonts w:ascii="Arial" w:hAnsi="Arial" w:cs="Arial"/>
          <w:lang w:val="es-EC"/>
        </w:rPr>
        <w:t xml:space="preserve">Cuando ya se tiene recogido el producto cada pallet es colocado </w:t>
      </w:r>
      <w:r w:rsidR="00475B88">
        <w:rPr>
          <w:rFonts w:ascii="Arial" w:hAnsi="Arial" w:cs="Arial"/>
          <w:lang w:val="es-EC"/>
        </w:rPr>
        <w:t>a un</w:t>
      </w:r>
      <w:r>
        <w:rPr>
          <w:rFonts w:ascii="Arial" w:hAnsi="Arial" w:cs="Arial"/>
          <w:lang w:val="es-EC"/>
        </w:rPr>
        <w:t xml:space="preserve"> lado del camión donde se va a subir el producto, así se lo tiene listo mientras los estibadores cargan el carro manualmente; paralelamente el despachado</w:t>
      </w:r>
      <w:r w:rsidR="00475B88">
        <w:rPr>
          <w:rFonts w:ascii="Arial" w:hAnsi="Arial" w:cs="Arial"/>
          <w:lang w:val="es-EC"/>
        </w:rPr>
        <w:t xml:space="preserve">r </w:t>
      </w:r>
      <w:r>
        <w:rPr>
          <w:rFonts w:ascii="Arial" w:hAnsi="Arial" w:cs="Arial"/>
          <w:lang w:val="es-EC"/>
        </w:rPr>
        <w:t>sigue controlando el producto que se carga para que no haya faltantes ni reclamos de mal estado en el cliente.</w:t>
      </w:r>
      <w:r w:rsidR="001B2703">
        <w:rPr>
          <w:rFonts w:ascii="Arial" w:hAnsi="Arial" w:cs="Arial"/>
          <w:lang w:val="es-EC"/>
        </w:rPr>
        <w:t xml:space="preserve"> </w:t>
      </w:r>
      <w:r>
        <w:rPr>
          <w:rFonts w:ascii="Arial" w:hAnsi="Arial" w:cs="Arial"/>
          <w:lang w:val="es-EC"/>
        </w:rPr>
        <w:t>Después que el despachador compruebe que el camión está cargado correctamente, se lo cierra y se registra la salida en logística; el camión sale de la BPT y reparte los productos a los clientes</w:t>
      </w:r>
      <w:r w:rsidR="004D4F13">
        <w:rPr>
          <w:rFonts w:ascii="Arial" w:hAnsi="Arial" w:cs="Arial"/>
          <w:lang w:val="es-EC"/>
        </w:rPr>
        <w:t>.</w:t>
      </w:r>
    </w:p>
    <w:p w:rsidR="004366A1" w:rsidRDefault="004366A1" w:rsidP="004366A1">
      <w:pPr>
        <w:spacing w:line="480" w:lineRule="auto"/>
        <w:ind w:left="990"/>
        <w:jc w:val="both"/>
        <w:rPr>
          <w:rFonts w:ascii="Arial" w:hAnsi="Arial" w:cs="Arial"/>
          <w:lang w:val="es-EC"/>
        </w:rPr>
      </w:pPr>
    </w:p>
    <w:p w:rsidR="00F64BC4" w:rsidRDefault="00F64BC4" w:rsidP="001E35C4">
      <w:pPr>
        <w:spacing w:line="480" w:lineRule="auto"/>
        <w:ind w:left="1134"/>
        <w:jc w:val="both"/>
        <w:rPr>
          <w:rFonts w:ascii="Arial" w:hAnsi="Arial" w:cs="Arial"/>
          <w:lang w:val="es-EC"/>
        </w:rPr>
      </w:pPr>
    </w:p>
    <w:p w:rsidR="00F64BC4" w:rsidRDefault="00F64BC4" w:rsidP="001E35C4">
      <w:pPr>
        <w:spacing w:line="480" w:lineRule="auto"/>
        <w:ind w:left="1134"/>
        <w:jc w:val="both"/>
        <w:rPr>
          <w:rFonts w:ascii="Arial" w:hAnsi="Arial" w:cs="Arial"/>
          <w:lang w:val="es-EC"/>
        </w:rPr>
      </w:pPr>
    </w:p>
    <w:p w:rsidR="00F64BC4" w:rsidRPr="00D7266A" w:rsidRDefault="00F75B37" w:rsidP="00881476">
      <w:pPr>
        <w:spacing w:line="480" w:lineRule="auto"/>
        <w:ind w:left="1134"/>
        <w:jc w:val="both"/>
        <w:rPr>
          <w:rFonts w:ascii="Arial" w:hAnsi="Arial" w:cs="Arial"/>
          <w:b/>
          <w:lang w:val="es-ES_tradnl"/>
        </w:rPr>
      </w:pPr>
      <w:r w:rsidRPr="00F75B37">
        <w:rPr>
          <w:noProof/>
        </w:rPr>
        <w:pict>
          <v:shape id="_x0000_s1029" type="#_x0000_t75" style="position:absolute;left:0;text-align:left;margin-left:-20.8pt;margin-top:-21pt;width:455.8pt;height:552pt;z-index:251668480">
            <v:imagedata r:id="rId61" o:title=""/>
            <w10:wrap type="square"/>
          </v:shape>
          <o:OLEObject Type="Embed" ProgID="Visio.Drawing.11" ShapeID="_x0000_s1029" DrawAspect="Content" ObjectID="_1341175973" r:id="rId62"/>
        </w:pict>
      </w:r>
      <w:r w:rsidR="00F64BC4">
        <w:rPr>
          <w:rFonts w:ascii="Arial" w:hAnsi="Arial" w:cs="Arial"/>
          <w:b/>
          <w:lang w:val="es-ES_tradnl"/>
        </w:rPr>
        <w:t>FIGURA 3.6</w:t>
      </w:r>
      <w:r w:rsidR="000F730A">
        <w:rPr>
          <w:rFonts w:ascii="Arial" w:hAnsi="Arial" w:cs="Arial"/>
          <w:b/>
          <w:lang w:val="es-ES_tradnl"/>
        </w:rPr>
        <w:t xml:space="preserve"> </w:t>
      </w:r>
      <w:r w:rsidR="00F64BC4">
        <w:rPr>
          <w:rFonts w:ascii="Arial" w:hAnsi="Arial" w:cs="Arial"/>
          <w:b/>
          <w:lang w:val="es-ES_tradnl"/>
        </w:rPr>
        <w:t>PROCESO DE DESPACHO DE PRODUCTOS</w:t>
      </w:r>
      <w:r>
        <w:rPr>
          <w:rFonts w:ascii="Arial" w:hAnsi="Arial" w:cs="Arial"/>
          <w:b/>
          <w:lang w:val="es-ES_tradnl"/>
        </w:rPr>
        <w:fldChar w:fldCharType="begin"/>
      </w:r>
      <w:r w:rsidR="000F730A" w:rsidRPr="000F730A">
        <w:rPr>
          <w:lang w:val="es-EC"/>
        </w:rPr>
        <w:instrText xml:space="preserve"> XE "</w:instrText>
      </w:r>
      <w:r w:rsidR="000F730A" w:rsidRPr="00AB1949">
        <w:rPr>
          <w:rFonts w:ascii="Arial" w:hAnsi="Arial" w:cs="Arial"/>
          <w:b/>
          <w:lang w:val="es-ES_tradnl"/>
        </w:rPr>
        <w:instrText>FIGURA 3.6 PROCESO DE DESPACHO DE PRODUCTOS</w:instrText>
      </w:r>
      <w:r w:rsidR="000F730A" w:rsidRPr="000F730A">
        <w:rPr>
          <w:lang w:val="es-EC"/>
        </w:rPr>
        <w:instrText xml:space="preserve">" </w:instrText>
      </w:r>
      <w:r>
        <w:rPr>
          <w:rFonts w:ascii="Arial" w:hAnsi="Arial" w:cs="Arial"/>
          <w:b/>
          <w:lang w:val="es-ES_tradnl"/>
        </w:rPr>
        <w:fldChar w:fldCharType="end"/>
      </w:r>
      <w:r w:rsidR="00F64BC4">
        <w:rPr>
          <w:rFonts w:ascii="Arial" w:hAnsi="Arial" w:cs="Arial"/>
          <w:b/>
          <w:lang w:val="es-ES_tradnl"/>
        </w:rPr>
        <w:t xml:space="preserve"> </w:t>
      </w:r>
    </w:p>
    <w:p w:rsidR="00F64BC4" w:rsidRDefault="00F64BC4" w:rsidP="001E35C4">
      <w:pPr>
        <w:spacing w:line="480" w:lineRule="auto"/>
        <w:jc w:val="both"/>
        <w:rPr>
          <w:rFonts w:ascii="Arial" w:hAnsi="Arial" w:cs="Arial"/>
          <w:lang w:val="es-ES_tradnl"/>
        </w:rPr>
      </w:pPr>
    </w:p>
    <w:p w:rsidR="004366A1" w:rsidRPr="00500600" w:rsidRDefault="004366A1" w:rsidP="001B2703">
      <w:pPr>
        <w:spacing w:line="480" w:lineRule="auto"/>
        <w:ind w:left="1800"/>
        <w:jc w:val="both"/>
        <w:rPr>
          <w:rFonts w:ascii="Arial" w:hAnsi="Arial" w:cs="Arial"/>
          <w:lang w:val="es-EC"/>
        </w:rPr>
      </w:pPr>
      <w:r w:rsidRPr="00500600">
        <w:rPr>
          <w:rFonts w:ascii="Arial" w:hAnsi="Arial" w:cs="Arial"/>
          <w:lang w:val="es-EC"/>
        </w:rPr>
        <w:lastRenderedPageBreak/>
        <w:t xml:space="preserve">Con la descripción del </w:t>
      </w:r>
      <w:r w:rsidR="004D4F13">
        <w:rPr>
          <w:rFonts w:ascii="Arial" w:hAnsi="Arial" w:cs="Arial"/>
          <w:lang w:val="es-EC"/>
        </w:rPr>
        <w:t>proceso de Despacho de Producto, se aprecia varias actividades, e</w:t>
      </w:r>
      <w:r w:rsidRPr="00500600">
        <w:rPr>
          <w:rFonts w:ascii="Arial" w:hAnsi="Arial" w:cs="Arial"/>
          <w:lang w:val="es-EC"/>
        </w:rPr>
        <w:t xml:space="preserve">n la </w:t>
      </w:r>
      <w:r>
        <w:rPr>
          <w:rFonts w:ascii="Arial" w:hAnsi="Arial" w:cs="Arial"/>
          <w:lang w:val="es-EC"/>
        </w:rPr>
        <w:t>FIGURA 3.7  se observa cuanto tiempo</w:t>
      </w:r>
      <w:r w:rsidRPr="00500600">
        <w:rPr>
          <w:rFonts w:ascii="Arial" w:hAnsi="Arial" w:cs="Arial"/>
          <w:lang w:val="es-EC"/>
        </w:rPr>
        <w:t xml:space="preserve"> requiere cada actividad específica; y se puede notar que el </w:t>
      </w:r>
      <w:proofErr w:type="spellStart"/>
      <w:r w:rsidRPr="00500600">
        <w:rPr>
          <w:rFonts w:ascii="Arial" w:hAnsi="Arial" w:cs="Arial"/>
          <w:lang w:val="es-EC"/>
        </w:rPr>
        <w:t>Picking</w:t>
      </w:r>
      <w:proofErr w:type="spellEnd"/>
      <w:r w:rsidRPr="00500600">
        <w:rPr>
          <w:rFonts w:ascii="Arial" w:hAnsi="Arial" w:cs="Arial"/>
          <w:lang w:val="es-EC"/>
        </w:rPr>
        <w:t xml:space="preserve"> ocupa</w:t>
      </w:r>
      <w:r w:rsidR="0066679F">
        <w:rPr>
          <w:rFonts w:ascii="Arial" w:hAnsi="Arial" w:cs="Arial"/>
          <w:lang w:val="es-EC"/>
        </w:rPr>
        <w:t xml:space="preserve"> el 43% del tiempo, en este punto se</w:t>
      </w:r>
      <w:r w:rsidRPr="00500600">
        <w:rPr>
          <w:rFonts w:ascii="Arial" w:hAnsi="Arial" w:cs="Arial"/>
          <w:lang w:val="es-EC"/>
        </w:rPr>
        <w:t xml:space="preserve"> pone atención, pues presenta algunos problemas descrito</w:t>
      </w:r>
      <w:r w:rsidR="004D4F13">
        <w:rPr>
          <w:rFonts w:ascii="Arial" w:hAnsi="Arial" w:cs="Arial"/>
          <w:lang w:val="es-EC"/>
        </w:rPr>
        <w:t>s posteriormente</w:t>
      </w:r>
      <w:r w:rsidR="0066679F">
        <w:rPr>
          <w:rFonts w:ascii="Arial" w:hAnsi="Arial" w:cs="Arial"/>
          <w:lang w:val="es-EC"/>
        </w:rPr>
        <w:t>:</w:t>
      </w:r>
    </w:p>
    <w:p w:rsidR="00F64BC4" w:rsidRPr="004366A1" w:rsidRDefault="00F64BC4" w:rsidP="001E35C4">
      <w:pPr>
        <w:spacing w:line="480" w:lineRule="auto"/>
        <w:jc w:val="both"/>
        <w:rPr>
          <w:rFonts w:ascii="Arial" w:hAnsi="Arial" w:cs="Arial"/>
          <w:lang w:val="es-EC"/>
        </w:rPr>
      </w:pPr>
    </w:p>
    <w:p w:rsidR="00F64BC4" w:rsidRDefault="00F64BC4" w:rsidP="004366A1">
      <w:pPr>
        <w:spacing w:line="480" w:lineRule="auto"/>
        <w:ind w:left="1134" w:firstLine="282"/>
        <w:jc w:val="center"/>
        <w:rPr>
          <w:rFonts w:ascii="Arial" w:hAnsi="Arial" w:cs="Arial"/>
          <w:b/>
          <w:lang w:val="es-EC"/>
        </w:rPr>
      </w:pPr>
      <w:r w:rsidRPr="003A4D7D">
        <w:rPr>
          <w:rFonts w:ascii="Arial" w:hAnsi="Arial" w:cs="Arial"/>
          <w:b/>
          <w:noProof/>
        </w:rPr>
        <w:drawing>
          <wp:inline distT="0" distB="0" distL="0" distR="0">
            <wp:extent cx="3886200" cy="2400300"/>
            <wp:effectExtent l="76200" t="38100" r="76200" b="19050"/>
            <wp:docPr id="12"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F64BC4" w:rsidRDefault="00F64BC4" w:rsidP="001E35C4">
      <w:pPr>
        <w:spacing w:line="480" w:lineRule="auto"/>
        <w:ind w:left="1134" w:firstLine="282"/>
        <w:jc w:val="center"/>
        <w:rPr>
          <w:rFonts w:ascii="Arial" w:hAnsi="Arial" w:cs="Arial"/>
          <w:b/>
          <w:lang w:val="es-EC"/>
        </w:rPr>
      </w:pPr>
    </w:p>
    <w:p w:rsidR="00F64BC4" w:rsidRDefault="000F730A" w:rsidP="001E35C4">
      <w:pPr>
        <w:spacing w:line="480" w:lineRule="auto"/>
        <w:ind w:left="1134" w:firstLine="282"/>
        <w:jc w:val="center"/>
        <w:rPr>
          <w:rFonts w:ascii="Arial" w:hAnsi="Arial" w:cs="Arial"/>
          <w:b/>
          <w:lang w:val="es-EC"/>
        </w:rPr>
      </w:pPr>
      <w:r>
        <w:rPr>
          <w:rFonts w:ascii="Arial" w:hAnsi="Arial" w:cs="Arial"/>
          <w:b/>
          <w:lang w:val="es-EC"/>
        </w:rPr>
        <w:t>FIGURA 3.7 PORCENTAJE</w:t>
      </w:r>
      <w:r w:rsidR="004366A1">
        <w:rPr>
          <w:rFonts w:ascii="Arial" w:hAnsi="Arial" w:cs="Arial"/>
          <w:b/>
          <w:lang w:val="es-EC"/>
        </w:rPr>
        <w:t xml:space="preserve"> DE TIEMPO EN EL </w:t>
      </w:r>
      <w:r w:rsidR="00F64BC4">
        <w:rPr>
          <w:rFonts w:ascii="Arial" w:hAnsi="Arial" w:cs="Arial"/>
          <w:b/>
          <w:lang w:val="es-EC"/>
        </w:rPr>
        <w:t>PROCESO DE PICKING</w:t>
      </w:r>
      <w:r w:rsidR="00F75B37">
        <w:rPr>
          <w:rFonts w:ascii="Arial" w:hAnsi="Arial" w:cs="Arial"/>
          <w:b/>
          <w:lang w:val="es-EC"/>
        </w:rPr>
        <w:fldChar w:fldCharType="begin"/>
      </w:r>
      <w:r w:rsidRPr="000F730A">
        <w:rPr>
          <w:lang w:val="es-EC"/>
        </w:rPr>
        <w:instrText xml:space="preserve"> XE "</w:instrText>
      </w:r>
      <w:r w:rsidRPr="00752050">
        <w:rPr>
          <w:rFonts w:ascii="Arial" w:hAnsi="Arial" w:cs="Arial"/>
          <w:b/>
          <w:lang w:val="es-EC"/>
        </w:rPr>
        <w:instrText>FIGURA 3.7 PORCENTAJE DE TIEMPO EN EL PROCESO DE PICKING</w:instrText>
      </w:r>
      <w:r w:rsidRPr="000F730A">
        <w:rPr>
          <w:lang w:val="es-EC"/>
        </w:rPr>
        <w:instrText xml:space="preserve">" </w:instrText>
      </w:r>
      <w:r w:rsidR="00F75B37">
        <w:rPr>
          <w:rFonts w:ascii="Arial" w:hAnsi="Arial" w:cs="Arial"/>
          <w:b/>
          <w:lang w:val="es-EC"/>
        </w:rPr>
        <w:fldChar w:fldCharType="end"/>
      </w:r>
    </w:p>
    <w:p w:rsidR="006C63B9" w:rsidRDefault="00F64BC4" w:rsidP="006C63B9">
      <w:pPr>
        <w:spacing w:line="480" w:lineRule="auto"/>
        <w:ind w:left="1134"/>
        <w:jc w:val="both"/>
        <w:rPr>
          <w:rFonts w:ascii="Arial" w:hAnsi="Arial" w:cs="Arial"/>
          <w:lang w:val="es-EC"/>
        </w:rPr>
      </w:pPr>
      <w:r>
        <w:rPr>
          <w:rFonts w:ascii="Arial" w:hAnsi="Arial" w:cs="Arial"/>
          <w:lang w:val="es-EC"/>
        </w:rPr>
        <w:tab/>
        <w:t xml:space="preserve"> </w:t>
      </w:r>
    </w:p>
    <w:p w:rsidR="006C63B9" w:rsidRPr="0066679F" w:rsidRDefault="006C63B9" w:rsidP="001B2703">
      <w:pPr>
        <w:pStyle w:val="ListParagraph"/>
        <w:numPr>
          <w:ilvl w:val="2"/>
          <w:numId w:val="37"/>
        </w:numPr>
        <w:spacing w:line="480" w:lineRule="auto"/>
        <w:ind w:left="2700" w:hanging="540"/>
        <w:jc w:val="both"/>
        <w:rPr>
          <w:rFonts w:ascii="Arial" w:hAnsi="Arial" w:cs="Arial"/>
          <w:sz w:val="24"/>
          <w:szCs w:val="24"/>
          <w:lang w:val="es-EC"/>
        </w:rPr>
      </w:pPr>
      <w:r w:rsidRPr="0066679F">
        <w:rPr>
          <w:rFonts w:ascii="Arial" w:hAnsi="Arial" w:cs="Arial"/>
          <w:sz w:val="24"/>
          <w:szCs w:val="24"/>
          <w:lang w:val="es-EC"/>
        </w:rPr>
        <w:t xml:space="preserve">El </w:t>
      </w:r>
      <w:r w:rsidRPr="0066679F">
        <w:rPr>
          <w:rFonts w:ascii="Arial" w:hAnsi="Arial" w:cs="Arial"/>
          <w:b/>
          <w:i/>
          <w:sz w:val="24"/>
          <w:szCs w:val="24"/>
          <w:lang w:val="es-EC"/>
        </w:rPr>
        <w:t>producto   obstruido</w:t>
      </w:r>
      <w:r w:rsidRPr="0066679F">
        <w:rPr>
          <w:rFonts w:ascii="Arial" w:hAnsi="Arial" w:cs="Arial"/>
          <w:sz w:val="24"/>
          <w:szCs w:val="24"/>
          <w:lang w:val="es-EC"/>
        </w:rPr>
        <w:t xml:space="preserve">    es   uno  de los  inconvenientes para el   </w:t>
      </w:r>
      <w:proofErr w:type="spellStart"/>
      <w:r w:rsidRPr="0066679F">
        <w:rPr>
          <w:rFonts w:ascii="Arial" w:hAnsi="Arial" w:cs="Arial"/>
          <w:sz w:val="24"/>
          <w:szCs w:val="24"/>
          <w:lang w:val="es-EC"/>
        </w:rPr>
        <w:t>Picking</w:t>
      </w:r>
      <w:proofErr w:type="spellEnd"/>
      <w:r w:rsidRPr="0066679F">
        <w:rPr>
          <w:rFonts w:ascii="Arial" w:hAnsi="Arial" w:cs="Arial"/>
          <w:sz w:val="24"/>
          <w:szCs w:val="24"/>
          <w:lang w:val="es-EC"/>
        </w:rPr>
        <w:t xml:space="preserve"> y ocupa un 20% del tiempo, pue</w:t>
      </w:r>
      <w:r w:rsidR="006075E4">
        <w:rPr>
          <w:rFonts w:ascii="Arial" w:hAnsi="Arial" w:cs="Arial"/>
          <w:sz w:val="24"/>
          <w:szCs w:val="24"/>
          <w:lang w:val="es-EC"/>
        </w:rPr>
        <w:t>s el auxiliar tiene que emprender una búsqueda</w:t>
      </w:r>
      <w:r w:rsidRPr="0066679F">
        <w:rPr>
          <w:rFonts w:ascii="Arial" w:hAnsi="Arial" w:cs="Arial"/>
          <w:sz w:val="24"/>
          <w:szCs w:val="24"/>
          <w:lang w:val="es-EC"/>
        </w:rPr>
        <w:t xml:space="preserve">  del   producto  o   esperar a  que el   montacargas  lo ayude, cuando </w:t>
      </w:r>
      <w:r w:rsidR="006075E4">
        <w:rPr>
          <w:rFonts w:ascii="Arial" w:hAnsi="Arial" w:cs="Arial"/>
          <w:sz w:val="24"/>
          <w:szCs w:val="24"/>
          <w:lang w:val="es-EC"/>
        </w:rPr>
        <w:t xml:space="preserve"> éste </w:t>
      </w:r>
      <w:r w:rsidRPr="0066679F">
        <w:rPr>
          <w:rFonts w:ascii="Arial" w:hAnsi="Arial" w:cs="Arial"/>
          <w:sz w:val="24"/>
          <w:szCs w:val="24"/>
          <w:lang w:val="es-EC"/>
        </w:rPr>
        <w:t xml:space="preserve">tenga un  </w:t>
      </w:r>
      <w:r w:rsidRPr="0066679F">
        <w:rPr>
          <w:rFonts w:ascii="Arial" w:hAnsi="Arial" w:cs="Arial"/>
          <w:sz w:val="24"/>
          <w:szCs w:val="24"/>
          <w:lang w:val="es-EC"/>
        </w:rPr>
        <w:lastRenderedPageBreak/>
        <w:t>tiempo   libre a desalojar el producto</w:t>
      </w:r>
      <w:r w:rsidR="006075E4">
        <w:rPr>
          <w:rFonts w:ascii="Arial" w:hAnsi="Arial" w:cs="Arial"/>
          <w:sz w:val="24"/>
          <w:szCs w:val="24"/>
          <w:lang w:val="es-EC"/>
        </w:rPr>
        <w:t>,</w:t>
      </w:r>
      <w:r w:rsidRPr="0066679F">
        <w:rPr>
          <w:rFonts w:ascii="Arial" w:hAnsi="Arial" w:cs="Arial"/>
          <w:sz w:val="24"/>
          <w:szCs w:val="24"/>
          <w:lang w:val="es-EC"/>
        </w:rPr>
        <w:t xml:space="preserve"> que estorba para alcanzar el que necesita para el despacho.</w:t>
      </w:r>
    </w:p>
    <w:p w:rsidR="006C63B9" w:rsidRPr="0066679F" w:rsidRDefault="006C63B9" w:rsidP="001B2703">
      <w:pPr>
        <w:spacing w:line="480" w:lineRule="auto"/>
        <w:ind w:left="2700" w:hanging="540"/>
        <w:jc w:val="both"/>
        <w:rPr>
          <w:rFonts w:ascii="Arial" w:hAnsi="Arial" w:cs="Arial"/>
          <w:lang w:val="es-EC"/>
        </w:rPr>
      </w:pPr>
    </w:p>
    <w:p w:rsidR="006C63B9" w:rsidRPr="0066679F" w:rsidRDefault="006C63B9" w:rsidP="001B2703">
      <w:pPr>
        <w:pStyle w:val="ListParagraph"/>
        <w:numPr>
          <w:ilvl w:val="2"/>
          <w:numId w:val="37"/>
        </w:numPr>
        <w:spacing w:line="480" w:lineRule="auto"/>
        <w:ind w:left="2700" w:hanging="540"/>
        <w:jc w:val="both"/>
        <w:rPr>
          <w:rFonts w:ascii="Arial" w:hAnsi="Arial" w:cs="Arial"/>
          <w:sz w:val="24"/>
          <w:szCs w:val="24"/>
          <w:lang w:val="es-ES"/>
        </w:rPr>
      </w:pPr>
      <w:r w:rsidRPr="0066679F">
        <w:rPr>
          <w:rFonts w:ascii="Arial" w:hAnsi="Arial" w:cs="Arial"/>
          <w:sz w:val="24"/>
          <w:szCs w:val="24"/>
          <w:lang w:val="es-EC"/>
        </w:rPr>
        <w:t xml:space="preserve">Otro de los problemas para el </w:t>
      </w:r>
      <w:proofErr w:type="spellStart"/>
      <w:r w:rsidRPr="0066679F">
        <w:rPr>
          <w:rFonts w:ascii="Arial" w:hAnsi="Arial" w:cs="Arial"/>
          <w:sz w:val="24"/>
          <w:szCs w:val="24"/>
          <w:lang w:val="es-EC"/>
        </w:rPr>
        <w:t>Picking</w:t>
      </w:r>
      <w:proofErr w:type="spellEnd"/>
      <w:r w:rsidRPr="0066679F">
        <w:rPr>
          <w:rFonts w:ascii="Arial" w:hAnsi="Arial" w:cs="Arial"/>
          <w:sz w:val="24"/>
          <w:szCs w:val="24"/>
          <w:lang w:val="es-EC"/>
        </w:rPr>
        <w:t xml:space="preserve"> Manual es que el </w:t>
      </w:r>
      <w:r w:rsidRPr="0066679F">
        <w:rPr>
          <w:rFonts w:ascii="Arial" w:hAnsi="Arial" w:cs="Arial"/>
          <w:b/>
          <w:i/>
          <w:sz w:val="24"/>
          <w:szCs w:val="24"/>
          <w:lang w:val="es-EC"/>
        </w:rPr>
        <w:t>Producto</w:t>
      </w:r>
      <w:r w:rsidRPr="0066679F">
        <w:rPr>
          <w:rFonts w:ascii="Arial" w:hAnsi="Arial" w:cs="Arial"/>
          <w:i/>
          <w:sz w:val="24"/>
          <w:szCs w:val="24"/>
          <w:lang w:val="es-EC"/>
        </w:rPr>
        <w:t xml:space="preserve"> </w:t>
      </w:r>
      <w:r w:rsidRPr="0066679F">
        <w:rPr>
          <w:rFonts w:ascii="Arial" w:hAnsi="Arial" w:cs="Arial"/>
          <w:b/>
          <w:i/>
          <w:sz w:val="24"/>
          <w:szCs w:val="24"/>
          <w:lang w:val="es-EC"/>
        </w:rPr>
        <w:t xml:space="preserve">se encuentra elevado, </w:t>
      </w:r>
      <w:r w:rsidRPr="0066679F">
        <w:rPr>
          <w:rFonts w:ascii="Arial" w:hAnsi="Arial" w:cs="Arial"/>
          <w:sz w:val="24"/>
          <w:szCs w:val="24"/>
          <w:lang w:val="es-EC"/>
        </w:rPr>
        <w:t xml:space="preserve">en el cual se invierte 35% del tiempo, ya que se impide el acceso fácil para el auxiliar y haciéndolo perder tiempo por esperar al </w:t>
      </w:r>
      <w:proofErr w:type="spellStart"/>
      <w:r w:rsidRPr="0066679F">
        <w:rPr>
          <w:rFonts w:ascii="Arial" w:hAnsi="Arial" w:cs="Arial"/>
          <w:sz w:val="24"/>
          <w:szCs w:val="24"/>
          <w:lang w:val="es-EC"/>
        </w:rPr>
        <w:t>montacarguista</w:t>
      </w:r>
      <w:proofErr w:type="spellEnd"/>
    </w:p>
    <w:p w:rsidR="0066679F" w:rsidRPr="0066679F" w:rsidRDefault="0066679F" w:rsidP="001B2703">
      <w:pPr>
        <w:pStyle w:val="ListParagraph"/>
        <w:ind w:left="2700" w:hanging="540"/>
        <w:rPr>
          <w:rFonts w:ascii="Arial" w:hAnsi="Arial" w:cs="Arial"/>
          <w:sz w:val="24"/>
          <w:szCs w:val="24"/>
          <w:lang w:val="es-ES"/>
        </w:rPr>
      </w:pPr>
    </w:p>
    <w:p w:rsidR="0066679F" w:rsidRDefault="0066679F" w:rsidP="001B2703">
      <w:pPr>
        <w:pStyle w:val="ListParagraph"/>
        <w:numPr>
          <w:ilvl w:val="2"/>
          <w:numId w:val="37"/>
        </w:numPr>
        <w:spacing w:line="480" w:lineRule="auto"/>
        <w:ind w:left="2700" w:hanging="540"/>
        <w:jc w:val="both"/>
        <w:rPr>
          <w:rFonts w:ascii="Arial" w:hAnsi="Arial" w:cs="Arial"/>
          <w:sz w:val="24"/>
          <w:szCs w:val="24"/>
          <w:lang w:val="es-EC"/>
        </w:rPr>
      </w:pPr>
      <w:r w:rsidRPr="0066679F">
        <w:rPr>
          <w:rFonts w:ascii="Arial" w:hAnsi="Arial" w:cs="Arial"/>
          <w:sz w:val="24"/>
          <w:szCs w:val="24"/>
          <w:lang w:val="es-EC"/>
        </w:rPr>
        <w:t xml:space="preserve">Y como en los dos casos anteriores, la espera del montacargas con un 45% de uso del tiempo, es la demora más significativa para el auxiliar en su trabajo de </w:t>
      </w:r>
      <w:proofErr w:type="spellStart"/>
      <w:r w:rsidRPr="0066679F">
        <w:rPr>
          <w:rFonts w:ascii="Arial" w:hAnsi="Arial" w:cs="Arial"/>
          <w:sz w:val="24"/>
          <w:szCs w:val="24"/>
          <w:lang w:val="es-EC"/>
        </w:rPr>
        <w:t>picking</w:t>
      </w:r>
      <w:proofErr w:type="spellEnd"/>
      <w:r w:rsidRPr="0066679F">
        <w:rPr>
          <w:rFonts w:ascii="Arial" w:hAnsi="Arial" w:cs="Arial"/>
          <w:sz w:val="24"/>
          <w:szCs w:val="24"/>
          <w:lang w:val="es-EC"/>
        </w:rPr>
        <w:t xml:space="preserve"> de producto; puesto que el </w:t>
      </w:r>
      <w:proofErr w:type="spellStart"/>
      <w:r w:rsidRPr="0066679F">
        <w:rPr>
          <w:rFonts w:ascii="Arial" w:hAnsi="Arial" w:cs="Arial"/>
          <w:sz w:val="24"/>
          <w:szCs w:val="24"/>
          <w:lang w:val="es-EC"/>
        </w:rPr>
        <w:t>montacarguista</w:t>
      </w:r>
      <w:proofErr w:type="spellEnd"/>
      <w:r w:rsidRPr="0066679F">
        <w:rPr>
          <w:rFonts w:ascii="Arial" w:hAnsi="Arial" w:cs="Arial"/>
          <w:sz w:val="24"/>
          <w:szCs w:val="24"/>
          <w:lang w:val="es-EC"/>
        </w:rPr>
        <w:t xml:space="preserve"> está asignado a realizar el despacho de producto que se hace por pallets completos o recepción de producto, es así que tiene que darse tiempo para ayudar al auxiliar.</w:t>
      </w:r>
    </w:p>
    <w:p w:rsidR="0066679F" w:rsidRPr="0066679F" w:rsidRDefault="0066679F" w:rsidP="001B2703">
      <w:pPr>
        <w:pStyle w:val="ListParagraph"/>
        <w:ind w:left="2700" w:hanging="540"/>
        <w:rPr>
          <w:rFonts w:ascii="Arial" w:hAnsi="Arial" w:cs="Arial"/>
          <w:sz w:val="24"/>
          <w:szCs w:val="24"/>
          <w:lang w:val="es-EC"/>
        </w:rPr>
      </w:pPr>
    </w:p>
    <w:p w:rsidR="00F64BC4" w:rsidRPr="0066679F" w:rsidRDefault="00F64BC4" w:rsidP="001B2703">
      <w:pPr>
        <w:pStyle w:val="ListParagraph"/>
        <w:numPr>
          <w:ilvl w:val="2"/>
          <w:numId w:val="37"/>
        </w:numPr>
        <w:spacing w:line="480" w:lineRule="auto"/>
        <w:ind w:left="2700" w:hanging="540"/>
        <w:jc w:val="both"/>
        <w:rPr>
          <w:rFonts w:ascii="Arial" w:hAnsi="Arial" w:cs="Arial"/>
          <w:sz w:val="24"/>
          <w:szCs w:val="24"/>
          <w:lang w:val="es-EC"/>
        </w:rPr>
      </w:pPr>
      <w:r w:rsidRPr="0066679F">
        <w:rPr>
          <w:rFonts w:ascii="Arial" w:hAnsi="Arial" w:cs="Arial"/>
          <w:sz w:val="24"/>
          <w:szCs w:val="24"/>
          <w:lang w:val="es-EC"/>
        </w:rPr>
        <w:t xml:space="preserve">También el problema del montacargas hace que no se haga los despachos en los 3 </w:t>
      </w:r>
      <w:proofErr w:type="spellStart"/>
      <w:r w:rsidRPr="0066679F">
        <w:rPr>
          <w:rFonts w:ascii="Arial" w:hAnsi="Arial" w:cs="Arial"/>
          <w:sz w:val="24"/>
          <w:szCs w:val="24"/>
          <w:lang w:val="es-EC"/>
        </w:rPr>
        <w:t>dockings</w:t>
      </w:r>
      <w:proofErr w:type="spellEnd"/>
      <w:r w:rsidRPr="0066679F">
        <w:rPr>
          <w:rFonts w:ascii="Arial" w:hAnsi="Arial" w:cs="Arial"/>
          <w:sz w:val="24"/>
          <w:szCs w:val="24"/>
          <w:lang w:val="es-EC"/>
        </w:rPr>
        <w:t xml:space="preserve"> existentes, ya que  su utilización está completa con los despachos y la recepción que se realizan en el lado lateral de la bodega y se hace más accesible por tener los camiones en el mismo lado. Los </w:t>
      </w:r>
      <w:proofErr w:type="spellStart"/>
      <w:r w:rsidRPr="0066679F">
        <w:rPr>
          <w:rFonts w:ascii="Arial" w:hAnsi="Arial" w:cs="Arial"/>
          <w:sz w:val="24"/>
          <w:szCs w:val="24"/>
          <w:lang w:val="es-EC"/>
        </w:rPr>
        <w:lastRenderedPageBreak/>
        <w:t>dockings</w:t>
      </w:r>
      <w:proofErr w:type="spellEnd"/>
      <w:r w:rsidRPr="0066679F">
        <w:rPr>
          <w:rFonts w:ascii="Arial" w:hAnsi="Arial" w:cs="Arial"/>
          <w:sz w:val="24"/>
          <w:szCs w:val="24"/>
          <w:lang w:val="es-EC"/>
        </w:rPr>
        <w:t xml:space="preserve"> también presentan un problema, debido a que hay 2 puertas que se encuentran dañadas y no se ha prestado atención en repararlas.</w:t>
      </w:r>
    </w:p>
    <w:p w:rsidR="00F64BC4" w:rsidRDefault="00F64BC4" w:rsidP="001B2703">
      <w:pPr>
        <w:spacing w:line="480" w:lineRule="auto"/>
        <w:ind w:left="2700" w:hanging="540"/>
        <w:jc w:val="both"/>
        <w:rPr>
          <w:rFonts w:ascii="Arial" w:hAnsi="Arial" w:cs="Arial"/>
          <w:lang w:val="es-ES_tradnl"/>
        </w:rPr>
      </w:pPr>
    </w:p>
    <w:p w:rsidR="00F64BC4" w:rsidRDefault="00F64BC4" w:rsidP="00F96A35">
      <w:pPr>
        <w:spacing w:line="480" w:lineRule="auto"/>
        <w:ind w:left="1800"/>
        <w:jc w:val="both"/>
        <w:rPr>
          <w:rFonts w:ascii="Arial" w:hAnsi="Arial" w:cs="Arial"/>
          <w:lang w:val="es-ES_tradnl"/>
        </w:rPr>
      </w:pPr>
      <w:r w:rsidRPr="003A7E35">
        <w:rPr>
          <w:rFonts w:ascii="Arial" w:hAnsi="Arial" w:cs="Arial"/>
          <w:lang w:val="es-ES_tradnl"/>
        </w:rPr>
        <w:t xml:space="preserve">Para tener más claridad en el tema del </w:t>
      </w:r>
      <w:proofErr w:type="spellStart"/>
      <w:r w:rsidRPr="003A7E35">
        <w:rPr>
          <w:rFonts w:ascii="Arial" w:hAnsi="Arial" w:cs="Arial"/>
          <w:lang w:val="es-ES_tradnl"/>
        </w:rPr>
        <w:t>picking</w:t>
      </w:r>
      <w:proofErr w:type="spellEnd"/>
      <w:r w:rsidRPr="003A7E35">
        <w:rPr>
          <w:rFonts w:ascii="Arial" w:hAnsi="Arial" w:cs="Arial"/>
          <w:lang w:val="es-ES_tradnl"/>
        </w:rPr>
        <w:t xml:space="preserve"> se ha tomado un ejemplo de pedido de uno de los clientes más representativos de la compañía en estudio.</w:t>
      </w:r>
      <w:r w:rsidR="00F96A35">
        <w:rPr>
          <w:rFonts w:ascii="Arial" w:hAnsi="Arial" w:cs="Arial"/>
          <w:lang w:val="es-ES_tradnl"/>
        </w:rPr>
        <w:t xml:space="preserve"> </w:t>
      </w:r>
      <w:r w:rsidRPr="003A7E35">
        <w:rPr>
          <w:rFonts w:ascii="Arial" w:hAnsi="Arial" w:cs="Arial"/>
          <w:lang w:val="es-ES_tradnl"/>
        </w:rPr>
        <w:t>Este cliente pertenece a la sección de Autoservicios, lo que significa que es una cadena de consumo masivo y pertenece a una clasificación  A en ventas, por eso siempre es de vital importancia cumplir sus pedidos a  tiempo y  en la cantidad requerida.</w:t>
      </w:r>
      <w:r w:rsidR="005C426C">
        <w:rPr>
          <w:rFonts w:ascii="Arial" w:hAnsi="Arial" w:cs="Arial"/>
          <w:lang w:val="es-ES_tradnl"/>
        </w:rPr>
        <w:t xml:space="preserve"> </w:t>
      </w:r>
      <w:r w:rsidR="001F5671">
        <w:rPr>
          <w:rFonts w:ascii="Arial" w:hAnsi="Arial" w:cs="Arial"/>
          <w:lang w:val="es-ES_tradnl"/>
        </w:rPr>
        <w:t>En el TABLA 6</w:t>
      </w:r>
      <w:r w:rsidRPr="003A7E35">
        <w:rPr>
          <w:rFonts w:ascii="Arial" w:hAnsi="Arial" w:cs="Arial"/>
          <w:lang w:val="es-ES_tradnl"/>
        </w:rPr>
        <w:t xml:space="preserve"> se presenta el ejemplo de una de las órdenes típicas del autoservicio antes mencionado:</w:t>
      </w:r>
    </w:p>
    <w:p w:rsidR="008E5846" w:rsidRDefault="008E5846" w:rsidP="008E5846">
      <w:pPr>
        <w:spacing w:line="480" w:lineRule="auto"/>
        <w:ind w:left="708"/>
        <w:jc w:val="center"/>
        <w:rPr>
          <w:rFonts w:ascii="Arial" w:hAnsi="Arial" w:cs="Arial"/>
          <w:b/>
          <w:lang w:val="es-ES_tradnl"/>
        </w:rPr>
      </w:pPr>
      <w:r>
        <w:rPr>
          <w:rFonts w:ascii="Arial" w:hAnsi="Arial" w:cs="Arial"/>
          <w:b/>
          <w:lang w:val="es-ES_tradnl"/>
        </w:rPr>
        <w:t>TABLA 6</w:t>
      </w:r>
    </w:p>
    <w:p w:rsidR="005C426C" w:rsidRPr="003A7E35" w:rsidRDefault="008E5846" w:rsidP="008E5846">
      <w:pPr>
        <w:spacing w:line="480" w:lineRule="auto"/>
        <w:ind w:left="708"/>
        <w:jc w:val="center"/>
        <w:rPr>
          <w:rFonts w:ascii="Arial" w:hAnsi="Arial" w:cs="Arial"/>
          <w:lang w:val="es-ES_tradnl"/>
        </w:rPr>
      </w:pPr>
      <w:r w:rsidRPr="00B4676B">
        <w:rPr>
          <w:rFonts w:ascii="Arial" w:hAnsi="Arial" w:cs="Arial"/>
          <w:b/>
          <w:lang w:val="es-ES_tradnl"/>
        </w:rPr>
        <w:t>EJEMPLO DE PEDIDO PARA PICKING</w:t>
      </w:r>
      <w:r w:rsidR="00F75B37">
        <w:rPr>
          <w:rFonts w:ascii="Arial" w:hAnsi="Arial" w:cs="Arial"/>
          <w:b/>
          <w:lang w:val="es-ES_tradnl"/>
        </w:rPr>
        <w:fldChar w:fldCharType="begin"/>
      </w:r>
      <w:r w:rsidR="001A2002" w:rsidRPr="001A2002">
        <w:rPr>
          <w:lang w:val="es-EC"/>
        </w:rPr>
        <w:instrText xml:space="preserve"> XE "</w:instrText>
      </w:r>
      <w:r w:rsidR="001A2002" w:rsidRPr="00325B21">
        <w:rPr>
          <w:rFonts w:ascii="Arial" w:hAnsi="Arial" w:cs="Arial"/>
          <w:b/>
          <w:lang w:val="es-ES_tradnl"/>
        </w:rPr>
        <w:instrText>TABLA 6</w:instrText>
      </w:r>
      <w:r w:rsidR="00101500">
        <w:rPr>
          <w:rFonts w:ascii="Arial" w:hAnsi="Arial" w:cs="Arial"/>
          <w:b/>
          <w:lang w:val="es-ES_tradnl"/>
        </w:rPr>
        <w:instrText>:</w:instrText>
      </w:r>
      <w:r w:rsidR="001A2002" w:rsidRPr="00325B21">
        <w:rPr>
          <w:rFonts w:ascii="Arial" w:hAnsi="Arial" w:cs="Arial"/>
          <w:b/>
          <w:lang w:val="es-ES_tradnl"/>
        </w:rPr>
        <w:instrText xml:space="preserve"> EJEMPLO DE PEDIDO PARA PICKING</w:instrText>
      </w:r>
      <w:r w:rsidR="001A2002" w:rsidRPr="001A2002">
        <w:rPr>
          <w:lang w:val="es-EC"/>
        </w:rPr>
        <w:instrText xml:space="preserve">" </w:instrText>
      </w:r>
      <w:r w:rsidR="00F75B37">
        <w:rPr>
          <w:rFonts w:ascii="Arial" w:hAnsi="Arial" w:cs="Arial"/>
          <w:b/>
          <w:lang w:val="es-ES_tradnl"/>
        </w:rPr>
        <w:fldChar w:fldCharType="end"/>
      </w:r>
    </w:p>
    <w:p w:rsidR="00F64BC4" w:rsidRDefault="00F64BC4" w:rsidP="001E35C4">
      <w:pPr>
        <w:spacing w:line="480" w:lineRule="auto"/>
        <w:ind w:left="708"/>
        <w:jc w:val="center"/>
        <w:rPr>
          <w:rFonts w:ascii="Arial" w:hAnsi="Arial" w:cs="Arial"/>
          <w:lang w:val="es-ES_tradnl"/>
        </w:rPr>
      </w:pPr>
      <w:r w:rsidRPr="00E856AF">
        <w:rPr>
          <w:noProof/>
        </w:rPr>
        <w:drawing>
          <wp:inline distT="0" distB="0" distL="0" distR="0">
            <wp:extent cx="4619858" cy="2230243"/>
            <wp:effectExtent l="19050" t="0" r="9292" b="0"/>
            <wp:docPr id="1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srcRect/>
                    <a:stretch>
                      <a:fillRect/>
                    </a:stretch>
                  </pic:blipFill>
                  <pic:spPr bwMode="auto">
                    <a:xfrm>
                      <a:off x="0" y="0"/>
                      <a:ext cx="4635372" cy="2237732"/>
                    </a:xfrm>
                    <a:prstGeom prst="rect">
                      <a:avLst/>
                    </a:prstGeom>
                    <a:noFill/>
                    <a:ln w="9525">
                      <a:noFill/>
                      <a:miter lim="800000"/>
                      <a:headEnd/>
                      <a:tailEnd/>
                    </a:ln>
                  </pic:spPr>
                </pic:pic>
              </a:graphicData>
            </a:graphic>
          </wp:inline>
        </w:drawing>
      </w:r>
    </w:p>
    <w:p w:rsidR="00F64BC4" w:rsidRDefault="00F64BC4" w:rsidP="001E35C4">
      <w:pPr>
        <w:spacing w:line="480" w:lineRule="auto"/>
        <w:ind w:left="708"/>
        <w:jc w:val="both"/>
        <w:rPr>
          <w:rFonts w:ascii="Arial" w:hAnsi="Arial" w:cs="Arial"/>
          <w:lang w:val="es-ES_tradnl"/>
        </w:rPr>
      </w:pPr>
    </w:p>
    <w:p w:rsidR="00F64BC4" w:rsidRDefault="001F5671" w:rsidP="00F96A35">
      <w:pPr>
        <w:spacing w:line="480" w:lineRule="auto"/>
        <w:ind w:left="1800"/>
        <w:jc w:val="both"/>
        <w:rPr>
          <w:rFonts w:ascii="Arial" w:hAnsi="Arial" w:cs="Arial"/>
          <w:lang w:val="es-ES_tradnl"/>
        </w:rPr>
      </w:pPr>
      <w:r>
        <w:rPr>
          <w:rFonts w:ascii="Arial" w:hAnsi="Arial" w:cs="Arial"/>
          <w:lang w:val="es-ES_tradnl"/>
        </w:rPr>
        <w:lastRenderedPageBreak/>
        <w:t>En la TABLA  6</w:t>
      </w:r>
      <w:r w:rsidR="00F64BC4">
        <w:rPr>
          <w:rFonts w:ascii="Arial" w:hAnsi="Arial" w:cs="Arial"/>
          <w:lang w:val="es-ES_tradnl"/>
        </w:rPr>
        <w:t xml:space="preserve"> se describen las cantidades, bodega donde se encuentra almacenado el producto (B. Externa o B. Central), cantidad de pallets según cantidad de cajas solicitadas, además describe los tiempos de </w:t>
      </w:r>
      <w:proofErr w:type="spellStart"/>
      <w:r w:rsidR="00F64BC4">
        <w:rPr>
          <w:rFonts w:ascii="Arial" w:hAnsi="Arial" w:cs="Arial"/>
          <w:lang w:val="es-ES_tradnl"/>
        </w:rPr>
        <w:t>picking</w:t>
      </w:r>
      <w:proofErr w:type="spellEnd"/>
      <w:r w:rsidR="00F64BC4">
        <w:rPr>
          <w:rFonts w:ascii="Arial" w:hAnsi="Arial" w:cs="Arial"/>
          <w:lang w:val="es-ES_tradnl"/>
        </w:rPr>
        <w:t xml:space="preserve"> y  carga de cada producto. Cabe indicar, que el cliente hace su pedido en bulto, la bodega tiene como unidad de almacenamiento pallets y la unidad de carga (forma en que se realiza la carga y despacho de productos en camiones) es el bulto.  De ahí, que los operarios del colaborador realizan el </w:t>
      </w:r>
      <w:proofErr w:type="spellStart"/>
      <w:r w:rsidR="00F64BC4">
        <w:rPr>
          <w:rFonts w:ascii="Arial" w:hAnsi="Arial" w:cs="Arial"/>
          <w:lang w:val="es-ES_tradnl"/>
        </w:rPr>
        <w:t>picking</w:t>
      </w:r>
      <w:proofErr w:type="spellEnd"/>
      <w:r w:rsidR="00F64BC4">
        <w:rPr>
          <w:rFonts w:ascii="Arial" w:hAnsi="Arial" w:cs="Arial"/>
          <w:lang w:val="es-ES_tradnl"/>
        </w:rPr>
        <w:t xml:space="preserve"> de productos en pallets y los depositan en la zona de preparación a fin de que los estibadores del transportista realicen la carga de bultos en el camión. </w:t>
      </w:r>
    </w:p>
    <w:p w:rsidR="00F64BC4" w:rsidRDefault="00F64BC4" w:rsidP="00F96A35">
      <w:pPr>
        <w:spacing w:line="480" w:lineRule="auto"/>
        <w:ind w:left="1800"/>
        <w:jc w:val="both"/>
        <w:rPr>
          <w:rFonts w:ascii="Arial" w:hAnsi="Arial" w:cs="Arial"/>
          <w:lang w:val="es-ES_tradnl"/>
        </w:rPr>
      </w:pPr>
    </w:p>
    <w:p w:rsidR="00F64BC4" w:rsidRDefault="00F64BC4" w:rsidP="00F96A35">
      <w:pPr>
        <w:spacing w:line="480" w:lineRule="auto"/>
        <w:ind w:left="1800"/>
        <w:jc w:val="both"/>
        <w:rPr>
          <w:rFonts w:ascii="Arial" w:hAnsi="Arial" w:cs="Arial"/>
          <w:lang w:val="es-ES_tradnl"/>
        </w:rPr>
      </w:pPr>
      <w:r>
        <w:rPr>
          <w:rFonts w:ascii="Arial" w:hAnsi="Arial" w:cs="Arial"/>
          <w:lang w:val="es-ES_tradnl"/>
        </w:rPr>
        <w:t xml:space="preserve"> Hay que recalcar que para estibar bultos las personas debe romper el </w:t>
      </w:r>
      <w:proofErr w:type="spellStart"/>
      <w:r>
        <w:rPr>
          <w:rFonts w:ascii="Arial" w:hAnsi="Arial" w:cs="Arial"/>
          <w:lang w:val="es-ES_tradnl"/>
        </w:rPr>
        <w:t>strech</w:t>
      </w:r>
      <w:proofErr w:type="spellEnd"/>
      <w:r>
        <w:rPr>
          <w:rFonts w:ascii="Arial" w:hAnsi="Arial" w:cs="Arial"/>
          <w:lang w:val="es-ES_tradnl"/>
        </w:rPr>
        <w:t>-film del pallet y manipular los bultos en el camión a fin de llegar a un despacho  en full-</w:t>
      </w:r>
      <w:proofErr w:type="spellStart"/>
      <w:r>
        <w:rPr>
          <w:rFonts w:ascii="Arial" w:hAnsi="Arial" w:cs="Arial"/>
          <w:lang w:val="es-ES_tradnl"/>
        </w:rPr>
        <w:t>truck</w:t>
      </w:r>
      <w:proofErr w:type="spellEnd"/>
      <w:r>
        <w:rPr>
          <w:rFonts w:ascii="Arial" w:hAnsi="Arial" w:cs="Arial"/>
          <w:lang w:val="es-ES_tradnl"/>
        </w:rPr>
        <w:t xml:space="preserve"> load.  Este tiempo se contabiliza dentro del tiempo de carga mostrado en la TABLA 3.8.</w:t>
      </w:r>
    </w:p>
    <w:p w:rsidR="00F64BC4" w:rsidRDefault="00F64BC4" w:rsidP="001E35C4">
      <w:pPr>
        <w:spacing w:line="480" w:lineRule="auto"/>
        <w:ind w:left="708"/>
        <w:jc w:val="both"/>
        <w:rPr>
          <w:rFonts w:ascii="Arial" w:hAnsi="Arial" w:cs="Arial"/>
          <w:lang w:val="es-ES_tradnl"/>
        </w:rPr>
      </w:pPr>
    </w:p>
    <w:p w:rsidR="00F64BC4" w:rsidRDefault="00F64BC4" w:rsidP="00F96A35">
      <w:pPr>
        <w:spacing w:line="480" w:lineRule="auto"/>
        <w:ind w:left="1800"/>
        <w:jc w:val="both"/>
        <w:rPr>
          <w:rFonts w:ascii="Arial" w:hAnsi="Arial" w:cs="Arial"/>
          <w:lang w:val="es-ES_tradnl"/>
        </w:rPr>
      </w:pPr>
      <w:r>
        <w:rPr>
          <w:rFonts w:ascii="Arial" w:hAnsi="Arial" w:cs="Arial"/>
          <w:lang w:val="es-ES_tradnl"/>
        </w:rPr>
        <w:t xml:space="preserve">Hay que tomar en cuenta que se tiene 2 bodegas para almacenar el producto. Los importados en la B. Externa y los manufacturados localmente en la B. Central, por lo tanto cuando se planifica el transporte, por medio de sistema se </w:t>
      </w:r>
      <w:r>
        <w:rPr>
          <w:rFonts w:ascii="Arial" w:hAnsi="Arial" w:cs="Arial"/>
          <w:lang w:val="es-ES_tradnl"/>
        </w:rPr>
        <w:lastRenderedPageBreak/>
        <w:t xml:space="preserve">transfiere la información a la B. Externa, donde simultáneamente empiezan el </w:t>
      </w:r>
      <w:proofErr w:type="spellStart"/>
      <w:r>
        <w:rPr>
          <w:rFonts w:ascii="Arial" w:hAnsi="Arial" w:cs="Arial"/>
          <w:lang w:val="es-ES_tradnl"/>
        </w:rPr>
        <w:t>picking</w:t>
      </w:r>
      <w:proofErr w:type="spellEnd"/>
      <w:r>
        <w:rPr>
          <w:rFonts w:ascii="Arial" w:hAnsi="Arial" w:cs="Arial"/>
          <w:lang w:val="es-ES_tradnl"/>
        </w:rPr>
        <w:t xml:space="preserve">  con la B. Central. </w:t>
      </w:r>
    </w:p>
    <w:p w:rsidR="00F64BC4" w:rsidRDefault="00F64BC4" w:rsidP="00F96A35">
      <w:pPr>
        <w:spacing w:line="480" w:lineRule="auto"/>
        <w:ind w:left="1800"/>
        <w:jc w:val="both"/>
        <w:rPr>
          <w:rFonts w:ascii="Arial" w:hAnsi="Arial" w:cs="Arial"/>
          <w:lang w:val="es-ES_tradnl"/>
        </w:rPr>
      </w:pPr>
    </w:p>
    <w:p w:rsidR="00F64BC4" w:rsidRDefault="00F64BC4" w:rsidP="00F96A35">
      <w:pPr>
        <w:spacing w:line="480" w:lineRule="auto"/>
        <w:ind w:left="1800"/>
        <w:jc w:val="both"/>
        <w:rPr>
          <w:rFonts w:ascii="Arial" w:hAnsi="Arial" w:cs="Arial"/>
          <w:lang w:val="es-ES_tradnl"/>
        </w:rPr>
      </w:pPr>
      <w:r>
        <w:rPr>
          <w:rFonts w:ascii="Arial" w:hAnsi="Arial" w:cs="Arial"/>
          <w:lang w:val="es-ES_tradnl"/>
        </w:rPr>
        <w:t xml:space="preserve">Luego de terminar el </w:t>
      </w:r>
      <w:proofErr w:type="spellStart"/>
      <w:r>
        <w:rPr>
          <w:rFonts w:ascii="Arial" w:hAnsi="Arial" w:cs="Arial"/>
          <w:lang w:val="es-ES_tradnl"/>
        </w:rPr>
        <w:t>picking</w:t>
      </w:r>
      <w:proofErr w:type="spellEnd"/>
      <w:r>
        <w:rPr>
          <w:rFonts w:ascii="Arial" w:hAnsi="Arial" w:cs="Arial"/>
          <w:lang w:val="es-ES_tradnl"/>
        </w:rPr>
        <w:t xml:space="preserve"> en la B. Externa cargan el camión que transportará el pedido a la B. central para consolidarse en un solo camión, y así despachar el pedido al cliente. Ya que el tiempo es simultáneo, el total de tiempo requerido para la carga del camión completo para el cliente es de 120.87 min como lo indica la TABLA 3.8.</w:t>
      </w:r>
    </w:p>
    <w:p w:rsidR="00F96A35" w:rsidRDefault="00F96A35" w:rsidP="00F96A35">
      <w:pPr>
        <w:spacing w:line="480" w:lineRule="auto"/>
        <w:ind w:left="1800"/>
        <w:jc w:val="both"/>
        <w:rPr>
          <w:rFonts w:ascii="Arial" w:hAnsi="Arial" w:cs="Arial"/>
          <w:lang w:val="es-ES_tradnl"/>
        </w:rPr>
      </w:pPr>
    </w:p>
    <w:p w:rsidR="00F64BC4" w:rsidRDefault="00F64BC4" w:rsidP="001E35C4">
      <w:pPr>
        <w:spacing w:line="480" w:lineRule="auto"/>
        <w:ind w:left="708"/>
        <w:jc w:val="both"/>
        <w:rPr>
          <w:rFonts w:ascii="Arial" w:hAnsi="Arial" w:cs="Arial"/>
          <w:lang w:val="es-ES_tradnl"/>
        </w:rPr>
      </w:pPr>
      <w:r w:rsidRPr="004C787A">
        <w:rPr>
          <w:rFonts w:ascii="Arial" w:hAnsi="Arial" w:cs="Arial"/>
          <w:noProof/>
        </w:rPr>
        <w:drawing>
          <wp:inline distT="0" distB="0" distL="0" distR="0">
            <wp:extent cx="4778860" cy="3259567"/>
            <wp:effectExtent l="19050" t="0" r="21740" b="0"/>
            <wp:docPr id="14"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F64BC4" w:rsidRDefault="00F64BC4" w:rsidP="001E35C4">
      <w:pPr>
        <w:spacing w:line="480" w:lineRule="auto"/>
        <w:ind w:left="708"/>
        <w:jc w:val="center"/>
        <w:rPr>
          <w:rFonts w:ascii="Arial" w:hAnsi="Arial" w:cs="Arial"/>
          <w:b/>
          <w:lang w:val="es-ES_tradnl"/>
        </w:rPr>
      </w:pPr>
    </w:p>
    <w:p w:rsidR="00F64BC4" w:rsidRPr="004C787A" w:rsidRDefault="00095EE0" w:rsidP="001E35C4">
      <w:pPr>
        <w:spacing w:line="480" w:lineRule="auto"/>
        <w:ind w:left="708"/>
        <w:jc w:val="center"/>
        <w:rPr>
          <w:rFonts w:ascii="Arial" w:hAnsi="Arial" w:cs="Arial"/>
          <w:b/>
          <w:lang w:val="es-ES_tradnl"/>
        </w:rPr>
      </w:pPr>
      <w:r>
        <w:rPr>
          <w:rFonts w:ascii="Arial" w:hAnsi="Arial" w:cs="Arial"/>
          <w:b/>
          <w:lang w:val="es-ES_tradnl"/>
        </w:rPr>
        <w:t>FIGURA 3.8</w:t>
      </w:r>
      <w:r w:rsidR="00F64BC4" w:rsidRPr="004C787A">
        <w:rPr>
          <w:rFonts w:ascii="Arial" w:hAnsi="Arial" w:cs="Arial"/>
          <w:b/>
          <w:lang w:val="es-ES_tradnl"/>
        </w:rPr>
        <w:t xml:space="preserve"> PORCENTAJE DE TIEMPOS EN ACTIVIDADES DE DESPACHO DE PEDIDOS</w:t>
      </w:r>
      <w:r w:rsidR="00F75B37">
        <w:rPr>
          <w:rFonts w:ascii="Arial" w:hAnsi="Arial" w:cs="Arial"/>
          <w:b/>
          <w:lang w:val="es-ES_tradnl"/>
        </w:rPr>
        <w:fldChar w:fldCharType="begin"/>
      </w:r>
      <w:r w:rsidR="001A2002" w:rsidRPr="001A2002">
        <w:rPr>
          <w:lang w:val="es-EC"/>
        </w:rPr>
        <w:instrText xml:space="preserve"> XE "</w:instrText>
      </w:r>
      <w:r>
        <w:rPr>
          <w:rFonts w:ascii="Arial" w:hAnsi="Arial" w:cs="Arial"/>
          <w:b/>
          <w:lang w:val="es-ES_tradnl"/>
        </w:rPr>
        <w:instrText>FIGURA 3.8</w:instrText>
      </w:r>
      <w:r w:rsidR="001A2002" w:rsidRPr="00A724FF">
        <w:rPr>
          <w:rFonts w:ascii="Arial" w:hAnsi="Arial" w:cs="Arial"/>
          <w:b/>
          <w:lang w:val="es-ES_tradnl"/>
        </w:rPr>
        <w:instrText xml:space="preserve"> PORCENTAJE DE TIEMPOS EN ACTIVIDADES DE DESPACHO DE PEDIDOS</w:instrText>
      </w:r>
      <w:r w:rsidR="001A2002" w:rsidRPr="001A2002">
        <w:rPr>
          <w:lang w:val="es-EC"/>
        </w:rPr>
        <w:instrText xml:space="preserve">" </w:instrText>
      </w:r>
      <w:r w:rsidR="00F75B37">
        <w:rPr>
          <w:rFonts w:ascii="Arial" w:hAnsi="Arial" w:cs="Arial"/>
          <w:b/>
          <w:lang w:val="es-ES_tradnl"/>
        </w:rPr>
        <w:fldChar w:fldCharType="end"/>
      </w:r>
    </w:p>
    <w:p w:rsidR="00F64BC4" w:rsidRDefault="00F64BC4" w:rsidP="001E35C4">
      <w:pPr>
        <w:spacing w:line="480" w:lineRule="auto"/>
        <w:ind w:left="708"/>
        <w:jc w:val="both"/>
        <w:rPr>
          <w:rFonts w:ascii="Arial" w:hAnsi="Arial" w:cs="Arial"/>
          <w:lang w:val="es-ES_tradnl"/>
        </w:rPr>
      </w:pPr>
    </w:p>
    <w:p w:rsidR="00F64BC4" w:rsidRDefault="00F64BC4" w:rsidP="00F80C07">
      <w:pPr>
        <w:spacing w:line="480" w:lineRule="auto"/>
        <w:ind w:left="1800"/>
        <w:jc w:val="both"/>
        <w:rPr>
          <w:rFonts w:ascii="Arial" w:hAnsi="Arial" w:cs="Arial"/>
          <w:lang w:val="es-ES_tradnl"/>
        </w:rPr>
      </w:pPr>
      <w:r>
        <w:rPr>
          <w:rFonts w:ascii="Arial" w:hAnsi="Arial" w:cs="Arial"/>
          <w:lang w:val="es-ES_tradnl"/>
        </w:rPr>
        <w:lastRenderedPageBreak/>
        <w:t>Se ha realizado una clasificación del tiempo de las actividades po</w:t>
      </w:r>
      <w:r w:rsidR="00CD5B38">
        <w:rPr>
          <w:rFonts w:ascii="Arial" w:hAnsi="Arial" w:cs="Arial"/>
          <w:lang w:val="es-ES_tradnl"/>
        </w:rPr>
        <w:t>r porcentajes</w:t>
      </w:r>
      <w:r w:rsidR="005F5833">
        <w:rPr>
          <w:rFonts w:ascii="Arial" w:hAnsi="Arial" w:cs="Arial"/>
          <w:lang w:val="es-ES_tradnl"/>
        </w:rPr>
        <w:t>,</w:t>
      </w:r>
      <w:r w:rsidR="00CD5B38">
        <w:rPr>
          <w:rFonts w:ascii="Arial" w:hAnsi="Arial" w:cs="Arial"/>
          <w:lang w:val="es-ES_tradnl"/>
        </w:rPr>
        <w:t xml:space="preserve">  y como se observa</w:t>
      </w:r>
      <w:r>
        <w:rPr>
          <w:rFonts w:ascii="Arial" w:hAnsi="Arial" w:cs="Arial"/>
          <w:lang w:val="es-ES_tradnl"/>
        </w:rPr>
        <w:t xml:space="preserve">  en el FIGURA 3.9  el </w:t>
      </w:r>
      <w:proofErr w:type="spellStart"/>
      <w:r>
        <w:rPr>
          <w:rFonts w:ascii="Arial" w:hAnsi="Arial" w:cs="Arial"/>
          <w:lang w:val="es-ES_tradnl"/>
        </w:rPr>
        <w:t>picking</w:t>
      </w:r>
      <w:proofErr w:type="spellEnd"/>
      <w:r>
        <w:rPr>
          <w:rFonts w:ascii="Arial" w:hAnsi="Arial" w:cs="Arial"/>
          <w:lang w:val="es-ES_tradnl"/>
        </w:rPr>
        <w:t xml:space="preserve"> posee el 48% del tiemp</w:t>
      </w:r>
      <w:r w:rsidR="00CD5B38">
        <w:rPr>
          <w:rFonts w:ascii="Arial" w:hAnsi="Arial" w:cs="Arial"/>
          <w:lang w:val="es-ES_tradnl"/>
        </w:rPr>
        <w:t>o total del despacho del pedido;</w:t>
      </w:r>
      <w:r w:rsidR="005F5833">
        <w:rPr>
          <w:rFonts w:ascii="Arial" w:hAnsi="Arial" w:cs="Arial"/>
          <w:lang w:val="es-ES_tradnl"/>
        </w:rPr>
        <w:t xml:space="preserve"> seguido</w:t>
      </w:r>
      <w:r>
        <w:rPr>
          <w:rFonts w:ascii="Arial" w:hAnsi="Arial" w:cs="Arial"/>
          <w:lang w:val="es-ES_tradnl"/>
        </w:rPr>
        <w:t xml:space="preserve"> con el 38% del tiempo, la carga de los productos al camión. Por lo tanto estas 2 actividades se llevan la totalidad del tiempo en el despacho a los clientes y es en ellas donde se trabajará para mejorar el proceso y reducir los tiempos.</w:t>
      </w:r>
    </w:p>
    <w:p w:rsidR="00F64BC4" w:rsidRDefault="00F64BC4" w:rsidP="00F80C07">
      <w:pPr>
        <w:spacing w:line="480" w:lineRule="auto"/>
        <w:ind w:left="1800"/>
        <w:jc w:val="both"/>
        <w:rPr>
          <w:rFonts w:ascii="Arial" w:hAnsi="Arial" w:cs="Arial"/>
          <w:lang w:val="es-ES_tradnl"/>
        </w:rPr>
      </w:pPr>
    </w:p>
    <w:p w:rsidR="00EF00E1" w:rsidRDefault="005F5833" w:rsidP="00F80C07">
      <w:pPr>
        <w:spacing w:line="480" w:lineRule="auto"/>
        <w:ind w:left="1800"/>
        <w:jc w:val="both"/>
        <w:rPr>
          <w:rFonts w:ascii="Arial" w:hAnsi="Arial" w:cs="Arial"/>
          <w:lang w:val="es-ES_tradnl"/>
        </w:rPr>
      </w:pPr>
      <w:r>
        <w:rPr>
          <w:rFonts w:ascii="Arial" w:hAnsi="Arial" w:cs="Arial"/>
          <w:lang w:val="es-ES_tradnl"/>
        </w:rPr>
        <w:t>Tomando en</w:t>
      </w:r>
      <w:r w:rsidR="00F64BC4">
        <w:rPr>
          <w:rFonts w:ascii="Arial" w:hAnsi="Arial" w:cs="Arial"/>
          <w:lang w:val="es-ES_tradnl"/>
        </w:rPr>
        <w:t xml:space="preserve"> cuenta el 48% del tiempo del </w:t>
      </w:r>
      <w:proofErr w:type="spellStart"/>
      <w:r w:rsidR="00F64BC4">
        <w:rPr>
          <w:rFonts w:ascii="Arial" w:hAnsi="Arial" w:cs="Arial"/>
          <w:lang w:val="es-ES_tradnl"/>
        </w:rPr>
        <w:t>picking</w:t>
      </w:r>
      <w:proofErr w:type="spellEnd"/>
      <w:r w:rsidR="00F64BC4">
        <w:rPr>
          <w:rFonts w:ascii="Arial" w:hAnsi="Arial" w:cs="Arial"/>
          <w:lang w:val="es-ES_tradnl"/>
        </w:rPr>
        <w:t xml:space="preserve">, se </w:t>
      </w:r>
      <w:r>
        <w:rPr>
          <w:rFonts w:ascii="Arial" w:hAnsi="Arial" w:cs="Arial"/>
          <w:lang w:val="es-ES_tradnl"/>
        </w:rPr>
        <w:t xml:space="preserve">puede apreciar en la FIGURA 3.9, </w:t>
      </w:r>
      <w:r w:rsidR="00F64BC4">
        <w:rPr>
          <w:rFonts w:ascii="Arial" w:hAnsi="Arial" w:cs="Arial"/>
          <w:lang w:val="es-ES_tradnl"/>
        </w:rPr>
        <w:t xml:space="preserve"> que esto se debe a la forma como está configurada  las bodegas. En primer lugar tenemos 2 bodegas  y dentro de </w:t>
      </w:r>
      <w:proofErr w:type="gramStart"/>
      <w:r w:rsidR="00F64BC4">
        <w:rPr>
          <w:rFonts w:ascii="Arial" w:hAnsi="Arial" w:cs="Arial"/>
          <w:lang w:val="es-ES_tradnl"/>
        </w:rPr>
        <w:t>la</w:t>
      </w:r>
      <w:proofErr w:type="gramEnd"/>
      <w:r w:rsidR="00F64BC4">
        <w:rPr>
          <w:rFonts w:ascii="Arial" w:hAnsi="Arial" w:cs="Arial"/>
          <w:lang w:val="es-ES_tradnl"/>
        </w:rPr>
        <w:t xml:space="preserve"> B. Central tenemos productos esparcidos y almacenado en bloques,  la mayoría a 3 niveles con los problemas como producto bloqueado, poco accesible entre otros antes mencionados. </w:t>
      </w:r>
    </w:p>
    <w:p w:rsidR="00EF00E1" w:rsidRDefault="00EF00E1" w:rsidP="00F80C07">
      <w:pPr>
        <w:spacing w:line="480" w:lineRule="auto"/>
        <w:ind w:left="1800"/>
        <w:jc w:val="both"/>
        <w:rPr>
          <w:rFonts w:ascii="Arial" w:hAnsi="Arial" w:cs="Arial"/>
          <w:lang w:val="es-ES_tradnl"/>
        </w:rPr>
      </w:pPr>
    </w:p>
    <w:p w:rsidR="00F64BC4" w:rsidRDefault="00F64BC4" w:rsidP="00F80C07">
      <w:pPr>
        <w:spacing w:line="480" w:lineRule="auto"/>
        <w:ind w:left="1800"/>
        <w:jc w:val="both"/>
        <w:rPr>
          <w:rFonts w:ascii="Arial" w:hAnsi="Arial" w:cs="Arial"/>
          <w:lang w:val="es-ES_tradnl"/>
        </w:rPr>
      </w:pPr>
      <w:r>
        <w:rPr>
          <w:rFonts w:ascii="Arial" w:hAnsi="Arial" w:cs="Arial"/>
          <w:lang w:val="es-ES_tradnl"/>
        </w:rPr>
        <w:t xml:space="preserve">No hay que olvidar que la bodega tiene 190 m de largo y 40 m de ancho, por lo tanto muchos productos se encuentran en varios lugares, donde los </w:t>
      </w:r>
      <w:proofErr w:type="spellStart"/>
      <w:r>
        <w:rPr>
          <w:rFonts w:ascii="Arial" w:hAnsi="Arial" w:cs="Arial"/>
          <w:lang w:val="es-ES_tradnl"/>
        </w:rPr>
        <w:t>montacarguistas</w:t>
      </w:r>
      <w:proofErr w:type="spellEnd"/>
      <w:r>
        <w:rPr>
          <w:rFonts w:ascii="Arial" w:hAnsi="Arial" w:cs="Arial"/>
          <w:lang w:val="es-ES_tradnl"/>
        </w:rPr>
        <w:t xml:space="preserve"> y auxiliares tienen que recorrer largas distancias para recolectar los productos.</w:t>
      </w:r>
    </w:p>
    <w:p w:rsidR="00F64BC4" w:rsidRDefault="00F64BC4" w:rsidP="00F80C07">
      <w:pPr>
        <w:spacing w:line="480" w:lineRule="auto"/>
        <w:ind w:left="1800"/>
        <w:jc w:val="both"/>
        <w:rPr>
          <w:rFonts w:ascii="Arial" w:hAnsi="Arial" w:cs="Arial"/>
          <w:lang w:val="es-ES_tradnl"/>
        </w:rPr>
      </w:pPr>
    </w:p>
    <w:p w:rsidR="00F80C07" w:rsidRDefault="00F80C07" w:rsidP="00F80C07">
      <w:pPr>
        <w:spacing w:line="480" w:lineRule="auto"/>
        <w:ind w:left="1800"/>
        <w:jc w:val="both"/>
        <w:rPr>
          <w:rFonts w:ascii="Arial" w:hAnsi="Arial" w:cs="Arial"/>
          <w:lang w:val="es-ES_tradnl"/>
        </w:rPr>
      </w:pPr>
    </w:p>
    <w:p w:rsidR="00F80C07" w:rsidRDefault="00F80C07" w:rsidP="00F80C07">
      <w:pPr>
        <w:spacing w:line="480" w:lineRule="auto"/>
        <w:ind w:left="1800"/>
        <w:jc w:val="both"/>
        <w:rPr>
          <w:rFonts w:ascii="Arial" w:hAnsi="Arial" w:cs="Arial"/>
          <w:lang w:val="es-ES_tradnl"/>
        </w:rPr>
      </w:pPr>
    </w:p>
    <w:p w:rsidR="00F80C07" w:rsidRDefault="00F80C07" w:rsidP="001E35C4">
      <w:pPr>
        <w:spacing w:line="480" w:lineRule="auto"/>
        <w:ind w:left="708"/>
        <w:jc w:val="center"/>
      </w:pPr>
      <w:r>
        <w:object w:dxaOrig="22870" w:dyaOrig="21780">
          <v:shape id="_x0000_i1031" type="#_x0000_t75" style="width:396pt;height:550.9pt" o:ole="">
            <v:imagedata r:id="rId66" o:title=""/>
          </v:shape>
          <o:OLEObject Type="Embed" ProgID="Visio.Drawing.11" ShapeID="_x0000_i1031" DrawAspect="Content" ObjectID="_1341175967" r:id="rId67"/>
        </w:object>
      </w:r>
    </w:p>
    <w:p w:rsidR="00F64BC4" w:rsidRPr="004C787A" w:rsidRDefault="00095EE0" w:rsidP="001E35C4">
      <w:pPr>
        <w:spacing w:line="480" w:lineRule="auto"/>
        <w:ind w:left="708"/>
        <w:jc w:val="center"/>
        <w:rPr>
          <w:rFonts w:ascii="Arial" w:hAnsi="Arial" w:cs="Arial"/>
          <w:b/>
          <w:lang w:val="es-ES_tradnl"/>
        </w:rPr>
      </w:pPr>
      <w:r>
        <w:rPr>
          <w:rFonts w:ascii="Arial" w:hAnsi="Arial" w:cs="Arial"/>
          <w:b/>
          <w:lang w:val="es-ES_tradnl"/>
        </w:rPr>
        <w:t>FIGURA 3.9</w:t>
      </w:r>
      <w:r w:rsidR="00F64BC4">
        <w:rPr>
          <w:rFonts w:ascii="Arial" w:hAnsi="Arial" w:cs="Arial"/>
          <w:b/>
          <w:lang w:val="es-ES_tradnl"/>
        </w:rPr>
        <w:t xml:space="preserve"> DIBUJO DE POSICIÓN DE ITEMS DEL PEDIDO CON  APROXIMACIÓN DE DISTANCIAS</w:t>
      </w:r>
      <w:r w:rsidR="00F75B37">
        <w:rPr>
          <w:rFonts w:ascii="Arial" w:hAnsi="Arial" w:cs="Arial"/>
          <w:b/>
          <w:lang w:val="es-ES_tradnl"/>
        </w:rPr>
        <w:fldChar w:fldCharType="begin"/>
      </w:r>
      <w:r w:rsidR="001A2002" w:rsidRPr="001A2002">
        <w:rPr>
          <w:lang w:val="es-EC"/>
        </w:rPr>
        <w:instrText xml:space="preserve"> XE "</w:instrText>
      </w:r>
      <w:r>
        <w:rPr>
          <w:rFonts w:ascii="Arial" w:hAnsi="Arial" w:cs="Arial"/>
          <w:b/>
          <w:lang w:val="es-ES_tradnl"/>
        </w:rPr>
        <w:instrText>FIGURA 3.9</w:instrText>
      </w:r>
      <w:r w:rsidR="001A2002" w:rsidRPr="009F02F4">
        <w:rPr>
          <w:rFonts w:ascii="Arial" w:hAnsi="Arial" w:cs="Arial"/>
          <w:b/>
          <w:lang w:val="es-ES_tradnl"/>
        </w:rPr>
        <w:instrText xml:space="preserve"> DIBUJO DE POSICIÓN DE ITEMS DEL PEDIDO CON  APROXIMACIÓN DE DISTANCIAS</w:instrText>
      </w:r>
      <w:r w:rsidR="001A2002" w:rsidRPr="001A2002">
        <w:rPr>
          <w:lang w:val="es-EC"/>
        </w:rPr>
        <w:instrText xml:space="preserve">" </w:instrText>
      </w:r>
      <w:r w:rsidR="00F75B37">
        <w:rPr>
          <w:rFonts w:ascii="Arial" w:hAnsi="Arial" w:cs="Arial"/>
          <w:b/>
          <w:lang w:val="es-ES_tradnl"/>
        </w:rPr>
        <w:fldChar w:fldCharType="end"/>
      </w:r>
    </w:p>
    <w:p w:rsidR="00F64BC4" w:rsidRPr="00002BE1" w:rsidRDefault="007F7814" w:rsidP="00F80C07">
      <w:pPr>
        <w:spacing w:line="480" w:lineRule="auto"/>
        <w:ind w:left="1800"/>
        <w:jc w:val="both"/>
        <w:rPr>
          <w:rFonts w:ascii="Arial" w:hAnsi="Arial" w:cs="Arial"/>
          <w:lang w:val="es-ES_tradnl"/>
        </w:rPr>
      </w:pPr>
      <w:r>
        <w:rPr>
          <w:rFonts w:ascii="Arial" w:hAnsi="Arial" w:cs="Arial"/>
          <w:lang w:val="es-ES_tradnl"/>
        </w:rPr>
        <w:lastRenderedPageBreak/>
        <w:t xml:space="preserve">Para seguir con el análisis </w:t>
      </w:r>
      <w:r w:rsidR="005F5833">
        <w:rPr>
          <w:rFonts w:ascii="Arial" w:hAnsi="Arial" w:cs="Arial"/>
          <w:lang w:val="es-ES_tradnl"/>
        </w:rPr>
        <w:t>se tiene el</w:t>
      </w:r>
      <w:r w:rsidR="00F64BC4">
        <w:rPr>
          <w:rFonts w:ascii="Arial" w:hAnsi="Arial" w:cs="Arial"/>
          <w:lang w:val="es-ES_tradnl"/>
        </w:rPr>
        <w:t xml:space="preserve"> segundo proceso</w:t>
      </w:r>
      <w:r w:rsidR="005F5833">
        <w:rPr>
          <w:rFonts w:ascii="Arial" w:hAnsi="Arial" w:cs="Arial"/>
          <w:lang w:val="es-ES_tradnl"/>
        </w:rPr>
        <w:t xml:space="preserve">, definido como el </w:t>
      </w:r>
      <w:r>
        <w:rPr>
          <w:rFonts w:ascii="Arial" w:hAnsi="Arial" w:cs="Arial"/>
          <w:lang w:val="es-ES_tradnl"/>
        </w:rPr>
        <w:t xml:space="preserve"> </w:t>
      </w:r>
      <w:r w:rsidR="00F64BC4">
        <w:rPr>
          <w:rFonts w:ascii="Arial" w:hAnsi="Arial" w:cs="Arial"/>
          <w:lang w:val="es-ES_tradnl"/>
        </w:rPr>
        <w:t xml:space="preserve">Proceso de </w:t>
      </w:r>
      <w:r w:rsidR="00F64BC4" w:rsidRPr="007F7814">
        <w:rPr>
          <w:rFonts w:ascii="Arial" w:hAnsi="Arial" w:cs="Arial"/>
          <w:b/>
          <w:lang w:val="es-ES_tradnl"/>
        </w:rPr>
        <w:t xml:space="preserve">Recepción de Producto, </w:t>
      </w:r>
      <w:r w:rsidR="00F64BC4" w:rsidRPr="007F7814">
        <w:rPr>
          <w:rFonts w:ascii="Arial" w:hAnsi="Arial" w:cs="Arial"/>
          <w:lang w:val="es-ES_tradnl"/>
        </w:rPr>
        <w:t>d</w:t>
      </w:r>
      <w:r w:rsidR="005F5833">
        <w:rPr>
          <w:rFonts w:ascii="Arial" w:hAnsi="Arial" w:cs="Arial"/>
          <w:lang w:val="es-ES_tradnl"/>
        </w:rPr>
        <w:t>escrito en la FIGURA 3.10</w:t>
      </w:r>
    </w:p>
    <w:p w:rsidR="00F64BC4" w:rsidRDefault="00F64BC4" w:rsidP="00F80C07">
      <w:pPr>
        <w:spacing w:line="480" w:lineRule="auto"/>
        <w:ind w:left="1800"/>
        <w:jc w:val="both"/>
        <w:rPr>
          <w:rFonts w:ascii="Arial" w:hAnsi="Arial" w:cs="Arial"/>
          <w:lang w:val="es-ES_tradnl"/>
        </w:rPr>
      </w:pPr>
    </w:p>
    <w:p w:rsidR="00F64BC4" w:rsidRDefault="00F64BC4" w:rsidP="00F80C07">
      <w:pPr>
        <w:spacing w:line="480" w:lineRule="auto"/>
        <w:ind w:left="1800"/>
        <w:jc w:val="both"/>
        <w:rPr>
          <w:rFonts w:ascii="Arial" w:hAnsi="Arial" w:cs="Arial"/>
          <w:lang w:val="es-EC"/>
        </w:rPr>
      </w:pPr>
      <w:r>
        <w:rPr>
          <w:rFonts w:ascii="Arial" w:hAnsi="Arial" w:cs="Arial"/>
          <w:lang w:val="es-ES_tradnl"/>
        </w:rPr>
        <w:t>Este proceso se inicia cuando entra el camión a la BPT, el encargado de la recepción prepara los pallets para descargar el producto según la lista de producto que le envía el Departamento de Importaciones; en esta lista consta las cantidades que  debe contener el contenedor</w:t>
      </w:r>
      <w:r w:rsidR="007F7814">
        <w:rPr>
          <w:rFonts w:ascii="Arial" w:hAnsi="Arial" w:cs="Arial"/>
          <w:lang w:val="es-ES_tradnl"/>
        </w:rPr>
        <w:t xml:space="preserve">. </w:t>
      </w:r>
      <w:r>
        <w:rPr>
          <w:rFonts w:ascii="Arial" w:hAnsi="Arial" w:cs="Arial"/>
          <w:lang w:val="es-EC"/>
        </w:rPr>
        <w:t>Después  de entrar el contenedor, se rompe el sello de seguridad en presencia  del  transportista  y del encargado de la recepción por parte de la BPT.</w:t>
      </w:r>
    </w:p>
    <w:p w:rsidR="00F64BC4" w:rsidRDefault="00F64BC4" w:rsidP="00F80C07">
      <w:pPr>
        <w:spacing w:line="480" w:lineRule="auto"/>
        <w:ind w:left="1800"/>
        <w:jc w:val="both"/>
        <w:rPr>
          <w:rFonts w:ascii="Arial" w:hAnsi="Arial" w:cs="Arial"/>
          <w:lang w:val="es-EC"/>
        </w:rPr>
      </w:pPr>
    </w:p>
    <w:p w:rsidR="00F64BC4" w:rsidRDefault="00F64BC4" w:rsidP="00F80C07">
      <w:pPr>
        <w:spacing w:line="480" w:lineRule="auto"/>
        <w:ind w:left="1800" w:right="-25"/>
        <w:jc w:val="both"/>
        <w:rPr>
          <w:rFonts w:ascii="Arial" w:hAnsi="Arial" w:cs="Arial"/>
          <w:lang w:val="es-EC"/>
        </w:rPr>
      </w:pPr>
      <w:r>
        <w:rPr>
          <w:rFonts w:ascii="Arial" w:hAnsi="Arial" w:cs="Arial"/>
          <w:lang w:val="es-EC"/>
        </w:rPr>
        <w:t>Después de abierto el camión, los estibadores descargan el contenedor, colocando los bultos o cajas en el pallet, dependiendo el producto la cantidad del estibado es diferente en la unidad de carga del pallet.</w:t>
      </w:r>
      <w:r w:rsidR="001F5671">
        <w:rPr>
          <w:rFonts w:ascii="Arial" w:hAnsi="Arial" w:cs="Arial"/>
          <w:lang w:val="es-EC"/>
        </w:rPr>
        <w:t xml:space="preserve"> </w:t>
      </w:r>
      <w:r>
        <w:rPr>
          <w:rFonts w:ascii="Arial" w:hAnsi="Arial" w:cs="Arial"/>
          <w:lang w:val="es-EC"/>
        </w:rPr>
        <w:t xml:space="preserve">El encargado de  la  recepción, verifica que   en cada pallet se coloque la  cantidad correcta, cuando  se termina  el  estibado del pallet se lo lleva a una zona de pre almacenamiento, antes de llevarlo a su lugar en la BPT. </w:t>
      </w:r>
    </w:p>
    <w:p w:rsidR="002364FA" w:rsidRDefault="002364FA" w:rsidP="00F80C07">
      <w:pPr>
        <w:spacing w:line="480" w:lineRule="auto"/>
        <w:ind w:left="1800"/>
        <w:jc w:val="both"/>
        <w:rPr>
          <w:rFonts w:ascii="Arial" w:hAnsi="Arial" w:cs="Arial"/>
          <w:lang w:val="es-EC"/>
        </w:rPr>
        <w:sectPr w:rsidR="002364FA" w:rsidSect="00881476">
          <w:headerReference w:type="default" r:id="rId68"/>
          <w:pgSz w:w="11906" w:h="16838"/>
          <w:pgMar w:top="1368" w:right="1376" w:bottom="2275" w:left="2275" w:header="706" w:footer="706" w:gutter="0"/>
          <w:cols w:space="708"/>
          <w:docGrid w:linePitch="360"/>
        </w:sectPr>
      </w:pPr>
    </w:p>
    <w:p w:rsidR="00790B77" w:rsidRDefault="00F75B37" w:rsidP="00B42347">
      <w:pPr>
        <w:pStyle w:val="ListParagraph"/>
        <w:spacing w:line="480" w:lineRule="auto"/>
        <w:ind w:left="993"/>
        <w:jc w:val="center"/>
        <w:rPr>
          <w:rFonts w:ascii="Arial" w:hAnsi="Arial" w:cs="Arial"/>
          <w:b/>
          <w:lang w:val="es-ES_tradnl"/>
        </w:rPr>
      </w:pPr>
      <w:r w:rsidRPr="00F75B37">
        <w:rPr>
          <w:rFonts w:ascii="Times New Roman" w:hAnsi="Times New Roman"/>
          <w:noProof/>
        </w:rPr>
        <w:lastRenderedPageBreak/>
        <w:pict>
          <v:shape id="_x0000_s1030" type="#_x0000_t75" style="position:absolute;left:0;text-align:left;margin-left:-19.7pt;margin-top:-34.6pt;width:415.4pt;height:582.75pt;z-index:251669504">
            <v:imagedata r:id="rId69" o:title=""/>
            <w10:wrap type="square"/>
          </v:shape>
          <o:OLEObject Type="Embed" ProgID="Visio.Drawing.11" ShapeID="_x0000_s1030" DrawAspect="Content" ObjectID="_1341175974" r:id="rId70"/>
        </w:pict>
      </w:r>
    </w:p>
    <w:p w:rsidR="00F64BC4" w:rsidRPr="00D7266A" w:rsidRDefault="009A4486" w:rsidP="00B42347">
      <w:pPr>
        <w:spacing w:line="480" w:lineRule="auto"/>
        <w:ind w:left="708"/>
        <w:jc w:val="center"/>
        <w:rPr>
          <w:rFonts w:ascii="Arial" w:hAnsi="Arial" w:cs="Arial"/>
          <w:b/>
          <w:lang w:val="es-ES_tradnl"/>
        </w:rPr>
      </w:pPr>
      <w:r>
        <w:rPr>
          <w:rFonts w:ascii="Arial" w:hAnsi="Arial" w:cs="Arial"/>
          <w:b/>
          <w:lang w:val="es-ES_tradnl"/>
        </w:rPr>
        <w:t>F</w:t>
      </w:r>
      <w:r w:rsidR="00F64BC4" w:rsidRPr="00AA19D4">
        <w:rPr>
          <w:rFonts w:ascii="Arial" w:hAnsi="Arial" w:cs="Arial"/>
          <w:b/>
          <w:lang w:val="es-ES_tradnl"/>
        </w:rPr>
        <w:t>IGURA</w:t>
      </w:r>
      <w:r w:rsidR="00F64BC4">
        <w:rPr>
          <w:rFonts w:ascii="Arial" w:hAnsi="Arial" w:cs="Arial"/>
          <w:b/>
          <w:lang w:val="es-ES_tradnl"/>
        </w:rPr>
        <w:t xml:space="preserve"> 3.1</w:t>
      </w:r>
      <w:r w:rsidR="00095EE0">
        <w:rPr>
          <w:rFonts w:ascii="Arial" w:hAnsi="Arial" w:cs="Arial"/>
          <w:b/>
          <w:lang w:val="es-ES_tradnl"/>
        </w:rPr>
        <w:t>0</w:t>
      </w:r>
      <w:r w:rsidR="00470D55">
        <w:rPr>
          <w:rFonts w:ascii="Arial" w:hAnsi="Arial" w:cs="Arial"/>
          <w:b/>
          <w:lang w:val="es-ES_tradnl"/>
        </w:rPr>
        <w:t xml:space="preserve"> PROCESO DE RECEPCIÓN</w:t>
      </w:r>
      <w:r w:rsidR="00F64BC4">
        <w:rPr>
          <w:rFonts w:ascii="Arial" w:hAnsi="Arial" w:cs="Arial"/>
          <w:b/>
          <w:lang w:val="es-ES_tradnl"/>
        </w:rPr>
        <w:t xml:space="preserve"> DE PRODUCTOS</w:t>
      </w:r>
      <w:r w:rsidR="00F75B37">
        <w:rPr>
          <w:rFonts w:ascii="Arial" w:hAnsi="Arial" w:cs="Arial"/>
          <w:b/>
          <w:lang w:val="es-ES_tradnl"/>
        </w:rPr>
        <w:fldChar w:fldCharType="begin"/>
      </w:r>
      <w:r w:rsidR="001A2002" w:rsidRPr="001A2002">
        <w:rPr>
          <w:lang w:val="es-EC"/>
        </w:rPr>
        <w:instrText xml:space="preserve"> XE "</w:instrText>
      </w:r>
      <w:r w:rsidR="001A2002" w:rsidRPr="004B68B0">
        <w:rPr>
          <w:rFonts w:ascii="Arial" w:hAnsi="Arial" w:cs="Arial"/>
          <w:b/>
          <w:lang w:val="es-ES_tradnl"/>
        </w:rPr>
        <w:instrText>FIGURA 3.1</w:instrText>
      </w:r>
      <w:r w:rsidR="00095EE0">
        <w:rPr>
          <w:rFonts w:ascii="Arial" w:hAnsi="Arial" w:cs="Arial"/>
          <w:b/>
          <w:lang w:val="es-ES_tradnl"/>
        </w:rPr>
        <w:instrText>0</w:instrText>
      </w:r>
      <w:r w:rsidR="001A2002" w:rsidRPr="004B68B0">
        <w:rPr>
          <w:rFonts w:ascii="Arial" w:hAnsi="Arial" w:cs="Arial"/>
          <w:b/>
          <w:lang w:val="es-ES_tradnl"/>
        </w:rPr>
        <w:instrText xml:space="preserve"> PROCESO DE DESPACHO DE PRODUCTOS</w:instrText>
      </w:r>
      <w:r w:rsidR="001A2002" w:rsidRPr="001A2002">
        <w:rPr>
          <w:lang w:val="es-EC"/>
        </w:rPr>
        <w:instrText xml:space="preserve">" </w:instrText>
      </w:r>
      <w:r w:rsidR="00F75B37">
        <w:rPr>
          <w:rFonts w:ascii="Arial" w:hAnsi="Arial" w:cs="Arial"/>
          <w:b/>
          <w:lang w:val="es-ES_tradnl"/>
        </w:rPr>
        <w:fldChar w:fldCharType="end"/>
      </w:r>
    </w:p>
    <w:p w:rsidR="00F64BC4" w:rsidRDefault="00F64BC4" w:rsidP="00F80C07">
      <w:pPr>
        <w:spacing w:line="480" w:lineRule="auto"/>
        <w:ind w:left="1800"/>
        <w:jc w:val="both"/>
        <w:rPr>
          <w:rFonts w:ascii="Arial" w:hAnsi="Arial" w:cs="Arial"/>
          <w:lang w:val="es-EC"/>
        </w:rPr>
      </w:pPr>
      <w:r>
        <w:rPr>
          <w:rFonts w:ascii="Arial" w:hAnsi="Arial" w:cs="Arial"/>
          <w:lang w:val="es-EC"/>
        </w:rPr>
        <w:lastRenderedPageBreak/>
        <w:t>Este proceso de estibado de pallets se repite hasta acabar el desembarque del contenedor, luego el encargado de recepción compara la cantidad real desembarcada con la cantidad de la lista de empaque; si hay conformidad, el encargado firma la guía de remisión del chofer, sino coloca la respectiva observación del faltante o de producto en mal estado.</w:t>
      </w:r>
    </w:p>
    <w:p w:rsidR="00F64BC4" w:rsidRDefault="00F64BC4" w:rsidP="00F80C07">
      <w:pPr>
        <w:spacing w:line="480" w:lineRule="auto"/>
        <w:ind w:left="1800"/>
        <w:jc w:val="both"/>
        <w:rPr>
          <w:rFonts w:ascii="Arial" w:hAnsi="Arial" w:cs="Arial"/>
          <w:lang w:val="es-EC"/>
        </w:rPr>
      </w:pPr>
    </w:p>
    <w:p w:rsidR="00F64BC4" w:rsidRDefault="00F64BC4" w:rsidP="00F80C07">
      <w:pPr>
        <w:spacing w:line="480" w:lineRule="auto"/>
        <w:ind w:left="1800"/>
        <w:jc w:val="both"/>
        <w:rPr>
          <w:rFonts w:ascii="Arial" w:hAnsi="Arial" w:cs="Arial"/>
          <w:lang w:val="es-EC"/>
        </w:rPr>
      </w:pPr>
      <w:r>
        <w:rPr>
          <w:rFonts w:ascii="Arial" w:hAnsi="Arial" w:cs="Arial"/>
          <w:lang w:val="es-EC"/>
        </w:rPr>
        <w:t>Después de este proceso se realiza firmas de documentos internos por parte del encargado de recepción, como responsable del producto ingresado; luego de esto el producto es colocado dentro de la BPT.</w:t>
      </w:r>
    </w:p>
    <w:p w:rsidR="00F64BC4" w:rsidRDefault="00F64BC4" w:rsidP="00F80C07">
      <w:pPr>
        <w:spacing w:line="480" w:lineRule="auto"/>
        <w:ind w:left="1800"/>
        <w:jc w:val="both"/>
        <w:rPr>
          <w:rFonts w:ascii="Arial" w:hAnsi="Arial" w:cs="Arial"/>
          <w:lang w:val="es-EC"/>
        </w:rPr>
      </w:pPr>
    </w:p>
    <w:p w:rsidR="00F64BC4" w:rsidRDefault="00F64BC4" w:rsidP="00F80C07">
      <w:pPr>
        <w:spacing w:line="480" w:lineRule="auto"/>
        <w:ind w:left="1800"/>
        <w:jc w:val="both"/>
        <w:rPr>
          <w:rFonts w:ascii="Arial" w:hAnsi="Arial" w:cs="Arial"/>
          <w:lang w:val="es-EC"/>
        </w:rPr>
      </w:pPr>
      <w:r>
        <w:rPr>
          <w:rFonts w:ascii="Arial" w:hAnsi="Arial" w:cs="Arial"/>
          <w:lang w:val="es-EC"/>
        </w:rPr>
        <w:t>Después de haber analizado los dos procesos, a continuac</w:t>
      </w:r>
      <w:r w:rsidR="005F5833">
        <w:rPr>
          <w:rFonts w:ascii="Arial" w:hAnsi="Arial" w:cs="Arial"/>
          <w:lang w:val="es-EC"/>
        </w:rPr>
        <w:t>ión se muestra en la FIGURA 3.11</w:t>
      </w:r>
      <w:r>
        <w:rPr>
          <w:rFonts w:ascii="Arial" w:hAnsi="Arial" w:cs="Arial"/>
          <w:lang w:val="es-EC"/>
        </w:rPr>
        <w:t xml:space="preserve">  el </w:t>
      </w:r>
      <w:proofErr w:type="spellStart"/>
      <w:r>
        <w:rPr>
          <w:rFonts w:ascii="Arial" w:hAnsi="Arial" w:cs="Arial"/>
          <w:lang w:val="es-EC"/>
        </w:rPr>
        <w:t>layout</w:t>
      </w:r>
      <w:proofErr w:type="spellEnd"/>
      <w:r>
        <w:rPr>
          <w:rFonts w:ascii="Arial" w:hAnsi="Arial" w:cs="Arial"/>
          <w:lang w:val="es-EC"/>
        </w:rPr>
        <w:t xml:space="preserve"> donde se desenvuelven las actividades antes mencionadas en el proceso.</w:t>
      </w:r>
    </w:p>
    <w:p w:rsidR="00F64BC4" w:rsidRDefault="00F64BC4" w:rsidP="00F80C07">
      <w:pPr>
        <w:spacing w:line="480" w:lineRule="auto"/>
        <w:ind w:left="1800"/>
        <w:jc w:val="both"/>
        <w:rPr>
          <w:rFonts w:ascii="Arial" w:hAnsi="Arial" w:cs="Arial"/>
          <w:lang w:val="es-EC"/>
        </w:rPr>
      </w:pPr>
    </w:p>
    <w:p w:rsidR="00F64BC4" w:rsidRPr="007F0E3F" w:rsidRDefault="00F64BC4" w:rsidP="00F80C07">
      <w:pPr>
        <w:spacing w:line="480" w:lineRule="auto"/>
        <w:ind w:left="1800"/>
        <w:jc w:val="both"/>
        <w:rPr>
          <w:lang w:val="es-ES"/>
        </w:rPr>
      </w:pPr>
      <w:r>
        <w:rPr>
          <w:rFonts w:ascii="Arial" w:hAnsi="Arial" w:cs="Arial"/>
          <w:lang w:val="es-EC"/>
        </w:rPr>
        <w:t>Como se puede observar, se tiene la zona de andenes, que no se la utiliza por problema de bloqueos de las puertas; por lo que se realiza los dos procesos en las zonas laterales, donde se encuentran los camiones.</w:t>
      </w:r>
    </w:p>
    <w:p w:rsidR="00F64BC4" w:rsidRPr="007F0E3F" w:rsidRDefault="00F75B37" w:rsidP="001E35C4">
      <w:pPr>
        <w:spacing w:line="480" w:lineRule="auto"/>
        <w:jc w:val="center"/>
        <w:rPr>
          <w:lang w:val="es-ES"/>
        </w:rPr>
      </w:pPr>
      <w:r>
        <w:rPr>
          <w:noProof/>
        </w:rPr>
        <w:lastRenderedPageBreak/>
        <w:pict>
          <v:shape id="_x0000_s1028" type="#_x0000_t75" style="position:absolute;left:0;text-align:left;margin-left:35.45pt;margin-top:-1.55pt;width:365.45pt;height:413.45pt;z-index:251667456">
            <v:imagedata r:id="rId71" o:title=""/>
            <w10:wrap type="square"/>
          </v:shape>
          <o:OLEObject Type="Embed" ProgID="Visio.Drawing.11" ShapeID="_x0000_s1028" DrawAspect="Content" ObjectID="_1341175975" r:id="rId72"/>
        </w:pict>
      </w:r>
    </w:p>
    <w:p w:rsidR="00F64BC4" w:rsidRPr="007F0E3F" w:rsidRDefault="00F64BC4" w:rsidP="001E35C4">
      <w:pPr>
        <w:spacing w:line="480" w:lineRule="auto"/>
        <w:jc w:val="both"/>
        <w:rPr>
          <w:lang w:val="es-ES"/>
        </w:rPr>
      </w:pPr>
    </w:p>
    <w:p w:rsidR="00F64BC4" w:rsidRPr="009C22D7" w:rsidRDefault="00F64BC4" w:rsidP="001E35C4">
      <w:pPr>
        <w:spacing w:line="480" w:lineRule="auto"/>
        <w:ind w:left="993"/>
        <w:jc w:val="both"/>
        <w:rPr>
          <w:rFonts w:ascii="Arial" w:hAnsi="Arial" w:cs="Arial"/>
          <w:lang w:val="es-EC"/>
        </w:rPr>
      </w:pPr>
    </w:p>
    <w:p w:rsidR="00F64BC4" w:rsidRDefault="00F64BC4" w:rsidP="001E35C4">
      <w:pPr>
        <w:spacing w:line="480" w:lineRule="auto"/>
        <w:ind w:left="993"/>
        <w:jc w:val="both"/>
        <w:rPr>
          <w:rFonts w:ascii="Arial" w:hAnsi="Arial" w:cs="Arial"/>
          <w:lang w:val="es-EC"/>
        </w:rPr>
      </w:pPr>
    </w:p>
    <w:p w:rsidR="00F64BC4" w:rsidRDefault="00F64BC4" w:rsidP="001E35C4">
      <w:pPr>
        <w:spacing w:line="480" w:lineRule="auto"/>
        <w:ind w:left="993"/>
        <w:jc w:val="both"/>
        <w:rPr>
          <w:rFonts w:ascii="Arial" w:hAnsi="Arial" w:cs="Arial"/>
          <w:lang w:val="es-EC"/>
        </w:rPr>
      </w:pPr>
    </w:p>
    <w:p w:rsidR="00F64BC4" w:rsidRDefault="00F64BC4" w:rsidP="001E35C4">
      <w:pPr>
        <w:spacing w:line="480" w:lineRule="auto"/>
        <w:ind w:left="993"/>
        <w:jc w:val="both"/>
        <w:rPr>
          <w:rFonts w:ascii="Arial" w:hAnsi="Arial" w:cs="Arial"/>
          <w:lang w:val="es-EC"/>
        </w:rPr>
      </w:pPr>
    </w:p>
    <w:p w:rsidR="00F64BC4" w:rsidRDefault="00F64BC4" w:rsidP="001E35C4">
      <w:pPr>
        <w:spacing w:line="480" w:lineRule="auto"/>
        <w:ind w:left="993"/>
        <w:jc w:val="both"/>
        <w:rPr>
          <w:rFonts w:ascii="Arial" w:hAnsi="Arial" w:cs="Arial"/>
          <w:lang w:val="es-EC"/>
        </w:rPr>
      </w:pPr>
    </w:p>
    <w:p w:rsidR="00F64BC4" w:rsidRDefault="00F64BC4" w:rsidP="001E35C4">
      <w:pPr>
        <w:spacing w:line="480" w:lineRule="auto"/>
        <w:ind w:left="993"/>
        <w:jc w:val="both"/>
        <w:rPr>
          <w:rFonts w:ascii="Arial" w:hAnsi="Arial" w:cs="Arial"/>
          <w:lang w:val="es-EC"/>
        </w:rPr>
      </w:pPr>
    </w:p>
    <w:p w:rsidR="00F64BC4" w:rsidRDefault="00F64BC4" w:rsidP="001E35C4">
      <w:pPr>
        <w:spacing w:line="480" w:lineRule="auto"/>
        <w:ind w:left="993"/>
        <w:jc w:val="both"/>
        <w:rPr>
          <w:rFonts w:ascii="Arial" w:hAnsi="Arial" w:cs="Arial"/>
          <w:lang w:val="es-EC"/>
        </w:rPr>
      </w:pPr>
    </w:p>
    <w:p w:rsidR="00F64BC4" w:rsidRDefault="00F64BC4" w:rsidP="001E35C4">
      <w:pPr>
        <w:spacing w:line="480" w:lineRule="auto"/>
        <w:ind w:left="993"/>
        <w:jc w:val="both"/>
        <w:rPr>
          <w:rFonts w:ascii="Arial" w:hAnsi="Arial" w:cs="Arial"/>
          <w:lang w:val="es-EC"/>
        </w:rPr>
      </w:pPr>
    </w:p>
    <w:p w:rsidR="00F64BC4" w:rsidRDefault="00F64BC4" w:rsidP="001E35C4">
      <w:pPr>
        <w:spacing w:line="480" w:lineRule="auto"/>
        <w:ind w:left="993"/>
        <w:jc w:val="both"/>
        <w:rPr>
          <w:rFonts w:ascii="Arial" w:hAnsi="Arial" w:cs="Arial"/>
          <w:lang w:val="es-EC"/>
        </w:rPr>
      </w:pPr>
    </w:p>
    <w:p w:rsidR="00F64BC4" w:rsidRDefault="00F64BC4" w:rsidP="001E35C4">
      <w:pPr>
        <w:spacing w:line="480" w:lineRule="auto"/>
        <w:ind w:left="993"/>
        <w:jc w:val="both"/>
        <w:rPr>
          <w:rFonts w:ascii="Arial" w:hAnsi="Arial" w:cs="Arial"/>
          <w:lang w:val="es-EC"/>
        </w:rPr>
      </w:pPr>
    </w:p>
    <w:p w:rsidR="00F64BC4" w:rsidRDefault="00F64BC4" w:rsidP="001E35C4">
      <w:pPr>
        <w:spacing w:line="480" w:lineRule="auto"/>
        <w:ind w:left="993"/>
        <w:jc w:val="both"/>
        <w:rPr>
          <w:rFonts w:ascii="Arial" w:hAnsi="Arial" w:cs="Arial"/>
          <w:lang w:val="es-EC"/>
        </w:rPr>
      </w:pPr>
    </w:p>
    <w:p w:rsidR="00F64BC4" w:rsidRDefault="00F64BC4" w:rsidP="001E35C4">
      <w:pPr>
        <w:spacing w:line="480" w:lineRule="auto"/>
        <w:ind w:left="993"/>
        <w:jc w:val="both"/>
        <w:rPr>
          <w:rFonts w:ascii="Arial" w:hAnsi="Arial" w:cs="Arial"/>
          <w:lang w:val="es-EC"/>
        </w:rPr>
      </w:pPr>
    </w:p>
    <w:p w:rsidR="00F64BC4" w:rsidRDefault="00F64BC4" w:rsidP="001E35C4">
      <w:pPr>
        <w:spacing w:line="480" w:lineRule="auto"/>
        <w:ind w:left="993"/>
        <w:jc w:val="both"/>
        <w:rPr>
          <w:rFonts w:ascii="Arial" w:hAnsi="Arial" w:cs="Arial"/>
          <w:lang w:val="es-EC"/>
        </w:rPr>
      </w:pPr>
    </w:p>
    <w:p w:rsidR="00F64BC4" w:rsidRDefault="00F64BC4" w:rsidP="001E35C4">
      <w:pPr>
        <w:spacing w:line="480" w:lineRule="auto"/>
        <w:ind w:left="993"/>
        <w:jc w:val="both"/>
        <w:rPr>
          <w:rFonts w:ascii="Arial" w:hAnsi="Arial" w:cs="Arial"/>
          <w:lang w:val="es-EC"/>
        </w:rPr>
      </w:pPr>
    </w:p>
    <w:p w:rsidR="00F64BC4" w:rsidRDefault="009A4486" w:rsidP="001E35C4">
      <w:pPr>
        <w:spacing w:line="480" w:lineRule="auto"/>
        <w:ind w:left="993"/>
        <w:jc w:val="both"/>
        <w:rPr>
          <w:rFonts w:ascii="Arial" w:hAnsi="Arial" w:cs="Arial"/>
          <w:lang w:val="es-EC"/>
        </w:rPr>
      </w:pPr>
      <w:r>
        <w:rPr>
          <w:rFonts w:ascii="Arial" w:hAnsi="Arial" w:cs="Arial"/>
          <w:noProof/>
        </w:rPr>
        <w:drawing>
          <wp:anchor distT="0" distB="0" distL="114300" distR="114300" simplePos="0" relativeHeight="251666432" behindDoc="0" locked="0" layoutInCell="1" allowOverlap="1">
            <wp:simplePos x="0" y="0"/>
            <wp:positionH relativeFrom="column">
              <wp:posOffset>605790</wp:posOffset>
            </wp:positionH>
            <wp:positionV relativeFrom="paragraph">
              <wp:posOffset>99695</wp:posOffset>
            </wp:positionV>
            <wp:extent cx="1123950" cy="1341120"/>
            <wp:effectExtent l="19050" t="0" r="0" b="0"/>
            <wp:wrapSquare wrapText="bothSides"/>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srcRect/>
                    <a:stretch>
                      <a:fillRect/>
                    </a:stretch>
                  </pic:blipFill>
                  <pic:spPr bwMode="auto">
                    <a:xfrm>
                      <a:off x="0" y="0"/>
                      <a:ext cx="1123950" cy="1341120"/>
                    </a:xfrm>
                    <a:prstGeom prst="rect">
                      <a:avLst/>
                    </a:prstGeom>
                    <a:noFill/>
                    <a:ln w="9525">
                      <a:noFill/>
                      <a:miter lim="800000"/>
                      <a:headEnd/>
                      <a:tailEnd/>
                    </a:ln>
                  </pic:spPr>
                </pic:pic>
              </a:graphicData>
            </a:graphic>
          </wp:anchor>
        </w:drawing>
      </w:r>
    </w:p>
    <w:p w:rsidR="00F64BC4" w:rsidRDefault="00F64BC4" w:rsidP="001E35C4">
      <w:pPr>
        <w:spacing w:line="480" w:lineRule="auto"/>
        <w:ind w:left="993"/>
        <w:jc w:val="both"/>
        <w:rPr>
          <w:rFonts w:ascii="Arial" w:hAnsi="Arial" w:cs="Arial"/>
          <w:lang w:val="es-EC"/>
        </w:rPr>
      </w:pPr>
    </w:p>
    <w:p w:rsidR="00F64BC4" w:rsidRDefault="00F64BC4" w:rsidP="001E35C4">
      <w:pPr>
        <w:spacing w:line="480" w:lineRule="auto"/>
        <w:ind w:left="993"/>
        <w:jc w:val="both"/>
        <w:rPr>
          <w:rFonts w:ascii="Arial" w:hAnsi="Arial" w:cs="Arial"/>
          <w:lang w:val="es-EC"/>
        </w:rPr>
      </w:pPr>
    </w:p>
    <w:p w:rsidR="00F64BC4" w:rsidRDefault="00F64BC4" w:rsidP="001E35C4">
      <w:pPr>
        <w:spacing w:line="480" w:lineRule="auto"/>
        <w:ind w:left="993"/>
        <w:jc w:val="both"/>
        <w:rPr>
          <w:rFonts w:ascii="Arial" w:hAnsi="Arial" w:cs="Arial"/>
          <w:lang w:val="es-EC"/>
        </w:rPr>
      </w:pPr>
    </w:p>
    <w:p w:rsidR="00F64BC4" w:rsidRDefault="00F64BC4" w:rsidP="001E35C4">
      <w:pPr>
        <w:spacing w:line="480" w:lineRule="auto"/>
        <w:ind w:left="993"/>
        <w:jc w:val="both"/>
        <w:rPr>
          <w:rFonts w:ascii="Arial" w:hAnsi="Arial" w:cs="Arial"/>
          <w:lang w:val="es-EC"/>
        </w:rPr>
      </w:pPr>
    </w:p>
    <w:p w:rsidR="00F64BC4" w:rsidRPr="00D7266A" w:rsidRDefault="00F64BC4" w:rsidP="001E35C4">
      <w:pPr>
        <w:pStyle w:val="ListParagraph"/>
        <w:spacing w:line="480" w:lineRule="auto"/>
        <w:ind w:left="993"/>
        <w:jc w:val="center"/>
        <w:rPr>
          <w:rFonts w:ascii="Arial" w:hAnsi="Arial" w:cs="Arial"/>
          <w:b/>
          <w:lang w:val="es-ES_tradnl"/>
        </w:rPr>
      </w:pPr>
      <w:r>
        <w:rPr>
          <w:rFonts w:ascii="Arial" w:hAnsi="Arial" w:cs="Arial"/>
          <w:b/>
          <w:lang w:val="es-ES_tradnl"/>
        </w:rPr>
        <w:t>FIGURA 3.1</w:t>
      </w:r>
      <w:r w:rsidR="00095EE0">
        <w:rPr>
          <w:rFonts w:ascii="Arial" w:hAnsi="Arial" w:cs="Arial"/>
          <w:b/>
          <w:lang w:val="es-ES_tradnl"/>
        </w:rPr>
        <w:t>1</w:t>
      </w:r>
      <w:r>
        <w:rPr>
          <w:rFonts w:ascii="Arial" w:hAnsi="Arial" w:cs="Arial"/>
          <w:b/>
          <w:lang w:val="es-ES_tradnl"/>
        </w:rPr>
        <w:t xml:space="preserve"> BOSQUEJO DE BPT CENTRAL ACTUAL</w:t>
      </w:r>
      <w:r w:rsidR="00F75B37">
        <w:rPr>
          <w:rFonts w:ascii="Arial" w:hAnsi="Arial" w:cs="Arial"/>
          <w:b/>
          <w:lang w:val="es-ES_tradnl"/>
        </w:rPr>
        <w:fldChar w:fldCharType="begin"/>
      </w:r>
      <w:r w:rsidR="001A2002">
        <w:instrText xml:space="preserve"> XE "</w:instrText>
      </w:r>
      <w:r w:rsidR="001A2002" w:rsidRPr="0098572E">
        <w:rPr>
          <w:rFonts w:ascii="Arial" w:hAnsi="Arial" w:cs="Arial"/>
          <w:b/>
          <w:lang w:val="es-ES_tradnl"/>
        </w:rPr>
        <w:instrText>FIGURA 3.1</w:instrText>
      </w:r>
      <w:r w:rsidR="00095EE0">
        <w:rPr>
          <w:rFonts w:ascii="Arial" w:hAnsi="Arial" w:cs="Arial"/>
          <w:b/>
          <w:lang w:val="es-ES_tradnl"/>
        </w:rPr>
        <w:instrText>1</w:instrText>
      </w:r>
      <w:r w:rsidR="001A2002" w:rsidRPr="0098572E">
        <w:rPr>
          <w:rFonts w:ascii="Arial" w:hAnsi="Arial" w:cs="Arial"/>
          <w:b/>
          <w:lang w:val="es-ES_tradnl"/>
        </w:rPr>
        <w:instrText xml:space="preserve"> BOSQUEJO DE BPT CENTRAL ACTUAL</w:instrText>
      </w:r>
      <w:r w:rsidR="001A2002">
        <w:instrText xml:space="preserve">" </w:instrText>
      </w:r>
      <w:r w:rsidR="00F75B37">
        <w:rPr>
          <w:rFonts w:ascii="Arial" w:hAnsi="Arial" w:cs="Arial"/>
          <w:b/>
          <w:lang w:val="es-ES_tradnl"/>
        </w:rPr>
        <w:fldChar w:fldCharType="end"/>
      </w:r>
    </w:p>
    <w:p w:rsidR="00F64BC4" w:rsidRDefault="00F64BC4" w:rsidP="00F80C07">
      <w:pPr>
        <w:spacing w:line="480" w:lineRule="auto"/>
        <w:ind w:left="1710"/>
        <w:jc w:val="both"/>
        <w:rPr>
          <w:rFonts w:ascii="Arial" w:hAnsi="Arial" w:cs="Arial"/>
          <w:lang w:val="es-ES_tradnl"/>
        </w:rPr>
      </w:pPr>
      <w:r>
        <w:rPr>
          <w:rFonts w:ascii="Arial" w:hAnsi="Arial" w:cs="Arial"/>
          <w:lang w:val="es-ES_tradnl"/>
        </w:rPr>
        <w:lastRenderedPageBreak/>
        <w:t xml:space="preserve">La posición en que se encuentra el bosquejo del </w:t>
      </w:r>
      <w:proofErr w:type="spellStart"/>
      <w:r w:rsidR="009A1F9F">
        <w:rPr>
          <w:rFonts w:ascii="Arial" w:hAnsi="Arial" w:cs="Arial"/>
          <w:lang w:val="es-ES_tradnl"/>
        </w:rPr>
        <w:t>layout</w:t>
      </w:r>
      <w:proofErr w:type="spellEnd"/>
      <w:r w:rsidR="009A1F9F">
        <w:rPr>
          <w:rFonts w:ascii="Arial" w:hAnsi="Arial" w:cs="Arial"/>
          <w:lang w:val="es-ES_tradnl"/>
        </w:rPr>
        <w:t>,</w:t>
      </w:r>
      <w:r>
        <w:rPr>
          <w:rFonts w:ascii="Arial" w:hAnsi="Arial" w:cs="Arial"/>
          <w:lang w:val="es-ES_tradnl"/>
        </w:rPr>
        <w:t xml:space="preserve"> es realizado cuando se trabaja en la última semana del mes, y se tiene que despachar  más de 50 carros diarios.</w:t>
      </w:r>
    </w:p>
    <w:p w:rsidR="00F64BC4" w:rsidRDefault="00F64BC4" w:rsidP="00F80C07">
      <w:pPr>
        <w:spacing w:line="480" w:lineRule="auto"/>
        <w:ind w:left="1710"/>
        <w:jc w:val="both"/>
        <w:rPr>
          <w:rFonts w:ascii="Arial" w:hAnsi="Arial" w:cs="Arial"/>
          <w:lang w:val="es-ES_tradnl"/>
        </w:rPr>
      </w:pPr>
    </w:p>
    <w:p w:rsidR="00F64BC4" w:rsidRDefault="00F64BC4" w:rsidP="00F80C07">
      <w:pPr>
        <w:spacing w:line="480" w:lineRule="auto"/>
        <w:ind w:left="1710"/>
        <w:jc w:val="both"/>
        <w:rPr>
          <w:rFonts w:ascii="Arial" w:hAnsi="Arial" w:cs="Arial"/>
          <w:lang w:val="es-ES_tradnl"/>
        </w:rPr>
      </w:pPr>
      <w:r w:rsidRPr="00952DF1">
        <w:rPr>
          <w:rFonts w:ascii="Arial" w:hAnsi="Arial" w:cs="Arial"/>
          <w:lang w:val="es-ES_tradnl"/>
        </w:rPr>
        <w:t>El movimiento de personas y montacargas es bastante traficado, lo que causa inseguridad y demoras.</w:t>
      </w:r>
    </w:p>
    <w:p w:rsidR="00F64BC4" w:rsidRDefault="00F64BC4" w:rsidP="001E35C4">
      <w:pPr>
        <w:spacing w:line="480" w:lineRule="auto"/>
        <w:ind w:left="993"/>
        <w:jc w:val="both"/>
        <w:rPr>
          <w:rFonts w:ascii="Arial" w:hAnsi="Arial" w:cs="Arial"/>
          <w:lang w:val="es-ES_tradnl"/>
        </w:rPr>
      </w:pPr>
    </w:p>
    <w:p w:rsidR="00F64BC4" w:rsidRPr="00F1219C" w:rsidRDefault="00F64BC4" w:rsidP="001E35C4">
      <w:pPr>
        <w:spacing w:line="480" w:lineRule="auto"/>
        <w:jc w:val="both"/>
        <w:rPr>
          <w:rFonts w:ascii="Arial" w:hAnsi="Arial" w:cs="Arial"/>
          <w:lang w:val="es-ES_tradnl"/>
        </w:rPr>
      </w:pPr>
    </w:p>
    <w:p w:rsidR="00F64BC4" w:rsidRPr="006A1000" w:rsidRDefault="00F80C07" w:rsidP="006A1000">
      <w:pPr>
        <w:spacing w:line="480" w:lineRule="auto"/>
        <w:ind w:left="990"/>
        <w:jc w:val="both"/>
        <w:rPr>
          <w:rFonts w:ascii="Arial" w:hAnsi="Arial" w:cs="Arial"/>
          <w:b/>
          <w:lang w:val="es-ES_tradnl"/>
        </w:rPr>
      </w:pPr>
      <w:r>
        <w:rPr>
          <w:rFonts w:ascii="Arial" w:hAnsi="Arial" w:cs="Arial"/>
          <w:b/>
          <w:lang w:val="es-ES_tradnl"/>
        </w:rPr>
        <w:t xml:space="preserve">3.2.4   </w:t>
      </w:r>
      <w:r w:rsidR="00F64BC4" w:rsidRPr="006A1000">
        <w:rPr>
          <w:rFonts w:ascii="Arial" w:hAnsi="Arial" w:cs="Arial"/>
          <w:b/>
          <w:lang w:val="es-ES_tradnl"/>
        </w:rPr>
        <w:t xml:space="preserve"> Stock </w:t>
      </w:r>
      <w:r w:rsidR="00162CFA">
        <w:rPr>
          <w:rFonts w:ascii="Arial" w:hAnsi="Arial" w:cs="Arial"/>
          <w:b/>
          <w:lang w:val="es-ES_tradnl"/>
        </w:rPr>
        <w:t>en la Bodega Principal</w:t>
      </w:r>
    </w:p>
    <w:p w:rsidR="00F64BC4" w:rsidRPr="006A1000" w:rsidRDefault="00F64BC4" w:rsidP="006A1000">
      <w:pPr>
        <w:spacing w:line="480" w:lineRule="auto"/>
        <w:ind w:left="990"/>
        <w:jc w:val="both"/>
        <w:rPr>
          <w:rFonts w:ascii="Arial" w:hAnsi="Arial" w:cs="Arial"/>
          <w:lang w:val="es-ES_tradnl"/>
        </w:rPr>
      </w:pPr>
    </w:p>
    <w:p w:rsidR="006A1000" w:rsidRPr="00BB5F95" w:rsidRDefault="006A1000" w:rsidP="00F80C07">
      <w:pPr>
        <w:spacing w:line="480" w:lineRule="auto"/>
        <w:ind w:left="1800"/>
        <w:jc w:val="both"/>
        <w:rPr>
          <w:rFonts w:ascii="Arial" w:hAnsi="Arial" w:cs="Arial"/>
          <w:lang w:val="es-ES_tradnl"/>
        </w:rPr>
      </w:pPr>
      <w:r>
        <w:rPr>
          <w:rFonts w:ascii="Arial" w:hAnsi="Arial" w:cs="Arial"/>
          <w:lang w:val="es-ES_tradnl"/>
        </w:rPr>
        <w:t xml:space="preserve">Se realizará un análisis de cada uno de los </w:t>
      </w:r>
      <w:proofErr w:type="spellStart"/>
      <w:r w:rsidR="005F2737">
        <w:rPr>
          <w:rFonts w:ascii="Arial" w:hAnsi="Arial" w:cs="Arial"/>
          <w:lang w:val="es-ES_tradnl"/>
        </w:rPr>
        <w:t>Sku</w:t>
      </w:r>
      <w:r>
        <w:rPr>
          <w:rFonts w:ascii="Arial" w:hAnsi="Arial" w:cs="Arial"/>
          <w:lang w:val="es-ES_tradnl"/>
        </w:rPr>
        <w:t>s</w:t>
      </w:r>
      <w:proofErr w:type="spellEnd"/>
      <w:r>
        <w:rPr>
          <w:rFonts w:ascii="Arial" w:hAnsi="Arial" w:cs="Arial"/>
          <w:lang w:val="es-ES_tradnl"/>
        </w:rPr>
        <w:t xml:space="preserve"> que se tiene en la BPT del Colaborador Industrial, para </w:t>
      </w:r>
      <w:r w:rsidR="0032411B">
        <w:rPr>
          <w:rFonts w:ascii="Arial" w:hAnsi="Arial" w:cs="Arial"/>
          <w:lang w:val="es-ES_tradnl"/>
        </w:rPr>
        <w:t>determinar su clasificación y darles el tratamiento adecuado.</w:t>
      </w:r>
      <w:r w:rsidR="00BB5F95">
        <w:rPr>
          <w:rFonts w:ascii="Arial" w:hAnsi="Arial" w:cs="Arial"/>
          <w:lang w:val="es-ES_tradnl"/>
        </w:rPr>
        <w:t xml:space="preserve"> La clasificación ABC se hará con respecto al índice de rotación, pues</w:t>
      </w:r>
      <w:r w:rsidR="00BB5F95" w:rsidRPr="00BB5F95">
        <w:rPr>
          <w:rFonts w:ascii="Arial" w:hAnsi="Arial" w:cs="Arial"/>
          <w:lang w:val="es-ES_tradnl"/>
        </w:rPr>
        <w:t xml:space="preserve"> es la magnitud fundamental para el control de los inventarios que relaciona las salidas con las existencias</w:t>
      </w:r>
      <w:r w:rsidR="00BB5F95">
        <w:rPr>
          <w:rFonts w:ascii="Arial" w:hAnsi="Arial" w:cs="Arial"/>
          <w:lang w:val="es-ES_tradnl"/>
        </w:rPr>
        <w:t xml:space="preserve"> y así obtener un adecuado análisis para la construcción de un </w:t>
      </w:r>
      <w:proofErr w:type="spellStart"/>
      <w:r w:rsidR="00BB5F95">
        <w:rPr>
          <w:rFonts w:ascii="Arial" w:hAnsi="Arial" w:cs="Arial"/>
          <w:lang w:val="es-ES_tradnl"/>
        </w:rPr>
        <w:t>layout</w:t>
      </w:r>
      <w:proofErr w:type="spellEnd"/>
      <w:r w:rsidR="00BB5F95">
        <w:rPr>
          <w:rFonts w:ascii="Arial" w:hAnsi="Arial" w:cs="Arial"/>
          <w:lang w:val="es-ES_tradnl"/>
        </w:rPr>
        <w:t xml:space="preserve"> eficiente.</w:t>
      </w:r>
    </w:p>
    <w:p w:rsidR="0032411B" w:rsidRDefault="0032411B" w:rsidP="00F80C07">
      <w:pPr>
        <w:spacing w:line="480" w:lineRule="auto"/>
        <w:ind w:left="1800"/>
        <w:jc w:val="both"/>
        <w:rPr>
          <w:rFonts w:ascii="Arial" w:hAnsi="Arial" w:cs="Arial"/>
          <w:lang w:val="es-ES_tradnl"/>
        </w:rPr>
      </w:pPr>
    </w:p>
    <w:p w:rsidR="00F64BC4" w:rsidRDefault="00F64BC4" w:rsidP="00F80C07">
      <w:pPr>
        <w:spacing w:line="480" w:lineRule="auto"/>
        <w:ind w:left="1800"/>
        <w:jc w:val="both"/>
        <w:rPr>
          <w:rFonts w:ascii="Arial" w:hAnsi="Arial" w:cs="Arial"/>
          <w:lang w:val="es-ES_tradnl"/>
        </w:rPr>
      </w:pPr>
      <w:r>
        <w:rPr>
          <w:rFonts w:ascii="Arial" w:hAnsi="Arial" w:cs="Arial"/>
          <w:lang w:val="es-ES_tradnl"/>
        </w:rPr>
        <w:t>Al h</w:t>
      </w:r>
      <w:r w:rsidR="00815472">
        <w:rPr>
          <w:rFonts w:ascii="Arial" w:hAnsi="Arial" w:cs="Arial"/>
          <w:lang w:val="es-ES_tradnl"/>
        </w:rPr>
        <w:t>acer el análisis se encuentra</w:t>
      </w:r>
      <w:r>
        <w:rPr>
          <w:rFonts w:ascii="Arial" w:hAnsi="Arial" w:cs="Arial"/>
          <w:lang w:val="es-ES_tradnl"/>
        </w:rPr>
        <w:t xml:space="preserve"> un gran número de códigos que fueron depurados de la siguiente manera:</w:t>
      </w:r>
    </w:p>
    <w:p w:rsidR="00F80C07" w:rsidRDefault="00F80C07" w:rsidP="00F80C07">
      <w:pPr>
        <w:spacing w:line="480" w:lineRule="auto"/>
        <w:ind w:left="1800"/>
        <w:jc w:val="both"/>
        <w:rPr>
          <w:rFonts w:ascii="Arial" w:hAnsi="Arial" w:cs="Arial"/>
          <w:lang w:val="es-ES_tradnl"/>
        </w:rPr>
      </w:pPr>
    </w:p>
    <w:p w:rsidR="00F64BC4" w:rsidRDefault="00F64BC4" w:rsidP="00F80C07">
      <w:pPr>
        <w:pStyle w:val="ListParagraph"/>
        <w:numPr>
          <w:ilvl w:val="0"/>
          <w:numId w:val="38"/>
        </w:numPr>
        <w:spacing w:line="480" w:lineRule="auto"/>
        <w:ind w:left="2340" w:hanging="540"/>
        <w:jc w:val="both"/>
        <w:rPr>
          <w:rFonts w:ascii="Arial" w:hAnsi="Arial" w:cs="Arial"/>
          <w:b/>
          <w:sz w:val="24"/>
          <w:szCs w:val="24"/>
          <w:lang w:val="es-ES_tradnl"/>
        </w:rPr>
      </w:pPr>
      <w:r w:rsidRPr="0032411B">
        <w:rPr>
          <w:rFonts w:ascii="Arial" w:hAnsi="Arial" w:cs="Arial"/>
          <w:b/>
          <w:sz w:val="24"/>
          <w:szCs w:val="24"/>
          <w:lang w:val="es-ES_tradnl"/>
        </w:rPr>
        <w:lastRenderedPageBreak/>
        <w:t>Unificación de Códigos</w:t>
      </w:r>
    </w:p>
    <w:p w:rsidR="00F64BC4" w:rsidRDefault="00F64BC4" w:rsidP="00F80C07">
      <w:pPr>
        <w:pStyle w:val="ListParagraph"/>
        <w:spacing w:after="0" w:line="480" w:lineRule="auto"/>
        <w:ind w:left="2340"/>
        <w:jc w:val="both"/>
        <w:rPr>
          <w:rFonts w:ascii="Arial" w:hAnsi="Arial" w:cs="Arial"/>
          <w:sz w:val="24"/>
          <w:szCs w:val="24"/>
          <w:lang w:val="es-ES_tradnl"/>
        </w:rPr>
      </w:pPr>
      <w:r w:rsidRPr="0032411B">
        <w:rPr>
          <w:rFonts w:ascii="Arial" w:hAnsi="Arial" w:cs="Arial"/>
          <w:sz w:val="24"/>
          <w:szCs w:val="24"/>
          <w:lang w:val="es-ES_tradnl"/>
        </w:rPr>
        <w:t xml:space="preserve">Se unificó los códigos que se venden como un mismo </w:t>
      </w:r>
      <w:proofErr w:type="spellStart"/>
      <w:r w:rsidR="00331675">
        <w:rPr>
          <w:rFonts w:ascii="Arial" w:hAnsi="Arial" w:cs="Arial"/>
          <w:sz w:val="24"/>
          <w:szCs w:val="24"/>
          <w:lang w:val="es-ES_tradnl"/>
        </w:rPr>
        <w:t>Sku</w:t>
      </w:r>
      <w:proofErr w:type="spellEnd"/>
      <w:r w:rsidRPr="0032411B">
        <w:rPr>
          <w:rFonts w:ascii="Arial" w:hAnsi="Arial" w:cs="Arial"/>
          <w:sz w:val="24"/>
          <w:szCs w:val="24"/>
          <w:lang w:val="es-ES_tradnl"/>
        </w:rPr>
        <w:t>, generalmente esto sucede cuando el producto viene de dos o tres proveedores distintos.</w:t>
      </w:r>
    </w:p>
    <w:p w:rsidR="0032411B" w:rsidRPr="0032411B" w:rsidRDefault="0032411B" w:rsidP="00F80C07">
      <w:pPr>
        <w:pStyle w:val="ListParagraph"/>
        <w:spacing w:after="0" w:line="480" w:lineRule="auto"/>
        <w:ind w:left="1800"/>
        <w:jc w:val="both"/>
        <w:rPr>
          <w:rFonts w:ascii="Arial" w:hAnsi="Arial" w:cs="Arial"/>
          <w:sz w:val="24"/>
          <w:szCs w:val="24"/>
          <w:lang w:val="es-ES_tradnl"/>
        </w:rPr>
      </w:pPr>
    </w:p>
    <w:p w:rsidR="00F64BC4" w:rsidRPr="0032411B" w:rsidRDefault="00F64BC4" w:rsidP="00F80C07">
      <w:pPr>
        <w:pStyle w:val="ListParagraph"/>
        <w:spacing w:after="0" w:line="480" w:lineRule="auto"/>
        <w:ind w:left="2430"/>
        <w:jc w:val="both"/>
        <w:rPr>
          <w:rFonts w:ascii="Arial" w:hAnsi="Arial" w:cs="Arial"/>
          <w:sz w:val="24"/>
          <w:szCs w:val="24"/>
          <w:lang w:val="es-ES_tradnl"/>
        </w:rPr>
      </w:pPr>
      <w:r w:rsidRPr="0032411B">
        <w:rPr>
          <w:rFonts w:ascii="Arial" w:hAnsi="Arial" w:cs="Arial"/>
          <w:sz w:val="24"/>
          <w:szCs w:val="24"/>
          <w:lang w:val="es-ES_tradnl"/>
        </w:rPr>
        <w:t xml:space="preserve">Se tomó como un sólo </w:t>
      </w:r>
      <w:proofErr w:type="spellStart"/>
      <w:r w:rsidR="00331675">
        <w:rPr>
          <w:rFonts w:ascii="Arial" w:hAnsi="Arial" w:cs="Arial"/>
          <w:sz w:val="24"/>
          <w:szCs w:val="24"/>
          <w:lang w:val="es-ES_tradnl"/>
        </w:rPr>
        <w:t>Sku</w:t>
      </w:r>
      <w:proofErr w:type="spellEnd"/>
      <w:r w:rsidRPr="0032411B">
        <w:rPr>
          <w:rFonts w:ascii="Arial" w:hAnsi="Arial" w:cs="Arial"/>
          <w:sz w:val="24"/>
          <w:szCs w:val="24"/>
          <w:lang w:val="es-ES_tradnl"/>
        </w:rPr>
        <w:t xml:space="preserve"> a los códigos que se descontinúan y a su respectivo reemplazo. Generalmente los nuevos códigos presentan diseños, mejoras o conteos diferentes. Y el proceso consiste en acabar el stock del antiguo para empezar la venta del nuevo.</w:t>
      </w:r>
    </w:p>
    <w:p w:rsidR="00F64BC4" w:rsidRPr="0032411B" w:rsidRDefault="00F64BC4" w:rsidP="00F80C07">
      <w:pPr>
        <w:pStyle w:val="ListParagraph"/>
        <w:spacing w:line="480" w:lineRule="auto"/>
        <w:ind w:left="1800"/>
        <w:rPr>
          <w:rFonts w:ascii="Arial" w:hAnsi="Arial" w:cs="Arial"/>
          <w:sz w:val="24"/>
          <w:szCs w:val="24"/>
          <w:lang w:val="es-ES_tradnl"/>
        </w:rPr>
      </w:pPr>
    </w:p>
    <w:p w:rsidR="00F64BC4" w:rsidRPr="0032411B" w:rsidRDefault="00F80C07" w:rsidP="00F80C07">
      <w:pPr>
        <w:pStyle w:val="ListParagraph"/>
        <w:numPr>
          <w:ilvl w:val="0"/>
          <w:numId w:val="38"/>
        </w:numPr>
        <w:spacing w:line="480" w:lineRule="auto"/>
        <w:ind w:firstLine="0"/>
        <w:jc w:val="both"/>
        <w:rPr>
          <w:rFonts w:ascii="Arial" w:hAnsi="Arial" w:cs="Arial"/>
          <w:b/>
          <w:sz w:val="24"/>
          <w:szCs w:val="24"/>
          <w:lang w:val="es-ES_tradnl"/>
        </w:rPr>
      </w:pPr>
      <w:r>
        <w:rPr>
          <w:rFonts w:ascii="Arial" w:hAnsi="Arial" w:cs="Arial"/>
          <w:b/>
          <w:sz w:val="24"/>
          <w:szCs w:val="24"/>
          <w:lang w:val="es-ES_tradnl"/>
        </w:rPr>
        <w:t xml:space="preserve">    </w:t>
      </w:r>
      <w:r w:rsidR="00F64BC4" w:rsidRPr="0032411B">
        <w:rPr>
          <w:rFonts w:ascii="Arial" w:hAnsi="Arial" w:cs="Arial"/>
          <w:b/>
          <w:sz w:val="24"/>
          <w:szCs w:val="24"/>
          <w:lang w:val="es-ES_tradnl"/>
        </w:rPr>
        <w:t>Promocionales</w:t>
      </w:r>
    </w:p>
    <w:p w:rsidR="00F64BC4" w:rsidRPr="0032411B" w:rsidRDefault="00F64BC4" w:rsidP="00F80C07">
      <w:pPr>
        <w:pStyle w:val="ListParagraph"/>
        <w:spacing w:after="0" w:line="480" w:lineRule="auto"/>
        <w:ind w:left="2430"/>
        <w:jc w:val="both"/>
        <w:rPr>
          <w:rFonts w:ascii="Arial" w:hAnsi="Arial" w:cs="Arial"/>
          <w:sz w:val="24"/>
          <w:szCs w:val="24"/>
          <w:lang w:val="es-ES_tradnl"/>
        </w:rPr>
      </w:pPr>
      <w:r w:rsidRPr="0032411B">
        <w:rPr>
          <w:rFonts w:ascii="Arial" w:hAnsi="Arial" w:cs="Arial"/>
          <w:sz w:val="24"/>
          <w:szCs w:val="24"/>
          <w:lang w:val="es-ES_tradnl"/>
        </w:rPr>
        <w:t xml:space="preserve">Son códigos  de productos temporales, que incentivan ventas adicionales por diseños exclusivos en el producto. En este análisis son tomados como </w:t>
      </w:r>
      <w:proofErr w:type="spellStart"/>
      <w:r w:rsidR="00AD645F">
        <w:rPr>
          <w:rFonts w:ascii="Arial" w:hAnsi="Arial" w:cs="Arial"/>
          <w:sz w:val="24"/>
          <w:szCs w:val="24"/>
          <w:lang w:val="es-ES_tradnl"/>
        </w:rPr>
        <w:t>Sku</w:t>
      </w:r>
      <w:r w:rsidRPr="0032411B">
        <w:rPr>
          <w:rFonts w:ascii="Arial" w:hAnsi="Arial" w:cs="Arial"/>
          <w:sz w:val="24"/>
          <w:szCs w:val="24"/>
          <w:lang w:val="es-ES_tradnl"/>
        </w:rPr>
        <w:t>s</w:t>
      </w:r>
      <w:proofErr w:type="spellEnd"/>
      <w:r w:rsidRPr="0032411B">
        <w:rPr>
          <w:rFonts w:ascii="Arial" w:hAnsi="Arial" w:cs="Arial"/>
          <w:sz w:val="24"/>
          <w:szCs w:val="24"/>
          <w:lang w:val="es-ES_tradnl"/>
        </w:rPr>
        <w:t xml:space="preserve"> independientes para ver su desempeño.</w:t>
      </w:r>
    </w:p>
    <w:p w:rsidR="0032411B" w:rsidRPr="0032411B" w:rsidRDefault="0032411B" w:rsidP="00F80C07">
      <w:pPr>
        <w:pStyle w:val="ListParagraph"/>
        <w:spacing w:line="480" w:lineRule="auto"/>
        <w:ind w:left="1800"/>
        <w:jc w:val="both"/>
        <w:rPr>
          <w:rFonts w:ascii="Arial" w:hAnsi="Arial" w:cs="Arial"/>
          <w:sz w:val="24"/>
          <w:szCs w:val="24"/>
          <w:lang w:val="es-ES_tradnl"/>
        </w:rPr>
      </w:pPr>
    </w:p>
    <w:p w:rsidR="00F64BC4" w:rsidRPr="0032411B" w:rsidRDefault="00F80C07" w:rsidP="00F80C07">
      <w:pPr>
        <w:pStyle w:val="ListParagraph"/>
        <w:numPr>
          <w:ilvl w:val="0"/>
          <w:numId w:val="38"/>
        </w:numPr>
        <w:spacing w:line="480" w:lineRule="auto"/>
        <w:ind w:firstLine="0"/>
        <w:jc w:val="both"/>
        <w:rPr>
          <w:rFonts w:ascii="Arial" w:hAnsi="Arial" w:cs="Arial"/>
          <w:b/>
          <w:sz w:val="24"/>
          <w:szCs w:val="24"/>
          <w:lang w:val="es-ES_tradnl"/>
        </w:rPr>
      </w:pPr>
      <w:r>
        <w:rPr>
          <w:rFonts w:ascii="Arial" w:hAnsi="Arial" w:cs="Arial"/>
          <w:b/>
          <w:sz w:val="24"/>
          <w:szCs w:val="24"/>
          <w:lang w:val="es-ES_tradnl"/>
        </w:rPr>
        <w:t xml:space="preserve">    </w:t>
      </w:r>
      <w:r w:rsidR="00F64BC4" w:rsidRPr="0032411B">
        <w:rPr>
          <w:rFonts w:ascii="Arial" w:hAnsi="Arial" w:cs="Arial"/>
          <w:b/>
          <w:sz w:val="24"/>
          <w:szCs w:val="24"/>
          <w:lang w:val="es-ES_tradnl"/>
        </w:rPr>
        <w:t>Muestras</w:t>
      </w:r>
    </w:p>
    <w:p w:rsidR="00F64BC4" w:rsidRPr="0032411B" w:rsidRDefault="00F64BC4" w:rsidP="00F80C07">
      <w:pPr>
        <w:pStyle w:val="ListParagraph"/>
        <w:spacing w:after="0" w:line="480" w:lineRule="auto"/>
        <w:ind w:left="2430"/>
        <w:jc w:val="both"/>
        <w:rPr>
          <w:rFonts w:ascii="Arial" w:hAnsi="Arial" w:cs="Arial"/>
          <w:sz w:val="24"/>
          <w:szCs w:val="24"/>
          <w:lang w:val="es-ES_tradnl"/>
        </w:rPr>
      </w:pPr>
      <w:r w:rsidRPr="0032411B">
        <w:rPr>
          <w:rFonts w:ascii="Arial" w:hAnsi="Arial" w:cs="Arial"/>
          <w:sz w:val="24"/>
          <w:szCs w:val="24"/>
          <w:lang w:val="es-ES_tradnl"/>
        </w:rPr>
        <w:t xml:space="preserve">Las muestras son codificadas, pues como cualquier producto son importadas o fabricadas y necesitan ser </w:t>
      </w:r>
      <w:r w:rsidRPr="0032411B">
        <w:rPr>
          <w:rFonts w:ascii="Arial" w:hAnsi="Arial" w:cs="Arial"/>
          <w:sz w:val="24"/>
          <w:szCs w:val="24"/>
          <w:lang w:val="es-ES_tradnl"/>
        </w:rPr>
        <w:lastRenderedPageBreak/>
        <w:t>registradas. Para este estudio las dejamos de lado pues el número no es significado en el análisis.</w:t>
      </w:r>
    </w:p>
    <w:p w:rsidR="00F64BC4" w:rsidRPr="0032411B" w:rsidRDefault="00F64BC4" w:rsidP="00F80C07">
      <w:pPr>
        <w:spacing w:line="480" w:lineRule="auto"/>
        <w:ind w:left="1800"/>
        <w:jc w:val="both"/>
        <w:rPr>
          <w:rFonts w:ascii="Arial" w:hAnsi="Arial" w:cs="Arial"/>
          <w:b/>
          <w:u w:val="single"/>
          <w:lang w:val="es-ES_tradnl"/>
        </w:rPr>
      </w:pPr>
    </w:p>
    <w:p w:rsidR="00F64BC4" w:rsidRPr="00C4174A" w:rsidRDefault="00C4174A" w:rsidP="00F80C07">
      <w:pPr>
        <w:pStyle w:val="ListParagraph"/>
        <w:numPr>
          <w:ilvl w:val="0"/>
          <w:numId w:val="38"/>
        </w:numPr>
        <w:spacing w:line="480" w:lineRule="auto"/>
        <w:ind w:firstLine="0"/>
        <w:jc w:val="both"/>
        <w:rPr>
          <w:rFonts w:ascii="Arial" w:hAnsi="Arial" w:cs="Arial"/>
          <w:b/>
          <w:u w:val="single"/>
          <w:lang w:val="es-ES_tradnl"/>
        </w:rPr>
      </w:pPr>
      <w:r w:rsidRPr="00C4174A">
        <w:rPr>
          <w:rFonts w:ascii="Arial" w:hAnsi="Arial" w:cs="Arial"/>
          <w:b/>
          <w:sz w:val="24"/>
          <w:szCs w:val="24"/>
          <w:lang w:val="es-ES_tradnl"/>
        </w:rPr>
        <w:t xml:space="preserve">    </w:t>
      </w:r>
      <w:r w:rsidR="00F64BC4" w:rsidRPr="00C4174A">
        <w:rPr>
          <w:rFonts w:ascii="Arial" w:hAnsi="Arial" w:cs="Arial"/>
          <w:b/>
          <w:sz w:val="24"/>
          <w:szCs w:val="24"/>
          <w:lang w:val="es-ES_tradnl"/>
        </w:rPr>
        <w:t>Descontinuados</w:t>
      </w:r>
    </w:p>
    <w:p w:rsidR="00F64BC4" w:rsidRDefault="00F64BC4" w:rsidP="00C4174A">
      <w:pPr>
        <w:pStyle w:val="ListParagraph"/>
        <w:spacing w:after="0" w:line="480" w:lineRule="auto"/>
        <w:ind w:left="2430"/>
        <w:jc w:val="both"/>
        <w:rPr>
          <w:rFonts w:ascii="Arial" w:hAnsi="Arial" w:cs="Arial"/>
          <w:sz w:val="24"/>
          <w:szCs w:val="24"/>
          <w:lang w:val="es-ES_tradnl"/>
        </w:rPr>
      </w:pPr>
      <w:r w:rsidRPr="0032411B">
        <w:rPr>
          <w:rFonts w:ascii="Arial" w:hAnsi="Arial" w:cs="Arial"/>
          <w:sz w:val="24"/>
          <w:szCs w:val="24"/>
          <w:lang w:val="es-ES_tradnl"/>
        </w:rPr>
        <w:t xml:space="preserve">Estos productos son códigos que tuvieron venta en el año 2008 y por ese motivo mantiene en algunos casos un índice de rotación que pueden caer en categorías con un  movimiento con expectativas superiores a las esperadas. Pero estos productos se están evacuando por venta hasta que se termine su stock según política de la firma. </w:t>
      </w:r>
    </w:p>
    <w:p w:rsidR="0032411B" w:rsidRPr="0032411B" w:rsidRDefault="0032411B" w:rsidP="00F80C07">
      <w:pPr>
        <w:pStyle w:val="ListParagraph"/>
        <w:spacing w:after="0" w:line="480" w:lineRule="auto"/>
        <w:ind w:left="1800"/>
        <w:jc w:val="both"/>
        <w:rPr>
          <w:rFonts w:ascii="Arial" w:hAnsi="Arial" w:cs="Arial"/>
          <w:sz w:val="24"/>
          <w:szCs w:val="24"/>
          <w:lang w:val="es-ES_tradnl"/>
        </w:rPr>
      </w:pPr>
    </w:p>
    <w:p w:rsidR="00F64BC4" w:rsidRPr="0032411B" w:rsidRDefault="00F64BC4" w:rsidP="00C4174A">
      <w:pPr>
        <w:pStyle w:val="ListParagraph"/>
        <w:spacing w:after="0" w:line="480" w:lineRule="auto"/>
        <w:ind w:left="2430"/>
        <w:jc w:val="both"/>
        <w:rPr>
          <w:rFonts w:ascii="Arial" w:hAnsi="Arial" w:cs="Arial"/>
          <w:sz w:val="24"/>
          <w:szCs w:val="24"/>
          <w:lang w:val="es-ES_tradnl"/>
        </w:rPr>
      </w:pPr>
      <w:r w:rsidRPr="0032411B">
        <w:rPr>
          <w:rFonts w:ascii="Arial" w:hAnsi="Arial" w:cs="Arial"/>
          <w:sz w:val="24"/>
          <w:szCs w:val="24"/>
          <w:lang w:val="es-ES_tradnl"/>
        </w:rPr>
        <w:t>Además pueden ser códigos que ya t</w:t>
      </w:r>
      <w:r w:rsidR="005F5833">
        <w:rPr>
          <w:rFonts w:ascii="Arial" w:hAnsi="Arial" w:cs="Arial"/>
          <w:sz w:val="24"/>
          <w:szCs w:val="24"/>
          <w:lang w:val="es-ES_tradnl"/>
        </w:rPr>
        <w:t xml:space="preserve">uvieron su tiempo de transición; </w:t>
      </w:r>
      <w:r w:rsidRPr="0032411B">
        <w:rPr>
          <w:rFonts w:ascii="Arial" w:hAnsi="Arial" w:cs="Arial"/>
          <w:sz w:val="24"/>
          <w:szCs w:val="24"/>
          <w:lang w:val="es-ES_tradnl"/>
        </w:rPr>
        <w:t xml:space="preserve">y su código antiguo quedó con inventario, que es mínimo pero genera obsoletos; es por esto que se lo clasifica de esta manera para darles movimiento y ponerles atención para no caer en ello. </w:t>
      </w:r>
    </w:p>
    <w:p w:rsidR="00F64BC4" w:rsidRPr="00F85F68" w:rsidRDefault="00F64BC4" w:rsidP="001E35C4">
      <w:pPr>
        <w:pStyle w:val="ListParagraph"/>
        <w:spacing w:line="480" w:lineRule="auto"/>
        <w:ind w:left="2130"/>
        <w:jc w:val="both"/>
        <w:rPr>
          <w:rFonts w:ascii="Arial" w:hAnsi="Arial" w:cs="Arial"/>
          <w:lang w:val="es-ES_tradnl"/>
        </w:rPr>
      </w:pPr>
    </w:p>
    <w:p w:rsidR="00F64BC4" w:rsidRDefault="00F64BC4" w:rsidP="00494A1C">
      <w:pPr>
        <w:tabs>
          <w:tab w:val="left" w:pos="900"/>
        </w:tabs>
        <w:spacing w:line="480" w:lineRule="auto"/>
        <w:ind w:left="1800"/>
        <w:jc w:val="both"/>
        <w:rPr>
          <w:rFonts w:ascii="Arial" w:hAnsi="Arial" w:cs="Arial"/>
          <w:lang w:val="es-ES_tradnl"/>
        </w:rPr>
      </w:pPr>
      <w:r>
        <w:rPr>
          <w:rFonts w:ascii="Arial" w:hAnsi="Arial" w:cs="Arial"/>
          <w:lang w:val="es-ES_tradnl"/>
        </w:rPr>
        <w:t xml:space="preserve">Después de esta depuración, de los 300 códigos aproximadamente que hay en el sistema, se obtuvo 236 </w:t>
      </w:r>
      <w:proofErr w:type="spellStart"/>
      <w:r w:rsidR="00AD645F">
        <w:rPr>
          <w:rFonts w:ascii="Arial" w:hAnsi="Arial" w:cs="Arial"/>
          <w:lang w:val="es-ES_tradnl"/>
        </w:rPr>
        <w:t>Sku</w:t>
      </w:r>
      <w:r>
        <w:rPr>
          <w:rFonts w:ascii="Arial" w:hAnsi="Arial" w:cs="Arial"/>
          <w:lang w:val="es-ES_tradnl"/>
        </w:rPr>
        <w:t>s</w:t>
      </w:r>
      <w:proofErr w:type="spellEnd"/>
      <w:r>
        <w:rPr>
          <w:rFonts w:ascii="Arial" w:hAnsi="Arial" w:cs="Arial"/>
          <w:lang w:val="es-ES_tradnl"/>
        </w:rPr>
        <w:t xml:space="preserve"> que se usarán para el </w:t>
      </w:r>
      <w:r w:rsidR="00331675">
        <w:rPr>
          <w:rFonts w:ascii="Arial" w:hAnsi="Arial" w:cs="Arial"/>
          <w:lang w:val="es-ES_tradnl"/>
        </w:rPr>
        <w:t xml:space="preserve">análisis; su clasificación se muestra </w:t>
      </w:r>
      <w:r w:rsidR="005F5833">
        <w:rPr>
          <w:rFonts w:ascii="Arial" w:hAnsi="Arial" w:cs="Arial"/>
          <w:lang w:val="es-ES_tradnl"/>
        </w:rPr>
        <w:t>FIGURA 3.12</w:t>
      </w:r>
    </w:p>
    <w:p w:rsidR="00F64BC4" w:rsidRPr="005801EE" w:rsidRDefault="00F64BC4" w:rsidP="001E35C4">
      <w:pPr>
        <w:spacing w:line="480" w:lineRule="auto"/>
        <w:jc w:val="center"/>
        <w:rPr>
          <w:rFonts w:ascii="Arial" w:hAnsi="Arial" w:cs="Arial"/>
          <w:lang w:val="es-ES_tradnl"/>
        </w:rPr>
      </w:pPr>
      <w:r>
        <w:rPr>
          <w:rFonts w:ascii="Arial" w:hAnsi="Arial" w:cs="Arial"/>
          <w:noProof/>
        </w:rPr>
        <w:lastRenderedPageBreak/>
        <w:drawing>
          <wp:inline distT="0" distB="0" distL="0" distR="0">
            <wp:extent cx="4053225" cy="2141034"/>
            <wp:effectExtent l="19050" t="0" r="4425" b="0"/>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srcRect/>
                    <a:stretch>
                      <a:fillRect/>
                    </a:stretch>
                  </pic:blipFill>
                  <pic:spPr bwMode="auto">
                    <a:xfrm>
                      <a:off x="0" y="0"/>
                      <a:ext cx="4061234" cy="2145264"/>
                    </a:xfrm>
                    <a:prstGeom prst="rect">
                      <a:avLst/>
                    </a:prstGeom>
                    <a:noFill/>
                    <a:ln w="9525">
                      <a:noFill/>
                      <a:miter lim="800000"/>
                      <a:headEnd/>
                      <a:tailEnd/>
                    </a:ln>
                  </pic:spPr>
                </pic:pic>
              </a:graphicData>
            </a:graphic>
          </wp:inline>
        </w:drawing>
      </w:r>
    </w:p>
    <w:p w:rsidR="00F64BC4" w:rsidRPr="00D7266A" w:rsidRDefault="00F64BC4" w:rsidP="001E35C4">
      <w:pPr>
        <w:pStyle w:val="ListParagraph"/>
        <w:spacing w:line="480" w:lineRule="auto"/>
        <w:ind w:left="993"/>
        <w:jc w:val="center"/>
        <w:rPr>
          <w:rFonts w:ascii="Arial" w:hAnsi="Arial" w:cs="Arial"/>
          <w:b/>
          <w:lang w:val="es-ES_tradnl"/>
        </w:rPr>
      </w:pPr>
      <w:r>
        <w:rPr>
          <w:rFonts w:ascii="Arial" w:hAnsi="Arial" w:cs="Arial"/>
          <w:b/>
          <w:lang w:val="es-ES_tradnl"/>
        </w:rPr>
        <w:t>FIGURA 3.1</w:t>
      </w:r>
      <w:r w:rsidR="00095EE0">
        <w:rPr>
          <w:rFonts w:ascii="Arial" w:hAnsi="Arial" w:cs="Arial"/>
          <w:b/>
          <w:lang w:val="es-ES_tradnl"/>
        </w:rPr>
        <w:t>2</w:t>
      </w:r>
      <w:r>
        <w:rPr>
          <w:rFonts w:ascii="Arial" w:hAnsi="Arial" w:cs="Arial"/>
          <w:b/>
          <w:lang w:val="es-ES_tradnl"/>
        </w:rPr>
        <w:t xml:space="preserve"> TOTAL</w:t>
      </w:r>
      <w:r w:rsidR="00470D55">
        <w:rPr>
          <w:rFonts w:ascii="Arial" w:hAnsi="Arial" w:cs="Arial"/>
          <w:b/>
          <w:lang w:val="es-ES_tradnl"/>
        </w:rPr>
        <w:t xml:space="preserve"> </w:t>
      </w:r>
      <w:r w:rsidR="005F2737">
        <w:rPr>
          <w:rFonts w:ascii="Arial" w:hAnsi="Arial" w:cs="Arial"/>
          <w:b/>
          <w:lang w:val="es-ES_tradnl"/>
        </w:rPr>
        <w:t>SKU</w:t>
      </w:r>
      <w:r>
        <w:rPr>
          <w:rFonts w:ascii="Arial" w:hAnsi="Arial" w:cs="Arial"/>
          <w:b/>
          <w:lang w:val="es-ES_tradnl"/>
        </w:rPr>
        <w:t>´S DE LA BPT CENTRAL</w:t>
      </w:r>
      <w:r w:rsidR="00F75B37">
        <w:rPr>
          <w:rFonts w:ascii="Arial" w:hAnsi="Arial" w:cs="Arial"/>
          <w:b/>
          <w:lang w:val="es-ES_tradnl"/>
        </w:rPr>
        <w:fldChar w:fldCharType="begin"/>
      </w:r>
      <w:r w:rsidR="001A2002">
        <w:instrText xml:space="preserve"> XE "</w:instrText>
      </w:r>
      <w:r w:rsidR="00095EE0">
        <w:rPr>
          <w:rFonts w:ascii="Arial" w:hAnsi="Arial" w:cs="Arial"/>
          <w:b/>
          <w:lang w:val="es-ES_tradnl"/>
        </w:rPr>
        <w:instrText>FIGURA 3.12</w:instrText>
      </w:r>
      <w:r w:rsidR="001A2002" w:rsidRPr="00746801">
        <w:rPr>
          <w:rFonts w:ascii="Arial" w:hAnsi="Arial" w:cs="Arial"/>
          <w:b/>
          <w:lang w:val="es-ES_tradnl"/>
        </w:rPr>
        <w:instrText xml:space="preserve"> TOTALSKU´S DE LA BPT CENTRAL</w:instrText>
      </w:r>
      <w:r w:rsidR="001A2002">
        <w:instrText xml:space="preserve">" </w:instrText>
      </w:r>
      <w:r w:rsidR="00F75B37">
        <w:rPr>
          <w:rFonts w:ascii="Arial" w:hAnsi="Arial" w:cs="Arial"/>
          <w:b/>
          <w:lang w:val="es-ES_tradnl"/>
        </w:rPr>
        <w:fldChar w:fldCharType="end"/>
      </w:r>
    </w:p>
    <w:p w:rsidR="00F64BC4" w:rsidRDefault="00F64BC4" w:rsidP="00494A1C">
      <w:pPr>
        <w:spacing w:line="480" w:lineRule="auto"/>
        <w:ind w:left="1800"/>
        <w:jc w:val="both"/>
        <w:rPr>
          <w:rFonts w:ascii="Arial" w:hAnsi="Arial" w:cs="Arial"/>
          <w:lang w:val="es-ES_tradnl"/>
        </w:rPr>
      </w:pPr>
      <w:r>
        <w:rPr>
          <w:rFonts w:ascii="Arial" w:hAnsi="Arial" w:cs="Arial"/>
          <w:lang w:val="es-ES_tradnl"/>
        </w:rPr>
        <w:t xml:space="preserve">Se aprecia que de estos </w:t>
      </w:r>
      <w:proofErr w:type="spellStart"/>
      <w:r w:rsidR="00AD645F">
        <w:rPr>
          <w:rFonts w:ascii="Arial" w:hAnsi="Arial" w:cs="Arial"/>
          <w:lang w:val="es-ES_tradnl"/>
        </w:rPr>
        <w:t>Sku</w:t>
      </w:r>
      <w:r>
        <w:rPr>
          <w:rFonts w:ascii="Arial" w:hAnsi="Arial" w:cs="Arial"/>
          <w:lang w:val="es-ES_tradnl"/>
        </w:rPr>
        <w:t>s</w:t>
      </w:r>
      <w:proofErr w:type="spellEnd"/>
      <w:r>
        <w:rPr>
          <w:rFonts w:ascii="Arial" w:hAnsi="Arial" w:cs="Arial"/>
          <w:lang w:val="es-ES_tradnl"/>
        </w:rPr>
        <w:t>, las categorías que poseen mayor inventario son FAM e INFAN</w:t>
      </w:r>
      <w:r w:rsidR="005F5833">
        <w:rPr>
          <w:rFonts w:ascii="Arial" w:hAnsi="Arial" w:cs="Arial"/>
          <w:lang w:val="es-ES_tradnl"/>
        </w:rPr>
        <w:t>T como se muestra en FIGURA 3.13</w:t>
      </w:r>
      <w:r>
        <w:rPr>
          <w:rFonts w:ascii="Arial" w:hAnsi="Arial" w:cs="Arial"/>
          <w:lang w:val="es-ES_tradnl"/>
        </w:rPr>
        <w:t>. Hay que prestarles mucha atención pues las mismas dan la rentabilidad al colaborador Industrial una por volumen y otra por precio.</w:t>
      </w:r>
    </w:p>
    <w:p w:rsidR="00494A1C" w:rsidRDefault="00494A1C" w:rsidP="00494A1C">
      <w:pPr>
        <w:spacing w:line="480" w:lineRule="auto"/>
        <w:ind w:left="1800"/>
        <w:jc w:val="both"/>
        <w:rPr>
          <w:rFonts w:ascii="Arial" w:hAnsi="Arial" w:cs="Arial"/>
          <w:lang w:val="es-ES_tradnl"/>
        </w:rPr>
      </w:pPr>
    </w:p>
    <w:p w:rsidR="00F64BC4" w:rsidRDefault="00F64BC4" w:rsidP="001E35C4">
      <w:pPr>
        <w:spacing w:line="480" w:lineRule="auto"/>
        <w:ind w:left="993"/>
        <w:jc w:val="center"/>
        <w:rPr>
          <w:rFonts w:ascii="Arial" w:hAnsi="Arial" w:cs="Arial"/>
          <w:b/>
          <w:lang w:val="es-ES_tradnl"/>
        </w:rPr>
      </w:pPr>
      <w:r w:rsidRPr="005E7DA5">
        <w:rPr>
          <w:rFonts w:ascii="Arial" w:hAnsi="Arial" w:cs="Arial"/>
          <w:b/>
          <w:noProof/>
        </w:rPr>
        <w:drawing>
          <wp:inline distT="0" distB="0" distL="0" distR="0">
            <wp:extent cx="3304757" cy="2482076"/>
            <wp:effectExtent l="76200" t="38100" r="48043" b="13474"/>
            <wp:docPr id="9"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F64BC4" w:rsidRPr="00D7266A" w:rsidRDefault="00F64BC4" w:rsidP="001E35C4">
      <w:pPr>
        <w:pStyle w:val="ListParagraph"/>
        <w:spacing w:line="480" w:lineRule="auto"/>
        <w:ind w:left="993"/>
        <w:jc w:val="center"/>
        <w:rPr>
          <w:rFonts w:ascii="Arial" w:hAnsi="Arial" w:cs="Arial"/>
          <w:b/>
          <w:lang w:val="es-ES_tradnl"/>
        </w:rPr>
      </w:pPr>
      <w:r>
        <w:rPr>
          <w:rFonts w:ascii="Arial" w:hAnsi="Arial" w:cs="Arial"/>
          <w:b/>
          <w:lang w:val="es-ES_tradnl"/>
        </w:rPr>
        <w:t>FIGURA 3.1</w:t>
      </w:r>
      <w:r w:rsidR="00095EE0">
        <w:rPr>
          <w:rFonts w:ascii="Arial" w:hAnsi="Arial" w:cs="Arial"/>
          <w:b/>
          <w:lang w:val="es-ES_tradnl"/>
        </w:rPr>
        <w:t>3</w:t>
      </w:r>
      <w:r>
        <w:rPr>
          <w:rFonts w:ascii="Arial" w:hAnsi="Arial" w:cs="Arial"/>
          <w:b/>
          <w:lang w:val="es-ES_tradnl"/>
        </w:rPr>
        <w:t xml:space="preserve"> ALMACENAMIENTO DE CAJAS POR CATEGORÌA</w:t>
      </w:r>
      <w:r w:rsidR="00F75B37">
        <w:rPr>
          <w:rFonts w:ascii="Arial" w:hAnsi="Arial" w:cs="Arial"/>
          <w:b/>
          <w:lang w:val="es-ES_tradnl"/>
        </w:rPr>
        <w:fldChar w:fldCharType="begin"/>
      </w:r>
      <w:r w:rsidR="001A2002">
        <w:instrText xml:space="preserve"> XE "</w:instrText>
      </w:r>
      <w:r w:rsidR="00095EE0">
        <w:rPr>
          <w:rFonts w:ascii="Arial" w:hAnsi="Arial" w:cs="Arial"/>
          <w:b/>
          <w:lang w:val="es-ES_tradnl"/>
        </w:rPr>
        <w:instrText>FIGURA 3.13</w:instrText>
      </w:r>
      <w:r w:rsidR="001A2002" w:rsidRPr="0060073E">
        <w:rPr>
          <w:rFonts w:ascii="Arial" w:hAnsi="Arial" w:cs="Arial"/>
          <w:b/>
          <w:lang w:val="es-ES_tradnl"/>
        </w:rPr>
        <w:instrText xml:space="preserve"> ALMACENAMIENTO DE CAJAS POR CATEGORÌA</w:instrText>
      </w:r>
      <w:r w:rsidR="001A2002">
        <w:instrText xml:space="preserve">" </w:instrText>
      </w:r>
      <w:r w:rsidR="00F75B37">
        <w:rPr>
          <w:rFonts w:ascii="Arial" w:hAnsi="Arial" w:cs="Arial"/>
          <w:b/>
          <w:lang w:val="es-ES_tradnl"/>
        </w:rPr>
        <w:fldChar w:fldCharType="end"/>
      </w:r>
    </w:p>
    <w:p w:rsidR="00F64BC4" w:rsidRPr="00494A1C" w:rsidRDefault="00494A1C" w:rsidP="00494A1C">
      <w:pPr>
        <w:tabs>
          <w:tab w:val="left" w:pos="1800"/>
          <w:tab w:val="left" w:pos="2340"/>
          <w:tab w:val="left" w:pos="2520"/>
        </w:tabs>
        <w:spacing w:line="480" w:lineRule="auto"/>
        <w:ind w:left="1800"/>
        <w:jc w:val="both"/>
        <w:rPr>
          <w:rFonts w:ascii="Arial" w:hAnsi="Arial" w:cs="Arial"/>
          <w:lang w:val="es-ES_tradnl"/>
        </w:rPr>
      </w:pPr>
      <w:r w:rsidRPr="00494A1C">
        <w:rPr>
          <w:rFonts w:ascii="Arial" w:hAnsi="Arial" w:cs="Arial"/>
          <w:lang w:val="es-ES_tradnl"/>
        </w:rPr>
        <w:lastRenderedPageBreak/>
        <w:t>A continuación se presenta los f</w:t>
      </w:r>
      <w:r w:rsidR="00F64BC4" w:rsidRPr="00494A1C">
        <w:rPr>
          <w:rFonts w:ascii="Arial" w:hAnsi="Arial" w:cs="Arial"/>
          <w:lang w:val="es-ES_tradnl"/>
        </w:rPr>
        <w:t>actores que contribuyen a la variación de stocks en la BPT</w:t>
      </w:r>
      <w:r>
        <w:rPr>
          <w:rFonts w:ascii="Arial" w:hAnsi="Arial" w:cs="Arial"/>
          <w:lang w:val="es-ES_tradnl"/>
        </w:rPr>
        <w:t>:</w:t>
      </w:r>
    </w:p>
    <w:p w:rsidR="00F64BC4" w:rsidRDefault="00F64BC4" w:rsidP="001E35C4">
      <w:pPr>
        <w:spacing w:line="480" w:lineRule="auto"/>
        <w:ind w:left="993"/>
        <w:jc w:val="both"/>
        <w:rPr>
          <w:rFonts w:ascii="Arial" w:hAnsi="Arial" w:cs="Arial"/>
          <w:lang w:val="es-ES_tradnl"/>
        </w:rPr>
      </w:pPr>
    </w:p>
    <w:p w:rsidR="00F64BC4" w:rsidRPr="00767220" w:rsidRDefault="00F64BC4" w:rsidP="00494A1C">
      <w:pPr>
        <w:pStyle w:val="ListParagraph"/>
        <w:numPr>
          <w:ilvl w:val="0"/>
          <w:numId w:val="39"/>
        </w:numPr>
        <w:spacing w:line="480" w:lineRule="auto"/>
        <w:ind w:left="2430"/>
        <w:jc w:val="both"/>
        <w:rPr>
          <w:rFonts w:ascii="Arial" w:hAnsi="Arial" w:cs="Arial"/>
          <w:sz w:val="24"/>
          <w:szCs w:val="24"/>
          <w:lang w:val="es-ES_tradnl"/>
        </w:rPr>
      </w:pPr>
      <w:r w:rsidRPr="00767220">
        <w:rPr>
          <w:rFonts w:ascii="Arial" w:hAnsi="Arial" w:cs="Arial"/>
          <w:sz w:val="24"/>
          <w:szCs w:val="24"/>
          <w:lang w:val="es-ES_tradnl"/>
        </w:rPr>
        <w:t>La BPT almacena tanto producto importado como el manufacturado localmente, la entrada de  camiones aproximadamente es de 7 por día según su flujo de entrada, mientras que la salida va incrementando conforme llega el fin de mes, donde las 3 primeras semanas el promedio de carros  es de 3 a 8 carros diarios y la última semana da un salto a 50 carros por día. Por lo tanto se genera  retención de casi el 50% de la venta por 3 semanas para desalojarla en una, lo que provoca muchas veces un colapso en la bodega.</w:t>
      </w:r>
    </w:p>
    <w:p w:rsidR="00F64BC4" w:rsidRPr="00767220" w:rsidRDefault="00F64BC4" w:rsidP="001E35C4">
      <w:pPr>
        <w:spacing w:line="480" w:lineRule="auto"/>
        <w:ind w:left="993"/>
        <w:jc w:val="both"/>
        <w:rPr>
          <w:rFonts w:ascii="Arial" w:hAnsi="Arial" w:cs="Arial"/>
          <w:lang w:val="es-ES_tradnl"/>
        </w:rPr>
      </w:pPr>
    </w:p>
    <w:p w:rsidR="00F64BC4" w:rsidRPr="00767220" w:rsidRDefault="00F64BC4" w:rsidP="00494A1C">
      <w:pPr>
        <w:pStyle w:val="ListParagraph"/>
        <w:numPr>
          <w:ilvl w:val="0"/>
          <w:numId w:val="39"/>
        </w:numPr>
        <w:spacing w:line="480" w:lineRule="auto"/>
        <w:ind w:left="2430"/>
        <w:jc w:val="both"/>
        <w:rPr>
          <w:rFonts w:ascii="Arial" w:hAnsi="Arial" w:cs="Arial"/>
          <w:sz w:val="24"/>
          <w:szCs w:val="24"/>
          <w:lang w:val="es-ES_tradnl"/>
        </w:rPr>
      </w:pPr>
      <w:r w:rsidRPr="00767220">
        <w:rPr>
          <w:rFonts w:ascii="Arial" w:hAnsi="Arial" w:cs="Arial"/>
          <w:sz w:val="24"/>
          <w:szCs w:val="24"/>
          <w:lang w:val="es-ES_tradnl"/>
        </w:rPr>
        <w:t>El producto que se manufactura, es otro factor para que la BPT tenga volúmenes muy altos, puesto que el departamento de Producción con el fin de hacer  uso de su capacidad instalada y  optimizar sus costos fijos, muchos de los meses  toma la decisión de llenar la máquina, a pesar que la demanda no lo requiera; y el problema cae en el almacenamiento del mismo.</w:t>
      </w:r>
    </w:p>
    <w:p w:rsidR="00F64BC4" w:rsidRPr="00767220" w:rsidRDefault="00F64BC4" w:rsidP="001E35C4">
      <w:pPr>
        <w:spacing w:line="480" w:lineRule="auto"/>
        <w:ind w:left="993"/>
        <w:jc w:val="both"/>
        <w:rPr>
          <w:rFonts w:ascii="Arial" w:hAnsi="Arial" w:cs="Arial"/>
          <w:lang w:val="es-ES_tradnl"/>
        </w:rPr>
      </w:pPr>
    </w:p>
    <w:p w:rsidR="00F64BC4" w:rsidRPr="00767220" w:rsidRDefault="00F64BC4" w:rsidP="00494A1C">
      <w:pPr>
        <w:pStyle w:val="ListParagraph"/>
        <w:numPr>
          <w:ilvl w:val="0"/>
          <w:numId w:val="39"/>
        </w:numPr>
        <w:spacing w:line="480" w:lineRule="auto"/>
        <w:ind w:left="2430"/>
        <w:jc w:val="both"/>
        <w:rPr>
          <w:rFonts w:ascii="Arial" w:hAnsi="Arial" w:cs="Arial"/>
          <w:sz w:val="24"/>
          <w:szCs w:val="24"/>
          <w:lang w:val="es-ES_tradnl"/>
        </w:rPr>
      </w:pPr>
      <w:r w:rsidRPr="00767220">
        <w:rPr>
          <w:rFonts w:ascii="Arial" w:hAnsi="Arial" w:cs="Arial"/>
          <w:sz w:val="24"/>
          <w:szCs w:val="24"/>
          <w:lang w:val="es-ES_tradnl"/>
        </w:rPr>
        <w:lastRenderedPageBreak/>
        <w:t xml:space="preserve">Otro factor que influye en la acumulación de stock en BPT, es el </w:t>
      </w:r>
      <w:proofErr w:type="spellStart"/>
      <w:r w:rsidRPr="00767220">
        <w:rPr>
          <w:rFonts w:ascii="Arial" w:hAnsi="Arial" w:cs="Arial"/>
          <w:sz w:val="24"/>
          <w:szCs w:val="24"/>
          <w:lang w:val="es-ES_tradnl"/>
        </w:rPr>
        <w:t>Forecast</w:t>
      </w:r>
      <w:proofErr w:type="spellEnd"/>
      <w:r w:rsidRPr="00767220">
        <w:rPr>
          <w:rFonts w:ascii="Arial" w:hAnsi="Arial" w:cs="Arial"/>
          <w:sz w:val="24"/>
          <w:szCs w:val="24"/>
          <w:lang w:val="es-ES_tradnl"/>
        </w:rPr>
        <w:t xml:space="preserve"> de Venta, el cual lo estima Mercadeo, donde no se aplican medidas estadísticas, ni análisis de comportamientos anteriores, sino estimaciones promocionales o de empuje de marca que muchas veces no dan el resultado esperado .</w:t>
      </w:r>
    </w:p>
    <w:p w:rsidR="00F64BC4" w:rsidRPr="00767220" w:rsidRDefault="00F64BC4" w:rsidP="00494A1C">
      <w:pPr>
        <w:spacing w:line="480" w:lineRule="auto"/>
        <w:ind w:left="2430" w:hanging="360"/>
        <w:jc w:val="both"/>
        <w:rPr>
          <w:rFonts w:ascii="Arial" w:hAnsi="Arial" w:cs="Arial"/>
          <w:lang w:val="es-ES_tradnl"/>
        </w:rPr>
      </w:pPr>
    </w:p>
    <w:p w:rsidR="00F64BC4" w:rsidRDefault="00F64BC4" w:rsidP="00494A1C">
      <w:pPr>
        <w:pStyle w:val="ListParagraph"/>
        <w:numPr>
          <w:ilvl w:val="0"/>
          <w:numId w:val="39"/>
        </w:numPr>
        <w:spacing w:line="480" w:lineRule="auto"/>
        <w:ind w:left="2430"/>
        <w:jc w:val="both"/>
        <w:rPr>
          <w:rFonts w:ascii="Arial" w:hAnsi="Arial" w:cs="Arial"/>
          <w:sz w:val="24"/>
          <w:szCs w:val="24"/>
          <w:lang w:val="es-ES_tradnl"/>
        </w:rPr>
      </w:pPr>
      <w:r w:rsidRPr="00767220">
        <w:rPr>
          <w:rFonts w:ascii="Arial" w:hAnsi="Arial" w:cs="Arial"/>
          <w:sz w:val="24"/>
          <w:szCs w:val="24"/>
          <w:lang w:val="es-ES_tradnl"/>
        </w:rPr>
        <w:t xml:space="preserve">El </w:t>
      </w:r>
      <w:proofErr w:type="spellStart"/>
      <w:r w:rsidRPr="00767220">
        <w:rPr>
          <w:rFonts w:ascii="Arial" w:hAnsi="Arial" w:cs="Arial"/>
          <w:sz w:val="24"/>
          <w:szCs w:val="24"/>
          <w:lang w:val="es-ES_tradnl"/>
        </w:rPr>
        <w:t>Forecast</w:t>
      </w:r>
      <w:proofErr w:type="spellEnd"/>
      <w:r w:rsidRPr="00767220">
        <w:rPr>
          <w:rFonts w:ascii="Arial" w:hAnsi="Arial" w:cs="Arial"/>
          <w:sz w:val="24"/>
          <w:szCs w:val="24"/>
          <w:lang w:val="es-ES_tradnl"/>
        </w:rPr>
        <w:t xml:space="preserve"> de Venta es muy importante para el Colaborador Industrial, pues con este se estima al objetivo mensual que quiere llegar la compañía, y además los productos que se deben comprar para los siguientes meses a fin de satisfacer la demanda del cliente.</w:t>
      </w:r>
    </w:p>
    <w:p w:rsidR="00767220" w:rsidRPr="00767220" w:rsidRDefault="00767220" w:rsidP="00494A1C">
      <w:pPr>
        <w:pStyle w:val="ListParagraph"/>
        <w:ind w:left="2430" w:hanging="360"/>
        <w:rPr>
          <w:rFonts w:ascii="Arial" w:hAnsi="Arial" w:cs="Arial"/>
          <w:sz w:val="24"/>
          <w:szCs w:val="24"/>
          <w:lang w:val="es-ES_tradnl"/>
        </w:rPr>
      </w:pPr>
    </w:p>
    <w:p w:rsidR="00767220" w:rsidRPr="00767220" w:rsidRDefault="00767220" w:rsidP="00494A1C">
      <w:pPr>
        <w:pStyle w:val="ListParagraph"/>
        <w:spacing w:line="480" w:lineRule="auto"/>
        <w:ind w:left="2430" w:hanging="360"/>
        <w:jc w:val="both"/>
        <w:rPr>
          <w:rFonts w:ascii="Arial" w:hAnsi="Arial" w:cs="Arial"/>
          <w:sz w:val="24"/>
          <w:szCs w:val="24"/>
          <w:lang w:val="es-ES_tradnl"/>
        </w:rPr>
      </w:pPr>
    </w:p>
    <w:p w:rsidR="00767220" w:rsidRPr="00494A1C" w:rsidRDefault="00F64BC4" w:rsidP="00494A1C">
      <w:pPr>
        <w:pStyle w:val="ListParagraph"/>
        <w:numPr>
          <w:ilvl w:val="0"/>
          <w:numId w:val="39"/>
        </w:numPr>
        <w:spacing w:line="480" w:lineRule="auto"/>
        <w:ind w:left="2430"/>
        <w:jc w:val="both"/>
        <w:rPr>
          <w:rFonts w:ascii="Arial" w:hAnsi="Arial" w:cs="Arial"/>
          <w:sz w:val="24"/>
          <w:szCs w:val="24"/>
          <w:lang w:val="es-ES_tradnl"/>
        </w:rPr>
      </w:pPr>
      <w:r w:rsidRPr="00494A1C">
        <w:rPr>
          <w:rFonts w:ascii="Arial" w:hAnsi="Arial" w:cs="Arial"/>
          <w:sz w:val="24"/>
          <w:szCs w:val="24"/>
          <w:lang w:val="es-ES_tradnl"/>
        </w:rPr>
        <w:t xml:space="preserve">Hay que considerar que en las importaciones, un </w:t>
      </w:r>
      <w:proofErr w:type="spellStart"/>
      <w:r w:rsidRPr="00494A1C">
        <w:rPr>
          <w:rFonts w:ascii="Arial" w:hAnsi="Arial" w:cs="Arial"/>
          <w:sz w:val="24"/>
          <w:szCs w:val="24"/>
          <w:lang w:val="es-ES_tradnl"/>
        </w:rPr>
        <w:t>forecast</w:t>
      </w:r>
      <w:proofErr w:type="spellEnd"/>
      <w:r w:rsidRPr="00494A1C">
        <w:rPr>
          <w:rFonts w:ascii="Arial" w:hAnsi="Arial" w:cs="Arial"/>
          <w:sz w:val="24"/>
          <w:szCs w:val="24"/>
          <w:lang w:val="es-ES_tradnl"/>
        </w:rPr>
        <w:t xml:space="preserve"> mal estimado genera un inventario excesivo o un quiebre de inventario.</w:t>
      </w:r>
      <w:r w:rsidR="00494A1C">
        <w:rPr>
          <w:rFonts w:ascii="Arial" w:hAnsi="Arial" w:cs="Arial"/>
          <w:sz w:val="24"/>
          <w:szCs w:val="24"/>
          <w:lang w:val="es-ES_tradnl"/>
        </w:rPr>
        <w:t xml:space="preserve"> </w:t>
      </w:r>
      <w:r w:rsidRPr="00494A1C">
        <w:rPr>
          <w:rFonts w:ascii="Arial" w:hAnsi="Arial" w:cs="Arial"/>
          <w:sz w:val="24"/>
          <w:szCs w:val="24"/>
          <w:lang w:val="es-ES_tradnl"/>
        </w:rPr>
        <w:t xml:space="preserve">En caso del colaborador industrial  se observa lo primero; puesto que el tiempo de reacción para detener o colocar otra orden y que nos  llegue o no, depende del lead time del País proveedor. Es así que cuando se descubre que el </w:t>
      </w:r>
      <w:r w:rsidR="005F2737" w:rsidRPr="00494A1C">
        <w:rPr>
          <w:rFonts w:ascii="Arial" w:hAnsi="Arial" w:cs="Arial"/>
          <w:sz w:val="24"/>
          <w:szCs w:val="24"/>
          <w:lang w:val="es-ES_tradnl"/>
        </w:rPr>
        <w:lastRenderedPageBreak/>
        <w:t>SKU</w:t>
      </w:r>
      <w:r w:rsidRPr="00494A1C">
        <w:rPr>
          <w:rFonts w:ascii="Arial" w:hAnsi="Arial" w:cs="Arial"/>
          <w:sz w:val="24"/>
          <w:szCs w:val="24"/>
          <w:lang w:val="es-ES_tradnl"/>
        </w:rPr>
        <w:t xml:space="preserve"> no tiene buena salida al consumidor, el inventario ya está llegando a la BPT  y se genera el exceso de inventario.</w:t>
      </w:r>
    </w:p>
    <w:p w:rsidR="00767220" w:rsidRPr="00767220" w:rsidRDefault="00767220" w:rsidP="00767220">
      <w:pPr>
        <w:pStyle w:val="ListParagraph"/>
        <w:rPr>
          <w:rFonts w:ascii="Arial" w:hAnsi="Arial" w:cs="Arial"/>
          <w:sz w:val="24"/>
          <w:szCs w:val="24"/>
          <w:lang w:val="es-ES_tradnl"/>
        </w:rPr>
      </w:pPr>
    </w:p>
    <w:p w:rsidR="00F64BC4" w:rsidRPr="00767220" w:rsidRDefault="00F64BC4" w:rsidP="00494A1C">
      <w:pPr>
        <w:pStyle w:val="ListParagraph"/>
        <w:spacing w:line="480" w:lineRule="auto"/>
        <w:ind w:left="1800"/>
        <w:jc w:val="both"/>
        <w:rPr>
          <w:rFonts w:ascii="Arial" w:hAnsi="Arial" w:cs="Arial"/>
          <w:sz w:val="24"/>
          <w:szCs w:val="24"/>
          <w:lang w:val="es-ES_tradnl"/>
        </w:rPr>
      </w:pPr>
      <w:r w:rsidRPr="00767220">
        <w:rPr>
          <w:rFonts w:ascii="Arial" w:hAnsi="Arial" w:cs="Arial"/>
          <w:sz w:val="24"/>
          <w:szCs w:val="24"/>
          <w:lang w:val="es-ES_tradnl"/>
        </w:rPr>
        <w:t xml:space="preserve">El stock existente está conformado por los 236 </w:t>
      </w:r>
      <w:proofErr w:type="spellStart"/>
      <w:proofErr w:type="gramStart"/>
      <w:r w:rsidR="005F2737">
        <w:rPr>
          <w:rFonts w:ascii="Arial" w:hAnsi="Arial" w:cs="Arial"/>
          <w:sz w:val="24"/>
          <w:szCs w:val="24"/>
          <w:lang w:val="es-ES_tradnl"/>
        </w:rPr>
        <w:t>Sku</w:t>
      </w:r>
      <w:r w:rsidRPr="00767220">
        <w:rPr>
          <w:rFonts w:ascii="Arial" w:hAnsi="Arial" w:cs="Arial"/>
          <w:sz w:val="24"/>
          <w:szCs w:val="24"/>
          <w:lang w:val="es-ES_tradnl"/>
        </w:rPr>
        <w:t>s</w:t>
      </w:r>
      <w:proofErr w:type="spellEnd"/>
      <w:r w:rsidRPr="00767220">
        <w:rPr>
          <w:rFonts w:ascii="Arial" w:hAnsi="Arial" w:cs="Arial"/>
          <w:sz w:val="24"/>
          <w:szCs w:val="24"/>
          <w:lang w:val="es-ES_tradnl"/>
        </w:rPr>
        <w:t xml:space="preserve"> ,</w:t>
      </w:r>
      <w:proofErr w:type="gramEnd"/>
      <w:r w:rsidRPr="00767220">
        <w:rPr>
          <w:rFonts w:ascii="Arial" w:hAnsi="Arial" w:cs="Arial"/>
          <w:sz w:val="24"/>
          <w:szCs w:val="24"/>
          <w:lang w:val="es-ES_tradnl"/>
        </w:rPr>
        <w:t xml:space="preserve"> de los cuales el 72% son </w:t>
      </w:r>
      <w:proofErr w:type="spellStart"/>
      <w:r w:rsidR="005F2737">
        <w:rPr>
          <w:rFonts w:ascii="Arial" w:hAnsi="Arial" w:cs="Arial"/>
          <w:sz w:val="24"/>
          <w:szCs w:val="24"/>
          <w:lang w:val="es-ES_tradnl"/>
        </w:rPr>
        <w:t>Sku</w:t>
      </w:r>
      <w:r w:rsidRPr="00767220">
        <w:rPr>
          <w:rFonts w:ascii="Arial" w:hAnsi="Arial" w:cs="Arial"/>
          <w:sz w:val="24"/>
          <w:szCs w:val="24"/>
          <w:lang w:val="es-ES_tradnl"/>
        </w:rPr>
        <w:t>s</w:t>
      </w:r>
      <w:proofErr w:type="spellEnd"/>
      <w:r w:rsidRPr="00767220">
        <w:rPr>
          <w:rFonts w:ascii="Arial" w:hAnsi="Arial" w:cs="Arial"/>
          <w:sz w:val="24"/>
          <w:szCs w:val="24"/>
          <w:lang w:val="es-ES_tradnl"/>
        </w:rPr>
        <w:t xml:space="preserve"> importados que poseen aproximadamente el 50% del stock, mientras que 28% de </w:t>
      </w:r>
      <w:proofErr w:type="spellStart"/>
      <w:r w:rsidR="005F2737">
        <w:rPr>
          <w:rFonts w:ascii="Arial" w:hAnsi="Arial" w:cs="Arial"/>
          <w:sz w:val="24"/>
          <w:szCs w:val="24"/>
          <w:lang w:val="es-ES_tradnl"/>
        </w:rPr>
        <w:t>Sku</w:t>
      </w:r>
      <w:r w:rsidRPr="00767220">
        <w:rPr>
          <w:rFonts w:ascii="Arial" w:hAnsi="Arial" w:cs="Arial"/>
          <w:sz w:val="24"/>
          <w:szCs w:val="24"/>
          <w:lang w:val="es-ES_tradnl"/>
        </w:rPr>
        <w:t>s</w:t>
      </w:r>
      <w:proofErr w:type="spellEnd"/>
      <w:r w:rsidRPr="00767220">
        <w:rPr>
          <w:rFonts w:ascii="Arial" w:hAnsi="Arial" w:cs="Arial"/>
          <w:sz w:val="24"/>
          <w:szCs w:val="24"/>
          <w:lang w:val="es-ES_tradnl"/>
        </w:rPr>
        <w:t xml:space="preserve"> restantes son locales y poseen el otro 50% del inventario, esto se </w:t>
      </w:r>
      <w:r w:rsidR="005F5833">
        <w:rPr>
          <w:rFonts w:ascii="Arial" w:hAnsi="Arial" w:cs="Arial"/>
          <w:sz w:val="24"/>
          <w:szCs w:val="24"/>
          <w:lang w:val="es-ES_tradnl"/>
        </w:rPr>
        <w:t>lo aprecia en la    FIGURA 3.14.</w:t>
      </w:r>
    </w:p>
    <w:p w:rsidR="00F64BC4" w:rsidRDefault="00F64BC4" w:rsidP="001E35C4">
      <w:pPr>
        <w:spacing w:line="480" w:lineRule="auto"/>
        <w:ind w:left="993"/>
        <w:jc w:val="both"/>
        <w:rPr>
          <w:rFonts w:ascii="Arial" w:hAnsi="Arial" w:cs="Arial"/>
          <w:lang w:val="es-ES_tradnl"/>
        </w:rPr>
      </w:pPr>
      <w:r w:rsidRPr="00F9740E">
        <w:rPr>
          <w:rFonts w:ascii="Arial" w:hAnsi="Arial" w:cs="Arial"/>
          <w:noProof/>
        </w:rPr>
        <w:drawing>
          <wp:inline distT="0" distB="0" distL="0" distR="0">
            <wp:extent cx="4024929" cy="2367056"/>
            <wp:effectExtent l="76200" t="57150" r="70821" b="33244"/>
            <wp:docPr id="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F64BC4" w:rsidRPr="007F0E3F" w:rsidRDefault="00F64BC4" w:rsidP="001E35C4">
      <w:pPr>
        <w:pStyle w:val="ListParagraph"/>
        <w:spacing w:line="480" w:lineRule="auto"/>
        <w:ind w:left="993"/>
        <w:rPr>
          <w:rFonts w:ascii="Arial" w:hAnsi="Arial" w:cs="Arial"/>
          <w:noProof/>
          <w:lang w:val="es-ES" w:eastAsia="es-ES"/>
        </w:rPr>
      </w:pPr>
    </w:p>
    <w:p w:rsidR="00F64BC4" w:rsidRDefault="00095EE0" w:rsidP="001E35C4">
      <w:pPr>
        <w:pStyle w:val="ListParagraph"/>
        <w:spacing w:line="480" w:lineRule="auto"/>
        <w:ind w:left="993"/>
        <w:jc w:val="center"/>
        <w:rPr>
          <w:rFonts w:ascii="Arial" w:hAnsi="Arial" w:cs="Arial"/>
          <w:b/>
          <w:lang w:val="es-ES_tradnl"/>
        </w:rPr>
      </w:pPr>
      <w:r>
        <w:rPr>
          <w:rFonts w:ascii="Arial" w:hAnsi="Arial" w:cs="Arial"/>
          <w:b/>
          <w:lang w:val="es-ES_tradnl"/>
        </w:rPr>
        <w:t>FIGURA 3.14</w:t>
      </w:r>
      <w:r w:rsidR="001A2002">
        <w:rPr>
          <w:rFonts w:ascii="Arial" w:hAnsi="Arial" w:cs="Arial"/>
          <w:b/>
          <w:lang w:val="es-ES_tradnl"/>
        </w:rPr>
        <w:t xml:space="preserve"> </w:t>
      </w:r>
      <w:r w:rsidR="005F2737">
        <w:rPr>
          <w:rFonts w:ascii="Arial" w:hAnsi="Arial" w:cs="Arial"/>
          <w:b/>
          <w:lang w:val="es-ES_tradnl"/>
        </w:rPr>
        <w:t>SKU</w:t>
      </w:r>
      <w:r w:rsidR="00F64BC4">
        <w:rPr>
          <w:rFonts w:ascii="Arial" w:hAnsi="Arial" w:cs="Arial"/>
          <w:b/>
          <w:lang w:val="es-ES_tradnl"/>
        </w:rPr>
        <w:t>`S IMPORTADOS Y LOCALES CON SU INVENTARIO PROMEDIO MENSUAL A NIVEL NACIONAL</w:t>
      </w:r>
      <w:r w:rsidR="00F75B37">
        <w:rPr>
          <w:rFonts w:ascii="Arial" w:hAnsi="Arial" w:cs="Arial"/>
          <w:b/>
          <w:lang w:val="es-ES_tradnl"/>
        </w:rPr>
        <w:fldChar w:fldCharType="begin"/>
      </w:r>
      <w:r w:rsidR="001A2002">
        <w:instrText xml:space="preserve"> XE "</w:instrText>
      </w:r>
      <w:r>
        <w:rPr>
          <w:rFonts w:ascii="Arial" w:hAnsi="Arial" w:cs="Arial"/>
          <w:b/>
          <w:lang w:val="es-ES_tradnl"/>
        </w:rPr>
        <w:instrText>FIGURA 3.14</w:instrText>
      </w:r>
      <w:r w:rsidR="001A2002" w:rsidRPr="009A09D8">
        <w:rPr>
          <w:rFonts w:ascii="Arial" w:hAnsi="Arial" w:cs="Arial"/>
          <w:b/>
          <w:lang w:val="es-ES_tradnl"/>
        </w:rPr>
        <w:instrText xml:space="preserve"> SKU`S IMPORTADOS Y LOCALES CON SU INVENTARIO PROMEDIO MENSUAL A NIVEL NACIONAL</w:instrText>
      </w:r>
      <w:r w:rsidR="001A2002">
        <w:instrText xml:space="preserve">" </w:instrText>
      </w:r>
      <w:r w:rsidR="00F75B37">
        <w:rPr>
          <w:rFonts w:ascii="Arial" w:hAnsi="Arial" w:cs="Arial"/>
          <w:b/>
          <w:lang w:val="es-ES_tradnl"/>
        </w:rPr>
        <w:fldChar w:fldCharType="end"/>
      </w:r>
    </w:p>
    <w:p w:rsidR="00F64BC4" w:rsidRPr="00F33D91" w:rsidRDefault="00F64BC4" w:rsidP="00494A1C">
      <w:pPr>
        <w:spacing w:line="480" w:lineRule="auto"/>
        <w:ind w:left="1800"/>
        <w:jc w:val="both"/>
        <w:rPr>
          <w:rFonts w:ascii="Arial" w:hAnsi="Arial" w:cs="Arial"/>
          <w:color w:val="5F497A" w:themeColor="accent4" w:themeShade="BF"/>
          <w:lang w:val="es-ES_tradnl"/>
        </w:rPr>
      </w:pPr>
      <w:r w:rsidRPr="00F33D91">
        <w:rPr>
          <w:rFonts w:ascii="Arial" w:hAnsi="Arial" w:cs="Arial"/>
          <w:lang w:val="es-ES_tradnl"/>
        </w:rPr>
        <w:t xml:space="preserve">Como se ha explicado anteriormente la gestión de stock actual ha llevado a presentar algunas falencias en su administración, pues no presentan una política adecuada de </w:t>
      </w:r>
      <w:r w:rsidRPr="00F33D91">
        <w:rPr>
          <w:rFonts w:ascii="Arial" w:hAnsi="Arial" w:cs="Arial"/>
          <w:lang w:val="es-ES_tradnl"/>
        </w:rPr>
        <w:lastRenderedPageBreak/>
        <w:t xml:space="preserve">inventario lo cual complica la operación, es así que se hace necesario  desarrollar un análisis de todos los </w:t>
      </w:r>
      <w:proofErr w:type="spellStart"/>
      <w:r w:rsidR="00AD645F">
        <w:rPr>
          <w:rFonts w:ascii="Arial" w:hAnsi="Arial" w:cs="Arial"/>
          <w:lang w:val="es-ES_tradnl"/>
        </w:rPr>
        <w:t>Sku</w:t>
      </w:r>
      <w:r w:rsidRPr="00F33D91">
        <w:rPr>
          <w:rFonts w:ascii="Arial" w:hAnsi="Arial" w:cs="Arial"/>
          <w:lang w:val="es-ES_tradnl"/>
        </w:rPr>
        <w:t>s</w:t>
      </w:r>
      <w:proofErr w:type="spellEnd"/>
      <w:r w:rsidRPr="00F33D91">
        <w:rPr>
          <w:rFonts w:ascii="Arial" w:hAnsi="Arial" w:cs="Arial"/>
          <w:lang w:val="es-ES_tradnl"/>
        </w:rPr>
        <w:t xml:space="preserve"> donde se realice una clasificación ABC por los índice de rotación y coberturas de los productos</w:t>
      </w:r>
      <w:r>
        <w:rPr>
          <w:rFonts w:ascii="Arial" w:hAnsi="Arial" w:cs="Arial"/>
          <w:lang w:val="es-ES_tradnl"/>
        </w:rPr>
        <w:t xml:space="preserve">. </w:t>
      </w:r>
      <w:r w:rsidR="00D9743F">
        <w:rPr>
          <w:rFonts w:ascii="Arial" w:hAnsi="Arial" w:cs="Arial"/>
          <w:lang w:val="es-ES_tradnl"/>
        </w:rPr>
        <w:t>APÉNDICE</w:t>
      </w:r>
      <w:r>
        <w:rPr>
          <w:rFonts w:ascii="Arial" w:hAnsi="Arial" w:cs="Arial"/>
          <w:lang w:val="es-ES_tradnl"/>
        </w:rPr>
        <w:t xml:space="preserve"> </w:t>
      </w:r>
      <w:r w:rsidR="00D9743F">
        <w:rPr>
          <w:rFonts w:ascii="Arial" w:hAnsi="Arial" w:cs="Arial"/>
          <w:lang w:val="es-ES_tradnl"/>
        </w:rPr>
        <w:t>A.</w:t>
      </w:r>
    </w:p>
    <w:p w:rsidR="00F64BC4" w:rsidRDefault="00F64BC4" w:rsidP="001E35C4">
      <w:pPr>
        <w:spacing w:line="480" w:lineRule="auto"/>
        <w:ind w:left="993"/>
        <w:jc w:val="both"/>
        <w:rPr>
          <w:rFonts w:ascii="Arial" w:hAnsi="Arial" w:cs="Arial"/>
          <w:lang w:val="es-ES_tradnl"/>
        </w:rPr>
      </w:pPr>
    </w:p>
    <w:p w:rsidR="00F64BC4" w:rsidRDefault="005F5833" w:rsidP="00494A1C">
      <w:pPr>
        <w:spacing w:line="480" w:lineRule="auto"/>
        <w:ind w:left="1800"/>
        <w:jc w:val="both"/>
        <w:rPr>
          <w:rFonts w:ascii="Arial" w:hAnsi="Arial" w:cs="Arial"/>
          <w:lang w:val="es-ES_tradnl"/>
        </w:rPr>
      </w:pPr>
      <w:r>
        <w:rPr>
          <w:rFonts w:ascii="Arial" w:hAnsi="Arial" w:cs="Arial"/>
          <w:lang w:val="es-ES_tradnl"/>
        </w:rPr>
        <w:t>Se aprecia en la FIGUR 3.15</w:t>
      </w:r>
      <w:r w:rsidR="00F64BC4">
        <w:rPr>
          <w:rFonts w:ascii="Arial" w:hAnsi="Arial" w:cs="Arial"/>
          <w:lang w:val="es-ES_tradnl"/>
        </w:rPr>
        <w:t xml:space="preserve">  el Histograma del índice de rotación  de los 236 </w:t>
      </w:r>
      <w:proofErr w:type="spellStart"/>
      <w:r w:rsidR="00AD645F">
        <w:rPr>
          <w:rFonts w:ascii="Arial" w:hAnsi="Arial" w:cs="Arial"/>
          <w:lang w:val="es-ES_tradnl"/>
        </w:rPr>
        <w:t>Sku</w:t>
      </w:r>
      <w:r w:rsidR="00F64BC4">
        <w:rPr>
          <w:rFonts w:ascii="Arial" w:hAnsi="Arial" w:cs="Arial"/>
          <w:lang w:val="es-ES_tradnl"/>
        </w:rPr>
        <w:t>s</w:t>
      </w:r>
      <w:proofErr w:type="spellEnd"/>
      <w:r w:rsidR="00F64BC4">
        <w:rPr>
          <w:rFonts w:ascii="Arial" w:hAnsi="Arial" w:cs="Arial"/>
          <w:lang w:val="es-ES_tradnl"/>
        </w:rPr>
        <w:t xml:space="preserve"> del Colaborador Industrial, donde se observa que 221 </w:t>
      </w:r>
      <w:proofErr w:type="spellStart"/>
      <w:r w:rsidR="00AD645F">
        <w:rPr>
          <w:rFonts w:ascii="Arial" w:hAnsi="Arial" w:cs="Arial"/>
          <w:lang w:val="es-ES_tradnl"/>
        </w:rPr>
        <w:t>Sku</w:t>
      </w:r>
      <w:r w:rsidR="00F64BC4">
        <w:rPr>
          <w:rFonts w:ascii="Arial" w:hAnsi="Arial" w:cs="Arial"/>
          <w:lang w:val="es-ES_tradnl"/>
        </w:rPr>
        <w:t>s</w:t>
      </w:r>
      <w:proofErr w:type="spellEnd"/>
      <w:r w:rsidR="00F64BC4">
        <w:rPr>
          <w:rFonts w:ascii="Arial" w:hAnsi="Arial" w:cs="Arial"/>
          <w:lang w:val="es-ES_tradnl"/>
        </w:rPr>
        <w:t xml:space="preserve"> se concentra en un índice menor o igual </w:t>
      </w:r>
      <w:r w:rsidR="00815472">
        <w:rPr>
          <w:rFonts w:ascii="Arial" w:hAnsi="Arial" w:cs="Arial"/>
          <w:lang w:val="es-ES_tradnl"/>
        </w:rPr>
        <w:t xml:space="preserve"> 50 y los otros 15 tienen un </w:t>
      </w:r>
      <w:r w:rsidR="00F64BC4">
        <w:rPr>
          <w:rFonts w:ascii="Arial" w:hAnsi="Arial" w:cs="Arial"/>
          <w:lang w:val="es-ES_tradnl"/>
        </w:rPr>
        <w:t xml:space="preserve">índice de rotación superior a </w:t>
      </w:r>
      <w:r w:rsidR="001F1645">
        <w:rPr>
          <w:rFonts w:ascii="Arial" w:hAnsi="Arial" w:cs="Arial"/>
          <w:lang w:val="es-ES_tradnl"/>
        </w:rPr>
        <w:t>él</w:t>
      </w:r>
      <w:r w:rsidR="00F64BC4">
        <w:rPr>
          <w:rFonts w:ascii="Arial" w:hAnsi="Arial" w:cs="Arial"/>
          <w:lang w:val="es-ES_tradnl"/>
        </w:rPr>
        <w:t xml:space="preserve">, a los que podrían ser llamados </w:t>
      </w:r>
      <w:r w:rsidR="001F1645">
        <w:rPr>
          <w:rFonts w:ascii="Arial" w:hAnsi="Arial" w:cs="Arial"/>
          <w:i/>
          <w:lang w:val="es-ES_tradnl"/>
        </w:rPr>
        <w:t>SUPER</w:t>
      </w:r>
      <w:r w:rsidR="002925FE">
        <w:rPr>
          <w:rFonts w:ascii="Arial" w:hAnsi="Arial" w:cs="Arial"/>
          <w:i/>
          <w:lang w:val="es-ES_tradnl"/>
        </w:rPr>
        <w:t xml:space="preserve"> A</w:t>
      </w:r>
      <w:r w:rsidR="001F1645">
        <w:rPr>
          <w:rFonts w:ascii="Arial" w:hAnsi="Arial" w:cs="Arial"/>
          <w:i/>
          <w:lang w:val="es-ES_tradnl"/>
        </w:rPr>
        <w:t xml:space="preserve">, </w:t>
      </w:r>
      <w:r w:rsidR="001F1645" w:rsidRPr="001F1645">
        <w:rPr>
          <w:rFonts w:ascii="Arial" w:hAnsi="Arial" w:cs="Arial"/>
          <w:lang w:val="es-ES_tradnl"/>
        </w:rPr>
        <w:t>ya que</w:t>
      </w:r>
      <w:r w:rsidR="001F1645">
        <w:rPr>
          <w:rFonts w:ascii="Arial" w:hAnsi="Arial" w:cs="Arial"/>
          <w:lang w:val="es-ES_tradnl"/>
        </w:rPr>
        <w:t xml:space="preserve"> son productos con muy alta rotación.</w:t>
      </w:r>
    </w:p>
    <w:p w:rsidR="000528FC" w:rsidRDefault="000528FC" w:rsidP="001E35C4">
      <w:pPr>
        <w:spacing w:line="480" w:lineRule="auto"/>
        <w:ind w:left="993"/>
        <w:jc w:val="both"/>
        <w:rPr>
          <w:rFonts w:ascii="Arial" w:hAnsi="Arial" w:cs="Arial"/>
          <w:lang w:val="es-ES_tradnl"/>
        </w:rPr>
      </w:pPr>
    </w:p>
    <w:p w:rsidR="00F64BC4" w:rsidRDefault="00F64BC4" w:rsidP="001E35C4">
      <w:pPr>
        <w:pStyle w:val="ListParagraph"/>
        <w:spacing w:line="480" w:lineRule="auto"/>
        <w:ind w:left="993"/>
        <w:rPr>
          <w:rFonts w:ascii="Arial" w:hAnsi="Arial" w:cs="Arial"/>
          <w:lang w:val="es-ES_tradnl"/>
        </w:rPr>
      </w:pPr>
      <w:r>
        <w:rPr>
          <w:rFonts w:ascii="Arial" w:hAnsi="Arial" w:cs="Arial"/>
          <w:noProof/>
          <w:lang w:val="en-US"/>
        </w:rPr>
        <w:drawing>
          <wp:anchor distT="0" distB="0" distL="114300" distR="114300" simplePos="0" relativeHeight="251665408" behindDoc="0" locked="0" layoutInCell="1" allowOverlap="1">
            <wp:simplePos x="0" y="0"/>
            <wp:positionH relativeFrom="column">
              <wp:posOffset>1256030</wp:posOffset>
            </wp:positionH>
            <wp:positionV relativeFrom="paragraph">
              <wp:posOffset>170815</wp:posOffset>
            </wp:positionV>
            <wp:extent cx="3819525" cy="2615565"/>
            <wp:effectExtent l="76200" t="38100" r="47625" b="13335"/>
            <wp:wrapSquare wrapText="bothSides"/>
            <wp:docPr id="4"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anchor>
        </w:drawing>
      </w:r>
    </w:p>
    <w:p w:rsidR="00F64BC4" w:rsidRDefault="00F64BC4" w:rsidP="001E35C4">
      <w:pPr>
        <w:pStyle w:val="ListParagraph"/>
        <w:spacing w:line="480" w:lineRule="auto"/>
        <w:ind w:left="993"/>
        <w:rPr>
          <w:rFonts w:ascii="Arial" w:hAnsi="Arial" w:cs="Arial"/>
          <w:lang w:val="es-ES_tradnl"/>
        </w:rPr>
      </w:pPr>
    </w:p>
    <w:p w:rsidR="00F64BC4" w:rsidRDefault="00F64BC4" w:rsidP="001E35C4">
      <w:pPr>
        <w:pStyle w:val="ListParagraph"/>
        <w:spacing w:line="480" w:lineRule="auto"/>
        <w:ind w:left="993"/>
        <w:rPr>
          <w:rFonts w:ascii="Arial" w:hAnsi="Arial" w:cs="Arial"/>
          <w:lang w:val="es-ES_tradnl"/>
        </w:rPr>
      </w:pPr>
    </w:p>
    <w:p w:rsidR="00F64BC4" w:rsidRPr="00537135" w:rsidRDefault="00F64BC4" w:rsidP="001E35C4">
      <w:pPr>
        <w:pStyle w:val="ListParagraph"/>
        <w:spacing w:line="480" w:lineRule="auto"/>
        <w:ind w:left="993"/>
        <w:rPr>
          <w:rFonts w:ascii="Arial" w:hAnsi="Arial" w:cs="Arial"/>
          <w:lang w:val="es-ES_tradnl"/>
        </w:rPr>
      </w:pPr>
    </w:p>
    <w:p w:rsidR="00F64BC4" w:rsidRPr="00537135" w:rsidRDefault="00F64BC4" w:rsidP="001E35C4">
      <w:pPr>
        <w:spacing w:line="480" w:lineRule="auto"/>
        <w:rPr>
          <w:rFonts w:ascii="Arial" w:hAnsi="Arial" w:cs="Arial"/>
          <w:b/>
          <w:lang w:val="es-ES_tradnl"/>
        </w:rPr>
      </w:pPr>
    </w:p>
    <w:p w:rsidR="00F64BC4" w:rsidRDefault="00F64BC4" w:rsidP="001E35C4">
      <w:pPr>
        <w:pStyle w:val="ListParagraph"/>
        <w:spacing w:line="480" w:lineRule="auto"/>
        <w:ind w:left="993"/>
        <w:rPr>
          <w:rFonts w:ascii="Arial" w:hAnsi="Arial" w:cs="Arial"/>
          <w:b/>
          <w:lang w:val="es-ES_tradnl"/>
        </w:rPr>
      </w:pPr>
    </w:p>
    <w:p w:rsidR="00F64BC4" w:rsidRDefault="00F64BC4" w:rsidP="001E35C4">
      <w:pPr>
        <w:pStyle w:val="ListParagraph"/>
        <w:spacing w:line="480" w:lineRule="auto"/>
        <w:ind w:left="993"/>
        <w:rPr>
          <w:rFonts w:ascii="Arial" w:hAnsi="Arial" w:cs="Arial"/>
          <w:b/>
          <w:lang w:val="es-ES_tradnl"/>
        </w:rPr>
      </w:pPr>
    </w:p>
    <w:p w:rsidR="00F64BC4" w:rsidRDefault="00F64BC4" w:rsidP="001E35C4">
      <w:pPr>
        <w:pStyle w:val="ListParagraph"/>
        <w:spacing w:line="480" w:lineRule="auto"/>
        <w:ind w:left="993"/>
        <w:rPr>
          <w:rFonts w:ascii="Arial" w:hAnsi="Arial" w:cs="Arial"/>
          <w:b/>
          <w:lang w:val="es-ES_tradnl"/>
        </w:rPr>
      </w:pPr>
    </w:p>
    <w:p w:rsidR="00F64BC4" w:rsidRDefault="00F64BC4" w:rsidP="001E35C4">
      <w:pPr>
        <w:pStyle w:val="ListParagraph"/>
        <w:spacing w:line="480" w:lineRule="auto"/>
        <w:ind w:left="993"/>
        <w:rPr>
          <w:rFonts w:ascii="Arial" w:hAnsi="Arial" w:cs="Arial"/>
          <w:b/>
          <w:lang w:val="es-ES_tradnl"/>
        </w:rPr>
      </w:pPr>
    </w:p>
    <w:p w:rsidR="00F64BC4" w:rsidRDefault="00095EE0" w:rsidP="001E35C4">
      <w:pPr>
        <w:pStyle w:val="ListParagraph"/>
        <w:spacing w:line="480" w:lineRule="auto"/>
        <w:ind w:left="993"/>
        <w:jc w:val="center"/>
        <w:rPr>
          <w:rFonts w:ascii="Arial" w:hAnsi="Arial" w:cs="Arial"/>
          <w:b/>
          <w:lang w:val="es-ES_tradnl"/>
        </w:rPr>
      </w:pPr>
      <w:r>
        <w:rPr>
          <w:rFonts w:ascii="Arial" w:hAnsi="Arial" w:cs="Arial"/>
          <w:b/>
          <w:lang w:val="es-ES_tradnl"/>
        </w:rPr>
        <w:t>FIGURA 3.15</w:t>
      </w:r>
      <w:r w:rsidR="001A2002">
        <w:rPr>
          <w:rFonts w:ascii="Arial" w:hAnsi="Arial" w:cs="Arial"/>
          <w:b/>
          <w:lang w:val="es-ES_tradnl"/>
        </w:rPr>
        <w:t xml:space="preserve"> </w:t>
      </w:r>
      <w:r w:rsidR="00F64BC4">
        <w:rPr>
          <w:rFonts w:ascii="Arial" w:hAnsi="Arial" w:cs="Arial"/>
          <w:b/>
          <w:lang w:val="es-ES_tradnl"/>
        </w:rPr>
        <w:t xml:space="preserve">HISTOGRAMA DE LOS ÌNDICES DE ROTACIÒN DE LOS </w:t>
      </w:r>
      <w:r w:rsidR="005F2737">
        <w:rPr>
          <w:rFonts w:ascii="Arial" w:hAnsi="Arial" w:cs="Arial"/>
          <w:b/>
          <w:lang w:val="es-ES_tradnl"/>
        </w:rPr>
        <w:t>SKU</w:t>
      </w:r>
      <w:r w:rsidR="00F64BC4">
        <w:rPr>
          <w:rFonts w:ascii="Arial" w:hAnsi="Arial" w:cs="Arial"/>
          <w:b/>
          <w:lang w:val="es-ES_tradnl"/>
        </w:rPr>
        <w:t>`S DE LA BPT CENTRAL</w:t>
      </w:r>
      <w:r w:rsidR="00F75B37">
        <w:rPr>
          <w:rFonts w:ascii="Arial" w:hAnsi="Arial" w:cs="Arial"/>
          <w:b/>
          <w:lang w:val="es-ES_tradnl"/>
        </w:rPr>
        <w:fldChar w:fldCharType="begin"/>
      </w:r>
      <w:r w:rsidR="001A2002">
        <w:instrText xml:space="preserve"> XE "</w:instrText>
      </w:r>
      <w:r>
        <w:rPr>
          <w:rFonts w:ascii="Arial" w:hAnsi="Arial" w:cs="Arial"/>
          <w:b/>
          <w:lang w:val="es-ES_tradnl"/>
        </w:rPr>
        <w:instrText>FIGURA 3.15</w:instrText>
      </w:r>
      <w:r w:rsidR="001A2002" w:rsidRPr="003D01D8">
        <w:rPr>
          <w:rFonts w:ascii="Arial" w:hAnsi="Arial" w:cs="Arial"/>
          <w:b/>
          <w:lang w:val="es-ES_tradnl"/>
        </w:rPr>
        <w:instrText xml:space="preserve"> HISTOGRAMA DE LOS ÌNDICES DE ROTACIÒN DE LOS SKU`S DE LA BPT CENTRAL</w:instrText>
      </w:r>
      <w:r w:rsidR="001A2002">
        <w:instrText xml:space="preserve">" </w:instrText>
      </w:r>
      <w:r w:rsidR="00F75B37">
        <w:rPr>
          <w:rFonts w:ascii="Arial" w:hAnsi="Arial" w:cs="Arial"/>
          <w:b/>
          <w:lang w:val="es-ES_tradnl"/>
        </w:rPr>
        <w:fldChar w:fldCharType="end"/>
      </w:r>
    </w:p>
    <w:p w:rsidR="009A4486" w:rsidRDefault="00F64BC4" w:rsidP="00494A1C">
      <w:pPr>
        <w:pStyle w:val="ListParagraph"/>
        <w:tabs>
          <w:tab w:val="left" w:pos="630"/>
        </w:tabs>
        <w:spacing w:line="480" w:lineRule="auto"/>
        <w:ind w:left="1800"/>
        <w:jc w:val="both"/>
        <w:rPr>
          <w:rFonts w:ascii="Arial" w:hAnsi="Arial" w:cs="Arial"/>
          <w:sz w:val="24"/>
          <w:szCs w:val="24"/>
          <w:lang w:val="es-ES_tradnl"/>
        </w:rPr>
      </w:pPr>
      <w:r w:rsidRPr="001F1645">
        <w:rPr>
          <w:rFonts w:ascii="Arial" w:hAnsi="Arial" w:cs="Arial"/>
          <w:sz w:val="24"/>
          <w:szCs w:val="24"/>
          <w:lang w:val="es-ES_tradnl"/>
        </w:rPr>
        <w:lastRenderedPageBreak/>
        <w:t xml:space="preserve">A continuación de este análisis general, se realizará una clasificación  ABC de los </w:t>
      </w:r>
      <w:proofErr w:type="spellStart"/>
      <w:r w:rsidR="00AD645F">
        <w:rPr>
          <w:rFonts w:ascii="Arial" w:hAnsi="Arial" w:cs="Arial"/>
          <w:sz w:val="24"/>
          <w:szCs w:val="24"/>
          <w:lang w:val="es-ES_tradnl"/>
        </w:rPr>
        <w:t>Sku</w:t>
      </w:r>
      <w:r w:rsidRPr="001F1645">
        <w:rPr>
          <w:rFonts w:ascii="Arial" w:hAnsi="Arial" w:cs="Arial"/>
          <w:sz w:val="24"/>
          <w:szCs w:val="24"/>
          <w:lang w:val="es-ES_tradnl"/>
        </w:rPr>
        <w:t>s</w:t>
      </w:r>
      <w:proofErr w:type="spellEnd"/>
      <w:r w:rsidRPr="001F1645">
        <w:rPr>
          <w:rFonts w:ascii="Arial" w:hAnsi="Arial" w:cs="Arial"/>
          <w:sz w:val="24"/>
          <w:szCs w:val="24"/>
          <w:lang w:val="es-ES_tradnl"/>
        </w:rPr>
        <w:t xml:space="preserve"> </w:t>
      </w:r>
      <w:r w:rsidR="00C9724F">
        <w:rPr>
          <w:rFonts w:ascii="Arial" w:hAnsi="Arial" w:cs="Arial"/>
          <w:sz w:val="24"/>
          <w:szCs w:val="24"/>
          <w:lang w:val="es-ES_tradnl"/>
        </w:rPr>
        <w:t>de acuerdo al índice de rotación.  Se considera dicho índice como base para el análisi</w:t>
      </w:r>
      <w:r w:rsidR="00B642D1">
        <w:rPr>
          <w:rFonts w:ascii="Arial" w:hAnsi="Arial" w:cs="Arial"/>
          <w:sz w:val="24"/>
          <w:szCs w:val="24"/>
          <w:lang w:val="es-ES_tradnl"/>
        </w:rPr>
        <w:t>s por los movimientos que genera cada producto en la bodega, debido a que si tiene un índice  muy alto será A por lo requerido por los clientes y será necesario tenerlo en una zona preferencial.</w:t>
      </w:r>
    </w:p>
    <w:p w:rsidR="000528FC" w:rsidRPr="000528FC" w:rsidRDefault="000528FC" w:rsidP="000528FC">
      <w:pPr>
        <w:pStyle w:val="ListParagraph"/>
        <w:spacing w:line="480" w:lineRule="auto"/>
        <w:ind w:left="993"/>
        <w:jc w:val="both"/>
        <w:rPr>
          <w:rFonts w:ascii="Arial" w:hAnsi="Arial" w:cs="Arial"/>
          <w:sz w:val="24"/>
          <w:szCs w:val="24"/>
          <w:lang w:val="es-ES_tradnl"/>
        </w:rPr>
      </w:pPr>
    </w:p>
    <w:p w:rsidR="00F64BC4" w:rsidRPr="008E5846" w:rsidRDefault="00F64BC4" w:rsidP="00BD619D">
      <w:pPr>
        <w:pStyle w:val="ListParagraph"/>
        <w:numPr>
          <w:ilvl w:val="0"/>
          <w:numId w:val="49"/>
        </w:numPr>
        <w:tabs>
          <w:tab w:val="left" w:pos="990"/>
        </w:tabs>
        <w:spacing w:line="480" w:lineRule="auto"/>
        <w:ind w:hanging="270"/>
        <w:rPr>
          <w:rFonts w:ascii="Arial" w:hAnsi="Arial" w:cs="Arial"/>
          <w:b/>
          <w:sz w:val="24"/>
          <w:szCs w:val="24"/>
          <w:lang w:val="es-ES_tradnl"/>
        </w:rPr>
      </w:pPr>
      <w:r w:rsidRPr="008E5846">
        <w:rPr>
          <w:rFonts w:ascii="Arial" w:hAnsi="Arial" w:cs="Arial"/>
          <w:b/>
          <w:sz w:val="24"/>
          <w:szCs w:val="24"/>
          <w:lang w:val="es-ES_tradnl"/>
        </w:rPr>
        <w:t>Productos A</w:t>
      </w:r>
    </w:p>
    <w:p w:rsidR="00F64BC4" w:rsidRDefault="00F64BC4" w:rsidP="00BD619D">
      <w:pPr>
        <w:pStyle w:val="ListParagraph"/>
        <w:numPr>
          <w:ilvl w:val="0"/>
          <w:numId w:val="8"/>
        </w:numPr>
        <w:spacing w:after="0" w:line="480" w:lineRule="auto"/>
        <w:ind w:hanging="270"/>
        <w:jc w:val="both"/>
        <w:rPr>
          <w:rFonts w:ascii="Arial" w:hAnsi="Arial" w:cs="Arial"/>
          <w:sz w:val="24"/>
          <w:szCs w:val="24"/>
          <w:lang w:val="es-ES_tradnl"/>
        </w:rPr>
      </w:pPr>
      <w:r w:rsidRPr="00B3390C">
        <w:rPr>
          <w:rFonts w:ascii="Arial" w:hAnsi="Arial" w:cs="Arial"/>
          <w:sz w:val="24"/>
          <w:szCs w:val="24"/>
          <w:lang w:val="es-ES_tradnl"/>
        </w:rPr>
        <w:t xml:space="preserve">Son 69 </w:t>
      </w:r>
      <w:proofErr w:type="spellStart"/>
      <w:r w:rsidR="00AD645F">
        <w:rPr>
          <w:rFonts w:ascii="Arial" w:hAnsi="Arial" w:cs="Arial"/>
          <w:sz w:val="24"/>
          <w:szCs w:val="24"/>
          <w:lang w:val="es-ES_tradnl"/>
        </w:rPr>
        <w:t>Sku</w:t>
      </w:r>
      <w:r w:rsidRPr="00B3390C">
        <w:rPr>
          <w:rFonts w:ascii="Arial" w:hAnsi="Arial" w:cs="Arial"/>
          <w:sz w:val="24"/>
          <w:szCs w:val="24"/>
          <w:lang w:val="es-ES_tradnl"/>
        </w:rPr>
        <w:t>s</w:t>
      </w:r>
      <w:proofErr w:type="spellEnd"/>
    </w:p>
    <w:p w:rsidR="00F64BC4" w:rsidRDefault="00F64BC4" w:rsidP="00BD619D">
      <w:pPr>
        <w:pStyle w:val="ListParagraph"/>
        <w:numPr>
          <w:ilvl w:val="0"/>
          <w:numId w:val="8"/>
        </w:numPr>
        <w:spacing w:after="0" w:line="480" w:lineRule="auto"/>
        <w:ind w:hanging="270"/>
        <w:jc w:val="both"/>
        <w:rPr>
          <w:rFonts w:ascii="Arial" w:hAnsi="Arial" w:cs="Arial"/>
          <w:sz w:val="24"/>
          <w:szCs w:val="24"/>
          <w:lang w:val="es-ES_tradnl"/>
        </w:rPr>
      </w:pPr>
      <w:r w:rsidRPr="00B3390C">
        <w:rPr>
          <w:rFonts w:ascii="Arial" w:hAnsi="Arial" w:cs="Arial"/>
          <w:sz w:val="24"/>
          <w:szCs w:val="24"/>
          <w:lang w:val="es-ES_tradnl"/>
        </w:rPr>
        <w:t>De estos, 15 de ellos son muy sensible púes superan los 50 movimientos al año, lo cual indica una gran preferencia al consumidor, y se tiene que prevenir los quiebres de inventarios.</w:t>
      </w:r>
    </w:p>
    <w:p w:rsidR="000528FC" w:rsidRPr="00F56A9E" w:rsidRDefault="00F64BC4" w:rsidP="00BD619D">
      <w:pPr>
        <w:pStyle w:val="ListParagraph"/>
        <w:numPr>
          <w:ilvl w:val="0"/>
          <w:numId w:val="8"/>
        </w:numPr>
        <w:spacing w:after="0" w:line="480" w:lineRule="auto"/>
        <w:ind w:hanging="270"/>
        <w:jc w:val="both"/>
        <w:rPr>
          <w:rFonts w:ascii="Arial" w:hAnsi="Arial" w:cs="Arial"/>
          <w:sz w:val="24"/>
          <w:szCs w:val="24"/>
          <w:lang w:val="es-ES_tradnl"/>
        </w:rPr>
      </w:pPr>
      <w:r w:rsidRPr="00F56A9E">
        <w:rPr>
          <w:rFonts w:ascii="Arial" w:hAnsi="Arial" w:cs="Arial"/>
          <w:sz w:val="24"/>
          <w:szCs w:val="24"/>
          <w:lang w:val="es-ES_tradnl"/>
        </w:rPr>
        <w:t>Se tomo en esta clasificación a los índices mayores a 10.3 movimientos al año, lo cual nos da 35 días de cobertura, que está dentro de la política promedio de inventarios del Colaborador Industrial.</w:t>
      </w:r>
    </w:p>
    <w:p w:rsidR="000528FC" w:rsidRPr="00B3390C" w:rsidRDefault="00815472" w:rsidP="00BD619D">
      <w:pPr>
        <w:pStyle w:val="ListParagraph"/>
        <w:numPr>
          <w:ilvl w:val="0"/>
          <w:numId w:val="8"/>
        </w:numPr>
        <w:spacing w:after="0" w:line="480" w:lineRule="auto"/>
        <w:ind w:hanging="270"/>
        <w:jc w:val="both"/>
        <w:rPr>
          <w:rFonts w:ascii="Arial" w:hAnsi="Arial" w:cs="Arial"/>
          <w:sz w:val="24"/>
          <w:szCs w:val="24"/>
          <w:lang w:val="es-ES_tradnl"/>
        </w:rPr>
      </w:pPr>
      <w:r>
        <w:rPr>
          <w:rFonts w:ascii="Arial" w:hAnsi="Arial" w:cs="Arial"/>
          <w:sz w:val="24"/>
          <w:szCs w:val="24"/>
          <w:lang w:val="es-ES_tradnl"/>
        </w:rPr>
        <w:t xml:space="preserve">Estos productos no </w:t>
      </w:r>
      <w:r w:rsidR="000528FC" w:rsidRPr="00B3390C">
        <w:rPr>
          <w:rFonts w:ascii="Arial" w:hAnsi="Arial" w:cs="Arial"/>
          <w:sz w:val="24"/>
          <w:szCs w:val="24"/>
          <w:lang w:val="es-ES_tradnl"/>
        </w:rPr>
        <w:t xml:space="preserve"> genera</w:t>
      </w:r>
      <w:r>
        <w:rPr>
          <w:rFonts w:ascii="Arial" w:hAnsi="Arial" w:cs="Arial"/>
          <w:sz w:val="24"/>
          <w:szCs w:val="24"/>
          <w:lang w:val="es-ES_tradnl"/>
        </w:rPr>
        <w:t>n</w:t>
      </w:r>
      <w:r w:rsidR="000528FC" w:rsidRPr="00B3390C">
        <w:rPr>
          <w:rFonts w:ascii="Arial" w:hAnsi="Arial" w:cs="Arial"/>
          <w:sz w:val="24"/>
          <w:szCs w:val="24"/>
          <w:lang w:val="es-ES_tradnl"/>
        </w:rPr>
        <w:t xml:space="preserve"> ningún  inconveniente, tiene fácil evacuación, tienen que tener una ubicación preferencia</w:t>
      </w:r>
      <w:r>
        <w:rPr>
          <w:rFonts w:ascii="Arial" w:hAnsi="Arial" w:cs="Arial"/>
          <w:sz w:val="24"/>
          <w:szCs w:val="24"/>
          <w:lang w:val="es-ES_tradnl"/>
        </w:rPr>
        <w:t>l</w:t>
      </w:r>
      <w:r w:rsidR="000528FC" w:rsidRPr="00B3390C">
        <w:rPr>
          <w:rFonts w:ascii="Arial" w:hAnsi="Arial" w:cs="Arial"/>
          <w:sz w:val="24"/>
          <w:szCs w:val="24"/>
          <w:lang w:val="es-ES_tradnl"/>
        </w:rPr>
        <w:t xml:space="preserve"> para optimizar el flujo de salida.</w:t>
      </w:r>
    </w:p>
    <w:p w:rsidR="00F64BC4" w:rsidRDefault="001F1645" w:rsidP="000528FC">
      <w:pPr>
        <w:spacing w:line="480" w:lineRule="auto"/>
        <w:jc w:val="both"/>
        <w:rPr>
          <w:rFonts w:ascii="Arial" w:hAnsi="Arial" w:cs="Arial"/>
          <w:lang w:val="es-ES_tradnl"/>
        </w:rPr>
      </w:pPr>
      <w:r>
        <w:rPr>
          <w:rFonts w:ascii="Arial" w:hAnsi="Arial" w:cs="Arial"/>
          <w:noProof/>
        </w:rPr>
        <w:lastRenderedPageBreak/>
        <w:drawing>
          <wp:anchor distT="0" distB="0" distL="114300" distR="114300" simplePos="0" relativeHeight="251664384" behindDoc="0" locked="0" layoutInCell="1" allowOverlap="1">
            <wp:simplePos x="0" y="0"/>
            <wp:positionH relativeFrom="column">
              <wp:posOffset>668020</wp:posOffset>
            </wp:positionH>
            <wp:positionV relativeFrom="paragraph">
              <wp:posOffset>-74295</wp:posOffset>
            </wp:positionV>
            <wp:extent cx="4273550" cy="2897505"/>
            <wp:effectExtent l="57150" t="57150" r="50800" b="17145"/>
            <wp:wrapSquare wrapText="bothSides"/>
            <wp:docPr id="3"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anchor>
        </w:drawing>
      </w:r>
    </w:p>
    <w:p w:rsidR="00F64BC4" w:rsidRDefault="00F64BC4" w:rsidP="001E35C4">
      <w:pPr>
        <w:spacing w:line="480" w:lineRule="auto"/>
        <w:ind w:left="993" w:hanging="142"/>
        <w:jc w:val="center"/>
        <w:rPr>
          <w:rFonts w:ascii="Arial" w:hAnsi="Arial" w:cs="Arial"/>
          <w:b/>
          <w:lang w:val="es-ES_tradnl"/>
        </w:rPr>
      </w:pPr>
    </w:p>
    <w:p w:rsidR="00F64BC4" w:rsidRDefault="00F64BC4" w:rsidP="001E35C4">
      <w:pPr>
        <w:spacing w:line="480" w:lineRule="auto"/>
        <w:ind w:left="993" w:hanging="142"/>
        <w:jc w:val="center"/>
        <w:rPr>
          <w:rFonts w:ascii="Arial" w:hAnsi="Arial" w:cs="Arial"/>
          <w:b/>
          <w:lang w:val="es-ES_tradnl"/>
        </w:rPr>
      </w:pPr>
    </w:p>
    <w:p w:rsidR="00470D55" w:rsidRDefault="00470D55" w:rsidP="001E35C4">
      <w:pPr>
        <w:spacing w:line="480" w:lineRule="auto"/>
        <w:ind w:left="1418" w:hanging="567"/>
        <w:jc w:val="center"/>
        <w:rPr>
          <w:rFonts w:ascii="Arial" w:hAnsi="Arial" w:cs="Arial"/>
          <w:b/>
          <w:lang w:val="es-ES_tradnl"/>
        </w:rPr>
      </w:pPr>
    </w:p>
    <w:p w:rsidR="00470D55" w:rsidRDefault="00470D55" w:rsidP="001E35C4">
      <w:pPr>
        <w:spacing w:line="480" w:lineRule="auto"/>
        <w:ind w:left="1418" w:hanging="567"/>
        <w:jc w:val="center"/>
        <w:rPr>
          <w:rFonts w:ascii="Arial" w:hAnsi="Arial" w:cs="Arial"/>
          <w:b/>
          <w:lang w:val="es-ES_tradnl"/>
        </w:rPr>
      </w:pPr>
    </w:p>
    <w:p w:rsidR="00470D55" w:rsidRDefault="00470D55" w:rsidP="001E35C4">
      <w:pPr>
        <w:spacing w:line="480" w:lineRule="auto"/>
        <w:ind w:left="1418" w:hanging="567"/>
        <w:jc w:val="center"/>
        <w:rPr>
          <w:rFonts w:ascii="Arial" w:hAnsi="Arial" w:cs="Arial"/>
          <w:b/>
          <w:lang w:val="es-ES_tradnl"/>
        </w:rPr>
      </w:pPr>
    </w:p>
    <w:p w:rsidR="00470D55" w:rsidRDefault="00470D55" w:rsidP="001E35C4">
      <w:pPr>
        <w:spacing w:line="480" w:lineRule="auto"/>
        <w:ind w:left="1418" w:hanging="567"/>
        <w:jc w:val="center"/>
        <w:rPr>
          <w:rFonts w:ascii="Arial" w:hAnsi="Arial" w:cs="Arial"/>
          <w:b/>
          <w:lang w:val="es-ES_tradnl"/>
        </w:rPr>
      </w:pPr>
    </w:p>
    <w:p w:rsidR="00470D55" w:rsidRDefault="00470D55" w:rsidP="001E35C4">
      <w:pPr>
        <w:spacing w:line="480" w:lineRule="auto"/>
        <w:ind w:left="1418" w:hanging="567"/>
        <w:jc w:val="center"/>
        <w:rPr>
          <w:rFonts w:ascii="Arial" w:hAnsi="Arial" w:cs="Arial"/>
          <w:b/>
          <w:lang w:val="es-ES_tradnl"/>
        </w:rPr>
      </w:pPr>
    </w:p>
    <w:p w:rsidR="00470D55" w:rsidRDefault="00470D55" w:rsidP="001E35C4">
      <w:pPr>
        <w:spacing w:line="480" w:lineRule="auto"/>
        <w:ind w:left="1418" w:hanging="567"/>
        <w:jc w:val="center"/>
        <w:rPr>
          <w:rFonts w:ascii="Arial" w:hAnsi="Arial" w:cs="Arial"/>
          <w:b/>
          <w:lang w:val="es-ES_tradnl"/>
        </w:rPr>
      </w:pPr>
    </w:p>
    <w:p w:rsidR="00B6420D" w:rsidRDefault="00F32049" w:rsidP="001E35C4">
      <w:pPr>
        <w:spacing w:line="480" w:lineRule="auto"/>
        <w:ind w:left="1418" w:hanging="567"/>
        <w:jc w:val="center"/>
        <w:rPr>
          <w:rFonts w:ascii="Arial" w:hAnsi="Arial" w:cs="Arial"/>
          <w:b/>
          <w:lang w:val="es-ES_tradnl"/>
        </w:rPr>
      </w:pPr>
      <w:r>
        <w:rPr>
          <w:rFonts w:ascii="Arial" w:hAnsi="Arial" w:cs="Arial"/>
          <w:b/>
          <w:lang w:val="es-ES_tradnl"/>
        </w:rPr>
        <w:t>FIGURA</w:t>
      </w:r>
      <w:r w:rsidR="00095EE0">
        <w:rPr>
          <w:rFonts w:ascii="Arial" w:hAnsi="Arial" w:cs="Arial"/>
          <w:b/>
          <w:lang w:val="es-ES_tradnl"/>
        </w:rPr>
        <w:t xml:space="preserve"> 3.16</w:t>
      </w:r>
      <w:r w:rsidR="001A2002">
        <w:rPr>
          <w:rFonts w:ascii="Arial" w:hAnsi="Arial" w:cs="Arial"/>
          <w:b/>
          <w:lang w:val="es-ES_tradnl"/>
        </w:rPr>
        <w:t xml:space="preserve"> </w:t>
      </w:r>
      <w:r w:rsidR="00F64BC4" w:rsidRPr="002A4D6A">
        <w:rPr>
          <w:rFonts w:ascii="Arial" w:hAnsi="Arial" w:cs="Arial"/>
          <w:b/>
          <w:lang w:val="es-ES_tradnl"/>
        </w:rPr>
        <w:t>HISTOGRAMA DE LOS ÌNDICES DE ROTACIÒN DE LOS PRODUCTOS A</w:t>
      </w:r>
    </w:p>
    <w:p w:rsidR="00F64BC4" w:rsidRDefault="00F75B37" w:rsidP="001E35C4">
      <w:pPr>
        <w:spacing w:line="480" w:lineRule="auto"/>
        <w:ind w:left="1418" w:hanging="567"/>
        <w:jc w:val="center"/>
        <w:rPr>
          <w:rFonts w:ascii="Arial" w:hAnsi="Arial" w:cs="Arial"/>
          <w:b/>
          <w:lang w:val="es-ES_tradnl"/>
        </w:rPr>
      </w:pPr>
      <w:r>
        <w:rPr>
          <w:rFonts w:ascii="Arial" w:hAnsi="Arial" w:cs="Arial"/>
          <w:b/>
          <w:lang w:val="es-ES_tradnl"/>
        </w:rPr>
        <w:fldChar w:fldCharType="begin"/>
      </w:r>
      <w:r w:rsidR="001A2002" w:rsidRPr="001A2002">
        <w:rPr>
          <w:lang w:val="es-EC"/>
        </w:rPr>
        <w:instrText xml:space="preserve"> XE "</w:instrText>
      </w:r>
      <w:r w:rsidR="001A2002" w:rsidRPr="00CC737A">
        <w:rPr>
          <w:rFonts w:ascii="Arial" w:hAnsi="Arial" w:cs="Arial"/>
          <w:b/>
          <w:lang w:val="es-ES_tradnl"/>
        </w:rPr>
        <w:instrText>FIGURA</w:instrText>
      </w:r>
      <w:r w:rsidR="00095EE0">
        <w:rPr>
          <w:rFonts w:ascii="Arial" w:hAnsi="Arial" w:cs="Arial"/>
          <w:b/>
          <w:lang w:val="es-ES_tradnl"/>
        </w:rPr>
        <w:instrText xml:space="preserve"> 3.16</w:instrText>
      </w:r>
      <w:r w:rsidR="001A2002" w:rsidRPr="00CC737A">
        <w:rPr>
          <w:rFonts w:ascii="Arial" w:hAnsi="Arial" w:cs="Arial"/>
          <w:b/>
          <w:lang w:val="es-ES_tradnl"/>
        </w:rPr>
        <w:instrText xml:space="preserve"> HISTOGRAMA DE LOS ÌNDICES DE ROTACIÒN DE LOS PRODUCTOS A</w:instrText>
      </w:r>
      <w:r w:rsidR="001A2002" w:rsidRPr="001A2002">
        <w:rPr>
          <w:lang w:val="es-EC"/>
        </w:rPr>
        <w:instrText xml:space="preserve">" </w:instrText>
      </w:r>
      <w:r>
        <w:rPr>
          <w:rFonts w:ascii="Arial" w:hAnsi="Arial" w:cs="Arial"/>
          <w:b/>
          <w:lang w:val="es-ES_tradnl"/>
        </w:rPr>
        <w:fldChar w:fldCharType="end"/>
      </w:r>
    </w:p>
    <w:p w:rsidR="00F64BC4" w:rsidRPr="008E5846" w:rsidRDefault="00F64BC4" w:rsidP="00BD619D">
      <w:pPr>
        <w:pStyle w:val="ListParagraph"/>
        <w:numPr>
          <w:ilvl w:val="0"/>
          <w:numId w:val="49"/>
        </w:numPr>
        <w:spacing w:line="480" w:lineRule="auto"/>
        <w:rPr>
          <w:rFonts w:ascii="Arial" w:hAnsi="Arial" w:cs="Arial"/>
          <w:b/>
          <w:sz w:val="24"/>
          <w:szCs w:val="24"/>
          <w:lang w:val="es-ES_tradnl"/>
        </w:rPr>
      </w:pPr>
      <w:r w:rsidRPr="008E5846">
        <w:rPr>
          <w:rFonts w:ascii="Arial" w:hAnsi="Arial" w:cs="Arial"/>
          <w:b/>
          <w:sz w:val="24"/>
          <w:szCs w:val="24"/>
          <w:lang w:val="es-ES_tradnl"/>
        </w:rPr>
        <w:t>Productos B</w:t>
      </w:r>
    </w:p>
    <w:p w:rsidR="00F64BC4" w:rsidRDefault="00F64BC4" w:rsidP="00BD619D">
      <w:pPr>
        <w:pStyle w:val="ListParagraph"/>
        <w:numPr>
          <w:ilvl w:val="0"/>
          <w:numId w:val="8"/>
        </w:numPr>
        <w:spacing w:after="0" w:line="480" w:lineRule="auto"/>
        <w:ind w:hanging="270"/>
        <w:jc w:val="both"/>
        <w:rPr>
          <w:rFonts w:ascii="Arial" w:hAnsi="Arial" w:cs="Arial"/>
          <w:sz w:val="24"/>
          <w:szCs w:val="24"/>
          <w:lang w:val="es-ES_tradnl"/>
        </w:rPr>
      </w:pPr>
      <w:r w:rsidRPr="00B3390C">
        <w:rPr>
          <w:rFonts w:ascii="Arial" w:hAnsi="Arial" w:cs="Arial"/>
          <w:sz w:val="24"/>
          <w:szCs w:val="24"/>
          <w:lang w:val="es-ES_tradnl"/>
        </w:rPr>
        <w:t xml:space="preserve">Son 55 </w:t>
      </w:r>
      <w:proofErr w:type="spellStart"/>
      <w:r w:rsidR="00AD645F">
        <w:rPr>
          <w:rFonts w:ascii="Arial" w:hAnsi="Arial" w:cs="Arial"/>
          <w:sz w:val="24"/>
          <w:szCs w:val="24"/>
          <w:lang w:val="es-ES_tradnl"/>
        </w:rPr>
        <w:t>Sku</w:t>
      </w:r>
      <w:r w:rsidRPr="00B3390C">
        <w:rPr>
          <w:rFonts w:ascii="Arial" w:hAnsi="Arial" w:cs="Arial"/>
          <w:sz w:val="24"/>
          <w:szCs w:val="24"/>
          <w:lang w:val="es-ES_tradnl"/>
        </w:rPr>
        <w:t>s</w:t>
      </w:r>
      <w:proofErr w:type="spellEnd"/>
    </w:p>
    <w:p w:rsidR="00F64BC4" w:rsidRPr="00B3390C" w:rsidRDefault="00F64BC4" w:rsidP="00BD619D">
      <w:pPr>
        <w:pStyle w:val="ListParagraph"/>
        <w:numPr>
          <w:ilvl w:val="0"/>
          <w:numId w:val="8"/>
        </w:numPr>
        <w:spacing w:after="0" w:line="480" w:lineRule="auto"/>
        <w:ind w:hanging="270"/>
        <w:jc w:val="both"/>
        <w:rPr>
          <w:rFonts w:ascii="Arial" w:hAnsi="Arial" w:cs="Arial"/>
          <w:sz w:val="24"/>
          <w:szCs w:val="24"/>
          <w:lang w:val="es-ES_tradnl"/>
        </w:rPr>
      </w:pPr>
      <w:r w:rsidRPr="00B3390C">
        <w:rPr>
          <w:rFonts w:ascii="Arial" w:hAnsi="Arial" w:cs="Arial"/>
          <w:sz w:val="24"/>
          <w:szCs w:val="24"/>
          <w:lang w:val="es-ES_tradnl"/>
        </w:rPr>
        <w:t>Se tomo en esta clasificación a los índices menores a 9.9 movimientos al año a 4.6 movimientos al año, lo cual nos da 36 a 78 días de cobertura, que se sale de lo óptimo de la política de inventario pero es producto de media rotación que se puede manejar.</w:t>
      </w:r>
    </w:p>
    <w:p w:rsidR="00F64BC4" w:rsidRPr="008E5846" w:rsidRDefault="00F64BC4" w:rsidP="00BD619D">
      <w:pPr>
        <w:pStyle w:val="ListParagraph"/>
        <w:numPr>
          <w:ilvl w:val="0"/>
          <w:numId w:val="8"/>
        </w:numPr>
        <w:spacing w:after="0" w:line="480" w:lineRule="auto"/>
        <w:ind w:hanging="270"/>
        <w:jc w:val="both"/>
        <w:rPr>
          <w:rFonts w:ascii="Arial" w:hAnsi="Arial" w:cs="Arial"/>
          <w:sz w:val="24"/>
          <w:szCs w:val="24"/>
          <w:lang w:val="es-ES_tradnl"/>
        </w:rPr>
      </w:pPr>
      <w:r w:rsidRPr="008E5846">
        <w:rPr>
          <w:rFonts w:ascii="Arial" w:hAnsi="Arial" w:cs="Arial"/>
          <w:sz w:val="24"/>
          <w:szCs w:val="24"/>
          <w:lang w:val="es-ES_tradnl"/>
        </w:rPr>
        <w:t>A estos productos se tienen que tomar en cuenta para evitar que bajen su índice y tratar de incentivar su venta.</w:t>
      </w:r>
    </w:p>
    <w:p w:rsidR="00F64BC4" w:rsidRDefault="00F64BC4" w:rsidP="001E35C4">
      <w:pPr>
        <w:pStyle w:val="ListParagraph"/>
        <w:spacing w:line="480" w:lineRule="auto"/>
        <w:ind w:left="993"/>
        <w:rPr>
          <w:rFonts w:ascii="Arial" w:hAnsi="Arial" w:cs="Arial"/>
          <w:b/>
          <w:lang w:val="es-ES_tradnl"/>
        </w:rPr>
      </w:pPr>
      <w:r w:rsidRPr="008B02E2">
        <w:rPr>
          <w:rFonts w:ascii="Arial" w:hAnsi="Arial" w:cs="Arial"/>
          <w:b/>
          <w:noProof/>
          <w:lang w:val="en-US"/>
        </w:rPr>
        <w:lastRenderedPageBreak/>
        <w:drawing>
          <wp:inline distT="0" distB="0" distL="0" distR="0">
            <wp:extent cx="4455795" cy="3374517"/>
            <wp:effectExtent l="76200" t="38100" r="59055" b="16383"/>
            <wp:docPr id="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F64BC4" w:rsidRPr="00D7266A" w:rsidRDefault="00095EE0" w:rsidP="001E35C4">
      <w:pPr>
        <w:pStyle w:val="ListParagraph"/>
        <w:spacing w:line="480" w:lineRule="auto"/>
        <w:ind w:left="993"/>
        <w:jc w:val="center"/>
        <w:rPr>
          <w:rFonts w:ascii="Arial" w:hAnsi="Arial" w:cs="Arial"/>
          <w:b/>
          <w:lang w:val="es-ES_tradnl"/>
        </w:rPr>
      </w:pPr>
      <w:r>
        <w:rPr>
          <w:rFonts w:ascii="Arial" w:hAnsi="Arial" w:cs="Arial"/>
          <w:b/>
          <w:lang w:val="es-ES_tradnl"/>
        </w:rPr>
        <w:t>FIGURA 3.17</w:t>
      </w:r>
      <w:r w:rsidR="00F64BC4">
        <w:rPr>
          <w:rFonts w:ascii="Arial" w:hAnsi="Arial" w:cs="Arial"/>
          <w:b/>
          <w:lang w:val="es-ES_tradnl"/>
        </w:rPr>
        <w:t xml:space="preserve"> HISTOGRAMA DE LOS ÌNDICES DE ROTACIÒN DE LOS PRODUCTOS B</w:t>
      </w:r>
      <w:r w:rsidR="00F75B37">
        <w:rPr>
          <w:rFonts w:ascii="Arial" w:hAnsi="Arial" w:cs="Arial"/>
          <w:b/>
          <w:lang w:val="es-ES_tradnl"/>
        </w:rPr>
        <w:fldChar w:fldCharType="begin"/>
      </w:r>
      <w:r w:rsidR="001A2002">
        <w:instrText xml:space="preserve"> XE "</w:instrText>
      </w:r>
      <w:r>
        <w:rPr>
          <w:rFonts w:ascii="Arial" w:hAnsi="Arial" w:cs="Arial"/>
          <w:b/>
          <w:lang w:val="es-ES_tradnl"/>
        </w:rPr>
        <w:instrText>FIGURA 3.17</w:instrText>
      </w:r>
      <w:r w:rsidR="001A2002" w:rsidRPr="004F025D">
        <w:rPr>
          <w:rFonts w:ascii="Arial" w:hAnsi="Arial" w:cs="Arial"/>
          <w:b/>
          <w:lang w:val="es-ES_tradnl"/>
        </w:rPr>
        <w:instrText xml:space="preserve"> HISTOGRAMA DE LOS ÌNDICES DE ROTACIÒN DE LOS PRODUCTOS B</w:instrText>
      </w:r>
      <w:r w:rsidR="001A2002">
        <w:instrText xml:space="preserve">" </w:instrText>
      </w:r>
      <w:r w:rsidR="00F75B37">
        <w:rPr>
          <w:rFonts w:ascii="Arial" w:hAnsi="Arial" w:cs="Arial"/>
          <w:b/>
          <w:lang w:val="es-ES_tradnl"/>
        </w:rPr>
        <w:fldChar w:fldCharType="end"/>
      </w:r>
    </w:p>
    <w:p w:rsidR="00F64BC4" w:rsidRPr="00BD619D" w:rsidRDefault="00F64BC4" w:rsidP="001E35C4">
      <w:pPr>
        <w:pStyle w:val="ListParagraph"/>
        <w:spacing w:line="480" w:lineRule="auto"/>
        <w:ind w:left="993"/>
        <w:rPr>
          <w:rFonts w:ascii="Arial" w:hAnsi="Arial" w:cs="Arial"/>
          <w:i/>
          <w:sz w:val="24"/>
          <w:szCs w:val="24"/>
          <w:lang w:val="es-ES_tradnl"/>
        </w:rPr>
      </w:pPr>
    </w:p>
    <w:p w:rsidR="00F64BC4" w:rsidRPr="00BD619D" w:rsidRDefault="00F64BC4" w:rsidP="00BD619D">
      <w:pPr>
        <w:pStyle w:val="ListParagraph"/>
        <w:numPr>
          <w:ilvl w:val="0"/>
          <w:numId w:val="49"/>
        </w:numPr>
        <w:spacing w:line="480" w:lineRule="auto"/>
        <w:ind w:hanging="270"/>
        <w:rPr>
          <w:rFonts w:ascii="Arial" w:hAnsi="Arial" w:cs="Arial"/>
          <w:i/>
          <w:sz w:val="24"/>
          <w:szCs w:val="24"/>
          <w:lang w:val="es-ES_tradnl"/>
        </w:rPr>
      </w:pPr>
      <w:r w:rsidRPr="00BD619D">
        <w:rPr>
          <w:rFonts w:ascii="Arial" w:hAnsi="Arial" w:cs="Arial"/>
          <w:b/>
          <w:sz w:val="24"/>
          <w:szCs w:val="24"/>
          <w:lang w:val="es-ES_tradnl"/>
        </w:rPr>
        <w:t>Productos C</w:t>
      </w:r>
    </w:p>
    <w:p w:rsidR="00F64BC4" w:rsidRDefault="00F64BC4" w:rsidP="00BD619D">
      <w:pPr>
        <w:pStyle w:val="ListParagraph"/>
        <w:numPr>
          <w:ilvl w:val="0"/>
          <w:numId w:val="8"/>
        </w:numPr>
        <w:spacing w:after="0" w:line="480" w:lineRule="auto"/>
        <w:ind w:hanging="270"/>
        <w:jc w:val="both"/>
        <w:rPr>
          <w:rFonts w:ascii="Arial" w:hAnsi="Arial" w:cs="Arial"/>
          <w:sz w:val="24"/>
          <w:szCs w:val="24"/>
          <w:lang w:val="es-ES_tradnl"/>
        </w:rPr>
      </w:pPr>
      <w:r w:rsidRPr="00B3390C">
        <w:rPr>
          <w:rFonts w:ascii="Arial" w:hAnsi="Arial" w:cs="Arial"/>
          <w:sz w:val="24"/>
          <w:szCs w:val="24"/>
          <w:lang w:val="es-ES_tradnl"/>
        </w:rPr>
        <w:t xml:space="preserve">Son 45 </w:t>
      </w:r>
      <w:proofErr w:type="spellStart"/>
      <w:r w:rsidR="00AD645F">
        <w:rPr>
          <w:rFonts w:ascii="Arial" w:hAnsi="Arial" w:cs="Arial"/>
          <w:sz w:val="24"/>
          <w:szCs w:val="24"/>
          <w:lang w:val="es-ES_tradnl"/>
        </w:rPr>
        <w:t>Sku</w:t>
      </w:r>
      <w:r w:rsidRPr="00B3390C">
        <w:rPr>
          <w:rFonts w:ascii="Arial" w:hAnsi="Arial" w:cs="Arial"/>
          <w:sz w:val="24"/>
          <w:szCs w:val="24"/>
          <w:lang w:val="es-ES_tradnl"/>
        </w:rPr>
        <w:t>s</w:t>
      </w:r>
      <w:proofErr w:type="spellEnd"/>
    </w:p>
    <w:p w:rsidR="00F64BC4" w:rsidRDefault="00555794" w:rsidP="00BD619D">
      <w:pPr>
        <w:pStyle w:val="ListParagraph"/>
        <w:numPr>
          <w:ilvl w:val="0"/>
          <w:numId w:val="8"/>
        </w:numPr>
        <w:spacing w:after="0" w:line="480" w:lineRule="auto"/>
        <w:ind w:hanging="270"/>
        <w:jc w:val="both"/>
        <w:rPr>
          <w:rFonts w:ascii="Arial" w:hAnsi="Arial" w:cs="Arial"/>
          <w:sz w:val="24"/>
          <w:szCs w:val="24"/>
          <w:lang w:val="es-ES_tradnl"/>
        </w:rPr>
      </w:pPr>
      <w:r>
        <w:rPr>
          <w:rFonts w:ascii="Arial" w:hAnsi="Arial" w:cs="Arial"/>
          <w:sz w:val="24"/>
          <w:szCs w:val="24"/>
          <w:lang w:val="es-ES_tradnl"/>
        </w:rPr>
        <w:t>Se tomó</w:t>
      </w:r>
      <w:r w:rsidR="00F64BC4" w:rsidRPr="00B3390C">
        <w:rPr>
          <w:rFonts w:ascii="Arial" w:hAnsi="Arial" w:cs="Arial"/>
          <w:sz w:val="24"/>
          <w:szCs w:val="24"/>
          <w:lang w:val="es-ES_tradnl"/>
        </w:rPr>
        <w:t xml:space="preserve"> en esta clasificación a los índices menores a 4.4 movimientos al año a 1  movimiento al año, lo cual nos da 82  a 363 días de cobertura, que sobrepasa  la política de inventario, esto ya se considera producto de baja rotación que está en observación crítica.</w:t>
      </w:r>
    </w:p>
    <w:p w:rsidR="008E5846" w:rsidRPr="008E5846" w:rsidRDefault="008E5846" w:rsidP="00BD619D">
      <w:pPr>
        <w:spacing w:line="480" w:lineRule="auto"/>
        <w:ind w:hanging="450"/>
        <w:jc w:val="both"/>
        <w:rPr>
          <w:rFonts w:ascii="Arial" w:hAnsi="Arial" w:cs="Arial"/>
          <w:lang w:val="es-ES_tradnl"/>
        </w:rPr>
      </w:pPr>
    </w:p>
    <w:p w:rsidR="00F64BC4" w:rsidRPr="00B3390C" w:rsidRDefault="00F64BC4" w:rsidP="00C0195A">
      <w:pPr>
        <w:pStyle w:val="ListParagraph"/>
        <w:numPr>
          <w:ilvl w:val="0"/>
          <w:numId w:val="8"/>
        </w:numPr>
        <w:spacing w:after="0" w:line="480" w:lineRule="auto"/>
        <w:jc w:val="both"/>
        <w:rPr>
          <w:rFonts w:ascii="Arial" w:hAnsi="Arial" w:cs="Arial"/>
          <w:sz w:val="24"/>
          <w:szCs w:val="24"/>
          <w:lang w:val="es-ES_tradnl"/>
        </w:rPr>
      </w:pPr>
      <w:r w:rsidRPr="00B3390C">
        <w:rPr>
          <w:rFonts w:ascii="Arial" w:hAnsi="Arial" w:cs="Arial"/>
          <w:sz w:val="24"/>
          <w:szCs w:val="24"/>
          <w:lang w:val="es-ES_tradnl"/>
        </w:rPr>
        <w:lastRenderedPageBreak/>
        <w:t>Cabe indicar que dentro de esta clasificación,  hay algunos que se encuentran en período de lanzamiento y son nuevos para el mercado, por lo tanto la historia de su venta no es comparable al stock que se t</w:t>
      </w:r>
      <w:r w:rsidR="008410E0">
        <w:rPr>
          <w:rFonts w:ascii="Arial" w:hAnsi="Arial" w:cs="Arial"/>
          <w:sz w:val="24"/>
          <w:szCs w:val="24"/>
          <w:lang w:val="es-ES_tradnl"/>
        </w:rPr>
        <w:t>iene para el abastecimiento por</w:t>
      </w:r>
      <w:r w:rsidRPr="00B3390C">
        <w:rPr>
          <w:rFonts w:ascii="Arial" w:hAnsi="Arial" w:cs="Arial"/>
          <w:sz w:val="24"/>
          <w:szCs w:val="24"/>
          <w:lang w:val="es-ES_tradnl"/>
        </w:rPr>
        <w:t xml:space="preserve"> la incertidumbre de la primera venta. </w:t>
      </w:r>
    </w:p>
    <w:p w:rsidR="00F64BC4" w:rsidRPr="00FB37F3" w:rsidRDefault="00F64BC4" w:rsidP="001E35C4">
      <w:pPr>
        <w:pStyle w:val="ListParagraph"/>
        <w:spacing w:line="480" w:lineRule="auto"/>
        <w:ind w:left="2130"/>
        <w:jc w:val="both"/>
        <w:rPr>
          <w:rFonts w:ascii="Arial" w:hAnsi="Arial" w:cs="Arial"/>
          <w:lang w:val="es-ES_tradnl"/>
        </w:rPr>
      </w:pPr>
    </w:p>
    <w:p w:rsidR="00F64BC4" w:rsidRDefault="00F64BC4" w:rsidP="008E5846">
      <w:pPr>
        <w:pStyle w:val="ListParagraph"/>
        <w:spacing w:line="480" w:lineRule="auto"/>
        <w:ind w:left="993"/>
        <w:jc w:val="center"/>
        <w:rPr>
          <w:rFonts w:ascii="Arial" w:hAnsi="Arial" w:cs="Arial"/>
          <w:i/>
          <w:lang w:val="es-ES_tradnl"/>
        </w:rPr>
      </w:pPr>
      <w:r w:rsidRPr="00FB37F3">
        <w:rPr>
          <w:rFonts w:ascii="Arial" w:hAnsi="Arial" w:cs="Arial"/>
          <w:i/>
          <w:noProof/>
          <w:lang w:val="en-US"/>
        </w:rPr>
        <w:drawing>
          <wp:inline distT="0" distB="0" distL="0" distR="0">
            <wp:extent cx="4074516" cy="2850066"/>
            <wp:effectExtent l="76200" t="38100" r="59334" b="26484"/>
            <wp:docPr id="10"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F64BC4" w:rsidRPr="00D7266A" w:rsidRDefault="00095EE0" w:rsidP="001E35C4">
      <w:pPr>
        <w:pStyle w:val="ListParagraph"/>
        <w:spacing w:line="480" w:lineRule="auto"/>
        <w:ind w:left="993"/>
        <w:jc w:val="center"/>
        <w:rPr>
          <w:rFonts w:ascii="Arial" w:hAnsi="Arial" w:cs="Arial"/>
          <w:b/>
          <w:lang w:val="es-ES_tradnl"/>
        </w:rPr>
      </w:pPr>
      <w:r>
        <w:rPr>
          <w:rFonts w:ascii="Arial" w:hAnsi="Arial" w:cs="Arial"/>
          <w:b/>
          <w:lang w:val="es-ES_tradnl"/>
        </w:rPr>
        <w:t>FIGURA 3.18</w:t>
      </w:r>
      <w:r w:rsidR="00F64BC4">
        <w:rPr>
          <w:rFonts w:ascii="Arial" w:hAnsi="Arial" w:cs="Arial"/>
          <w:b/>
          <w:lang w:val="es-ES_tradnl"/>
        </w:rPr>
        <w:t xml:space="preserve"> HISTOGRAMA DE LOS ÌNDICES DE ROTACIÒN DE LOS PRODUCTOS C</w:t>
      </w:r>
      <w:r w:rsidR="00F75B37">
        <w:rPr>
          <w:rFonts w:ascii="Arial" w:hAnsi="Arial" w:cs="Arial"/>
          <w:b/>
          <w:lang w:val="es-ES_tradnl"/>
        </w:rPr>
        <w:fldChar w:fldCharType="begin"/>
      </w:r>
      <w:r w:rsidR="001A2002">
        <w:instrText xml:space="preserve"> XE "</w:instrText>
      </w:r>
      <w:r>
        <w:rPr>
          <w:rFonts w:ascii="Arial" w:hAnsi="Arial" w:cs="Arial"/>
          <w:b/>
          <w:lang w:val="es-ES_tradnl"/>
        </w:rPr>
        <w:instrText>FIGURA 3.18</w:instrText>
      </w:r>
      <w:r w:rsidR="001A2002" w:rsidRPr="009A2DAA">
        <w:rPr>
          <w:rFonts w:ascii="Arial" w:hAnsi="Arial" w:cs="Arial"/>
          <w:b/>
          <w:lang w:val="es-ES_tradnl"/>
        </w:rPr>
        <w:instrText xml:space="preserve"> HISTOGRAMA DE LOS ÌNDICES DE ROTACIÒN DE LOS PRODUCTOS C</w:instrText>
      </w:r>
      <w:r w:rsidR="001A2002">
        <w:instrText xml:space="preserve">" </w:instrText>
      </w:r>
      <w:r w:rsidR="00F75B37">
        <w:rPr>
          <w:rFonts w:ascii="Arial" w:hAnsi="Arial" w:cs="Arial"/>
          <w:b/>
          <w:lang w:val="es-ES_tradnl"/>
        </w:rPr>
        <w:fldChar w:fldCharType="end"/>
      </w:r>
    </w:p>
    <w:p w:rsidR="00F64BC4" w:rsidRDefault="00F64BC4" w:rsidP="001E35C4">
      <w:pPr>
        <w:pStyle w:val="ListParagraph"/>
        <w:spacing w:line="480" w:lineRule="auto"/>
        <w:ind w:left="993"/>
        <w:rPr>
          <w:rFonts w:ascii="Arial" w:hAnsi="Arial" w:cs="Arial"/>
          <w:i/>
          <w:lang w:val="es-ES_tradnl"/>
        </w:rPr>
      </w:pPr>
    </w:p>
    <w:p w:rsidR="00F64BC4" w:rsidRPr="008E5846" w:rsidRDefault="00F64BC4" w:rsidP="00BD619D">
      <w:pPr>
        <w:pStyle w:val="ListParagraph"/>
        <w:spacing w:line="480" w:lineRule="auto"/>
        <w:ind w:left="1800"/>
        <w:jc w:val="both"/>
        <w:rPr>
          <w:rFonts w:ascii="Arial" w:hAnsi="Arial" w:cs="Arial"/>
          <w:sz w:val="24"/>
          <w:szCs w:val="24"/>
          <w:lang w:val="es-ES_tradnl"/>
        </w:rPr>
      </w:pPr>
      <w:r w:rsidRPr="008E5846">
        <w:rPr>
          <w:rFonts w:ascii="Arial" w:hAnsi="Arial" w:cs="Arial"/>
          <w:sz w:val="24"/>
          <w:szCs w:val="24"/>
          <w:lang w:val="es-ES_tradnl"/>
        </w:rPr>
        <w:t xml:space="preserve">Al realizar el análisis del stock de la BPT CENTRAL se  identifico la existencia de productos descontinuados y huesos. Se hizo una clasificación aparte de la clasificación ABC normal, debido a que estos productos deben ser </w:t>
      </w:r>
      <w:r w:rsidRPr="008E5846">
        <w:rPr>
          <w:rFonts w:ascii="Arial" w:hAnsi="Arial" w:cs="Arial"/>
          <w:sz w:val="24"/>
          <w:szCs w:val="24"/>
          <w:lang w:val="es-ES_tradnl"/>
        </w:rPr>
        <w:lastRenderedPageBreak/>
        <w:t>tratados de manera diferente a los productos regulares, más aun cuando se debe minimizar su existencia para optimizar el uso de espacio en la bodega y la gestión de stock. A continuación se describe la definición y característica de dichos productos:</w:t>
      </w:r>
    </w:p>
    <w:p w:rsidR="00F64BC4" w:rsidRPr="008E5846" w:rsidRDefault="00F64BC4" w:rsidP="001E35C4">
      <w:pPr>
        <w:pStyle w:val="ListParagraph"/>
        <w:spacing w:line="480" w:lineRule="auto"/>
        <w:ind w:left="993"/>
        <w:jc w:val="both"/>
        <w:rPr>
          <w:rFonts w:ascii="Arial" w:hAnsi="Arial" w:cs="Arial"/>
          <w:sz w:val="24"/>
          <w:szCs w:val="24"/>
          <w:lang w:val="es-ES_tradnl"/>
        </w:rPr>
      </w:pPr>
    </w:p>
    <w:p w:rsidR="00F64BC4" w:rsidRDefault="00F64BC4" w:rsidP="003535FE">
      <w:pPr>
        <w:pStyle w:val="ListParagraph"/>
        <w:numPr>
          <w:ilvl w:val="0"/>
          <w:numId w:val="49"/>
        </w:numPr>
        <w:spacing w:line="480" w:lineRule="auto"/>
        <w:rPr>
          <w:rFonts w:ascii="Arial" w:hAnsi="Arial" w:cs="Arial"/>
          <w:b/>
          <w:sz w:val="24"/>
          <w:szCs w:val="24"/>
          <w:lang w:val="es-ES_tradnl"/>
        </w:rPr>
      </w:pPr>
      <w:r w:rsidRPr="008E5846">
        <w:rPr>
          <w:rFonts w:ascii="Arial" w:hAnsi="Arial" w:cs="Arial"/>
          <w:b/>
          <w:sz w:val="24"/>
          <w:szCs w:val="24"/>
          <w:lang w:val="es-ES_tradnl"/>
        </w:rPr>
        <w:t xml:space="preserve">Productos Descontinuados </w:t>
      </w:r>
    </w:p>
    <w:p w:rsidR="00F64BC4" w:rsidRDefault="00F64BC4" w:rsidP="00C0195A">
      <w:pPr>
        <w:pStyle w:val="ListParagraph"/>
        <w:numPr>
          <w:ilvl w:val="0"/>
          <w:numId w:val="8"/>
        </w:numPr>
        <w:spacing w:after="0" w:line="480" w:lineRule="auto"/>
        <w:jc w:val="both"/>
        <w:rPr>
          <w:rFonts w:ascii="Arial" w:hAnsi="Arial" w:cs="Arial"/>
          <w:sz w:val="24"/>
          <w:szCs w:val="24"/>
          <w:lang w:val="es-ES_tradnl"/>
        </w:rPr>
      </w:pPr>
      <w:r w:rsidRPr="00B3390C">
        <w:rPr>
          <w:rFonts w:ascii="Arial" w:hAnsi="Arial" w:cs="Arial"/>
          <w:sz w:val="24"/>
          <w:szCs w:val="24"/>
          <w:lang w:val="es-ES_tradnl"/>
        </w:rPr>
        <w:t xml:space="preserve">Son 42 </w:t>
      </w:r>
      <w:proofErr w:type="spellStart"/>
      <w:r w:rsidR="00AD645F">
        <w:rPr>
          <w:rFonts w:ascii="Arial" w:hAnsi="Arial" w:cs="Arial"/>
          <w:sz w:val="24"/>
          <w:szCs w:val="24"/>
          <w:lang w:val="es-ES_tradnl"/>
        </w:rPr>
        <w:t>Sku</w:t>
      </w:r>
      <w:r w:rsidRPr="00B3390C">
        <w:rPr>
          <w:rFonts w:ascii="Arial" w:hAnsi="Arial" w:cs="Arial"/>
          <w:sz w:val="24"/>
          <w:szCs w:val="24"/>
          <w:lang w:val="es-ES_tradnl"/>
        </w:rPr>
        <w:t>s</w:t>
      </w:r>
      <w:proofErr w:type="spellEnd"/>
      <w:r w:rsidRPr="00B3390C">
        <w:rPr>
          <w:rFonts w:ascii="Arial" w:hAnsi="Arial" w:cs="Arial"/>
          <w:sz w:val="24"/>
          <w:szCs w:val="24"/>
          <w:lang w:val="es-ES_tradnl"/>
        </w:rPr>
        <w:t xml:space="preserve"> </w:t>
      </w:r>
    </w:p>
    <w:p w:rsidR="00F64BC4" w:rsidRDefault="00F64BC4" w:rsidP="00C0195A">
      <w:pPr>
        <w:pStyle w:val="ListParagraph"/>
        <w:numPr>
          <w:ilvl w:val="0"/>
          <w:numId w:val="8"/>
        </w:numPr>
        <w:spacing w:after="0" w:line="480" w:lineRule="auto"/>
        <w:jc w:val="both"/>
        <w:rPr>
          <w:rFonts w:ascii="Arial" w:hAnsi="Arial" w:cs="Arial"/>
          <w:sz w:val="24"/>
          <w:szCs w:val="24"/>
          <w:lang w:val="es-ES_tradnl"/>
        </w:rPr>
      </w:pPr>
      <w:r w:rsidRPr="00B3390C">
        <w:rPr>
          <w:rFonts w:ascii="Arial" w:hAnsi="Arial" w:cs="Arial"/>
          <w:sz w:val="24"/>
          <w:szCs w:val="24"/>
          <w:lang w:val="es-ES_tradnl"/>
        </w:rPr>
        <w:t xml:space="preserve">Los Descontinuados son </w:t>
      </w:r>
      <w:proofErr w:type="spellStart"/>
      <w:r w:rsidR="005F2737">
        <w:rPr>
          <w:rFonts w:ascii="Arial" w:hAnsi="Arial" w:cs="Arial"/>
          <w:sz w:val="24"/>
          <w:szCs w:val="24"/>
          <w:lang w:val="es-ES_tradnl"/>
        </w:rPr>
        <w:t>Sku</w:t>
      </w:r>
      <w:r w:rsidRPr="00B3390C">
        <w:rPr>
          <w:rFonts w:ascii="Arial" w:hAnsi="Arial" w:cs="Arial"/>
          <w:sz w:val="24"/>
          <w:szCs w:val="24"/>
          <w:lang w:val="es-ES_tradnl"/>
        </w:rPr>
        <w:t>s</w:t>
      </w:r>
      <w:proofErr w:type="spellEnd"/>
      <w:r w:rsidRPr="00B3390C">
        <w:rPr>
          <w:rFonts w:ascii="Arial" w:hAnsi="Arial" w:cs="Arial"/>
          <w:sz w:val="24"/>
          <w:szCs w:val="24"/>
          <w:lang w:val="es-ES_tradnl"/>
        </w:rPr>
        <w:t xml:space="preserve"> especiales, pues en algunos casos prese</w:t>
      </w:r>
      <w:r w:rsidR="00555794">
        <w:rPr>
          <w:rFonts w:ascii="Arial" w:hAnsi="Arial" w:cs="Arial"/>
          <w:sz w:val="24"/>
          <w:szCs w:val="24"/>
          <w:lang w:val="es-ES_tradnl"/>
        </w:rPr>
        <w:t>ntan índices de rotación altos</w:t>
      </w:r>
      <w:r w:rsidRPr="00B3390C">
        <w:rPr>
          <w:rFonts w:ascii="Arial" w:hAnsi="Arial" w:cs="Arial"/>
          <w:sz w:val="24"/>
          <w:szCs w:val="24"/>
          <w:lang w:val="es-ES_tradnl"/>
        </w:rPr>
        <w:t>, pero para este año se han eliminado del portafolio de venta por estrategia de mercadeo como por ejemplo: cambio de diseño, sustit</w:t>
      </w:r>
      <w:r w:rsidR="00555794">
        <w:rPr>
          <w:rFonts w:ascii="Arial" w:hAnsi="Arial" w:cs="Arial"/>
          <w:sz w:val="24"/>
          <w:szCs w:val="24"/>
          <w:lang w:val="es-ES_tradnl"/>
        </w:rPr>
        <w:t>ut</w:t>
      </w:r>
      <w:r w:rsidRPr="00B3390C">
        <w:rPr>
          <w:rFonts w:ascii="Arial" w:hAnsi="Arial" w:cs="Arial"/>
          <w:sz w:val="24"/>
          <w:szCs w:val="24"/>
          <w:lang w:val="es-ES_tradnl"/>
        </w:rPr>
        <w:t xml:space="preserve">o del antiguo </w:t>
      </w:r>
      <w:proofErr w:type="spellStart"/>
      <w:r w:rsidR="005F2737">
        <w:rPr>
          <w:rFonts w:ascii="Arial" w:hAnsi="Arial" w:cs="Arial"/>
          <w:sz w:val="24"/>
          <w:szCs w:val="24"/>
          <w:lang w:val="es-ES_tradnl"/>
        </w:rPr>
        <w:t>Sku</w:t>
      </w:r>
      <w:proofErr w:type="spellEnd"/>
      <w:r w:rsidRPr="00B3390C">
        <w:rPr>
          <w:rFonts w:ascii="Arial" w:hAnsi="Arial" w:cs="Arial"/>
          <w:sz w:val="24"/>
          <w:szCs w:val="24"/>
          <w:lang w:val="es-ES_tradnl"/>
        </w:rPr>
        <w:t xml:space="preserve">, entre otros. </w:t>
      </w:r>
    </w:p>
    <w:p w:rsidR="00F64BC4" w:rsidRDefault="00F64BC4" w:rsidP="00C0195A">
      <w:pPr>
        <w:pStyle w:val="ListParagraph"/>
        <w:numPr>
          <w:ilvl w:val="0"/>
          <w:numId w:val="8"/>
        </w:numPr>
        <w:spacing w:after="0" w:line="480" w:lineRule="auto"/>
        <w:jc w:val="both"/>
        <w:rPr>
          <w:rFonts w:ascii="Arial" w:hAnsi="Arial" w:cs="Arial"/>
          <w:sz w:val="24"/>
          <w:szCs w:val="24"/>
          <w:lang w:val="es-ES_tradnl"/>
        </w:rPr>
      </w:pPr>
      <w:r w:rsidRPr="00B3390C">
        <w:rPr>
          <w:rFonts w:ascii="Arial" w:hAnsi="Arial" w:cs="Arial"/>
          <w:sz w:val="24"/>
          <w:szCs w:val="24"/>
          <w:lang w:val="es-ES_tradnl"/>
        </w:rPr>
        <w:t>El inventario que pose</w:t>
      </w:r>
      <w:r w:rsidR="008410E0">
        <w:rPr>
          <w:rFonts w:ascii="Arial" w:hAnsi="Arial" w:cs="Arial"/>
          <w:sz w:val="24"/>
          <w:szCs w:val="24"/>
          <w:lang w:val="es-ES_tradnl"/>
        </w:rPr>
        <w:t>e</w:t>
      </w:r>
      <w:r w:rsidRPr="00B3390C">
        <w:rPr>
          <w:rFonts w:ascii="Arial" w:hAnsi="Arial" w:cs="Arial"/>
          <w:sz w:val="24"/>
          <w:szCs w:val="24"/>
          <w:lang w:val="es-ES_tradnl"/>
        </w:rPr>
        <w:t>n se evacuará poco a poco con la venta</w:t>
      </w:r>
      <w:r w:rsidR="008410E0">
        <w:rPr>
          <w:rFonts w:ascii="Arial" w:hAnsi="Arial" w:cs="Arial"/>
          <w:sz w:val="24"/>
          <w:szCs w:val="24"/>
          <w:lang w:val="es-ES_tradnl"/>
        </w:rPr>
        <w:t>, esto</w:t>
      </w:r>
      <w:r w:rsidRPr="00B3390C">
        <w:rPr>
          <w:rFonts w:ascii="Arial" w:hAnsi="Arial" w:cs="Arial"/>
          <w:sz w:val="24"/>
          <w:szCs w:val="24"/>
          <w:lang w:val="es-ES_tradnl"/>
        </w:rPr>
        <w:t xml:space="preserve"> irá disminuyendo por la aparición de un reemplazo o un susti</w:t>
      </w:r>
      <w:r w:rsidR="00153BA7">
        <w:rPr>
          <w:rFonts w:ascii="Arial" w:hAnsi="Arial" w:cs="Arial"/>
          <w:sz w:val="24"/>
          <w:szCs w:val="24"/>
          <w:lang w:val="es-ES_tradnl"/>
        </w:rPr>
        <w:t>tu</w:t>
      </w:r>
      <w:r w:rsidRPr="00B3390C">
        <w:rPr>
          <w:rFonts w:ascii="Arial" w:hAnsi="Arial" w:cs="Arial"/>
          <w:sz w:val="24"/>
          <w:szCs w:val="24"/>
          <w:lang w:val="es-ES_tradnl"/>
        </w:rPr>
        <w:t>to.</w:t>
      </w:r>
    </w:p>
    <w:p w:rsidR="00F56A9E" w:rsidRPr="00B3390C" w:rsidRDefault="00F56A9E" w:rsidP="00F56A9E">
      <w:pPr>
        <w:pStyle w:val="ListParagraph"/>
        <w:spacing w:after="0" w:line="480" w:lineRule="auto"/>
        <w:ind w:left="2130"/>
        <w:jc w:val="both"/>
        <w:rPr>
          <w:rFonts w:ascii="Arial" w:hAnsi="Arial" w:cs="Arial"/>
          <w:sz w:val="24"/>
          <w:szCs w:val="24"/>
          <w:lang w:val="es-ES_tradnl"/>
        </w:rPr>
      </w:pPr>
    </w:p>
    <w:p w:rsidR="00F64BC4" w:rsidRPr="003535FE" w:rsidRDefault="008E5846" w:rsidP="003535FE">
      <w:pPr>
        <w:pStyle w:val="ListParagraph"/>
        <w:numPr>
          <w:ilvl w:val="0"/>
          <w:numId w:val="49"/>
        </w:numPr>
        <w:spacing w:line="480" w:lineRule="auto"/>
        <w:rPr>
          <w:rFonts w:ascii="Arial" w:hAnsi="Arial" w:cs="Arial"/>
          <w:b/>
          <w:sz w:val="24"/>
          <w:szCs w:val="24"/>
          <w:lang w:val="es-ES_tradnl"/>
        </w:rPr>
      </w:pPr>
      <w:r w:rsidRPr="003535FE">
        <w:rPr>
          <w:rFonts w:ascii="Arial" w:hAnsi="Arial" w:cs="Arial"/>
          <w:b/>
          <w:sz w:val="24"/>
          <w:szCs w:val="24"/>
          <w:lang w:val="es-ES_tradnl"/>
        </w:rPr>
        <w:t>Productos Obsoletos</w:t>
      </w:r>
    </w:p>
    <w:p w:rsidR="00F64BC4" w:rsidRDefault="00F64BC4" w:rsidP="00C0195A">
      <w:pPr>
        <w:pStyle w:val="ListParagraph"/>
        <w:numPr>
          <w:ilvl w:val="0"/>
          <w:numId w:val="8"/>
        </w:numPr>
        <w:spacing w:after="0" w:line="480" w:lineRule="auto"/>
        <w:jc w:val="both"/>
        <w:rPr>
          <w:rFonts w:ascii="Arial" w:hAnsi="Arial" w:cs="Arial"/>
          <w:sz w:val="24"/>
          <w:szCs w:val="24"/>
          <w:lang w:val="es-ES_tradnl"/>
        </w:rPr>
      </w:pPr>
      <w:r w:rsidRPr="00B3390C">
        <w:rPr>
          <w:rFonts w:ascii="Arial" w:hAnsi="Arial" w:cs="Arial"/>
          <w:sz w:val="24"/>
          <w:szCs w:val="24"/>
          <w:lang w:val="es-ES_tradnl"/>
        </w:rPr>
        <w:t xml:space="preserve">Son 25 </w:t>
      </w:r>
      <w:proofErr w:type="spellStart"/>
      <w:r w:rsidR="00AD645F">
        <w:rPr>
          <w:rFonts w:ascii="Arial" w:hAnsi="Arial" w:cs="Arial"/>
          <w:sz w:val="24"/>
          <w:szCs w:val="24"/>
          <w:lang w:val="es-ES_tradnl"/>
        </w:rPr>
        <w:t>Sku</w:t>
      </w:r>
      <w:r w:rsidRPr="00B3390C">
        <w:rPr>
          <w:rFonts w:ascii="Arial" w:hAnsi="Arial" w:cs="Arial"/>
          <w:sz w:val="24"/>
          <w:szCs w:val="24"/>
          <w:lang w:val="es-ES_tradnl"/>
        </w:rPr>
        <w:t>s</w:t>
      </w:r>
      <w:proofErr w:type="spellEnd"/>
      <w:r w:rsidRPr="00B3390C">
        <w:rPr>
          <w:rFonts w:ascii="Arial" w:hAnsi="Arial" w:cs="Arial"/>
          <w:sz w:val="24"/>
          <w:szCs w:val="24"/>
          <w:lang w:val="es-ES_tradnl"/>
        </w:rPr>
        <w:t xml:space="preserve"> </w:t>
      </w:r>
    </w:p>
    <w:p w:rsidR="00F64BC4" w:rsidRDefault="00E40475" w:rsidP="00C0195A">
      <w:pPr>
        <w:pStyle w:val="ListParagraph"/>
        <w:numPr>
          <w:ilvl w:val="0"/>
          <w:numId w:val="8"/>
        </w:numPr>
        <w:spacing w:after="0" w:line="480" w:lineRule="auto"/>
        <w:jc w:val="both"/>
        <w:rPr>
          <w:rFonts w:ascii="Arial" w:hAnsi="Arial" w:cs="Arial"/>
          <w:sz w:val="24"/>
          <w:szCs w:val="24"/>
          <w:lang w:val="es-ES_tradnl"/>
        </w:rPr>
      </w:pPr>
      <w:r>
        <w:rPr>
          <w:rFonts w:ascii="Arial" w:hAnsi="Arial" w:cs="Arial"/>
          <w:sz w:val="24"/>
          <w:szCs w:val="24"/>
          <w:lang w:val="es-ES_tradnl"/>
        </w:rPr>
        <w:t>Los Obsoletos</w:t>
      </w:r>
      <w:r w:rsidR="00F64BC4" w:rsidRPr="00B3390C">
        <w:rPr>
          <w:rFonts w:ascii="Arial" w:hAnsi="Arial" w:cs="Arial"/>
          <w:sz w:val="24"/>
          <w:szCs w:val="24"/>
          <w:lang w:val="es-ES_tradnl"/>
        </w:rPr>
        <w:t xml:space="preserve"> son </w:t>
      </w:r>
      <w:proofErr w:type="spellStart"/>
      <w:r w:rsidR="005F2737">
        <w:rPr>
          <w:rFonts w:ascii="Arial" w:hAnsi="Arial" w:cs="Arial"/>
          <w:sz w:val="24"/>
          <w:szCs w:val="24"/>
          <w:lang w:val="es-ES_tradnl"/>
        </w:rPr>
        <w:t>Sku</w:t>
      </w:r>
      <w:r w:rsidR="00F64BC4" w:rsidRPr="00B3390C">
        <w:rPr>
          <w:rFonts w:ascii="Arial" w:hAnsi="Arial" w:cs="Arial"/>
          <w:sz w:val="24"/>
          <w:szCs w:val="24"/>
          <w:lang w:val="es-ES_tradnl"/>
        </w:rPr>
        <w:t>s</w:t>
      </w:r>
      <w:proofErr w:type="spellEnd"/>
      <w:r w:rsidR="00F64BC4" w:rsidRPr="00B3390C">
        <w:rPr>
          <w:rFonts w:ascii="Arial" w:hAnsi="Arial" w:cs="Arial"/>
          <w:sz w:val="24"/>
          <w:szCs w:val="24"/>
          <w:lang w:val="es-ES_tradnl"/>
        </w:rPr>
        <w:t xml:space="preserve"> con índices menores a 1</w:t>
      </w:r>
      <w:r w:rsidR="00153BA7">
        <w:rPr>
          <w:rFonts w:ascii="Arial" w:hAnsi="Arial" w:cs="Arial"/>
          <w:sz w:val="24"/>
          <w:szCs w:val="24"/>
          <w:lang w:val="es-ES_tradnl"/>
        </w:rPr>
        <w:t xml:space="preserve"> movimiento al año  llegando  a cero, los cuales </w:t>
      </w:r>
      <w:r w:rsidR="00F64BC4" w:rsidRPr="00B3390C">
        <w:rPr>
          <w:rFonts w:ascii="Arial" w:hAnsi="Arial" w:cs="Arial"/>
          <w:sz w:val="24"/>
          <w:szCs w:val="24"/>
          <w:lang w:val="es-ES_tradnl"/>
        </w:rPr>
        <w:t xml:space="preserve"> </w:t>
      </w:r>
      <w:r w:rsidR="00F64BC4" w:rsidRPr="00B3390C">
        <w:rPr>
          <w:rFonts w:ascii="Arial" w:hAnsi="Arial" w:cs="Arial"/>
          <w:sz w:val="24"/>
          <w:szCs w:val="24"/>
          <w:lang w:val="es-ES_tradnl"/>
        </w:rPr>
        <w:lastRenderedPageBreak/>
        <w:t xml:space="preserve">generan un gasto de mantenimiento y de oportunidad por la ocupación de espacio, y la inversión que se hubiera podido realizar en otros </w:t>
      </w:r>
      <w:proofErr w:type="spellStart"/>
      <w:r w:rsidR="005F2737">
        <w:rPr>
          <w:rFonts w:ascii="Arial" w:hAnsi="Arial" w:cs="Arial"/>
          <w:sz w:val="24"/>
          <w:szCs w:val="24"/>
          <w:lang w:val="es-ES_tradnl"/>
        </w:rPr>
        <w:t>Sku</w:t>
      </w:r>
      <w:r w:rsidR="00F64BC4" w:rsidRPr="00B3390C">
        <w:rPr>
          <w:rFonts w:ascii="Arial" w:hAnsi="Arial" w:cs="Arial"/>
          <w:sz w:val="24"/>
          <w:szCs w:val="24"/>
          <w:lang w:val="es-ES_tradnl"/>
        </w:rPr>
        <w:t>s</w:t>
      </w:r>
      <w:proofErr w:type="spellEnd"/>
      <w:r w:rsidR="00F64BC4" w:rsidRPr="00B3390C">
        <w:rPr>
          <w:rFonts w:ascii="Arial" w:hAnsi="Arial" w:cs="Arial"/>
          <w:sz w:val="24"/>
          <w:szCs w:val="24"/>
          <w:lang w:val="es-ES_tradnl"/>
        </w:rPr>
        <w:t xml:space="preserve">  de mayor movimiento.</w:t>
      </w:r>
    </w:p>
    <w:p w:rsidR="00F64BC4" w:rsidRPr="008E5846" w:rsidRDefault="00E40475" w:rsidP="001E35C4">
      <w:pPr>
        <w:pStyle w:val="ListParagraph"/>
        <w:numPr>
          <w:ilvl w:val="0"/>
          <w:numId w:val="8"/>
        </w:numPr>
        <w:spacing w:after="0" w:line="480" w:lineRule="auto"/>
        <w:jc w:val="both"/>
        <w:rPr>
          <w:rFonts w:ascii="Arial" w:hAnsi="Arial" w:cs="Arial"/>
          <w:i/>
          <w:lang w:val="es-ES_tradnl"/>
        </w:rPr>
      </w:pPr>
      <w:r>
        <w:rPr>
          <w:rFonts w:ascii="Arial" w:hAnsi="Arial" w:cs="Arial"/>
          <w:sz w:val="24"/>
          <w:szCs w:val="24"/>
          <w:lang w:val="es-ES_tradnl"/>
        </w:rPr>
        <w:t>Los Obsoletos</w:t>
      </w:r>
      <w:r w:rsidR="00F64BC4" w:rsidRPr="008E5846">
        <w:rPr>
          <w:rFonts w:ascii="Arial" w:hAnsi="Arial" w:cs="Arial"/>
          <w:sz w:val="24"/>
          <w:szCs w:val="24"/>
          <w:lang w:val="es-ES_tradnl"/>
        </w:rPr>
        <w:t xml:space="preserve"> tienen ventas insignificantes en comparación a los productos que tienen en stock.</w:t>
      </w:r>
      <w:r w:rsidR="00F64BC4" w:rsidRPr="008E5846">
        <w:rPr>
          <w:rFonts w:ascii="Arial" w:hAnsi="Arial" w:cs="Arial"/>
          <w:lang w:val="es-ES_tradnl"/>
        </w:rPr>
        <w:t xml:space="preserve"> </w:t>
      </w:r>
    </w:p>
    <w:p w:rsidR="00F64BC4" w:rsidRDefault="00F64BC4" w:rsidP="001E35C4">
      <w:pPr>
        <w:pStyle w:val="ListParagraph"/>
        <w:spacing w:line="480" w:lineRule="auto"/>
        <w:ind w:left="993"/>
        <w:jc w:val="center"/>
        <w:rPr>
          <w:rFonts w:ascii="Arial" w:hAnsi="Arial" w:cs="Arial"/>
          <w:i/>
          <w:lang w:val="es-ES_tradnl"/>
        </w:rPr>
      </w:pPr>
      <w:r w:rsidRPr="00FC6DD3">
        <w:rPr>
          <w:rFonts w:ascii="Arial" w:hAnsi="Arial" w:cs="Arial"/>
          <w:i/>
          <w:noProof/>
          <w:lang w:val="en-US"/>
        </w:rPr>
        <w:drawing>
          <wp:inline distT="0" distB="0" distL="0" distR="0">
            <wp:extent cx="4101062" cy="2627599"/>
            <wp:effectExtent l="76200" t="38100" r="51838" b="20351"/>
            <wp:docPr id="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F64BC4" w:rsidRPr="00D7266A" w:rsidRDefault="00095EE0" w:rsidP="001E35C4">
      <w:pPr>
        <w:pStyle w:val="ListParagraph"/>
        <w:spacing w:line="480" w:lineRule="auto"/>
        <w:ind w:left="993"/>
        <w:jc w:val="center"/>
        <w:rPr>
          <w:rFonts w:ascii="Arial" w:hAnsi="Arial" w:cs="Arial"/>
          <w:b/>
          <w:lang w:val="es-ES_tradnl"/>
        </w:rPr>
      </w:pPr>
      <w:r>
        <w:rPr>
          <w:rFonts w:ascii="Arial" w:hAnsi="Arial" w:cs="Arial"/>
          <w:b/>
          <w:lang w:val="es-ES_tradnl"/>
        </w:rPr>
        <w:t>FIGURA 3.19</w:t>
      </w:r>
      <w:r w:rsidR="001A2002">
        <w:rPr>
          <w:rFonts w:ascii="Arial" w:hAnsi="Arial" w:cs="Arial"/>
          <w:b/>
          <w:lang w:val="es-ES_tradnl"/>
        </w:rPr>
        <w:t xml:space="preserve"> </w:t>
      </w:r>
      <w:r w:rsidR="00F64BC4">
        <w:rPr>
          <w:rFonts w:ascii="Arial" w:hAnsi="Arial" w:cs="Arial"/>
          <w:b/>
          <w:lang w:val="es-ES_tradnl"/>
        </w:rPr>
        <w:t>HISTOGRAMA DE LOS ÌNDICES DE ROTACIÒ</w:t>
      </w:r>
      <w:r w:rsidR="008E5846">
        <w:rPr>
          <w:rFonts w:ascii="Arial" w:hAnsi="Arial" w:cs="Arial"/>
          <w:b/>
          <w:lang w:val="es-ES_tradnl"/>
        </w:rPr>
        <w:t>N DE LOS DESCONTINUADOS Y OBSOLETOS</w:t>
      </w:r>
      <w:r w:rsidR="00F75B37">
        <w:rPr>
          <w:rFonts w:ascii="Arial" w:hAnsi="Arial" w:cs="Arial"/>
          <w:b/>
          <w:lang w:val="es-ES_tradnl"/>
        </w:rPr>
        <w:fldChar w:fldCharType="begin"/>
      </w:r>
      <w:r w:rsidR="001A2002">
        <w:instrText xml:space="preserve"> XE "</w:instrText>
      </w:r>
      <w:r>
        <w:rPr>
          <w:rFonts w:ascii="Arial" w:hAnsi="Arial" w:cs="Arial"/>
          <w:b/>
          <w:lang w:val="es-ES_tradnl"/>
        </w:rPr>
        <w:instrText>FIGURA 3.19</w:instrText>
      </w:r>
      <w:r w:rsidR="001A2002">
        <w:rPr>
          <w:rFonts w:ascii="Arial" w:hAnsi="Arial" w:cs="Arial"/>
          <w:b/>
          <w:lang w:val="es-ES_tradnl"/>
        </w:rPr>
        <w:instrText xml:space="preserve"> </w:instrText>
      </w:r>
      <w:r w:rsidR="001A2002" w:rsidRPr="008555BC">
        <w:rPr>
          <w:rFonts w:ascii="Arial" w:hAnsi="Arial" w:cs="Arial"/>
          <w:b/>
          <w:lang w:val="es-ES_tradnl"/>
        </w:rPr>
        <w:instrText>HISTOGRAMA DE LOS ÌNDICES DE ROTACIÒN DE LOS DESCONTINUADOS Y OBSOLETOS</w:instrText>
      </w:r>
      <w:r w:rsidR="001A2002">
        <w:instrText xml:space="preserve">" </w:instrText>
      </w:r>
      <w:r w:rsidR="00F75B37">
        <w:rPr>
          <w:rFonts w:ascii="Arial" w:hAnsi="Arial" w:cs="Arial"/>
          <w:b/>
          <w:lang w:val="es-ES_tradnl"/>
        </w:rPr>
        <w:fldChar w:fldCharType="end"/>
      </w:r>
    </w:p>
    <w:p w:rsidR="00F64BC4" w:rsidRDefault="00F64BC4" w:rsidP="001E35C4">
      <w:pPr>
        <w:pStyle w:val="ListParagraph"/>
        <w:spacing w:line="480" w:lineRule="auto"/>
        <w:ind w:left="993"/>
        <w:jc w:val="both"/>
        <w:rPr>
          <w:rFonts w:ascii="Arial" w:hAnsi="Arial" w:cs="Arial"/>
          <w:b/>
          <w:i/>
          <w:lang w:val="es-ES_tradnl"/>
        </w:rPr>
      </w:pPr>
    </w:p>
    <w:p w:rsidR="00F64BC4" w:rsidRPr="00B3390C" w:rsidRDefault="00F64BC4" w:rsidP="003535FE">
      <w:pPr>
        <w:pStyle w:val="ListParagraph"/>
        <w:spacing w:line="480" w:lineRule="auto"/>
        <w:ind w:left="1800"/>
        <w:jc w:val="both"/>
        <w:rPr>
          <w:rFonts w:ascii="Arial" w:hAnsi="Arial" w:cs="Arial"/>
          <w:sz w:val="24"/>
          <w:szCs w:val="24"/>
          <w:lang w:val="es-ES_tradnl"/>
        </w:rPr>
      </w:pPr>
      <w:r w:rsidRPr="00B3390C">
        <w:rPr>
          <w:rFonts w:ascii="Arial" w:hAnsi="Arial" w:cs="Arial"/>
          <w:sz w:val="24"/>
          <w:szCs w:val="24"/>
          <w:lang w:val="es-ES_tradnl"/>
        </w:rPr>
        <w:t>El Colaborador Industrial posee un inventario que tiene muchos puntos de mejora, pues se debe entender que un inventario sin control puede ser una llave abierta a  muchos desperdicios y generar gastos innecesarios.</w:t>
      </w:r>
    </w:p>
    <w:p w:rsidR="00F64BC4" w:rsidRPr="00B3390C" w:rsidRDefault="00F64BC4" w:rsidP="001E35C4">
      <w:pPr>
        <w:pStyle w:val="ListParagraph"/>
        <w:spacing w:line="480" w:lineRule="auto"/>
        <w:ind w:left="993"/>
        <w:jc w:val="both"/>
        <w:rPr>
          <w:rFonts w:ascii="Arial" w:hAnsi="Arial" w:cs="Arial"/>
          <w:sz w:val="24"/>
          <w:szCs w:val="24"/>
          <w:lang w:val="es-ES_tradnl"/>
        </w:rPr>
      </w:pPr>
    </w:p>
    <w:p w:rsidR="00F64BC4" w:rsidRPr="00B3390C" w:rsidRDefault="00F64BC4" w:rsidP="003535FE">
      <w:pPr>
        <w:pStyle w:val="ListParagraph"/>
        <w:spacing w:line="480" w:lineRule="auto"/>
        <w:ind w:left="1800"/>
        <w:jc w:val="both"/>
        <w:rPr>
          <w:rFonts w:ascii="Arial" w:hAnsi="Arial" w:cs="Arial"/>
          <w:sz w:val="24"/>
          <w:szCs w:val="24"/>
          <w:lang w:val="es-ES_tradnl"/>
        </w:rPr>
      </w:pPr>
      <w:r w:rsidRPr="00B3390C">
        <w:rPr>
          <w:rFonts w:ascii="Arial" w:hAnsi="Arial" w:cs="Arial"/>
          <w:sz w:val="24"/>
          <w:szCs w:val="24"/>
          <w:lang w:val="es-ES_tradnl"/>
        </w:rPr>
        <w:lastRenderedPageBreak/>
        <w:t>Tener un inventario clasificado ayuda a las personas a visualizar los productos que no están en orden y  hallarles el lugar o la acción necesaria para identificarlos debidamente.</w:t>
      </w:r>
    </w:p>
    <w:p w:rsidR="00F64BC4" w:rsidRPr="00B3390C" w:rsidRDefault="00F64BC4" w:rsidP="003535FE">
      <w:pPr>
        <w:pStyle w:val="ListParagraph"/>
        <w:spacing w:line="480" w:lineRule="auto"/>
        <w:ind w:left="1800"/>
        <w:jc w:val="both"/>
        <w:rPr>
          <w:rFonts w:ascii="Arial" w:hAnsi="Arial" w:cs="Arial"/>
          <w:sz w:val="24"/>
          <w:szCs w:val="24"/>
          <w:lang w:val="es-ES_tradnl"/>
        </w:rPr>
      </w:pPr>
    </w:p>
    <w:p w:rsidR="00F64BC4" w:rsidRPr="00B3390C" w:rsidRDefault="005F5833" w:rsidP="003535FE">
      <w:pPr>
        <w:pStyle w:val="ListParagraph"/>
        <w:spacing w:line="480" w:lineRule="auto"/>
        <w:ind w:left="1800"/>
        <w:jc w:val="both"/>
        <w:rPr>
          <w:rFonts w:ascii="Arial" w:hAnsi="Arial" w:cs="Arial"/>
          <w:sz w:val="24"/>
          <w:szCs w:val="24"/>
          <w:lang w:val="es-ES_tradnl"/>
        </w:rPr>
      </w:pPr>
      <w:r>
        <w:rPr>
          <w:rFonts w:ascii="Arial" w:hAnsi="Arial" w:cs="Arial"/>
          <w:sz w:val="24"/>
          <w:szCs w:val="24"/>
          <w:lang w:val="es-ES_tradnl"/>
        </w:rPr>
        <w:t>En resumen  en la TABLA 7</w:t>
      </w:r>
      <w:r w:rsidR="00F64BC4" w:rsidRPr="00B3390C">
        <w:rPr>
          <w:rFonts w:ascii="Arial" w:hAnsi="Arial" w:cs="Arial"/>
          <w:sz w:val="24"/>
          <w:szCs w:val="24"/>
          <w:lang w:val="es-ES_tradnl"/>
        </w:rPr>
        <w:t xml:space="preserve"> se presenta las 5 clases de categorías que el inventario del Colaborador tiene en la BPT:</w:t>
      </w:r>
    </w:p>
    <w:p w:rsidR="008E5846" w:rsidRDefault="001A2002" w:rsidP="008E5846">
      <w:pPr>
        <w:pStyle w:val="ListParagraph"/>
        <w:spacing w:line="480" w:lineRule="auto"/>
        <w:ind w:left="993"/>
        <w:jc w:val="center"/>
        <w:rPr>
          <w:rFonts w:ascii="Arial" w:hAnsi="Arial" w:cs="Arial"/>
          <w:b/>
          <w:lang w:val="es-ES_tradnl"/>
        </w:rPr>
      </w:pPr>
      <w:r>
        <w:rPr>
          <w:rFonts w:ascii="Arial" w:hAnsi="Arial" w:cs="Arial"/>
          <w:b/>
          <w:lang w:val="es-ES_tradnl"/>
        </w:rPr>
        <w:t>TABLA 7</w:t>
      </w:r>
    </w:p>
    <w:p w:rsidR="008E5846" w:rsidRPr="00A27CF7" w:rsidRDefault="008E5846" w:rsidP="008E5846">
      <w:pPr>
        <w:pStyle w:val="ListParagraph"/>
        <w:spacing w:line="480" w:lineRule="auto"/>
        <w:ind w:left="993"/>
        <w:jc w:val="center"/>
        <w:rPr>
          <w:rFonts w:ascii="Arial" w:hAnsi="Arial" w:cs="Arial"/>
          <w:b/>
          <w:lang w:val="es-ES_tradnl"/>
        </w:rPr>
      </w:pPr>
      <w:r>
        <w:rPr>
          <w:rFonts w:ascii="Arial" w:hAnsi="Arial" w:cs="Arial"/>
          <w:b/>
          <w:lang w:val="es-ES_tradnl"/>
        </w:rPr>
        <w:t>RESUMEN DE CLASIFICACIÓN ABC</w:t>
      </w:r>
      <w:r w:rsidR="00F75B37">
        <w:rPr>
          <w:rFonts w:ascii="Arial" w:hAnsi="Arial" w:cs="Arial"/>
          <w:b/>
          <w:lang w:val="es-ES_tradnl"/>
        </w:rPr>
        <w:fldChar w:fldCharType="begin"/>
      </w:r>
      <w:r w:rsidR="001A2002">
        <w:instrText xml:space="preserve"> XE "</w:instrText>
      </w:r>
      <w:r w:rsidR="001A2002" w:rsidRPr="0034079C">
        <w:rPr>
          <w:rFonts w:ascii="Arial" w:hAnsi="Arial" w:cs="Arial"/>
          <w:b/>
          <w:lang w:val="es-ES_tradnl"/>
        </w:rPr>
        <w:instrText>TABLA 7</w:instrText>
      </w:r>
      <w:r w:rsidR="00101500">
        <w:rPr>
          <w:rFonts w:ascii="Arial" w:hAnsi="Arial" w:cs="Arial"/>
          <w:b/>
          <w:lang w:val="es-ES_tradnl"/>
        </w:rPr>
        <w:instrText>:</w:instrText>
      </w:r>
      <w:r w:rsidR="001A2002" w:rsidRPr="0034079C">
        <w:rPr>
          <w:rFonts w:ascii="Arial" w:hAnsi="Arial" w:cs="Arial"/>
          <w:b/>
          <w:lang w:val="es-ES_tradnl"/>
        </w:rPr>
        <w:instrText xml:space="preserve"> RESUMEN DE CLASIFICACIÓN ABC</w:instrText>
      </w:r>
      <w:r w:rsidR="001A2002">
        <w:instrText xml:space="preserve">" </w:instrText>
      </w:r>
      <w:r w:rsidR="00F75B37">
        <w:rPr>
          <w:rFonts w:ascii="Arial" w:hAnsi="Arial" w:cs="Arial"/>
          <w:b/>
          <w:lang w:val="es-ES_tradnl"/>
        </w:rPr>
        <w:fldChar w:fldCharType="end"/>
      </w:r>
    </w:p>
    <w:tbl>
      <w:tblPr>
        <w:tblW w:w="8330" w:type="dxa"/>
        <w:jc w:val="center"/>
        <w:tblInd w:w="569" w:type="dxa"/>
        <w:tblLook w:val="04A0"/>
      </w:tblPr>
      <w:tblGrid>
        <w:gridCol w:w="1650"/>
        <w:gridCol w:w="1080"/>
        <w:gridCol w:w="1320"/>
        <w:gridCol w:w="1300"/>
        <w:gridCol w:w="1580"/>
        <w:gridCol w:w="1400"/>
      </w:tblGrid>
      <w:tr w:rsidR="00F64BC4" w:rsidRPr="00586E04" w:rsidTr="008E5846">
        <w:trPr>
          <w:trHeight w:val="915"/>
          <w:jc w:val="center"/>
        </w:trPr>
        <w:tc>
          <w:tcPr>
            <w:tcW w:w="1650" w:type="dxa"/>
            <w:tcBorders>
              <w:top w:val="single" w:sz="8" w:space="0" w:color="auto"/>
              <w:left w:val="single" w:sz="8" w:space="0" w:color="auto"/>
              <w:bottom w:val="single" w:sz="8" w:space="0" w:color="auto"/>
              <w:right w:val="single" w:sz="8" w:space="0" w:color="auto"/>
            </w:tcBorders>
            <w:shd w:val="clear" w:color="000000" w:fill="B2A1C7"/>
            <w:vAlign w:val="center"/>
            <w:hideMark/>
          </w:tcPr>
          <w:p w:rsidR="00F64BC4" w:rsidRPr="00586E04" w:rsidRDefault="00F64BC4" w:rsidP="00B3390C">
            <w:pPr>
              <w:jc w:val="center"/>
              <w:rPr>
                <w:rFonts w:ascii="Calibri" w:hAnsi="Calibri"/>
                <w:b/>
                <w:bCs/>
                <w:sz w:val="22"/>
                <w:szCs w:val="22"/>
              </w:rPr>
            </w:pPr>
            <w:proofErr w:type="spellStart"/>
            <w:r w:rsidRPr="00586E04">
              <w:rPr>
                <w:rFonts w:ascii="Calibri" w:hAnsi="Calibri"/>
                <w:b/>
                <w:bCs/>
                <w:sz w:val="22"/>
                <w:szCs w:val="22"/>
              </w:rPr>
              <w:t>Grupo</w:t>
            </w:r>
            <w:proofErr w:type="spellEnd"/>
          </w:p>
        </w:tc>
        <w:tc>
          <w:tcPr>
            <w:tcW w:w="1080" w:type="dxa"/>
            <w:tcBorders>
              <w:top w:val="single" w:sz="8" w:space="0" w:color="auto"/>
              <w:left w:val="nil"/>
              <w:bottom w:val="single" w:sz="8" w:space="0" w:color="auto"/>
              <w:right w:val="single" w:sz="8" w:space="0" w:color="auto"/>
            </w:tcBorders>
            <w:shd w:val="clear" w:color="000000" w:fill="B2A1C7"/>
            <w:vAlign w:val="center"/>
            <w:hideMark/>
          </w:tcPr>
          <w:p w:rsidR="00F64BC4" w:rsidRPr="00586E04" w:rsidRDefault="00F64BC4" w:rsidP="00B3390C">
            <w:pPr>
              <w:jc w:val="center"/>
              <w:rPr>
                <w:rFonts w:ascii="Calibri" w:hAnsi="Calibri"/>
                <w:b/>
                <w:bCs/>
                <w:sz w:val="22"/>
                <w:szCs w:val="22"/>
              </w:rPr>
            </w:pPr>
            <w:r w:rsidRPr="00586E04">
              <w:rPr>
                <w:rFonts w:ascii="Calibri" w:hAnsi="Calibri"/>
                <w:b/>
                <w:bCs/>
                <w:sz w:val="22"/>
                <w:szCs w:val="22"/>
              </w:rPr>
              <w:t xml:space="preserve">% de </w:t>
            </w:r>
            <w:proofErr w:type="spellStart"/>
            <w:r w:rsidRPr="00586E04">
              <w:rPr>
                <w:rFonts w:ascii="Calibri" w:hAnsi="Calibri"/>
                <w:b/>
                <w:bCs/>
                <w:sz w:val="22"/>
                <w:szCs w:val="22"/>
              </w:rPr>
              <w:t>Ventas</w:t>
            </w:r>
            <w:proofErr w:type="spellEnd"/>
          </w:p>
        </w:tc>
        <w:tc>
          <w:tcPr>
            <w:tcW w:w="1320" w:type="dxa"/>
            <w:tcBorders>
              <w:top w:val="single" w:sz="8" w:space="0" w:color="auto"/>
              <w:left w:val="nil"/>
              <w:bottom w:val="single" w:sz="8" w:space="0" w:color="auto"/>
              <w:right w:val="single" w:sz="8" w:space="0" w:color="auto"/>
            </w:tcBorders>
            <w:shd w:val="clear" w:color="000000" w:fill="B2A1C7"/>
            <w:vAlign w:val="center"/>
            <w:hideMark/>
          </w:tcPr>
          <w:p w:rsidR="00F64BC4" w:rsidRPr="00586E04" w:rsidRDefault="00F64BC4" w:rsidP="00B3390C">
            <w:pPr>
              <w:jc w:val="center"/>
              <w:rPr>
                <w:rFonts w:ascii="Calibri" w:hAnsi="Calibri"/>
                <w:b/>
                <w:bCs/>
                <w:sz w:val="22"/>
                <w:szCs w:val="22"/>
              </w:rPr>
            </w:pPr>
            <w:proofErr w:type="spellStart"/>
            <w:r w:rsidRPr="00586E04">
              <w:rPr>
                <w:rFonts w:ascii="Calibri" w:hAnsi="Calibri"/>
                <w:b/>
                <w:bCs/>
                <w:sz w:val="22"/>
                <w:szCs w:val="22"/>
              </w:rPr>
              <w:t>Ventas</w:t>
            </w:r>
            <w:proofErr w:type="spellEnd"/>
            <w:r w:rsidRPr="00586E04">
              <w:rPr>
                <w:rFonts w:ascii="Calibri" w:hAnsi="Calibri"/>
                <w:b/>
                <w:bCs/>
                <w:sz w:val="22"/>
                <w:szCs w:val="22"/>
              </w:rPr>
              <w:t xml:space="preserve"> </w:t>
            </w:r>
            <w:proofErr w:type="spellStart"/>
            <w:r w:rsidRPr="00586E04">
              <w:rPr>
                <w:rFonts w:ascii="Calibri" w:hAnsi="Calibri"/>
                <w:b/>
                <w:bCs/>
                <w:sz w:val="22"/>
                <w:szCs w:val="22"/>
              </w:rPr>
              <w:t>Promedio</w:t>
            </w:r>
            <w:proofErr w:type="spellEnd"/>
            <w:r w:rsidRPr="00586E04">
              <w:rPr>
                <w:rFonts w:ascii="Calibri" w:hAnsi="Calibri"/>
                <w:b/>
                <w:bCs/>
                <w:sz w:val="22"/>
                <w:szCs w:val="22"/>
              </w:rPr>
              <w:br/>
              <w:t>(</w:t>
            </w:r>
            <w:proofErr w:type="spellStart"/>
            <w:r w:rsidRPr="00586E04">
              <w:rPr>
                <w:rFonts w:ascii="Calibri" w:hAnsi="Calibri"/>
                <w:b/>
                <w:bCs/>
                <w:sz w:val="22"/>
                <w:szCs w:val="22"/>
              </w:rPr>
              <w:t>cajas</w:t>
            </w:r>
            <w:proofErr w:type="spellEnd"/>
            <w:r w:rsidRPr="00586E04">
              <w:rPr>
                <w:rFonts w:ascii="Calibri" w:hAnsi="Calibri"/>
                <w:b/>
                <w:bCs/>
                <w:sz w:val="22"/>
                <w:szCs w:val="22"/>
              </w:rPr>
              <w:t>)</w:t>
            </w:r>
          </w:p>
        </w:tc>
        <w:tc>
          <w:tcPr>
            <w:tcW w:w="1300" w:type="dxa"/>
            <w:tcBorders>
              <w:top w:val="single" w:sz="8" w:space="0" w:color="auto"/>
              <w:left w:val="nil"/>
              <w:bottom w:val="single" w:sz="8" w:space="0" w:color="auto"/>
              <w:right w:val="single" w:sz="8" w:space="0" w:color="auto"/>
            </w:tcBorders>
            <w:shd w:val="clear" w:color="000000" w:fill="B2A1C7"/>
            <w:vAlign w:val="center"/>
            <w:hideMark/>
          </w:tcPr>
          <w:p w:rsidR="00F64BC4" w:rsidRPr="00586E04" w:rsidRDefault="00F64BC4" w:rsidP="00B3390C">
            <w:pPr>
              <w:jc w:val="center"/>
              <w:rPr>
                <w:rFonts w:ascii="Calibri" w:hAnsi="Calibri"/>
                <w:b/>
                <w:bCs/>
                <w:sz w:val="22"/>
                <w:szCs w:val="22"/>
                <w:lang w:val="es-EC"/>
              </w:rPr>
            </w:pPr>
            <w:r w:rsidRPr="00586E04">
              <w:rPr>
                <w:rFonts w:ascii="Calibri" w:hAnsi="Calibri"/>
                <w:b/>
                <w:bCs/>
                <w:sz w:val="22"/>
                <w:szCs w:val="22"/>
                <w:lang w:val="es-EC"/>
              </w:rPr>
              <w:t>Inventario a Fin de Mes</w:t>
            </w:r>
          </w:p>
        </w:tc>
        <w:tc>
          <w:tcPr>
            <w:tcW w:w="1580" w:type="dxa"/>
            <w:tcBorders>
              <w:top w:val="single" w:sz="8" w:space="0" w:color="auto"/>
              <w:left w:val="nil"/>
              <w:bottom w:val="single" w:sz="8" w:space="0" w:color="auto"/>
              <w:right w:val="single" w:sz="8" w:space="0" w:color="auto"/>
            </w:tcBorders>
            <w:shd w:val="clear" w:color="000000" w:fill="B2A1C7"/>
            <w:vAlign w:val="center"/>
            <w:hideMark/>
          </w:tcPr>
          <w:p w:rsidR="00F64BC4" w:rsidRPr="00586E04" w:rsidRDefault="00F64BC4" w:rsidP="00B3390C">
            <w:pPr>
              <w:jc w:val="center"/>
              <w:rPr>
                <w:rFonts w:ascii="Calibri" w:hAnsi="Calibri"/>
                <w:b/>
                <w:bCs/>
                <w:sz w:val="22"/>
                <w:szCs w:val="22"/>
              </w:rPr>
            </w:pPr>
            <w:proofErr w:type="spellStart"/>
            <w:r w:rsidRPr="00586E04">
              <w:rPr>
                <w:rFonts w:ascii="Calibri" w:hAnsi="Calibri"/>
                <w:b/>
                <w:bCs/>
                <w:sz w:val="22"/>
                <w:szCs w:val="22"/>
              </w:rPr>
              <w:t>Rotación</w:t>
            </w:r>
            <w:proofErr w:type="spellEnd"/>
          </w:p>
        </w:tc>
        <w:tc>
          <w:tcPr>
            <w:tcW w:w="1400" w:type="dxa"/>
            <w:tcBorders>
              <w:top w:val="single" w:sz="8" w:space="0" w:color="auto"/>
              <w:left w:val="nil"/>
              <w:bottom w:val="single" w:sz="8" w:space="0" w:color="auto"/>
              <w:right w:val="single" w:sz="8" w:space="0" w:color="auto"/>
            </w:tcBorders>
            <w:shd w:val="clear" w:color="000000" w:fill="B2A1C7"/>
            <w:vAlign w:val="center"/>
            <w:hideMark/>
          </w:tcPr>
          <w:p w:rsidR="00F64BC4" w:rsidRPr="00586E04" w:rsidRDefault="00F64BC4" w:rsidP="00B3390C">
            <w:pPr>
              <w:jc w:val="center"/>
              <w:rPr>
                <w:rFonts w:ascii="Calibri" w:hAnsi="Calibri"/>
                <w:b/>
                <w:bCs/>
                <w:sz w:val="22"/>
                <w:szCs w:val="22"/>
              </w:rPr>
            </w:pPr>
            <w:proofErr w:type="spellStart"/>
            <w:r w:rsidRPr="00586E04">
              <w:rPr>
                <w:rFonts w:ascii="Calibri" w:hAnsi="Calibri"/>
                <w:b/>
                <w:bCs/>
                <w:sz w:val="22"/>
                <w:szCs w:val="22"/>
              </w:rPr>
              <w:t>Cobertura</w:t>
            </w:r>
            <w:proofErr w:type="spellEnd"/>
            <w:r w:rsidRPr="00586E04">
              <w:rPr>
                <w:rFonts w:ascii="Calibri" w:hAnsi="Calibri"/>
                <w:b/>
                <w:bCs/>
                <w:sz w:val="22"/>
                <w:szCs w:val="22"/>
              </w:rPr>
              <w:br/>
              <w:t>(</w:t>
            </w:r>
            <w:proofErr w:type="spellStart"/>
            <w:r w:rsidRPr="00586E04">
              <w:rPr>
                <w:rFonts w:ascii="Calibri" w:hAnsi="Calibri"/>
                <w:b/>
                <w:bCs/>
                <w:sz w:val="22"/>
                <w:szCs w:val="22"/>
              </w:rPr>
              <w:t>días</w:t>
            </w:r>
            <w:proofErr w:type="spellEnd"/>
            <w:r w:rsidRPr="00586E04">
              <w:rPr>
                <w:rFonts w:ascii="Calibri" w:hAnsi="Calibri"/>
                <w:b/>
                <w:bCs/>
                <w:sz w:val="22"/>
                <w:szCs w:val="22"/>
              </w:rPr>
              <w:t>)</w:t>
            </w:r>
          </w:p>
        </w:tc>
      </w:tr>
      <w:tr w:rsidR="00F64BC4" w:rsidRPr="00586E04" w:rsidTr="008E5846">
        <w:trPr>
          <w:trHeight w:val="300"/>
          <w:jc w:val="center"/>
        </w:trPr>
        <w:tc>
          <w:tcPr>
            <w:tcW w:w="1650" w:type="dxa"/>
            <w:tcBorders>
              <w:top w:val="nil"/>
              <w:left w:val="single" w:sz="8" w:space="0" w:color="auto"/>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A</w:t>
            </w:r>
          </w:p>
        </w:tc>
        <w:tc>
          <w:tcPr>
            <w:tcW w:w="108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75,70%</w:t>
            </w:r>
          </w:p>
        </w:tc>
        <w:tc>
          <w:tcPr>
            <w:tcW w:w="132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405.383</w:t>
            </w:r>
          </w:p>
        </w:tc>
        <w:tc>
          <w:tcPr>
            <w:tcW w:w="130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367.958</w:t>
            </w:r>
          </w:p>
        </w:tc>
        <w:tc>
          <w:tcPr>
            <w:tcW w:w="158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(395,3 - 10,3)</w:t>
            </w:r>
          </w:p>
        </w:tc>
        <w:tc>
          <w:tcPr>
            <w:tcW w:w="140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(1 - 35)</w:t>
            </w:r>
          </w:p>
        </w:tc>
      </w:tr>
      <w:tr w:rsidR="00F64BC4" w:rsidRPr="00586E04" w:rsidTr="008E5846">
        <w:trPr>
          <w:trHeight w:val="300"/>
          <w:jc w:val="center"/>
        </w:trPr>
        <w:tc>
          <w:tcPr>
            <w:tcW w:w="1650" w:type="dxa"/>
            <w:tcBorders>
              <w:top w:val="nil"/>
              <w:left w:val="single" w:sz="8" w:space="0" w:color="auto"/>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B</w:t>
            </w:r>
          </w:p>
        </w:tc>
        <w:tc>
          <w:tcPr>
            <w:tcW w:w="108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9,40%</w:t>
            </w:r>
          </w:p>
        </w:tc>
        <w:tc>
          <w:tcPr>
            <w:tcW w:w="132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50.332</w:t>
            </w:r>
          </w:p>
        </w:tc>
        <w:tc>
          <w:tcPr>
            <w:tcW w:w="130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87.165</w:t>
            </w:r>
          </w:p>
        </w:tc>
        <w:tc>
          <w:tcPr>
            <w:tcW w:w="158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(9,9 - 4,6)</w:t>
            </w:r>
          </w:p>
        </w:tc>
        <w:tc>
          <w:tcPr>
            <w:tcW w:w="140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(36 - 78)</w:t>
            </w:r>
          </w:p>
        </w:tc>
      </w:tr>
      <w:tr w:rsidR="00F64BC4" w:rsidRPr="00586E04" w:rsidTr="008E5846">
        <w:trPr>
          <w:trHeight w:val="300"/>
          <w:jc w:val="center"/>
        </w:trPr>
        <w:tc>
          <w:tcPr>
            <w:tcW w:w="1650" w:type="dxa"/>
            <w:tcBorders>
              <w:top w:val="nil"/>
              <w:left w:val="single" w:sz="8" w:space="0" w:color="auto"/>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C</w:t>
            </w:r>
          </w:p>
        </w:tc>
        <w:tc>
          <w:tcPr>
            <w:tcW w:w="108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4,25%</w:t>
            </w:r>
          </w:p>
        </w:tc>
        <w:tc>
          <w:tcPr>
            <w:tcW w:w="132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22.778</w:t>
            </w:r>
          </w:p>
        </w:tc>
        <w:tc>
          <w:tcPr>
            <w:tcW w:w="130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80.941</w:t>
            </w:r>
          </w:p>
        </w:tc>
        <w:tc>
          <w:tcPr>
            <w:tcW w:w="158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(4,4 - 0,99)</w:t>
            </w:r>
          </w:p>
        </w:tc>
        <w:tc>
          <w:tcPr>
            <w:tcW w:w="140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(82 - 363)</w:t>
            </w:r>
          </w:p>
        </w:tc>
      </w:tr>
      <w:tr w:rsidR="00F64BC4" w:rsidRPr="00586E04" w:rsidTr="008E5846">
        <w:trPr>
          <w:trHeight w:val="300"/>
          <w:jc w:val="center"/>
        </w:trPr>
        <w:tc>
          <w:tcPr>
            <w:tcW w:w="1650" w:type="dxa"/>
            <w:tcBorders>
              <w:top w:val="nil"/>
              <w:left w:val="single" w:sz="8" w:space="0" w:color="auto"/>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proofErr w:type="spellStart"/>
            <w:r w:rsidRPr="00586E04">
              <w:rPr>
                <w:rFonts w:ascii="Calibri" w:hAnsi="Calibri"/>
                <w:color w:val="000000"/>
                <w:sz w:val="22"/>
                <w:szCs w:val="22"/>
              </w:rPr>
              <w:t>Descontinuados</w:t>
            </w:r>
            <w:proofErr w:type="spellEnd"/>
          </w:p>
        </w:tc>
        <w:tc>
          <w:tcPr>
            <w:tcW w:w="108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10,36%</w:t>
            </w:r>
          </w:p>
        </w:tc>
        <w:tc>
          <w:tcPr>
            <w:tcW w:w="132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55.489</w:t>
            </w:r>
          </w:p>
        </w:tc>
        <w:tc>
          <w:tcPr>
            <w:tcW w:w="130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18.627</w:t>
            </w:r>
          </w:p>
        </w:tc>
        <w:tc>
          <w:tcPr>
            <w:tcW w:w="158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(185 -1,03)</w:t>
            </w:r>
          </w:p>
        </w:tc>
        <w:tc>
          <w:tcPr>
            <w:tcW w:w="140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(2 - 249)</w:t>
            </w:r>
          </w:p>
        </w:tc>
      </w:tr>
      <w:tr w:rsidR="00F64BC4" w:rsidRPr="00586E04" w:rsidTr="008E5846">
        <w:trPr>
          <w:trHeight w:val="315"/>
          <w:jc w:val="center"/>
        </w:trPr>
        <w:tc>
          <w:tcPr>
            <w:tcW w:w="1650" w:type="dxa"/>
            <w:tcBorders>
              <w:top w:val="nil"/>
              <w:left w:val="single" w:sz="8" w:space="0" w:color="auto"/>
              <w:bottom w:val="single" w:sz="8" w:space="0" w:color="auto"/>
              <w:right w:val="single" w:sz="8" w:space="0" w:color="auto"/>
            </w:tcBorders>
            <w:shd w:val="clear" w:color="auto" w:fill="auto"/>
            <w:noWrap/>
            <w:vAlign w:val="bottom"/>
            <w:hideMark/>
          </w:tcPr>
          <w:p w:rsidR="00F64BC4" w:rsidRPr="00586E04" w:rsidRDefault="008E5846" w:rsidP="00B3390C">
            <w:pPr>
              <w:jc w:val="center"/>
              <w:rPr>
                <w:rFonts w:ascii="Calibri" w:hAnsi="Calibri"/>
                <w:color w:val="000000"/>
                <w:sz w:val="22"/>
                <w:szCs w:val="22"/>
              </w:rPr>
            </w:pPr>
            <w:proofErr w:type="spellStart"/>
            <w:r>
              <w:rPr>
                <w:rFonts w:ascii="Calibri" w:hAnsi="Calibri"/>
                <w:color w:val="000000"/>
                <w:sz w:val="22"/>
                <w:szCs w:val="22"/>
              </w:rPr>
              <w:t>Obsoletos</w:t>
            </w:r>
            <w:proofErr w:type="spellEnd"/>
          </w:p>
        </w:tc>
        <w:tc>
          <w:tcPr>
            <w:tcW w:w="1080" w:type="dxa"/>
            <w:tcBorders>
              <w:top w:val="nil"/>
              <w:left w:val="nil"/>
              <w:bottom w:val="nil"/>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0,29%</w:t>
            </w:r>
          </w:p>
        </w:tc>
        <w:tc>
          <w:tcPr>
            <w:tcW w:w="1320" w:type="dxa"/>
            <w:tcBorders>
              <w:top w:val="nil"/>
              <w:left w:val="nil"/>
              <w:bottom w:val="single" w:sz="8" w:space="0" w:color="auto"/>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1.529</w:t>
            </w:r>
          </w:p>
        </w:tc>
        <w:tc>
          <w:tcPr>
            <w:tcW w:w="1300" w:type="dxa"/>
            <w:tcBorders>
              <w:top w:val="nil"/>
              <w:left w:val="nil"/>
              <w:bottom w:val="single" w:sz="8" w:space="0" w:color="auto"/>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18.141</w:t>
            </w:r>
          </w:p>
        </w:tc>
        <w:tc>
          <w:tcPr>
            <w:tcW w:w="1580" w:type="dxa"/>
            <w:tcBorders>
              <w:top w:val="nil"/>
              <w:left w:val="nil"/>
              <w:bottom w:val="single" w:sz="8" w:space="0" w:color="auto"/>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(1,19 - 0,15)</w:t>
            </w:r>
          </w:p>
        </w:tc>
        <w:tc>
          <w:tcPr>
            <w:tcW w:w="1400" w:type="dxa"/>
            <w:tcBorders>
              <w:top w:val="nil"/>
              <w:left w:val="nil"/>
              <w:bottom w:val="single" w:sz="8" w:space="0" w:color="auto"/>
              <w:right w:val="single" w:sz="8" w:space="0" w:color="auto"/>
            </w:tcBorders>
            <w:shd w:val="clear" w:color="auto" w:fill="auto"/>
            <w:noWrap/>
            <w:vAlign w:val="bottom"/>
            <w:hideMark/>
          </w:tcPr>
          <w:p w:rsidR="00F64BC4" w:rsidRPr="00586E04" w:rsidRDefault="00F64BC4" w:rsidP="00B3390C">
            <w:pPr>
              <w:jc w:val="center"/>
              <w:rPr>
                <w:rFonts w:ascii="Calibri" w:hAnsi="Calibri"/>
                <w:color w:val="000000"/>
                <w:sz w:val="22"/>
                <w:szCs w:val="22"/>
              </w:rPr>
            </w:pPr>
            <w:r w:rsidRPr="00586E04">
              <w:rPr>
                <w:rFonts w:ascii="Calibri" w:hAnsi="Calibri"/>
                <w:color w:val="000000"/>
                <w:sz w:val="22"/>
                <w:szCs w:val="22"/>
              </w:rPr>
              <w:t>(302 - 2350)</w:t>
            </w:r>
          </w:p>
        </w:tc>
      </w:tr>
      <w:tr w:rsidR="00F64BC4" w:rsidRPr="00586E04" w:rsidTr="008E5846">
        <w:trPr>
          <w:trHeight w:val="315"/>
          <w:jc w:val="center"/>
        </w:trPr>
        <w:tc>
          <w:tcPr>
            <w:tcW w:w="1650" w:type="dxa"/>
            <w:tcBorders>
              <w:top w:val="nil"/>
              <w:left w:val="single" w:sz="8" w:space="0" w:color="auto"/>
              <w:bottom w:val="single" w:sz="8" w:space="0" w:color="auto"/>
              <w:right w:val="single" w:sz="8" w:space="0" w:color="auto"/>
            </w:tcBorders>
            <w:shd w:val="clear" w:color="000000" w:fill="B2A1C7"/>
            <w:vAlign w:val="center"/>
            <w:hideMark/>
          </w:tcPr>
          <w:p w:rsidR="00F64BC4" w:rsidRPr="00586E04" w:rsidRDefault="00F64BC4" w:rsidP="00B3390C">
            <w:pPr>
              <w:jc w:val="center"/>
              <w:rPr>
                <w:rFonts w:ascii="Calibri" w:hAnsi="Calibri"/>
                <w:b/>
                <w:bCs/>
                <w:sz w:val="22"/>
                <w:szCs w:val="22"/>
              </w:rPr>
            </w:pPr>
            <w:r w:rsidRPr="00586E04">
              <w:rPr>
                <w:rFonts w:ascii="Calibri" w:hAnsi="Calibri"/>
                <w:b/>
                <w:bCs/>
                <w:sz w:val="22"/>
                <w:szCs w:val="22"/>
              </w:rPr>
              <w:t>TOTAL</w:t>
            </w:r>
          </w:p>
        </w:tc>
        <w:tc>
          <w:tcPr>
            <w:tcW w:w="1080" w:type="dxa"/>
            <w:tcBorders>
              <w:top w:val="single" w:sz="8" w:space="0" w:color="auto"/>
              <w:left w:val="nil"/>
              <w:bottom w:val="single" w:sz="8" w:space="0" w:color="auto"/>
              <w:right w:val="single" w:sz="8" w:space="0" w:color="auto"/>
            </w:tcBorders>
            <w:shd w:val="clear" w:color="000000" w:fill="B2A1C7"/>
            <w:vAlign w:val="center"/>
            <w:hideMark/>
          </w:tcPr>
          <w:p w:rsidR="00F64BC4" w:rsidRPr="00586E04" w:rsidRDefault="00F64BC4" w:rsidP="00B3390C">
            <w:pPr>
              <w:jc w:val="center"/>
              <w:rPr>
                <w:rFonts w:ascii="Calibri" w:hAnsi="Calibri"/>
                <w:b/>
                <w:bCs/>
                <w:sz w:val="22"/>
                <w:szCs w:val="22"/>
              </w:rPr>
            </w:pPr>
            <w:r w:rsidRPr="00586E04">
              <w:rPr>
                <w:rFonts w:ascii="Calibri" w:hAnsi="Calibri"/>
                <w:b/>
                <w:bCs/>
                <w:sz w:val="22"/>
                <w:szCs w:val="22"/>
              </w:rPr>
              <w:t>100%</w:t>
            </w:r>
          </w:p>
        </w:tc>
        <w:tc>
          <w:tcPr>
            <w:tcW w:w="1320" w:type="dxa"/>
            <w:tcBorders>
              <w:top w:val="nil"/>
              <w:left w:val="nil"/>
              <w:bottom w:val="single" w:sz="8" w:space="0" w:color="auto"/>
              <w:right w:val="single" w:sz="8" w:space="0" w:color="auto"/>
            </w:tcBorders>
            <w:shd w:val="clear" w:color="000000" w:fill="B2A1C7"/>
            <w:vAlign w:val="center"/>
            <w:hideMark/>
          </w:tcPr>
          <w:p w:rsidR="00F64BC4" w:rsidRPr="00586E04" w:rsidRDefault="00F64BC4" w:rsidP="00B3390C">
            <w:pPr>
              <w:jc w:val="center"/>
              <w:rPr>
                <w:rFonts w:ascii="Calibri" w:hAnsi="Calibri"/>
                <w:b/>
                <w:bCs/>
                <w:sz w:val="22"/>
                <w:szCs w:val="22"/>
              </w:rPr>
            </w:pPr>
            <w:r w:rsidRPr="00586E04">
              <w:rPr>
                <w:rFonts w:ascii="Calibri" w:hAnsi="Calibri"/>
                <w:b/>
                <w:bCs/>
                <w:sz w:val="22"/>
                <w:szCs w:val="22"/>
              </w:rPr>
              <w:t>535.511</w:t>
            </w:r>
          </w:p>
        </w:tc>
        <w:tc>
          <w:tcPr>
            <w:tcW w:w="1300" w:type="dxa"/>
            <w:tcBorders>
              <w:top w:val="nil"/>
              <w:left w:val="nil"/>
              <w:bottom w:val="single" w:sz="8" w:space="0" w:color="auto"/>
              <w:right w:val="single" w:sz="8" w:space="0" w:color="auto"/>
            </w:tcBorders>
            <w:shd w:val="clear" w:color="000000" w:fill="B2A1C7"/>
            <w:vAlign w:val="center"/>
            <w:hideMark/>
          </w:tcPr>
          <w:p w:rsidR="00F64BC4" w:rsidRPr="00586E04" w:rsidRDefault="00F64BC4" w:rsidP="00B3390C">
            <w:pPr>
              <w:jc w:val="center"/>
              <w:rPr>
                <w:rFonts w:ascii="Calibri" w:hAnsi="Calibri"/>
                <w:b/>
                <w:bCs/>
                <w:sz w:val="22"/>
                <w:szCs w:val="22"/>
              </w:rPr>
            </w:pPr>
            <w:r w:rsidRPr="00586E04">
              <w:rPr>
                <w:rFonts w:ascii="Calibri" w:hAnsi="Calibri"/>
                <w:b/>
                <w:bCs/>
                <w:sz w:val="22"/>
                <w:szCs w:val="22"/>
              </w:rPr>
              <w:t>572.832</w:t>
            </w:r>
          </w:p>
        </w:tc>
        <w:tc>
          <w:tcPr>
            <w:tcW w:w="1580" w:type="dxa"/>
            <w:tcBorders>
              <w:top w:val="nil"/>
              <w:left w:val="nil"/>
              <w:bottom w:val="single" w:sz="8" w:space="0" w:color="auto"/>
              <w:right w:val="single" w:sz="8" w:space="0" w:color="auto"/>
            </w:tcBorders>
            <w:shd w:val="clear" w:color="000000" w:fill="B2A1C7"/>
            <w:vAlign w:val="center"/>
            <w:hideMark/>
          </w:tcPr>
          <w:p w:rsidR="00F64BC4" w:rsidRPr="00586E04" w:rsidRDefault="00F64BC4" w:rsidP="00B3390C">
            <w:pPr>
              <w:jc w:val="center"/>
              <w:rPr>
                <w:rFonts w:ascii="Calibri" w:hAnsi="Calibri"/>
                <w:b/>
                <w:bCs/>
                <w:sz w:val="22"/>
                <w:szCs w:val="22"/>
              </w:rPr>
            </w:pPr>
            <w:r w:rsidRPr="00586E04">
              <w:rPr>
                <w:rFonts w:ascii="Calibri" w:hAnsi="Calibri"/>
                <w:b/>
                <w:bCs/>
                <w:sz w:val="22"/>
                <w:szCs w:val="22"/>
              </w:rPr>
              <w:t> </w:t>
            </w:r>
          </w:p>
        </w:tc>
        <w:tc>
          <w:tcPr>
            <w:tcW w:w="1400" w:type="dxa"/>
            <w:tcBorders>
              <w:top w:val="nil"/>
              <w:left w:val="nil"/>
              <w:bottom w:val="single" w:sz="8" w:space="0" w:color="auto"/>
              <w:right w:val="single" w:sz="8" w:space="0" w:color="auto"/>
            </w:tcBorders>
            <w:shd w:val="clear" w:color="000000" w:fill="B2A1C7"/>
            <w:vAlign w:val="center"/>
            <w:hideMark/>
          </w:tcPr>
          <w:p w:rsidR="00F64BC4" w:rsidRPr="00586E04" w:rsidRDefault="00F64BC4" w:rsidP="00B3390C">
            <w:pPr>
              <w:jc w:val="center"/>
              <w:rPr>
                <w:rFonts w:ascii="Calibri" w:hAnsi="Calibri"/>
                <w:b/>
                <w:bCs/>
                <w:sz w:val="22"/>
                <w:szCs w:val="22"/>
              </w:rPr>
            </w:pPr>
            <w:r w:rsidRPr="00586E04">
              <w:rPr>
                <w:rFonts w:ascii="Calibri" w:hAnsi="Calibri"/>
                <w:b/>
                <w:bCs/>
                <w:sz w:val="22"/>
                <w:szCs w:val="22"/>
              </w:rPr>
              <w:t> </w:t>
            </w:r>
          </w:p>
        </w:tc>
      </w:tr>
    </w:tbl>
    <w:p w:rsidR="00F64BC4" w:rsidRDefault="00F64BC4" w:rsidP="001E35C4">
      <w:pPr>
        <w:pStyle w:val="ListParagraph"/>
        <w:spacing w:line="480" w:lineRule="auto"/>
        <w:ind w:left="993"/>
        <w:jc w:val="both"/>
        <w:rPr>
          <w:rFonts w:ascii="Arial" w:hAnsi="Arial" w:cs="Arial"/>
          <w:b/>
          <w:i/>
          <w:lang w:val="es-ES_tradnl"/>
        </w:rPr>
      </w:pPr>
    </w:p>
    <w:p w:rsidR="00F64BC4" w:rsidRPr="00B3390C" w:rsidRDefault="00F64BC4" w:rsidP="003535FE">
      <w:pPr>
        <w:pStyle w:val="ListParagraph"/>
        <w:spacing w:line="480" w:lineRule="auto"/>
        <w:ind w:left="1800"/>
        <w:jc w:val="both"/>
        <w:rPr>
          <w:rFonts w:ascii="Arial" w:hAnsi="Arial" w:cs="Arial"/>
          <w:b/>
          <w:i/>
          <w:sz w:val="24"/>
          <w:szCs w:val="24"/>
          <w:lang w:val="es-ES_tradnl"/>
        </w:rPr>
      </w:pPr>
    </w:p>
    <w:p w:rsidR="00F64BC4" w:rsidRPr="00B3390C" w:rsidRDefault="00F64BC4" w:rsidP="003535FE">
      <w:pPr>
        <w:pStyle w:val="ListParagraph"/>
        <w:spacing w:line="480" w:lineRule="auto"/>
        <w:ind w:left="1800"/>
        <w:jc w:val="both"/>
        <w:rPr>
          <w:rFonts w:ascii="Arial" w:hAnsi="Arial" w:cs="Arial"/>
          <w:b/>
          <w:sz w:val="24"/>
          <w:szCs w:val="24"/>
          <w:lang w:val="es-ES_tradnl"/>
        </w:rPr>
      </w:pPr>
      <w:r w:rsidRPr="00B3390C">
        <w:rPr>
          <w:rFonts w:ascii="Arial" w:hAnsi="Arial" w:cs="Arial"/>
          <w:b/>
          <w:sz w:val="24"/>
          <w:szCs w:val="24"/>
          <w:lang w:val="es-ES_tradnl"/>
        </w:rPr>
        <w:t xml:space="preserve">Clase A </w:t>
      </w:r>
    </w:p>
    <w:p w:rsidR="00F64BC4" w:rsidRPr="00B3390C" w:rsidRDefault="00B642D1" w:rsidP="003535FE">
      <w:pPr>
        <w:pStyle w:val="ListParagraph"/>
        <w:spacing w:line="480" w:lineRule="auto"/>
        <w:ind w:left="1800"/>
        <w:jc w:val="both"/>
        <w:rPr>
          <w:rFonts w:ascii="Arial" w:hAnsi="Arial" w:cs="Arial"/>
          <w:sz w:val="24"/>
          <w:szCs w:val="24"/>
          <w:lang w:val="es-ES_tradnl"/>
        </w:rPr>
      </w:pPr>
      <w:r>
        <w:rPr>
          <w:rFonts w:ascii="Arial" w:hAnsi="Arial" w:cs="Arial"/>
          <w:sz w:val="24"/>
          <w:szCs w:val="24"/>
          <w:lang w:val="es-ES_tradnl"/>
        </w:rPr>
        <w:t xml:space="preserve">Representa los que tienen un </w:t>
      </w:r>
      <w:r w:rsidR="00F64BC4" w:rsidRPr="00B3390C">
        <w:rPr>
          <w:rFonts w:ascii="Arial" w:hAnsi="Arial" w:cs="Arial"/>
          <w:sz w:val="24"/>
          <w:szCs w:val="24"/>
          <w:lang w:val="es-ES_tradnl"/>
        </w:rPr>
        <w:t xml:space="preserve">índice de rotación </w:t>
      </w:r>
      <w:r>
        <w:rPr>
          <w:rFonts w:ascii="Arial" w:hAnsi="Arial" w:cs="Arial"/>
          <w:sz w:val="24"/>
          <w:szCs w:val="24"/>
          <w:lang w:val="es-ES_tradnl"/>
        </w:rPr>
        <w:t xml:space="preserve">mayor a 10.3 </w:t>
      </w:r>
      <w:r w:rsidR="00F64BC4" w:rsidRPr="00B3390C">
        <w:rPr>
          <w:rFonts w:ascii="Arial" w:hAnsi="Arial" w:cs="Arial"/>
          <w:sz w:val="24"/>
          <w:szCs w:val="24"/>
          <w:lang w:val="es-ES_tradnl"/>
        </w:rPr>
        <w:t>y representa el 75% de las ventas de toda la compañía, con un movimiento de 405.383 cajas correspondientes al 64% del stock.</w:t>
      </w:r>
    </w:p>
    <w:p w:rsidR="00F64BC4" w:rsidRPr="00B3390C" w:rsidRDefault="00F64BC4" w:rsidP="003535FE">
      <w:pPr>
        <w:pStyle w:val="ListParagraph"/>
        <w:spacing w:line="480" w:lineRule="auto"/>
        <w:ind w:left="1800"/>
        <w:jc w:val="both"/>
        <w:rPr>
          <w:rFonts w:ascii="Arial" w:hAnsi="Arial" w:cs="Arial"/>
          <w:sz w:val="24"/>
          <w:szCs w:val="24"/>
          <w:lang w:val="es-ES_tradnl"/>
        </w:rPr>
      </w:pPr>
    </w:p>
    <w:p w:rsidR="00F64BC4" w:rsidRPr="00B3390C" w:rsidRDefault="00F64BC4" w:rsidP="003535FE">
      <w:pPr>
        <w:pStyle w:val="ListParagraph"/>
        <w:spacing w:line="480" w:lineRule="auto"/>
        <w:ind w:left="1800"/>
        <w:jc w:val="both"/>
        <w:rPr>
          <w:rFonts w:ascii="Arial" w:hAnsi="Arial" w:cs="Arial"/>
          <w:b/>
          <w:sz w:val="24"/>
          <w:szCs w:val="24"/>
          <w:lang w:val="es-ES_tradnl"/>
        </w:rPr>
      </w:pPr>
      <w:r w:rsidRPr="00B3390C">
        <w:rPr>
          <w:rFonts w:ascii="Arial" w:hAnsi="Arial" w:cs="Arial"/>
          <w:b/>
          <w:sz w:val="24"/>
          <w:szCs w:val="24"/>
          <w:lang w:val="es-ES_tradnl"/>
        </w:rPr>
        <w:lastRenderedPageBreak/>
        <w:t>Clase B y Clase C</w:t>
      </w:r>
    </w:p>
    <w:p w:rsidR="00F64BC4" w:rsidRPr="00B3390C" w:rsidRDefault="00F64BC4" w:rsidP="003535FE">
      <w:pPr>
        <w:pStyle w:val="ListParagraph"/>
        <w:spacing w:line="480" w:lineRule="auto"/>
        <w:ind w:left="1800"/>
        <w:jc w:val="both"/>
        <w:rPr>
          <w:rFonts w:ascii="Arial" w:hAnsi="Arial" w:cs="Arial"/>
          <w:sz w:val="24"/>
          <w:szCs w:val="24"/>
          <w:lang w:val="es-ES_tradnl"/>
        </w:rPr>
      </w:pPr>
      <w:r w:rsidRPr="00B3390C">
        <w:rPr>
          <w:rFonts w:ascii="Arial" w:hAnsi="Arial" w:cs="Arial"/>
          <w:sz w:val="24"/>
          <w:szCs w:val="24"/>
          <w:lang w:val="es-ES_tradnl"/>
        </w:rPr>
        <w:t xml:space="preserve">Entre estas dos clases tenemos 13.65% de las ventas con un índice </w:t>
      </w:r>
      <w:r w:rsidR="00B642D1">
        <w:rPr>
          <w:rFonts w:ascii="Arial" w:hAnsi="Arial" w:cs="Arial"/>
          <w:sz w:val="24"/>
          <w:szCs w:val="24"/>
          <w:lang w:val="es-ES_tradnl"/>
        </w:rPr>
        <w:t>entre 0.99 a 9.9</w:t>
      </w:r>
      <w:r w:rsidRPr="00B3390C">
        <w:rPr>
          <w:rFonts w:ascii="Arial" w:hAnsi="Arial" w:cs="Arial"/>
          <w:sz w:val="24"/>
          <w:szCs w:val="24"/>
          <w:lang w:val="es-ES_tradnl"/>
        </w:rPr>
        <w:t>, entendiendo que hay productos que son nuevos en el mercado y les falta promoción. Ellos dentro del inventario poseen 29% del stock.</w:t>
      </w:r>
    </w:p>
    <w:p w:rsidR="00F64BC4" w:rsidRPr="00B3390C" w:rsidRDefault="00F64BC4" w:rsidP="003535FE">
      <w:pPr>
        <w:pStyle w:val="ListParagraph"/>
        <w:spacing w:line="480" w:lineRule="auto"/>
        <w:ind w:left="1800"/>
        <w:jc w:val="both"/>
        <w:rPr>
          <w:rFonts w:ascii="Arial" w:hAnsi="Arial" w:cs="Arial"/>
          <w:sz w:val="24"/>
          <w:szCs w:val="24"/>
          <w:lang w:val="es-ES_tradnl"/>
        </w:rPr>
      </w:pPr>
    </w:p>
    <w:p w:rsidR="00F64BC4" w:rsidRPr="00B3390C" w:rsidRDefault="00F64BC4" w:rsidP="003535FE">
      <w:pPr>
        <w:pStyle w:val="ListParagraph"/>
        <w:spacing w:line="480" w:lineRule="auto"/>
        <w:ind w:left="1800"/>
        <w:jc w:val="both"/>
        <w:rPr>
          <w:rFonts w:ascii="Arial" w:hAnsi="Arial" w:cs="Arial"/>
          <w:b/>
          <w:sz w:val="24"/>
          <w:szCs w:val="24"/>
          <w:lang w:val="es-ES_tradnl"/>
        </w:rPr>
      </w:pPr>
      <w:r w:rsidRPr="00B3390C">
        <w:rPr>
          <w:rFonts w:ascii="Arial" w:hAnsi="Arial" w:cs="Arial"/>
          <w:b/>
          <w:sz w:val="24"/>
          <w:szCs w:val="24"/>
          <w:lang w:val="es-ES_tradnl"/>
        </w:rPr>
        <w:t>Clase Descontinuados</w:t>
      </w:r>
    </w:p>
    <w:p w:rsidR="00F64BC4" w:rsidRPr="00B3390C" w:rsidRDefault="00B56E9F" w:rsidP="003535FE">
      <w:pPr>
        <w:pStyle w:val="ListParagraph"/>
        <w:spacing w:line="480" w:lineRule="auto"/>
        <w:ind w:left="1800"/>
        <w:jc w:val="both"/>
        <w:rPr>
          <w:rFonts w:ascii="Arial" w:hAnsi="Arial" w:cs="Arial"/>
          <w:sz w:val="24"/>
          <w:szCs w:val="24"/>
          <w:lang w:val="es-ES_tradnl"/>
        </w:rPr>
      </w:pPr>
      <w:r>
        <w:rPr>
          <w:rFonts w:ascii="Arial" w:hAnsi="Arial" w:cs="Arial"/>
          <w:sz w:val="24"/>
          <w:szCs w:val="24"/>
          <w:lang w:val="es-ES_tradnl"/>
        </w:rPr>
        <w:t>Esta</w:t>
      </w:r>
      <w:r w:rsidR="00F64BC4" w:rsidRPr="00B3390C">
        <w:rPr>
          <w:rFonts w:ascii="Arial" w:hAnsi="Arial" w:cs="Arial"/>
          <w:sz w:val="24"/>
          <w:szCs w:val="24"/>
          <w:lang w:val="es-ES_tradnl"/>
        </w:rPr>
        <w:t xml:space="preserve"> clase no conserva ninguna regla en su índice de rotación, pues posee índices muy altos como muy bajos</w:t>
      </w:r>
      <w:r w:rsidR="00C9724F">
        <w:rPr>
          <w:rFonts w:ascii="Arial" w:hAnsi="Arial" w:cs="Arial"/>
          <w:sz w:val="24"/>
          <w:szCs w:val="24"/>
          <w:lang w:val="es-ES_tradnl"/>
        </w:rPr>
        <w:t xml:space="preserve"> como por </w:t>
      </w:r>
      <w:r w:rsidR="00B642D1">
        <w:rPr>
          <w:rFonts w:ascii="Arial" w:hAnsi="Arial" w:cs="Arial"/>
          <w:sz w:val="24"/>
          <w:szCs w:val="24"/>
          <w:lang w:val="es-ES_tradnl"/>
        </w:rPr>
        <w:t>ejemplo:</w:t>
      </w:r>
      <w:r w:rsidR="00C9724F">
        <w:rPr>
          <w:rFonts w:ascii="Arial" w:hAnsi="Arial" w:cs="Arial"/>
          <w:sz w:val="24"/>
          <w:szCs w:val="24"/>
          <w:lang w:val="es-ES_tradnl"/>
        </w:rPr>
        <w:t xml:space="preserve"> </w:t>
      </w:r>
      <w:r w:rsidR="00B642D1">
        <w:rPr>
          <w:rFonts w:ascii="Arial" w:hAnsi="Arial" w:cs="Arial"/>
          <w:sz w:val="24"/>
          <w:szCs w:val="24"/>
          <w:lang w:val="es-ES_tradnl"/>
        </w:rPr>
        <w:t>pañales en descontinuación que se venden muy bien y tienen movimiento</w:t>
      </w:r>
      <w:r w:rsidR="00F64BC4" w:rsidRPr="00B3390C">
        <w:rPr>
          <w:rFonts w:ascii="Arial" w:hAnsi="Arial" w:cs="Arial"/>
          <w:sz w:val="24"/>
          <w:szCs w:val="24"/>
          <w:lang w:val="es-ES_tradnl"/>
        </w:rPr>
        <w:t>, pues son productos que tienen fecha de aviso para salir del mercado y dentro de la planeación no están contemplados para su compra; pero tienen esta clasificación</w:t>
      </w:r>
      <w:r>
        <w:rPr>
          <w:rFonts w:ascii="Arial" w:hAnsi="Arial" w:cs="Arial"/>
          <w:sz w:val="24"/>
          <w:szCs w:val="24"/>
          <w:lang w:val="es-ES_tradnl"/>
        </w:rPr>
        <w:t>, para no dejar</w:t>
      </w:r>
      <w:r w:rsidR="00F64BC4" w:rsidRPr="00B3390C">
        <w:rPr>
          <w:rFonts w:ascii="Arial" w:hAnsi="Arial" w:cs="Arial"/>
          <w:sz w:val="24"/>
          <w:szCs w:val="24"/>
          <w:lang w:val="es-ES_tradnl"/>
        </w:rPr>
        <w:t xml:space="preserve"> que se vuelvan obsoletos o huesos.</w:t>
      </w:r>
    </w:p>
    <w:p w:rsidR="00F64BC4" w:rsidRPr="00B3390C" w:rsidRDefault="00F64BC4" w:rsidP="003535FE">
      <w:pPr>
        <w:pStyle w:val="ListParagraph"/>
        <w:spacing w:line="480" w:lineRule="auto"/>
        <w:ind w:left="1800"/>
        <w:jc w:val="both"/>
        <w:rPr>
          <w:rFonts w:ascii="Arial" w:hAnsi="Arial" w:cs="Arial"/>
          <w:sz w:val="24"/>
          <w:szCs w:val="24"/>
          <w:lang w:val="es-ES_tradnl"/>
        </w:rPr>
      </w:pPr>
    </w:p>
    <w:p w:rsidR="00F64BC4" w:rsidRPr="00B3390C" w:rsidRDefault="00CF1A37" w:rsidP="003535FE">
      <w:pPr>
        <w:pStyle w:val="ListParagraph"/>
        <w:spacing w:line="480" w:lineRule="auto"/>
        <w:ind w:left="1800"/>
        <w:jc w:val="both"/>
        <w:rPr>
          <w:rFonts w:ascii="Arial" w:hAnsi="Arial" w:cs="Arial"/>
          <w:b/>
          <w:sz w:val="24"/>
          <w:szCs w:val="24"/>
          <w:lang w:val="es-ES_tradnl"/>
        </w:rPr>
      </w:pPr>
      <w:r>
        <w:rPr>
          <w:rFonts w:ascii="Arial" w:hAnsi="Arial" w:cs="Arial"/>
          <w:b/>
          <w:sz w:val="24"/>
          <w:szCs w:val="24"/>
          <w:lang w:val="es-ES_tradnl"/>
        </w:rPr>
        <w:t>Clase Obsoletos</w:t>
      </w:r>
    </w:p>
    <w:p w:rsidR="00F64BC4" w:rsidRPr="00B3390C" w:rsidRDefault="00F64BC4" w:rsidP="003535FE">
      <w:pPr>
        <w:pStyle w:val="ListParagraph"/>
        <w:spacing w:line="480" w:lineRule="auto"/>
        <w:ind w:left="1800"/>
        <w:jc w:val="both"/>
        <w:rPr>
          <w:rFonts w:ascii="Arial" w:hAnsi="Arial" w:cs="Arial"/>
          <w:sz w:val="24"/>
          <w:szCs w:val="24"/>
          <w:lang w:val="es-ES_tradnl"/>
        </w:rPr>
      </w:pPr>
      <w:r w:rsidRPr="00B3390C">
        <w:rPr>
          <w:rFonts w:ascii="Arial" w:hAnsi="Arial" w:cs="Arial"/>
          <w:sz w:val="24"/>
          <w:szCs w:val="24"/>
          <w:lang w:val="es-ES_tradnl"/>
        </w:rPr>
        <w:t>Tambié</w:t>
      </w:r>
      <w:r w:rsidR="00B642D1">
        <w:rPr>
          <w:rFonts w:ascii="Arial" w:hAnsi="Arial" w:cs="Arial"/>
          <w:sz w:val="24"/>
          <w:szCs w:val="24"/>
          <w:lang w:val="es-ES_tradnl"/>
        </w:rPr>
        <w:t>n llamados obsoletos, está clase es de sumo cuidado</w:t>
      </w:r>
      <w:r w:rsidRPr="00B3390C">
        <w:rPr>
          <w:rFonts w:ascii="Arial" w:hAnsi="Arial" w:cs="Arial"/>
          <w:sz w:val="24"/>
          <w:szCs w:val="24"/>
          <w:lang w:val="es-ES_tradnl"/>
        </w:rPr>
        <w:t xml:space="preserve">, pues involucra a productos que no tienen ni un solo movimiento por año, y tienen stock estancado en la bodega, que tienen una alta probabilidad de dañarse o caducarse, y </w:t>
      </w:r>
      <w:r w:rsidR="00B56E9F">
        <w:rPr>
          <w:rFonts w:ascii="Arial" w:hAnsi="Arial" w:cs="Arial"/>
          <w:sz w:val="24"/>
          <w:szCs w:val="24"/>
          <w:lang w:val="es-ES_tradnl"/>
        </w:rPr>
        <w:t>sin posibilidad de recuperar</w:t>
      </w:r>
      <w:r w:rsidRPr="00B3390C">
        <w:rPr>
          <w:rFonts w:ascii="Arial" w:hAnsi="Arial" w:cs="Arial"/>
          <w:sz w:val="24"/>
          <w:szCs w:val="24"/>
          <w:lang w:val="es-ES_tradnl"/>
        </w:rPr>
        <w:t xml:space="preserve"> su costo total. </w:t>
      </w:r>
    </w:p>
    <w:p w:rsidR="00E50EB0" w:rsidRDefault="00E50EB0" w:rsidP="001E35C4">
      <w:pPr>
        <w:spacing w:line="480" w:lineRule="auto"/>
        <w:rPr>
          <w:rFonts w:ascii="Arial" w:eastAsia="Calibri" w:hAnsi="Arial" w:cs="Arial"/>
          <w:sz w:val="22"/>
          <w:szCs w:val="22"/>
          <w:lang w:val="es-ES_tradnl"/>
        </w:rPr>
        <w:sectPr w:rsidR="00E50EB0" w:rsidSect="00DE1F8A">
          <w:pgSz w:w="11907" w:h="16839" w:code="9"/>
          <w:pgMar w:top="2268" w:right="1361" w:bottom="2268" w:left="2268" w:header="709" w:footer="709" w:gutter="0"/>
          <w:cols w:space="708"/>
          <w:titlePg/>
          <w:docGrid w:linePitch="360"/>
        </w:sectPr>
      </w:pPr>
    </w:p>
    <w:p w:rsidR="00F64BC4" w:rsidRDefault="00F75B37" w:rsidP="00F64BC4">
      <w:pPr>
        <w:jc w:val="center"/>
        <w:rPr>
          <w:rFonts w:ascii="Arial" w:hAnsi="Arial" w:cs="Arial"/>
          <w:lang w:val="es-ES_tradnl"/>
        </w:rPr>
      </w:pPr>
      <w:r>
        <w:rPr>
          <w:rFonts w:ascii="Arial" w:hAnsi="Arial" w:cs="Arial"/>
          <w:noProof/>
        </w:rPr>
        <w:lastRenderedPageBreak/>
        <w:pict>
          <v:rect id="_x0000_s1071" style="position:absolute;left:0;text-align:left;margin-left:402.6pt;margin-top:-70.05pt;width:33.9pt;height:24.55pt;z-index:251726848" fillcolor="white [3212]" stroked="f"/>
        </w:pict>
      </w:r>
      <w:r>
        <w:rPr>
          <w:rFonts w:ascii="Arial" w:hAnsi="Arial" w:cs="Arial"/>
          <w:noProof/>
        </w:rPr>
        <w:pict>
          <v:rect id="_x0000_s1070" style="position:absolute;left:0;text-align:left;margin-left:390.6pt;margin-top:-82.05pt;width:33.9pt;height:24.55pt;z-index:251725824" fillcolor="white [3212]" stroked="f"/>
        </w:pict>
      </w:r>
    </w:p>
    <w:p w:rsidR="00F64BC4" w:rsidRDefault="00F64BC4" w:rsidP="00F64BC4">
      <w:pPr>
        <w:jc w:val="center"/>
        <w:rPr>
          <w:rFonts w:ascii="Arial" w:hAnsi="Arial" w:cs="Arial"/>
          <w:lang w:val="es-ES_tradnl"/>
        </w:rPr>
      </w:pPr>
    </w:p>
    <w:p w:rsidR="00F64BC4" w:rsidRDefault="00F64BC4" w:rsidP="00F64BC4">
      <w:pPr>
        <w:jc w:val="center"/>
        <w:rPr>
          <w:rFonts w:ascii="Arial" w:hAnsi="Arial" w:cs="Arial"/>
          <w:lang w:val="es-ES_tradnl"/>
        </w:rPr>
      </w:pPr>
    </w:p>
    <w:p w:rsidR="00F64BC4" w:rsidRDefault="00F64BC4" w:rsidP="00F64BC4">
      <w:pPr>
        <w:jc w:val="center"/>
        <w:rPr>
          <w:rFonts w:ascii="Arial" w:hAnsi="Arial" w:cs="Arial"/>
          <w:lang w:val="es-ES_tradnl"/>
        </w:rPr>
      </w:pPr>
    </w:p>
    <w:p w:rsidR="00F64BC4" w:rsidRDefault="00F64BC4" w:rsidP="00F64BC4">
      <w:pPr>
        <w:jc w:val="center"/>
        <w:rPr>
          <w:rFonts w:ascii="Arial" w:hAnsi="Arial" w:cs="Arial"/>
          <w:lang w:val="es-ES_tradnl"/>
        </w:rPr>
      </w:pPr>
    </w:p>
    <w:p w:rsidR="00F64BC4" w:rsidRDefault="00F64BC4" w:rsidP="00F64BC4">
      <w:pPr>
        <w:jc w:val="center"/>
        <w:rPr>
          <w:rFonts w:ascii="Arial" w:hAnsi="Arial" w:cs="Arial"/>
          <w:lang w:val="es-ES_tradnl"/>
        </w:rPr>
      </w:pPr>
    </w:p>
    <w:p w:rsidR="00F64BC4" w:rsidRDefault="00F64BC4" w:rsidP="00F64BC4">
      <w:pPr>
        <w:jc w:val="center"/>
        <w:rPr>
          <w:rFonts w:ascii="Arial" w:hAnsi="Arial" w:cs="Arial"/>
          <w:b/>
          <w:sz w:val="48"/>
          <w:szCs w:val="48"/>
          <w:lang w:val="es-ES_tradnl"/>
        </w:rPr>
      </w:pPr>
      <w:r>
        <w:rPr>
          <w:rFonts w:ascii="Arial" w:hAnsi="Arial" w:cs="Arial"/>
          <w:b/>
          <w:sz w:val="48"/>
          <w:szCs w:val="48"/>
          <w:lang w:val="es-ES_tradnl"/>
        </w:rPr>
        <w:t>CAPÍTULO 4</w:t>
      </w:r>
    </w:p>
    <w:p w:rsidR="00F64BC4" w:rsidRDefault="00F64BC4" w:rsidP="00F64BC4">
      <w:pPr>
        <w:spacing w:line="360" w:lineRule="auto"/>
        <w:jc w:val="center"/>
        <w:rPr>
          <w:rFonts w:ascii="Arial" w:hAnsi="Arial" w:cs="Arial"/>
          <w:lang w:val="es-ES_tradnl"/>
        </w:rPr>
      </w:pPr>
    </w:p>
    <w:p w:rsidR="00F64BC4" w:rsidRDefault="00F64BC4" w:rsidP="00F64BC4">
      <w:pPr>
        <w:spacing w:line="360" w:lineRule="auto"/>
        <w:jc w:val="center"/>
        <w:rPr>
          <w:rFonts w:ascii="Arial" w:hAnsi="Arial" w:cs="Arial"/>
          <w:lang w:val="es-ES_tradnl"/>
        </w:rPr>
      </w:pPr>
    </w:p>
    <w:p w:rsidR="00F64BC4" w:rsidRDefault="00F64BC4" w:rsidP="00F64BC4">
      <w:pPr>
        <w:spacing w:line="360" w:lineRule="auto"/>
        <w:jc w:val="both"/>
        <w:rPr>
          <w:rFonts w:ascii="Arial" w:hAnsi="Arial" w:cs="Arial"/>
          <w:b/>
          <w:sz w:val="32"/>
          <w:szCs w:val="32"/>
          <w:lang w:val="es-ES_tradnl"/>
        </w:rPr>
      </w:pPr>
      <w:r>
        <w:rPr>
          <w:rFonts w:ascii="Arial" w:hAnsi="Arial" w:cs="Arial"/>
          <w:b/>
          <w:sz w:val="32"/>
          <w:szCs w:val="32"/>
          <w:lang w:val="es-ES_tradnl"/>
        </w:rPr>
        <w:t>4. SOLUCIÓN PROPUESTA</w:t>
      </w:r>
    </w:p>
    <w:p w:rsidR="00F64BC4" w:rsidRDefault="00F64BC4" w:rsidP="00F64BC4">
      <w:pPr>
        <w:spacing w:line="360" w:lineRule="auto"/>
        <w:jc w:val="both"/>
        <w:rPr>
          <w:rFonts w:ascii="Arial" w:hAnsi="Arial" w:cs="Arial"/>
          <w:b/>
          <w:sz w:val="32"/>
          <w:szCs w:val="32"/>
          <w:lang w:val="es-ES_tradnl"/>
        </w:rPr>
      </w:pPr>
    </w:p>
    <w:p w:rsidR="00F64BC4" w:rsidRPr="00DB513D" w:rsidRDefault="00DB513D" w:rsidP="00DB513D">
      <w:pPr>
        <w:spacing w:line="480" w:lineRule="auto"/>
        <w:ind w:left="343"/>
        <w:jc w:val="both"/>
        <w:rPr>
          <w:rFonts w:ascii="Arial" w:hAnsi="Arial" w:cs="Arial"/>
          <w:b/>
          <w:lang w:val="es-ES_tradnl"/>
        </w:rPr>
      </w:pPr>
      <w:r>
        <w:rPr>
          <w:rFonts w:ascii="Arial" w:hAnsi="Arial" w:cs="Arial"/>
          <w:b/>
          <w:lang w:val="es-ES_tradnl"/>
        </w:rPr>
        <w:t xml:space="preserve">4.1. </w:t>
      </w:r>
      <w:r w:rsidR="00F64BC4" w:rsidRPr="00DB513D">
        <w:rPr>
          <w:rFonts w:ascii="Arial" w:hAnsi="Arial" w:cs="Arial"/>
          <w:b/>
          <w:lang w:val="es-ES_tradnl"/>
        </w:rPr>
        <w:t xml:space="preserve">Ubicación y Organización del </w:t>
      </w:r>
      <w:proofErr w:type="spellStart"/>
      <w:r w:rsidR="00F64BC4" w:rsidRPr="00DB513D">
        <w:rPr>
          <w:rFonts w:ascii="Arial" w:hAnsi="Arial" w:cs="Arial"/>
          <w:b/>
          <w:lang w:val="es-ES_tradnl"/>
        </w:rPr>
        <w:t>layout</w:t>
      </w:r>
      <w:proofErr w:type="spellEnd"/>
    </w:p>
    <w:p w:rsidR="00F64BC4" w:rsidRDefault="00F64BC4" w:rsidP="001E35C4">
      <w:pPr>
        <w:spacing w:line="480" w:lineRule="auto"/>
        <w:ind w:left="900"/>
        <w:jc w:val="both"/>
        <w:rPr>
          <w:rFonts w:ascii="Arial" w:hAnsi="Arial" w:cs="Arial"/>
          <w:lang w:val="es-ES_tradnl"/>
        </w:rPr>
      </w:pPr>
      <w:r>
        <w:rPr>
          <w:rFonts w:ascii="Arial" w:hAnsi="Arial" w:cs="Arial"/>
          <w:lang w:val="es-ES_tradnl"/>
        </w:rPr>
        <w:t>Despué</w:t>
      </w:r>
      <w:r w:rsidR="006C734D">
        <w:rPr>
          <w:rFonts w:ascii="Arial" w:hAnsi="Arial" w:cs="Arial"/>
          <w:lang w:val="es-ES_tradnl"/>
        </w:rPr>
        <w:t>s del estudio  realizado en el C</w:t>
      </w:r>
      <w:r>
        <w:rPr>
          <w:rFonts w:ascii="Arial" w:hAnsi="Arial" w:cs="Arial"/>
          <w:lang w:val="es-ES_tradnl"/>
        </w:rPr>
        <w:t>apítulo 3, se desarrollará la propuesta de mejora para</w:t>
      </w:r>
      <w:r w:rsidR="00C9724F">
        <w:rPr>
          <w:rFonts w:ascii="Arial" w:hAnsi="Arial" w:cs="Arial"/>
          <w:lang w:val="es-ES_tradnl"/>
        </w:rPr>
        <w:t xml:space="preserve"> el almacenamiento en</w:t>
      </w:r>
      <w:r>
        <w:rPr>
          <w:rFonts w:ascii="Arial" w:hAnsi="Arial" w:cs="Arial"/>
          <w:lang w:val="es-ES_tradnl"/>
        </w:rPr>
        <w:t xml:space="preserve"> la Bodega del colaborador Industrial.</w:t>
      </w:r>
    </w:p>
    <w:p w:rsidR="00E40475" w:rsidRPr="009D6468" w:rsidRDefault="00E40475" w:rsidP="001E35C4">
      <w:pPr>
        <w:spacing w:line="480" w:lineRule="auto"/>
        <w:ind w:left="900"/>
        <w:jc w:val="both"/>
        <w:rPr>
          <w:rFonts w:ascii="Arial" w:hAnsi="Arial" w:cs="Arial"/>
          <w:lang w:val="es-ES_tradnl"/>
        </w:rPr>
      </w:pPr>
    </w:p>
    <w:p w:rsidR="00F64BC4" w:rsidRPr="00592889" w:rsidRDefault="00F64BC4" w:rsidP="00592889">
      <w:pPr>
        <w:pStyle w:val="ListParagraph"/>
        <w:numPr>
          <w:ilvl w:val="0"/>
          <w:numId w:val="50"/>
        </w:numPr>
        <w:spacing w:line="480" w:lineRule="auto"/>
        <w:jc w:val="both"/>
        <w:rPr>
          <w:rFonts w:ascii="Arial" w:hAnsi="Arial" w:cs="Arial"/>
          <w:b/>
          <w:lang w:val="es-ES_tradnl"/>
        </w:rPr>
      </w:pPr>
      <w:r w:rsidRPr="00592889">
        <w:rPr>
          <w:rFonts w:ascii="Arial" w:hAnsi="Arial" w:cs="Arial"/>
          <w:b/>
          <w:lang w:val="es-ES_tradnl"/>
        </w:rPr>
        <w:t xml:space="preserve">  Determinación de carga unitaria</w:t>
      </w:r>
    </w:p>
    <w:p w:rsidR="00F64BC4" w:rsidRDefault="00F64BC4" w:rsidP="00592889">
      <w:pPr>
        <w:spacing w:line="480" w:lineRule="auto"/>
        <w:ind w:left="1260"/>
        <w:jc w:val="both"/>
        <w:rPr>
          <w:rFonts w:ascii="Arial" w:hAnsi="Arial" w:cs="Arial"/>
          <w:lang w:val="es-ES_tradnl"/>
        </w:rPr>
      </w:pPr>
      <w:r>
        <w:rPr>
          <w:rFonts w:ascii="Arial" w:hAnsi="Arial" w:cs="Arial"/>
          <w:lang w:val="es-ES_tradnl"/>
        </w:rPr>
        <w:t>El pallet estándar utilizado en la industria nacional  tiene de largo 1m x1.20m, pero la Industria en estudio posee pallets personalizados con una dimensión como se muestra en la FIGURA 4.1.</w:t>
      </w:r>
    </w:p>
    <w:p w:rsidR="00F64BC4" w:rsidRPr="009D6468" w:rsidRDefault="00F64BC4" w:rsidP="00592889">
      <w:pPr>
        <w:spacing w:line="480" w:lineRule="auto"/>
        <w:ind w:left="1260"/>
        <w:jc w:val="both"/>
        <w:rPr>
          <w:rFonts w:ascii="Arial" w:hAnsi="Arial" w:cs="Arial"/>
          <w:lang w:val="es-ES_tradnl"/>
        </w:rPr>
      </w:pPr>
    </w:p>
    <w:p w:rsidR="00F64BC4" w:rsidRDefault="00F64BC4" w:rsidP="00592889">
      <w:pPr>
        <w:tabs>
          <w:tab w:val="left" w:pos="1530"/>
          <w:tab w:val="left" w:pos="2700"/>
        </w:tabs>
        <w:spacing w:line="480" w:lineRule="auto"/>
        <w:ind w:left="1260"/>
        <w:jc w:val="both"/>
        <w:rPr>
          <w:rFonts w:ascii="Arial" w:hAnsi="Arial" w:cs="Arial"/>
          <w:lang w:val="es-ES_tradnl"/>
        </w:rPr>
      </w:pPr>
      <w:r>
        <w:rPr>
          <w:rFonts w:ascii="Arial" w:hAnsi="Arial" w:cs="Arial"/>
          <w:lang w:val="es-ES_tradnl"/>
        </w:rPr>
        <w:t>La carga unitaria de almacenamiento usada para esta industria es el pallet, pero  éste d</w:t>
      </w:r>
      <w:r w:rsidR="00655A7F">
        <w:rPr>
          <w:rFonts w:ascii="Arial" w:hAnsi="Arial" w:cs="Arial"/>
          <w:lang w:val="es-ES_tradnl"/>
        </w:rPr>
        <w:t>epende de la presentación del producto</w:t>
      </w:r>
      <w:r w:rsidR="0064188B">
        <w:rPr>
          <w:rFonts w:ascii="Arial" w:hAnsi="Arial" w:cs="Arial"/>
          <w:lang w:val="es-ES_tradnl"/>
        </w:rPr>
        <w:t>, ya que cada uno tiene dimensiones</w:t>
      </w:r>
      <w:r>
        <w:rPr>
          <w:rFonts w:ascii="Arial" w:hAnsi="Arial" w:cs="Arial"/>
          <w:lang w:val="es-ES_tradnl"/>
        </w:rPr>
        <w:t xml:space="preserve"> y conteo</w:t>
      </w:r>
      <w:r w:rsidR="0064188B">
        <w:rPr>
          <w:rFonts w:ascii="Arial" w:hAnsi="Arial" w:cs="Arial"/>
          <w:lang w:val="es-ES_tradnl"/>
        </w:rPr>
        <w:t>s distintos</w:t>
      </w:r>
      <w:r>
        <w:rPr>
          <w:rFonts w:ascii="Arial" w:hAnsi="Arial" w:cs="Arial"/>
          <w:lang w:val="es-ES_tradnl"/>
        </w:rPr>
        <w:t xml:space="preserve">; por ejemplo un pañal GDE de 4 paquetes de 44 pañales puede </w:t>
      </w:r>
      <w:r>
        <w:rPr>
          <w:rFonts w:ascii="Arial" w:hAnsi="Arial" w:cs="Arial"/>
          <w:lang w:val="es-ES_tradnl"/>
        </w:rPr>
        <w:lastRenderedPageBreak/>
        <w:t xml:space="preserve">apilarse en 90 bultos dentro de un pallet, mientras que un pallet de toalla femenina de 24 paquetes de 10 toallas puede apilarse en 240 bultos. Por lo tanto </w:t>
      </w:r>
      <w:r w:rsidR="00B56E9F">
        <w:rPr>
          <w:rFonts w:ascii="Arial" w:hAnsi="Arial" w:cs="Arial"/>
          <w:lang w:val="es-ES_tradnl"/>
        </w:rPr>
        <w:t xml:space="preserve">se tiene </w:t>
      </w:r>
      <w:r>
        <w:rPr>
          <w:rFonts w:ascii="Arial" w:hAnsi="Arial" w:cs="Arial"/>
          <w:lang w:val="es-ES_tradnl"/>
        </w:rPr>
        <w:t>pallets qu</w:t>
      </w:r>
      <w:r w:rsidR="0064188B">
        <w:rPr>
          <w:rFonts w:ascii="Arial" w:hAnsi="Arial" w:cs="Arial"/>
          <w:lang w:val="es-ES_tradnl"/>
        </w:rPr>
        <w:t>e varían en el número de cajas</w:t>
      </w:r>
      <w:r>
        <w:rPr>
          <w:rFonts w:ascii="Arial" w:hAnsi="Arial" w:cs="Arial"/>
          <w:lang w:val="es-ES_tradnl"/>
        </w:rPr>
        <w:t xml:space="preserve"> que poseen.</w:t>
      </w:r>
    </w:p>
    <w:p w:rsidR="00055C3B" w:rsidRDefault="00055C3B" w:rsidP="001E35C4">
      <w:pPr>
        <w:tabs>
          <w:tab w:val="left" w:pos="1530"/>
          <w:tab w:val="left" w:pos="2700"/>
        </w:tabs>
        <w:spacing w:line="480" w:lineRule="auto"/>
        <w:ind w:left="1620"/>
        <w:jc w:val="both"/>
        <w:rPr>
          <w:rFonts w:ascii="Arial" w:hAnsi="Arial" w:cs="Arial"/>
          <w:lang w:val="es-ES_tradnl"/>
        </w:rPr>
      </w:pPr>
    </w:p>
    <w:p w:rsidR="00F64BC4" w:rsidRDefault="00F64BC4" w:rsidP="001E35C4">
      <w:pPr>
        <w:tabs>
          <w:tab w:val="left" w:pos="1530"/>
          <w:tab w:val="left" w:pos="2700"/>
        </w:tabs>
        <w:spacing w:line="480" w:lineRule="auto"/>
        <w:ind w:left="1620"/>
        <w:jc w:val="center"/>
      </w:pPr>
      <w:r>
        <w:object w:dxaOrig="8751" w:dyaOrig="8540">
          <v:shape id="_x0000_i1034" type="#_x0000_t75" style="width:308.75pt;height:266.2pt" o:ole="">
            <v:imagedata r:id="rId82" o:title=""/>
          </v:shape>
          <o:OLEObject Type="Embed" ProgID="Visio.Drawing.11" ShapeID="_x0000_i1034" DrawAspect="Content" ObjectID="_1341175968" r:id="rId83"/>
        </w:object>
      </w:r>
    </w:p>
    <w:p w:rsidR="00F64BC4" w:rsidRPr="009D6468" w:rsidRDefault="001A2002" w:rsidP="001E35C4">
      <w:pPr>
        <w:tabs>
          <w:tab w:val="left" w:pos="1530"/>
          <w:tab w:val="left" w:pos="2700"/>
        </w:tabs>
        <w:spacing w:line="480" w:lineRule="auto"/>
        <w:ind w:left="1620"/>
        <w:jc w:val="center"/>
        <w:rPr>
          <w:rFonts w:ascii="Arial" w:hAnsi="Arial" w:cs="Arial"/>
          <w:b/>
          <w:lang w:val="es-EC"/>
        </w:rPr>
      </w:pPr>
      <w:r>
        <w:rPr>
          <w:rFonts w:ascii="Arial" w:hAnsi="Arial" w:cs="Arial"/>
          <w:b/>
          <w:lang w:val="es-EC"/>
        </w:rPr>
        <w:t>FIGURA 4.1</w:t>
      </w:r>
      <w:r w:rsidR="00F64BC4" w:rsidRPr="009D6468">
        <w:rPr>
          <w:rFonts w:ascii="Arial" w:hAnsi="Arial" w:cs="Arial"/>
          <w:b/>
          <w:lang w:val="es-EC"/>
        </w:rPr>
        <w:t xml:space="preserve"> TIPO Y ALTURA DE APILAMIENTO DEL PALLE</w:t>
      </w:r>
      <w:r w:rsidR="00F64BC4">
        <w:rPr>
          <w:rFonts w:ascii="Arial" w:hAnsi="Arial" w:cs="Arial"/>
          <w:b/>
          <w:lang w:val="es-EC"/>
        </w:rPr>
        <w:t>T USADO EN LA INDUSTRIA EN ESTUDIO</w:t>
      </w:r>
      <w:r w:rsidR="00F75B37">
        <w:rPr>
          <w:rFonts w:ascii="Arial" w:hAnsi="Arial" w:cs="Arial"/>
          <w:b/>
          <w:lang w:val="es-EC"/>
        </w:rPr>
        <w:fldChar w:fldCharType="begin"/>
      </w:r>
      <w:r w:rsidRPr="001A2002">
        <w:rPr>
          <w:lang w:val="es-EC"/>
        </w:rPr>
        <w:instrText xml:space="preserve"> XE "</w:instrText>
      </w:r>
      <w:r w:rsidRPr="00FD358E">
        <w:rPr>
          <w:rFonts w:ascii="Arial" w:hAnsi="Arial" w:cs="Arial"/>
          <w:b/>
          <w:lang w:val="es-EC"/>
        </w:rPr>
        <w:instrText>FIGURA 4.1 TIPO Y ALTURA DE APILAMIENTO DEL PALLET USADO EN LA INDUSTRIA EN ESTUDIO</w:instrText>
      </w:r>
      <w:r w:rsidRPr="001A2002">
        <w:rPr>
          <w:lang w:val="es-EC"/>
        </w:rPr>
        <w:instrText xml:space="preserve">" </w:instrText>
      </w:r>
      <w:r w:rsidR="00F75B37">
        <w:rPr>
          <w:rFonts w:ascii="Arial" w:hAnsi="Arial" w:cs="Arial"/>
          <w:b/>
          <w:lang w:val="es-EC"/>
        </w:rPr>
        <w:fldChar w:fldCharType="end"/>
      </w:r>
    </w:p>
    <w:p w:rsidR="007845C3" w:rsidRDefault="007845C3" w:rsidP="001E35C4">
      <w:pPr>
        <w:tabs>
          <w:tab w:val="left" w:pos="1530"/>
          <w:tab w:val="left" w:pos="2700"/>
        </w:tabs>
        <w:spacing w:line="480" w:lineRule="auto"/>
        <w:ind w:left="1620"/>
        <w:jc w:val="both"/>
        <w:rPr>
          <w:rFonts w:ascii="Arial" w:hAnsi="Arial" w:cs="Arial"/>
          <w:lang w:val="es-EC"/>
        </w:rPr>
      </w:pPr>
    </w:p>
    <w:p w:rsidR="00F64BC4" w:rsidRDefault="007845C3" w:rsidP="00592889">
      <w:pPr>
        <w:tabs>
          <w:tab w:val="left" w:pos="720"/>
          <w:tab w:val="left" w:pos="1530"/>
          <w:tab w:val="left" w:pos="2700"/>
        </w:tabs>
        <w:spacing w:line="480" w:lineRule="auto"/>
        <w:ind w:left="1170"/>
        <w:jc w:val="both"/>
        <w:rPr>
          <w:rFonts w:ascii="Arial" w:hAnsi="Arial" w:cs="Arial"/>
          <w:lang w:val="es-ES_tradnl"/>
        </w:rPr>
      </w:pPr>
      <w:r>
        <w:rPr>
          <w:rFonts w:ascii="Arial" w:hAnsi="Arial" w:cs="Arial"/>
          <w:lang w:val="es-EC"/>
        </w:rPr>
        <w:t xml:space="preserve">Cada producto en el pallet difiere en cantidad de cajas apiladas porque cada uno tiene dimensiones distintas y ocupan espacio diferente, por lo que </w:t>
      </w:r>
      <w:r w:rsidR="008410E0">
        <w:rPr>
          <w:rFonts w:ascii="Arial" w:hAnsi="Arial" w:cs="Arial"/>
          <w:lang w:val="es-ES_tradnl"/>
        </w:rPr>
        <w:t>se  pueden</w:t>
      </w:r>
      <w:r w:rsidR="00F64BC4">
        <w:rPr>
          <w:rFonts w:ascii="Arial" w:hAnsi="Arial" w:cs="Arial"/>
          <w:lang w:val="es-ES_tradnl"/>
        </w:rPr>
        <w:t xml:space="preserve"> distinguir  2 alturas  generales; una de 1.5m y otra de 1.7m.  Respectivamente la primera medida </w:t>
      </w:r>
      <w:r w:rsidR="00F64BC4">
        <w:rPr>
          <w:rFonts w:ascii="Arial" w:hAnsi="Arial" w:cs="Arial"/>
          <w:lang w:val="es-ES_tradnl"/>
        </w:rPr>
        <w:lastRenderedPageBreak/>
        <w:t xml:space="preserve">correspondía a las servilletas, productos de la categoría </w:t>
      </w:r>
      <w:proofErr w:type="spellStart"/>
      <w:r w:rsidR="00F64BC4">
        <w:rPr>
          <w:rFonts w:ascii="Arial" w:hAnsi="Arial" w:cs="Arial"/>
          <w:lang w:val="es-ES_tradnl"/>
        </w:rPr>
        <w:t>Infant</w:t>
      </w:r>
      <w:proofErr w:type="spellEnd"/>
      <w:r w:rsidR="00F64BC4">
        <w:rPr>
          <w:rFonts w:ascii="Arial" w:hAnsi="Arial" w:cs="Arial"/>
          <w:lang w:val="es-ES_tradnl"/>
        </w:rPr>
        <w:t>, Femenina y Adulta, y la segunda a papel higiénico y toallas de cocina.</w:t>
      </w:r>
    </w:p>
    <w:p w:rsidR="00B56E9F" w:rsidRPr="00575CB3" w:rsidRDefault="00B56E9F" w:rsidP="001E35C4">
      <w:pPr>
        <w:tabs>
          <w:tab w:val="left" w:pos="1530"/>
          <w:tab w:val="left" w:pos="2700"/>
        </w:tabs>
        <w:spacing w:line="480" w:lineRule="auto"/>
        <w:ind w:left="1620"/>
        <w:jc w:val="both"/>
        <w:rPr>
          <w:rFonts w:ascii="Arial" w:hAnsi="Arial" w:cs="Arial"/>
          <w:lang w:val="es-ES_tradnl"/>
        </w:rPr>
      </w:pPr>
    </w:p>
    <w:p w:rsidR="00F64BC4" w:rsidRPr="00592889" w:rsidRDefault="00F64BC4" w:rsidP="00592889">
      <w:pPr>
        <w:pStyle w:val="ListParagraph"/>
        <w:numPr>
          <w:ilvl w:val="0"/>
          <w:numId w:val="50"/>
        </w:numPr>
        <w:tabs>
          <w:tab w:val="left" w:pos="900"/>
        </w:tabs>
        <w:spacing w:line="480" w:lineRule="auto"/>
        <w:jc w:val="both"/>
        <w:rPr>
          <w:rFonts w:ascii="Arial" w:hAnsi="Arial" w:cs="Arial"/>
          <w:b/>
          <w:lang w:val="es-ES_tradnl"/>
        </w:rPr>
      </w:pPr>
      <w:r w:rsidRPr="00592889">
        <w:rPr>
          <w:rFonts w:ascii="Arial" w:hAnsi="Arial" w:cs="Arial"/>
          <w:b/>
          <w:lang w:val="es-ES_tradnl"/>
        </w:rPr>
        <w:t xml:space="preserve"> Determinación de estanterías</w:t>
      </w:r>
    </w:p>
    <w:p w:rsidR="00877A74" w:rsidRDefault="00877A74" w:rsidP="001E35C4">
      <w:pPr>
        <w:tabs>
          <w:tab w:val="left" w:pos="900"/>
        </w:tabs>
        <w:spacing w:line="480" w:lineRule="auto"/>
        <w:ind w:left="540"/>
        <w:jc w:val="both"/>
        <w:rPr>
          <w:rFonts w:ascii="Arial" w:hAnsi="Arial" w:cs="Arial"/>
          <w:b/>
          <w:lang w:val="es-ES_tradnl"/>
        </w:rPr>
      </w:pPr>
    </w:p>
    <w:p w:rsidR="00F64BC4" w:rsidRDefault="00877A74" w:rsidP="00166E97">
      <w:pPr>
        <w:tabs>
          <w:tab w:val="left" w:pos="900"/>
        </w:tabs>
        <w:spacing w:line="480" w:lineRule="auto"/>
        <w:ind w:left="540"/>
        <w:jc w:val="center"/>
        <w:rPr>
          <w:rFonts w:ascii="Arial" w:hAnsi="Arial" w:cs="Arial"/>
          <w:b/>
          <w:lang w:val="es-ES_tradnl"/>
        </w:rPr>
      </w:pPr>
      <w:r>
        <w:object w:dxaOrig="5641" w:dyaOrig="8162">
          <v:shape id="_x0000_i1035" type="#_x0000_t75" style="width:166.9pt;height:242.2pt" o:ole="">
            <v:imagedata r:id="rId84" o:title=""/>
          </v:shape>
          <o:OLEObject Type="Embed" ProgID="Visio.Drawing.11" ShapeID="_x0000_i1035" DrawAspect="Content" ObjectID="_1341175969" r:id="rId85"/>
        </w:object>
      </w:r>
    </w:p>
    <w:p w:rsidR="005A3C79" w:rsidRDefault="00877A74" w:rsidP="005A3C79">
      <w:pPr>
        <w:tabs>
          <w:tab w:val="left" w:pos="900"/>
        </w:tabs>
        <w:spacing w:line="480" w:lineRule="auto"/>
        <w:ind w:left="540"/>
        <w:jc w:val="center"/>
        <w:rPr>
          <w:rFonts w:ascii="Arial" w:hAnsi="Arial" w:cs="Arial"/>
          <w:b/>
          <w:lang w:val="es-ES_tradnl"/>
        </w:rPr>
      </w:pPr>
      <w:r>
        <w:rPr>
          <w:rFonts w:ascii="Arial" w:hAnsi="Arial" w:cs="Arial"/>
          <w:b/>
          <w:lang w:val="es-ES_tradnl"/>
        </w:rPr>
        <w:t xml:space="preserve">FIGURA 4.2 ESTANTERÍA </w:t>
      </w:r>
      <w:r w:rsidR="005A3C79">
        <w:rPr>
          <w:rFonts w:ascii="Arial" w:hAnsi="Arial" w:cs="Arial"/>
          <w:b/>
          <w:lang w:val="es-ES_tradnl"/>
        </w:rPr>
        <w:t>CON DIMENSIONES</w:t>
      </w:r>
      <w:r w:rsidR="00F75B37">
        <w:rPr>
          <w:rFonts w:ascii="Arial" w:hAnsi="Arial" w:cs="Arial"/>
          <w:b/>
          <w:lang w:val="es-ES_tradnl"/>
        </w:rPr>
        <w:fldChar w:fldCharType="begin"/>
      </w:r>
      <w:r w:rsidR="001A2002" w:rsidRPr="006F5451">
        <w:rPr>
          <w:lang w:val="es-EC"/>
        </w:rPr>
        <w:instrText xml:space="preserve"> XE "</w:instrText>
      </w:r>
      <w:r w:rsidR="001A2002" w:rsidRPr="00FB7F50">
        <w:rPr>
          <w:rFonts w:ascii="Arial" w:hAnsi="Arial" w:cs="Arial"/>
          <w:b/>
          <w:lang w:val="es-ES_tradnl"/>
        </w:rPr>
        <w:instrText>FIGURA 4.2 ESTANTERÍA CON DIMENSIONES</w:instrText>
      </w:r>
      <w:r w:rsidR="001A2002" w:rsidRPr="006F5451">
        <w:rPr>
          <w:lang w:val="es-EC"/>
        </w:rPr>
        <w:instrText xml:space="preserve">" </w:instrText>
      </w:r>
      <w:r w:rsidR="00F75B37">
        <w:rPr>
          <w:rFonts w:ascii="Arial" w:hAnsi="Arial" w:cs="Arial"/>
          <w:b/>
          <w:lang w:val="es-ES_tradnl"/>
        </w:rPr>
        <w:fldChar w:fldCharType="end"/>
      </w:r>
    </w:p>
    <w:p w:rsidR="005A3C79" w:rsidRDefault="005A3C79" w:rsidP="00592889">
      <w:pPr>
        <w:tabs>
          <w:tab w:val="left" w:pos="900"/>
        </w:tabs>
        <w:spacing w:line="480" w:lineRule="auto"/>
        <w:ind w:left="1260"/>
        <w:jc w:val="both"/>
        <w:rPr>
          <w:rFonts w:ascii="Arial" w:hAnsi="Arial" w:cs="Arial"/>
          <w:lang w:val="es-ES_tradnl"/>
        </w:rPr>
      </w:pPr>
      <w:r>
        <w:rPr>
          <w:rFonts w:ascii="Arial" w:hAnsi="Arial" w:cs="Arial"/>
          <w:lang w:val="es-ES_tradnl"/>
        </w:rPr>
        <w:t>Para establecer las dimensiones de las estanterías se tiene que</w:t>
      </w:r>
      <w:r w:rsidR="008410E0">
        <w:rPr>
          <w:rFonts w:ascii="Arial" w:hAnsi="Arial" w:cs="Arial"/>
          <w:lang w:val="es-ES_tradnl"/>
        </w:rPr>
        <w:t xml:space="preserve"> saber que pallets se van</w:t>
      </w:r>
      <w:r>
        <w:rPr>
          <w:rFonts w:ascii="Arial" w:hAnsi="Arial" w:cs="Arial"/>
          <w:lang w:val="es-ES_tradnl"/>
        </w:rPr>
        <w:t xml:space="preserve"> a usar, los cuales</w:t>
      </w:r>
      <w:r w:rsidR="008410E0">
        <w:rPr>
          <w:rFonts w:ascii="Arial" w:hAnsi="Arial" w:cs="Arial"/>
          <w:lang w:val="es-ES_tradnl"/>
        </w:rPr>
        <w:t xml:space="preserve"> ya están definidos </w:t>
      </w:r>
      <w:r>
        <w:rPr>
          <w:rFonts w:ascii="Arial" w:hAnsi="Arial" w:cs="Arial"/>
          <w:lang w:val="es-ES_tradnl"/>
        </w:rPr>
        <w:t xml:space="preserve"> anteriormente. </w:t>
      </w:r>
      <w:r w:rsidR="008410E0">
        <w:rPr>
          <w:rFonts w:ascii="Arial" w:hAnsi="Arial" w:cs="Arial"/>
          <w:lang w:val="es-ES_tradnl"/>
        </w:rPr>
        <w:t xml:space="preserve">Estos </w:t>
      </w:r>
      <w:r>
        <w:rPr>
          <w:rFonts w:ascii="Arial" w:hAnsi="Arial" w:cs="Arial"/>
          <w:lang w:val="es-ES_tradnl"/>
        </w:rPr>
        <w:t>tiene</w:t>
      </w:r>
      <w:r w:rsidR="008410E0">
        <w:rPr>
          <w:rFonts w:ascii="Arial" w:hAnsi="Arial" w:cs="Arial"/>
          <w:lang w:val="es-ES_tradnl"/>
        </w:rPr>
        <w:t>n</w:t>
      </w:r>
      <w:r>
        <w:rPr>
          <w:rFonts w:ascii="Arial" w:hAnsi="Arial" w:cs="Arial"/>
          <w:lang w:val="es-ES_tradnl"/>
        </w:rPr>
        <w:t xml:space="preserve"> 2 alturas, se trabajará con la m</w:t>
      </w:r>
      <w:r w:rsidR="00F85B65">
        <w:rPr>
          <w:rFonts w:ascii="Arial" w:hAnsi="Arial" w:cs="Arial"/>
          <w:lang w:val="es-ES_tradnl"/>
        </w:rPr>
        <w:t>ayor altura</w:t>
      </w:r>
      <w:r>
        <w:rPr>
          <w:rFonts w:ascii="Arial" w:hAnsi="Arial" w:cs="Arial"/>
          <w:lang w:val="es-ES_tradnl"/>
        </w:rPr>
        <w:t xml:space="preserve"> para dar flexibilidad a la estructura en algún futuro cambio. Por lo tanto en la FIGUR</w:t>
      </w:r>
      <w:r w:rsidR="00877A74">
        <w:rPr>
          <w:rFonts w:ascii="Arial" w:hAnsi="Arial" w:cs="Arial"/>
          <w:lang w:val="es-ES_tradnl"/>
        </w:rPr>
        <w:t>A 4.</w:t>
      </w:r>
      <w:r>
        <w:rPr>
          <w:rFonts w:ascii="Arial" w:hAnsi="Arial" w:cs="Arial"/>
          <w:lang w:val="es-ES_tradnl"/>
        </w:rPr>
        <w:t xml:space="preserve">2 vemos las dimensiones de cada </w:t>
      </w:r>
      <w:r>
        <w:rPr>
          <w:rFonts w:ascii="Arial" w:hAnsi="Arial" w:cs="Arial"/>
          <w:lang w:val="es-ES_tradnl"/>
        </w:rPr>
        <w:lastRenderedPageBreak/>
        <w:t>hueco de la estantería</w:t>
      </w:r>
      <w:r w:rsidR="00877A74">
        <w:rPr>
          <w:rFonts w:ascii="Arial" w:hAnsi="Arial" w:cs="Arial"/>
          <w:lang w:val="es-ES_tradnl"/>
        </w:rPr>
        <w:t>, teniendo en cuenta las separaciones necesarias para su posicionamiento.</w:t>
      </w:r>
    </w:p>
    <w:p w:rsidR="00877A74" w:rsidRDefault="00877A74" w:rsidP="005A3C79">
      <w:pPr>
        <w:tabs>
          <w:tab w:val="left" w:pos="900"/>
        </w:tabs>
        <w:spacing w:line="480" w:lineRule="auto"/>
        <w:ind w:left="1620"/>
        <w:jc w:val="both"/>
        <w:rPr>
          <w:rFonts w:ascii="Arial" w:hAnsi="Arial" w:cs="Arial"/>
          <w:lang w:val="es-ES_tradnl"/>
        </w:rPr>
      </w:pPr>
    </w:p>
    <w:p w:rsidR="00877A74" w:rsidRDefault="00877A74" w:rsidP="00592889">
      <w:pPr>
        <w:tabs>
          <w:tab w:val="left" w:pos="900"/>
        </w:tabs>
        <w:spacing w:line="480" w:lineRule="auto"/>
        <w:ind w:left="1260"/>
        <w:jc w:val="both"/>
        <w:rPr>
          <w:rFonts w:ascii="Arial" w:hAnsi="Arial" w:cs="Arial"/>
          <w:lang w:val="es-ES_tradnl"/>
        </w:rPr>
      </w:pPr>
      <w:r>
        <w:rPr>
          <w:rFonts w:ascii="Arial" w:hAnsi="Arial" w:cs="Arial"/>
          <w:lang w:val="es-ES_tradnl"/>
        </w:rPr>
        <w:t xml:space="preserve">Con estas dimensiones se trabajará los escenarios del </w:t>
      </w:r>
      <w:proofErr w:type="spellStart"/>
      <w:r>
        <w:rPr>
          <w:rFonts w:ascii="Arial" w:hAnsi="Arial" w:cs="Arial"/>
          <w:lang w:val="es-ES_tradnl"/>
        </w:rPr>
        <w:t>layout</w:t>
      </w:r>
      <w:proofErr w:type="spellEnd"/>
      <w:r>
        <w:rPr>
          <w:rFonts w:ascii="Arial" w:hAnsi="Arial" w:cs="Arial"/>
          <w:lang w:val="es-ES_tradnl"/>
        </w:rPr>
        <w:t>, para definir el espacio necesario con que se trabajará. Otro punto importante  es establecer la altura de la estantería para que se tenga el espacio correcto con el techo de la bodega y  no haya problemas en la instalación de luz y sistema contra incendios, como se muestra en la FIGURA 4.3.</w:t>
      </w:r>
    </w:p>
    <w:p w:rsidR="00055C3B" w:rsidRDefault="00592889" w:rsidP="00166E97">
      <w:pPr>
        <w:tabs>
          <w:tab w:val="left" w:pos="900"/>
        </w:tabs>
        <w:spacing w:line="480" w:lineRule="auto"/>
        <w:ind w:left="540"/>
        <w:jc w:val="center"/>
      </w:pPr>
      <w:r>
        <w:object w:dxaOrig="4535" w:dyaOrig="6705">
          <v:shape id="_x0000_i1036" type="#_x0000_t75" style="width:225.8pt;height:337.1pt" o:ole="">
            <v:imagedata r:id="rId86" o:title=""/>
          </v:shape>
          <o:OLEObject Type="Embed" ProgID="Visio.Drawing.11" ShapeID="_x0000_i1036" DrawAspect="Content" ObjectID="_1341175970" r:id="rId87"/>
        </w:object>
      </w:r>
    </w:p>
    <w:p w:rsidR="008410E0" w:rsidRDefault="001A2002" w:rsidP="00592889">
      <w:pPr>
        <w:tabs>
          <w:tab w:val="left" w:pos="720"/>
          <w:tab w:val="left" w:pos="900"/>
        </w:tabs>
        <w:spacing w:line="480" w:lineRule="auto"/>
        <w:ind w:left="540"/>
        <w:jc w:val="center"/>
        <w:rPr>
          <w:rFonts w:ascii="Arial" w:hAnsi="Arial" w:cs="Arial"/>
          <w:b/>
          <w:lang w:val="es-ES_tradnl"/>
        </w:rPr>
      </w:pPr>
      <w:r>
        <w:rPr>
          <w:rFonts w:ascii="Arial" w:hAnsi="Arial" w:cs="Arial"/>
          <w:b/>
          <w:lang w:val="es-ES_tradnl"/>
        </w:rPr>
        <w:t xml:space="preserve">FIGURA 4.3 </w:t>
      </w:r>
      <w:r w:rsidR="005A3C79">
        <w:rPr>
          <w:rFonts w:ascii="Arial" w:hAnsi="Arial" w:cs="Arial"/>
          <w:b/>
          <w:lang w:val="es-ES_tradnl"/>
        </w:rPr>
        <w:t>ALTURA DE ESTANTERÍAS</w:t>
      </w:r>
    </w:p>
    <w:p w:rsidR="00166E97" w:rsidRDefault="00F64BC4" w:rsidP="00592889">
      <w:pPr>
        <w:pStyle w:val="ListParagraph"/>
        <w:numPr>
          <w:ilvl w:val="0"/>
          <w:numId w:val="50"/>
        </w:numPr>
        <w:tabs>
          <w:tab w:val="left" w:pos="900"/>
        </w:tabs>
        <w:spacing w:line="480" w:lineRule="auto"/>
        <w:ind w:left="1260"/>
        <w:jc w:val="both"/>
        <w:rPr>
          <w:rFonts w:ascii="Arial" w:hAnsi="Arial" w:cs="Arial"/>
          <w:b/>
          <w:lang w:val="es-ES_tradnl"/>
        </w:rPr>
      </w:pPr>
      <w:r w:rsidRPr="00592889">
        <w:rPr>
          <w:rFonts w:ascii="Arial" w:hAnsi="Arial" w:cs="Arial"/>
          <w:b/>
          <w:lang w:val="es-ES_tradnl"/>
        </w:rPr>
        <w:lastRenderedPageBreak/>
        <w:t xml:space="preserve"> Ubicación ABC en </w:t>
      </w:r>
      <w:proofErr w:type="spellStart"/>
      <w:r w:rsidRPr="00592889">
        <w:rPr>
          <w:rFonts w:ascii="Arial" w:hAnsi="Arial" w:cs="Arial"/>
          <w:b/>
          <w:lang w:val="es-ES_tradnl"/>
        </w:rPr>
        <w:t>layout</w:t>
      </w:r>
      <w:proofErr w:type="spellEnd"/>
      <w:r w:rsidRPr="00592889">
        <w:rPr>
          <w:rFonts w:ascii="Arial" w:hAnsi="Arial" w:cs="Arial"/>
          <w:b/>
          <w:lang w:val="es-ES_tradnl"/>
        </w:rPr>
        <w:t xml:space="preserve"> </w:t>
      </w:r>
    </w:p>
    <w:p w:rsidR="00592889" w:rsidRPr="00592889" w:rsidRDefault="00592889" w:rsidP="00592889">
      <w:pPr>
        <w:pStyle w:val="ListParagraph"/>
        <w:tabs>
          <w:tab w:val="left" w:pos="900"/>
        </w:tabs>
        <w:spacing w:line="480" w:lineRule="auto"/>
        <w:ind w:left="1063"/>
        <w:jc w:val="both"/>
        <w:rPr>
          <w:rFonts w:ascii="Arial" w:hAnsi="Arial" w:cs="Arial"/>
          <w:b/>
          <w:lang w:val="es-ES_tradnl"/>
        </w:rPr>
      </w:pPr>
    </w:p>
    <w:p w:rsidR="00655A7F" w:rsidRDefault="00655A7F" w:rsidP="00592889">
      <w:pPr>
        <w:pStyle w:val="ListParagraph"/>
        <w:tabs>
          <w:tab w:val="left" w:pos="1170"/>
          <w:tab w:val="left" w:pos="1260"/>
        </w:tabs>
        <w:spacing w:line="480" w:lineRule="auto"/>
        <w:ind w:left="1260"/>
        <w:jc w:val="both"/>
        <w:rPr>
          <w:rFonts w:ascii="Arial" w:hAnsi="Arial" w:cs="Arial"/>
          <w:sz w:val="24"/>
          <w:szCs w:val="24"/>
          <w:lang w:val="es-ES_tradnl"/>
        </w:rPr>
      </w:pPr>
      <w:r w:rsidRPr="00655A7F">
        <w:rPr>
          <w:rFonts w:ascii="Arial" w:hAnsi="Arial" w:cs="Arial"/>
          <w:sz w:val="24"/>
          <w:szCs w:val="24"/>
          <w:lang w:val="es-ES_tradnl"/>
        </w:rPr>
        <w:t>Antes de definir el posicionamiento de los productos según la clasificación ABC, se tendrán en cuenta los siguientes supuestos:</w:t>
      </w:r>
    </w:p>
    <w:p w:rsidR="00592889" w:rsidRDefault="00592889" w:rsidP="00592889">
      <w:pPr>
        <w:pStyle w:val="ListParagraph"/>
        <w:tabs>
          <w:tab w:val="left" w:pos="1170"/>
          <w:tab w:val="left" w:pos="1260"/>
        </w:tabs>
        <w:spacing w:line="480" w:lineRule="auto"/>
        <w:ind w:left="1260"/>
        <w:jc w:val="both"/>
        <w:rPr>
          <w:rFonts w:ascii="Arial" w:hAnsi="Arial" w:cs="Arial"/>
          <w:sz w:val="24"/>
          <w:szCs w:val="24"/>
          <w:lang w:val="es-ES_tradnl"/>
        </w:rPr>
      </w:pPr>
    </w:p>
    <w:p w:rsidR="00655A7F" w:rsidRPr="00655A7F" w:rsidRDefault="00655A7F" w:rsidP="00655A7F">
      <w:pPr>
        <w:pStyle w:val="ListParagraph"/>
        <w:numPr>
          <w:ilvl w:val="0"/>
          <w:numId w:val="40"/>
        </w:numPr>
        <w:tabs>
          <w:tab w:val="left" w:pos="1620"/>
        </w:tabs>
        <w:spacing w:line="480" w:lineRule="auto"/>
        <w:ind w:left="1620" w:firstLine="0"/>
        <w:jc w:val="both"/>
        <w:rPr>
          <w:rFonts w:ascii="Arial" w:hAnsi="Arial" w:cs="Arial"/>
          <w:sz w:val="24"/>
          <w:szCs w:val="24"/>
          <w:lang w:val="es-ES_tradnl"/>
        </w:rPr>
      </w:pPr>
      <w:r w:rsidRPr="00655A7F">
        <w:rPr>
          <w:rFonts w:ascii="Arial" w:hAnsi="Arial" w:cs="Arial"/>
          <w:sz w:val="24"/>
          <w:szCs w:val="24"/>
          <w:lang w:val="es-ES_tradnl"/>
        </w:rPr>
        <w:t>No hay stock de productos descontinuados.</w:t>
      </w:r>
    </w:p>
    <w:p w:rsidR="00655A7F" w:rsidRPr="00655A7F" w:rsidRDefault="00655A7F" w:rsidP="00592889">
      <w:pPr>
        <w:pStyle w:val="ListParagraph"/>
        <w:numPr>
          <w:ilvl w:val="0"/>
          <w:numId w:val="40"/>
        </w:numPr>
        <w:tabs>
          <w:tab w:val="left" w:pos="1260"/>
          <w:tab w:val="left" w:pos="1350"/>
          <w:tab w:val="left" w:pos="1620"/>
        </w:tabs>
        <w:spacing w:line="480" w:lineRule="auto"/>
        <w:ind w:left="1620" w:firstLine="0"/>
        <w:jc w:val="both"/>
        <w:rPr>
          <w:rFonts w:ascii="Arial" w:hAnsi="Arial" w:cs="Arial"/>
          <w:sz w:val="24"/>
          <w:szCs w:val="24"/>
          <w:lang w:val="es-ES_tradnl"/>
        </w:rPr>
      </w:pPr>
      <w:r w:rsidRPr="00655A7F">
        <w:rPr>
          <w:rFonts w:ascii="Arial" w:hAnsi="Arial" w:cs="Arial"/>
          <w:sz w:val="24"/>
          <w:szCs w:val="24"/>
          <w:lang w:val="es-ES_tradnl"/>
        </w:rPr>
        <w:t>No hay stock de producto obsoleto.</w:t>
      </w:r>
    </w:p>
    <w:p w:rsidR="00655A7F" w:rsidRDefault="00655A7F" w:rsidP="00655A7F">
      <w:pPr>
        <w:pStyle w:val="ListParagraph"/>
        <w:numPr>
          <w:ilvl w:val="0"/>
          <w:numId w:val="40"/>
        </w:numPr>
        <w:spacing w:line="480" w:lineRule="auto"/>
        <w:ind w:left="2160" w:hanging="540"/>
        <w:jc w:val="both"/>
        <w:rPr>
          <w:rFonts w:ascii="Arial" w:hAnsi="Arial" w:cs="Arial"/>
          <w:sz w:val="24"/>
          <w:szCs w:val="24"/>
          <w:lang w:val="es-ES_tradnl"/>
        </w:rPr>
      </w:pPr>
      <w:r w:rsidRPr="00655A7F">
        <w:rPr>
          <w:rFonts w:ascii="Arial" w:hAnsi="Arial" w:cs="Arial"/>
          <w:sz w:val="24"/>
          <w:szCs w:val="24"/>
          <w:lang w:val="es-ES_tradnl"/>
        </w:rPr>
        <w:t xml:space="preserve">Los productos de exportación no tienen inventario, se     </w:t>
      </w:r>
      <w:r>
        <w:rPr>
          <w:rFonts w:ascii="Arial" w:hAnsi="Arial" w:cs="Arial"/>
          <w:sz w:val="24"/>
          <w:szCs w:val="24"/>
          <w:lang w:val="es-ES_tradnl"/>
        </w:rPr>
        <w:t xml:space="preserve"> </w:t>
      </w:r>
      <w:r w:rsidRPr="00655A7F">
        <w:rPr>
          <w:rFonts w:ascii="Arial" w:hAnsi="Arial" w:cs="Arial"/>
          <w:sz w:val="24"/>
          <w:szCs w:val="24"/>
          <w:lang w:val="es-ES_tradnl"/>
        </w:rPr>
        <w:t>produce y se exporta</w:t>
      </w:r>
      <w:r w:rsidR="008410E0">
        <w:rPr>
          <w:rFonts w:ascii="Arial" w:hAnsi="Arial" w:cs="Arial"/>
          <w:sz w:val="24"/>
          <w:szCs w:val="24"/>
          <w:lang w:val="es-ES_tradnl"/>
        </w:rPr>
        <w:t>n</w:t>
      </w:r>
      <w:r w:rsidRPr="00655A7F">
        <w:rPr>
          <w:rFonts w:ascii="Arial" w:hAnsi="Arial" w:cs="Arial"/>
          <w:sz w:val="24"/>
          <w:szCs w:val="24"/>
          <w:lang w:val="es-ES_tradnl"/>
        </w:rPr>
        <w:t xml:space="preserve"> inmediatamente</w:t>
      </w:r>
      <w:r w:rsidR="006E38BB">
        <w:rPr>
          <w:rFonts w:ascii="Arial" w:hAnsi="Arial" w:cs="Arial"/>
          <w:sz w:val="24"/>
          <w:szCs w:val="24"/>
          <w:lang w:val="es-ES_tradnl"/>
        </w:rPr>
        <w:t>, no necesitan almacenamiento</w:t>
      </w:r>
      <w:r w:rsidR="00055C3B">
        <w:rPr>
          <w:rFonts w:ascii="Arial" w:hAnsi="Arial" w:cs="Arial"/>
          <w:sz w:val="24"/>
          <w:szCs w:val="24"/>
          <w:lang w:val="es-ES_tradnl"/>
        </w:rPr>
        <w:t>.</w:t>
      </w:r>
      <w:r w:rsidR="00D9743F">
        <w:rPr>
          <w:rFonts w:ascii="Arial" w:hAnsi="Arial" w:cs="Arial"/>
          <w:sz w:val="24"/>
          <w:szCs w:val="24"/>
          <w:lang w:val="es-ES_tradnl"/>
        </w:rPr>
        <w:t xml:space="preserve"> </w:t>
      </w:r>
      <w:r w:rsidR="00AC73F9">
        <w:rPr>
          <w:rFonts w:ascii="Arial" w:hAnsi="Arial" w:cs="Arial"/>
          <w:sz w:val="24"/>
          <w:szCs w:val="24"/>
          <w:lang w:val="es-ES_tradnl"/>
        </w:rPr>
        <w:t>Esta situación obedece a la política interna de la firma.</w:t>
      </w:r>
    </w:p>
    <w:p w:rsidR="00CF3D7B" w:rsidRDefault="00CF3D7B" w:rsidP="00655A7F">
      <w:pPr>
        <w:pStyle w:val="ListParagraph"/>
        <w:numPr>
          <w:ilvl w:val="0"/>
          <w:numId w:val="40"/>
        </w:numPr>
        <w:spacing w:line="480" w:lineRule="auto"/>
        <w:ind w:left="2160" w:hanging="540"/>
        <w:jc w:val="both"/>
        <w:rPr>
          <w:rFonts w:ascii="Arial" w:hAnsi="Arial" w:cs="Arial"/>
          <w:sz w:val="24"/>
          <w:szCs w:val="24"/>
          <w:lang w:val="es-ES_tradnl"/>
        </w:rPr>
      </w:pPr>
      <w:r>
        <w:rPr>
          <w:rFonts w:ascii="Arial" w:hAnsi="Arial" w:cs="Arial"/>
          <w:sz w:val="24"/>
          <w:szCs w:val="24"/>
          <w:lang w:val="es-ES_tradnl"/>
        </w:rPr>
        <w:t xml:space="preserve">Existe una política de inventario de 30 días de cobertura por </w:t>
      </w:r>
      <w:proofErr w:type="spellStart"/>
      <w:r w:rsidR="005F2737">
        <w:rPr>
          <w:rFonts w:ascii="Arial" w:hAnsi="Arial" w:cs="Arial"/>
          <w:sz w:val="24"/>
          <w:szCs w:val="24"/>
          <w:lang w:val="es-ES_tradnl"/>
        </w:rPr>
        <w:t>Sku</w:t>
      </w:r>
      <w:proofErr w:type="spellEnd"/>
      <w:r>
        <w:rPr>
          <w:rFonts w:ascii="Arial" w:hAnsi="Arial" w:cs="Arial"/>
          <w:sz w:val="24"/>
          <w:szCs w:val="24"/>
          <w:lang w:val="es-ES_tradnl"/>
        </w:rPr>
        <w:t>.</w:t>
      </w:r>
    </w:p>
    <w:p w:rsidR="00055C3B" w:rsidRPr="00655A7F" w:rsidRDefault="00055C3B" w:rsidP="00055C3B">
      <w:pPr>
        <w:pStyle w:val="ListParagraph"/>
        <w:spacing w:line="480" w:lineRule="auto"/>
        <w:ind w:left="2160"/>
        <w:jc w:val="both"/>
        <w:rPr>
          <w:rFonts w:ascii="Arial" w:hAnsi="Arial" w:cs="Arial"/>
          <w:sz w:val="24"/>
          <w:szCs w:val="24"/>
          <w:lang w:val="es-ES_tradnl"/>
        </w:rPr>
      </w:pPr>
    </w:p>
    <w:p w:rsidR="00655A7F" w:rsidRDefault="00655A7F" w:rsidP="00592889">
      <w:pPr>
        <w:tabs>
          <w:tab w:val="left" w:pos="1530"/>
        </w:tabs>
        <w:spacing w:line="480" w:lineRule="auto"/>
        <w:ind w:left="1260"/>
        <w:jc w:val="both"/>
        <w:rPr>
          <w:rFonts w:ascii="Arial" w:hAnsi="Arial" w:cs="Arial"/>
          <w:lang w:val="es-ES_tradnl"/>
        </w:rPr>
      </w:pPr>
      <w:r w:rsidRPr="00655A7F">
        <w:rPr>
          <w:rFonts w:ascii="Arial" w:hAnsi="Arial" w:cs="Arial"/>
          <w:lang w:val="es-ES_tradnl"/>
        </w:rPr>
        <w:t xml:space="preserve">Para los </w:t>
      </w:r>
      <w:proofErr w:type="spellStart"/>
      <w:r w:rsidR="005F2737">
        <w:rPr>
          <w:rFonts w:ascii="Arial" w:hAnsi="Arial" w:cs="Arial"/>
          <w:lang w:val="es-ES_tradnl"/>
        </w:rPr>
        <w:t>Sku</w:t>
      </w:r>
      <w:r w:rsidRPr="00655A7F">
        <w:rPr>
          <w:rFonts w:ascii="Arial" w:hAnsi="Arial" w:cs="Arial"/>
          <w:lang w:val="es-ES_tradnl"/>
        </w:rPr>
        <w:t>s</w:t>
      </w:r>
      <w:proofErr w:type="spellEnd"/>
      <w:r w:rsidRPr="00655A7F">
        <w:rPr>
          <w:rFonts w:ascii="Arial" w:hAnsi="Arial" w:cs="Arial"/>
          <w:lang w:val="es-ES_tradnl"/>
        </w:rPr>
        <w:t xml:space="preserve"> </w:t>
      </w:r>
      <w:r w:rsidR="00F85B65">
        <w:rPr>
          <w:rFonts w:ascii="Arial" w:hAnsi="Arial" w:cs="Arial"/>
          <w:lang w:val="es-ES_tradnl"/>
        </w:rPr>
        <w:t xml:space="preserve">descontinuados, obsoletos y de exportación </w:t>
      </w:r>
      <w:r w:rsidRPr="00655A7F">
        <w:rPr>
          <w:rFonts w:ascii="Arial" w:hAnsi="Arial" w:cs="Arial"/>
          <w:lang w:val="es-ES_tradnl"/>
        </w:rPr>
        <w:t>se practicarán planes de acción adecuados para su evacuación qu</w:t>
      </w:r>
      <w:r w:rsidR="00F85B65">
        <w:rPr>
          <w:rFonts w:ascii="Arial" w:hAnsi="Arial" w:cs="Arial"/>
          <w:lang w:val="es-ES_tradnl"/>
        </w:rPr>
        <w:t xml:space="preserve">e se plantearán en la </w:t>
      </w:r>
      <w:r w:rsidR="006C734D">
        <w:rPr>
          <w:rFonts w:ascii="Arial" w:hAnsi="Arial" w:cs="Arial"/>
          <w:lang w:val="es-ES_tradnl"/>
        </w:rPr>
        <w:t>S</w:t>
      </w:r>
      <w:r w:rsidRPr="00655A7F">
        <w:rPr>
          <w:rFonts w:ascii="Arial" w:hAnsi="Arial" w:cs="Arial"/>
          <w:lang w:val="es-ES_tradnl"/>
        </w:rPr>
        <w:t>ección</w:t>
      </w:r>
      <w:r w:rsidR="00F85B65">
        <w:rPr>
          <w:rFonts w:ascii="Arial" w:hAnsi="Arial" w:cs="Arial"/>
          <w:lang w:val="es-ES_tradnl"/>
        </w:rPr>
        <w:t xml:space="preserve"> 4.3</w:t>
      </w:r>
      <w:r w:rsidRPr="00655A7F">
        <w:rPr>
          <w:rFonts w:ascii="Arial" w:hAnsi="Arial" w:cs="Arial"/>
          <w:lang w:val="es-ES_tradnl"/>
        </w:rPr>
        <w:t>.</w:t>
      </w:r>
    </w:p>
    <w:p w:rsidR="00655A7F" w:rsidRDefault="00655A7F" w:rsidP="00592889">
      <w:pPr>
        <w:tabs>
          <w:tab w:val="left" w:pos="900"/>
          <w:tab w:val="left" w:pos="1080"/>
          <w:tab w:val="left" w:pos="1530"/>
        </w:tabs>
        <w:spacing w:line="480" w:lineRule="auto"/>
        <w:ind w:left="1260"/>
        <w:jc w:val="both"/>
        <w:rPr>
          <w:rFonts w:ascii="Arial" w:hAnsi="Arial" w:cs="Arial"/>
          <w:lang w:val="es-ES_tradnl"/>
        </w:rPr>
      </w:pPr>
    </w:p>
    <w:p w:rsidR="00592889" w:rsidRDefault="00316B21" w:rsidP="00592889">
      <w:pPr>
        <w:tabs>
          <w:tab w:val="left" w:pos="900"/>
          <w:tab w:val="left" w:pos="1080"/>
          <w:tab w:val="left" w:pos="1530"/>
        </w:tabs>
        <w:spacing w:line="480" w:lineRule="auto"/>
        <w:ind w:left="1260"/>
        <w:jc w:val="both"/>
        <w:rPr>
          <w:rFonts w:ascii="Arial" w:hAnsi="Arial" w:cs="Arial"/>
          <w:lang w:val="es-ES_tradnl"/>
        </w:rPr>
      </w:pPr>
      <w:r>
        <w:rPr>
          <w:rFonts w:ascii="Arial" w:hAnsi="Arial" w:cs="Arial"/>
          <w:lang w:val="es-ES_tradnl"/>
        </w:rPr>
        <w:t xml:space="preserve">Antes de establecer los </w:t>
      </w:r>
      <w:proofErr w:type="spellStart"/>
      <w:r>
        <w:rPr>
          <w:rFonts w:ascii="Arial" w:hAnsi="Arial" w:cs="Arial"/>
          <w:lang w:val="es-ES_tradnl"/>
        </w:rPr>
        <w:t>layouts</w:t>
      </w:r>
      <w:proofErr w:type="spellEnd"/>
      <w:r>
        <w:rPr>
          <w:rFonts w:ascii="Arial" w:hAnsi="Arial" w:cs="Arial"/>
          <w:lang w:val="es-ES_tradnl"/>
        </w:rPr>
        <w:t xml:space="preserve"> para tomar la decisión, se necesita establecer la necesidad de la bodega para plantear que tipo y cuantas estanterías se necesitan. </w:t>
      </w:r>
    </w:p>
    <w:p w:rsidR="00592889" w:rsidRDefault="00592889" w:rsidP="00592889">
      <w:pPr>
        <w:tabs>
          <w:tab w:val="left" w:pos="900"/>
          <w:tab w:val="left" w:pos="1080"/>
          <w:tab w:val="left" w:pos="1530"/>
        </w:tabs>
        <w:spacing w:line="480" w:lineRule="auto"/>
        <w:ind w:left="1260"/>
        <w:jc w:val="both"/>
        <w:rPr>
          <w:rFonts w:ascii="Arial" w:hAnsi="Arial" w:cs="Arial"/>
          <w:lang w:val="es-ES_tradnl"/>
        </w:rPr>
      </w:pPr>
    </w:p>
    <w:p w:rsidR="00316B21" w:rsidRDefault="00316B21" w:rsidP="00592889">
      <w:pPr>
        <w:tabs>
          <w:tab w:val="left" w:pos="900"/>
          <w:tab w:val="left" w:pos="1080"/>
          <w:tab w:val="left" w:pos="1530"/>
        </w:tabs>
        <w:spacing w:line="480" w:lineRule="auto"/>
        <w:ind w:left="1260"/>
        <w:jc w:val="both"/>
        <w:rPr>
          <w:rFonts w:ascii="Arial" w:hAnsi="Arial" w:cs="Arial"/>
          <w:lang w:val="es-ES_tradnl"/>
        </w:rPr>
      </w:pPr>
      <w:r>
        <w:rPr>
          <w:rFonts w:ascii="Arial" w:hAnsi="Arial" w:cs="Arial"/>
          <w:lang w:val="es-ES_tradnl"/>
        </w:rPr>
        <w:lastRenderedPageBreak/>
        <w:t>En lo que respecta a estanterías se usarán las siguientes:</w:t>
      </w:r>
    </w:p>
    <w:p w:rsidR="00055C3B" w:rsidRDefault="00055C3B" w:rsidP="006E38BB">
      <w:pPr>
        <w:tabs>
          <w:tab w:val="left" w:pos="900"/>
          <w:tab w:val="left" w:pos="1080"/>
        </w:tabs>
        <w:spacing w:line="480" w:lineRule="auto"/>
        <w:ind w:left="1620"/>
        <w:jc w:val="both"/>
        <w:rPr>
          <w:rFonts w:ascii="Arial" w:hAnsi="Arial" w:cs="Arial"/>
          <w:lang w:val="es-ES_tradnl"/>
        </w:rPr>
      </w:pPr>
    </w:p>
    <w:p w:rsidR="00316B21" w:rsidRPr="00EC060F" w:rsidRDefault="00316B21" w:rsidP="00592889">
      <w:pPr>
        <w:pStyle w:val="ListParagraph"/>
        <w:numPr>
          <w:ilvl w:val="0"/>
          <w:numId w:val="43"/>
        </w:numPr>
        <w:tabs>
          <w:tab w:val="left" w:pos="900"/>
          <w:tab w:val="left" w:pos="1080"/>
          <w:tab w:val="left" w:pos="2160"/>
        </w:tabs>
        <w:spacing w:line="480" w:lineRule="auto"/>
        <w:ind w:left="2160" w:hanging="540"/>
        <w:jc w:val="both"/>
        <w:rPr>
          <w:rFonts w:ascii="Arial" w:hAnsi="Arial" w:cs="Arial"/>
          <w:sz w:val="24"/>
          <w:szCs w:val="24"/>
          <w:lang w:val="es-EC"/>
        </w:rPr>
      </w:pPr>
      <w:r w:rsidRPr="00EC060F">
        <w:rPr>
          <w:rFonts w:ascii="Arial" w:hAnsi="Arial" w:cs="Arial"/>
          <w:b/>
          <w:sz w:val="24"/>
          <w:szCs w:val="24"/>
          <w:lang w:val="es-EC"/>
        </w:rPr>
        <w:t>Drive in</w:t>
      </w:r>
      <w:r w:rsidRPr="00EC060F">
        <w:rPr>
          <w:rFonts w:ascii="Arial" w:hAnsi="Arial" w:cs="Arial"/>
          <w:sz w:val="24"/>
          <w:szCs w:val="24"/>
          <w:lang w:val="es-EC"/>
        </w:rPr>
        <w:t xml:space="preserve"> para los productos de volumen.</w:t>
      </w:r>
    </w:p>
    <w:p w:rsidR="00316B21" w:rsidRDefault="00316B21" w:rsidP="00592889">
      <w:pPr>
        <w:pStyle w:val="ListParagraph"/>
        <w:numPr>
          <w:ilvl w:val="0"/>
          <w:numId w:val="43"/>
        </w:numPr>
        <w:tabs>
          <w:tab w:val="left" w:pos="900"/>
          <w:tab w:val="left" w:pos="1080"/>
          <w:tab w:val="left" w:pos="2160"/>
        </w:tabs>
        <w:spacing w:line="480" w:lineRule="auto"/>
        <w:ind w:left="2160" w:hanging="540"/>
        <w:jc w:val="both"/>
        <w:rPr>
          <w:rFonts w:ascii="Arial" w:hAnsi="Arial" w:cs="Arial"/>
          <w:sz w:val="24"/>
          <w:szCs w:val="24"/>
          <w:lang w:val="es-EC"/>
        </w:rPr>
      </w:pPr>
      <w:r w:rsidRPr="00EC060F">
        <w:rPr>
          <w:rFonts w:ascii="Arial" w:hAnsi="Arial" w:cs="Arial"/>
          <w:b/>
          <w:sz w:val="24"/>
          <w:szCs w:val="24"/>
          <w:lang w:val="es-EC"/>
        </w:rPr>
        <w:t xml:space="preserve">Selectivas </w:t>
      </w:r>
      <w:r w:rsidRPr="00EC060F">
        <w:rPr>
          <w:rFonts w:ascii="Arial" w:hAnsi="Arial" w:cs="Arial"/>
          <w:sz w:val="24"/>
          <w:szCs w:val="24"/>
          <w:lang w:val="es-EC"/>
        </w:rPr>
        <w:t>se encuentra junto a las paredes con un pallet de fondo, por lo tanto se colocarán productos con un volumen mínimo de 1</w:t>
      </w:r>
      <w:r w:rsidR="00EC060F" w:rsidRPr="00EC060F">
        <w:rPr>
          <w:rFonts w:ascii="Arial" w:hAnsi="Arial" w:cs="Arial"/>
          <w:sz w:val="24"/>
          <w:szCs w:val="24"/>
          <w:lang w:val="es-EC"/>
        </w:rPr>
        <w:t xml:space="preserve"> pallet.</w:t>
      </w:r>
    </w:p>
    <w:p w:rsidR="004F31B8" w:rsidRPr="00EC060F" w:rsidRDefault="004F31B8" w:rsidP="004F31B8">
      <w:pPr>
        <w:pStyle w:val="ListParagraph"/>
        <w:tabs>
          <w:tab w:val="left" w:pos="900"/>
          <w:tab w:val="left" w:pos="1080"/>
        </w:tabs>
        <w:spacing w:line="480" w:lineRule="auto"/>
        <w:ind w:left="2340"/>
        <w:jc w:val="both"/>
        <w:rPr>
          <w:rFonts w:ascii="Arial" w:hAnsi="Arial" w:cs="Arial"/>
          <w:sz w:val="24"/>
          <w:szCs w:val="24"/>
          <w:lang w:val="es-EC"/>
        </w:rPr>
      </w:pPr>
    </w:p>
    <w:p w:rsidR="00B869C0" w:rsidRDefault="00EC060F" w:rsidP="00592889">
      <w:pPr>
        <w:tabs>
          <w:tab w:val="left" w:pos="900"/>
          <w:tab w:val="left" w:pos="1080"/>
        </w:tabs>
        <w:spacing w:line="480" w:lineRule="auto"/>
        <w:ind w:left="1260"/>
        <w:jc w:val="both"/>
        <w:rPr>
          <w:rFonts w:ascii="Arial" w:hAnsi="Arial" w:cs="Arial"/>
          <w:lang w:val="es-ES_tradnl"/>
        </w:rPr>
      </w:pPr>
      <w:r>
        <w:rPr>
          <w:rFonts w:ascii="Arial" w:hAnsi="Arial" w:cs="Arial"/>
          <w:lang w:val="es-ES_tradnl"/>
        </w:rPr>
        <w:t>E</w:t>
      </w:r>
      <w:r w:rsidR="007A7682">
        <w:rPr>
          <w:rFonts w:ascii="Arial" w:hAnsi="Arial" w:cs="Arial"/>
          <w:lang w:val="es-ES_tradnl"/>
        </w:rPr>
        <w:t>n la TABLA 8</w:t>
      </w:r>
      <w:r w:rsidR="00F231A5">
        <w:rPr>
          <w:rFonts w:ascii="Arial" w:hAnsi="Arial" w:cs="Arial"/>
          <w:lang w:val="es-ES_tradnl"/>
        </w:rPr>
        <w:t xml:space="preserve"> se tienen</w:t>
      </w:r>
      <w:r w:rsidR="007A7682">
        <w:rPr>
          <w:rFonts w:ascii="Arial" w:hAnsi="Arial" w:cs="Arial"/>
          <w:lang w:val="es-ES_tradnl"/>
        </w:rPr>
        <w:t xml:space="preserve"> los escenarios posibles para la necesidad de la capacidad de</w:t>
      </w:r>
      <w:r w:rsidR="00F231A5">
        <w:rPr>
          <w:rFonts w:ascii="Arial" w:hAnsi="Arial" w:cs="Arial"/>
          <w:lang w:val="es-ES_tradnl"/>
        </w:rPr>
        <w:t xml:space="preserve"> volumen en el </w:t>
      </w:r>
      <w:proofErr w:type="spellStart"/>
      <w:r w:rsidR="00F231A5">
        <w:rPr>
          <w:rFonts w:ascii="Arial" w:hAnsi="Arial" w:cs="Arial"/>
          <w:lang w:val="es-ES_tradnl"/>
        </w:rPr>
        <w:t>layout</w:t>
      </w:r>
      <w:proofErr w:type="spellEnd"/>
      <w:r w:rsidR="00F231A5">
        <w:rPr>
          <w:rFonts w:ascii="Arial" w:hAnsi="Arial" w:cs="Arial"/>
          <w:lang w:val="es-ES_tradnl"/>
        </w:rPr>
        <w:t xml:space="preserve"> de la bodega que vamos a analizar, por lo que se ha escogido venta prom</w:t>
      </w:r>
      <w:r w:rsidR="00B869C0">
        <w:rPr>
          <w:rFonts w:ascii="Arial" w:hAnsi="Arial" w:cs="Arial"/>
          <w:lang w:val="es-ES_tradnl"/>
        </w:rPr>
        <w:t>edio</w:t>
      </w:r>
      <w:r w:rsidR="00F231A5">
        <w:rPr>
          <w:rFonts w:ascii="Arial" w:hAnsi="Arial" w:cs="Arial"/>
          <w:lang w:val="es-ES_tradnl"/>
        </w:rPr>
        <w:t>, que</w:t>
      </w:r>
      <w:r w:rsidR="00B869C0">
        <w:rPr>
          <w:rFonts w:ascii="Arial" w:hAnsi="Arial" w:cs="Arial"/>
          <w:lang w:val="es-ES_tradnl"/>
        </w:rPr>
        <w:t xml:space="preserve"> es un </w:t>
      </w:r>
      <w:r w:rsidR="000748C4">
        <w:rPr>
          <w:rFonts w:ascii="Arial" w:hAnsi="Arial" w:cs="Arial"/>
          <w:lang w:val="es-ES_tradnl"/>
        </w:rPr>
        <w:t xml:space="preserve">indicador </w:t>
      </w:r>
      <w:r w:rsidR="005E1A57">
        <w:rPr>
          <w:rFonts w:ascii="Arial" w:hAnsi="Arial" w:cs="Arial"/>
          <w:lang w:val="es-ES_tradnl"/>
        </w:rPr>
        <w:t>adecuado</w:t>
      </w:r>
      <w:r w:rsidR="00B869C0">
        <w:rPr>
          <w:rFonts w:ascii="Arial" w:hAnsi="Arial" w:cs="Arial"/>
          <w:lang w:val="es-ES_tradnl"/>
        </w:rPr>
        <w:t xml:space="preserve"> para la medición del espacio </w:t>
      </w:r>
      <w:r w:rsidR="005E1A57">
        <w:rPr>
          <w:rFonts w:ascii="Arial" w:hAnsi="Arial" w:cs="Arial"/>
          <w:lang w:val="es-ES_tradnl"/>
        </w:rPr>
        <w:t>y determinar el número de</w:t>
      </w:r>
      <w:r w:rsidR="00B869C0">
        <w:rPr>
          <w:rFonts w:ascii="Arial" w:hAnsi="Arial" w:cs="Arial"/>
          <w:lang w:val="es-ES_tradnl"/>
        </w:rPr>
        <w:t xml:space="preserve"> estanterías; pues se tiene los siguientes supuestos:</w:t>
      </w:r>
    </w:p>
    <w:p w:rsidR="00055C3B" w:rsidRDefault="00055C3B" w:rsidP="006E38BB">
      <w:pPr>
        <w:tabs>
          <w:tab w:val="left" w:pos="900"/>
          <w:tab w:val="left" w:pos="1080"/>
        </w:tabs>
        <w:spacing w:line="480" w:lineRule="auto"/>
        <w:ind w:left="1620"/>
        <w:jc w:val="both"/>
        <w:rPr>
          <w:rFonts w:ascii="Arial" w:hAnsi="Arial" w:cs="Arial"/>
          <w:lang w:val="es-ES_tradnl"/>
        </w:rPr>
      </w:pPr>
    </w:p>
    <w:p w:rsidR="005E1A57" w:rsidRPr="005E1A57" w:rsidRDefault="005E1A57" w:rsidP="00592889">
      <w:pPr>
        <w:pStyle w:val="ListParagraph"/>
        <w:numPr>
          <w:ilvl w:val="0"/>
          <w:numId w:val="44"/>
        </w:numPr>
        <w:tabs>
          <w:tab w:val="left" w:pos="900"/>
          <w:tab w:val="left" w:pos="1080"/>
        </w:tabs>
        <w:spacing w:line="480" w:lineRule="auto"/>
        <w:ind w:left="2160" w:hanging="540"/>
        <w:jc w:val="both"/>
        <w:rPr>
          <w:rFonts w:ascii="Arial" w:hAnsi="Arial" w:cs="Arial"/>
          <w:sz w:val="24"/>
          <w:szCs w:val="24"/>
          <w:lang w:val="es-ES_tradnl"/>
        </w:rPr>
      </w:pPr>
      <w:r w:rsidRPr="005E1A57">
        <w:rPr>
          <w:rFonts w:ascii="Arial" w:hAnsi="Arial" w:cs="Arial"/>
          <w:sz w:val="24"/>
          <w:szCs w:val="24"/>
          <w:lang w:val="es-ES_tradnl"/>
        </w:rPr>
        <w:t>El inventario corresponde a 30 días de cobertura.</w:t>
      </w:r>
    </w:p>
    <w:p w:rsidR="005E1A57" w:rsidRDefault="005E1A57" w:rsidP="00592889">
      <w:pPr>
        <w:pStyle w:val="ListParagraph"/>
        <w:numPr>
          <w:ilvl w:val="0"/>
          <w:numId w:val="44"/>
        </w:numPr>
        <w:tabs>
          <w:tab w:val="left" w:pos="900"/>
          <w:tab w:val="left" w:pos="1080"/>
        </w:tabs>
        <w:spacing w:line="480" w:lineRule="auto"/>
        <w:ind w:left="2160" w:hanging="540"/>
        <w:jc w:val="both"/>
        <w:rPr>
          <w:rFonts w:ascii="Arial" w:hAnsi="Arial" w:cs="Arial"/>
          <w:lang w:val="es-ES_tradnl"/>
        </w:rPr>
      </w:pPr>
      <w:r w:rsidRPr="005E1A57">
        <w:rPr>
          <w:rFonts w:ascii="Arial" w:hAnsi="Arial" w:cs="Arial"/>
          <w:sz w:val="24"/>
          <w:szCs w:val="24"/>
          <w:lang w:val="es-ES_tradnl"/>
        </w:rPr>
        <w:t>Todos tienen la cobertura definida por todo el mes, que es el escenario</w:t>
      </w:r>
      <w:r w:rsidR="004F31B8">
        <w:rPr>
          <w:rFonts w:ascii="Arial" w:hAnsi="Arial" w:cs="Arial"/>
          <w:sz w:val="24"/>
          <w:szCs w:val="24"/>
          <w:lang w:val="es-ES_tradnl"/>
        </w:rPr>
        <w:t xml:space="preserve"> teórico. </w:t>
      </w:r>
    </w:p>
    <w:p w:rsidR="00F231A5" w:rsidRDefault="00F231A5" w:rsidP="008A6D5A">
      <w:pPr>
        <w:tabs>
          <w:tab w:val="left" w:pos="900"/>
          <w:tab w:val="left" w:pos="1080"/>
        </w:tabs>
        <w:spacing w:line="480" w:lineRule="auto"/>
        <w:ind w:left="1620"/>
        <w:jc w:val="both"/>
        <w:rPr>
          <w:rFonts w:ascii="Arial" w:hAnsi="Arial" w:cs="Arial"/>
          <w:lang w:val="es-ES_tradnl"/>
        </w:rPr>
      </w:pPr>
    </w:p>
    <w:p w:rsidR="00592889" w:rsidRDefault="00F722DF" w:rsidP="00592889">
      <w:pPr>
        <w:tabs>
          <w:tab w:val="left" w:pos="900"/>
          <w:tab w:val="left" w:pos="1080"/>
        </w:tabs>
        <w:spacing w:line="480" w:lineRule="auto"/>
        <w:ind w:left="1260"/>
        <w:jc w:val="both"/>
        <w:rPr>
          <w:rFonts w:ascii="Arial" w:hAnsi="Arial" w:cs="Arial"/>
          <w:lang w:val="es-ES_tradnl"/>
        </w:rPr>
      </w:pPr>
      <w:r>
        <w:rPr>
          <w:rFonts w:ascii="Arial" w:hAnsi="Arial" w:cs="Arial"/>
          <w:lang w:val="es-ES_tradnl"/>
        </w:rPr>
        <w:t>Luego de tener establecido el inventario a ubicar,</w:t>
      </w:r>
      <w:r w:rsidR="00166E97" w:rsidRPr="00166E97">
        <w:rPr>
          <w:rFonts w:ascii="Arial" w:hAnsi="Arial" w:cs="Arial"/>
          <w:lang w:val="es-ES_tradnl"/>
        </w:rPr>
        <w:t xml:space="preserve"> </w:t>
      </w:r>
      <w:r w:rsidR="00166E97">
        <w:rPr>
          <w:rFonts w:ascii="Arial" w:hAnsi="Arial" w:cs="Arial"/>
          <w:lang w:val="es-ES_tradnl"/>
        </w:rPr>
        <w:t xml:space="preserve">se necesita hacer una evaluación del </w:t>
      </w:r>
      <w:proofErr w:type="spellStart"/>
      <w:r w:rsidR="00166E97">
        <w:rPr>
          <w:rFonts w:ascii="Arial" w:hAnsi="Arial" w:cs="Arial"/>
          <w:lang w:val="es-ES_tradnl"/>
        </w:rPr>
        <w:t>layo</w:t>
      </w:r>
      <w:r w:rsidR="006E38BB">
        <w:rPr>
          <w:rFonts w:ascii="Arial" w:hAnsi="Arial" w:cs="Arial"/>
          <w:lang w:val="es-ES_tradnl"/>
        </w:rPr>
        <w:t>ut</w:t>
      </w:r>
      <w:proofErr w:type="spellEnd"/>
      <w:r w:rsidR="006E38BB">
        <w:rPr>
          <w:rFonts w:ascii="Arial" w:hAnsi="Arial" w:cs="Arial"/>
          <w:lang w:val="es-ES_tradnl"/>
        </w:rPr>
        <w:t xml:space="preserve"> de la bodega</w:t>
      </w:r>
      <w:r>
        <w:rPr>
          <w:rFonts w:ascii="Arial" w:hAnsi="Arial" w:cs="Arial"/>
          <w:lang w:val="es-ES_tradnl"/>
        </w:rPr>
        <w:t xml:space="preserve"> para tener la mayor capacidad posible en el espacio</w:t>
      </w:r>
      <w:r w:rsidR="00CF3D7B">
        <w:rPr>
          <w:rFonts w:ascii="Arial" w:hAnsi="Arial" w:cs="Arial"/>
          <w:lang w:val="es-ES_tradnl"/>
        </w:rPr>
        <w:t>. E</w:t>
      </w:r>
      <w:r w:rsidR="00166E97">
        <w:rPr>
          <w:rFonts w:ascii="Arial" w:hAnsi="Arial" w:cs="Arial"/>
          <w:lang w:val="es-ES_tradnl"/>
        </w:rPr>
        <w:t xml:space="preserve">n la </w:t>
      </w:r>
      <w:r w:rsidR="007A7682">
        <w:rPr>
          <w:rFonts w:ascii="Arial" w:hAnsi="Arial" w:cs="Arial"/>
          <w:lang w:val="es-ES_tradnl"/>
        </w:rPr>
        <w:t>TABLA 9</w:t>
      </w:r>
      <w:r w:rsidR="00166E97">
        <w:rPr>
          <w:rFonts w:ascii="Arial" w:hAnsi="Arial" w:cs="Arial"/>
          <w:lang w:val="es-ES_tradnl"/>
        </w:rPr>
        <w:t xml:space="preserve"> se obser</w:t>
      </w:r>
      <w:r w:rsidR="006E38BB">
        <w:rPr>
          <w:rFonts w:ascii="Arial" w:hAnsi="Arial" w:cs="Arial"/>
          <w:lang w:val="es-ES_tradnl"/>
        </w:rPr>
        <w:t>va</w:t>
      </w:r>
      <w:r w:rsidR="00681729">
        <w:rPr>
          <w:rFonts w:ascii="Arial" w:hAnsi="Arial" w:cs="Arial"/>
          <w:lang w:val="es-ES_tradnl"/>
        </w:rPr>
        <w:t>n</w:t>
      </w:r>
      <w:r w:rsidR="006E38BB">
        <w:rPr>
          <w:rFonts w:ascii="Arial" w:hAnsi="Arial" w:cs="Arial"/>
          <w:lang w:val="es-ES_tradnl"/>
        </w:rPr>
        <w:t xml:space="preserve"> </w:t>
      </w:r>
      <w:r w:rsidR="00CF3D7B">
        <w:rPr>
          <w:rFonts w:ascii="Arial" w:hAnsi="Arial" w:cs="Arial"/>
          <w:lang w:val="es-ES_tradnl"/>
        </w:rPr>
        <w:lastRenderedPageBreak/>
        <w:t>escenarios</w:t>
      </w:r>
      <w:r w:rsidR="00681729">
        <w:rPr>
          <w:rFonts w:ascii="Arial" w:hAnsi="Arial" w:cs="Arial"/>
          <w:lang w:val="es-ES_tradnl"/>
        </w:rPr>
        <w:t xml:space="preserve"> que representan las distintas opciones de configuración de la bodega.  Así también, la tabla muestra la cantidad de pallets y calles determinadas en cada zona: higiénicos y general. La bodega se ha segmentado en dichas zonas a fin de facilitar el </w:t>
      </w:r>
      <w:proofErr w:type="spellStart"/>
      <w:r w:rsidR="00681729">
        <w:rPr>
          <w:rFonts w:ascii="Arial" w:hAnsi="Arial" w:cs="Arial"/>
          <w:lang w:val="es-ES_tradnl"/>
        </w:rPr>
        <w:t>picking</w:t>
      </w:r>
      <w:proofErr w:type="spellEnd"/>
      <w:r w:rsidR="00681729">
        <w:rPr>
          <w:rFonts w:ascii="Arial" w:hAnsi="Arial" w:cs="Arial"/>
          <w:lang w:val="es-ES_tradnl"/>
        </w:rPr>
        <w:t xml:space="preserve"> de productos.  </w:t>
      </w:r>
    </w:p>
    <w:p w:rsidR="00592889" w:rsidRDefault="00592889" w:rsidP="00592889">
      <w:pPr>
        <w:tabs>
          <w:tab w:val="left" w:pos="900"/>
          <w:tab w:val="left" w:pos="1080"/>
        </w:tabs>
        <w:spacing w:line="480" w:lineRule="auto"/>
        <w:ind w:left="1260"/>
        <w:jc w:val="both"/>
        <w:rPr>
          <w:rFonts w:ascii="Arial" w:hAnsi="Arial" w:cs="Arial"/>
          <w:lang w:val="es-ES_tradnl"/>
        </w:rPr>
      </w:pPr>
    </w:p>
    <w:p w:rsidR="00762F44" w:rsidRDefault="00681729" w:rsidP="00592889">
      <w:pPr>
        <w:tabs>
          <w:tab w:val="left" w:pos="900"/>
          <w:tab w:val="left" w:pos="1080"/>
        </w:tabs>
        <w:spacing w:line="480" w:lineRule="auto"/>
        <w:ind w:left="1260"/>
        <w:jc w:val="both"/>
        <w:rPr>
          <w:rFonts w:ascii="Arial" w:hAnsi="Arial" w:cs="Arial"/>
          <w:lang w:val="es-ES_tradnl"/>
        </w:rPr>
      </w:pPr>
      <w:r>
        <w:rPr>
          <w:rFonts w:ascii="Arial" w:hAnsi="Arial" w:cs="Arial"/>
          <w:lang w:val="es-ES_tradnl"/>
        </w:rPr>
        <w:t>Como se pudo observar en el Capítulo 3, las ventas de la categoría FAM (</w:t>
      </w:r>
      <w:r w:rsidR="00C56101">
        <w:rPr>
          <w:rFonts w:ascii="Arial" w:hAnsi="Arial" w:cs="Arial"/>
          <w:lang w:val="es-ES_tradnl"/>
        </w:rPr>
        <w:t xml:space="preserve">mayormente </w:t>
      </w:r>
      <w:r>
        <w:rPr>
          <w:rFonts w:ascii="Arial" w:hAnsi="Arial" w:cs="Arial"/>
          <w:lang w:val="es-ES_tradnl"/>
        </w:rPr>
        <w:t>higiénicos) representan aprox. 50% del volumen total</w:t>
      </w:r>
      <w:r w:rsidR="00C56101">
        <w:rPr>
          <w:rFonts w:ascii="Arial" w:hAnsi="Arial" w:cs="Arial"/>
          <w:lang w:val="es-ES_tradnl"/>
        </w:rPr>
        <w:t xml:space="preserve"> y su producción es local.  En la zona general, se almacenan el resto de </w:t>
      </w:r>
      <w:proofErr w:type="spellStart"/>
      <w:r w:rsidR="005F2737">
        <w:rPr>
          <w:rFonts w:ascii="Arial" w:hAnsi="Arial" w:cs="Arial"/>
          <w:lang w:val="es-ES_tradnl"/>
        </w:rPr>
        <w:t>Sku</w:t>
      </w:r>
      <w:r w:rsidR="00C56101">
        <w:rPr>
          <w:rFonts w:ascii="Arial" w:hAnsi="Arial" w:cs="Arial"/>
          <w:lang w:val="es-ES_tradnl"/>
        </w:rPr>
        <w:t>s</w:t>
      </w:r>
      <w:proofErr w:type="spellEnd"/>
      <w:r w:rsidR="00C56101">
        <w:rPr>
          <w:rFonts w:ascii="Arial" w:hAnsi="Arial" w:cs="Arial"/>
          <w:lang w:val="es-ES_tradnl"/>
        </w:rPr>
        <w:t xml:space="preserve"> de la empresa.  En los </w:t>
      </w:r>
      <w:r w:rsidR="00D9743F">
        <w:rPr>
          <w:rFonts w:ascii="Arial" w:hAnsi="Arial" w:cs="Arial"/>
          <w:lang w:val="es-ES_tradnl"/>
        </w:rPr>
        <w:t>PLANOS 1, 2 y 3</w:t>
      </w:r>
      <w:r w:rsidR="00C56101">
        <w:rPr>
          <w:rFonts w:ascii="Arial" w:hAnsi="Arial" w:cs="Arial"/>
          <w:lang w:val="es-ES_tradnl"/>
        </w:rPr>
        <w:t>, se muestra la configuración de los escenarios, para su posterior evaluación.</w:t>
      </w:r>
    </w:p>
    <w:p w:rsidR="008A6D5A" w:rsidRDefault="008A6D5A" w:rsidP="00592889">
      <w:pPr>
        <w:tabs>
          <w:tab w:val="left" w:pos="900"/>
          <w:tab w:val="left" w:pos="1080"/>
        </w:tabs>
        <w:spacing w:line="480" w:lineRule="auto"/>
        <w:ind w:left="1260"/>
        <w:jc w:val="both"/>
        <w:rPr>
          <w:rFonts w:ascii="Arial" w:hAnsi="Arial" w:cs="Arial"/>
          <w:lang w:val="es-ES_tradnl"/>
        </w:rPr>
        <w:sectPr w:rsidR="008A6D5A" w:rsidSect="00F91089">
          <w:pgSz w:w="11907" w:h="16839" w:code="9"/>
          <w:pgMar w:top="2268" w:right="1361" w:bottom="2268" w:left="2268" w:header="709" w:footer="709" w:gutter="0"/>
          <w:cols w:space="708"/>
          <w:docGrid w:linePitch="360"/>
        </w:sectPr>
      </w:pPr>
      <w:r>
        <w:rPr>
          <w:rFonts w:ascii="Arial" w:hAnsi="Arial" w:cs="Arial"/>
          <w:lang w:val="es-ES_tradnl"/>
        </w:rPr>
        <w:t xml:space="preserve"> </w:t>
      </w:r>
    </w:p>
    <w:p w:rsidR="008A6D5A" w:rsidRDefault="00F75B37" w:rsidP="008A18DD">
      <w:pPr>
        <w:tabs>
          <w:tab w:val="left" w:pos="900"/>
          <w:tab w:val="left" w:pos="1080"/>
        </w:tabs>
        <w:spacing w:line="480" w:lineRule="auto"/>
        <w:ind w:left="1620"/>
        <w:jc w:val="center"/>
        <w:rPr>
          <w:rFonts w:ascii="Arial" w:hAnsi="Arial" w:cs="Arial"/>
          <w:b/>
          <w:lang w:val="es-ES_tradnl"/>
        </w:rPr>
      </w:pPr>
      <w:r>
        <w:rPr>
          <w:rFonts w:ascii="Arial" w:hAnsi="Arial" w:cs="Arial"/>
          <w:b/>
          <w:noProof/>
        </w:rPr>
        <w:lastRenderedPageBreak/>
        <w:pict>
          <v:rect id="_x0000_s1087" style="position:absolute;left:0;text-align:left;margin-left:591pt;margin-top:-78.15pt;width:33.05pt;height:18.6pt;z-index:251734016" stroked="f"/>
        </w:pict>
      </w:r>
    </w:p>
    <w:p w:rsidR="008A6D5A" w:rsidRDefault="001A2002" w:rsidP="008A18DD">
      <w:pPr>
        <w:tabs>
          <w:tab w:val="left" w:pos="900"/>
          <w:tab w:val="left" w:pos="1080"/>
        </w:tabs>
        <w:spacing w:line="480" w:lineRule="auto"/>
        <w:ind w:left="1620"/>
        <w:jc w:val="center"/>
        <w:rPr>
          <w:rFonts w:ascii="Arial" w:hAnsi="Arial" w:cs="Arial"/>
          <w:b/>
          <w:lang w:val="es-ES_tradnl"/>
        </w:rPr>
      </w:pPr>
      <w:r>
        <w:rPr>
          <w:rFonts w:ascii="Arial" w:hAnsi="Arial" w:cs="Arial"/>
          <w:b/>
          <w:lang w:val="es-ES_tradnl"/>
        </w:rPr>
        <w:t>TABLA 8</w:t>
      </w:r>
    </w:p>
    <w:p w:rsidR="008A6D5A" w:rsidRPr="001A2002" w:rsidRDefault="008A6D5A" w:rsidP="008A18DD">
      <w:pPr>
        <w:tabs>
          <w:tab w:val="left" w:pos="900"/>
          <w:tab w:val="left" w:pos="1080"/>
        </w:tabs>
        <w:spacing w:line="480" w:lineRule="auto"/>
        <w:ind w:left="1620"/>
        <w:jc w:val="center"/>
        <w:rPr>
          <w:rFonts w:ascii="Arial" w:eastAsia="Calibri" w:hAnsi="Arial" w:cs="Arial"/>
          <w:b/>
          <w:sz w:val="22"/>
          <w:szCs w:val="22"/>
          <w:lang w:val="es-ES_tradnl"/>
        </w:rPr>
      </w:pPr>
      <w:r w:rsidRPr="001A2002">
        <w:rPr>
          <w:rFonts w:ascii="Arial" w:eastAsia="Calibri" w:hAnsi="Arial" w:cs="Arial"/>
          <w:b/>
          <w:sz w:val="22"/>
          <w:szCs w:val="22"/>
          <w:lang w:val="es-ES_tradnl"/>
        </w:rPr>
        <w:t xml:space="preserve">DEFINICIÓN DE </w:t>
      </w:r>
      <w:r w:rsidR="0026727F" w:rsidRPr="001A2002">
        <w:rPr>
          <w:rFonts w:ascii="Arial" w:eastAsia="Calibri" w:hAnsi="Arial" w:cs="Arial"/>
          <w:b/>
          <w:sz w:val="22"/>
          <w:szCs w:val="22"/>
          <w:lang w:val="es-ES_tradnl"/>
        </w:rPr>
        <w:t xml:space="preserve">NECESIDADES </w:t>
      </w:r>
      <w:r w:rsidRPr="001A2002">
        <w:rPr>
          <w:rFonts w:ascii="Arial" w:eastAsia="Calibri" w:hAnsi="Arial" w:cs="Arial"/>
          <w:b/>
          <w:sz w:val="22"/>
          <w:szCs w:val="22"/>
          <w:lang w:val="es-ES_tradnl"/>
        </w:rPr>
        <w:t>DE BODEGA CENTRAL</w:t>
      </w:r>
      <w:r w:rsidR="00F75B37">
        <w:rPr>
          <w:rFonts w:ascii="Arial" w:eastAsia="Calibri" w:hAnsi="Arial" w:cs="Arial"/>
          <w:b/>
          <w:sz w:val="22"/>
          <w:szCs w:val="22"/>
          <w:lang w:val="es-ES_tradnl"/>
        </w:rPr>
        <w:fldChar w:fldCharType="begin"/>
      </w:r>
      <w:r w:rsidR="001A2002" w:rsidRPr="001A2002">
        <w:rPr>
          <w:lang w:val="es-EC"/>
        </w:rPr>
        <w:instrText xml:space="preserve"> XE "</w:instrText>
      </w:r>
      <w:r w:rsidR="001A2002" w:rsidRPr="00C6317C">
        <w:rPr>
          <w:rFonts w:ascii="Arial" w:eastAsia="Calibri" w:hAnsi="Arial" w:cs="Arial"/>
          <w:b/>
          <w:sz w:val="22"/>
          <w:szCs w:val="22"/>
          <w:lang w:val="es-ES_tradnl"/>
        </w:rPr>
        <w:instrText>TABLA 8</w:instrText>
      </w:r>
      <w:r w:rsidR="00101500">
        <w:rPr>
          <w:rFonts w:ascii="Arial" w:eastAsia="Calibri" w:hAnsi="Arial" w:cs="Arial"/>
          <w:b/>
          <w:sz w:val="22"/>
          <w:szCs w:val="22"/>
          <w:lang w:val="es-ES_tradnl"/>
        </w:rPr>
        <w:instrText>:</w:instrText>
      </w:r>
      <w:r w:rsidR="001A2002" w:rsidRPr="00C6317C">
        <w:rPr>
          <w:rFonts w:ascii="Arial" w:eastAsia="Calibri" w:hAnsi="Arial" w:cs="Arial"/>
          <w:b/>
          <w:sz w:val="22"/>
          <w:szCs w:val="22"/>
          <w:lang w:val="es-ES_tradnl"/>
        </w:rPr>
        <w:instrText xml:space="preserve"> DEFINICIÓN DE NECESIDADES DE BODEGA CENTRAL</w:instrText>
      </w:r>
      <w:r w:rsidR="001A2002" w:rsidRPr="001A2002">
        <w:rPr>
          <w:lang w:val="es-EC"/>
        </w:rPr>
        <w:instrText xml:space="preserve">" </w:instrText>
      </w:r>
      <w:r w:rsidR="00F75B37">
        <w:rPr>
          <w:rFonts w:ascii="Arial" w:eastAsia="Calibri" w:hAnsi="Arial" w:cs="Arial"/>
          <w:b/>
          <w:sz w:val="22"/>
          <w:szCs w:val="22"/>
          <w:lang w:val="es-ES_tradnl"/>
        </w:rPr>
        <w:fldChar w:fldCharType="end"/>
      </w:r>
    </w:p>
    <w:p w:rsidR="008A6D5A" w:rsidRDefault="005F2737" w:rsidP="008A6D5A">
      <w:pPr>
        <w:tabs>
          <w:tab w:val="left" w:pos="900"/>
          <w:tab w:val="left" w:pos="1080"/>
        </w:tabs>
        <w:spacing w:line="480" w:lineRule="auto"/>
        <w:ind w:left="540"/>
        <w:jc w:val="center"/>
        <w:rPr>
          <w:rFonts w:ascii="Arial" w:hAnsi="Arial" w:cs="Arial"/>
          <w:b/>
          <w:lang w:val="es-ES_tradnl"/>
        </w:rPr>
      </w:pPr>
      <w:r w:rsidRPr="005F2737">
        <w:rPr>
          <w:noProof/>
        </w:rPr>
        <w:drawing>
          <wp:inline distT="0" distB="0" distL="0" distR="0">
            <wp:extent cx="7420622" cy="2762250"/>
            <wp:effectExtent l="19050" t="0" r="8878" b="0"/>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srcRect/>
                    <a:stretch>
                      <a:fillRect/>
                    </a:stretch>
                  </pic:blipFill>
                  <pic:spPr bwMode="auto">
                    <a:xfrm>
                      <a:off x="0" y="0"/>
                      <a:ext cx="7420622" cy="2762250"/>
                    </a:xfrm>
                    <a:prstGeom prst="rect">
                      <a:avLst/>
                    </a:prstGeom>
                    <a:noFill/>
                    <a:ln w="9525">
                      <a:noFill/>
                      <a:miter lim="800000"/>
                      <a:headEnd/>
                      <a:tailEnd/>
                    </a:ln>
                  </pic:spPr>
                </pic:pic>
              </a:graphicData>
            </a:graphic>
          </wp:inline>
        </w:drawing>
      </w:r>
    </w:p>
    <w:p w:rsidR="008A6D5A" w:rsidRDefault="008A6D5A" w:rsidP="008A18DD">
      <w:pPr>
        <w:tabs>
          <w:tab w:val="left" w:pos="900"/>
          <w:tab w:val="left" w:pos="1080"/>
        </w:tabs>
        <w:spacing w:line="480" w:lineRule="auto"/>
        <w:ind w:left="1620"/>
        <w:jc w:val="center"/>
        <w:rPr>
          <w:rFonts w:ascii="Arial" w:hAnsi="Arial" w:cs="Arial"/>
          <w:b/>
          <w:lang w:val="es-ES_tradnl"/>
        </w:rPr>
      </w:pPr>
    </w:p>
    <w:p w:rsidR="008A6D5A" w:rsidRDefault="008A6D5A" w:rsidP="008A18DD">
      <w:pPr>
        <w:tabs>
          <w:tab w:val="left" w:pos="900"/>
          <w:tab w:val="left" w:pos="1080"/>
        </w:tabs>
        <w:spacing w:line="480" w:lineRule="auto"/>
        <w:ind w:left="1620"/>
        <w:jc w:val="center"/>
        <w:rPr>
          <w:rFonts w:ascii="Arial" w:hAnsi="Arial" w:cs="Arial"/>
          <w:b/>
          <w:lang w:val="es-ES_tradnl"/>
        </w:rPr>
      </w:pPr>
    </w:p>
    <w:p w:rsidR="008A6D5A" w:rsidRDefault="008A6D5A" w:rsidP="008A18DD">
      <w:pPr>
        <w:tabs>
          <w:tab w:val="left" w:pos="900"/>
          <w:tab w:val="left" w:pos="1080"/>
        </w:tabs>
        <w:spacing w:line="480" w:lineRule="auto"/>
        <w:ind w:left="1620"/>
        <w:jc w:val="center"/>
        <w:rPr>
          <w:rFonts w:ascii="Arial" w:hAnsi="Arial" w:cs="Arial"/>
          <w:b/>
          <w:lang w:val="es-ES_tradnl"/>
        </w:rPr>
      </w:pPr>
    </w:p>
    <w:p w:rsidR="008A6D5A" w:rsidRDefault="00F75B37" w:rsidP="008A18DD">
      <w:pPr>
        <w:tabs>
          <w:tab w:val="left" w:pos="900"/>
          <w:tab w:val="left" w:pos="1080"/>
        </w:tabs>
        <w:spacing w:line="480" w:lineRule="auto"/>
        <w:ind w:left="1620"/>
        <w:jc w:val="center"/>
        <w:rPr>
          <w:rFonts w:ascii="Arial" w:hAnsi="Arial" w:cs="Arial"/>
          <w:b/>
          <w:lang w:val="es-ES_tradnl"/>
        </w:rPr>
      </w:pPr>
      <w:r>
        <w:rPr>
          <w:rFonts w:ascii="Arial" w:hAnsi="Arial" w:cs="Arial"/>
          <w:b/>
          <w:noProof/>
        </w:rPr>
        <w:pict>
          <v:shape id="_x0000_s1086" type="#_x0000_t202" style="position:absolute;left:0;text-align:left;margin-left:617.2pt;margin-top:17.8pt;width:36.45pt;height:26.25pt;z-index:251732992" stroked="f">
            <v:textbox>
              <w:txbxContent>
                <w:p w:rsidR="00B6420D" w:rsidRDefault="00B6420D">
                  <w:r>
                    <w:t>105</w:t>
                  </w:r>
                </w:p>
              </w:txbxContent>
            </v:textbox>
          </v:shape>
        </w:pict>
      </w:r>
    </w:p>
    <w:p w:rsidR="008A6D5A" w:rsidRDefault="00F75B37" w:rsidP="008A18DD">
      <w:pPr>
        <w:tabs>
          <w:tab w:val="left" w:pos="900"/>
          <w:tab w:val="left" w:pos="1080"/>
        </w:tabs>
        <w:spacing w:line="480" w:lineRule="auto"/>
        <w:ind w:left="1620"/>
        <w:jc w:val="center"/>
        <w:rPr>
          <w:rFonts w:ascii="Arial" w:hAnsi="Arial" w:cs="Arial"/>
          <w:b/>
          <w:lang w:val="es-ES_tradnl"/>
        </w:rPr>
      </w:pPr>
      <w:r>
        <w:rPr>
          <w:rFonts w:ascii="Arial" w:hAnsi="Arial" w:cs="Arial"/>
          <w:b/>
          <w:noProof/>
        </w:rPr>
        <w:lastRenderedPageBreak/>
        <w:pict>
          <v:rect id="_x0000_s1089" style="position:absolute;left:0;text-align:left;margin-left:591pt;margin-top:-79.85pt;width:33.85pt;height:19.45pt;z-index:251736064" stroked="f"/>
        </w:pict>
      </w:r>
    </w:p>
    <w:p w:rsidR="008A18DD" w:rsidRDefault="008A18DD" w:rsidP="008A18DD">
      <w:pPr>
        <w:tabs>
          <w:tab w:val="left" w:pos="900"/>
          <w:tab w:val="left" w:pos="1080"/>
        </w:tabs>
        <w:spacing w:line="480" w:lineRule="auto"/>
        <w:ind w:left="1620"/>
        <w:jc w:val="center"/>
        <w:rPr>
          <w:rFonts w:ascii="Arial" w:hAnsi="Arial" w:cs="Arial"/>
          <w:b/>
          <w:lang w:val="es-ES_tradnl"/>
        </w:rPr>
      </w:pPr>
      <w:r w:rsidRPr="00143779">
        <w:rPr>
          <w:rFonts w:ascii="Arial" w:hAnsi="Arial" w:cs="Arial"/>
          <w:b/>
          <w:lang w:val="es-ES_tradnl"/>
        </w:rPr>
        <w:t>TABLA</w:t>
      </w:r>
      <w:r w:rsidR="001A2002">
        <w:rPr>
          <w:rFonts w:ascii="Arial" w:hAnsi="Arial" w:cs="Arial"/>
          <w:b/>
          <w:lang w:val="es-ES_tradnl"/>
        </w:rPr>
        <w:t xml:space="preserve"> 9</w:t>
      </w:r>
    </w:p>
    <w:p w:rsidR="008A18DD" w:rsidRPr="008A18DD" w:rsidRDefault="008A18DD" w:rsidP="008A18DD">
      <w:pPr>
        <w:tabs>
          <w:tab w:val="left" w:pos="900"/>
          <w:tab w:val="left" w:pos="1080"/>
        </w:tabs>
        <w:spacing w:line="480" w:lineRule="auto"/>
        <w:ind w:left="1620"/>
        <w:jc w:val="center"/>
        <w:rPr>
          <w:rFonts w:ascii="Arial" w:hAnsi="Arial" w:cs="Arial"/>
          <w:b/>
          <w:lang w:val="es-ES_tradnl"/>
        </w:rPr>
      </w:pPr>
      <w:r w:rsidRPr="008A18DD">
        <w:rPr>
          <w:rFonts w:ascii="Arial" w:hAnsi="Arial" w:cs="Arial"/>
          <w:b/>
          <w:lang w:val="es-ES_tradnl"/>
        </w:rPr>
        <w:t>ESCENARIOS DE NÚMERO DE ESPACIOS Y CALLES DE ESTANTERÍA</w:t>
      </w:r>
      <w:r w:rsidR="00F75B37">
        <w:rPr>
          <w:rFonts w:ascii="Arial" w:hAnsi="Arial" w:cs="Arial"/>
          <w:b/>
          <w:lang w:val="es-ES_tradnl"/>
        </w:rPr>
        <w:fldChar w:fldCharType="begin"/>
      </w:r>
      <w:r w:rsidR="001A2002" w:rsidRPr="001A2002">
        <w:rPr>
          <w:lang w:val="es-EC"/>
        </w:rPr>
        <w:instrText xml:space="preserve"> XE "</w:instrText>
      </w:r>
      <w:r w:rsidR="001A2002" w:rsidRPr="00B70133">
        <w:rPr>
          <w:rFonts w:ascii="Arial" w:hAnsi="Arial" w:cs="Arial"/>
          <w:b/>
          <w:lang w:val="es-ES_tradnl"/>
        </w:rPr>
        <w:instrText>TABLA 9</w:instrText>
      </w:r>
      <w:r w:rsidR="00101500">
        <w:rPr>
          <w:rFonts w:ascii="Arial" w:hAnsi="Arial" w:cs="Arial"/>
          <w:b/>
          <w:lang w:val="es-ES_tradnl"/>
        </w:rPr>
        <w:instrText>:</w:instrText>
      </w:r>
      <w:r w:rsidR="001A2002" w:rsidRPr="00B70133">
        <w:rPr>
          <w:rFonts w:ascii="Arial" w:hAnsi="Arial" w:cs="Arial"/>
          <w:b/>
          <w:lang w:val="es-ES_tradnl"/>
        </w:rPr>
        <w:instrText xml:space="preserve"> ESCENARIOS DE NÚMERO DE ESPACIOS Y CALLES DE ESTANTERÍA</w:instrText>
      </w:r>
      <w:r w:rsidR="001A2002" w:rsidRPr="001A2002">
        <w:rPr>
          <w:lang w:val="es-EC"/>
        </w:rPr>
        <w:instrText xml:space="preserve">" </w:instrText>
      </w:r>
      <w:r w:rsidR="00F75B37">
        <w:rPr>
          <w:rFonts w:ascii="Arial" w:hAnsi="Arial" w:cs="Arial"/>
          <w:b/>
          <w:lang w:val="es-ES_tradnl"/>
        </w:rPr>
        <w:fldChar w:fldCharType="end"/>
      </w:r>
    </w:p>
    <w:p w:rsidR="00166E97" w:rsidRDefault="00166E97" w:rsidP="005E6849">
      <w:pPr>
        <w:tabs>
          <w:tab w:val="left" w:pos="450"/>
          <w:tab w:val="left" w:pos="900"/>
          <w:tab w:val="left" w:pos="1080"/>
        </w:tabs>
        <w:spacing w:line="480" w:lineRule="auto"/>
        <w:ind w:left="270"/>
        <w:jc w:val="center"/>
        <w:rPr>
          <w:rFonts w:ascii="Arial" w:hAnsi="Arial" w:cs="Arial"/>
          <w:lang w:val="es-ES_tradnl"/>
        </w:rPr>
      </w:pPr>
    </w:p>
    <w:p w:rsidR="005E6849" w:rsidRDefault="00F75B37" w:rsidP="005E6849">
      <w:pPr>
        <w:tabs>
          <w:tab w:val="left" w:pos="450"/>
          <w:tab w:val="left" w:pos="900"/>
          <w:tab w:val="left" w:pos="1080"/>
        </w:tabs>
        <w:spacing w:line="480" w:lineRule="auto"/>
        <w:ind w:left="270"/>
        <w:jc w:val="center"/>
        <w:rPr>
          <w:rFonts w:ascii="Arial" w:hAnsi="Arial" w:cs="Arial"/>
          <w:lang w:val="es-ES_tradnl"/>
        </w:rPr>
        <w:sectPr w:rsidR="005E6849" w:rsidSect="00166E97">
          <w:pgSz w:w="16839" w:h="11907" w:orient="landscape" w:code="9"/>
          <w:pgMar w:top="2275" w:right="2275" w:bottom="1368" w:left="2275" w:header="706" w:footer="706" w:gutter="0"/>
          <w:cols w:space="708"/>
          <w:docGrid w:linePitch="360"/>
        </w:sectPr>
      </w:pPr>
      <w:r w:rsidRPr="00F75B37">
        <w:rPr>
          <w:noProof/>
        </w:rPr>
        <w:pict>
          <v:shape id="_x0000_s1088" type="#_x0000_t202" style="position:absolute;left:0;text-align:left;margin-left:624.85pt;margin-top:303.55pt;width:40.65pt;height:22.85pt;z-index:251735040" stroked="f">
            <v:textbox>
              <w:txbxContent>
                <w:p w:rsidR="00B6420D" w:rsidRDefault="00B6420D">
                  <w:r>
                    <w:t>106</w:t>
                  </w:r>
                </w:p>
              </w:txbxContent>
            </v:textbox>
          </v:shape>
        </w:pict>
      </w:r>
      <w:r w:rsidR="00552177" w:rsidRPr="00552177">
        <w:rPr>
          <w:noProof/>
        </w:rPr>
        <w:drawing>
          <wp:inline distT="0" distB="0" distL="0" distR="0">
            <wp:extent cx="8148766" cy="2352721"/>
            <wp:effectExtent l="19050" t="0" r="4634" b="0"/>
            <wp:docPr id="3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cstate="print"/>
                    <a:srcRect/>
                    <a:stretch>
                      <a:fillRect/>
                    </a:stretch>
                  </pic:blipFill>
                  <pic:spPr bwMode="auto">
                    <a:xfrm>
                      <a:off x="0" y="0"/>
                      <a:ext cx="8166387" cy="2357809"/>
                    </a:xfrm>
                    <a:prstGeom prst="rect">
                      <a:avLst/>
                    </a:prstGeom>
                    <a:noFill/>
                    <a:ln w="9525">
                      <a:noFill/>
                      <a:miter lim="800000"/>
                      <a:headEnd/>
                      <a:tailEnd/>
                    </a:ln>
                  </pic:spPr>
                </pic:pic>
              </a:graphicData>
            </a:graphic>
          </wp:inline>
        </w:drawing>
      </w:r>
    </w:p>
    <w:p w:rsidR="00A52295" w:rsidRDefault="00762F44" w:rsidP="00592889">
      <w:pPr>
        <w:tabs>
          <w:tab w:val="left" w:pos="900"/>
          <w:tab w:val="left" w:pos="1080"/>
        </w:tabs>
        <w:spacing w:line="480" w:lineRule="auto"/>
        <w:ind w:left="1260"/>
        <w:jc w:val="both"/>
        <w:rPr>
          <w:rFonts w:ascii="Arial" w:hAnsi="Arial" w:cs="Arial"/>
          <w:lang w:val="es-ES_tradnl"/>
        </w:rPr>
      </w:pPr>
      <w:r>
        <w:rPr>
          <w:rFonts w:ascii="Arial" w:hAnsi="Arial" w:cs="Arial"/>
          <w:lang w:val="es-ES_tradnl"/>
        </w:rPr>
        <w:lastRenderedPageBreak/>
        <w:t xml:space="preserve">En el </w:t>
      </w:r>
      <w:r w:rsidR="00592889">
        <w:rPr>
          <w:rFonts w:ascii="Arial" w:hAnsi="Arial" w:cs="Arial"/>
          <w:lang w:val="es-ES_tradnl"/>
        </w:rPr>
        <w:t>PLANO 1</w:t>
      </w:r>
      <w:r>
        <w:rPr>
          <w:rFonts w:ascii="Arial" w:hAnsi="Arial" w:cs="Arial"/>
          <w:lang w:val="es-ES_tradnl"/>
        </w:rPr>
        <w:t>, El</w:t>
      </w:r>
      <w:r w:rsidR="00B74504">
        <w:rPr>
          <w:rFonts w:ascii="Arial" w:hAnsi="Arial" w:cs="Arial"/>
          <w:lang w:val="es-ES_tradnl"/>
        </w:rPr>
        <w:t xml:space="preserve"> </w:t>
      </w:r>
      <w:r w:rsidR="00B74504" w:rsidRPr="00F10ADD">
        <w:rPr>
          <w:rFonts w:ascii="Arial" w:hAnsi="Arial" w:cs="Arial"/>
          <w:b/>
          <w:lang w:val="es-ES_tradnl"/>
        </w:rPr>
        <w:t>Escenario Actual</w:t>
      </w:r>
      <w:r w:rsidR="00B74504">
        <w:rPr>
          <w:rFonts w:ascii="Arial" w:hAnsi="Arial" w:cs="Arial"/>
          <w:lang w:val="es-ES_tradnl"/>
        </w:rPr>
        <w:t xml:space="preserve"> </w:t>
      </w:r>
      <w:r w:rsidR="00D927A5">
        <w:rPr>
          <w:rFonts w:ascii="Arial" w:hAnsi="Arial" w:cs="Arial"/>
          <w:lang w:val="es-ES_tradnl"/>
        </w:rPr>
        <w:t>la capacidad</w:t>
      </w:r>
      <w:r w:rsidR="00C56101">
        <w:rPr>
          <w:rFonts w:ascii="Arial" w:hAnsi="Arial" w:cs="Arial"/>
          <w:lang w:val="es-ES_tradnl"/>
        </w:rPr>
        <w:t xml:space="preserve"> de almacenamiento total es de </w:t>
      </w:r>
      <w:r w:rsidR="00D927A5">
        <w:rPr>
          <w:rFonts w:ascii="Arial" w:hAnsi="Arial" w:cs="Arial"/>
          <w:lang w:val="es-ES_tradnl"/>
        </w:rPr>
        <w:t>3</w:t>
      </w:r>
      <w:r w:rsidR="00C56101">
        <w:rPr>
          <w:rFonts w:ascii="Arial" w:hAnsi="Arial" w:cs="Arial"/>
          <w:lang w:val="es-ES_tradnl"/>
        </w:rPr>
        <w:t>,</w:t>
      </w:r>
      <w:r w:rsidR="00D927A5">
        <w:rPr>
          <w:rFonts w:ascii="Arial" w:hAnsi="Arial" w:cs="Arial"/>
          <w:lang w:val="es-ES_tradnl"/>
        </w:rPr>
        <w:t>800 pallets</w:t>
      </w:r>
      <w:r w:rsidR="00C56101">
        <w:rPr>
          <w:rFonts w:ascii="Arial" w:hAnsi="Arial" w:cs="Arial"/>
          <w:lang w:val="es-ES_tradnl"/>
        </w:rPr>
        <w:t>.  Como se puede observar,  la necesidad de almacenamiento de la firma –de acuerdo a las políticas de inventario establecidas-  es de 7,090 pallets.  La situación actual muestra un déficit en capacidad de almacenamiento del 46%</w:t>
      </w:r>
      <w:r w:rsidR="00D927A5">
        <w:rPr>
          <w:rFonts w:ascii="Arial" w:hAnsi="Arial" w:cs="Arial"/>
          <w:lang w:val="es-ES_tradnl"/>
        </w:rPr>
        <w:t>, por lo que se necesita una Bodega Externa para</w:t>
      </w:r>
      <w:r w:rsidR="00C56101">
        <w:rPr>
          <w:rFonts w:ascii="Arial" w:hAnsi="Arial" w:cs="Arial"/>
          <w:lang w:val="es-ES_tradnl"/>
        </w:rPr>
        <w:t xml:space="preserve"> suplir dicha </w:t>
      </w:r>
      <w:r w:rsidR="00D927A5">
        <w:rPr>
          <w:rFonts w:ascii="Arial" w:hAnsi="Arial" w:cs="Arial"/>
          <w:lang w:val="es-ES_tradnl"/>
        </w:rPr>
        <w:t>capacidad</w:t>
      </w:r>
      <w:r w:rsidR="000748C4">
        <w:rPr>
          <w:rFonts w:ascii="Arial" w:hAnsi="Arial" w:cs="Arial"/>
          <w:lang w:val="es-ES_tradnl"/>
        </w:rPr>
        <w:t xml:space="preserve"> como se lo indicó en el Capítulo 3.</w:t>
      </w:r>
    </w:p>
    <w:p w:rsidR="00762F44" w:rsidRDefault="00762F44" w:rsidP="00592889">
      <w:pPr>
        <w:tabs>
          <w:tab w:val="left" w:pos="900"/>
          <w:tab w:val="left" w:pos="1080"/>
        </w:tabs>
        <w:spacing w:line="480" w:lineRule="auto"/>
        <w:ind w:left="1260"/>
        <w:jc w:val="both"/>
        <w:rPr>
          <w:rFonts w:ascii="Arial" w:hAnsi="Arial" w:cs="Arial"/>
          <w:lang w:val="es-ES_tradnl"/>
        </w:rPr>
      </w:pPr>
    </w:p>
    <w:p w:rsidR="00A52295" w:rsidRDefault="00A52295" w:rsidP="00592889">
      <w:pPr>
        <w:tabs>
          <w:tab w:val="left" w:pos="900"/>
          <w:tab w:val="left" w:pos="1080"/>
        </w:tabs>
        <w:spacing w:line="480" w:lineRule="auto"/>
        <w:ind w:left="1260"/>
        <w:jc w:val="both"/>
        <w:rPr>
          <w:rFonts w:ascii="Arial" w:hAnsi="Arial" w:cs="Arial"/>
          <w:lang w:val="es-ES_tradnl"/>
        </w:rPr>
      </w:pPr>
      <w:r>
        <w:rPr>
          <w:rFonts w:ascii="Arial" w:hAnsi="Arial" w:cs="Arial"/>
          <w:lang w:val="es-ES_tradnl"/>
        </w:rPr>
        <w:t xml:space="preserve">La primera propuesta se demuestra en el </w:t>
      </w:r>
      <w:r w:rsidRPr="001D4351">
        <w:rPr>
          <w:rFonts w:ascii="Arial" w:hAnsi="Arial" w:cs="Arial"/>
          <w:b/>
          <w:lang w:val="es-ES_tradnl"/>
        </w:rPr>
        <w:t>Escenario 1</w:t>
      </w:r>
      <w:r w:rsidR="00C56101">
        <w:rPr>
          <w:rFonts w:ascii="Arial" w:hAnsi="Arial" w:cs="Arial"/>
          <w:b/>
          <w:lang w:val="es-ES_tradnl"/>
        </w:rPr>
        <w:t xml:space="preserve"> </w:t>
      </w:r>
      <w:r w:rsidR="00C56101" w:rsidRPr="00592889">
        <w:rPr>
          <w:rFonts w:ascii="Arial" w:hAnsi="Arial" w:cs="Arial"/>
          <w:lang w:val="es-ES_tradnl"/>
        </w:rPr>
        <w:t>(</w:t>
      </w:r>
      <w:r w:rsidR="00592889" w:rsidRPr="00592889">
        <w:rPr>
          <w:rFonts w:ascii="Arial" w:hAnsi="Arial" w:cs="Arial"/>
          <w:lang w:val="es-ES_tradnl"/>
        </w:rPr>
        <w:t>PLANO 2</w:t>
      </w:r>
      <w:r w:rsidR="00C56101" w:rsidRPr="00592889">
        <w:rPr>
          <w:rFonts w:ascii="Arial" w:hAnsi="Arial" w:cs="Arial"/>
          <w:lang w:val="es-ES_tradnl"/>
        </w:rPr>
        <w:t>)</w:t>
      </w:r>
      <w:r w:rsidRPr="00592889">
        <w:rPr>
          <w:rFonts w:ascii="Arial" w:hAnsi="Arial" w:cs="Arial"/>
          <w:lang w:val="es-ES_tradnl"/>
        </w:rPr>
        <w:t>,</w:t>
      </w:r>
      <w:r>
        <w:rPr>
          <w:rFonts w:ascii="Arial" w:hAnsi="Arial" w:cs="Arial"/>
          <w:lang w:val="es-ES_tradnl"/>
        </w:rPr>
        <w:t xml:space="preserve"> donde la zona general tiene </w:t>
      </w:r>
      <w:r w:rsidR="001D4351">
        <w:rPr>
          <w:rFonts w:ascii="Arial" w:hAnsi="Arial" w:cs="Arial"/>
          <w:lang w:val="es-ES_tradnl"/>
        </w:rPr>
        <w:t>racks de 3 pallets de altura y la zona de higiénicos se apila en bloques. Con este escenario se demuestra que no se logra tener la capacidad re</w:t>
      </w:r>
      <w:r w:rsidR="006D1473">
        <w:rPr>
          <w:rFonts w:ascii="Arial" w:hAnsi="Arial" w:cs="Arial"/>
          <w:lang w:val="es-ES_tradnl"/>
        </w:rPr>
        <w:t>querida, por lo que se descarta, pues hay una deficiencia del 25% con 5352 pallets de almacenamiento para una necesidad de 7</w:t>
      </w:r>
      <w:r w:rsidR="00BF2854">
        <w:rPr>
          <w:rFonts w:ascii="Arial" w:hAnsi="Arial" w:cs="Arial"/>
          <w:lang w:val="es-ES_tradnl"/>
        </w:rPr>
        <w:t>,</w:t>
      </w:r>
      <w:r w:rsidR="006D1473">
        <w:rPr>
          <w:rFonts w:ascii="Arial" w:hAnsi="Arial" w:cs="Arial"/>
          <w:lang w:val="es-ES_tradnl"/>
        </w:rPr>
        <w:t>090.</w:t>
      </w:r>
    </w:p>
    <w:p w:rsidR="001D4351" w:rsidRDefault="001D4351" w:rsidP="00592889">
      <w:pPr>
        <w:tabs>
          <w:tab w:val="left" w:pos="900"/>
          <w:tab w:val="left" w:pos="1080"/>
        </w:tabs>
        <w:spacing w:line="480" w:lineRule="auto"/>
        <w:ind w:left="1260"/>
        <w:jc w:val="both"/>
        <w:rPr>
          <w:rFonts w:ascii="Arial" w:hAnsi="Arial" w:cs="Arial"/>
          <w:lang w:val="es-ES_tradnl"/>
        </w:rPr>
      </w:pPr>
    </w:p>
    <w:p w:rsidR="001D4351" w:rsidRDefault="001D4351" w:rsidP="00592889">
      <w:pPr>
        <w:tabs>
          <w:tab w:val="left" w:pos="900"/>
          <w:tab w:val="left" w:pos="1080"/>
        </w:tabs>
        <w:spacing w:line="480" w:lineRule="auto"/>
        <w:ind w:left="1260"/>
        <w:jc w:val="both"/>
        <w:rPr>
          <w:rFonts w:ascii="Arial" w:hAnsi="Arial" w:cs="Arial"/>
          <w:lang w:val="es-ES_tradnl"/>
        </w:rPr>
      </w:pPr>
      <w:r>
        <w:rPr>
          <w:rFonts w:ascii="Arial" w:hAnsi="Arial" w:cs="Arial"/>
          <w:lang w:val="es-ES_tradnl"/>
        </w:rPr>
        <w:t xml:space="preserve">El siguiente es el </w:t>
      </w:r>
      <w:r w:rsidRPr="001D4351">
        <w:rPr>
          <w:rFonts w:ascii="Arial" w:hAnsi="Arial" w:cs="Arial"/>
          <w:b/>
          <w:lang w:val="es-ES_tradnl"/>
        </w:rPr>
        <w:t>Escenario 2</w:t>
      </w:r>
      <w:r w:rsidR="00592889" w:rsidRPr="00592889">
        <w:rPr>
          <w:rFonts w:ascii="Arial" w:hAnsi="Arial" w:cs="Arial"/>
          <w:lang w:val="es-ES_tradnl"/>
        </w:rPr>
        <w:t xml:space="preserve"> (PLANO 2</w:t>
      </w:r>
      <w:r w:rsidR="006D1473" w:rsidRPr="00592889">
        <w:rPr>
          <w:rFonts w:ascii="Arial" w:hAnsi="Arial" w:cs="Arial"/>
          <w:lang w:val="es-ES_tradnl"/>
        </w:rPr>
        <w:t>)</w:t>
      </w:r>
      <w:r w:rsidRPr="00592889">
        <w:rPr>
          <w:rFonts w:ascii="Arial" w:hAnsi="Arial" w:cs="Arial"/>
          <w:lang w:val="es-ES_tradnl"/>
        </w:rPr>
        <w:t xml:space="preserve">, </w:t>
      </w:r>
      <w:r>
        <w:rPr>
          <w:rFonts w:ascii="Arial" w:hAnsi="Arial" w:cs="Arial"/>
          <w:lang w:val="es-ES_tradnl"/>
        </w:rPr>
        <w:t>este se diferencia del 1 porque en la zona general los racks aumentan 1 pallet más de altura, por lo tanto ahora tienen 4, aumenta la capac</w:t>
      </w:r>
      <w:r w:rsidR="006D1473">
        <w:rPr>
          <w:rFonts w:ascii="Arial" w:hAnsi="Arial" w:cs="Arial"/>
          <w:lang w:val="es-ES_tradnl"/>
        </w:rPr>
        <w:t>idad, pero la deficiencia se reduce  a  8%, con 6</w:t>
      </w:r>
      <w:r w:rsidR="00BF2854">
        <w:rPr>
          <w:rFonts w:ascii="Arial" w:hAnsi="Arial" w:cs="Arial"/>
          <w:lang w:val="es-ES_tradnl"/>
        </w:rPr>
        <w:t>,</w:t>
      </w:r>
      <w:r w:rsidR="006D1473">
        <w:rPr>
          <w:rFonts w:ascii="Arial" w:hAnsi="Arial" w:cs="Arial"/>
          <w:lang w:val="es-ES_tradnl"/>
        </w:rPr>
        <w:t>536 pallets que igual no cubre la necesidad del Colaborador Industrial.</w:t>
      </w:r>
    </w:p>
    <w:p w:rsidR="006D1473" w:rsidRDefault="006D1473" w:rsidP="00166E97">
      <w:pPr>
        <w:tabs>
          <w:tab w:val="left" w:pos="900"/>
          <w:tab w:val="left" w:pos="1080"/>
        </w:tabs>
        <w:spacing w:line="480" w:lineRule="auto"/>
        <w:ind w:left="1620"/>
        <w:jc w:val="both"/>
        <w:rPr>
          <w:rFonts w:ascii="Arial" w:hAnsi="Arial" w:cs="Arial"/>
          <w:lang w:val="es-ES_tradnl"/>
        </w:rPr>
      </w:pPr>
    </w:p>
    <w:p w:rsidR="00592889" w:rsidRDefault="001D4351" w:rsidP="00592889">
      <w:pPr>
        <w:tabs>
          <w:tab w:val="left" w:pos="900"/>
          <w:tab w:val="left" w:pos="1080"/>
        </w:tabs>
        <w:spacing w:line="480" w:lineRule="auto"/>
        <w:ind w:left="1260"/>
        <w:jc w:val="both"/>
        <w:rPr>
          <w:rFonts w:ascii="Arial" w:hAnsi="Arial" w:cs="Arial"/>
          <w:lang w:val="es-ES_tradnl"/>
        </w:rPr>
      </w:pPr>
      <w:r>
        <w:rPr>
          <w:rFonts w:ascii="Arial" w:hAnsi="Arial" w:cs="Arial"/>
          <w:lang w:val="es-ES_tradnl"/>
        </w:rPr>
        <w:lastRenderedPageBreak/>
        <w:t xml:space="preserve">El último, es el </w:t>
      </w:r>
      <w:r w:rsidRPr="00E771DF">
        <w:rPr>
          <w:rFonts w:ascii="Arial" w:hAnsi="Arial" w:cs="Arial"/>
          <w:b/>
          <w:lang w:val="es-ES_tradnl"/>
        </w:rPr>
        <w:t>Escenario 3</w:t>
      </w:r>
      <w:r w:rsidR="006D1473">
        <w:rPr>
          <w:rFonts w:ascii="Arial" w:hAnsi="Arial" w:cs="Arial"/>
          <w:b/>
          <w:lang w:val="es-ES_tradnl"/>
        </w:rPr>
        <w:t xml:space="preserve"> </w:t>
      </w:r>
      <w:r w:rsidR="006D1473" w:rsidRPr="00592889">
        <w:rPr>
          <w:rFonts w:ascii="Arial" w:hAnsi="Arial" w:cs="Arial"/>
          <w:lang w:val="es-ES_tradnl"/>
        </w:rPr>
        <w:t>(</w:t>
      </w:r>
      <w:r w:rsidR="00592889" w:rsidRPr="00592889">
        <w:rPr>
          <w:rFonts w:ascii="Arial" w:hAnsi="Arial" w:cs="Arial"/>
          <w:lang w:val="es-ES_tradnl"/>
        </w:rPr>
        <w:t>PLANO 3</w:t>
      </w:r>
      <w:r w:rsidR="006D1473" w:rsidRPr="00592889">
        <w:rPr>
          <w:rFonts w:ascii="Arial" w:hAnsi="Arial" w:cs="Arial"/>
          <w:lang w:val="es-ES_tradnl"/>
        </w:rPr>
        <w:t>)</w:t>
      </w:r>
      <w:r>
        <w:rPr>
          <w:rFonts w:ascii="Arial" w:hAnsi="Arial" w:cs="Arial"/>
          <w:lang w:val="es-ES_tradnl"/>
        </w:rPr>
        <w:t xml:space="preserve"> en el cual las dos zonas p</w:t>
      </w:r>
      <w:r w:rsidR="00E771DF">
        <w:rPr>
          <w:rFonts w:ascii="Arial" w:hAnsi="Arial" w:cs="Arial"/>
          <w:lang w:val="es-ES_tradnl"/>
        </w:rPr>
        <w:t>oseen racks a 4 niveles, que dan como resultado una capacidad de 7</w:t>
      </w:r>
      <w:r w:rsidR="00BF2854">
        <w:rPr>
          <w:rFonts w:ascii="Arial" w:hAnsi="Arial" w:cs="Arial"/>
          <w:lang w:val="es-ES_tradnl"/>
        </w:rPr>
        <w:t>,</w:t>
      </w:r>
      <w:r w:rsidR="00E771DF">
        <w:rPr>
          <w:rFonts w:ascii="Arial" w:hAnsi="Arial" w:cs="Arial"/>
          <w:lang w:val="es-ES_tradnl"/>
        </w:rPr>
        <w:t xml:space="preserve">210 pallets </w:t>
      </w:r>
      <w:r w:rsidR="006D1473">
        <w:rPr>
          <w:rFonts w:ascii="Arial" w:hAnsi="Arial" w:cs="Arial"/>
          <w:lang w:val="es-ES_tradnl"/>
        </w:rPr>
        <w:t xml:space="preserve">que es un 2% más de nuestro </w:t>
      </w:r>
      <w:r w:rsidR="00E771DF">
        <w:rPr>
          <w:rFonts w:ascii="Arial" w:hAnsi="Arial" w:cs="Arial"/>
          <w:lang w:val="es-ES_tradnl"/>
        </w:rPr>
        <w:t xml:space="preserve"> escenario en almacenamiento</w:t>
      </w:r>
      <w:r w:rsidR="006D1473">
        <w:rPr>
          <w:rFonts w:ascii="Arial" w:hAnsi="Arial" w:cs="Arial"/>
          <w:lang w:val="es-ES_tradnl"/>
        </w:rPr>
        <w:t xml:space="preserve"> de 7</w:t>
      </w:r>
      <w:r w:rsidR="00BF2854">
        <w:rPr>
          <w:rFonts w:ascii="Arial" w:hAnsi="Arial" w:cs="Arial"/>
          <w:lang w:val="es-ES_tradnl"/>
        </w:rPr>
        <w:t>,</w:t>
      </w:r>
      <w:r w:rsidR="006D1473">
        <w:rPr>
          <w:rFonts w:ascii="Arial" w:hAnsi="Arial" w:cs="Arial"/>
          <w:lang w:val="es-ES_tradnl"/>
        </w:rPr>
        <w:t>090 pallets</w:t>
      </w:r>
      <w:r w:rsidR="00E771DF">
        <w:rPr>
          <w:rFonts w:ascii="Arial" w:hAnsi="Arial" w:cs="Arial"/>
          <w:lang w:val="es-ES_tradnl"/>
        </w:rPr>
        <w:t xml:space="preserve">, lo cual lo </w:t>
      </w:r>
      <w:r w:rsidR="00BF2854">
        <w:rPr>
          <w:rFonts w:ascii="Arial" w:hAnsi="Arial" w:cs="Arial"/>
          <w:lang w:val="es-ES_tradnl"/>
        </w:rPr>
        <w:t>hace óptimo para el desarrollo.</w:t>
      </w:r>
      <w:r w:rsidR="006F5451">
        <w:rPr>
          <w:rFonts w:ascii="Arial" w:hAnsi="Arial" w:cs="Arial"/>
          <w:lang w:val="es-ES_tradnl"/>
        </w:rPr>
        <w:t xml:space="preserve"> </w:t>
      </w:r>
    </w:p>
    <w:p w:rsidR="00592889" w:rsidRDefault="00592889" w:rsidP="00592889">
      <w:pPr>
        <w:tabs>
          <w:tab w:val="left" w:pos="900"/>
          <w:tab w:val="left" w:pos="1080"/>
        </w:tabs>
        <w:spacing w:line="480" w:lineRule="auto"/>
        <w:ind w:left="1260"/>
        <w:jc w:val="both"/>
        <w:rPr>
          <w:rFonts w:ascii="Arial" w:hAnsi="Arial" w:cs="Arial"/>
          <w:lang w:val="es-ES_tradnl"/>
        </w:rPr>
      </w:pPr>
    </w:p>
    <w:p w:rsidR="00B37F2B" w:rsidRDefault="0026727F" w:rsidP="00592889">
      <w:pPr>
        <w:tabs>
          <w:tab w:val="left" w:pos="900"/>
          <w:tab w:val="left" w:pos="1080"/>
        </w:tabs>
        <w:spacing w:line="480" w:lineRule="auto"/>
        <w:ind w:left="1260"/>
        <w:jc w:val="both"/>
        <w:rPr>
          <w:rFonts w:ascii="Arial" w:hAnsi="Arial" w:cs="Arial"/>
          <w:lang w:val="es-ES_tradnl"/>
        </w:rPr>
      </w:pPr>
      <w:r>
        <w:rPr>
          <w:rFonts w:ascii="Arial" w:hAnsi="Arial" w:cs="Arial"/>
          <w:lang w:val="es-ES_tradnl"/>
        </w:rPr>
        <w:t>El costo es o</w:t>
      </w:r>
      <w:r w:rsidR="00DE4418">
        <w:rPr>
          <w:rFonts w:ascii="Arial" w:hAnsi="Arial" w:cs="Arial"/>
          <w:lang w:val="es-ES_tradnl"/>
        </w:rPr>
        <w:t xml:space="preserve">tro factor </w:t>
      </w:r>
      <w:r>
        <w:rPr>
          <w:rFonts w:ascii="Arial" w:hAnsi="Arial" w:cs="Arial"/>
          <w:lang w:val="es-ES_tradnl"/>
        </w:rPr>
        <w:t xml:space="preserve">a evaluar en la selección del </w:t>
      </w:r>
      <w:proofErr w:type="spellStart"/>
      <w:r>
        <w:rPr>
          <w:rFonts w:ascii="Arial" w:hAnsi="Arial" w:cs="Arial"/>
          <w:lang w:val="es-ES_tradnl"/>
        </w:rPr>
        <w:t>layout</w:t>
      </w:r>
      <w:proofErr w:type="spellEnd"/>
      <w:r>
        <w:rPr>
          <w:rFonts w:ascii="Arial" w:hAnsi="Arial" w:cs="Arial"/>
          <w:lang w:val="es-ES_tradnl"/>
        </w:rPr>
        <w:t xml:space="preserve">.  Considerando la cotización de un proveedor, se conoce que el costo del hueco por pallet es de $105.  Este valor incluye: el diseño, fabricación e instalación de los racks en la bodega.     Con este valor se ha realizado la estimación de </w:t>
      </w:r>
      <w:r w:rsidR="00DE4418">
        <w:rPr>
          <w:rFonts w:ascii="Arial" w:hAnsi="Arial" w:cs="Arial"/>
          <w:lang w:val="es-ES_tradnl"/>
        </w:rPr>
        <w:t>la inversión</w:t>
      </w:r>
      <w:r w:rsidR="007A7682">
        <w:rPr>
          <w:rFonts w:ascii="Arial" w:hAnsi="Arial" w:cs="Arial"/>
          <w:lang w:val="es-ES_tradnl"/>
        </w:rPr>
        <w:t xml:space="preserve"> por escenario.  La Tabla 10 </w:t>
      </w:r>
      <w:r>
        <w:rPr>
          <w:rFonts w:ascii="Arial" w:hAnsi="Arial" w:cs="Arial"/>
          <w:lang w:val="es-ES_tradnl"/>
        </w:rPr>
        <w:t xml:space="preserve">muestra </w:t>
      </w:r>
      <w:r w:rsidR="00DE4418">
        <w:rPr>
          <w:rFonts w:ascii="Arial" w:hAnsi="Arial" w:cs="Arial"/>
          <w:lang w:val="es-ES_tradnl"/>
        </w:rPr>
        <w:t xml:space="preserve">que el Colaborador Industrial tiene que </w:t>
      </w:r>
      <w:r>
        <w:rPr>
          <w:rFonts w:ascii="Arial" w:hAnsi="Arial" w:cs="Arial"/>
          <w:lang w:val="es-ES_tradnl"/>
        </w:rPr>
        <w:t>de</w:t>
      </w:r>
      <w:r w:rsidR="00DE4418">
        <w:rPr>
          <w:rFonts w:ascii="Arial" w:hAnsi="Arial" w:cs="Arial"/>
          <w:lang w:val="es-ES_tradnl"/>
        </w:rPr>
        <w:t xml:space="preserve">sembolsar </w:t>
      </w:r>
      <w:r w:rsidR="00262499">
        <w:rPr>
          <w:rFonts w:ascii="Arial" w:hAnsi="Arial" w:cs="Arial"/>
          <w:lang w:val="es-ES_tradnl"/>
        </w:rPr>
        <w:t>$7</w:t>
      </w:r>
      <w:r w:rsidR="005D7A3B">
        <w:rPr>
          <w:rFonts w:ascii="Arial" w:hAnsi="Arial" w:cs="Arial"/>
          <w:lang w:val="es-ES_tradnl"/>
        </w:rPr>
        <w:t>57.05</w:t>
      </w:r>
      <w:r w:rsidR="00316B21">
        <w:rPr>
          <w:rFonts w:ascii="Arial" w:hAnsi="Arial" w:cs="Arial"/>
          <w:lang w:val="es-ES_tradnl"/>
        </w:rPr>
        <w:t>0</w:t>
      </w:r>
      <w:r>
        <w:rPr>
          <w:rFonts w:ascii="Arial" w:hAnsi="Arial" w:cs="Arial"/>
          <w:lang w:val="es-ES_tradnl"/>
        </w:rPr>
        <w:t xml:space="preserve"> para el </w:t>
      </w:r>
      <w:proofErr w:type="spellStart"/>
      <w:r>
        <w:rPr>
          <w:rFonts w:ascii="Arial" w:hAnsi="Arial" w:cs="Arial"/>
          <w:lang w:val="es-ES_tradnl"/>
        </w:rPr>
        <w:t>layout</w:t>
      </w:r>
      <w:proofErr w:type="spellEnd"/>
      <w:r>
        <w:rPr>
          <w:rFonts w:ascii="Arial" w:hAnsi="Arial" w:cs="Arial"/>
          <w:lang w:val="es-ES_tradnl"/>
        </w:rPr>
        <w:t xml:space="preserve"> escogido. </w:t>
      </w:r>
    </w:p>
    <w:p w:rsidR="00592889" w:rsidRDefault="00592889" w:rsidP="00592889">
      <w:pPr>
        <w:tabs>
          <w:tab w:val="left" w:pos="900"/>
          <w:tab w:val="left" w:pos="1080"/>
        </w:tabs>
        <w:spacing w:line="480" w:lineRule="auto"/>
        <w:ind w:left="1260"/>
        <w:jc w:val="both"/>
        <w:rPr>
          <w:rFonts w:ascii="Arial" w:hAnsi="Arial" w:cs="Arial"/>
          <w:lang w:val="es-ES_tradnl"/>
        </w:rPr>
      </w:pPr>
    </w:p>
    <w:p w:rsidR="008A18DD" w:rsidRPr="00C61C1B" w:rsidRDefault="001A2002" w:rsidP="006F5451">
      <w:pPr>
        <w:tabs>
          <w:tab w:val="left" w:pos="900"/>
          <w:tab w:val="left" w:pos="1080"/>
        </w:tabs>
        <w:spacing w:line="480" w:lineRule="auto"/>
        <w:ind w:left="1260"/>
        <w:jc w:val="center"/>
        <w:rPr>
          <w:rFonts w:ascii="Arial" w:hAnsi="Arial" w:cs="Arial"/>
          <w:b/>
          <w:lang w:val="es-ES_tradnl"/>
        </w:rPr>
      </w:pPr>
      <w:r>
        <w:rPr>
          <w:rFonts w:ascii="Arial" w:hAnsi="Arial" w:cs="Arial"/>
          <w:b/>
          <w:lang w:val="es-ES_tradnl"/>
        </w:rPr>
        <w:t>TABLA 10</w:t>
      </w:r>
    </w:p>
    <w:p w:rsidR="0026727F" w:rsidRPr="00C61C1B" w:rsidRDefault="00C61C1B" w:rsidP="006F5451">
      <w:pPr>
        <w:tabs>
          <w:tab w:val="left" w:pos="900"/>
          <w:tab w:val="left" w:pos="1080"/>
        </w:tabs>
        <w:spacing w:line="480" w:lineRule="auto"/>
        <w:ind w:left="990"/>
        <w:jc w:val="center"/>
        <w:rPr>
          <w:rFonts w:ascii="Arial" w:hAnsi="Arial" w:cs="Arial"/>
          <w:b/>
          <w:lang w:val="es-ES_tradnl"/>
        </w:rPr>
      </w:pPr>
      <w:r w:rsidRPr="001A2002">
        <w:rPr>
          <w:rFonts w:ascii="Arial" w:hAnsi="Arial" w:cs="Arial"/>
          <w:b/>
          <w:lang w:val="es-ES_tradnl"/>
        </w:rPr>
        <w:t>CO</w:t>
      </w:r>
      <w:r w:rsidR="006F5451">
        <w:rPr>
          <w:rFonts w:ascii="Arial" w:hAnsi="Arial" w:cs="Arial"/>
          <w:b/>
          <w:lang w:val="es-ES_tradnl"/>
        </w:rPr>
        <w:t>STOS POR EL DISEÑO, FABRICACIÓ</w:t>
      </w:r>
      <w:r w:rsidR="00B6420D">
        <w:rPr>
          <w:rFonts w:ascii="Arial" w:hAnsi="Arial" w:cs="Arial"/>
          <w:b/>
          <w:lang w:val="es-ES_tradnl"/>
        </w:rPr>
        <w:t xml:space="preserve">N </w:t>
      </w:r>
      <w:r w:rsidRPr="001A2002">
        <w:rPr>
          <w:rFonts w:ascii="Arial" w:hAnsi="Arial" w:cs="Arial"/>
          <w:b/>
          <w:lang w:val="es-ES_tradnl"/>
        </w:rPr>
        <w:t>E INSTALACIÓN DE LOS RACKS EN LOS DISTINTOS ESCENARIOS</w:t>
      </w:r>
      <w:r w:rsidR="00F75B37">
        <w:rPr>
          <w:rFonts w:ascii="Arial" w:hAnsi="Arial" w:cs="Arial"/>
          <w:b/>
          <w:lang w:val="es-ES_tradnl"/>
        </w:rPr>
        <w:fldChar w:fldCharType="begin"/>
      </w:r>
      <w:r w:rsidR="001A2002" w:rsidRPr="001A2002">
        <w:rPr>
          <w:lang w:val="es-EC"/>
        </w:rPr>
        <w:instrText xml:space="preserve"> XE "</w:instrText>
      </w:r>
      <w:r w:rsidR="001A2002" w:rsidRPr="00163188">
        <w:rPr>
          <w:rFonts w:ascii="Arial" w:hAnsi="Arial" w:cs="Arial"/>
          <w:b/>
          <w:lang w:val="es-ES_tradnl"/>
        </w:rPr>
        <w:instrText>TABLA 10</w:instrText>
      </w:r>
      <w:r w:rsidR="00101500">
        <w:rPr>
          <w:rFonts w:ascii="Arial" w:hAnsi="Arial" w:cs="Arial"/>
          <w:b/>
          <w:lang w:val="es-ES_tradnl"/>
        </w:rPr>
        <w:instrText>:</w:instrText>
      </w:r>
      <w:r w:rsidR="001A2002" w:rsidRPr="00163188">
        <w:rPr>
          <w:rFonts w:ascii="Arial" w:hAnsi="Arial" w:cs="Arial"/>
          <w:b/>
          <w:lang w:val="es-ES_tradnl"/>
        </w:rPr>
        <w:instrText xml:space="preserve"> COSTOS POR EL DISEÑO, FABRICACIÓN E INSTALACIÓN DE LOS RACKS EN LOS DISTINTOS ESCENARIOS</w:instrText>
      </w:r>
      <w:r w:rsidR="001A2002" w:rsidRPr="001A2002">
        <w:rPr>
          <w:lang w:val="es-EC"/>
        </w:rPr>
        <w:instrText xml:space="preserve">" </w:instrText>
      </w:r>
      <w:r w:rsidR="00F75B37">
        <w:rPr>
          <w:rFonts w:ascii="Arial" w:hAnsi="Arial" w:cs="Arial"/>
          <w:b/>
          <w:lang w:val="es-ES_tradnl"/>
        </w:rPr>
        <w:fldChar w:fldCharType="end"/>
      </w:r>
    </w:p>
    <w:p w:rsidR="001B1F98" w:rsidRDefault="000748C4" w:rsidP="00C43B9D">
      <w:pPr>
        <w:tabs>
          <w:tab w:val="left" w:pos="0"/>
          <w:tab w:val="left" w:pos="450"/>
          <w:tab w:val="left" w:pos="1080"/>
        </w:tabs>
        <w:spacing w:line="480" w:lineRule="auto"/>
        <w:ind w:left="90"/>
        <w:jc w:val="right"/>
        <w:rPr>
          <w:rFonts w:ascii="Arial" w:hAnsi="Arial" w:cs="Arial"/>
          <w:lang w:val="es-ES_tradnl"/>
        </w:rPr>
      </w:pPr>
      <w:r w:rsidRPr="000748C4">
        <w:rPr>
          <w:noProof/>
        </w:rPr>
        <w:drawing>
          <wp:inline distT="0" distB="0" distL="0" distR="0">
            <wp:extent cx="5256530" cy="803847"/>
            <wp:effectExtent l="19050" t="0" r="1270" b="0"/>
            <wp:docPr id="6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0" cstate="print"/>
                    <a:srcRect/>
                    <a:stretch>
                      <a:fillRect/>
                    </a:stretch>
                  </pic:blipFill>
                  <pic:spPr bwMode="auto">
                    <a:xfrm>
                      <a:off x="0" y="0"/>
                      <a:ext cx="5256530" cy="803847"/>
                    </a:xfrm>
                    <a:prstGeom prst="rect">
                      <a:avLst/>
                    </a:prstGeom>
                    <a:noFill/>
                    <a:ln w="9525">
                      <a:noFill/>
                      <a:miter lim="800000"/>
                      <a:headEnd/>
                      <a:tailEnd/>
                    </a:ln>
                  </pic:spPr>
                </pic:pic>
              </a:graphicData>
            </a:graphic>
          </wp:inline>
        </w:drawing>
      </w:r>
    </w:p>
    <w:p w:rsidR="00C61C1B" w:rsidRDefault="00C61C1B" w:rsidP="008A18DD">
      <w:pPr>
        <w:tabs>
          <w:tab w:val="left" w:pos="0"/>
          <w:tab w:val="left" w:pos="450"/>
          <w:tab w:val="left" w:pos="1080"/>
        </w:tabs>
        <w:spacing w:line="480" w:lineRule="auto"/>
        <w:ind w:left="90"/>
        <w:jc w:val="center"/>
        <w:rPr>
          <w:rFonts w:ascii="Arial" w:hAnsi="Arial" w:cs="Arial"/>
          <w:lang w:val="es-ES_tradnl"/>
        </w:rPr>
      </w:pPr>
    </w:p>
    <w:p w:rsidR="00C61C1B" w:rsidRDefault="005F2737" w:rsidP="00592889">
      <w:pPr>
        <w:tabs>
          <w:tab w:val="left" w:pos="1260"/>
        </w:tabs>
        <w:spacing w:line="480" w:lineRule="auto"/>
        <w:ind w:left="1260"/>
        <w:jc w:val="both"/>
        <w:rPr>
          <w:rFonts w:ascii="Arial" w:hAnsi="Arial" w:cs="Arial"/>
          <w:lang w:val="es-ES_tradnl"/>
        </w:rPr>
      </w:pPr>
      <w:r>
        <w:rPr>
          <w:rFonts w:ascii="Arial" w:hAnsi="Arial" w:cs="Arial"/>
          <w:lang w:val="es-ES_tradnl"/>
        </w:rPr>
        <w:lastRenderedPageBreak/>
        <w:t>Se realizo un análisis rápido de inversión vs. Gastos y se obtuvo que el</w:t>
      </w:r>
      <w:r w:rsidR="00C61C1B">
        <w:rPr>
          <w:rFonts w:ascii="Arial" w:hAnsi="Arial" w:cs="Arial"/>
          <w:lang w:val="es-ES_tradnl"/>
        </w:rPr>
        <w:t xml:space="preserve"> Escenario 3 es rentable, pues la Bodega Externa posee 2</w:t>
      </w:r>
      <w:r w:rsidR="00BF2854">
        <w:rPr>
          <w:rFonts w:ascii="Arial" w:hAnsi="Arial" w:cs="Arial"/>
          <w:lang w:val="es-ES_tradnl"/>
        </w:rPr>
        <w:t>,</w:t>
      </w:r>
      <w:r w:rsidR="00C61C1B">
        <w:rPr>
          <w:rFonts w:ascii="Arial" w:hAnsi="Arial" w:cs="Arial"/>
          <w:lang w:val="es-ES_tradnl"/>
        </w:rPr>
        <w:t>723 m</w:t>
      </w:r>
      <w:r w:rsidR="00C61C1B" w:rsidRPr="00FA7A33">
        <w:rPr>
          <w:rFonts w:ascii="Arial" w:hAnsi="Arial" w:cs="Arial"/>
          <w:vertAlign w:val="superscript"/>
          <w:lang w:val="es-ES_tradnl"/>
        </w:rPr>
        <w:t>2</w:t>
      </w:r>
      <w:r w:rsidR="00C61C1B">
        <w:rPr>
          <w:rFonts w:ascii="Arial" w:hAnsi="Arial" w:cs="Arial"/>
          <w:lang w:val="es-ES_tradnl"/>
        </w:rPr>
        <w:t xml:space="preserve"> </w:t>
      </w:r>
      <w:r w:rsidR="00AB75A9">
        <w:rPr>
          <w:rFonts w:ascii="Arial" w:hAnsi="Arial" w:cs="Arial"/>
          <w:lang w:val="es-ES_tradnl"/>
        </w:rPr>
        <w:t xml:space="preserve"> a un costo </w:t>
      </w:r>
      <w:r w:rsidR="00BF2854">
        <w:rPr>
          <w:rFonts w:ascii="Arial" w:hAnsi="Arial" w:cs="Arial"/>
          <w:lang w:val="es-ES_tradnl"/>
        </w:rPr>
        <w:t xml:space="preserve">de alquiler de </w:t>
      </w:r>
      <w:r w:rsidR="00AB75A9">
        <w:rPr>
          <w:rFonts w:ascii="Arial" w:hAnsi="Arial" w:cs="Arial"/>
          <w:lang w:val="es-ES_tradnl"/>
        </w:rPr>
        <w:t>$9 el m</w:t>
      </w:r>
      <w:r w:rsidR="00AB75A9" w:rsidRPr="005F2737">
        <w:rPr>
          <w:rFonts w:ascii="Arial" w:hAnsi="Arial" w:cs="Arial"/>
          <w:vertAlign w:val="superscript"/>
          <w:lang w:val="es-ES_tradnl"/>
        </w:rPr>
        <w:t>2</w:t>
      </w:r>
      <w:r w:rsidR="00AB75A9">
        <w:rPr>
          <w:rFonts w:ascii="Arial" w:hAnsi="Arial" w:cs="Arial"/>
          <w:lang w:val="es-ES_tradnl"/>
        </w:rPr>
        <w:t xml:space="preserve">, </w:t>
      </w:r>
      <w:r w:rsidR="00BF2854">
        <w:rPr>
          <w:rFonts w:ascii="Arial" w:hAnsi="Arial" w:cs="Arial"/>
          <w:lang w:val="es-ES_tradnl"/>
        </w:rPr>
        <w:t xml:space="preserve">en este monto se incluye: </w:t>
      </w:r>
      <w:r w:rsidR="00AB75A9">
        <w:rPr>
          <w:rFonts w:ascii="Arial" w:hAnsi="Arial" w:cs="Arial"/>
          <w:lang w:val="es-ES_tradnl"/>
        </w:rPr>
        <w:t>costo de disponibilidad del espacio, manipulación del producto y costos fijos de de la bodega; lo que da un valor mensual $ 24.507, que al año será $294.084; por lo tanto nuestra inversión se recuperará en 2.57 años.</w:t>
      </w:r>
    </w:p>
    <w:p w:rsidR="006D1473" w:rsidRDefault="006D1473" w:rsidP="008A18DD">
      <w:pPr>
        <w:tabs>
          <w:tab w:val="left" w:pos="0"/>
          <w:tab w:val="left" w:pos="450"/>
          <w:tab w:val="left" w:pos="1080"/>
        </w:tabs>
        <w:spacing w:line="480" w:lineRule="auto"/>
        <w:ind w:left="90"/>
        <w:jc w:val="center"/>
        <w:rPr>
          <w:rFonts w:ascii="Arial" w:hAnsi="Arial" w:cs="Arial"/>
          <w:lang w:val="es-ES_tradnl"/>
        </w:rPr>
      </w:pPr>
    </w:p>
    <w:p w:rsidR="00F64BC4" w:rsidRDefault="005100A0" w:rsidP="005100A0">
      <w:pPr>
        <w:pStyle w:val="ListParagraph"/>
        <w:tabs>
          <w:tab w:val="left" w:pos="360"/>
        </w:tabs>
        <w:spacing w:line="480" w:lineRule="auto"/>
        <w:ind w:left="360"/>
        <w:jc w:val="both"/>
        <w:rPr>
          <w:rFonts w:ascii="Arial" w:hAnsi="Arial" w:cs="Arial"/>
          <w:b/>
          <w:sz w:val="24"/>
          <w:szCs w:val="24"/>
          <w:lang w:val="es-ES_tradnl"/>
        </w:rPr>
      </w:pPr>
      <w:r w:rsidRPr="005100A0">
        <w:rPr>
          <w:rFonts w:ascii="Arial" w:hAnsi="Arial" w:cs="Arial"/>
          <w:b/>
          <w:sz w:val="24"/>
          <w:szCs w:val="24"/>
          <w:lang w:val="es-ES_tradnl"/>
        </w:rPr>
        <w:t xml:space="preserve">4.2. </w:t>
      </w:r>
      <w:r w:rsidR="00F64BC4" w:rsidRPr="005100A0">
        <w:rPr>
          <w:rFonts w:ascii="Arial" w:hAnsi="Arial" w:cs="Arial"/>
          <w:b/>
          <w:sz w:val="24"/>
          <w:szCs w:val="24"/>
          <w:lang w:val="es-ES_tradnl"/>
        </w:rPr>
        <w:t>Políticas para la gestión del Almacén</w:t>
      </w:r>
    </w:p>
    <w:p w:rsidR="00A67F3B" w:rsidRPr="00A67F3B" w:rsidRDefault="00B37F2B" w:rsidP="00A67F3B">
      <w:pPr>
        <w:pStyle w:val="ListParagraph"/>
        <w:tabs>
          <w:tab w:val="left" w:pos="810"/>
        </w:tabs>
        <w:spacing w:line="480" w:lineRule="auto"/>
        <w:ind w:left="810"/>
        <w:jc w:val="both"/>
        <w:rPr>
          <w:rFonts w:ascii="Arial" w:hAnsi="Arial" w:cs="Arial"/>
          <w:sz w:val="24"/>
          <w:szCs w:val="24"/>
          <w:lang w:val="es-ES_tradnl"/>
        </w:rPr>
      </w:pPr>
      <w:r>
        <w:rPr>
          <w:rFonts w:ascii="Arial" w:hAnsi="Arial" w:cs="Arial"/>
          <w:sz w:val="24"/>
          <w:szCs w:val="24"/>
          <w:lang w:val="es-ES_tradnl"/>
        </w:rPr>
        <w:t xml:space="preserve">Como se había mencionado en </w:t>
      </w:r>
      <w:r w:rsidR="00861432">
        <w:rPr>
          <w:rFonts w:ascii="Arial" w:hAnsi="Arial" w:cs="Arial"/>
          <w:sz w:val="24"/>
          <w:szCs w:val="24"/>
          <w:lang w:val="es-ES_tradnl"/>
        </w:rPr>
        <w:t>el C</w:t>
      </w:r>
      <w:r w:rsidR="00CA7A87">
        <w:rPr>
          <w:rFonts w:ascii="Arial" w:hAnsi="Arial" w:cs="Arial"/>
          <w:sz w:val="24"/>
          <w:szCs w:val="24"/>
          <w:lang w:val="es-ES_tradnl"/>
        </w:rPr>
        <w:t>apít</w:t>
      </w:r>
      <w:r w:rsidR="007910A3">
        <w:rPr>
          <w:rFonts w:ascii="Arial" w:hAnsi="Arial" w:cs="Arial"/>
          <w:sz w:val="24"/>
          <w:szCs w:val="24"/>
          <w:lang w:val="es-ES_tradnl"/>
        </w:rPr>
        <w:t>ulo 3 existe una bodega Externa</w:t>
      </w:r>
      <w:r w:rsidR="00CA7A87">
        <w:rPr>
          <w:rFonts w:ascii="Arial" w:hAnsi="Arial" w:cs="Arial"/>
          <w:sz w:val="24"/>
          <w:szCs w:val="24"/>
          <w:lang w:val="es-ES_tradnl"/>
        </w:rPr>
        <w:t xml:space="preserve"> </w:t>
      </w:r>
      <w:r w:rsidR="007910A3">
        <w:rPr>
          <w:rFonts w:ascii="Arial" w:hAnsi="Arial" w:cs="Arial"/>
          <w:sz w:val="24"/>
          <w:szCs w:val="24"/>
          <w:lang w:val="es-ES_tradnl"/>
        </w:rPr>
        <w:t xml:space="preserve">que en el Escenario elegido desaparecerá pues su capacidad será la necesaria para excluir la posibilidad de otra bodega. </w:t>
      </w:r>
      <w:r w:rsidR="0022596C">
        <w:rPr>
          <w:rFonts w:ascii="Arial" w:hAnsi="Arial" w:cs="Arial"/>
          <w:sz w:val="24"/>
          <w:szCs w:val="24"/>
          <w:lang w:val="es-ES_tradnl"/>
        </w:rPr>
        <w:t>Así,</w:t>
      </w:r>
      <w:r w:rsidR="00014B21">
        <w:rPr>
          <w:rFonts w:ascii="Arial" w:hAnsi="Arial" w:cs="Arial"/>
          <w:sz w:val="24"/>
          <w:szCs w:val="24"/>
          <w:lang w:val="es-ES_tradnl"/>
        </w:rPr>
        <w:t xml:space="preserve"> se concentrará toda la operación en un solo lugar mejorando los costos de control, manipulación y transporte</w:t>
      </w:r>
      <w:r w:rsidR="007910A3">
        <w:rPr>
          <w:rFonts w:ascii="Arial" w:hAnsi="Arial" w:cs="Arial"/>
          <w:sz w:val="24"/>
          <w:szCs w:val="24"/>
          <w:lang w:val="es-ES_tradnl"/>
        </w:rPr>
        <w:t xml:space="preserve">. </w:t>
      </w:r>
      <w:r w:rsidR="00A67F3B" w:rsidRPr="00A67F3B">
        <w:rPr>
          <w:rFonts w:ascii="Arial" w:hAnsi="Arial" w:cs="Arial"/>
          <w:sz w:val="24"/>
          <w:szCs w:val="24"/>
          <w:lang w:val="es-ES_tradnl"/>
        </w:rPr>
        <w:t xml:space="preserve">En la FIGURA 4.4 se puede observar </w:t>
      </w:r>
      <w:r w:rsidR="00C43B9D" w:rsidRPr="00A67F3B">
        <w:rPr>
          <w:rFonts w:ascii="Arial" w:hAnsi="Arial" w:cs="Arial"/>
          <w:sz w:val="24"/>
          <w:szCs w:val="24"/>
          <w:lang w:val="es-ES_tradnl"/>
        </w:rPr>
        <w:t>cómo</w:t>
      </w:r>
      <w:r w:rsidR="00861432">
        <w:rPr>
          <w:rFonts w:ascii="Arial" w:hAnsi="Arial" w:cs="Arial"/>
          <w:sz w:val="24"/>
          <w:szCs w:val="24"/>
          <w:lang w:val="es-ES_tradnl"/>
        </w:rPr>
        <w:t xml:space="preserve"> se distribuyen </w:t>
      </w:r>
      <w:r w:rsidR="00A67F3B" w:rsidRPr="00A67F3B">
        <w:rPr>
          <w:rFonts w:ascii="Arial" w:hAnsi="Arial" w:cs="Arial"/>
          <w:sz w:val="24"/>
          <w:szCs w:val="24"/>
          <w:lang w:val="es-ES_tradnl"/>
        </w:rPr>
        <w:t>los racks en las zonas especificadas</w:t>
      </w:r>
      <w:r w:rsidR="00A67F3B">
        <w:rPr>
          <w:rFonts w:ascii="Arial" w:hAnsi="Arial" w:cs="Arial"/>
          <w:sz w:val="24"/>
          <w:szCs w:val="24"/>
          <w:lang w:val="es-ES_tradnl"/>
        </w:rPr>
        <w:t>.</w:t>
      </w:r>
    </w:p>
    <w:p w:rsidR="00A67F3B" w:rsidRDefault="00A67F3B" w:rsidP="00C364EA">
      <w:pPr>
        <w:pStyle w:val="ListParagraph"/>
        <w:tabs>
          <w:tab w:val="left" w:pos="810"/>
        </w:tabs>
        <w:spacing w:line="480" w:lineRule="auto"/>
        <w:ind w:left="810"/>
        <w:jc w:val="both"/>
        <w:rPr>
          <w:rFonts w:ascii="Arial" w:hAnsi="Arial" w:cs="Arial"/>
          <w:sz w:val="24"/>
          <w:szCs w:val="24"/>
          <w:lang w:val="es-ES_tradnl"/>
        </w:rPr>
      </w:pPr>
    </w:p>
    <w:p w:rsidR="00014B21" w:rsidRDefault="00014B21" w:rsidP="00C364EA">
      <w:pPr>
        <w:pStyle w:val="ListParagraph"/>
        <w:tabs>
          <w:tab w:val="left" w:pos="810"/>
        </w:tabs>
        <w:spacing w:line="480" w:lineRule="auto"/>
        <w:ind w:left="810"/>
        <w:jc w:val="both"/>
        <w:rPr>
          <w:rFonts w:ascii="Arial" w:hAnsi="Arial" w:cs="Arial"/>
          <w:sz w:val="24"/>
          <w:szCs w:val="24"/>
          <w:lang w:val="es-ES_tradnl"/>
        </w:rPr>
      </w:pPr>
      <w:r>
        <w:rPr>
          <w:rFonts w:ascii="Arial" w:hAnsi="Arial" w:cs="Arial"/>
          <w:sz w:val="24"/>
          <w:szCs w:val="24"/>
          <w:lang w:val="es-ES_tradnl"/>
        </w:rPr>
        <w:t>La zona de higiénicos se respetará en est</w:t>
      </w:r>
      <w:r w:rsidR="007A7682">
        <w:rPr>
          <w:rFonts w:ascii="Arial" w:hAnsi="Arial" w:cs="Arial"/>
          <w:sz w:val="24"/>
          <w:szCs w:val="24"/>
          <w:lang w:val="es-ES_tradnl"/>
        </w:rPr>
        <w:t>e escenario, según la FIGURA 4.4</w:t>
      </w:r>
      <w:r>
        <w:rPr>
          <w:rFonts w:ascii="Arial" w:hAnsi="Arial" w:cs="Arial"/>
          <w:sz w:val="24"/>
          <w:szCs w:val="24"/>
          <w:lang w:val="es-ES_tradnl"/>
        </w:rPr>
        <w:t xml:space="preserve">  esta se encuentra en:</w:t>
      </w:r>
    </w:p>
    <w:p w:rsidR="00E706E0" w:rsidRDefault="00E706E0" w:rsidP="00C364EA">
      <w:pPr>
        <w:pStyle w:val="ListParagraph"/>
        <w:tabs>
          <w:tab w:val="left" w:pos="810"/>
        </w:tabs>
        <w:spacing w:line="480" w:lineRule="auto"/>
        <w:ind w:left="810"/>
        <w:jc w:val="both"/>
        <w:rPr>
          <w:rFonts w:ascii="Arial" w:hAnsi="Arial" w:cs="Arial"/>
          <w:sz w:val="24"/>
          <w:szCs w:val="24"/>
          <w:lang w:val="es-ES_tradnl"/>
        </w:rPr>
      </w:pPr>
    </w:p>
    <w:p w:rsidR="00014B21" w:rsidRDefault="00014B21" w:rsidP="00014B21">
      <w:pPr>
        <w:pStyle w:val="ListParagraph"/>
        <w:numPr>
          <w:ilvl w:val="0"/>
          <w:numId w:val="45"/>
        </w:numPr>
        <w:tabs>
          <w:tab w:val="left" w:pos="810"/>
        </w:tabs>
        <w:spacing w:line="480" w:lineRule="auto"/>
        <w:jc w:val="both"/>
        <w:rPr>
          <w:rFonts w:ascii="Arial" w:hAnsi="Arial" w:cs="Arial"/>
          <w:sz w:val="24"/>
          <w:szCs w:val="24"/>
          <w:lang w:val="es-ES_tradnl"/>
        </w:rPr>
      </w:pPr>
      <w:r>
        <w:rPr>
          <w:rFonts w:ascii="Arial" w:hAnsi="Arial" w:cs="Arial"/>
          <w:sz w:val="24"/>
          <w:szCs w:val="24"/>
          <w:lang w:val="es-ES_tradnl"/>
        </w:rPr>
        <w:t>Zona 1.3</w:t>
      </w:r>
    </w:p>
    <w:p w:rsidR="00014B21" w:rsidRDefault="00014B21" w:rsidP="00014B21">
      <w:pPr>
        <w:pStyle w:val="ListParagraph"/>
        <w:numPr>
          <w:ilvl w:val="0"/>
          <w:numId w:val="45"/>
        </w:numPr>
        <w:tabs>
          <w:tab w:val="left" w:pos="810"/>
        </w:tabs>
        <w:spacing w:line="480" w:lineRule="auto"/>
        <w:jc w:val="both"/>
        <w:rPr>
          <w:rFonts w:ascii="Arial" w:hAnsi="Arial" w:cs="Arial"/>
          <w:sz w:val="24"/>
          <w:szCs w:val="24"/>
          <w:lang w:val="es-ES_tradnl"/>
        </w:rPr>
      </w:pPr>
      <w:r>
        <w:rPr>
          <w:rFonts w:ascii="Arial" w:hAnsi="Arial" w:cs="Arial"/>
          <w:sz w:val="24"/>
          <w:szCs w:val="24"/>
          <w:lang w:val="es-ES_tradnl"/>
        </w:rPr>
        <w:t>Zona 2.3</w:t>
      </w:r>
    </w:p>
    <w:p w:rsidR="00014B21" w:rsidRDefault="00014B21" w:rsidP="00014B21">
      <w:pPr>
        <w:pStyle w:val="ListParagraph"/>
        <w:numPr>
          <w:ilvl w:val="0"/>
          <w:numId w:val="45"/>
        </w:numPr>
        <w:tabs>
          <w:tab w:val="left" w:pos="810"/>
        </w:tabs>
        <w:spacing w:line="480" w:lineRule="auto"/>
        <w:jc w:val="both"/>
        <w:rPr>
          <w:rFonts w:ascii="Arial" w:hAnsi="Arial" w:cs="Arial"/>
          <w:sz w:val="24"/>
          <w:szCs w:val="24"/>
          <w:lang w:val="es-ES_tradnl"/>
        </w:rPr>
      </w:pPr>
      <w:r>
        <w:rPr>
          <w:rFonts w:ascii="Arial" w:hAnsi="Arial" w:cs="Arial"/>
          <w:sz w:val="24"/>
          <w:szCs w:val="24"/>
          <w:lang w:val="es-ES_tradnl"/>
        </w:rPr>
        <w:lastRenderedPageBreak/>
        <w:t>Zona 3.3</w:t>
      </w:r>
    </w:p>
    <w:p w:rsidR="00014B21" w:rsidRDefault="00014B21" w:rsidP="00014B21">
      <w:pPr>
        <w:pStyle w:val="ListParagraph"/>
        <w:numPr>
          <w:ilvl w:val="0"/>
          <w:numId w:val="45"/>
        </w:numPr>
        <w:tabs>
          <w:tab w:val="left" w:pos="810"/>
        </w:tabs>
        <w:spacing w:line="480" w:lineRule="auto"/>
        <w:jc w:val="both"/>
        <w:rPr>
          <w:rFonts w:ascii="Arial" w:hAnsi="Arial" w:cs="Arial"/>
          <w:sz w:val="24"/>
          <w:szCs w:val="24"/>
          <w:lang w:val="es-ES_tradnl"/>
        </w:rPr>
      </w:pPr>
      <w:r>
        <w:rPr>
          <w:rFonts w:ascii="Arial" w:hAnsi="Arial" w:cs="Arial"/>
          <w:sz w:val="24"/>
          <w:szCs w:val="24"/>
          <w:lang w:val="es-ES_tradnl"/>
        </w:rPr>
        <w:t>Zona 4.3</w:t>
      </w:r>
    </w:p>
    <w:p w:rsidR="00014B21" w:rsidRDefault="00014B21" w:rsidP="00014B21">
      <w:pPr>
        <w:pStyle w:val="ListParagraph"/>
        <w:numPr>
          <w:ilvl w:val="0"/>
          <w:numId w:val="45"/>
        </w:numPr>
        <w:tabs>
          <w:tab w:val="left" w:pos="810"/>
        </w:tabs>
        <w:spacing w:line="480" w:lineRule="auto"/>
        <w:jc w:val="both"/>
        <w:rPr>
          <w:rFonts w:ascii="Arial" w:hAnsi="Arial" w:cs="Arial"/>
          <w:sz w:val="24"/>
          <w:szCs w:val="24"/>
          <w:lang w:val="es-ES_tradnl"/>
        </w:rPr>
      </w:pPr>
      <w:r>
        <w:rPr>
          <w:rFonts w:ascii="Arial" w:hAnsi="Arial" w:cs="Arial"/>
          <w:sz w:val="24"/>
          <w:szCs w:val="24"/>
          <w:lang w:val="es-ES_tradnl"/>
        </w:rPr>
        <w:t>Zona 5.1</w:t>
      </w:r>
    </w:p>
    <w:p w:rsidR="00014B21" w:rsidRDefault="00014B21" w:rsidP="00014B21">
      <w:pPr>
        <w:pStyle w:val="ListParagraph"/>
        <w:numPr>
          <w:ilvl w:val="0"/>
          <w:numId w:val="45"/>
        </w:numPr>
        <w:tabs>
          <w:tab w:val="left" w:pos="810"/>
        </w:tabs>
        <w:spacing w:line="480" w:lineRule="auto"/>
        <w:jc w:val="both"/>
        <w:rPr>
          <w:rFonts w:ascii="Arial" w:hAnsi="Arial" w:cs="Arial"/>
          <w:sz w:val="24"/>
          <w:szCs w:val="24"/>
          <w:lang w:val="es-ES_tradnl"/>
        </w:rPr>
      </w:pPr>
      <w:r>
        <w:rPr>
          <w:rFonts w:ascii="Arial" w:hAnsi="Arial" w:cs="Arial"/>
          <w:sz w:val="24"/>
          <w:szCs w:val="24"/>
          <w:lang w:val="es-ES_tradnl"/>
        </w:rPr>
        <w:t>Zona 5.2</w:t>
      </w:r>
    </w:p>
    <w:p w:rsidR="00014B21" w:rsidRDefault="00014B21" w:rsidP="00014B21">
      <w:pPr>
        <w:pStyle w:val="ListParagraph"/>
        <w:numPr>
          <w:ilvl w:val="0"/>
          <w:numId w:val="45"/>
        </w:numPr>
        <w:tabs>
          <w:tab w:val="left" w:pos="810"/>
        </w:tabs>
        <w:spacing w:line="480" w:lineRule="auto"/>
        <w:jc w:val="both"/>
        <w:rPr>
          <w:rFonts w:ascii="Arial" w:hAnsi="Arial" w:cs="Arial"/>
          <w:sz w:val="24"/>
          <w:szCs w:val="24"/>
          <w:lang w:val="es-ES_tradnl"/>
        </w:rPr>
      </w:pPr>
      <w:r>
        <w:rPr>
          <w:rFonts w:ascii="Arial" w:hAnsi="Arial" w:cs="Arial"/>
          <w:sz w:val="24"/>
          <w:szCs w:val="24"/>
          <w:lang w:val="es-ES_tradnl"/>
        </w:rPr>
        <w:t>Zona 5.3</w:t>
      </w:r>
    </w:p>
    <w:p w:rsidR="00014B21" w:rsidRDefault="00014B21" w:rsidP="00014B21">
      <w:pPr>
        <w:pStyle w:val="ListParagraph"/>
        <w:numPr>
          <w:ilvl w:val="0"/>
          <w:numId w:val="45"/>
        </w:numPr>
        <w:tabs>
          <w:tab w:val="left" w:pos="810"/>
        </w:tabs>
        <w:spacing w:line="480" w:lineRule="auto"/>
        <w:jc w:val="both"/>
        <w:rPr>
          <w:rFonts w:ascii="Arial" w:hAnsi="Arial" w:cs="Arial"/>
          <w:sz w:val="24"/>
          <w:szCs w:val="24"/>
          <w:lang w:val="es-ES_tradnl"/>
        </w:rPr>
      </w:pPr>
      <w:r>
        <w:rPr>
          <w:rFonts w:ascii="Arial" w:hAnsi="Arial" w:cs="Arial"/>
          <w:sz w:val="24"/>
          <w:szCs w:val="24"/>
          <w:lang w:val="es-ES_tradnl"/>
        </w:rPr>
        <w:t>Zona 5.4</w:t>
      </w:r>
    </w:p>
    <w:p w:rsidR="00C13880" w:rsidRDefault="00C13880" w:rsidP="00C13880">
      <w:pPr>
        <w:pStyle w:val="ListParagraph"/>
        <w:tabs>
          <w:tab w:val="left" w:pos="810"/>
        </w:tabs>
        <w:spacing w:line="480" w:lineRule="auto"/>
        <w:ind w:left="1530"/>
        <w:jc w:val="both"/>
        <w:rPr>
          <w:rFonts w:ascii="Arial" w:hAnsi="Arial" w:cs="Arial"/>
          <w:sz w:val="24"/>
          <w:szCs w:val="24"/>
          <w:lang w:val="es-ES_tradnl"/>
        </w:rPr>
      </w:pPr>
    </w:p>
    <w:p w:rsidR="00E706E0" w:rsidRDefault="000D4237" w:rsidP="00E706E0">
      <w:pPr>
        <w:pStyle w:val="ListParagraph"/>
        <w:tabs>
          <w:tab w:val="left" w:pos="810"/>
        </w:tabs>
        <w:spacing w:line="480" w:lineRule="auto"/>
        <w:ind w:left="810"/>
        <w:jc w:val="both"/>
        <w:rPr>
          <w:rFonts w:ascii="Arial" w:hAnsi="Arial" w:cs="Arial"/>
          <w:sz w:val="24"/>
          <w:szCs w:val="24"/>
          <w:lang w:val="es-ES_tradnl"/>
        </w:rPr>
      </w:pPr>
      <w:r>
        <w:rPr>
          <w:rFonts w:ascii="Arial" w:hAnsi="Arial" w:cs="Arial"/>
          <w:sz w:val="24"/>
          <w:szCs w:val="24"/>
          <w:lang w:val="es-ES_tradnl"/>
        </w:rPr>
        <w:t>Las áreas restantes</w:t>
      </w:r>
      <w:r w:rsidR="00A67F3B" w:rsidRPr="00A67F3B">
        <w:rPr>
          <w:rStyle w:val="CommentReference"/>
          <w:rFonts w:ascii="Times New Roman" w:eastAsia="Times New Roman" w:hAnsi="Times New Roman"/>
          <w:lang w:val="es-EC"/>
        </w:rPr>
        <w:t xml:space="preserve"> </w:t>
      </w:r>
      <w:r w:rsidR="00A67F3B">
        <w:rPr>
          <w:rFonts w:ascii="Arial" w:hAnsi="Arial" w:cs="Arial"/>
          <w:sz w:val="24"/>
          <w:szCs w:val="24"/>
          <w:lang w:val="es-ES_tradnl"/>
        </w:rPr>
        <w:t>será</w:t>
      </w:r>
      <w:r>
        <w:rPr>
          <w:rFonts w:ascii="Arial" w:hAnsi="Arial" w:cs="Arial"/>
          <w:sz w:val="24"/>
          <w:szCs w:val="24"/>
          <w:lang w:val="es-ES_tradnl"/>
        </w:rPr>
        <w:t>n</w:t>
      </w:r>
      <w:r w:rsidR="00A67F3B">
        <w:rPr>
          <w:rFonts w:ascii="Arial" w:hAnsi="Arial" w:cs="Arial"/>
          <w:sz w:val="24"/>
          <w:szCs w:val="24"/>
          <w:lang w:val="es-ES_tradnl"/>
        </w:rPr>
        <w:t xml:space="preserve"> la</w:t>
      </w:r>
      <w:r w:rsidR="00436097">
        <w:rPr>
          <w:rFonts w:ascii="Arial" w:hAnsi="Arial" w:cs="Arial"/>
          <w:sz w:val="24"/>
          <w:szCs w:val="24"/>
          <w:lang w:val="es-ES_tradnl"/>
        </w:rPr>
        <w:t xml:space="preserve"> Z</w:t>
      </w:r>
      <w:r w:rsidR="00A67F3B" w:rsidRPr="00436097">
        <w:rPr>
          <w:rFonts w:ascii="Arial" w:hAnsi="Arial" w:cs="Arial"/>
          <w:sz w:val="24"/>
          <w:szCs w:val="24"/>
          <w:lang w:val="es-ES_tradnl"/>
        </w:rPr>
        <w:t xml:space="preserve">ona </w:t>
      </w:r>
      <w:r w:rsidR="00436097">
        <w:rPr>
          <w:rFonts w:ascii="Arial" w:hAnsi="Arial" w:cs="Arial"/>
          <w:sz w:val="24"/>
          <w:szCs w:val="24"/>
          <w:lang w:val="es-ES_tradnl"/>
        </w:rPr>
        <w:t>G</w:t>
      </w:r>
      <w:r w:rsidR="00A67F3B" w:rsidRPr="00436097">
        <w:rPr>
          <w:rFonts w:ascii="Arial" w:hAnsi="Arial" w:cs="Arial"/>
          <w:sz w:val="24"/>
          <w:szCs w:val="24"/>
          <w:lang w:val="es-ES_tradnl"/>
        </w:rPr>
        <w:t>eneral</w:t>
      </w:r>
      <w:r w:rsidR="00436097">
        <w:rPr>
          <w:rFonts w:ascii="Arial" w:hAnsi="Arial" w:cs="Arial"/>
          <w:sz w:val="24"/>
          <w:szCs w:val="24"/>
          <w:lang w:val="es-ES_tradnl"/>
        </w:rPr>
        <w:t>, donde se encuentra t</w:t>
      </w:r>
      <w:r>
        <w:rPr>
          <w:rFonts w:ascii="Arial" w:hAnsi="Arial" w:cs="Arial"/>
          <w:sz w:val="24"/>
          <w:szCs w:val="24"/>
          <w:lang w:val="es-ES_tradnl"/>
        </w:rPr>
        <w:t>odos los productos excepto los H</w:t>
      </w:r>
      <w:r w:rsidR="00436097">
        <w:rPr>
          <w:rFonts w:ascii="Arial" w:hAnsi="Arial" w:cs="Arial"/>
          <w:sz w:val="24"/>
          <w:szCs w:val="24"/>
          <w:lang w:val="es-ES_tradnl"/>
        </w:rPr>
        <w:t>igiénicos</w:t>
      </w:r>
      <w:r w:rsidR="00A67F3B" w:rsidRPr="00436097">
        <w:rPr>
          <w:rFonts w:ascii="Arial" w:hAnsi="Arial" w:cs="Arial"/>
          <w:sz w:val="24"/>
          <w:szCs w:val="24"/>
          <w:lang w:val="es-ES_tradnl"/>
        </w:rPr>
        <w:t xml:space="preserve">. </w:t>
      </w:r>
      <w:r>
        <w:rPr>
          <w:rFonts w:ascii="Arial" w:hAnsi="Arial" w:cs="Arial"/>
          <w:sz w:val="24"/>
          <w:szCs w:val="24"/>
          <w:lang w:val="es-ES_tradnl"/>
        </w:rPr>
        <w:t xml:space="preserve">También el </w:t>
      </w:r>
      <w:proofErr w:type="spellStart"/>
      <w:r>
        <w:rPr>
          <w:rFonts w:ascii="Arial" w:hAnsi="Arial" w:cs="Arial"/>
          <w:sz w:val="24"/>
          <w:szCs w:val="24"/>
          <w:lang w:val="es-ES_tradnl"/>
        </w:rPr>
        <w:t>layout</w:t>
      </w:r>
      <w:proofErr w:type="spellEnd"/>
      <w:r w:rsidR="00E706E0">
        <w:rPr>
          <w:rFonts w:ascii="Arial" w:hAnsi="Arial" w:cs="Arial"/>
          <w:sz w:val="24"/>
          <w:szCs w:val="24"/>
          <w:lang w:val="es-ES_tradnl"/>
        </w:rPr>
        <w:t xml:space="preserve"> presenta una zona de </w:t>
      </w:r>
      <w:proofErr w:type="spellStart"/>
      <w:r w:rsidR="00E706E0">
        <w:rPr>
          <w:rFonts w:ascii="Arial" w:hAnsi="Arial" w:cs="Arial"/>
          <w:sz w:val="24"/>
          <w:szCs w:val="24"/>
          <w:lang w:val="es-ES_tradnl"/>
        </w:rPr>
        <w:t>picking</w:t>
      </w:r>
      <w:proofErr w:type="spellEnd"/>
      <w:r w:rsidR="00E706E0">
        <w:rPr>
          <w:rFonts w:ascii="Arial" w:hAnsi="Arial" w:cs="Arial"/>
          <w:sz w:val="24"/>
          <w:szCs w:val="24"/>
          <w:lang w:val="es-ES_tradnl"/>
        </w:rPr>
        <w:t xml:space="preserve">, donde podrán estar 120 </w:t>
      </w:r>
      <w:proofErr w:type="spellStart"/>
      <w:r w:rsidR="005F2737">
        <w:rPr>
          <w:rFonts w:ascii="Arial" w:hAnsi="Arial" w:cs="Arial"/>
          <w:sz w:val="24"/>
          <w:szCs w:val="24"/>
          <w:lang w:val="es-ES_tradnl"/>
        </w:rPr>
        <w:t>Sku</w:t>
      </w:r>
      <w:r w:rsidR="00E706E0">
        <w:rPr>
          <w:rFonts w:ascii="Arial" w:hAnsi="Arial" w:cs="Arial"/>
          <w:sz w:val="24"/>
          <w:szCs w:val="24"/>
          <w:lang w:val="es-ES_tradnl"/>
        </w:rPr>
        <w:t>s</w:t>
      </w:r>
      <w:proofErr w:type="spellEnd"/>
      <w:r w:rsidR="00E706E0">
        <w:rPr>
          <w:rFonts w:ascii="Arial" w:hAnsi="Arial" w:cs="Arial"/>
          <w:sz w:val="24"/>
          <w:szCs w:val="24"/>
          <w:lang w:val="es-ES_tradnl"/>
        </w:rPr>
        <w:t xml:space="preserve"> ocupando 1 hueco  por producto, disponiendo de 35 estanterías. En la FIGURA 4.4 esta zona se encuentra en:</w:t>
      </w:r>
    </w:p>
    <w:p w:rsidR="00E706E0" w:rsidRDefault="00E706E0" w:rsidP="00E706E0">
      <w:pPr>
        <w:pStyle w:val="ListParagraph"/>
        <w:tabs>
          <w:tab w:val="left" w:pos="810"/>
        </w:tabs>
        <w:spacing w:line="480" w:lineRule="auto"/>
        <w:ind w:left="810"/>
        <w:jc w:val="both"/>
        <w:rPr>
          <w:rFonts w:ascii="Arial" w:hAnsi="Arial" w:cs="Arial"/>
          <w:sz w:val="24"/>
          <w:szCs w:val="24"/>
          <w:lang w:val="es-ES_tradnl"/>
        </w:rPr>
      </w:pPr>
    </w:p>
    <w:p w:rsidR="00A67F3B" w:rsidRDefault="00A67F3B" w:rsidP="00A67F3B">
      <w:pPr>
        <w:pStyle w:val="ListParagraph"/>
        <w:numPr>
          <w:ilvl w:val="0"/>
          <w:numId w:val="46"/>
        </w:numPr>
        <w:tabs>
          <w:tab w:val="left" w:pos="810"/>
        </w:tabs>
        <w:spacing w:line="480" w:lineRule="auto"/>
        <w:jc w:val="both"/>
        <w:rPr>
          <w:rFonts w:ascii="Arial" w:hAnsi="Arial" w:cs="Arial"/>
          <w:sz w:val="24"/>
          <w:szCs w:val="24"/>
          <w:lang w:val="es-ES_tradnl"/>
        </w:rPr>
      </w:pPr>
      <w:r>
        <w:rPr>
          <w:rFonts w:ascii="Arial" w:hAnsi="Arial" w:cs="Arial"/>
          <w:sz w:val="24"/>
          <w:szCs w:val="24"/>
          <w:lang w:val="es-ES_tradnl"/>
        </w:rPr>
        <w:t>Zona 6.1</w:t>
      </w:r>
    </w:p>
    <w:p w:rsidR="00A67F3B" w:rsidRDefault="00A67F3B" w:rsidP="00A67F3B">
      <w:pPr>
        <w:pStyle w:val="ListParagraph"/>
        <w:numPr>
          <w:ilvl w:val="0"/>
          <w:numId w:val="46"/>
        </w:numPr>
        <w:tabs>
          <w:tab w:val="left" w:pos="810"/>
        </w:tabs>
        <w:spacing w:line="480" w:lineRule="auto"/>
        <w:jc w:val="both"/>
        <w:rPr>
          <w:rFonts w:ascii="Arial" w:hAnsi="Arial" w:cs="Arial"/>
          <w:sz w:val="24"/>
          <w:szCs w:val="24"/>
          <w:lang w:val="es-ES_tradnl"/>
        </w:rPr>
      </w:pPr>
      <w:r>
        <w:rPr>
          <w:rFonts w:ascii="Arial" w:hAnsi="Arial" w:cs="Arial"/>
          <w:sz w:val="24"/>
          <w:szCs w:val="24"/>
          <w:lang w:val="es-ES_tradnl"/>
        </w:rPr>
        <w:t>Zona 7.1</w:t>
      </w:r>
    </w:p>
    <w:p w:rsidR="000E2D18" w:rsidRDefault="000E2D18" w:rsidP="000E2D18">
      <w:pPr>
        <w:pStyle w:val="ListParagraph"/>
        <w:tabs>
          <w:tab w:val="left" w:pos="810"/>
        </w:tabs>
        <w:spacing w:line="480" w:lineRule="auto"/>
        <w:ind w:left="1530"/>
        <w:jc w:val="both"/>
        <w:rPr>
          <w:rFonts w:ascii="Arial" w:hAnsi="Arial" w:cs="Arial"/>
          <w:sz w:val="24"/>
          <w:szCs w:val="24"/>
          <w:lang w:val="es-ES_tradnl"/>
        </w:rPr>
      </w:pPr>
    </w:p>
    <w:p w:rsidR="00A67F3B" w:rsidRDefault="00436097" w:rsidP="00A67F3B">
      <w:pPr>
        <w:pStyle w:val="ListParagraph"/>
        <w:tabs>
          <w:tab w:val="left" w:pos="810"/>
        </w:tabs>
        <w:spacing w:line="480" w:lineRule="auto"/>
        <w:ind w:left="810"/>
        <w:jc w:val="both"/>
        <w:rPr>
          <w:rFonts w:ascii="Arial" w:hAnsi="Arial" w:cs="Arial"/>
          <w:sz w:val="24"/>
          <w:szCs w:val="24"/>
          <w:lang w:val="es-ES_tradnl"/>
        </w:rPr>
      </w:pPr>
      <w:r>
        <w:rPr>
          <w:rFonts w:ascii="Arial" w:hAnsi="Arial" w:cs="Arial"/>
          <w:sz w:val="24"/>
          <w:szCs w:val="24"/>
          <w:lang w:val="es-ES_tradnl"/>
        </w:rPr>
        <w:t>Para verla definida al detalle,</w:t>
      </w:r>
      <w:r w:rsidR="00A67F3B">
        <w:rPr>
          <w:rFonts w:ascii="Arial" w:hAnsi="Arial" w:cs="Arial"/>
          <w:sz w:val="24"/>
          <w:szCs w:val="24"/>
          <w:lang w:val="es-ES_tradnl"/>
        </w:rPr>
        <w:t xml:space="preserve"> en la FIGURA 4.5</w:t>
      </w:r>
      <w:r>
        <w:rPr>
          <w:rFonts w:ascii="Arial" w:hAnsi="Arial" w:cs="Arial"/>
          <w:sz w:val="24"/>
          <w:szCs w:val="24"/>
          <w:lang w:val="es-ES_tradnl"/>
        </w:rPr>
        <w:t xml:space="preserve"> tenemos las e</w:t>
      </w:r>
      <w:r w:rsidR="00A67F3B">
        <w:rPr>
          <w:rFonts w:ascii="Arial" w:hAnsi="Arial" w:cs="Arial"/>
          <w:sz w:val="24"/>
          <w:szCs w:val="24"/>
          <w:lang w:val="es-ES_tradnl"/>
        </w:rPr>
        <w:t xml:space="preserve">stanterías selectivas ubicadas junto a las paredes que tienen un hueco de fondo son usadas para el </w:t>
      </w:r>
      <w:proofErr w:type="spellStart"/>
      <w:r w:rsidR="00A67F3B">
        <w:rPr>
          <w:rFonts w:ascii="Arial" w:hAnsi="Arial" w:cs="Arial"/>
          <w:sz w:val="24"/>
          <w:szCs w:val="24"/>
          <w:lang w:val="es-ES_tradnl"/>
        </w:rPr>
        <w:t>picking</w:t>
      </w:r>
      <w:proofErr w:type="spellEnd"/>
      <w:r w:rsidR="00A67F3B">
        <w:rPr>
          <w:rFonts w:ascii="Arial" w:hAnsi="Arial" w:cs="Arial"/>
          <w:sz w:val="24"/>
          <w:szCs w:val="24"/>
          <w:lang w:val="es-ES_tradnl"/>
        </w:rPr>
        <w:t xml:space="preserve"> y para productos A, B  y C que tienen  pocos pallets  </w:t>
      </w:r>
      <w:r w:rsidR="004F31B8">
        <w:rPr>
          <w:rFonts w:ascii="Arial" w:hAnsi="Arial" w:cs="Arial"/>
          <w:sz w:val="24"/>
          <w:szCs w:val="24"/>
          <w:lang w:val="es-ES_tradnl"/>
        </w:rPr>
        <w:t>(mínimo</w:t>
      </w:r>
      <w:r w:rsidR="00A67F3B">
        <w:rPr>
          <w:rFonts w:ascii="Arial" w:hAnsi="Arial" w:cs="Arial"/>
          <w:sz w:val="24"/>
          <w:szCs w:val="24"/>
          <w:lang w:val="es-ES_tradnl"/>
        </w:rPr>
        <w:t xml:space="preserve"> 1 pallet) de almacenamiento; esto permite evitar la complejidad al despachar productos menores a la carga unitaria del pallet, como lo habíamos mencionado </w:t>
      </w:r>
      <w:r w:rsidR="00A67F3B">
        <w:rPr>
          <w:rFonts w:ascii="Arial" w:hAnsi="Arial" w:cs="Arial"/>
          <w:sz w:val="24"/>
          <w:szCs w:val="24"/>
          <w:lang w:val="es-ES_tradnl"/>
        </w:rPr>
        <w:lastRenderedPageBreak/>
        <w:t>anteriormente.</w:t>
      </w:r>
      <w:r>
        <w:rPr>
          <w:rFonts w:ascii="Arial" w:hAnsi="Arial" w:cs="Arial"/>
          <w:sz w:val="24"/>
          <w:szCs w:val="24"/>
          <w:lang w:val="es-ES_tradnl"/>
        </w:rPr>
        <w:t xml:space="preserve"> Esta zona se encuentra en los extremos para que el paso de los auxiliares en los pasillos 1 y</w:t>
      </w:r>
      <w:r w:rsidR="00A92A07">
        <w:rPr>
          <w:rFonts w:ascii="Arial" w:hAnsi="Arial" w:cs="Arial"/>
          <w:sz w:val="24"/>
          <w:szCs w:val="24"/>
          <w:lang w:val="es-ES_tradnl"/>
        </w:rPr>
        <w:t xml:space="preserve"> 4</w:t>
      </w:r>
      <w:r w:rsidR="003F51A8">
        <w:rPr>
          <w:rFonts w:ascii="Arial" w:hAnsi="Arial" w:cs="Arial"/>
          <w:sz w:val="24"/>
          <w:szCs w:val="24"/>
          <w:lang w:val="es-ES_tradnl"/>
        </w:rPr>
        <w:t xml:space="preserve">, sean seguros </w:t>
      </w:r>
      <w:r>
        <w:rPr>
          <w:rFonts w:ascii="Arial" w:hAnsi="Arial" w:cs="Arial"/>
          <w:sz w:val="24"/>
          <w:szCs w:val="24"/>
          <w:lang w:val="es-ES_tradnl"/>
        </w:rPr>
        <w:t xml:space="preserve">y libres de montacargas de ser posible, pues la zona a </w:t>
      </w:r>
      <w:r w:rsidR="003F51A8">
        <w:rPr>
          <w:rFonts w:ascii="Arial" w:hAnsi="Arial" w:cs="Arial"/>
          <w:sz w:val="24"/>
          <w:szCs w:val="24"/>
          <w:lang w:val="es-ES_tradnl"/>
        </w:rPr>
        <w:t xml:space="preserve">lo </w:t>
      </w:r>
      <w:r>
        <w:rPr>
          <w:rFonts w:ascii="Arial" w:hAnsi="Arial" w:cs="Arial"/>
          <w:sz w:val="24"/>
          <w:szCs w:val="24"/>
          <w:lang w:val="es-ES_tradnl"/>
        </w:rPr>
        <w:t xml:space="preserve">largo de estos pasillos es </w:t>
      </w:r>
      <w:r w:rsidR="003F51A8">
        <w:rPr>
          <w:rFonts w:ascii="Arial" w:hAnsi="Arial" w:cs="Arial"/>
          <w:sz w:val="24"/>
          <w:szCs w:val="24"/>
          <w:lang w:val="es-ES_tradnl"/>
        </w:rPr>
        <w:t xml:space="preserve">una </w:t>
      </w:r>
      <w:r>
        <w:rPr>
          <w:rFonts w:ascii="Arial" w:hAnsi="Arial" w:cs="Arial"/>
          <w:sz w:val="24"/>
          <w:szCs w:val="24"/>
          <w:lang w:val="es-ES_tradnl"/>
        </w:rPr>
        <w:t>operación netamente manual.</w:t>
      </w:r>
    </w:p>
    <w:p w:rsidR="00436097" w:rsidRDefault="00436097" w:rsidP="00A67F3B">
      <w:pPr>
        <w:pStyle w:val="ListParagraph"/>
        <w:tabs>
          <w:tab w:val="left" w:pos="810"/>
        </w:tabs>
        <w:spacing w:line="480" w:lineRule="auto"/>
        <w:ind w:left="810"/>
        <w:jc w:val="both"/>
        <w:rPr>
          <w:rFonts w:ascii="Arial" w:hAnsi="Arial" w:cs="Arial"/>
          <w:sz w:val="24"/>
          <w:szCs w:val="24"/>
          <w:lang w:val="es-ES_tradnl"/>
        </w:rPr>
      </w:pPr>
    </w:p>
    <w:p w:rsidR="00F26566" w:rsidRDefault="00A92A07" w:rsidP="00910BDD">
      <w:pPr>
        <w:pStyle w:val="ListParagraph"/>
        <w:tabs>
          <w:tab w:val="left" w:pos="810"/>
        </w:tabs>
        <w:spacing w:line="480" w:lineRule="auto"/>
        <w:ind w:left="810"/>
        <w:jc w:val="both"/>
        <w:rPr>
          <w:rFonts w:ascii="Arial" w:hAnsi="Arial" w:cs="Arial"/>
          <w:sz w:val="24"/>
          <w:szCs w:val="24"/>
          <w:lang w:val="es-ES_tradnl"/>
        </w:rPr>
      </w:pPr>
      <w:r>
        <w:rPr>
          <w:rFonts w:ascii="Arial" w:hAnsi="Arial" w:cs="Arial"/>
          <w:sz w:val="24"/>
          <w:szCs w:val="24"/>
          <w:lang w:val="es-ES_tradnl"/>
        </w:rPr>
        <w:t>En cambio en el pasillo  2, 3</w:t>
      </w:r>
      <w:r w:rsidR="00436097">
        <w:rPr>
          <w:rFonts w:ascii="Arial" w:hAnsi="Arial" w:cs="Arial"/>
          <w:sz w:val="24"/>
          <w:szCs w:val="24"/>
          <w:lang w:val="es-ES_tradnl"/>
        </w:rPr>
        <w:t xml:space="preserve">, </w:t>
      </w:r>
      <w:r>
        <w:rPr>
          <w:rFonts w:ascii="Arial" w:hAnsi="Arial" w:cs="Arial"/>
          <w:sz w:val="24"/>
          <w:szCs w:val="24"/>
          <w:lang w:val="es-ES_tradnl"/>
        </w:rPr>
        <w:t>5 y 6</w:t>
      </w:r>
      <w:r w:rsidR="00436097">
        <w:rPr>
          <w:rFonts w:ascii="Arial" w:hAnsi="Arial" w:cs="Arial"/>
          <w:sz w:val="24"/>
          <w:szCs w:val="24"/>
          <w:lang w:val="es-ES_tradnl"/>
        </w:rPr>
        <w:t xml:space="preserve"> tenemos productos ubicados en la estantería drive-in que permitirán al mont</w:t>
      </w:r>
      <w:r w:rsidR="003F51A8">
        <w:rPr>
          <w:rFonts w:ascii="Arial" w:hAnsi="Arial" w:cs="Arial"/>
          <w:sz w:val="24"/>
          <w:szCs w:val="24"/>
          <w:lang w:val="es-ES_tradnl"/>
        </w:rPr>
        <w:t>a</w:t>
      </w:r>
      <w:r w:rsidR="00436097">
        <w:rPr>
          <w:rFonts w:ascii="Arial" w:hAnsi="Arial" w:cs="Arial"/>
          <w:sz w:val="24"/>
          <w:szCs w:val="24"/>
          <w:lang w:val="es-ES_tradnl"/>
        </w:rPr>
        <w:t>cargas mayor rapidez y eficiencia en el despacho, pues se encargará de pedidos de pallets completos.</w:t>
      </w:r>
    </w:p>
    <w:p w:rsidR="000A104F" w:rsidRDefault="000A104F" w:rsidP="00910BDD">
      <w:pPr>
        <w:pStyle w:val="ListParagraph"/>
        <w:tabs>
          <w:tab w:val="left" w:pos="810"/>
        </w:tabs>
        <w:spacing w:line="480" w:lineRule="auto"/>
        <w:ind w:left="810"/>
        <w:jc w:val="both"/>
        <w:rPr>
          <w:rFonts w:ascii="Arial" w:hAnsi="Arial" w:cs="Arial"/>
          <w:sz w:val="24"/>
          <w:szCs w:val="24"/>
          <w:lang w:val="es-ES_tradnl"/>
        </w:rPr>
      </w:pPr>
    </w:p>
    <w:p w:rsidR="000A104F" w:rsidRDefault="000A104F" w:rsidP="00910BDD">
      <w:pPr>
        <w:pStyle w:val="ListParagraph"/>
        <w:tabs>
          <w:tab w:val="left" w:pos="810"/>
        </w:tabs>
        <w:spacing w:line="480" w:lineRule="auto"/>
        <w:ind w:left="810"/>
        <w:jc w:val="both"/>
        <w:rPr>
          <w:rFonts w:ascii="Arial" w:hAnsi="Arial" w:cs="Arial"/>
          <w:sz w:val="24"/>
          <w:szCs w:val="24"/>
          <w:lang w:val="es-ES_tradnl"/>
        </w:rPr>
      </w:pPr>
    </w:p>
    <w:p w:rsidR="000A104F" w:rsidRDefault="000A104F" w:rsidP="00910BDD">
      <w:pPr>
        <w:pStyle w:val="ListParagraph"/>
        <w:tabs>
          <w:tab w:val="left" w:pos="810"/>
        </w:tabs>
        <w:spacing w:line="480" w:lineRule="auto"/>
        <w:ind w:left="810"/>
        <w:jc w:val="both"/>
        <w:rPr>
          <w:rFonts w:ascii="Arial" w:hAnsi="Arial" w:cs="Arial"/>
          <w:sz w:val="24"/>
          <w:szCs w:val="24"/>
          <w:lang w:val="es-ES_tradnl"/>
        </w:rPr>
      </w:pPr>
    </w:p>
    <w:p w:rsidR="000A104F" w:rsidRDefault="000A104F" w:rsidP="00910BDD">
      <w:pPr>
        <w:pStyle w:val="ListParagraph"/>
        <w:tabs>
          <w:tab w:val="left" w:pos="810"/>
        </w:tabs>
        <w:spacing w:line="480" w:lineRule="auto"/>
        <w:ind w:left="810"/>
        <w:jc w:val="both"/>
        <w:rPr>
          <w:rFonts w:ascii="Arial" w:hAnsi="Arial" w:cs="Arial"/>
          <w:sz w:val="24"/>
          <w:szCs w:val="24"/>
          <w:lang w:val="es-ES_tradnl"/>
        </w:rPr>
      </w:pPr>
    </w:p>
    <w:p w:rsidR="000A104F" w:rsidRDefault="000A104F" w:rsidP="00910BDD">
      <w:pPr>
        <w:pStyle w:val="ListParagraph"/>
        <w:tabs>
          <w:tab w:val="left" w:pos="810"/>
        </w:tabs>
        <w:spacing w:line="480" w:lineRule="auto"/>
        <w:ind w:left="810"/>
        <w:jc w:val="both"/>
        <w:rPr>
          <w:rFonts w:ascii="Arial" w:hAnsi="Arial" w:cs="Arial"/>
          <w:sz w:val="24"/>
          <w:szCs w:val="24"/>
          <w:lang w:val="es-ES_tradnl"/>
        </w:rPr>
      </w:pPr>
    </w:p>
    <w:p w:rsidR="000A104F" w:rsidRDefault="000A104F" w:rsidP="00910BDD">
      <w:pPr>
        <w:pStyle w:val="ListParagraph"/>
        <w:tabs>
          <w:tab w:val="left" w:pos="810"/>
        </w:tabs>
        <w:spacing w:line="480" w:lineRule="auto"/>
        <w:ind w:left="810"/>
        <w:jc w:val="both"/>
        <w:rPr>
          <w:rFonts w:ascii="Arial" w:hAnsi="Arial" w:cs="Arial"/>
          <w:sz w:val="24"/>
          <w:szCs w:val="24"/>
          <w:lang w:val="es-ES_tradnl"/>
        </w:rPr>
      </w:pPr>
    </w:p>
    <w:p w:rsidR="000A104F" w:rsidRDefault="000A104F" w:rsidP="00910BDD">
      <w:pPr>
        <w:pStyle w:val="ListParagraph"/>
        <w:tabs>
          <w:tab w:val="left" w:pos="810"/>
        </w:tabs>
        <w:spacing w:line="480" w:lineRule="auto"/>
        <w:ind w:left="810"/>
        <w:jc w:val="both"/>
        <w:rPr>
          <w:rFonts w:ascii="Arial" w:hAnsi="Arial" w:cs="Arial"/>
          <w:sz w:val="24"/>
          <w:szCs w:val="24"/>
          <w:lang w:val="es-ES_tradnl"/>
        </w:rPr>
      </w:pPr>
    </w:p>
    <w:p w:rsidR="000A104F" w:rsidRDefault="000A104F" w:rsidP="00910BDD">
      <w:pPr>
        <w:pStyle w:val="ListParagraph"/>
        <w:tabs>
          <w:tab w:val="left" w:pos="810"/>
        </w:tabs>
        <w:spacing w:line="480" w:lineRule="auto"/>
        <w:ind w:left="810"/>
        <w:jc w:val="both"/>
        <w:rPr>
          <w:rFonts w:ascii="Arial" w:hAnsi="Arial" w:cs="Arial"/>
          <w:sz w:val="24"/>
          <w:szCs w:val="24"/>
          <w:lang w:val="es-ES_tradnl"/>
        </w:rPr>
      </w:pPr>
    </w:p>
    <w:p w:rsidR="000A104F" w:rsidRDefault="000A104F" w:rsidP="00910BDD">
      <w:pPr>
        <w:pStyle w:val="ListParagraph"/>
        <w:tabs>
          <w:tab w:val="left" w:pos="810"/>
        </w:tabs>
        <w:spacing w:line="480" w:lineRule="auto"/>
        <w:ind w:left="810"/>
        <w:jc w:val="both"/>
        <w:rPr>
          <w:rFonts w:ascii="Arial" w:hAnsi="Arial" w:cs="Arial"/>
          <w:sz w:val="24"/>
          <w:szCs w:val="24"/>
          <w:lang w:val="es-ES_tradnl"/>
        </w:rPr>
      </w:pPr>
    </w:p>
    <w:p w:rsidR="000A104F" w:rsidRDefault="000A104F" w:rsidP="00910BDD">
      <w:pPr>
        <w:pStyle w:val="ListParagraph"/>
        <w:tabs>
          <w:tab w:val="left" w:pos="810"/>
        </w:tabs>
        <w:spacing w:line="480" w:lineRule="auto"/>
        <w:ind w:left="810"/>
        <w:jc w:val="both"/>
        <w:rPr>
          <w:rFonts w:ascii="Arial" w:hAnsi="Arial" w:cs="Arial"/>
          <w:sz w:val="24"/>
          <w:szCs w:val="24"/>
          <w:lang w:val="es-ES_tradnl"/>
        </w:rPr>
      </w:pPr>
    </w:p>
    <w:p w:rsidR="000A104F" w:rsidRDefault="000A104F" w:rsidP="00910BDD">
      <w:pPr>
        <w:pStyle w:val="ListParagraph"/>
        <w:tabs>
          <w:tab w:val="left" w:pos="810"/>
        </w:tabs>
        <w:spacing w:line="480" w:lineRule="auto"/>
        <w:ind w:left="810"/>
        <w:jc w:val="both"/>
        <w:rPr>
          <w:rFonts w:ascii="Arial" w:hAnsi="Arial" w:cs="Arial"/>
          <w:sz w:val="24"/>
          <w:szCs w:val="24"/>
          <w:lang w:val="es-ES_tradnl"/>
        </w:rPr>
      </w:pPr>
    </w:p>
    <w:p w:rsidR="000A104F" w:rsidRDefault="000A104F" w:rsidP="00910BDD">
      <w:pPr>
        <w:pStyle w:val="ListParagraph"/>
        <w:tabs>
          <w:tab w:val="left" w:pos="810"/>
        </w:tabs>
        <w:spacing w:line="480" w:lineRule="auto"/>
        <w:ind w:left="810"/>
        <w:jc w:val="both"/>
        <w:rPr>
          <w:rFonts w:ascii="Arial" w:hAnsi="Arial" w:cs="Arial"/>
          <w:sz w:val="24"/>
          <w:szCs w:val="24"/>
          <w:lang w:val="es-ES_tradnl"/>
        </w:rPr>
        <w:sectPr w:rsidR="000A104F" w:rsidSect="00FA7A33">
          <w:pgSz w:w="11907" w:h="16839" w:code="9"/>
          <w:pgMar w:top="2275" w:right="1368" w:bottom="2275" w:left="2275" w:header="706" w:footer="706" w:gutter="0"/>
          <w:cols w:space="708"/>
          <w:docGrid w:linePitch="360"/>
        </w:sectPr>
      </w:pPr>
    </w:p>
    <w:p w:rsidR="000A104F" w:rsidRDefault="00F75B37" w:rsidP="000A104F">
      <w:pPr>
        <w:pStyle w:val="ListParagraph"/>
        <w:tabs>
          <w:tab w:val="left" w:pos="90"/>
        </w:tabs>
        <w:spacing w:line="480" w:lineRule="auto"/>
        <w:ind w:left="90"/>
        <w:jc w:val="both"/>
        <w:rPr>
          <w:rFonts w:ascii="Arial" w:hAnsi="Arial" w:cs="Arial"/>
          <w:sz w:val="24"/>
          <w:szCs w:val="24"/>
          <w:lang w:val="es-ES_tradnl"/>
        </w:rPr>
      </w:pPr>
      <w:r>
        <w:rPr>
          <w:rFonts w:ascii="Arial" w:hAnsi="Arial" w:cs="Arial"/>
          <w:noProof/>
          <w:sz w:val="24"/>
          <w:szCs w:val="24"/>
          <w:lang w:val="en-US"/>
        </w:rPr>
        <w:lastRenderedPageBreak/>
        <w:pict>
          <v:rect id="_x0000_s1091" style="position:absolute;left:0;text-align:left;margin-left:594.4pt;margin-top:-79.85pt;width:28.8pt;height:19.45pt;z-index:251738112" stroked="f"/>
        </w:pict>
      </w:r>
    </w:p>
    <w:p w:rsidR="000A104F" w:rsidRDefault="000A104F" w:rsidP="000A104F">
      <w:pPr>
        <w:pStyle w:val="ListParagraph"/>
        <w:tabs>
          <w:tab w:val="left" w:pos="90"/>
        </w:tabs>
        <w:spacing w:line="480" w:lineRule="auto"/>
        <w:ind w:left="90"/>
        <w:jc w:val="both"/>
        <w:rPr>
          <w:rFonts w:ascii="Arial" w:hAnsi="Arial" w:cs="Arial"/>
          <w:sz w:val="24"/>
          <w:szCs w:val="24"/>
          <w:lang w:val="es-ES_tradnl"/>
        </w:rPr>
      </w:pPr>
    </w:p>
    <w:p w:rsidR="0090371F" w:rsidRDefault="00A92A07" w:rsidP="000A104F">
      <w:pPr>
        <w:pStyle w:val="ListParagraph"/>
        <w:tabs>
          <w:tab w:val="left" w:pos="90"/>
        </w:tabs>
        <w:spacing w:line="480" w:lineRule="auto"/>
        <w:ind w:left="90"/>
        <w:jc w:val="both"/>
        <w:rPr>
          <w:rFonts w:ascii="Arial" w:hAnsi="Arial" w:cs="Arial"/>
          <w:sz w:val="24"/>
          <w:szCs w:val="24"/>
          <w:lang w:val="es-ES_tradnl"/>
        </w:rPr>
      </w:pPr>
      <w:r w:rsidRPr="00A92A07">
        <w:rPr>
          <w:noProof/>
          <w:lang w:val="en-US"/>
        </w:rPr>
        <w:drawing>
          <wp:inline distT="0" distB="0" distL="0" distR="0">
            <wp:extent cx="8263143" cy="2847975"/>
            <wp:effectExtent l="19050" t="0" r="4557" b="0"/>
            <wp:docPr id="5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cstate="print"/>
                    <a:srcRect/>
                    <a:stretch>
                      <a:fillRect/>
                    </a:stretch>
                  </pic:blipFill>
                  <pic:spPr bwMode="auto">
                    <a:xfrm>
                      <a:off x="0" y="0"/>
                      <a:ext cx="8267700" cy="2849546"/>
                    </a:xfrm>
                    <a:prstGeom prst="rect">
                      <a:avLst/>
                    </a:prstGeom>
                    <a:noFill/>
                    <a:ln w="9525">
                      <a:noFill/>
                      <a:miter lim="800000"/>
                      <a:headEnd/>
                      <a:tailEnd/>
                    </a:ln>
                  </pic:spPr>
                </pic:pic>
              </a:graphicData>
            </a:graphic>
          </wp:inline>
        </w:drawing>
      </w:r>
    </w:p>
    <w:p w:rsidR="000A104F" w:rsidRDefault="000A104F" w:rsidP="00A92A07">
      <w:pPr>
        <w:pStyle w:val="ListParagraph"/>
        <w:tabs>
          <w:tab w:val="left" w:pos="810"/>
          <w:tab w:val="left" w:pos="9090"/>
        </w:tabs>
        <w:spacing w:line="480" w:lineRule="auto"/>
        <w:ind w:left="810"/>
        <w:jc w:val="center"/>
        <w:rPr>
          <w:rFonts w:ascii="Arial" w:hAnsi="Arial" w:cs="Arial"/>
          <w:b/>
          <w:lang w:val="es-ES_tradnl"/>
        </w:rPr>
      </w:pPr>
    </w:p>
    <w:p w:rsidR="000E2D82" w:rsidRPr="00143779" w:rsidRDefault="005A3C79" w:rsidP="00A92A07">
      <w:pPr>
        <w:pStyle w:val="ListParagraph"/>
        <w:tabs>
          <w:tab w:val="left" w:pos="810"/>
          <w:tab w:val="left" w:pos="9090"/>
        </w:tabs>
        <w:spacing w:line="480" w:lineRule="auto"/>
        <w:ind w:left="810"/>
        <w:jc w:val="center"/>
        <w:rPr>
          <w:rFonts w:ascii="Arial" w:hAnsi="Arial" w:cs="Arial"/>
          <w:b/>
          <w:lang w:val="es-ES_tradnl"/>
        </w:rPr>
      </w:pPr>
      <w:r>
        <w:rPr>
          <w:rFonts w:ascii="Arial" w:hAnsi="Arial" w:cs="Arial"/>
          <w:b/>
          <w:lang w:val="es-ES_tradnl"/>
        </w:rPr>
        <w:t>FIGURA 4.4</w:t>
      </w:r>
      <w:r w:rsidR="000E2D82" w:rsidRPr="00143779">
        <w:rPr>
          <w:rFonts w:ascii="Arial" w:hAnsi="Arial" w:cs="Arial"/>
          <w:b/>
          <w:lang w:val="es-ES_tradnl"/>
        </w:rPr>
        <w:t xml:space="preserve"> </w:t>
      </w:r>
      <w:r w:rsidR="00C33410">
        <w:rPr>
          <w:rFonts w:ascii="Arial" w:hAnsi="Arial" w:cs="Arial"/>
          <w:b/>
          <w:lang w:val="es-ES_tradnl"/>
        </w:rPr>
        <w:t>ZONIFICACIÓN DE LA BODEGA DE PRODUCTO TERMINADO</w:t>
      </w:r>
    </w:p>
    <w:p w:rsidR="0090371F" w:rsidRDefault="0090371F" w:rsidP="00C364EA">
      <w:pPr>
        <w:pStyle w:val="ListParagraph"/>
        <w:tabs>
          <w:tab w:val="left" w:pos="810"/>
        </w:tabs>
        <w:spacing w:line="480" w:lineRule="auto"/>
        <w:ind w:left="810"/>
        <w:jc w:val="both"/>
        <w:rPr>
          <w:rFonts w:ascii="Arial" w:hAnsi="Arial" w:cs="Arial"/>
          <w:sz w:val="24"/>
          <w:szCs w:val="24"/>
          <w:lang w:val="es-ES_tradnl"/>
        </w:rPr>
      </w:pPr>
    </w:p>
    <w:p w:rsidR="00080C23" w:rsidRDefault="00080C23" w:rsidP="00C364EA">
      <w:pPr>
        <w:pStyle w:val="ListParagraph"/>
        <w:tabs>
          <w:tab w:val="left" w:pos="810"/>
        </w:tabs>
        <w:spacing w:line="480" w:lineRule="auto"/>
        <w:ind w:left="810"/>
        <w:jc w:val="both"/>
        <w:rPr>
          <w:rFonts w:ascii="Arial" w:hAnsi="Arial" w:cs="Arial"/>
          <w:sz w:val="24"/>
          <w:szCs w:val="24"/>
          <w:lang w:val="es-ES_tradnl"/>
        </w:rPr>
      </w:pPr>
    </w:p>
    <w:p w:rsidR="0090371F" w:rsidRDefault="00F75B37" w:rsidP="00C364EA">
      <w:pPr>
        <w:pStyle w:val="ListParagraph"/>
        <w:tabs>
          <w:tab w:val="left" w:pos="810"/>
        </w:tabs>
        <w:spacing w:line="480" w:lineRule="auto"/>
        <w:ind w:left="810"/>
        <w:jc w:val="both"/>
        <w:rPr>
          <w:rFonts w:ascii="Arial" w:hAnsi="Arial" w:cs="Arial"/>
          <w:sz w:val="24"/>
          <w:szCs w:val="24"/>
          <w:lang w:val="es-ES_tradnl"/>
        </w:rPr>
      </w:pPr>
      <w:r>
        <w:rPr>
          <w:rFonts w:ascii="Arial" w:hAnsi="Arial" w:cs="Arial"/>
          <w:noProof/>
          <w:sz w:val="24"/>
          <w:szCs w:val="24"/>
          <w:lang w:val="en-US"/>
        </w:rPr>
        <w:pict>
          <v:shape id="_x0000_s1090" type="#_x0000_t202" style="position:absolute;left:0;text-align:left;margin-left:629.95pt;margin-top:20.85pt;width:34.75pt;height:18.6pt;z-index:251737088" stroked="f">
            <v:textbox>
              <w:txbxContent>
                <w:p w:rsidR="00B6420D" w:rsidRDefault="00B6420D">
                  <w:r>
                    <w:t>112</w:t>
                  </w:r>
                </w:p>
              </w:txbxContent>
            </v:textbox>
          </v:shape>
        </w:pict>
      </w:r>
    </w:p>
    <w:p w:rsidR="005210D7" w:rsidRDefault="00F75B37" w:rsidP="00C364EA">
      <w:pPr>
        <w:pStyle w:val="ListParagraph"/>
        <w:tabs>
          <w:tab w:val="left" w:pos="810"/>
        </w:tabs>
        <w:spacing w:line="480" w:lineRule="auto"/>
        <w:ind w:left="810"/>
        <w:jc w:val="both"/>
        <w:rPr>
          <w:rFonts w:ascii="Arial" w:hAnsi="Arial" w:cs="Arial"/>
          <w:sz w:val="24"/>
          <w:szCs w:val="24"/>
          <w:lang w:val="es-ES_tradnl"/>
        </w:rPr>
      </w:pPr>
      <w:r>
        <w:rPr>
          <w:rFonts w:ascii="Arial" w:hAnsi="Arial" w:cs="Arial"/>
          <w:noProof/>
          <w:sz w:val="24"/>
          <w:szCs w:val="24"/>
          <w:lang w:val="en-US"/>
        </w:rPr>
        <w:lastRenderedPageBreak/>
        <w:pict>
          <v:rect id="_x0000_s1093" style="position:absolute;left:0;text-align:left;margin-left:593.55pt;margin-top:-79pt;width:26.25pt;height:21.15pt;z-index:251740160" stroked="f"/>
        </w:pict>
      </w:r>
    </w:p>
    <w:p w:rsidR="005210D7" w:rsidRDefault="00A92A07" w:rsidP="000A104F">
      <w:pPr>
        <w:pStyle w:val="ListParagraph"/>
        <w:tabs>
          <w:tab w:val="left" w:pos="0"/>
        </w:tabs>
        <w:spacing w:line="480" w:lineRule="auto"/>
        <w:ind w:left="0" w:hanging="90"/>
        <w:jc w:val="both"/>
        <w:rPr>
          <w:rFonts w:ascii="Arial" w:hAnsi="Arial" w:cs="Arial"/>
          <w:sz w:val="24"/>
          <w:szCs w:val="24"/>
          <w:lang w:val="es-ES_tradnl"/>
        </w:rPr>
      </w:pPr>
      <w:r w:rsidRPr="00A92A07">
        <w:rPr>
          <w:noProof/>
          <w:lang w:val="en-US"/>
        </w:rPr>
        <w:drawing>
          <wp:inline distT="0" distB="0" distL="0" distR="0">
            <wp:extent cx="8503683" cy="2590800"/>
            <wp:effectExtent l="19050" t="0" r="0" b="0"/>
            <wp:docPr id="5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2" cstate="print"/>
                    <a:srcRect/>
                    <a:stretch>
                      <a:fillRect/>
                    </a:stretch>
                  </pic:blipFill>
                  <pic:spPr bwMode="auto">
                    <a:xfrm>
                      <a:off x="0" y="0"/>
                      <a:ext cx="8524619" cy="2597178"/>
                    </a:xfrm>
                    <a:prstGeom prst="rect">
                      <a:avLst/>
                    </a:prstGeom>
                    <a:noFill/>
                    <a:ln w="9525">
                      <a:noFill/>
                      <a:miter lim="800000"/>
                      <a:headEnd/>
                      <a:tailEnd/>
                    </a:ln>
                  </pic:spPr>
                </pic:pic>
              </a:graphicData>
            </a:graphic>
          </wp:inline>
        </w:drawing>
      </w:r>
    </w:p>
    <w:p w:rsidR="005210D7" w:rsidRDefault="005210D7" w:rsidP="00C364EA">
      <w:pPr>
        <w:pStyle w:val="ListParagraph"/>
        <w:tabs>
          <w:tab w:val="left" w:pos="810"/>
        </w:tabs>
        <w:spacing w:line="480" w:lineRule="auto"/>
        <w:ind w:left="810"/>
        <w:jc w:val="both"/>
        <w:rPr>
          <w:rFonts w:ascii="Arial" w:hAnsi="Arial" w:cs="Arial"/>
          <w:sz w:val="24"/>
          <w:szCs w:val="24"/>
          <w:lang w:val="es-ES_tradnl"/>
        </w:rPr>
      </w:pPr>
    </w:p>
    <w:p w:rsidR="005210D7" w:rsidRDefault="005A3C79" w:rsidP="00C33410">
      <w:pPr>
        <w:tabs>
          <w:tab w:val="left" w:pos="900"/>
          <w:tab w:val="left" w:pos="1080"/>
        </w:tabs>
        <w:spacing w:line="480" w:lineRule="auto"/>
        <w:ind w:left="1620"/>
        <w:jc w:val="center"/>
        <w:rPr>
          <w:rFonts w:ascii="Arial" w:hAnsi="Arial" w:cs="Arial"/>
          <w:lang w:val="es-ES_tradnl"/>
        </w:rPr>
      </w:pPr>
      <w:r>
        <w:rPr>
          <w:rFonts w:ascii="Arial" w:hAnsi="Arial" w:cs="Arial"/>
          <w:b/>
          <w:lang w:val="es-ES_tradnl"/>
        </w:rPr>
        <w:t>FIGURA 4.5</w:t>
      </w:r>
      <w:r w:rsidR="000E2D82" w:rsidRPr="00143779">
        <w:rPr>
          <w:rFonts w:ascii="Arial" w:hAnsi="Arial" w:cs="Arial"/>
          <w:b/>
          <w:lang w:val="es-ES_tradnl"/>
        </w:rPr>
        <w:t xml:space="preserve"> </w:t>
      </w:r>
      <w:r w:rsidR="00C33410">
        <w:rPr>
          <w:rFonts w:ascii="Arial" w:hAnsi="Arial" w:cs="Arial"/>
          <w:b/>
          <w:lang w:val="es-ES_tradnl"/>
        </w:rPr>
        <w:t>POSICIONAMIENTO DE PRODUCTO EN HUECOS Y ESTANTERÍAS</w:t>
      </w:r>
      <w:r w:rsidR="00F75B37">
        <w:rPr>
          <w:rFonts w:ascii="Arial" w:hAnsi="Arial" w:cs="Arial"/>
          <w:b/>
          <w:lang w:val="es-ES_tradnl"/>
        </w:rPr>
        <w:fldChar w:fldCharType="begin"/>
      </w:r>
      <w:r w:rsidR="001A2002" w:rsidRPr="001A2002">
        <w:rPr>
          <w:lang w:val="es-EC"/>
        </w:rPr>
        <w:instrText xml:space="preserve"> XE "</w:instrText>
      </w:r>
      <w:r w:rsidR="001A2002" w:rsidRPr="00806982">
        <w:rPr>
          <w:rFonts w:ascii="Arial" w:hAnsi="Arial" w:cs="Arial"/>
          <w:b/>
          <w:lang w:val="es-ES_tradnl"/>
        </w:rPr>
        <w:instrText>FIGURA 4.5 ESCENARIOS DE NÚMERO DE ESPACIOS Y CALLES DE ESTANTERÍA DRIVE-IN</w:instrText>
      </w:r>
      <w:r w:rsidR="001A2002" w:rsidRPr="001A2002">
        <w:rPr>
          <w:lang w:val="es-EC"/>
        </w:rPr>
        <w:instrText xml:space="preserve">" </w:instrText>
      </w:r>
      <w:r w:rsidR="00F75B37">
        <w:rPr>
          <w:rFonts w:ascii="Arial" w:hAnsi="Arial" w:cs="Arial"/>
          <w:b/>
          <w:lang w:val="es-ES_tradnl"/>
        </w:rPr>
        <w:fldChar w:fldCharType="end"/>
      </w:r>
    </w:p>
    <w:p w:rsidR="005210D7" w:rsidRDefault="00F75B37" w:rsidP="00C364EA">
      <w:pPr>
        <w:pStyle w:val="ListParagraph"/>
        <w:tabs>
          <w:tab w:val="left" w:pos="810"/>
        </w:tabs>
        <w:spacing w:line="480" w:lineRule="auto"/>
        <w:ind w:left="810"/>
        <w:jc w:val="both"/>
        <w:rPr>
          <w:rFonts w:ascii="Arial" w:hAnsi="Arial" w:cs="Arial"/>
          <w:sz w:val="24"/>
          <w:szCs w:val="24"/>
          <w:lang w:val="es-ES_tradnl"/>
        </w:rPr>
      </w:pPr>
      <w:r>
        <w:rPr>
          <w:rFonts w:ascii="Arial" w:hAnsi="Arial" w:cs="Arial"/>
          <w:noProof/>
          <w:sz w:val="24"/>
          <w:szCs w:val="24"/>
          <w:lang w:val="en-US"/>
        </w:rPr>
        <w:pict>
          <v:shape id="_x0000_s1092" type="#_x0000_t202" style="position:absolute;left:0;text-align:left;margin-left:625.75pt;margin-top:104.2pt;width:41.5pt;height:20.35pt;z-index:251739136" stroked="f">
            <v:textbox>
              <w:txbxContent>
                <w:p w:rsidR="00B6420D" w:rsidRDefault="00B6420D">
                  <w:r>
                    <w:t>113</w:t>
                  </w:r>
                </w:p>
              </w:txbxContent>
            </v:textbox>
          </v:shape>
        </w:pict>
      </w:r>
    </w:p>
    <w:p w:rsidR="005210D7" w:rsidRDefault="005210D7" w:rsidP="00C364EA">
      <w:pPr>
        <w:pStyle w:val="ListParagraph"/>
        <w:tabs>
          <w:tab w:val="left" w:pos="810"/>
        </w:tabs>
        <w:spacing w:line="480" w:lineRule="auto"/>
        <w:ind w:left="810"/>
        <w:jc w:val="both"/>
        <w:rPr>
          <w:rFonts w:ascii="Arial" w:hAnsi="Arial" w:cs="Arial"/>
          <w:sz w:val="24"/>
          <w:szCs w:val="24"/>
          <w:lang w:val="es-ES_tradnl"/>
        </w:rPr>
        <w:sectPr w:rsidR="005210D7" w:rsidSect="00080C23">
          <w:pgSz w:w="16839" w:h="11907" w:orient="landscape" w:code="9"/>
          <w:pgMar w:top="2275" w:right="2275" w:bottom="1368" w:left="2275" w:header="706" w:footer="706" w:gutter="0"/>
          <w:cols w:space="708"/>
          <w:docGrid w:linePitch="360"/>
        </w:sectPr>
      </w:pPr>
    </w:p>
    <w:p w:rsidR="00DE6E7E" w:rsidRPr="00D9743F" w:rsidRDefault="000E2D18" w:rsidP="00D9743F">
      <w:pPr>
        <w:pStyle w:val="ListParagraph"/>
        <w:tabs>
          <w:tab w:val="left" w:pos="810"/>
        </w:tabs>
        <w:spacing w:line="480" w:lineRule="auto"/>
        <w:ind w:left="810"/>
        <w:jc w:val="both"/>
        <w:rPr>
          <w:rFonts w:ascii="Arial" w:hAnsi="Arial" w:cs="Arial"/>
          <w:sz w:val="24"/>
          <w:szCs w:val="24"/>
          <w:lang w:val="es-ES_tradnl"/>
        </w:rPr>
      </w:pPr>
      <w:r>
        <w:rPr>
          <w:rFonts w:ascii="Arial" w:hAnsi="Arial" w:cs="Arial"/>
          <w:sz w:val="24"/>
          <w:szCs w:val="24"/>
          <w:lang w:val="es-ES_tradnl"/>
        </w:rPr>
        <w:lastRenderedPageBreak/>
        <w:t xml:space="preserve">Las posiciones de cada </w:t>
      </w:r>
      <w:proofErr w:type="spellStart"/>
      <w:r w:rsidR="005F2737">
        <w:rPr>
          <w:rFonts w:ascii="Arial" w:hAnsi="Arial" w:cs="Arial"/>
          <w:sz w:val="24"/>
          <w:szCs w:val="24"/>
          <w:lang w:val="es-ES_tradnl"/>
        </w:rPr>
        <w:t>Sku</w:t>
      </w:r>
      <w:proofErr w:type="spellEnd"/>
      <w:r w:rsidR="00D9743F">
        <w:rPr>
          <w:rFonts w:ascii="Arial" w:hAnsi="Arial" w:cs="Arial"/>
          <w:sz w:val="24"/>
          <w:szCs w:val="24"/>
          <w:lang w:val="es-ES_tradnl"/>
        </w:rPr>
        <w:t xml:space="preserve"> se establecen en el APÉNDICE</w:t>
      </w:r>
      <w:r w:rsidR="00DE6E7E" w:rsidRPr="00D9743F">
        <w:rPr>
          <w:rFonts w:ascii="Arial" w:hAnsi="Arial" w:cs="Arial"/>
          <w:sz w:val="24"/>
          <w:szCs w:val="24"/>
          <w:lang w:val="es-ES_tradnl"/>
        </w:rPr>
        <w:t xml:space="preserve"> B y se encuentra plasmadas en la FIGURA 4.5; también se observa la posición de </w:t>
      </w:r>
      <w:proofErr w:type="gramStart"/>
      <w:r w:rsidR="00DE6E7E" w:rsidRPr="00D9743F">
        <w:rPr>
          <w:rFonts w:ascii="Arial" w:hAnsi="Arial" w:cs="Arial"/>
          <w:sz w:val="24"/>
          <w:szCs w:val="24"/>
          <w:lang w:val="es-ES_tradnl"/>
        </w:rPr>
        <w:t>las</w:t>
      </w:r>
      <w:proofErr w:type="gramEnd"/>
      <w:r w:rsidR="00DE6E7E" w:rsidRPr="00D9743F">
        <w:rPr>
          <w:rFonts w:ascii="Arial" w:hAnsi="Arial" w:cs="Arial"/>
          <w:sz w:val="24"/>
          <w:szCs w:val="24"/>
          <w:lang w:val="es-ES_tradnl"/>
        </w:rPr>
        <w:t xml:space="preserve"> Zona de </w:t>
      </w:r>
      <w:proofErr w:type="spellStart"/>
      <w:r w:rsidR="00DE6E7E" w:rsidRPr="00D9743F">
        <w:rPr>
          <w:rFonts w:ascii="Arial" w:hAnsi="Arial" w:cs="Arial"/>
          <w:sz w:val="24"/>
          <w:szCs w:val="24"/>
          <w:lang w:val="es-ES_tradnl"/>
        </w:rPr>
        <w:t>Picking</w:t>
      </w:r>
      <w:proofErr w:type="spellEnd"/>
      <w:r w:rsidR="00DE6E7E" w:rsidRPr="00D9743F">
        <w:rPr>
          <w:rFonts w:ascii="Arial" w:hAnsi="Arial" w:cs="Arial"/>
          <w:sz w:val="24"/>
          <w:szCs w:val="24"/>
          <w:lang w:val="es-ES_tradnl"/>
        </w:rPr>
        <w:t>, que se hace referencia con la letra P.</w:t>
      </w:r>
    </w:p>
    <w:p w:rsidR="00E706E0" w:rsidRDefault="00E706E0" w:rsidP="000E2D18">
      <w:pPr>
        <w:pStyle w:val="ListParagraph"/>
        <w:tabs>
          <w:tab w:val="left" w:pos="810"/>
        </w:tabs>
        <w:spacing w:line="480" w:lineRule="auto"/>
        <w:ind w:left="810"/>
        <w:jc w:val="both"/>
        <w:rPr>
          <w:rFonts w:ascii="Arial" w:hAnsi="Arial" w:cs="Arial"/>
          <w:sz w:val="24"/>
          <w:szCs w:val="24"/>
          <w:lang w:val="es-ES_tradnl"/>
        </w:rPr>
      </w:pPr>
    </w:p>
    <w:p w:rsidR="00E706E0" w:rsidRDefault="00E706E0" w:rsidP="00E706E0">
      <w:pPr>
        <w:pStyle w:val="ListParagraph"/>
        <w:tabs>
          <w:tab w:val="left" w:pos="810"/>
        </w:tabs>
        <w:spacing w:line="480" w:lineRule="auto"/>
        <w:ind w:left="810"/>
        <w:jc w:val="both"/>
        <w:rPr>
          <w:rFonts w:ascii="Arial" w:hAnsi="Arial" w:cs="Arial"/>
          <w:sz w:val="24"/>
          <w:szCs w:val="24"/>
          <w:lang w:val="es-ES_tradnl"/>
        </w:rPr>
      </w:pPr>
      <w:r>
        <w:rPr>
          <w:rFonts w:ascii="Arial" w:hAnsi="Arial" w:cs="Arial"/>
          <w:sz w:val="24"/>
          <w:szCs w:val="24"/>
          <w:lang w:val="es-ES_tradnl"/>
        </w:rPr>
        <w:t xml:space="preserve">Los productos se han ubicado según la clasificación ABC, por lo tanto los de mayor rotación se encuentra más cercanos a la entrada, también tomando en cuenta su volumen y </w:t>
      </w:r>
      <w:r w:rsidR="007A7682">
        <w:rPr>
          <w:rFonts w:ascii="Arial" w:hAnsi="Arial" w:cs="Arial"/>
          <w:sz w:val="24"/>
          <w:szCs w:val="24"/>
          <w:lang w:val="es-ES_tradnl"/>
        </w:rPr>
        <w:t>a</w:t>
      </w:r>
      <w:r>
        <w:rPr>
          <w:rFonts w:ascii="Arial" w:hAnsi="Arial" w:cs="Arial"/>
          <w:sz w:val="24"/>
          <w:szCs w:val="24"/>
          <w:lang w:val="es-ES_tradnl"/>
        </w:rPr>
        <w:t>juste en las estanterías drive in dependiendo el caso.</w:t>
      </w:r>
    </w:p>
    <w:p w:rsidR="00E706E0" w:rsidRDefault="00E706E0" w:rsidP="000E2D18">
      <w:pPr>
        <w:pStyle w:val="ListParagraph"/>
        <w:tabs>
          <w:tab w:val="left" w:pos="810"/>
        </w:tabs>
        <w:spacing w:line="480" w:lineRule="auto"/>
        <w:ind w:left="810"/>
        <w:jc w:val="both"/>
        <w:rPr>
          <w:rFonts w:ascii="Arial" w:hAnsi="Arial" w:cs="Arial"/>
          <w:sz w:val="24"/>
          <w:szCs w:val="24"/>
          <w:lang w:val="es-ES_tradnl"/>
        </w:rPr>
      </w:pPr>
    </w:p>
    <w:p w:rsidR="00774EFC" w:rsidRDefault="000E2D18" w:rsidP="000E2D18">
      <w:pPr>
        <w:pStyle w:val="ListParagraph"/>
        <w:tabs>
          <w:tab w:val="left" w:pos="810"/>
        </w:tabs>
        <w:spacing w:line="480" w:lineRule="auto"/>
        <w:ind w:left="810"/>
        <w:jc w:val="both"/>
        <w:rPr>
          <w:rFonts w:ascii="Arial" w:hAnsi="Arial" w:cs="Arial"/>
          <w:sz w:val="24"/>
          <w:szCs w:val="24"/>
          <w:lang w:val="es-ES_tradnl"/>
        </w:rPr>
      </w:pPr>
      <w:r>
        <w:rPr>
          <w:rFonts w:ascii="Arial" w:hAnsi="Arial" w:cs="Arial"/>
          <w:sz w:val="24"/>
          <w:szCs w:val="24"/>
          <w:lang w:val="es-ES_tradnl"/>
        </w:rPr>
        <w:t xml:space="preserve">Para saber la cantidad de estanterías por posicionar en cada </w:t>
      </w:r>
      <w:proofErr w:type="spellStart"/>
      <w:r w:rsidR="005F2737" w:rsidRPr="000748C4">
        <w:rPr>
          <w:rFonts w:ascii="Arial" w:hAnsi="Arial" w:cs="Arial"/>
          <w:sz w:val="24"/>
          <w:szCs w:val="24"/>
          <w:lang w:val="es-ES_tradnl"/>
        </w:rPr>
        <w:t>Sku</w:t>
      </w:r>
      <w:proofErr w:type="spellEnd"/>
      <w:r w:rsidRPr="000748C4">
        <w:rPr>
          <w:rFonts w:ascii="Arial" w:hAnsi="Arial" w:cs="Arial"/>
          <w:sz w:val="24"/>
          <w:szCs w:val="24"/>
          <w:lang w:val="es-ES_tradnl"/>
        </w:rPr>
        <w:t>,</w:t>
      </w:r>
      <w:r>
        <w:rPr>
          <w:rFonts w:ascii="Arial" w:hAnsi="Arial" w:cs="Arial"/>
          <w:sz w:val="24"/>
          <w:szCs w:val="24"/>
          <w:lang w:val="es-ES_tradnl"/>
        </w:rPr>
        <w:t xml:space="preserve"> lo que se hizo fue tener el volumen en cajas, luego determinar la unidad de </w:t>
      </w:r>
      <w:proofErr w:type="spellStart"/>
      <w:r>
        <w:rPr>
          <w:rFonts w:ascii="Arial" w:hAnsi="Arial" w:cs="Arial"/>
          <w:sz w:val="24"/>
          <w:szCs w:val="24"/>
          <w:lang w:val="es-ES_tradnl"/>
        </w:rPr>
        <w:t>estibaje</w:t>
      </w:r>
      <w:proofErr w:type="spellEnd"/>
      <w:r>
        <w:rPr>
          <w:rFonts w:ascii="Arial" w:hAnsi="Arial" w:cs="Arial"/>
          <w:sz w:val="24"/>
          <w:szCs w:val="24"/>
          <w:lang w:val="es-ES_tradnl"/>
        </w:rPr>
        <w:t xml:space="preserve"> por pallet dependiendo el tipo de producto, para saber la cantidad de pallets que ocupaba el mismo y luego posicionarlo en cada estantería de 4 huecos</w:t>
      </w:r>
      <w:r w:rsidR="001E7D76">
        <w:rPr>
          <w:rFonts w:ascii="Arial" w:hAnsi="Arial" w:cs="Arial"/>
          <w:sz w:val="24"/>
          <w:szCs w:val="24"/>
          <w:lang w:val="es-ES_tradnl"/>
        </w:rPr>
        <w:t xml:space="preserve"> como por ejemplo</w:t>
      </w:r>
      <w:r w:rsidR="00774EFC">
        <w:rPr>
          <w:rFonts w:ascii="Arial" w:hAnsi="Arial" w:cs="Arial"/>
          <w:sz w:val="24"/>
          <w:szCs w:val="24"/>
          <w:lang w:val="es-ES_tradnl"/>
        </w:rPr>
        <w:t>:</w:t>
      </w:r>
    </w:p>
    <w:p w:rsidR="00774EFC" w:rsidRDefault="00774EFC" w:rsidP="000E2D18">
      <w:pPr>
        <w:pStyle w:val="ListParagraph"/>
        <w:tabs>
          <w:tab w:val="left" w:pos="810"/>
        </w:tabs>
        <w:spacing w:line="480" w:lineRule="auto"/>
        <w:ind w:left="810"/>
        <w:jc w:val="both"/>
        <w:rPr>
          <w:rFonts w:ascii="Arial" w:hAnsi="Arial" w:cs="Arial"/>
          <w:sz w:val="24"/>
          <w:szCs w:val="24"/>
          <w:lang w:val="es-ES_tradnl"/>
        </w:rPr>
      </w:pPr>
    </w:p>
    <w:p w:rsidR="000E2D18" w:rsidRDefault="00774EFC" w:rsidP="000E2D18">
      <w:pPr>
        <w:pStyle w:val="ListParagraph"/>
        <w:tabs>
          <w:tab w:val="left" w:pos="810"/>
        </w:tabs>
        <w:spacing w:line="480" w:lineRule="auto"/>
        <w:ind w:left="810"/>
        <w:jc w:val="both"/>
        <w:rPr>
          <w:rFonts w:ascii="Arial" w:hAnsi="Arial" w:cs="Arial"/>
          <w:sz w:val="24"/>
          <w:szCs w:val="24"/>
          <w:lang w:val="es-ES_tradnl"/>
        </w:rPr>
      </w:pPr>
      <w:r>
        <w:rPr>
          <w:rFonts w:ascii="Arial" w:hAnsi="Arial" w:cs="Arial"/>
          <w:sz w:val="24"/>
          <w:szCs w:val="24"/>
          <w:lang w:val="es-ES_tradnl"/>
        </w:rPr>
        <w:t>E</w:t>
      </w:r>
      <w:r w:rsidR="007A7682">
        <w:rPr>
          <w:rFonts w:ascii="Arial" w:hAnsi="Arial" w:cs="Arial"/>
          <w:sz w:val="24"/>
          <w:szCs w:val="24"/>
          <w:lang w:val="es-ES_tradnl"/>
        </w:rPr>
        <w:t>n la TABLA 11</w:t>
      </w:r>
      <w:r w:rsidR="001E7D76">
        <w:rPr>
          <w:rFonts w:ascii="Arial" w:hAnsi="Arial" w:cs="Arial"/>
          <w:sz w:val="24"/>
          <w:szCs w:val="24"/>
          <w:lang w:val="es-ES_tradnl"/>
        </w:rPr>
        <w:t xml:space="preserve"> </w:t>
      </w:r>
      <w:r>
        <w:rPr>
          <w:rFonts w:ascii="Arial" w:hAnsi="Arial" w:cs="Arial"/>
          <w:sz w:val="24"/>
          <w:szCs w:val="24"/>
          <w:lang w:val="es-ES_tradnl"/>
        </w:rPr>
        <w:t>se tiene</w:t>
      </w:r>
      <w:r w:rsidR="001E7D76">
        <w:rPr>
          <w:rFonts w:ascii="Arial" w:hAnsi="Arial" w:cs="Arial"/>
          <w:sz w:val="24"/>
          <w:szCs w:val="24"/>
          <w:lang w:val="es-ES_tradnl"/>
        </w:rPr>
        <w:t xml:space="preserve"> el producto 195, un pañal donde cada pallet </w:t>
      </w:r>
      <w:r>
        <w:rPr>
          <w:rFonts w:ascii="Arial" w:hAnsi="Arial" w:cs="Arial"/>
          <w:sz w:val="24"/>
          <w:szCs w:val="24"/>
          <w:lang w:val="es-ES_tradnl"/>
        </w:rPr>
        <w:t>del</w:t>
      </w:r>
      <w:r w:rsidR="001E7D76">
        <w:rPr>
          <w:rFonts w:ascii="Arial" w:hAnsi="Arial" w:cs="Arial"/>
          <w:sz w:val="24"/>
          <w:szCs w:val="24"/>
          <w:lang w:val="es-ES_tradnl"/>
        </w:rPr>
        <w:t xml:space="preserve"> mismo se compone de 240 pañales, teniendo en cuenta  las 2</w:t>
      </w:r>
      <w:r w:rsidR="00861432">
        <w:rPr>
          <w:rFonts w:ascii="Arial" w:hAnsi="Arial" w:cs="Arial"/>
          <w:sz w:val="24"/>
          <w:szCs w:val="24"/>
          <w:lang w:val="es-ES_tradnl"/>
        </w:rPr>
        <w:t>,</w:t>
      </w:r>
      <w:r w:rsidR="001E7D76">
        <w:rPr>
          <w:rFonts w:ascii="Arial" w:hAnsi="Arial" w:cs="Arial"/>
          <w:sz w:val="24"/>
          <w:szCs w:val="24"/>
          <w:lang w:val="es-ES_tradnl"/>
        </w:rPr>
        <w:t>0</w:t>
      </w:r>
      <w:r w:rsidR="003F51A8">
        <w:rPr>
          <w:rFonts w:ascii="Arial" w:hAnsi="Arial" w:cs="Arial"/>
          <w:sz w:val="24"/>
          <w:szCs w:val="24"/>
          <w:lang w:val="es-ES_tradnl"/>
        </w:rPr>
        <w:t>00 cajas como inventario, se tiene</w:t>
      </w:r>
      <w:r w:rsidR="001E7D76">
        <w:rPr>
          <w:rFonts w:ascii="Arial" w:hAnsi="Arial" w:cs="Arial"/>
          <w:sz w:val="24"/>
          <w:szCs w:val="24"/>
          <w:lang w:val="es-ES_tradnl"/>
        </w:rPr>
        <w:t xml:space="preserve"> 8 pallets del producto que será posicionado en 2 estanterías; y esto se repite con todos los productos de la firma.</w:t>
      </w:r>
    </w:p>
    <w:p w:rsidR="00774EFC" w:rsidRDefault="00774EFC" w:rsidP="000E2D18">
      <w:pPr>
        <w:pStyle w:val="ListParagraph"/>
        <w:tabs>
          <w:tab w:val="left" w:pos="810"/>
        </w:tabs>
        <w:spacing w:line="480" w:lineRule="auto"/>
        <w:ind w:left="810"/>
        <w:jc w:val="both"/>
        <w:rPr>
          <w:rFonts w:ascii="Arial" w:hAnsi="Arial" w:cs="Arial"/>
          <w:sz w:val="24"/>
          <w:szCs w:val="24"/>
          <w:lang w:val="es-ES_tradnl"/>
        </w:rPr>
      </w:pPr>
    </w:p>
    <w:p w:rsidR="001E7D76" w:rsidRPr="008A18DD" w:rsidRDefault="001E7D76" w:rsidP="001E7D76">
      <w:pPr>
        <w:tabs>
          <w:tab w:val="left" w:pos="900"/>
          <w:tab w:val="left" w:pos="1080"/>
        </w:tabs>
        <w:spacing w:line="480" w:lineRule="auto"/>
        <w:ind w:left="90" w:right="-182"/>
        <w:jc w:val="center"/>
        <w:rPr>
          <w:rFonts w:ascii="Arial" w:hAnsi="Arial" w:cs="Arial"/>
          <w:b/>
          <w:lang w:val="es-ES_tradnl"/>
        </w:rPr>
      </w:pPr>
      <w:r w:rsidRPr="008A18DD">
        <w:rPr>
          <w:rFonts w:ascii="Arial" w:hAnsi="Arial" w:cs="Arial"/>
          <w:b/>
          <w:lang w:val="es-ES_tradnl"/>
        </w:rPr>
        <w:lastRenderedPageBreak/>
        <w:t xml:space="preserve">TABLA </w:t>
      </w:r>
      <w:r w:rsidR="001A2002">
        <w:rPr>
          <w:rFonts w:ascii="Arial" w:hAnsi="Arial" w:cs="Arial"/>
          <w:b/>
          <w:lang w:val="es-ES_tradnl"/>
        </w:rPr>
        <w:t>11</w:t>
      </w:r>
    </w:p>
    <w:p w:rsidR="001E7D76" w:rsidRDefault="001E7D76" w:rsidP="001E7D76">
      <w:pPr>
        <w:tabs>
          <w:tab w:val="left" w:pos="900"/>
          <w:tab w:val="left" w:pos="1080"/>
        </w:tabs>
        <w:spacing w:line="480" w:lineRule="auto"/>
        <w:ind w:left="810" w:right="-182"/>
        <w:jc w:val="center"/>
        <w:rPr>
          <w:rFonts w:ascii="Arial" w:hAnsi="Arial" w:cs="Arial"/>
          <w:b/>
          <w:lang w:val="es-ES_tradnl"/>
        </w:rPr>
      </w:pPr>
      <w:r>
        <w:rPr>
          <w:rFonts w:ascii="Arial" w:hAnsi="Arial" w:cs="Arial"/>
          <w:b/>
          <w:lang w:val="es-ES_tradnl"/>
        </w:rPr>
        <w:t>EJEMPLO DE ESTIBAJE DE PRODUCTO EN PALLET</w:t>
      </w:r>
      <w:r w:rsidR="00F75B37">
        <w:rPr>
          <w:rFonts w:ascii="Arial" w:hAnsi="Arial" w:cs="Arial"/>
          <w:b/>
          <w:lang w:val="es-ES_tradnl"/>
        </w:rPr>
        <w:fldChar w:fldCharType="begin"/>
      </w:r>
      <w:r w:rsidR="001A2002" w:rsidRPr="001A2002">
        <w:rPr>
          <w:lang w:val="es-EC"/>
        </w:rPr>
        <w:instrText xml:space="preserve"> XE "</w:instrText>
      </w:r>
      <w:r w:rsidR="001A2002" w:rsidRPr="00514B60">
        <w:rPr>
          <w:rFonts w:ascii="Arial" w:hAnsi="Arial" w:cs="Arial"/>
          <w:b/>
          <w:lang w:val="es-ES_tradnl"/>
        </w:rPr>
        <w:instrText>TABLA 11</w:instrText>
      </w:r>
      <w:r w:rsidR="00101500">
        <w:rPr>
          <w:rFonts w:ascii="Arial" w:hAnsi="Arial" w:cs="Arial"/>
          <w:b/>
          <w:lang w:val="es-ES_tradnl"/>
        </w:rPr>
        <w:instrText>:</w:instrText>
      </w:r>
      <w:r w:rsidR="001A2002" w:rsidRPr="00514B60">
        <w:rPr>
          <w:rFonts w:ascii="Arial" w:hAnsi="Arial" w:cs="Arial"/>
          <w:b/>
          <w:lang w:val="es-ES_tradnl"/>
        </w:rPr>
        <w:instrText xml:space="preserve"> EJEMPLO DE ESTIBAJE DE PRODUCTO EN PALLET</w:instrText>
      </w:r>
      <w:r w:rsidR="001A2002" w:rsidRPr="001A2002">
        <w:rPr>
          <w:lang w:val="es-EC"/>
        </w:rPr>
        <w:instrText xml:space="preserve">" </w:instrText>
      </w:r>
      <w:r w:rsidR="00F75B37">
        <w:rPr>
          <w:rFonts w:ascii="Arial" w:hAnsi="Arial" w:cs="Arial"/>
          <w:b/>
          <w:lang w:val="es-ES_tradnl"/>
        </w:rPr>
        <w:fldChar w:fldCharType="end"/>
      </w:r>
    </w:p>
    <w:p w:rsidR="00226269" w:rsidRPr="008A18DD" w:rsidRDefault="00226269" w:rsidP="001E7D76">
      <w:pPr>
        <w:tabs>
          <w:tab w:val="left" w:pos="900"/>
          <w:tab w:val="left" w:pos="1080"/>
        </w:tabs>
        <w:spacing w:line="480" w:lineRule="auto"/>
        <w:ind w:left="810" w:right="-182"/>
        <w:jc w:val="center"/>
        <w:rPr>
          <w:rFonts w:ascii="Arial" w:hAnsi="Arial" w:cs="Arial"/>
          <w:b/>
          <w:lang w:val="es-ES_tradnl"/>
        </w:rPr>
      </w:pPr>
    </w:p>
    <w:p w:rsidR="001E68A1" w:rsidRDefault="001E7D76" w:rsidP="000E2D18">
      <w:pPr>
        <w:pStyle w:val="ListParagraph"/>
        <w:tabs>
          <w:tab w:val="left" w:pos="810"/>
        </w:tabs>
        <w:spacing w:line="480" w:lineRule="auto"/>
        <w:ind w:left="810"/>
        <w:jc w:val="both"/>
        <w:rPr>
          <w:rFonts w:ascii="Arial" w:hAnsi="Arial" w:cs="Arial"/>
          <w:sz w:val="24"/>
          <w:szCs w:val="24"/>
          <w:lang w:val="es-ES_tradnl"/>
        </w:rPr>
      </w:pPr>
      <w:r w:rsidRPr="001E7D76">
        <w:rPr>
          <w:noProof/>
          <w:szCs w:val="24"/>
          <w:lang w:val="en-US"/>
        </w:rPr>
        <w:drawing>
          <wp:inline distT="0" distB="0" distL="0" distR="0">
            <wp:extent cx="4737128" cy="685800"/>
            <wp:effectExtent l="19050" t="0" r="6322" b="0"/>
            <wp:docPr id="5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cstate="print"/>
                    <a:srcRect/>
                    <a:stretch>
                      <a:fillRect/>
                    </a:stretch>
                  </pic:blipFill>
                  <pic:spPr bwMode="auto">
                    <a:xfrm>
                      <a:off x="0" y="0"/>
                      <a:ext cx="4742180" cy="686531"/>
                    </a:xfrm>
                    <a:prstGeom prst="rect">
                      <a:avLst/>
                    </a:prstGeom>
                    <a:noFill/>
                    <a:ln w="9525">
                      <a:noFill/>
                      <a:miter lim="800000"/>
                      <a:headEnd/>
                      <a:tailEnd/>
                    </a:ln>
                  </pic:spPr>
                </pic:pic>
              </a:graphicData>
            </a:graphic>
          </wp:inline>
        </w:drawing>
      </w:r>
    </w:p>
    <w:p w:rsidR="00226269" w:rsidRDefault="00226269" w:rsidP="000E2D18">
      <w:pPr>
        <w:pStyle w:val="ListParagraph"/>
        <w:tabs>
          <w:tab w:val="left" w:pos="810"/>
        </w:tabs>
        <w:spacing w:line="480" w:lineRule="auto"/>
        <w:ind w:left="810"/>
        <w:jc w:val="both"/>
        <w:rPr>
          <w:rFonts w:ascii="Arial" w:hAnsi="Arial" w:cs="Arial"/>
          <w:sz w:val="24"/>
          <w:szCs w:val="24"/>
          <w:lang w:val="es-ES_tradnl"/>
        </w:rPr>
      </w:pPr>
    </w:p>
    <w:p w:rsidR="000E2D18" w:rsidRPr="00FC376A" w:rsidRDefault="008C0B9D" w:rsidP="00FC376A">
      <w:pPr>
        <w:pStyle w:val="ListParagraph"/>
        <w:tabs>
          <w:tab w:val="left" w:pos="810"/>
        </w:tabs>
        <w:spacing w:line="480" w:lineRule="auto"/>
        <w:ind w:left="810"/>
        <w:jc w:val="both"/>
        <w:rPr>
          <w:rFonts w:ascii="Arial" w:hAnsi="Arial" w:cs="Arial"/>
          <w:sz w:val="24"/>
          <w:szCs w:val="24"/>
          <w:lang w:val="es-ES_tradnl"/>
        </w:rPr>
      </w:pPr>
      <w:r>
        <w:rPr>
          <w:rFonts w:ascii="Arial" w:hAnsi="Arial" w:cs="Arial"/>
          <w:sz w:val="24"/>
          <w:szCs w:val="24"/>
          <w:lang w:val="es-ES_tradnl"/>
        </w:rPr>
        <w:t>Esto dio</w:t>
      </w:r>
      <w:r w:rsidR="000E2D18">
        <w:rPr>
          <w:rFonts w:ascii="Arial" w:hAnsi="Arial" w:cs="Arial"/>
          <w:sz w:val="24"/>
          <w:szCs w:val="24"/>
          <w:lang w:val="es-ES_tradnl"/>
        </w:rPr>
        <w:t xml:space="preserve"> como resultado</w:t>
      </w:r>
      <w:r>
        <w:rPr>
          <w:rFonts w:ascii="Arial" w:hAnsi="Arial" w:cs="Arial"/>
          <w:sz w:val="24"/>
          <w:szCs w:val="24"/>
          <w:lang w:val="es-ES_tradnl"/>
        </w:rPr>
        <w:t xml:space="preserve">, </w:t>
      </w:r>
      <w:r w:rsidR="000E2D18">
        <w:rPr>
          <w:rFonts w:ascii="Arial" w:hAnsi="Arial" w:cs="Arial"/>
          <w:sz w:val="24"/>
          <w:szCs w:val="24"/>
          <w:lang w:val="es-ES_tradnl"/>
        </w:rPr>
        <w:t xml:space="preserve"> el posicionamiento de todos los productos c</w:t>
      </w:r>
      <w:r w:rsidR="007A7682">
        <w:rPr>
          <w:rFonts w:ascii="Arial" w:hAnsi="Arial" w:cs="Arial"/>
          <w:sz w:val="24"/>
          <w:szCs w:val="24"/>
          <w:lang w:val="es-ES_tradnl"/>
        </w:rPr>
        <w:t>omo se muestra en TABLA 12, d</w:t>
      </w:r>
      <w:r w:rsidR="000E2D18">
        <w:rPr>
          <w:rFonts w:ascii="Arial" w:hAnsi="Arial" w:cs="Arial"/>
          <w:sz w:val="24"/>
          <w:szCs w:val="24"/>
          <w:lang w:val="es-ES_tradnl"/>
        </w:rPr>
        <w:t>onde</w:t>
      </w:r>
      <w:r w:rsidR="000E2D18">
        <w:rPr>
          <w:rFonts w:ascii="Arial" w:hAnsi="Arial" w:cs="Arial"/>
          <w:lang w:val="es-ES_tradnl"/>
        </w:rPr>
        <w:t xml:space="preserve"> </w:t>
      </w:r>
      <w:r w:rsidR="000E2D18" w:rsidRPr="00C13880">
        <w:rPr>
          <w:rFonts w:ascii="Arial" w:hAnsi="Arial" w:cs="Arial"/>
          <w:sz w:val="24"/>
          <w:szCs w:val="24"/>
          <w:lang w:val="es-ES_tradnl"/>
        </w:rPr>
        <w:t xml:space="preserve">se observa </w:t>
      </w:r>
      <w:r w:rsidR="007A7682">
        <w:rPr>
          <w:rFonts w:ascii="Arial" w:hAnsi="Arial" w:cs="Arial"/>
          <w:sz w:val="24"/>
          <w:szCs w:val="24"/>
          <w:lang w:val="es-ES_tradnl"/>
        </w:rPr>
        <w:t>cómo</w:t>
      </w:r>
      <w:r w:rsidR="000E2D18">
        <w:rPr>
          <w:rFonts w:ascii="Arial" w:hAnsi="Arial" w:cs="Arial"/>
          <w:sz w:val="24"/>
          <w:szCs w:val="24"/>
          <w:lang w:val="es-ES_tradnl"/>
        </w:rPr>
        <w:t xml:space="preserve"> está clasificada cada zona por su ABC. </w:t>
      </w:r>
      <w:r w:rsidR="000E2D18" w:rsidRPr="00FC376A">
        <w:rPr>
          <w:rFonts w:ascii="Arial" w:hAnsi="Arial" w:cs="Arial"/>
          <w:sz w:val="24"/>
          <w:szCs w:val="24"/>
          <w:lang w:val="es-ES_tradnl"/>
        </w:rPr>
        <w:t xml:space="preserve">Se muestra el número de </w:t>
      </w:r>
      <w:proofErr w:type="spellStart"/>
      <w:r w:rsidR="005F2737" w:rsidRPr="00FC376A">
        <w:rPr>
          <w:rFonts w:ascii="Arial" w:hAnsi="Arial" w:cs="Arial"/>
          <w:sz w:val="24"/>
          <w:szCs w:val="24"/>
          <w:lang w:val="es-ES_tradnl"/>
        </w:rPr>
        <w:t>Sku</w:t>
      </w:r>
      <w:r w:rsidR="000E2D18" w:rsidRPr="00FC376A">
        <w:rPr>
          <w:rFonts w:ascii="Arial" w:hAnsi="Arial" w:cs="Arial"/>
          <w:sz w:val="24"/>
          <w:szCs w:val="24"/>
          <w:lang w:val="es-ES_tradnl"/>
        </w:rPr>
        <w:t>s</w:t>
      </w:r>
      <w:proofErr w:type="spellEnd"/>
      <w:r w:rsidR="000E2D18" w:rsidRPr="00FC376A">
        <w:rPr>
          <w:rFonts w:ascii="Arial" w:hAnsi="Arial" w:cs="Arial"/>
          <w:sz w:val="24"/>
          <w:szCs w:val="24"/>
          <w:lang w:val="es-ES_tradnl"/>
        </w:rPr>
        <w:t>, con lo huecos y estanterías que ocupan por el volumen.</w:t>
      </w:r>
    </w:p>
    <w:p w:rsidR="00E706E0" w:rsidRDefault="00E706E0" w:rsidP="000E2D18">
      <w:pPr>
        <w:pStyle w:val="ListParagraph"/>
        <w:tabs>
          <w:tab w:val="left" w:pos="810"/>
        </w:tabs>
        <w:spacing w:line="480" w:lineRule="auto"/>
        <w:ind w:left="810"/>
        <w:jc w:val="both"/>
        <w:rPr>
          <w:rFonts w:ascii="Arial" w:hAnsi="Arial" w:cs="Arial"/>
          <w:sz w:val="24"/>
          <w:szCs w:val="24"/>
          <w:lang w:val="es-ES_tradnl"/>
        </w:rPr>
      </w:pPr>
    </w:p>
    <w:p w:rsidR="00E706E0" w:rsidRPr="00C13880" w:rsidRDefault="00E706E0" w:rsidP="000E2D18">
      <w:pPr>
        <w:pStyle w:val="ListParagraph"/>
        <w:tabs>
          <w:tab w:val="left" w:pos="810"/>
        </w:tabs>
        <w:spacing w:line="480" w:lineRule="auto"/>
        <w:ind w:left="810"/>
        <w:jc w:val="both"/>
        <w:rPr>
          <w:rFonts w:ascii="Arial" w:hAnsi="Arial" w:cs="Arial"/>
          <w:sz w:val="24"/>
          <w:szCs w:val="24"/>
          <w:lang w:val="es-ES_tradnl"/>
        </w:rPr>
      </w:pPr>
    </w:p>
    <w:p w:rsidR="000E2D18" w:rsidRPr="008A18DD" w:rsidRDefault="001A2002" w:rsidP="000E2D18">
      <w:pPr>
        <w:tabs>
          <w:tab w:val="left" w:pos="900"/>
          <w:tab w:val="left" w:pos="1080"/>
        </w:tabs>
        <w:spacing w:line="480" w:lineRule="auto"/>
        <w:ind w:left="90"/>
        <w:jc w:val="center"/>
        <w:rPr>
          <w:rFonts w:ascii="Arial" w:hAnsi="Arial" w:cs="Arial"/>
          <w:b/>
          <w:lang w:val="es-ES_tradnl"/>
        </w:rPr>
      </w:pPr>
      <w:r>
        <w:rPr>
          <w:rFonts w:ascii="Arial" w:hAnsi="Arial" w:cs="Arial"/>
          <w:b/>
          <w:lang w:val="es-ES_tradnl"/>
        </w:rPr>
        <w:t>TABLA 12</w:t>
      </w:r>
    </w:p>
    <w:p w:rsidR="000E2D18" w:rsidRPr="008A18DD" w:rsidRDefault="000E2D18" w:rsidP="000E2D18">
      <w:pPr>
        <w:tabs>
          <w:tab w:val="left" w:pos="900"/>
          <w:tab w:val="left" w:pos="1080"/>
        </w:tabs>
        <w:spacing w:line="480" w:lineRule="auto"/>
        <w:ind w:left="90"/>
        <w:jc w:val="center"/>
        <w:rPr>
          <w:rFonts w:ascii="Arial" w:hAnsi="Arial" w:cs="Arial"/>
          <w:b/>
          <w:lang w:val="es-ES_tradnl"/>
        </w:rPr>
      </w:pPr>
      <w:r w:rsidRPr="008A18DD">
        <w:rPr>
          <w:rFonts w:ascii="Arial" w:hAnsi="Arial" w:cs="Arial"/>
          <w:b/>
          <w:lang w:val="es-ES_tradnl"/>
        </w:rPr>
        <w:t>ESTANTERÍAS Y HUECOS SEGÚN CLASIFICACIÓN ABC</w:t>
      </w:r>
      <w:r w:rsidR="00F75B37">
        <w:rPr>
          <w:rFonts w:ascii="Arial" w:hAnsi="Arial" w:cs="Arial"/>
          <w:b/>
          <w:lang w:val="es-ES_tradnl"/>
        </w:rPr>
        <w:fldChar w:fldCharType="begin"/>
      </w:r>
      <w:r w:rsidR="001A2002" w:rsidRPr="001A2002">
        <w:rPr>
          <w:lang w:val="es-EC"/>
        </w:rPr>
        <w:instrText xml:space="preserve"> XE "</w:instrText>
      </w:r>
      <w:r w:rsidR="001A2002" w:rsidRPr="003D3ECF">
        <w:rPr>
          <w:rFonts w:ascii="Arial" w:hAnsi="Arial" w:cs="Arial"/>
          <w:b/>
          <w:lang w:val="es-ES_tradnl"/>
        </w:rPr>
        <w:instrText>TABLA 12</w:instrText>
      </w:r>
      <w:r w:rsidR="00101500">
        <w:rPr>
          <w:rFonts w:ascii="Arial" w:hAnsi="Arial" w:cs="Arial"/>
          <w:b/>
          <w:lang w:val="es-ES_tradnl"/>
        </w:rPr>
        <w:instrText>:</w:instrText>
      </w:r>
      <w:r w:rsidR="001A2002" w:rsidRPr="003D3ECF">
        <w:rPr>
          <w:rFonts w:ascii="Arial" w:hAnsi="Arial" w:cs="Arial"/>
          <w:b/>
          <w:lang w:val="es-ES_tradnl"/>
        </w:rPr>
        <w:instrText xml:space="preserve"> ESTANTERÍAS Y HUECOS SEGÚN CLASIFICACIÓN ABC</w:instrText>
      </w:r>
      <w:r w:rsidR="001A2002" w:rsidRPr="001A2002">
        <w:rPr>
          <w:lang w:val="es-EC"/>
        </w:rPr>
        <w:instrText xml:space="preserve">" </w:instrText>
      </w:r>
      <w:r w:rsidR="00F75B37">
        <w:rPr>
          <w:rFonts w:ascii="Arial" w:hAnsi="Arial" w:cs="Arial"/>
          <w:b/>
          <w:lang w:val="es-ES_tradnl"/>
        </w:rPr>
        <w:fldChar w:fldCharType="end"/>
      </w:r>
    </w:p>
    <w:p w:rsidR="000E2D18" w:rsidRPr="00CD3CEE" w:rsidRDefault="00FA7A33" w:rsidP="000E2D18">
      <w:pPr>
        <w:tabs>
          <w:tab w:val="left" w:pos="0"/>
        </w:tabs>
        <w:spacing w:line="480" w:lineRule="auto"/>
        <w:jc w:val="both"/>
        <w:rPr>
          <w:rFonts w:ascii="Arial" w:hAnsi="Arial" w:cs="Arial"/>
          <w:lang w:val="es-ES_tradnl"/>
        </w:rPr>
      </w:pPr>
      <w:r w:rsidRPr="00FA7A33">
        <w:rPr>
          <w:noProof/>
        </w:rPr>
        <w:drawing>
          <wp:inline distT="0" distB="0" distL="0" distR="0">
            <wp:extent cx="5256530" cy="1394915"/>
            <wp:effectExtent l="19050" t="0" r="1270" b="0"/>
            <wp:docPr id="6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4" cstate="print"/>
                    <a:srcRect/>
                    <a:stretch>
                      <a:fillRect/>
                    </a:stretch>
                  </pic:blipFill>
                  <pic:spPr bwMode="auto">
                    <a:xfrm>
                      <a:off x="0" y="0"/>
                      <a:ext cx="5256530" cy="1394915"/>
                    </a:xfrm>
                    <a:prstGeom prst="rect">
                      <a:avLst/>
                    </a:prstGeom>
                    <a:noFill/>
                    <a:ln w="9525">
                      <a:noFill/>
                      <a:miter lim="800000"/>
                      <a:headEnd/>
                      <a:tailEnd/>
                    </a:ln>
                  </pic:spPr>
                </pic:pic>
              </a:graphicData>
            </a:graphic>
          </wp:inline>
        </w:drawing>
      </w:r>
    </w:p>
    <w:p w:rsidR="000E2D18" w:rsidRDefault="000E2D18" w:rsidP="000E2D18">
      <w:pPr>
        <w:pStyle w:val="ListParagraph"/>
        <w:tabs>
          <w:tab w:val="left" w:pos="810"/>
        </w:tabs>
        <w:spacing w:line="480" w:lineRule="auto"/>
        <w:ind w:left="810"/>
        <w:jc w:val="both"/>
        <w:rPr>
          <w:rFonts w:ascii="Arial" w:hAnsi="Arial" w:cs="Arial"/>
          <w:sz w:val="24"/>
          <w:szCs w:val="24"/>
          <w:lang w:val="es-ES_tradnl"/>
        </w:rPr>
      </w:pPr>
    </w:p>
    <w:p w:rsidR="00E706E0" w:rsidRDefault="00E706E0" w:rsidP="000E2D18">
      <w:pPr>
        <w:pStyle w:val="ListParagraph"/>
        <w:tabs>
          <w:tab w:val="left" w:pos="810"/>
        </w:tabs>
        <w:spacing w:line="480" w:lineRule="auto"/>
        <w:ind w:left="810"/>
        <w:jc w:val="both"/>
        <w:rPr>
          <w:rFonts w:ascii="Arial" w:hAnsi="Arial" w:cs="Arial"/>
          <w:sz w:val="24"/>
          <w:szCs w:val="24"/>
          <w:lang w:val="es-ES_tradnl"/>
        </w:rPr>
      </w:pPr>
    </w:p>
    <w:p w:rsidR="000E2D18" w:rsidRDefault="000E2D18" w:rsidP="00E706E0">
      <w:pPr>
        <w:pStyle w:val="ListParagraph"/>
        <w:tabs>
          <w:tab w:val="left" w:pos="360"/>
        </w:tabs>
        <w:spacing w:line="480" w:lineRule="auto"/>
        <w:ind w:left="360"/>
        <w:jc w:val="both"/>
        <w:rPr>
          <w:rFonts w:ascii="Arial" w:hAnsi="Arial" w:cs="Arial"/>
          <w:sz w:val="24"/>
          <w:szCs w:val="24"/>
          <w:lang w:val="es-ES_tradnl"/>
        </w:rPr>
      </w:pPr>
      <w:r>
        <w:rPr>
          <w:rFonts w:ascii="Arial" w:hAnsi="Arial" w:cs="Arial"/>
          <w:sz w:val="24"/>
          <w:szCs w:val="24"/>
          <w:lang w:val="es-ES_tradnl"/>
        </w:rPr>
        <w:lastRenderedPageBreak/>
        <w:t xml:space="preserve">El flujo que se diseño para este </w:t>
      </w:r>
      <w:proofErr w:type="spellStart"/>
      <w:r>
        <w:rPr>
          <w:rFonts w:ascii="Arial" w:hAnsi="Arial" w:cs="Arial"/>
          <w:sz w:val="24"/>
          <w:szCs w:val="24"/>
          <w:lang w:val="es-ES_tradnl"/>
        </w:rPr>
        <w:t>layout</w:t>
      </w:r>
      <w:proofErr w:type="spellEnd"/>
      <w:r>
        <w:rPr>
          <w:rFonts w:ascii="Arial" w:hAnsi="Arial" w:cs="Arial"/>
          <w:sz w:val="24"/>
          <w:szCs w:val="24"/>
          <w:lang w:val="es-ES_tradnl"/>
        </w:rPr>
        <w:t xml:space="preserve"> es un flujo e</w:t>
      </w:r>
      <w:r w:rsidR="003F51A8">
        <w:rPr>
          <w:rFonts w:ascii="Arial" w:hAnsi="Arial" w:cs="Arial"/>
          <w:sz w:val="24"/>
          <w:szCs w:val="24"/>
          <w:lang w:val="es-ES_tradnl"/>
        </w:rPr>
        <w:t>n</w:t>
      </w:r>
      <w:r>
        <w:rPr>
          <w:rFonts w:ascii="Arial" w:hAnsi="Arial" w:cs="Arial"/>
          <w:sz w:val="24"/>
          <w:szCs w:val="24"/>
          <w:lang w:val="es-ES_tradnl"/>
        </w:rPr>
        <w:t xml:space="preserve"> U, pues tiene la misma entrada como salida.</w:t>
      </w:r>
    </w:p>
    <w:p w:rsidR="00E706E0" w:rsidRDefault="00E706E0" w:rsidP="005100A0">
      <w:pPr>
        <w:pStyle w:val="ListParagraph"/>
        <w:tabs>
          <w:tab w:val="left" w:pos="360"/>
        </w:tabs>
        <w:spacing w:line="480" w:lineRule="auto"/>
        <w:ind w:left="360"/>
        <w:jc w:val="both"/>
        <w:rPr>
          <w:rFonts w:ascii="Arial" w:hAnsi="Arial" w:cs="Arial"/>
          <w:sz w:val="24"/>
          <w:szCs w:val="24"/>
          <w:lang w:val="es-ES_tradnl"/>
        </w:rPr>
      </w:pPr>
    </w:p>
    <w:p w:rsidR="007E5224" w:rsidRDefault="007E5224" w:rsidP="005100A0">
      <w:pPr>
        <w:pStyle w:val="ListParagraph"/>
        <w:tabs>
          <w:tab w:val="left" w:pos="360"/>
        </w:tabs>
        <w:spacing w:line="480" w:lineRule="auto"/>
        <w:ind w:left="360"/>
        <w:jc w:val="both"/>
        <w:rPr>
          <w:rFonts w:ascii="Arial" w:hAnsi="Arial" w:cs="Arial"/>
          <w:sz w:val="24"/>
          <w:szCs w:val="24"/>
          <w:lang w:val="es-ES_tradnl"/>
        </w:rPr>
      </w:pPr>
      <w:r>
        <w:rPr>
          <w:rFonts w:ascii="Arial" w:hAnsi="Arial" w:cs="Arial"/>
          <w:sz w:val="24"/>
          <w:szCs w:val="24"/>
          <w:lang w:val="es-ES_tradnl"/>
        </w:rPr>
        <w:t xml:space="preserve">En estos productos tenemos un caso peculiar, ya que los productos A, sobretodo los higiénicos ocupan gran espacio de la bodega, a pesar de que sean 33 </w:t>
      </w:r>
      <w:proofErr w:type="spellStart"/>
      <w:r w:rsidR="005F2737">
        <w:rPr>
          <w:rFonts w:ascii="Arial" w:hAnsi="Arial" w:cs="Arial"/>
          <w:sz w:val="24"/>
          <w:szCs w:val="24"/>
          <w:lang w:val="es-ES_tradnl"/>
        </w:rPr>
        <w:t>Sku</w:t>
      </w:r>
      <w:r>
        <w:rPr>
          <w:rFonts w:ascii="Arial" w:hAnsi="Arial" w:cs="Arial"/>
          <w:sz w:val="24"/>
          <w:szCs w:val="24"/>
          <w:lang w:val="es-ES_tradnl"/>
        </w:rPr>
        <w:t>s</w:t>
      </w:r>
      <w:proofErr w:type="spellEnd"/>
      <w:r>
        <w:rPr>
          <w:rFonts w:ascii="Arial" w:hAnsi="Arial" w:cs="Arial"/>
          <w:sz w:val="24"/>
          <w:szCs w:val="24"/>
          <w:lang w:val="es-ES_tradnl"/>
        </w:rPr>
        <w:t>, por lo tanto  estos tienen un alcance de principio y fin  del espacio.</w:t>
      </w:r>
    </w:p>
    <w:p w:rsidR="007E5224" w:rsidRDefault="007E5224" w:rsidP="005100A0">
      <w:pPr>
        <w:pStyle w:val="ListParagraph"/>
        <w:tabs>
          <w:tab w:val="left" w:pos="360"/>
        </w:tabs>
        <w:spacing w:line="480" w:lineRule="auto"/>
        <w:ind w:left="360"/>
        <w:jc w:val="both"/>
        <w:rPr>
          <w:rFonts w:ascii="Arial" w:hAnsi="Arial" w:cs="Arial"/>
          <w:sz w:val="24"/>
          <w:szCs w:val="24"/>
          <w:lang w:val="es-ES_tradnl"/>
        </w:rPr>
      </w:pPr>
    </w:p>
    <w:p w:rsidR="007E5224" w:rsidRDefault="007E5224" w:rsidP="005100A0">
      <w:pPr>
        <w:pStyle w:val="ListParagraph"/>
        <w:tabs>
          <w:tab w:val="left" w:pos="360"/>
        </w:tabs>
        <w:spacing w:line="480" w:lineRule="auto"/>
        <w:ind w:left="360"/>
        <w:jc w:val="both"/>
        <w:rPr>
          <w:rFonts w:ascii="Arial" w:hAnsi="Arial" w:cs="Arial"/>
          <w:sz w:val="24"/>
          <w:szCs w:val="24"/>
          <w:lang w:val="es-ES_tradnl"/>
        </w:rPr>
      </w:pPr>
      <w:r>
        <w:rPr>
          <w:rFonts w:ascii="Arial" w:hAnsi="Arial" w:cs="Arial"/>
          <w:sz w:val="24"/>
          <w:szCs w:val="24"/>
          <w:lang w:val="es-ES_tradnl"/>
        </w:rPr>
        <w:t xml:space="preserve">Este </w:t>
      </w:r>
      <w:proofErr w:type="spellStart"/>
      <w:r>
        <w:rPr>
          <w:rFonts w:ascii="Arial" w:hAnsi="Arial" w:cs="Arial"/>
          <w:sz w:val="24"/>
          <w:szCs w:val="24"/>
          <w:lang w:val="es-ES_tradnl"/>
        </w:rPr>
        <w:t>layout</w:t>
      </w:r>
      <w:proofErr w:type="spellEnd"/>
      <w:r>
        <w:rPr>
          <w:rFonts w:ascii="Arial" w:hAnsi="Arial" w:cs="Arial"/>
          <w:sz w:val="24"/>
          <w:szCs w:val="24"/>
          <w:lang w:val="es-ES_tradnl"/>
        </w:rPr>
        <w:t xml:space="preserve"> tiene que ser revisado mensualmente  para ver los cambios de volumen, ya que no existe un programa de automatización todavía definido; esto por el momento deberá ser manual y controlado por el jefe de la bodega, con huecos fijos para cada </w:t>
      </w:r>
      <w:proofErr w:type="spellStart"/>
      <w:r w:rsidR="005F2737" w:rsidRPr="00C43B9D">
        <w:rPr>
          <w:rFonts w:ascii="Arial" w:hAnsi="Arial" w:cs="Arial"/>
          <w:sz w:val="24"/>
          <w:szCs w:val="24"/>
          <w:lang w:val="es-ES_tradnl"/>
        </w:rPr>
        <w:t>Sku</w:t>
      </w:r>
      <w:proofErr w:type="spellEnd"/>
      <w:r w:rsidRPr="00C43B9D">
        <w:rPr>
          <w:rFonts w:ascii="Arial" w:hAnsi="Arial" w:cs="Arial"/>
          <w:sz w:val="24"/>
          <w:szCs w:val="24"/>
          <w:lang w:val="es-ES_tradnl"/>
        </w:rPr>
        <w:t>.</w:t>
      </w:r>
    </w:p>
    <w:p w:rsidR="007E5224" w:rsidRDefault="007E5224" w:rsidP="005100A0">
      <w:pPr>
        <w:pStyle w:val="ListParagraph"/>
        <w:tabs>
          <w:tab w:val="left" w:pos="360"/>
        </w:tabs>
        <w:spacing w:line="480" w:lineRule="auto"/>
        <w:ind w:left="360"/>
        <w:jc w:val="both"/>
        <w:rPr>
          <w:rFonts w:ascii="Arial" w:hAnsi="Arial" w:cs="Arial"/>
          <w:sz w:val="24"/>
          <w:szCs w:val="24"/>
          <w:lang w:val="es-ES_tradnl"/>
        </w:rPr>
      </w:pPr>
    </w:p>
    <w:p w:rsidR="00A252F2" w:rsidRDefault="00A252F2" w:rsidP="005100A0">
      <w:pPr>
        <w:pStyle w:val="ListParagraph"/>
        <w:tabs>
          <w:tab w:val="left" w:pos="360"/>
        </w:tabs>
        <w:spacing w:line="480" w:lineRule="auto"/>
        <w:ind w:left="360"/>
        <w:jc w:val="both"/>
        <w:rPr>
          <w:rFonts w:ascii="Arial" w:hAnsi="Arial" w:cs="Arial"/>
          <w:sz w:val="24"/>
          <w:szCs w:val="24"/>
          <w:lang w:val="es-ES_tradnl"/>
        </w:rPr>
      </w:pPr>
      <w:r>
        <w:rPr>
          <w:rFonts w:ascii="Arial" w:hAnsi="Arial" w:cs="Arial"/>
          <w:sz w:val="24"/>
          <w:szCs w:val="24"/>
          <w:lang w:val="es-ES_tradnl"/>
        </w:rPr>
        <w:t xml:space="preserve">Además de toda la adecuación del </w:t>
      </w:r>
      <w:proofErr w:type="spellStart"/>
      <w:r>
        <w:rPr>
          <w:rFonts w:ascii="Arial" w:hAnsi="Arial" w:cs="Arial"/>
          <w:sz w:val="24"/>
          <w:szCs w:val="24"/>
          <w:lang w:val="es-ES_tradnl"/>
        </w:rPr>
        <w:t>layout</w:t>
      </w:r>
      <w:proofErr w:type="spellEnd"/>
      <w:r w:rsidR="00565F7F">
        <w:rPr>
          <w:rFonts w:ascii="Arial" w:hAnsi="Arial" w:cs="Arial"/>
          <w:sz w:val="24"/>
          <w:szCs w:val="24"/>
          <w:lang w:val="es-ES_tradnl"/>
        </w:rPr>
        <w:t>,</w:t>
      </w:r>
      <w:r w:rsidR="000547DE">
        <w:rPr>
          <w:rFonts w:ascii="Arial" w:hAnsi="Arial" w:cs="Arial"/>
          <w:sz w:val="24"/>
          <w:szCs w:val="24"/>
          <w:lang w:val="es-ES_tradnl"/>
        </w:rPr>
        <w:t xml:space="preserve"> la ampliación de los </w:t>
      </w:r>
      <w:proofErr w:type="spellStart"/>
      <w:r w:rsidR="000547DE">
        <w:rPr>
          <w:rFonts w:ascii="Arial" w:hAnsi="Arial" w:cs="Arial"/>
          <w:sz w:val="24"/>
          <w:szCs w:val="24"/>
          <w:lang w:val="es-ES_tradnl"/>
        </w:rPr>
        <w:t>dockings</w:t>
      </w:r>
      <w:proofErr w:type="spellEnd"/>
      <w:r w:rsidR="000547DE">
        <w:rPr>
          <w:rFonts w:ascii="Arial" w:hAnsi="Arial" w:cs="Arial"/>
          <w:sz w:val="24"/>
          <w:szCs w:val="24"/>
          <w:lang w:val="es-ES_tradnl"/>
        </w:rPr>
        <w:t xml:space="preserve"> </w:t>
      </w:r>
      <w:r w:rsidR="00F25B2F">
        <w:rPr>
          <w:rFonts w:ascii="Arial" w:hAnsi="Arial" w:cs="Arial"/>
          <w:sz w:val="24"/>
          <w:szCs w:val="24"/>
          <w:lang w:val="es-ES_tradnl"/>
        </w:rPr>
        <w:t>de 3 a 8</w:t>
      </w:r>
      <w:r w:rsidR="005C48AE">
        <w:rPr>
          <w:rFonts w:ascii="Arial" w:hAnsi="Arial" w:cs="Arial"/>
          <w:sz w:val="24"/>
          <w:szCs w:val="24"/>
          <w:lang w:val="es-ES_tradnl"/>
        </w:rPr>
        <w:t>,</w:t>
      </w:r>
      <w:r w:rsidR="00F25B2F">
        <w:rPr>
          <w:rFonts w:ascii="Arial" w:hAnsi="Arial" w:cs="Arial"/>
          <w:sz w:val="24"/>
          <w:szCs w:val="24"/>
          <w:lang w:val="es-ES_tradnl"/>
        </w:rPr>
        <w:t xml:space="preserve"> mejora</w:t>
      </w:r>
      <w:r>
        <w:rPr>
          <w:rFonts w:ascii="Arial" w:hAnsi="Arial" w:cs="Arial"/>
          <w:sz w:val="24"/>
          <w:szCs w:val="24"/>
          <w:lang w:val="es-ES_tradnl"/>
        </w:rPr>
        <w:t xml:space="preserve"> los procesos de recepción y</w:t>
      </w:r>
      <w:r w:rsidR="000547DE">
        <w:rPr>
          <w:rFonts w:ascii="Arial" w:hAnsi="Arial" w:cs="Arial"/>
          <w:sz w:val="24"/>
          <w:szCs w:val="24"/>
          <w:lang w:val="es-ES_tradnl"/>
        </w:rPr>
        <w:t xml:space="preserve"> despacho, pues pueden tener los dos procesos junto</w:t>
      </w:r>
      <w:r>
        <w:rPr>
          <w:rFonts w:ascii="Arial" w:hAnsi="Arial" w:cs="Arial"/>
          <w:sz w:val="24"/>
          <w:szCs w:val="24"/>
          <w:lang w:val="es-ES_tradnl"/>
        </w:rPr>
        <w:t>s</w:t>
      </w:r>
      <w:r w:rsidR="000547DE">
        <w:rPr>
          <w:rFonts w:ascii="Arial" w:hAnsi="Arial" w:cs="Arial"/>
          <w:sz w:val="24"/>
          <w:szCs w:val="24"/>
          <w:lang w:val="es-ES_tradnl"/>
        </w:rPr>
        <w:t xml:space="preserve"> (recepción y despacho)</w:t>
      </w:r>
      <w:r>
        <w:rPr>
          <w:rFonts w:ascii="Arial" w:hAnsi="Arial" w:cs="Arial"/>
          <w:sz w:val="24"/>
          <w:szCs w:val="24"/>
          <w:lang w:val="es-ES_tradnl"/>
        </w:rPr>
        <w:t xml:space="preserve"> y distribuir más carros; </w:t>
      </w:r>
      <w:r w:rsidR="000748C4">
        <w:rPr>
          <w:rFonts w:ascii="Arial" w:hAnsi="Arial" w:cs="Arial"/>
          <w:sz w:val="24"/>
          <w:szCs w:val="24"/>
          <w:lang w:val="es-ES_tradnl"/>
        </w:rPr>
        <w:t>sobre todo</w:t>
      </w:r>
      <w:r>
        <w:rPr>
          <w:rFonts w:ascii="Arial" w:hAnsi="Arial" w:cs="Arial"/>
          <w:sz w:val="24"/>
          <w:szCs w:val="24"/>
          <w:lang w:val="es-ES_tradnl"/>
        </w:rPr>
        <w:t xml:space="preserve"> en la última semana donde se encuentra el 40%  de 530.000 cajas promedios de venta mensual.</w:t>
      </w:r>
    </w:p>
    <w:p w:rsidR="000547DE" w:rsidRDefault="000547DE" w:rsidP="005100A0">
      <w:pPr>
        <w:pStyle w:val="ListParagraph"/>
        <w:tabs>
          <w:tab w:val="left" w:pos="360"/>
        </w:tabs>
        <w:spacing w:line="480" w:lineRule="auto"/>
        <w:ind w:left="360"/>
        <w:jc w:val="both"/>
        <w:rPr>
          <w:rFonts w:ascii="Arial" w:hAnsi="Arial" w:cs="Arial"/>
          <w:sz w:val="24"/>
          <w:szCs w:val="24"/>
          <w:lang w:val="es-ES_tradnl"/>
        </w:rPr>
      </w:pPr>
    </w:p>
    <w:p w:rsidR="006069D1" w:rsidRDefault="006069D1" w:rsidP="005100A0">
      <w:pPr>
        <w:pStyle w:val="ListParagraph"/>
        <w:tabs>
          <w:tab w:val="left" w:pos="360"/>
        </w:tabs>
        <w:spacing w:line="480" w:lineRule="auto"/>
        <w:ind w:left="360"/>
        <w:jc w:val="both"/>
        <w:rPr>
          <w:rFonts w:ascii="Arial" w:hAnsi="Arial" w:cs="Arial"/>
          <w:sz w:val="24"/>
          <w:szCs w:val="24"/>
          <w:lang w:val="es-ES_tradnl"/>
        </w:rPr>
      </w:pPr>
    </w:p>
    <w:p w:rsidR="006069D1" w:rsidRPr="006069D1" w:rsidRDefault="006069D1" w:rsidP="006069D1">
      <w:pPr>
        <w:rPr>
          <w:lang w:val="es-ES_tradnl"/>
        </w:rPr>
        <w:sectPr w:rsidR="006069D1" w:rsidRPr="006069D1" w:rsidSect="00F91089">
          <w:pgSz w:w="11907" w:h="16839" w:code="9"/>
          <w:pgMar w:top="2268" w:right="1361" w:bottom="2268" w:left="2268" w:header="709" w:footer="709" w:gutter="0"/>
          <w:cols w:space="708"/>
          <w:docGrid w:linePitch="360"/>
        </w:sectPr>
      </w:pPr>
    </w:p>
    <w:p w:rsidR="006069D1" w:rsidRDefault="00F75B37" w:rsidP="005100A0">
      <w:pPr>
        <w:pStyle w:val="ListParagraph"/>
        <w:tabs>
          <w:tab w:val="left" w:pos="360"/>
        </w:tabs>
        <w:spacing w:line="480" w:lineRule="auto"/>
        <w:ind w:left="360"/>
        <w:jc w:val="both"/>
        <w:rPr>
          <w:szCs w:val="24"/>
        </w:rPr>
      </w:pPr>
      <w:r>
        <w:rPr>
          <w:noProof/>
          <w:szCs w:val="24"/>
          <w:lang w:val="en-US"/>
        </w:rPr>
        <w:lastRenderedPageBreak/>
        <w:pict>
          <v:rect id="_x0000_s1096" style="position:absolute;left:0;text-align:left;margin-left:591pt;margin-top:-79pt;width:28.8pt;height:17.75pt;z-index:251742208" stroked="f"/>
        </w:pict>
      </w:r>
    </w:p>
    <w:p w:rsidR="006069D1" w:rsidRPr="008A18DD" w:rsidRDefault="006069D1" w:rsidP="006069D1">
      <w:pPr>
        <w:tabs>
          <w:tab w:val="left" w:pos="900"/>
          <w:tab w:val="left" w:pos="1080"/>
        </w:tabs>
        <w:spacing w:line="480" w:lineRule="auto"/>
        <w:ind w:left="90"/>
        <w:jc w:val="center"/>
        <w:rPr>
          <w:rFonts w:ascii="Arial" w:hAnsi="Arial" w:cs="Arial"/>
          <w:b/>
          <w:lang w:val="es-ES_tradnl"/>
        </w:rPr>
      </w:pPr>
      <w:r w:rsidRPr="008A18DD">
        <w:rPr>
          <w:rFonts w:ascii="Arial" w:hAnsi="Arial" w:cs="Arial"/>
          <w:b/>
          <w:lang w:val="es-ES_tradnl"/>
        </w:rPr>
        <w:t xml:space="preserve">TABLA </w:t>
      </w:r>
      <w:r w:rsidR="001A2002">
        <w:rPr>
          <w:rFonts w:ascii="Arial" w:hAnsi="Arial" w:cs="Arial"/>
          <w:b/>
          <w:lang w:val="es-ES_tradnl"/>
        </w:rPr>
        <w:t>13</w:t>
      </w:r>
    </w:p>
    <w:p w:rsidR="006069D1" w:rsidRDefault="00A305F7" w:rsidP="006069D1">
      <w:pPr>
        <w:tabs>
          <w:tab w:val="left" w:pos="900"/>
          <w:tab w:val="left" w:pos="1080"/>
        </w:tabs>
        <w:spacing w:line="480" w:lineRule="auto"/>
        <w:ind w:left="90"/>
        <w:jc w:val="center"/>
        <w:rPr>
          <w:rFonts w:ascii="Arial" w:hAnsi="Arial" w:cs="Arial"/>
          <w:b/>
          <w:lang w:val="es-ES_tradnl"/>
        </w:rPr>
      </w:pPr>
      <w:r>
        <w:rPr>
          <w:rFonts w:ascii="Arial" w:hAnsi="Arial" w:cs="Arial"/>
          <w:b/>
          <w:lang w:val="es-ES_tradnl"/>
        </w:rPr>
        <w:t xml:space="preserve">COMPARACIÓN ENTRE </w:t>
      </w:r>
      <w:r w:rsidR="000547DE">
        <w:rPr>
          <w:rFonts w:ascii="Arial" w:hAnsi="Arial" w:cs="Arial"/>
          <w:b/>
          <w:lang w:val="es-ES_tradnl"/>
        </w:rPr>
        <w:t>PICKING</w:t>
      </w:r>
      <w:r>
        <w:rPr>
          <w:rFonts w:ascii="Arial" w:hAnsi="Arial" w:cs="Arial"/>
          <w:b/>
          <w:lang w:val="es-ES_tradnl"/>
        </w:rPr>
        <w:t xml:space="preserve"> EN DOCKING Y CALLE LATERAL</w:t>
      </w:r>
      <w:r w:rsidR="00F75B37">
        <w:rPr>
          <w:rFonts w:ascii="Arial" w:hAnsi="Arial" w:cs="Arial"/>
          <w:b/>
          <w:lang w:val="es-ES_tradnl"/>
        </w:rPr>
        <w:fldChar w:fldCharType="begin"/>
      </w:r>
      <w:r w:rsidR="001A2002" w:rsidRPr="001A2002">
        <w:rPr>
          <w:lang w:val="es-EC"/>
        </w:rPr>
        <w:instrText xml:space="preserve"> XE "</w:instrText>
      </w:r>
      <w:r w:rsidR="001A2002" w:rsidRPr="00184E8F">
        <w:rPr>
          <w:rFonts w:ascii="Arial" w:hAnsi="Arial" w:cs="Arial"/>
          <w:b/>
          <w:lang w:val="es-ES_tradnl"/>
        </w:rPr>
        <w:instrText>TABLA 13</w:instrText>
      </w:r>
      <w:r w:rsidR="00101500">
        <w:rPr>
          <w:rFonts w:ascii="Arial" w:hAnsi="Arial" w:cs="Arial"/>
          <w:b/>
          <w:lang w:val="es-ES_tradnl"/>
        </w:rPr>
        <w:instrText>:</w:instrText>
      </w:r>
      <w:r w:rsidR="001A2002" w:rsidRPr="00184E8F">
        <w:rPr>
          <w:rFonts w:ascii="Arial" w:hAnsi="Arial" w:cs="Arial"/>
          <w:b/>
          <w:lang w:val="es-ES_tradnl"/>
        </w:rPr>
        <w:instrText xml:space="preserve"> COMPARACIÓN ENTRE PICKING EN DOCKING Y CALLE LATERAL</w:instrText>
      </w:r>
      <w:r w:rsidR="001A2002" w:rsidRPr="001A2002">
        <w:rPr>
          <w:lang w:val="es-EC"/>
        </w:rPr>
        <w:instrText xml:space="preserve">" </w:instrText>
      </w:r>
      <w:r w:rsidR="00F75B37">
        <w:rPr>
          <w:rFonts w:ascii="Arial" w:hAnsi="Arial" w:cs="Arial"/>
          <w:b/>
          <w:lang w:val="es-ES_tradnl"/>
        </w:rPr>
        <w:fldChar w:fldCharType="end"/>
      </w:r>
    </w:p>
    <w:p w:rsidR="000547DE" w:rsidRPr="008A18DD" w:rsidRDefault="000547DE" w:rsidP="006069D1">
      <w:pPr>
        <w:tabs>
          <w:tab w:val="left" w:pos="900"/>
          <w:tab w:val="left" w:pos="1080"/>
        </w:tabs>
        <w:spacing w:line="480" w:lineRule="auto"/>
        <w:ind w:left="90"/>
        <w:jc w:val="center"/>
        <w:rPr>
          <w:rFonts w:ascii="Arial" w:hAnsi="Arial" w:cs="Arial"/>
          <w:b/>
          <w:lang w:val="es-ES_tradnl"/>
        </w:rPr>
      </w:pPr>
    </w:p>
    <w:p w:rsidR="006069D1" w:rsidRDefault="00F75B37" w:rsidP="005100A0">
      <w:pPr>
        <w:pStyle w:val="ListParagraph"/>
        <w:tabs>
          <w:tab w:val="left" w:pos="360"/>
        </w:tabs>
        <w:spacing w:line="480" w:lineRule="auto"/>
        <w:ind w:left="360"/>
        <w:jc w:val="both"/>
        <w:rPr>
          <w:rFonts w:ascii="Arial" w:hAnsi="Arial" w:cs="Arial"/>
          <w:sz w:val="24"/>
          <w:szCs w:val="24"/>
          <w:lang w:val="es-ES_tradnl"/>
        </w:rPr>
        <w:sectPr w:rsidR="006069D1" w:rsidSect="006069D1">
          <w:pgSz w:w="16839" w:h="11907" w:orient="landscape" w:code="9"/>
          <w:pgMar w:top="2275" w:right="2275" w:bottom="1368" w:left="2275" w:header="706" w:footer="706" w:gutter="0"/>
          <w:cols w:space="708"/>
          <w:docGrid w:linePitch="360"/>
        </w:sectPr>
      </w:pPr>
      <w:r w:rsidRPr="00F75B37">
        <w:rPr>
          <w:noProof/>
          <w:szCs w:val="24"/>
          <w:lang w:val="en-US"/>
        </w:rPr>
        <w:pict>
          <v:shape id="_x0000_s1095" type="#_x0000_t202" style="position:absolute;left:0;text-align:left;margin-left:624.05pt;margin-top:292.6pt;width:36.4pt;height:20.35pt;z-index:251741184" stroked="f">
            <v:textbox>
              <w:txbxContent>
                <w:p w:rsidR="00B6420D" w:rsidRDefault="00B6420D">
                  <w:r>
                    <w:t>117</w:t>
                  </w:r>
                </w:p>
              </w:txbxContent>
            </v:textbox>
          </v:shape>
        </w:pict>
      </w:r>
      <w:r w:rsidR="006069D1" w:rsidRPr="006069D1">
        <w:rPr>
          <w:noProof/>
          <w:szCs w:val="24"/>
          <w:lang w:val="en-US"/>
        </w:rPr>
        <w:drawing>
          <wp:inline distT="0" distB="0" distL="0" distR="0">
            <wp:extent cx="8143594" cy="1702459"/>
            <wp:effectExtent l="19050" t="0" r="0" b="0"/>
            <wp:docPr id="2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cstate="print"/>
                    <a:srcRect/>
                    <a:stretch>
                      <a:fillRect/>
                    </a:stretch>
                  </pic:blipFill>
                  <pic:spPr bwMode="auto">
                    <a:xfrm>
                      <a:off x="0" y="0"/>
                      <a:ext cx="8177689" cy="1709587"/>
                    </a:xfrm>
                    <a:prstGeom prst="rect">
                      <a:avLst/>
                    </a:prstGeom>
                    <a:noFill/>
                    <a:ln w="9525">
                      <a:noFill/>
                      <a:miter lim="800000"/>
                      <a:headEnd/>
                      <a:tailEnd/>
                    </a:ln>
                  </pic:spPr>
                </pic:pic>
              </a:graphicData>
            </a:graphic>
          </wp:inline>
        </w:drawing>
      </w:r>
    </w:p>
    <w:p w:rsidR="006069D1" w:rsidRDefault="00861432" w:rsidP="00BB1184">
      <w:pPr>
        <w:pStyle w:val="ListParagraph"/>
        <w:tabs>
          <w:tab w:val="left" w:pos="900"/>
        </w:tabs>
        <w:spacing w:line="480" w:lineRule="auto"/>
        <w:ind w:left="900"/>
        <w:jc w:val="both"/>
        <w:rPr>
          <w:rFonts w:ascii="Arial" w:hAnsi="Arial" w:cs="Arial"/>
          <w:sz w:val="24"/>
          <w:szCs w:val="24"/>
          <w:lang w:val="es-ES_tradnl"/>
        </w:rPr>
      </w:pPr>
      <w:r>
        <w:rPr>
          <w:rFonts w:ascii="Arial" w:hAnsi="Arial" w:cs="Arial"/>
          <w:sz w:val="24"/>
          <w:szCs w:val="24"/>
          <w:lang w:val="es-ES_tradnl"/>
        </w:rPr>
        <w:lastRenderedPageBreak/>
        <w:t>En la TABLA 1</w:t>
      </w:r>
      <w:r w:rsidR="007A7682">
        <w:rPr>
          <w:rFonts w:ascii="Arial" w:hAnsi="Arial" w:cs="Arial"/>
          <w:sz w:val="24"/>
          <w:szCs w:val="24"/>
          <w:lang w:val="es-ES_tradnl"/>
        </w:rPr>
        <w:t>3</w:t>
      </w:r>
      <w:r w:rsidR="000547DE">
        <w:rPr>
          <w:rFonts w:ascii="Arial" w:hAnsi="Arial" w:cs="Arial"/>
          <w:sz w:val="24"/>
          <w:szCs w:val="24"/>
          <w:lang w:val="es-ES_tradnl"/>
        </w:rPr>
        <w:t>, se tiene el comparativo de cada</w:t>
      </w:r>
      <w:r w:rsidR="005C48AE">
        <w:rPr>
          <w:rFonts w:ascii="Arial" w:hAnsi="Arial" w:cs="Arial"/>
          <w:sz w:val="24"/>
          <w:szCs w:val="24"/>
          <w:lang w:val="es-ES_tradnl"/>
        </w:rPr>
        <w:t xml:space="preserve"> tipo</w:t>
      </w:r>
      <w:r w:rsidR="000547DE">
        <w:rPr>
          <w:rFonts w:ascii="Arial" w:hAnsi="Arial" w:cs="Arial"/>
          <w:sz w:val="24"/>
          <w:szCs w:val="24"/>
          <w:lang w:val="es-ES_tradnl"/>
        </w:rPr>
        <w:t xml:space="preserve"> transporte y los tiempos de </w:t>
      </w:r>
      <w:proofErr w:type="spellStart"/>
      <w:r w:rsidR="000547DE">
        <w:rPr>
          <w:rFonts w:ascii="Arial" w:hAnsi="Arial" w:cs="Arial"/>
          <w:sz w:val="24"/>
          <w:szCs w:val="24"/>
          <w:lang w:val="es-ES_tradnl"/>
        </w:rPr>
        <w:t>picking</w:t>
      </w:r>
      <w:proofErr w:type="spellEnd"/>
      <w:r w:rsidR="005C48AE">
        <w:rPr>
          <w:rFonts w:ascii="Arial" w:hAnsi="Arial" w:cs="Arial"/>
          <w:sz w:val="24"/>
          <w:szCs w:val="24"/>
          <w:lang w:val="es-ES_tradnl"/>
        </w:rPr>
        <w:t xml:space="preserve"> de cada uno de ellos. Se describe  tanto el </w:t>
      </w:r>
      <w:proofErr w:type="spellStart"/>
      <w:r w:rsidR="005C48AE">
        <w:rPr>
          <w:rFonts w:ascii="Arial" w:hAnsi="Arial" w:cs="Arial"/>
          <w:sz w:val="24"/>
          <w:szCs w:val="24"/>
          <w:lang w:val="es-ES_tradnl"/>
        </w:rPr>
        <w:t>pickink</w:t>
      </w:r>
      <w:proofErr w:type="spellEnd"/>
      <w:r w:rsidR="005C48AE">
        <w:rPr>
          <w:rFonts w:ascii="Arial" w:hAnsi="Arial" w:cs="Arial"/>
          <w:sz w:val="24"/>
          <w:szCs w:val="24"/>
          <w:lang w:val="es-ES_tradnl"/>
        </w:rPr>
        <w:t xml:space="preserve"> variado (manual)</w:t>
      </w:r>
      <w:r w:rsidR="000547DE">
        <w:rPr>
          <w:rFonts w:ascii="Arial" w:hAnsi="Arial" w:cs="Arial"/>
          <w:sz w:val="24"/>
          <w:szCs w:val="24"/>
          <w:lang w:val="es-ES_tradnl"/>
        </w:rPr>
        <w:t xml:space="preserve"> o el </w:t>
      </w:r>
      <w:proofErr w:type="spellStart"/>
      <w:r w:rsidR="000547DE">
        <w:rPr>
          <w:rFonts w:ascii="Arial" w:hAnsi="Arial" w:cs="Arial"/>
          <w:sz w:val="24"/>
          <w:szCs w:val="24"/>
          <w:lang w:val="es-ES_tradnl"/>
        </w:rPr>
        <w:t>picking</w:t>
      </w:r>
      <w:proofErr w:type="spellEnd"/>
      <w:r w:rsidR="000547DE">
        <w:rPr>
          <w:rFonts w:ascii="Arial" w:hAnsi="Arial" w:cs="Arial"/>
          <w:sz w:val="24"/>
          <w:szCs w:val="24"/>
          <w:lang w:val="es-ES_tradnl"/>
        </w:rPr>
        <w:t xml:space="preserve">  de un solo producto</w:t>
      </w:r>
      <w:r w:rsidR="005C48AE">
        <w:rPr>
          <w:rFonts w:ascii="Arial" w:hAnsi="Arial" w:cs="Arial"/>
          <w:sz w:val="24"/>
          <w:szCs w:val="24"/>
          <w:lang w:val="es-ES_tradnl"/>
        </w:rPr>
        <w:t xml:space="preserve"> (pallet) </w:t>
      </w:r>
      <w:r w:rsidR="000547DE">
        <w:rPr>
          <w:rFonts w:ascii="Arial" w:hAnsi="Arial" w:cs="Arial"/>
          <w:sz w:val="24"/>
          <w:szCs w:val="24"/>
          <w:lang w:val="es-ES_tradnl"/>
        </w:rPr>
        <w:t>rea</w:t>
      </w:r>
      <w:r w:rsidR="0080656F">
        <w:rPr>
          <w:rFonts w:ascii="Arial" w:hAnsi="Arial" w:cs="Arial"/>
          <w:sz w:val="24"/>
          <w:szCs w:val="24"/>
          <w:lang w:val="es-ES_tradnl"/>
        </w:rPr>
        <w:t xml:space="preserve">lizado por el </w:t>
      </w:r>
      <w:proofErr w:type="spellStart"/>
      <w:r w:rsidR="0080656F">
        <w:rPr>
          <w:rFonts w:ascii="Arial" w:hAnsi="Arial" w:cs="Arial"/>
          <w:sz w:val="24"/>
          <w:szCs w:val="24"/>
          <w:lang w:val="es-ES_tradnl"/>
        </w:rPr>
        <w:t>montacarguista</w:t>
      </w:r>
      <w:proofErr w:type="spellEnd"/>
      <w:r w:rsidR="0080656F">
        <w:rPr>
          <w:rFonts w:ascii="Arial" w:hAnsi="Arial" w:cs="Arial"/>
          <w:sz w:val="24"/>
          <w:szCs w:val="24"/>
          <w:lang w:val="es-ES_tradnl"/>
        </w:rPr>
        <w:t xml:space="preserve"> para</w:t>
      </w:r>
      <w:r w:rsidR="000547DE">
        <w:rPr>
          <w:rFonts w:ascii="Arial" w:hAnsi="Arial" w:cs="Arial"/>
          <w:sz w:val="24"/>
          <w:szCs w:val="24"/>
          <w:lang w:val="es-ES_tradnl"/>
        </w:rPr>
        <w:t xml:space="preserve"> cerrar el pedido. Al hacer la carga del transporte en un </w:t>
      </w:r>
      <w:proofErr w:type="spellStart"/>
      <w:r w:rsidR="000547DE">
        <w:rPr>
          <w:rFonts w:ascii="Arial" w:hAnsi="Arial" w:cs="Arial"/>
          <w:sz w:val="24"/>
          <w:szCs w:val="24"/>
          <w:lang w:val="es-ES_tradnl"/>
        </w:rPr>
        <w:t>picking</w:t>
      </w:r>
      <w:proofErr w:type="spellEnd"/>
      <w:r w:rsidR="000547DE">
        <w:rPr>
          <w:rFonts w:ascii="Arial" w:hAnsi="Arial" w:cs="Arial"/>
          <w:sz w:val="24"/>
          <w:szCs w:val="24"/>
          <w:lang w:val="es-ES_tradnl"/>
        </w:rPr>
        <w:t xml:space="preserve"> variado por la calle lateral toma 4.31 min  con desviación 2 min por pallet, mientras que en el </w:t>
      </w:r>
      <w:proofErr w:type="spellStart"/>
      <w:r w:rsidR="000547DE">
        <w:rPr>
          <w:rFonts w:ascii="Arial" w:hAnsi="Arial" w:cs="Arial"/>
          <w:sz w:val="24"/>
          <w:szCs w:val="24"/>
          <w:lang w:val="es-ES_tradnl"/>
        </w:rPr>
        <w:t>docking</w:t>
      </w:r>
      <w:proofErr w:type="spellEnd"/>
      <w:r w:rsidR="000547DE">
        <w:rPr>
          <w:rFonts w:ascii="Arial" w:hAnsi="Arial" w:cs="Arial"/>
          <w:sz w:val="24"/>
          <w:szCs w:val="24"/>
          <w:lang w:val="es-ES_tradnl"/>
        </w:rPr>
        <w:t xml:space="preserve">  se reduce 3.71 min con desviación de 1 min por pallet; así esto representa una mejora del 12.99%.</w:t>
      </w:r>
    </w:p>
    <w:p w:rsidR="000547DE" w:rsidRDefault="000547DE" w:rsidP="00BB1184">
      <w:pPr>
        <w:pStyle w:val="ListParagraph"/>
        <w:tabs>
          <w:tab w:val="left" w:pos="900"/>
        </w:tabs>
        <w:spacing w:line="480" w:lineRule="auto"/>
        <w:ind w:left="900"/>
        <w:jc w:val="both"/>
        <w:rPr>
          <w:rFonts w:ascii="Arial" w:hAnsi="Arial" w:cs="Arial"/>
          <w:sz w:val="24"/>
          <w:szCs w:val="24"/>
          <w:lang w:val="es-ES_tradnl"/>
        </w:rPr>
      </w:pPr>
    </w:p>
    <w:p w:rsidR="004665D2" w:rsidRDefault="000547DE" w:rsidP="006F5451">
      <w:pPr>
        <w:pStyle w:val="ListParagraph"/>
        <w:tabs>
          <w:tab w:val="left" w:pos="900"/>
        </w:tabs>
        <w:spacing w:line="480" w:lineRule="auto"/>
        <w:ind w:left="900"/>
        <w:jc w:val="both"/>
        <w:rPr>
          <w:rFonts w:ascii="Arial" w:hAnsi="Arial" w:cs="Arial"/>
          <w:sz w:val="24"/>
          <w:szCs w:val="24"/>
          <w:lang w:val="es-ES_tradnl"/>
        </w:rPr>
      </w:pPr>
      <w:r>
        <w:rPr>
          <w:rFonts w:ascii="Arial" w:hAnsi="Arial" w:cs="Arial"/>
          <w:sz w:val="24"/>
          <w:szCs w:val="24"/>
          <w:lang w:val="es-ES_tradnl"/>
        </w:rPr>
        <w:t xml:space="preserve">En lo que respecta  al </w:t>
      </w:r>
      <w:proofErr w:type="spellStart"/>
      <w:r>
        <w:rPr>
          <w:rFonts w:ascii="Arial" w:hAnsi="Arial" w:cs="Arial"/>
          <w:sz w:val="24"/>
          <w:szCs w:val="24"/>
          <w:lang w:val="es-ES_tradnl"/>
        </w:rPr>
        <w:t>picking</w:t>
      </w:r>
      <w:proofErr w:type="spellEnd"/>
      <w:r>
        <w:rPr>
          <w:rFonts w:ascii="Arial" w:hAnsi="Arial" w:cs="Arial"/>
          <w:sz w:val="24"/>
          <w:szCs w:val="24"/>
          <w:lang w:val="es-ES_tradnl"/>
        </w:rPr>
        <w:t xml:space="preserve"> de un solo producto</w:t>
      </w:r>
      <w:r w:rsidR="0080656F">
        <w:rPr>
          <w:rFonts w:ascii="Arial" w:hAnsi="Arial" w:cs="Arial"/>
          <w:sz w:val="24"/>
          <w:szCs w:val="24"/>
          <w:lang w:val="es-ES_tradnl"/>
        </w:rPr>
        <w:t>,</w:t>
      </w:r>
      <w:r>
        <w:rPr>
          <w:rFonts w:ascii="Arial" w:hAnsi="Arial" w:cs="Arial"/>
          <w:sz w:val="24"/>
          <w:szCs w:val="24"/>
          <w:lang w:val="es-ES_tradnl"/>
        </w:rPr>
        <w:t xml:space="preserve"> la carga del transporte en la calle lateral toma 3.95 min con desviación de 1 min por pallet y la carga en </w:t>
      </w:r>
      <w:proofErr w:type="spellStart"/>
      <w:r>
        <w:rPr>
          <w:rFonts w:ascii="Arial" w:hAnsi="Arial" w:cs="Arial"/>
          <w:sz w:val="24"/>
          <w:szCs w:val="24"/>
          <w:lang w:val="es-ES_tradnl"/>
        </w:rPr>
        <w:t>docking</w:t>
      </w:r>
      <w:proofErr w:type="spellEnd"/>
      <w:r>
        <w:rPr>
          <w:rFonts w:ascii="Arial" w:hAnsi="Arial" w:cs="Arial"/>
          <w:sz w:val="24"/>
          <w:szCs w:val="24"/>
          <w:lang w:val="es-ES_tradnl"/>
        </w:rPr>
        <w:t xml:space="preserve">  tiene 2.92 min con desviación 0.5min por pallet, resultando</w:t>
      </w:r>
      <w:r w:rsidR="00B85FF2">
        <w:rPr>
          <w:rFonts w:ascii="Arial" w:hAnsi="Arial" w:cs="Arial"/>
          <w:sz w:val="24"/>
          <w:szCs w:val="24"/>
          <w:lang w:val="es-ES_tradnl"/>
        </w:rPr>
        <w:t xml:space="preserve"> la mejora del 26.16%.</w:t>
      </w:r>
      <w:r w:rsidR="006F5451">
        <w:rPr>
          <w:rFonts w:ascii="Arial" w:hAnsi="Arial" w:cs="Arial"/>
          <w:sz w:val="24"/>
          <w:szCs w:val="24"/>
          <w:lang w:val="es-ES_tradnl"/>
        </w:rPr>
        <w:t xml:space="preserve"> </w:t>
      </w:r>
      <w:r w:rsidR="004665D2" w:rsidRPr="006F5451">
        <w:rPr>
          <w:rFonts w:ascii="Arial" w:hAnsi="Arial" w:cs="Arial"/>
          <w:sz w:val="24"/>
          <w:szCs w:val="24"/>
          <w:lang w:val="es-ES_tradnl"/>
        </w:rPr>
        <w:t xml:space="preserve">Estos tiempos pueden mejorar notablemente, </w:t>
      </w:r>
      <w:r w:rsidR="00961EE8" w:rsidRPr="006F5451">
        <w:rPr>
          <w:rFonts w:ascii="Arial" w:hAnsi="Arial" w:cs="Arial"/>
          <w:sz w:val="24"/>
          <w:szCs w:val="24"/>
          <w:lang w:val="es-ES_tradnl"/>
        </w:rPr>
        <w:t xml:space="preserve"> pues la ubicación de la zona de </w:t>
      </w:r>
      <w:proofErr w:type="spellStart"/>
      <w:r w:rsidR="00961EE8" w:rsidRPr="006F5451">
        <w:rPr>
          <w:rFonts w:ascii="Arial" w:hAnsi="Arial" w:cs="Arial"/>
          <w:sz w:val="24"/>
          <w:szCs w:val="24"/>
          <w:lang w:val="es-ES_tradnl"/>
        </w:rPr>
        <w:t>picking</w:t>
      </w:r>
      <w:proofErr w:type="spellEnd"/>
      <w:r w:rsidR="00961EE8" w:rsidRPr="006F5451">
        <w:rPr>
          <w:rFonts w:ascii="Arial" w:hAnsi="Arial" w:cs="Arial"/>
          <w:sz w:val="24"/>
          <w:szCs w:val="24"/>
          <w:lang w:val="es-ES_tradnl"/>
        </w:rPr>
        <w:t xml:space="preserve"> hará que se concentre la operación manual  y los auxiliares no tengan que recorrer tanta distancia para desarmar la unidad de carga.</w:t>
      </w:r>
    </w:p>
    <w:p w:rsidR="006F5451" w:rsidRPr="006F5451" w:rsidRDefault="006F5451" w:rsidP="006F5451">
      <w:pPr>
        <w:pStyle w:val="ListParagraph"/>
        <w:tabs>
          <w:tab w:val="left" w:pos="900"/>
        </w:tabs>
        <w:spacing w:line="480" w:lineRule="auto"/>
        <w:ind w:left="900"/>
        <w:jc w:val="both"/>
        <w:rPr>
          <w:rFonts w:ascii="Arial" w:hAnsi="Arial" w:cs="Arial"/>
          <w:sz w:val="24"/>
          <w:szCs w:val="24"/>
          <w:lang w:val="es-ES_tradnl"/>
        </w:rPr>
      </w:pPr>
    </w:p>
    <w:p w:rsidR="00BB1184" w:rsidRPr="00BB1184" w:rsidRDefault="005100A0" w:rsidP="00BB1184">
      <w:pPr>
        <w:pStyle w:val="ListParagraph"/>
        <w:numPr>
          <w:ilvl w:val="1"/>
          <w:numId w:val="34"/>
        </w:numPr>
        <w:tabs>
          <w:tab w:val="left" w:pos="360"/>
          <w:tab w:val="left" w:pos="810"/>
        </w:tabs>
        <w:spacing w:line="480" w:lineRule="auto"/>
        <w:jc w:val="both"/>
        <w:rPr>
          <w:rFonts w:ascii="Arial" w:hAnsi="Arial" w:cs="Arial"/>
          <w:b/>
          <w:sz w:val="24"/>
          <w:szCs w:val="24"/>
          <w:lang w:val="es-ES_tradnl"/>
        </w:rPr>
      </w:pPr>
      <w:r w:rsidRPr="005100A0">
        <w:rPr>
          <w:rFonts w:ascii="Arial" w:hAnsi="Arial" w:cs="Arial"/>
          <w:b/>
          <w:sz w:val="24"/>
          <w:szCs w:val="24"/>
          <w:lang w:val="es-ES_tradnl"/>
        </w:rPr>
        <w:t xml:space="preserve"> </w:t>
      </w:r>
      <w:r w:rsidR="00F64BC4" w:rsidRPr="005100A0">
        <w:rPr>
          <w:rFonts w:ascii="Arial" w:hAnsi="Arial" w:cs="Arial"/>
          <w:b/>
          <w:sz w:val="24"/>
          <w:szCs w:val="24"/>
          <w:lang w:val="es-ES_tradnl"/>
        </w:rPr>
        <w:t>Plan de Acción</w:t>
      </w:r>
    </w:p>
    <w:p w:rsidR="00BB1184" w:rsidRDefault="00BB1184" w:rsidP="00BB1184">
      <w:pPr>
        <w:pStyle w:val="ListParagraph"/>
        <w:tabs>
          <w:tab w:val="left" w:pos="360"/>
          <w:tab w:val="left" w:pos="810"/>
        </w:tabs>
        <w:spacing w:line="480" w:lineRule="auto"/>
        <w:ind w:left="900"/>
        <w:jc w:val="both"/>
        <w:rPr>
          <w:rFonts w:ascii="Arial" w:hAnsi="Arial" w:cs="Arial"/>
          <w:sz w:val="24"/>
          <w:szCs w:val="24"/>
          <w:lang w:val="es-ES_tradnl"/>
        </w:rPr>
      </w:pPr>
      <w:r>
        <w:rPr>
          <w:rFonts w:ascii="Arial" w:hAnsi="Arial" w:cs="Arial"/>
          <w:sz w:val="24"/>
          <w:szCs w:val="24"/>
          <w:lang w:val="es-ES_tradnl"/>
        </w:rPr>
        <w:t xml:space="preserve">Después de lo expuesto anteriormente, se enlistará en la TABLA </w:t>
      </w:r>
      <w:r w:rsidR="008C0B9D">
        <w:rPr>
          <w:rFonts w:ascii="Arial" w:hAnsi="Arial" w:cs="Arial"/>
          <w:sz w:val="24"/>
          <w:szCs w:val="24"/>
          <w:lang w:val="es-ES_tradnl"/>
        </w:rPr>
        <w:t xml:space="preserve">14 </w:t>
      </w:r>
      <w:r>
        <w:rPr>
          <w:rFonts w:ascii="Arial" w:hAnsi="Arial" w:cs="Arial"/>
          <w:sz w:val="24"/>
          <w:szCs w:val="24"/>
          <w:lang w:val="es-ES_tradnl"/>
        </w:rPr>
        <w:t>los planes de acción que se deberán ejecutar para cumplir la gestión de almacenamiento explicada en las secciones anteriores:</w:t>
      </w:r>
    </w:p>
    <w:p w:rsidR="00E45FFD" w:rsidRDefault="00E45FFD" w:rsidP="009A4678">
      <w:pPr>
        <w:tabs>
          <w:tab w:val="left" w:pos="360"/>
          <w:tab w:val="left" w:pos="810"/>
        </w:tabs>
        <w:spacing w:line="480" w:lineRule="auto"/>
        <w:jc w:val="both"/>
        <w:rPr>
          <w:rFonts w:ascii="Arial" w:hAnsi="Arial" w:cs="Arial"/>
          <w:b/>
          <w:lang w:val="es-ES_tradnl"/>
        </w:rPr>
      </w:pPr>
    </w:p>
    <w:p w:rsidR="000748C4" w:rsidRDefault="00E45FFD" w:rsidP="000748C4">
      <w:pPr>
        <w:tabs>
          <w:tab w:val="left" w:pos="360"/>
          <w:tab w:val="left" w:pos="810"/>
        </w:tabs>
        <w:spacing w:line="480" w:lineRule="auto"/>
        <w:jc w:val="center"/>
        <w:rPr>
          <w:rFonts w:ascii="Arial" w:hAnsi="Arial" w:cs="Arial"/>
          <w:b/>
          <w:lang w:val="es-ES_tradnl"/>
        </w:rPr>
      </w:pPr>
      <w:r w:rsidRPr="000748C4">
        <w:rPr>
          <w:rFonts w:ascii="Arial" w:hAnsi="Arial" w:cs="Arial"/>
          <w:b/>
          <w:lang w:val="es-ES_tradnl"/>
        </w:rPr>
        <w:t xml:space="preserve">TABLA </w:t>
      </w:r>
      <w:r w:rsidR="001A2002">
        <w:rPr>
          <w:rFonts w:ascii="Arial" w:hAnsi="Arial" w:cs="Arial"/>
          <w:b/>
          <w:lang w:val="es-ES_tradnl"/>
        </w:rPr>
        <w:t>14</w:t>
      </w:r>
    </w:p>
    <w:p w:rsidR="0019750A" w:rsidRPr="0019750A" w:rsidRDefault="00E45FFD" w:rsidP="006F5451">
      <w:pPr>
        <w:tabs>
          <w:tab w:val="left" w:pos="360"/>
          <w:tab w:val="left" w:pos="810"/>
        </w:tabs>
        <w:spacing w:line="480" w:lineRule="auto"/>
        <w:jc w:val="center"/>
        <w:rPr>
          <w:rFonts w:ascii="Arial" w:hAnsi="Arial" w:cs="Arial"/>
          <w:b/>
          <w:lang w:val="es-ES_tradnl"/>
        </w:rPr>
      </w:pPr>
      <w:r>
        <w:rPr>
          <w:rFonts w:ascii="Arial" w:hAnsi="Arial" w:cs="Arial"/>
          <w:b/>
          <w:lang w:val="es-ES_tradnl"/>
        </w:rPr>
        <w:t>RESUMEN PLAN DE ACCIÓN</w:t>
      </w:r>
      <w:r w:rsidR="00F75B37">
        <w:rPr>
          <w:rFonts w:ascii="Arial" w:hAnsi="Arial" w:cs="Arial"/>
          <w:b/>
          <w:lang w:val="es-ES_tradnl"/>
        </w:rPr>
        <w:fldChar w:fldCharType="begin"/>
      </w:r>
      <w:r w:rsidR="001A2002" w:rsidRPr="006F5451">
        <w:rPr>
          <w:lang w:val="es-EC"/>
        </w:rPr>
        <w:instrText xml:space="preserve"> XE "</w:instrText>
      </w:r>
      <w:r w:rsidR="001A2002" w:rsidRPr="003D2F15">
        <w:rPr>
          <w:rFonts w:ascii="Arial" w:hAnsi="Arial" w:cs="Arial"/>
          <w:b/>
          <w:lang w:val="es-ES_tradnl"/>
        </w:rPr>
        <w:instrText>TABLA 14</w:instrText>
      </w:r>
      <w:r w:rsidR="00101500">
        <w:rPr>
          <w:rFonts w:ascii="Arial" w:hAnsi="Arial" w:cs="Arial"/>
          <w:b/>
          <w:lang w:val="es-ES_tradnl"/>
        </w:rPr>
        <w:instrText>:</w:instrText>
      </w:r>
      <w:r w:rsidR="001A2002" w:rsidRPr="003D2F15">
        <w:rPr>
          <w:rFonts w:ascii="Arial" w:hAnsi="Arial" w:cs="Arial"/>
          <w:b/>
          <w:lang w:val="es-ES_tradnl"/>
        </w:rPr>
        <w:instrText xml:space="preserve"> RESUMEN PLAN DE ACCIÓN</w:instrText>
      </w:r>
      <w:r w:rsidR="001A2002" w:rsidRPr="006F5451">
        <w:rPr>
          <w:lang w:val="es-EC"/>
        </w:rPr>
        <w:instrText xml:space="preserve">" </w:instrText>
      </w:r>
      <w:r w:rsidR="00F75B37">
        <w:rPr>
          <w:rFonts w:ascii="Arial" w:hAnsi="Arial" w:cs="Arial"/>
          <w:b/>
          <w:lang w:val="es-ES_tradnl"/>
        </w:rPr>
        <w:fldChar w:fldCharType="end"/>
      </w:r>
      <w:r w:rsidR="0019750A">
        <w:rPr>
          <w:rFonts w:ascii="Arial" w:hAnsi="Arial" w:cs="Arial"/>
          <w:b/>
          <w:lang w:val="es-ES_tradnl"/>
        </w:rPr>
        <w:t xml:space="preserve">   </w:t>
      </w:r>
      <w:r w:rsidR="006F5451" w:rsidRPr="006F5451">
        <w:rPr>
          <w:noProof/>
        </w:rPr>
        <w:drawing>
          <wp:inline distT="0" distB="0" distL="0" distR="0">
            <wp:extent cx="5256530" cy="6016233"/>
            <wp:effectExtent l="19050" t="0" r="127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cstate="print"/>
                    <a:srcRect/>
                    <a:stretch>
                      <a:fillRect/>
                    </a:stretch>
                  </pic:blipFill>
                  <pic:spPr bwMode="auto">
                    <a:xfrm>
                      <a:off x="0" y="0"/>
                      <a:ext cx="5256530" cy="6016233"/>
                    </a:xfrm>
                    <a:prstGeom prst="rect">
                      <a:avLst/>
                    </a:prstGeom>
                    <a:noFill/>
                    <a:ln w="9525">
                      <a:noFill/>
                      <a:miter lim="800000"/>
                      <a:headEnd/>
                      <a:tailEnd/>
                    </a:ln>
                  </pic:spPr>
                </pic:pic>
              </a:graphicData>
            </a:graphic>
          </wp:inline>
        </w:drawing>
      </w:r>
    </w:p>
    <w:p w:rsidR="0019750A" w:rsidRDefault="0019750A" w:rsidP="0019750A">
      <w:pPr>
        <w:tabs>
          <w:tab w:val="left" w:pos="360"/>
          <w:tab w:val="left" w:pos="810"/>
        </w:tabs>
        <w:spacing w:line="480" w:lineRule="auto"/>
        <w:jc w:val="both"/>
        <w:rPr>
          <w:rFonts w:ascii="Arial" w:hAnsi="Arial" w:cs="Arial"/>
          <w:b/>
          <w:lang w:val="es-ES_tradnl"/>
        </w:rPr>
      </w:pPr>
    </w:p>
    <w:p w:rsidR="0019750A" w:rsidRDefault="0019750A" w:rsidP="0019750A">
      <w:pPr>
        <w:tabs>
          <w:tab w:val="left" w:pos="360"/>
          <w:tab w:val="left" w:pos="810"/>
        </w:tabs>
        <w:spacing w:line="480" w:lineRule="auto"/>
        <w:jc w:val="both"/>
        <w:rPr>
          <w:rFonts w:ascii="Arial" w:hAnsi="Arial" w:cs="Arial"/>
          <w:b/>
          <w:lang w:val="es-ES_tradnl"/>
        </w:rPr>
      </w:pPr>
    </w:p>
    <w:p w:rsidR="0019750A" w:rsidRPr="0019750A" w:rsidRDefault="0019750A" w:rsidP="0019750A">
      <w:pPr>
        <w:tabs>
          <w:tab w:val="left" w:pos="360"/>
          <w:tab w:val="left" w:pos="810"/>
        </w:tabs>
        <w:spacing w:line="480" w:lineRule="auto"/>
        <w:jc w:val="both"/>
        <w:rPr>
          <w:rFonts w:ascii="Arial" w:hAnsi="Arial" w:cs="Arial"/>
          <w:b/>
          <w:lang w:val="es-ES_tradnl"/>
        </w:rPr>
        <w:sectPr w:rsidR="0019750A" w:rsidRPr="0019750A" w:rsidSect="00F91089">
          <w:pgSz w:w="11907" w:h="16839" w:code="9"/>
          <w:pgMar w:top="2268" w:right="1361" w:bottom="2268" w:left="2268" w:header="709" w:footer="709" w:gutter="0"/>
          <w:cols w:space="708"/>
          <w:docGrid w:linePitch="360"/>
        </w:sectPr>
      </w:pPr>
    </w:p>
    <w:p w:rsidR="00DB513D" w:rsidRDefault="00F75B37" w:rsidP="00DB513D">
      <w:pPr>
        <w:jc w:val="center"/>
        <w:rPr>
          <w:rFonts w:ascii="Arial" w:hAnsi="Arial" w:cs="Arial"/>
          <w:lang w:val="es-ES_tradnl"/>
        </w:rPr>
      </w:pPr>
      <w:r>
        <w:rPr>
          <w:rFonts w:ascii="Arial" w:hAnsi="Arial" w:cs="Arial"/>
          <w:noProof/>
        </w:rPr>
        <w:lastRenderedPageBreak/>
        <w:pict>
          <v:rect id="_x0000_s1072" style="position:absolute;left:0;text-align:left;margin-left:383.8pt;margin-top:-88.85pt;width:43.2pt;height:35.6pt;z-index:251727872" fillcolor="white [3212]" stroked="f"/>
        </w:pict>
      </w:r>
    </w:p>
    <w:p w:rsidR="00DB513D" w:rsidRDefault="00DB513D" w:rsidP="00DB513D">
      <w:pPr>
        <w:jc w:val="center"/>
        <w:rPr>
          <w:rFonts w:ascii="Arial" w:hAnsi="Arial" w:cs="Arial"/>
          <w:lang w:val="es-ES_tradnl"/>
        </w:rPr>
      </w:pPr>
    </w:p>
    <w:p w:rsidR="00DB513D" w:rsidRDefault="00DB513D" w:rsidP="00DB513D">
      <w:pPr>
        <w:jc w:val="center"/>
        <w:rPr>
          <w:rFonts w:ascii="Arial" w:hAnsi="Arial" w:cs="Arial"/>
          <w:lang w:val="es-ES_tradnl"/>
        </w:rPr>
      </w:pPr>
    </w:p>
    <w:p w:rsidR="00DB513D" w:rsidRDefault="00DB513D" w:rsidP="00DB513D">
      <w:pPr>
        <w:jc w:val="center"/>
        <w:rPr>
          <w:rFonts w:ascii="Arial" w:hAnsi="Arial" w:cs="Arial"/>
          <w:lang w:val="es-ES_tradnl"/>
        </w:rPr>
      </w:pPr>
    </w:p>
    <w:p w:rsidR="00DB513D" w:rsidRDefault="00DB513D" w:rsidP="00DB513D">
      <w:pPr>
        <w:jc w:val="center"/>
        <w:rPr>
          <w:rFonts w:ascii="Arial" w:hAnsi="Arial" w:cs="Arial"/>
          <w:lang w:val="es-ES_tradnl"/>
        </w:rPr>
      </w:pPr>
    </w:p>
    <w:p w:rsidR="00DB513D" w:rsidRDefault="00DB513D" w:rsidP="00DB513D">
      <w:pPr>
        <w:jc w:val="center"/>
        <w:rPr>
          <w:rFonts w:ascii="Arial" w:hAnsi="Arial" w:cs="Arial"/>
          <w:lang w:val="es-ES_tradnl"/>
        </w:rPr>
      </w:pPr>
    </w:p>
    <w:p w:rsidR="00DB513D" w:rsidRDefault="00DB513D" w:rsidP="00DB513D">
      <w:pPr>
        <w:jc w:val="center"/>
        <w:rPr>
          <w:rFonts w:ascii="Arial" w:hAnsi="Arial" w:cs="Arial"/>
          <w:b/>
          <w:sz w:val="48"/>
          <w:szCs w:val="48"/>
          <w:lang w:val="es-ES_tradnl"/>
        </w:rPr>
      </w:pPr>
      <w:r>
        <w:rPr>
          <w:rFonts w:ascii="Arial" w:hAnsi="Arial" w:cs="Arial"/>
          <w:b/>
          <w:sz w:val="48"/>
          <w:szCs w:val="48"/>
          <w:lang w:val="es-ES_tradnl"/>
        </w:rPr>
        <w:t>CAPÍTULO 5</w:t>
      </w:r>
    </w:p>
    <w:p w:rsidR="00DB513D" w:rsidRDefault="00DB513D" w:rsidP="00DB513D">
      <w:pPr>
        <w:spacing w:line="360" w:lineRule="auto"/>
        <w:jc w:val="center"/>
        <w:rPr>
          <w:rFonts w:ascii="Arial" w:hAnsi="Arial" w:cs="Arial"/>
          <w:lang w:val="es-ES_tradnl"/>
        </w:rPr>
      </w:pPr>
    </w:p>
    <w:p w:rsidR="00DB513D" w:rsidRDefault="00DB513D" w:rsidP="00DB513D">
      <w:pPr>
        <w:spacing w:line="360" w:lineRule="auto"/>
        <w:jc w:val="center"/>
        <w:rPr>
          <w:rFonts w:ascii="Arial" w:hAnsi="Arial" w:cs="Arial"/>
          <w:lang w:val="es-ES_tradnl"/>
        </w:rPr>
      </w:pPr>
    </w:p>
    <w:p w:rsidR="00DB513D" w:rsidRDefault="00DB513D" w:rsidP="00DB513D">
      <w:pPr>
        <w:spacing w:line="360" w:lineRule="auto"/>
        <w:jc w:val="both"/>
        <w:rPr>
          <w:rFonts w:ascii="Arial" w:hAnsi="Arial" w:cs="Arial"/>
          <w:b/>
          <w:sz w:val="32"/>
          <w:szCs w:val="32"/>
          <w:lang w:val="es-ES_tradnl"/>
        </w:rPr>
      </w:pPr>
      <w:r>
        <w:rPr>
          <w:rFonts w:ascii="Arial" w:hAnsi="Arial" w:cs="Arial"/>
          <w:b/>
          <w:sz w:val="32"/>
          <w:szCs w:val="32"/>
          <w:lang w:val="es-ES_tradnl"/>
        </w:rPr>
        <w:t>5. CONCLUSIONES Y RECOMENDACIONES</w:t>
      </w:r>
    </w:p>
    <w:p w:rsidR="00DB513D" w:rsidRDefault="00DB513D" w:rsidP="00DB513D">
      <w:pPr>
        <w:spacing w:line="360" w:lineRule="auto"/>
        <w:jc w:val="both"/>
        <w:rPr>
          <w:rFonts w:ascii="Arial" w:hAnsi="Arial" w:cs="Arial"/>
          <w:b/>
          <w:sz w:val="32"/>
          <w:szCs w:val="32"/>
          <w:lang w:val="es-ES_tradnl"/>
        </w:rPr>
      </w:pPr>
    </w:p>
    <w:p w:rsidR="00DB513D" w:rsidRPr="009F2886" w:rsidRDefault="00DB513D" w:rsidP="00C0195A">
      <w:pPr>
        <w:pStyle w:val="ListParagraph"/>
        <w:numPr>
          <w:ilvl w:val="0"/>
          <w:numId w:val="30"/>
        </w:numPr>
        <w:tabs>
          <w:tab w:val="num" w:pos="935"/>
          <w:tab w:val="num" w:pos="1372"/>
        </w:tabs>
        <w:spacing w:after="0" w:line="480" w:lineRule="auto"/>
        <w:jc w:val="both"/>
        <w:rPr>
          <w:rFonts w:ascii="Arial" w:hAnsi="Arial" w:cs="Arial"/>
          <w:b/>
          <w:vanish/>
          <w:lang w:val="es-ES_tradnl"/>
        </w:rPr>
      </w:pPr>
    </w:p>
    <w:p w:rsidR="00DB513D" w:rsidRPr="009F2886" w:rsidRDefault="00DB513D" w:rsidP="00C0195A">
      <w:pPr>
        <w:pStyle w:val="ListParagraph"/>
        <w:numPr>
          <w:ilvl w:val="0"/>
          <w:numId w:val="30"/>
        </w:numPr>
        <w:tabs>
          <w:tab w:val="num" w:pos="935"/>
          <w:tab w:val="num" w:pos="1372"/>
        </w:tabs>
        <w:spacing w:after="0" w:line="480" w:lineRule="auto"/>
        <w:jc w:val="both"/>
        <w:rPr>
          <w:rFonts w:ascii="Arial" w:hAnsi="Arial" w:cs="Arial"/>
          <w:b/>
          <w:vanish/>
          <w:lang w:val="es-ES_tradnl"/>
        </w:rPr>
      </w:pPr>
    </w:p>
    <w:p w:rsidR="00DB513D" w:rsidRPr="009F2886" w:rsidRDefault="00DB513D" w:rsidP="00C0195A">
      <w:pPr>
        <w:pStyle w:val="ListParagraph"/>
        <w:numPr>
          <w:ilvl w:val="0"/>
          <w:numId w:val="30"/>
        </w:numPr>
        <w:tabs>
          <w:tab w:val="num" w:pos="935"/>
          <w:tab w:val="num" w:pos="1372"/>
        </w:tabs>
        <w:spacing w:after="0" w:line="480" w:lineRule="auto"/>
        <w:jc w:val="both"/>
        <w:rPr>
          <w:rFonts w:ascii="Arial" w:hAnsi="Arial" w:cs="Arial"/>
          <w:b/>
          <w:vanish/>
          <w:lang w:val="es-ES_tradnl"/>
        </w:rPr>
      </w:pPr>
    </w:p>
    <w:p w:rsidR="00DB513D" w:rsidRDefault="00A81D17" w:rsidP="00DB513D">
      <w:pPr>
        <w:spacing w:line="480" w:lineRule="auto"/>
        <w:ind w:left="343"/>
        <w:jc w:val="both"/>
        <w:rPr>
          <w:rFonts w:ascii="Arial" w:hAnsi="Arial" w:cs="Arial"/>
          <w:b/>
          <w:lang w:val="es-ES_tradnl"/>
        </w:rPr>
      </w:pPr>
      <w:r>
        <w:rPr>
          <w:rFonts w:ascii="Arial" w:hAnsi="Arial" w:cs="Arial"/>
          <w:b/>
          <w:lang w:val="es-ES_tradnl"/>
        </w:rPr>
        <w:t xml:space="preserve"> Conclusiones</w:t>
      </w:r>
    </w:p>
    <w:p w:rsidR="00CB08F8" w:rsidRDefault="00CB08F8" w:rsidP="004665D2">
      <w:pPr>
        <w:spacing w:line="480" w:lineRule="auto"/>
        <w:ind w:left="1710"/>
        <w:jc w:val="both"/>
        <w:rPr>
          <w:rFonts w:ascii="Arial" w:hAnsi="Arial" w:cs="Arial"/>
          <w:b/>
          <w:lang w:val="es-ES_tradnl"/>
        </w:rPr>
      </w:pPr>
    </w:p>
    <w:p w:rsidR="00CB08F8" w:rsidRDefault="004F31B8" w:rsidP="004665D2">
      <w:pPr>
        <w:pStyle w:val="ListParagraph"/>
        <w:numPr>
          <w:ilvl w:val="0"/>
          <w:numId w:val="47"/>
        </w:numPr>
        <w:spacing w:line="480" w:lineRule="auto"/>
        <w:ind w:left="1710" w:hanging="450"/>
        <w:jc w:val="both"/>
        <w:rPr>
          <w:rFonts w:ascii="Arial" w:hAnsi="Arial" w:cs="Arial"/>
          <w:sz w:val="24"/>
          <w:szCs w:val="24"/>
          <w:lang w:val="es-ES_tradnl"/>
        </w:rPr>
      </w:pPr>
      <w:r w:rsidRPr="00CB08F8">
        <w:rPr>
          <w:rFonts w:ascii="Arial" w:hAnsi="Arial" w:cs="Arial"/>
          <w:sz w:val="24"/>
          <w:szCs w:val="24"/>
          <w:lang w:val="es-ES_tradnl"/>
        </w:rPr>
        <w:t xml:space="preserve">Esta tesis proporciona al Colaborador industrial un panorama de la gestión de almacenamiento que posee  y  una proyección </w:t>
      </w:r>
      <w:r w:rsidR="00CB08F8">
        <w:rPr>
          <w:rFonts w:ascii="Arial" w:hAnsi="Arial" w:cs="Arial"/>
          <w:sz w:val="24"/>
          <w:szCs w:val="24"/>
          <w:lang w:val="es-ES_tradnl"/>
        </w:rPr>
        <w:t>de la</w:t>
      </w:r>
      <w:r w:rsidRPr="00CB08F8">
        <w:rPr>
          <w:rFonts w:ascii="Arial" w:hAnsi="Arial" w:cs="Arial"/>
          <w:sz w:val="24"/>
          <w:szCs w:val="24"/>
          <w:lang w:val="es-ES_tradnl"/>
        </w:rPr>
        <w:t xml:space="preserve"> al</w:t>
      </w:r>
      <w:r w:rsidR="00CB08F8">
        <w:rPr>
          <w:rFonts w:ascii="Arial" w:hAnsi="Arial" w:cs="Arial"/>
          <w:sz w:val="24"/>
          <w:szCs w:val="24"/>
          <w:lang w:val="es-ES_tradnl"/>
        </w:rPr>
        <w:t>ternativa de mejora; t</w:t>
      </w:r>
      <w:r w:rsidR="00F817E4">
        <w:rPr>
          <w:rFonts w:ascii="Arial" w:hAnsi="Arial" w:cs="Arial"/>
          <w:sz w:val="24"/>
          <w:szCs w:val="24"/>
          <w:lang w:val="es-ES_tradnl"/>
        </w:rPr>
        <w:t xml:space="preserve">omando </w:t>
      </w:r>
      <w:r w:rsidRPr="00CB08F8">
        <w:rPr>
          <w:rFonts w:ascii="Arial" w:hAnsi="Arial" w:cs="Arial"/>
          <w:sz w:val="24"/>
          <w:szCs w:val="24"/>
          <w:lang w:val="es-ES_tradnl"/>
        </w:rPr>
        <w:t>en cuenta la</w:t>
      </w:r>
      <w:r w:rsidR="00CB08F8" w:rsidRPr="00CB08F8">
        <w:rPr>
          <w:rFonts w:ascii="Arial" w:hAnsi="Arial" w:cs="Arial"/>
          <w:sz w:val="24"/>
          <w:szCs w:val="24"/>
          <w:lang w:val="es-ES_tradnl"/>
        </w:rPr>
        <w:t xml:space="preserve"> eficiencia del </w:t>
      </w:r>
      <w:proofErr w:type="spellStart"/>
      <w:r w:rsidR="00CB08F8" w:rsidRPr="00CB08F8">
        <w:rPr>
          <w:rFonts w:ascii="Arial" w:hAnsi="Arial" w:cs="Arial"/>
          <w:sz w:val="24"/>
          <w:szCs w:val="24"/>
          <w:lang w:val="es-ES_tradnl"/>
        </w:rPr>
        <w:t>layout</w:t>
      </w:r>
      <w:proofErr w:type="spellEnd"/>
      <w:r w:rsidR="00CB08F8">
        <w:rPr>
          <w:rFonts w:ascii="Arial" w:hAnsi="Arial" w:cs="Arial"/>
          <w:b/>
          <w:sz w:val="24"/>
          <w:szCs w:val="24"/>
          <w:lang w:val="es-ES_tradnl"/>
        </w:rPr>
        <w:t xml:space="preserve"> </w:t>
      </w:r>
      <w:r w:rsidR="00CB08F8" w:rsidRPr="00CB08F8">
        <w:rPr>
          <w:rFonts w:ascii="Arial" w:hAnsi="Arial" w:cs="Arial"/>
          <w:sz w:val="24"/>
          <w:szCs w:val="24"/>
          <w:lang w:val="es-ES_tradnl"/>
        </w:rPr>
        <w:t>y de los procesos como la recepción y despacho de producto</w:t>
      </w:r>
      <w:r w:rsidR="00CB08F8">
        <w:rPr>
          <w:rFonts w:ascii="Arial" w:hAnsi="Arial" w:cs="Arial"/>
          <w:sz w:val="24"/>
          <w:szCs w:val="24"/>
          <w:lang w:val="es-ES_tradnl"/>
        </w:rPr>
        <w:t>.</w:t>
      </w:r>
    </w:p>
    <w:p w:rsidR="00170164" w:rsidRDefault="008D60A9" w:rsidP="004665D2">
      <w:pPr>
        <w:pStyle w:val="ListParagraph"/>
        <w:numPr>
          <w:ilvl w:val="0"/>
          <w:numId w:val="47"/>
        </w:numPr>
        <w:spacing w:line="480" w:lineRule="auto"/>
        <w:ind w:left="1710" w:hanging="450"/>
        <w:jc w:val="both"/>
        <w:rPr>
          <w:rFonts w:ascii="Arial" w:hAnsi="Arial" w:cs="Arial"/>
          <w:sz w:val="24"/>
          <w:szCs w:val="24"/>
          <w:lang w:val="es-ES_tradnl"/>
        </w:rPr>
      </w:pPr>
      <w:r>
        <w:rPr>
          <w:rFonts w:ascii="Arial" w:hAnsi="Arial" w:cs="Arial"/>
          <w:sz w:val="24"/>
          <w:szCs w:val="24"/>
          <w:lang w:val="es-ES_tradnl"/>
        </w:rPr>
        <w:t xml:space="preserve">El proceso de esta tesis comenzó con el análisis de un Ishikawa de los problemas que se tienen en la bodega como: orden, almacenamiento, tiempo de despacho y recepción. Luego de la recopilación de la información requerida, se hizo una revisión de los </w:t>
      </w:r>
      <w:proofErr w:type="spellStart"/>
      <w:r>
        <w:rPr>
          <w:rFonts w:ascii="Arial" w:hAnsi="Arial" w:cs="Arial"/>
          <w:sz w:val="24"/>
          <w:szCs w:val="24"/>
          <w:lang w:val="es-ES_tradnl"/>
        </w:rPr>
        <w:t>Skus</w:t>
      </w:r>
      <w:proofErr w:type="spellEnd"/>
      <w:r>
        <w:rPr>
          <w:rFonts w:ascii="Arial" w:hAnsi="Arial" w:cs="Arial"/>
          <w:sz w:val="24"/>
          <w:szCs w:val="24"/>
          <w:lang w:val="es-ES_tradnl"/>
        </w:rPr>
        <w:t xml:space="preserve"> existentes en la firma para establecer su procedencia por categoría, además de definir su homologación con productos sustitutos.</w:t>
      </w:r>
    </w:p>
    <w:p w:rsidR="009A1F9F" w:rsidRDefault="009A1F9F" w:rsidP="009A1F9F">
      <w:pPr>
        <w:pStyle w:val="ListParagraph"/>
        <w:numPr>
          <w:ilvl w:val="0"/>
          <w:numId w:val="47"/>
        </w:numPr>
        <w:spacing w:line="480" w:lineRule="auto"/>
        <w:ind w:left="1710" w:hanging="450"/>
        <w:jc w:val="both"/>
        <w:rPr>
          <w:rFonts w:ascii="Arial" w:hAnsi="Arial" w:cs="Arial"/>
          <w:sz w:val="24"/>
          <w:szCs w:val="24"/>
          <w:lang w:val="es-ES_tradnl"/>
        </w:rPr>
      </w:pPr>
      <w:r w:rsidRPr="00331BF2">
        <w:rPr>
          <w:rFonts w:ascii="Arial" w:hAnsi="Arial" w:cs="Arial"/>
          <w:sz w:val="24"/>
          <w:szCs w:val="24"/>
          <w:lang w:val="es-ES_tradnl"/>
        </w:rPr>
        <w:lastRenderedPageBreak/>
        <w:t>El Colaborador tiene 2 tipos de productos los locales y los importados; toda la operación logística  depende de estos productos, pues los movimientos de entrada y de salida de la Bodega depende de los se</w:t>
      </w:r>
      <w:r w:rsidR="00722A93" w:rsidRPr="00331BF2">
        <w:rPr>
          <w:rFonts w:ascii="Arial" w:hAnsi="Arial" w:cs="Arial"/>
          <w:sz w:val="24"/>
          <w:szCs w:val="24"/>
          <w:lang w:val="es-ES_tradnl"/>
        </w:rPr>
        <w:t xml:space="preserve"> </w:t>
      </w:r>
      <w:r w:rsidRPr="00331BF2">
        <w:rPr>
          <w:rFonts w:ascii="Arial" w:hAnsi="Arial" w:cs="Arial"/>
          <w:sz w:val="24"/>
          <w:szCs w:val="24"/>
          <w:lang w:val="es-ES_tradnl"/>
        </w:rPr>
        <w:t xml:space="preserve">producen localmente y que representan 28% (67 </w:t>
      </w:r>
      <w:proofErr w:type="spellStart"/>
      <w:r w:rsidRPr="00331BF2">
        <w:rPr>
          <w:rFonts w:ascii="Arial" w:hAnsi="Arial" w:cs="Arial"/>
          <w:sz w:val="24"/>
          <w:szCs w:val="24"/>
          <w:lang w:val="es-ES_tradnl"/>
        </w:rPr>
        <w:t>Skus</w:t>
      </w:r>
      <w:proofErr w:type="spellEnd"/>
      <w:r w:rsidRPr="00331BF2">
        <w:rPr>
          <w:rFonts w:ascii="Arial" w:hAnsi="Arial" w:cs="Arial"/>
          <w:sz w:val="24"/>
          <w:szCs w:val="24"/>
          <w:lang w:val="es-ES_tradnl"/>
        </w:rPr>
        <w:t xml:space="preserve">) y son la mitad del volumen con una cantidad de 350,000 cajas, además de los 169 </w:t>
      </w:r>
      <w:proofErr w:type="spellStart"/>
      <w:r w:rsidRPr="00331BF2">
        <w:rPr>
          <w:rFonts w:ascii="Arial" w:hAnsi="Arial" w:cs="Arial"/>
          <w:sz w:val="24"/>
          <w:szCs w:val="24"/>
          <w:lang w:val="es-ES_tradnl"/>
        </w:rPr>
        <w:t>Skus</w:t>
      </w:r>
      <w:proofErr w:type="spellEnd"/>
      <w:r w:rsidRPr="00331BF2">
        <w:rPr>
          <w:rFonts w:ascii="Arial" w:hAnsi="Arial" w:cs="Arial"/>
          <w:sz w:val="24"/>
          <w:szCs w:val="24"/>
          <w:lang w:val="es-ES_tradnl"/>
        </w:rPr>
        <w:t xml:space="preserve"> de importados de distinta procedencia que son el 50% restante del volumen.</w:t>
      </w:r>
    </w:p>
    <w:p w:rsidR="00BC7BD8" w:rsidRPr="00331BF2" w:rsidRDefault="00BC7BD8" w:rsidP="009A1F9F">
      <w:pPr>
        <w:pStyle w:val="ListParagraph"/>
        <w:numPr>
          <w:ilvl w:val="0"/>
          <w:numId w:val="47"/>
        </w:numPr>
        <w:spacing w:line="480" w:lineRule="auto"/>
        <w:ind w:left="1710" w:hanging="450"/>
        <w:jc w:val="both"/>
        <w:rPr>
          <w:rFonts w:ascii="Arial" w:hAnsi="Arial" w:cs="Arial"/>
          <w:sz w:val="24"/>
          <w:szCs w:val="24"/>
          <w:lang w:val="es-ES_tradnl"/>
        </w:rPr>
      </w:pPr>
      <w:r>
        <w:rPr>
          <w:rFonts w:ascii="Arial" w:hAnsi="Arial" w:cs="Arial"/>
          <w:sz w:val="24"/>
          <w:szCs w:val="24"/>
          <w:lang w:val="es-ES_tradnl"/>
        </w:rPr>
        <w:t xml:space="preserve">El colaborador industrial tiene varias categorías de producto, una de las que tiene mayor volumen es FAM, por lo que genera </w:t>
      </w:r>
      <w:r w:rsidR="004F5D1E">
        <w:rPr>
          <w:rFonts w:ascii="Arial" w:hAnsi="Arial" w:cs="Arial"/>
          <w:sz w:val="24"/>
          <w:szCs w:val="24"/>
          <w:lang w:val="es-ES_tradnl"/>
        </w:rPr>
        <w:t>complejidad en la bodega, y es por esto que se ha definido como HIGIÉNICOS</w:t>
      </w:r>
      <w:r w:rsidR="007265B2">
        <w:rPr>
          <w:rFonts w:ascii="Arial" w:hAnsi="Arial" w:cs="Arial"/>
          <w:sz w:val="24"/>
          <w:szCs w:val="24"/>
          <w:lang w:val="es-ES_tradnl"/>
        </w:rPr>
        <w:t xml:space="preserve"> la zona ocupada por ésta</w:t>
      </w:r>
      <w:r w:rsidR="004F5D1E">
        <w:rPr>
          <w:rFonts w:ascii="Arial" w:hAnsi="Arial" w:cs="Arial"/>
          <w:sz w:val="24"/>
          <w:szCs w:val="24"/>
          <w:lang w:val="es-ES_tradnl"/>
        </w:rPr>
        <w:t xml:space="preserve">, y como se muestra a lo largo del Capítulo 4 ocupa aproximadamente el 50% del </w:t>
      </w:r>
      <w:proofErr w:type="spellStart"/>
      <w:r w:rsidR="004F5D1E">
        <w:rPr>
          <w:rFonts w:ascii="Arial" w:hAnsi="Arial" w:cs="Arial"/>
          <w:sz w:val="24"/>
          <w:szCs w:val="24"/>
          <w:lang w:val="es-ES_tradnl"/>
        </w:rPr>
        <w:t>layout</w:t>
      </w:r>
      <w:proofErr w:type="spellEnd"/>
      <w:r w:rsidR="004F5D1E">
        <w:rPr>
          <w:rFonts w:ascii="Arial" w:hAnsi="Arial" w:cs="Arial"/>
          <w:sz w:val="24"/>
          <w:szCs w:val="24"/>
          <w:lang w:val="es-ES_tradnl"/>
        </w:rPr>
        <w:t xml:space="preserve"> de la Bodega</w:t>
      </w:r>
      <w:r w:rsidR="007265B2">
        <w:rPr>
          <w:rFonts w:ascii="Arial" w:hAnsi="Arial" w:cs="Arial"/>
          <w:sz w:val="24"/>
          <w:szCs w:val="24"/>
          <w:lang w:val="es-ES_tradnl"/>
        </w:rPr>
        <w:t>. El resto del producto está definida en la zona  GENERAL, por tener menores volúmenes.</w:t>
      </w:r>
    </w:p>
    <w:p w:rsidR="00CB08F8" w:rsidRPr="00331BF2" w:rsidRDefault="00BC7BD8" w:rsidP="00BC7BD8">
      <w:pPr>
        <w:pStyle w:val="ListParagraph"/>
        <w:numPr>
          <w:ilvl w:val="0"/>
          <w:numId w:val="47"/>
        </w:numPr>
        <w:spacing w:line="480" w:lineRule="auto"/>
        <w:ind w:left="1710" w:hanging="450"/>
        <w:jc w:val="both"/>
        <w:rPr>
          <w:rFonts w:ascii="Arial" w:hAnsi="Arial" w:cs="Arial"/>
          <w:sz w:val="24"/>
          <w:szCs w:val="24"/>
          <w:lang w:val="es-ES_tradnl"/>
        </w:rPr>
      </w:pPr>
      <w:r>
        <w:rPr>
          <w:rFonts w:ascii="Arial" w:hAnsi="Arial" w:cs="Arial"/>
          <w:sz w:val="24"/>
          <w:szCs w:val="24"/>
          <w:lang w:val="es-ES_tradnl"/>
        </w:rPr>
        <w:t>Para conseguir una configuración óptima de la Bodega de Producto Terminado se realiza una depuración, definiendo</w:t>
      </w:r>
      <w:r w:rsidR="00722A93" w:rsidRPr="00331BF2">
        <w:rPr>
          <w:rFonts w:ascii="Arial" w:hAnsi="Arial" w:cs="Arial"/>
          <w:sz w:val="24"/>
          <w:szCs w:val="24"/>
          <w:lang w:val="es-ES_tradnl"/>
        </w:rPr>
        <w:t xml:space="preserve"> el volumen de cada uno de los </w:t>
      </w:r>
      <w:proofErr w:type="spellStart"/>
      <w:r w:rsidR="00722A93" w:rsidRPr="00331BF2">
        <w:rPr>
          <w:rFonts w:ascii="Arial" w:hAnsi="Arial" w:cs="Arial"/>
          <w:sz w:val="24"/>
          <w:szCs w:val="24"/>
          <w:lang w:val="es-ES_tradnl"/>
        </w:rPr>
        <w:t>Skus</w:t>
      </w:r>
      <w:proofErr w:type="spellEnd"/>
      <w:r w:rsidR="00722A93" w:rsidRPr="00331BF2">
        <w:rPr>
          <w:rFonts w:ascii="Arial" w:hAnsi="Arial" w:cs="Arial"/>
          <w:sz w:val="24"/>
          <w:szCs w:val="24"/>
          <w:lang w:val="es-ES_tradnl"/>
        </w:rPr>
        <w:t xml:space="preserve"> y determina</w:t>
      </w:r>
      <w:r>
        <w:rPr>
          <w:rFonts w:ascii="Arial" w:hAnsi="Arial" w:cs="Arial"/>
          <w:sz w:val="24"/>
          <w:szCs w:val="24"/>
          <w:lang w:val="es-ES_tradnl"/>
        </w:rPr>
        <w:t>ndo</w:t>
      </w:r>
      <w:r w:rsidR="00722A93" w:rsidRPr="00331BF2">
        <w:rPr>
          <w:rFonts w:ascii="Arial" w:hAnsi="Arial" w:cs="Arial"/>
          <w:sz w:val="24"/>
          <w:szCs w:val="24"/>
          <w:lang w:val="es-ES_tradnl"/>
        </w:rPr>
        <w:t xml:space="preserve"> su forma de </w:t>
      </w:r>
      <w:proofErr w:type="spellStart"/>
      <w:r w:rsidR="00722A93" w:rsidRPr="00331BF2">
        <w:rPr>
          <w:rFonts w:ascii="Arial" w:hAnsi="Arial" w:cs="Arial"/>
          <w:sz w:val="24"/>
          <w:szCs w:val="24"/>
          <w:lang w:val="es-ES_tradnl"/>
        </w:rPr>
        <w:t>estibaje</w:t>
      </w:r>
      <w:proofErr w:type="spellEnd"/>
      <w:r w:rsidR="00722A93" w:rsidRPr="00331BF2">
        <w:rPr>
          <w:rFonts w:ascii="Arial" w:hAnsi="Arial" w:cs="Arial"/>
          <w:sz w:val="24"/>
          <w:szCs w:val="24"/>
          <w:lang w:val="es-ES_tradnl"/>
        </w:rPr>
        <w:t xml:space="preserve"> en la unidad de carga</w:t>
      </w:r>
      <w:r w:rsidR="00331BF2" w:rsidRPr="00331BF2">
        <w:rPr>
          <w:rFonts w:ascii="Arial" w:hAnsi="Arial" w:cs="Arial"/>
          <w:sz w:val="24"/>
          <w:szCs w:val="24"/>
          <w:lang w:val="es-ES_tradnl"/>
        </w:rPr>
        <w:t>, y antes de determinar su cla</w:t>
      </w:r>
      <w:r>
        <w:rPr>
          <w:rFonts w:ascii="Arial" w:hAnsi="Arial" w:cs="Arial"/>
          <w:sz w:val="24"/>
          <w:szCs w:val="24"/>
          <w:lang w:val="es-ES_tradnl"/>
        </w:rPr>
        <w:t>sificación, se define que productos no participan</w:t>
      </w:r>
      <w:r w:rsidR="00331BF2" w:rsidRPr="00331BF2">
        <w:rPr>
          <w:rFonts w:ascii="Arial" w:hAnsi="Arial" w:cs="Arial"/>
          <w:sz w:val="24"/>
          <w:szCs w:val="24"/>
          <w:lang w:val="es-ES_tradnl"/>
        </w:rPr>
        <w:t xml:space="preserve"> en el análisis como: lo d</w:t>
      </w:r>
      <w:r w:rsidR="008D60A9" w:rsidRPr="00331BF2">
        <w:rPr>
          <w:rFonts w:ascii="Arial" w:hAnsi="Arial" w:cs="Arial"/>
          <w:sz w:val="24"/>
          <w:szCs w:val="24"/>
          <w:lang w:val="es-ES_tradnl"/>
        </w:rPr>
        <w:t>escontinuados y obsoletos</w:t>
      </w:r>
      <w:r w:rsidR="00331BF2" w:rsidRPr="00331BF2">
        <w:rPr>
          <w:rFonts w:ascii="Arial" w:hAnsi="Arial" w:cs="Arial"/>
          <w:sz w:val="24"/>
          <w:szCs w:val="24"/>
          <w:lang w:val="es-ES_tradnl"/>
        </w:rPr>
        <w:t xml:space="preserve">; los cuales </w:t>
      </w:r>
      <w:r w:rsidR="00331BF2" w:rsidRPr="00331BF2">
        <w:rPr>
          <w:rFonts w:ascii="Arial" w:hAnsi="Arial" w:cs="Arial"/>
          <w:sz w:val="24"/>
          <w:szCs w:val="24"/>
          <w:lang w:val="es-ES_tradnl"/>
        </w:rPr>
        <w:lastRenderedPageBreak/>
        <w:t>serán obviados del ejercicio, pues no generan valor  y se les determin</w:t>
      </w:r>
      <w:r w:rsidR="003E2878">
        <w:rPr>
          <w:rFonts w:ascii="Arial" w:hAnsi="Arial" w:cs="Arial"/>
          <w:sz w:val="24"/>
          <w:szCs w:val="24"/>
          <w:lang w:val="es-ES_tradnl"/>
        </w:rPr>
        <w:t xml:space="preserve">ará una forma de eliminación </w:t>
      </w:r>
      <w:r w:rsidR="00331BF2" w:rsidRPr="00331BF2">
        <w:rPr>
          <w:rFonts w:ascii="Arial" w:hAnsi="Arial" w:cs="Arial"/>
          <w:sz w:val="24"/>
          <w:szCs w:val="24"/>
          <w:lang w:val="es-ES_tradnl"/>
        </w:rPr>
        <w:t>segú</w:t>
      </w:r>
      <w:r w:rsidR="003E2878">
        <w:rPr>
          <w:rFonts w:ascii="Arial" w:hAnsi="Arial" w:cs="Arial"/>
          <w:sz w:val="24"/>
          <w:szCs w:val="24"/>
          <w:lang w:val="es-ES_tradnl"/>
        </w:rPr>
        <w:t>n sea conveniente para la firma según la Sección 4.3.</w:t>
      </w:r>
    </w:p>
    <w:p w:rsidR="00CB08F8" w:rsidRDefault="00CB08F8" w:rsidP="004665D2">
      <w:pPr>
        <w:pStyle w:val="ListParagraph"/>
        <w:numPr>
          <w:ilvl w:val="0"/>
          <w:numId w:val="47"/>
        </w:numPr>
        <w:spacing w:line="480" w:lineRule="auto"/>
        <w:ind w:left="1710"/>
        <w:jc w:val="both"/>
        <w:rPr>
          <w:rFonts w:ascii="Arial" w:hAnsi="Arial" w:cs="Arial"/>
          <w:sz w:val="24"/>
          <w:szCs w:val="24"/>
          <w:lang w:val="es-ES_tradnl"/>
        </w:rPr>
      </w:pPr>
      <w:r>
        <w:rPr>
          <w:rFonts w:ascii="Arial" w:hAnsi="Arial" w:cs="Arial"/>
          <w:sz w:val="24"/>
          <w:szCs w:val="24"/>
          <w:lang w:val="es-ES_tradnl"/>
        </w:rPr>
        <w:t>Para la solución del problema se planteó 3 escenarios comparados con el escenario actual, donde se vio la capacidad  versus la necesidad del almacenaje</w:t>
      </w:r>
      <w:r w:rsidR="00692809">
        <w:rPr>
          <w:rFonts w:ascii="Arial" w:hAnsi="Arial" w:cs="Arial"/>
          <w:sz w:val="24"/>
          <w:szCs w:val="24"/>
          <w:lang w:val="es-ES_tradnl"/>
        </w:rPr>
        <w:t xml:space="preserve">; </w:t>
      </w:r>
      <w:r>
        <w:rPr>
          <w:rFonts w:ascii="Arial" w:hAnsi="Arial" w:cs="Arial"/>
          <w:sz w:val="24"/>
          <w:szCs w:val="24"/>
          <w:lang w:val="es-ES_tradnl"/>
        </w:rPr>
        <w:t xml:space="preserve"> y se escogió la mejor opción para la ubicación de todos</w:t>
      </w:r>
      <w:r w:rsidR="00692809">
        <w:rPr>
          <w:rFonts w:ascii="Arial" w:hAnsi="Arial" w:cs="Arial"/>
          <w:sz w:val="24"/>
          <w:szCs w:val="24"/>
          <w:lang w:val="es-ES_tradnl"/>
        </w:rPr>
        <w:t xml:space="preserve"> los productos, el cual fue </w:t>
      </w:r>
      <w:r>
        <w:rPr>
          <w:rFonts w:ascii="Arial" w:hAnsi="Arial" w:cs="Arial"/>
          <w:sz w:val="24"/>
          <w:szCs w:val="24"/>
          <w:lang w:val="es-ES_tradnl"/>
        </w:rPr>
        <w:t xml:space="preserve"> </w:t>
      </w:r>
      <w:r w:rsidR="00AA4491">
        <w:rPr>
          <w:rFonts w:ascii="Arial" w:hAnsi="Arial" w:cs="Arial"/>
          <w:sz w:val="24"/>
          <w:szCs w:val="24"/>
          <w:lang w:val="es-ES_tradnl"/>
        </w:rPr>
        <w:t>e</w:t>
      </w:r>
      <w:r w:rsidR="00692809">
        <w:rPr>
          <w:rFonts w:ascii="Arial" w:hAnsi="Arial" w:cs="Arial"/>
          <w:sz w:val="24"/>
          <w:szCs w:val="24"/>
          <w:lang w:val="es-ES_tradnl"/>
        </w:rPr>
        <w:t xml:space="preserve">l Escenario </w:t>
      </w:r>
      <w:r>
        <w:rPr>
          <w:rFonts w:ascii="Arial" w:hAnsi="Arial" w:cs="Arial"/>
          <w:sz w:val="24"/>
          <w:szCs w:val="24"/>
          <w:lang w:val="es-ES_tradnl"/>
        </w:rPr>
        <w:t>3, en la cual todos los productos se ubicaban en estanterías  de 4 pallets de altura, teniendo drive-in para productos con mucho volumen y selectivas para las de menor volumen.</w:t>
      </w:r>
      <w:r w:rsidR="00AA4491">
        <w:rPr>
          <w:rFonts w:ascii="Arial" w:hAnsi="Arial" w:cs="Arial"/>
          <w:sz w:val="24"/>
          <w:szCs w:val="24"/>
          <w:lang w:val="es-ES_tradnl"/>
        </w:rPr>
        <w:t xml:space="preserve"> Este escenario tiene una capacidad de 7,210 </w:t>
      </w:r>
      <w:r w:rsidR="00F817E4">
        <w:rPr>
          <w:rFonts w:ascii="Arial" w:hAnsi="Arial" w:cs="Arial"/>
          <w:sz w:val="24"/>
          <w:szCs w:val="24"/>
          <w:lang w:val="es-ES_tradnl"/>
        </w:rPr>
        <w:t>pallets,</w:t>
      </w:r>
      <w:r w:rsidR="00AA4491">
        <w:rPr>
          <w:rFonts w:ascii="Arial" w:hAnsi="Arial" w:cs="Arial"/>
          <w:sz w:val="24"/>
          <w:szCs w:val="24"/>
          <w:lang w:val="es-ES_tradnl"/>
        </w:rPr>
        <w:t xml:space="preserve"> 2% más de la necesidad de 7,090 pallets.</w:t>
      </w:r>
    </w:p>
    <w:p w:rsidR="00CB08F8" w:rsidRDefault="00585CA0" w:rsidP="004665D2">
      <w:pPr>
        <w:pStyle w:val="ListParagraph"/>
        <w:numPr>
          <w:ilvl w:val="0"/>
          <w:numId w:val="47"/>
        </w:numPr>
        <w:spacing w:line="480" w:lineRule="auto"/>
        <w:ind w:left="1710" w:hanging="450"/>
        <w:jc w:val="both"/>
        <w:rPr>
          <w:rFonts w:ascii="Arial" w:hAnsi="Arial" w:cs="Arial"/>
          <w:sz w:val="24"/>
          <w:szCs w:val="24"/>
          <w:lang w:val="es-ES_tradnl"/>
        </w:rPr>
      </w:pPr>
      <w:r>
        <w:rPr>
          <w:rFonts w:ascii="Arial" w:hAnsi="Arial" w:cs="Arial"/>
          <w:sz w:val="24"/>
          <w:szCs w:val="24"/>
          <w:lang w:val="es-ES_tradnl"/>
        </w:rPr>
        <w:t>La inversión requerida para escenario 3 es de $757.050, que se recuperará en 2.5 años pues el costo de mantener una Bodega Externa  es de $294.084, sin contar  que teniendo nuestra mejora con los racks, los costos en la  Bodega Central mejorarán.</w:t>
      </w:r>
    </w:p>
    <w:p w:rsidR="004665D2" w:rsidRPr="00AA4491" w:rsidRDefault="00AF7A8F" w:rsidP="0095594A">
      <w:pPr>
        <w:pStyle w:val="ListParagraph"/>
        <w:numPr>
          <w:ilvl w:val="0"/>
          <w:numId w:val="47"/>
        </w:numPr>
        <w:spacing w:line="480" w:lineRule="auto"/>
        <w:ind w:left="1710" w:hanging="450"/>
        <w:jc w:val="both"/>
        <w:rPr>
          <w:rFonts w:ascii="Arial" w:hAnsi="Arial" w:cs="Arial"/>
          <w:sz w:val="24"/>
          <w:szCs w:val="24"/>
          <w:lang w:val="es-ES_tradnl"/>
        </w:rPr>
      </w:pPr>
      <w:r w:rsidRPr="00AA4491">
        <w:rPr>
          <w:rFonts w:ascii="Arial" w:hAnsi="Arial" w:cs="Arial"/>
          <w:sz w:val="24"/>
          <w:szCs w:val="24"/>
          <w:lang w:val="es-ES_tradnl"/>
        </w:rPr>
        <w:t xml:space="preserve">El posicionamiento de los productos se realizó por una clasificación ABC según el índice de rotación, pues este  </w:t>
      </w:r>
      <w:r w:rsidR="00C1199A" w:rsidRPr="00AA4491">
        <w:rPr>
          <w:rFonts w:ascii="Arial" w:hAnsi="Arial" w:cs="Arial"/>
          <w:sz w:val="24"/>
          <w:szCs w:val="24"/>
          <w:lang w:val="es-ES_tradnl"/>
        </w:rPr>
        <w:t xml:space="preserve">cuantifica el tiempo que demora la </w:t>
      </w:r>
      <w:hyperlink r:id="rId97" w:history="1">
        <w:r w:rsidR="00C1199A" w:rsidRPr="00AA4491">
          <w:rPr>
            <w:rFonts w:ascii="Arial" w:hAnsi="Arial"/>
            <w:sz w:val="24"/>
            <w:szCs w:val="24"/>
            <w:lang w:val="es-ES_tradnl"/>
          </w:rPr>
          <w:t>inversión</w:t>
        </w:r>
      </w:hyperlink>
      <w:r w:rsidR="00C1199A" w:rsidRPr="00AA4491">
        <w:rPr>
          <w:rFonts w:ascii="Arial" w:hAnsi="Arial" w:cs="Arial"/>
          <w:sz w:val="24"/>
          <w:szCs w:val="24"/>
          <w:lang w:val="es-ES_tradnl"/>
        </w:rPr>
        <w:t xml:space="preserve"> en inventarios hasta convertirse en efectivo</w:t>
      </w:r>
      <w:r w:rsidR="0095594A">
        <w:rPr>
          <w:rFonts w:ascii="Arial" w:hAnsi="Arial" w:cs="Arial"/>
          <w:sz w:val="24"/>
          <w:szCs w:val="24"/>
          <w:lang w:val="es-ES_tradnl"/>
        </w:rPr>
        <w:t xml:space="preserve"> (al salir de la Bodega)</w:t>
      </w:r>
      <w:r w:rsidR="00C1199A" w:rsidRPr="00AA4491">
        <w:rPr>
          <w:rFonts w:ascii="Arial" w:hAnsi="Arial" w:cs="Arial"/>
          <w:sz w:val="24"/>
          <w:szCs w:val="24"/>
          <w:lang w:val="es-ES_tradnl"/>
        </w:rPr>
        <w:t xml:space="preserve"> y permite saber el número de veces que esta inversión va al </w:t>
      </w:r>
      <w:hyperlink r:id="rId98" w:history="1">
        <w:r w:rsidR="00C1199A" w:rsidRPr="00AA4491">
          <w:rPr>
            <w:rFonts w:ascii="Arial" w:hAnsi="Arial"/>
            <w:sz w:val="24"/>
            <w:szCs w:val="24"/>
            <w:lang w:val="es-ES_tradnl"/>
          </w:rPr>
          <w:t>mercado</w:t>
        </w:r>
      </w:hyperlink>
      <w:r w:rsidR="00C1199A" w:rsidRPr="00AA4491">
        <w:rPr>
          <w:rFonts w:ascii="Arial" w:hAnsi="Arial" w:cs="Arial"/>
          <w:sz w:val="24"/>
          <w:szCs w:val="24"/>
          <w:lang w:val="es-ES_tradnl"/>
        </w:rPr>
        <w:t xml:space="preserve">, </w:t>
      </w:r>
      <w:r w:rsidR="00C1199A" w:rsidRPr="00AA4491">
        <w:rPr>
          <w:rFonts w:ascii="Arial" w:hAnsi="Arial" w:cs="Arial"/>
          <w:sz w:val="24"/>
          <w:szCs w:val="24"/>
          <w:lang w:val="es-ES_tradnl"/>
        </w:rPr>
        <w:lastRenderedPageBreak/>
        <w:t>en un año</w:t>
      </w:r>
      <w:r w:rsidR="004665D2" w:rsidRPr="00AA4491">
        <w:rPr>
          <w:rFonts w:ascii="Arial" w:hAnsi="Arial" w:cs="Arial"/>
          <w:sz w:val="24"/>
          <w:szCs w:val="24"/>
          <w:lang w:val="es-ES_tradnl"/>
        </w:rPr>
        <w:t xml:space="preserve">; </w:t>
      </w:r>
      <w:r w:rsidR="00C1199A" w:rsidRPr="00AA4491">
        <w:rPr>
          <w:rFonts w:ascii="Arial" w:hAnsi="Arial" w:cs="Arial"/>
          <w:sz w:val="24"/>
          <w:szCs w:val="24"/>
          <w:lang w:val="es-ES_tradnl"/>
        </w:rPr>
        <w:t>por lo ta</w:t>
      </w:r>
      <w:r w:rsidR="004665D2" w:rsidRPr="00AA4491">
        <w:rPr>
          <w:rFonts w:ascii="Arial" w:hAnsi="Arial" w:cs="Arial"/>
          <w:sz w:val="24"/>
          <w:szCs w:val="24"/>
          <w:lang w:val="es-ES_tradnl"/>
        </w:rPr>
        <w:t>nto mide la salida del producto. S</w:t>
      </w:r>
      <w:r w:rsidR="00C1199A" w:rsidRPr="00AA4491">
        <w:rPr>
          <w:rFonts w:ascii="Arial" w:hAnsi="Arial" w:cs="Arial"/>
          <w:sz w:val="24"/>
          <w:szCs w:val="24"/>
          <w:lang w:val="es-ES_tradnl"/>
        </w:rPr>
        <w:t>e descartó lo</w:t>
      </w:r>
      <w:r w:rsidR="004665D2" w:rsidRPr="00AA4491">
        <w:rPr>
          <w:rFonts w:ascii="Arial" w:hAnsi="Arial" w:cs="Arial"/>
          <w:sz w:val="24"/>
          <w:szCs w:val="24"/>
          <w:lang w:val="es-ES_tradnl"/>
        </w:rPr>
        <w:t xml:space="preserve">s productos </w:t>
      </w:r>
      <w:r w:rsidR="005221FF">
        <w:rPr>
          <w:rFonts w:ascii="Arial" w:hAnsi="Arial" w:cs="Arial"/>
          <w:sz w:val="24"/>
          <w:szCs w:val="24"/>
          <w:lang w:val="es-ES_tradnl"/>
        </w:rPr>
        <w:t xml:space="preserve">de exportación por tener una política de cero </w:t>
      </w:r>
      <w:r w:rsidR="0095594A">
        <w:rPr>
          <w:rFonts w:ascii="Arial" w:hAnsi="Arial" w:cs="Arial"/>
          <w:sz w:val="24"/>
          <w:szCs w:val="24"/>
          <w:lang w:val="es-ES_tradnl"/>
        </w:rPr>
        <w:t>inventarios</w:t>
      </w:r>
      <w:r w:rsidR="005221FF">
        <w:rPr>
          <w:rFonts w:ascii="Arial" w:hAnsi="Arial" w:cs="Arial"/>
          <w:sz w:val="24"/>
          <w:szCs w:val="24"/>
          <w:lang w:val="es-ES_tradnl"/>
        </w:rPr>
        <w:t>, por lo tanto el mes que se produce, es el mes que se exporta.</w:t>
      </w:r>
    </w:p>
    <w:p w:rsidR="004665D2" w:rsidRDefault="00692809" w:rsidP="004665D2">
      <w:pPr>
        <w:pStyle w:val="ListParagraph"/>
        <w:numPr>
          <w:ilvl w:val="0"/>
          <w:numId w:val="47"/>
        </w:numPr>
        <w:tabs>
          <w:tab w:val="left" w:pos="1350"/>
        </w:tabs>
        <w:spacing w:line="480" w:lineRule="auto"/>
        <w:ind w:left="1710" w:hanging="450"/>
        <w:jc w:val="both"/>
        <w:rPr>
          <w:rFonts w:ascii="Arial" w:hAnsi="Arial" w:cs="Arial"/>
          <w:sz w:val="24"/>
          <w:szCs w:val="24"/>
          <w:lang w:val="es-ES_tradnl"/>
        </w:rPr>
      </w:pPr>
      <w:r>
        <w:rPr>
          <w:rFonts w:ascii="Arial" w:hAnsi="Arial" w:cs="Arial"/>
          <w:sz w:val="24"/>
          <w:szCs w:val="24"/>
          <w:lang w:val="es-ES_tradnl"/>
        </w:rPr>
        <w:t>El área de</w:t>
      </w:r>
      <w:r w:rsidR="00B81A42" w:rsidRPr="004665D2">
        <w:rPr>
          <w:rFonts w:ascii="Arial" w:hAnsi="Arial" w:cs="Arial"/>
          <w:sz w:val="24"/>
          <w:szCs w:val="24"/>
          <w:lang w:val="es-ES_tradnl"/>
        </w:rPr>
        <w:t xml:space="preserve"> </w:t>
      </w:r>
      <w:proofErr w:type="spellStart"/>
      <w:r w:rsidR="00B81A42" w:rsidRPr="004665D2">
        <w:rPr>
          <w:rFonts w:ascii="Arial" w:hAnsi="Arial" w:cs="Arial"/>
          <w:sz w:val="24"/>
          <w:szCs w:val="24"/>
          <w:lang w:val="es-ES_tradnl"/>
        </w:rPr>
        <w:t>picking</w:t>
      </w:r>
      <w:proofErr w:type="spellEnd"/>
      <w:r w:rsidR="00B81A42" w:rsidRPr="004665D2">
        <w:rPr>
          <w:rFonts w:ascii="Arial" w:hAnsi="Arial" w:cs="Arial"/>
          <w:sz w:val="24"/>
          <w:szCs w:val="24"/>
          <w:lang w:val="es-ES_tradnl"/>
        </w:rPr>
        <w:t xml:space="preserve"> ayuda agilitar el tiempo de despacho, pues teniendo un pallet para desarmar su carga unitaria, ayuda a que las estanterías drive-in sólo sean para despachos de pallets y el </w:t>
      </w:r>
      <w:proofErr w:type="spellStart"/>
      <w:r w:rsidR="00B81A42" w:rsidRPr="004665D2">
        <w:rPr>
          <w:rFonts w:ascii="Arial" w:hAnsi="Arial" w:cs="Arial"/>
          <w:sz w:val="24"/>
          <w:szCs w:val="24"/>
          <w:lang w:val="es-ES_tradnl"/>
        </w:rPr>
        <w:t>montacarguista</w:t>
      </w:r>
      <w:proofErr w:type="spellEnd"/>
      <w:r w:rsidR="00B81A42" w:rsidRPr="004665D2">
        <w:rPr>
          <w:rFonts w:ascii="Arial" w:hAnsi="Arial" w:cs="Arial"/>
          <w:sz w:val="24"/>
          <w:szCs w:val="24"/>
          <w:lang w:val="es-ES_tradnl"/>
        </w:rPr>
        <w:t xml:space="preserve"> se concentre en esa labor.</w:t>
      </w:r>
      <w:r w:rsidR="004665D2">
        <w:rPr>
          <w:rFonts w:ascii="Arial" w:hAnsi="Arial" w:cs="Arial"/>
          <w:sz w:val="24"/>
          <w:szCs w:val="24"/>
          <w:lang w:val="es-ES_tradnl"/>
        </w:rPr>
        <w:t xml:space="preserve">  Además concentrar un pallet de cada producto en una zona específica ayudará a la agilidad y tiempo para despacho.</w:t>
      </w:r>
    </w:p>
    <w:p w:rsidR="00170164" w:rsidRPr="00AA4491" w:rsidRDefault="00A73C9B" w:rsidP="00170164">
      <w:pPr>
        <w:pStyle w:val="ListParagraph"/>
        <w:numPr>
          <w:ilvl w:val="0"/>
          <w:numId w:val="47"/>
        </w:numPr>
        <w:spacing w:line="480" w:lineRule="auto"/>
        <w:ind w:left="1710" w:hanging="450"/>
        <w:jc w:val="both"/>
        <w:rPr>
          <w:rFonts w:ascii="Arial" w:hAnsi="Arial" w:cs="Arial"/>
          <w:sz w:val="24"/>
          <w:szCs w:val="24"/>
          <w:lang w:val="es-ES_tradnl"/>
        </w:rPr>
      </w:pPr>
      <w:r w:rsidRPr="00AA4491">
        <w:rPr>
          <w:rFonts w:ascii="Arial" w:hAnsi="Arial" w:cs="Arial"/>
          <w:sz w:val="24"/>
          <w:szCs w:val="24"/>
          <w:lang w:val="es-ES_tradnl"/>
        </w:rPr>
        <w:t>La Bodega de</w:t>
      </w:r>
      <w:r w:rsidR="003F51A8">
        <w:rPr>
          <w:rFonts w:ascii="Arial" w:hAnsi="Arial" w:cs="Arial"/>
          <w:sz w:val="24"/>
          <w:szCs w:val="24"/>
          <w:lang w:val="es-ES_tradnl"/>
        </w:rPr>
        <w:t>l C</w:t>
      </w:r>
      <w:r w:rsidRPr="00AA4491">
        <w:rPr>
          <w:rFonts w:ascii="Arial" w:hAnsi="Arial" w:cs="Arial"/>
          <w:sz w:val="24"/>
          <w:szCs w:val="24"/>
          <w:lang w:val="es-ES_tradnl"/>
        </w:rPr>
        <w:t>olaborador Industrial tiene que estar sincronizada en tiempo real con la cadena de suministro, para poder igualar el suministro a la demanda, eliminar el exceso de inventario y optimizar el flujo de bienes a lo largo de la cadena.</w:t>
      </w:r>
    </w:p>
    <w:p w:rsidR="00170164" w:rsidRDefault="00AA4491" w:rsidP="004665D2">
      <w:pPr>
        <w:pStyle w:val="ListParagraph"/>
        <w:numPr>
          <w:ilvl w:val="0"/>
          <w:numId w:val="47"/>
        </w:numPr>
        <w:spacing w:line="480" w:lineRule="auto"/>
        <w:ind w:left="1710" w:hanging="450"/>
        <w:jc w:val="both"/>
        <w:rPr>
          <w:rFonts w:ascii="Arial" w:hAnsi="Arial" w:cs="Arial"/>
          <w:sz w:val="24"/>
          <w:szCs w:val="24"/>
          <w:lang w:val="es-ES_tradnl"/>
        </w:rPr>
      </w:pPr>
      <w:r>
        <w:rPr>
          <w:rFonts w:ascii="Arial" w:hAnsi="Arial" w:cs="Arial"/>
          <w:sz w:val="24"/>
          <w:szCs w:val="24"/>
          <w:lang w:val="es-ES_tradnl"/>
        </w:rPr>
        <w:t xml:space="preserve">En el área de los andenes se plantea el aumento de 3 andenes a 8 y la eliminación de la carga y descarga de camiones en la calle lateral, pues con esta ampliación se tendrá más eficiencia  y rapidez en despacho con una mejora en tiempo de 13% y 26% en </w:t>
      </w:r>
      <w:proofErr w:type="spellStart"/>
      <w:r>
        <w:rPr>
          <w:rFonts w:ascii="Arial" w:hAnsi="Arial" w:cs="Arial"/>
          <w:sz w:val="24"/>
          <w:szCs w:val="24"/>
          <w:lang w:val="es-ES_tradnl"/>
        </w:rPr>
        <w:t>picking</w:t>
      </w:r>
      <w:proofErr w:type="spellEnd"/>
      <w:r>
        <w:rPr>
          <w:rFonts w:ascii="Arial" w:hAnsi="Arial" w:cs="Arial"/>
          <w:sz w:val="24"/>
          <w:szCs w:val="24"/>
          <w:lang w:val="es-ES_tradnl"/>
        </w:rPr>
        <w:t xml:space="preserve"> manual y por pallet respectivamente.</w:t>
      </w:r>
    </w:p>
    <w:p w:rsidR="00137646" w:rsidRPr="004665D2" w:rsidRDefault="00137646" w:rsidP="004665D2">
      <w:pPr>
        <w:pStyle w:val="ListParagraph"/>
        <w:numPr>
          <w:ilvl w:val="0"/>
          <w:numId w:val="47"/>
        </w:numPr>
        <w:spacing w:line="480" w:lineRule="auto"/>
        <w:ind w:left="1710" w:hanging="450"/>
        <w:jc w:val="both"/>
        <w:rPr>
          <w:rFonts w:ascii="Arial" w:hAnsi="Arial" w:cs="Arial"/>
          <w:sz w:val="24"/>
          <w:szCs w:val="24"/>
          <w:lang w:val="es-ES_tradnl"/>
        </w:rPr>
      </w:pPr>
      <w:r>
        <w:rPr>
          <w:rFonts w:ascii="Arial" w:hAnsi="Arial" w:cs="Arial"/>
          <w:sz w:val="24"/>
          <w:szCs w:val="24"/>
          <w:lang w:val="es-ES_tradnl"/>
        </w:rPr>
        <w:lastRenderedPageBreak/>
        <w:t xml:space="preserve">Con el ejemplo del Capítulo 3, en la TABLA 6 se describe un pedido de uno de los clientes A del Colaborador Industrial, como se demostró, el </w:t>
      </w:r>
      <w:proofErr w:type="spellStart"/>
      <w:r>
        <w:rPr>
          <w:rFonts w:ascii="Arial" w:hAnsi="Arial" w:cs="Arial"/>
          <w:sz w:val="24"/>
          <w:szCs w:val="24"/>
          <w:lang w:val="es-ES_tradnl"/>
        </w:rPr>
        <w:t>picking</w:t>
      </w:r>
      <w:proofErr w:type="spellEnd"/>
      <w:r>
        <w:rPr>
          <w:rFonts w:ascii="Arial" w:hAnsi="Arial" w:cs="Arial"/>
          <w:sz w:val="24"/>
          <w:szCs w:val="24"/>
          <w:lang w:val="es-ES_tradnl"/>
        </w:rPr>
        <w:t xml:space="preserve"> es el que tenía mayor tiempo dentro de todo el despacho del pedido (120 min.)</w:t>
      </w:r>
      <w:r w:rsidR="0095594A">
        <w:rPr>
          <w:rFonts w:ascii="Arial" w:hAnsi="Arial" w:cs="Arial"/>
          <w:sz w:val="24"/>
          <w:szCs w:val="24"/>
          <w:lang w:val="es-ES_tradnl"/>
        </w:rPr>
        <w:t>. Con las soluciones propuestas,</w:t>
      </w:r>
      <w:r>
        <w:rPr>
          <w:rFonts w:ascii="Arial" w:hAnsi="Arial" w:cs="Arial"/>
          <w:sz w:val="24"/>
          <w:szCs w:val="24"/>
          <w:lang w:val="es-ES_tradnl"/>
        </w:rPr>
        <w:t xml:space="preserve"> se estima una </w:t>
      </w:r>
      <w:r w:rsidR="00675C65">
        <w:rPr>
          <w:rFonts w:ascii="Arial" w:hAnsi="Arial" w:cs="Arial"/>
          <w:sz w:val="24"/>
          <w:szCs w:val="24"/>
          <w:lang w:val="es-ES_tradnl"/>
        </w:rPr>
        <w:t>reducción</w:t>
      </w:r>
      <w:r>
        <w:rPr>
          <w:rFonts w:ascii="Arial" w:hAnsi="Arial" w:cs="Arial"/>
          <w:sz w:val="24"/>
          <w:szCs w:val="24"/>
          <w:lang w:val="es-ES_tradnl"/>
        </w:rPr>
        <w:t xml:space="preserve"> en tiem</w:t>
      </w:r>
      <w:r w:rsidR="0095594A">
        <w:rPr>
          <w:rFonts w:ascii="Arial" w:hAnsi="Arial" w:cs="Arial"/>
          <w:sz w:val="24"/>
          <w:szCs w:val="24"/>
          <w:lang w:val="es-ES_tradnl"/>
        </w:rPr>
        <w:t>po de aproximadamente 30 minut</w:t>
      </w:r>
      <w:r w:rsidR="00675C65">
        <w:rPr>
          <w:rFonts w:ascii="Arial" w:hAnsi="Arial" w:cs="Arial"/>
          <w:sz w:val="24"/>
          <w:szCs w:val="24"/>
          <w:lang w:val="es-ES_tradnl"/>
        </w:rPr>
        <w:t>os</w:t>
      </w:r>
      <w:r>
        <w:rPr>
          <w:rFonts w:ascii="Arial" w:hAnsi="Arial" w:cs="Arial"/>
          <w:sz w:val="24"/>
          <w:szCs w:val="24"/>
          <w:lang w:val="es-ES_tradnl"/>
        </w:rPr>
        <w:t xml:space="preserve">, por la facilidad de tener el producto que no cumple la carga unitaria </w:t>
      </w:r>
      <w:r w:rsidR="00675C65">
        <w:rPr>
          <w:rFonts w:ascii="Arial" w:hAnsi="Arial" w:cs="Arial"/>
          <w:sz w:val="24"/>
          <w:szCs w:val="24"/>
          <w:lang w:val="es-ES_tradnl"/>
        </w:rPr>
        <w:t>(pallet</w:t>
      </w:r>
      <w:r>
        <w:rPr>
          <w:rFonts w:ascii="Arial" w:hAnsi="Arial" w:cs="Arial"/>
          <w:sz w:val="24"/>
          <w:szCs w:val="24"/>
          <w:lang w:val="es-ES_tradnl"/>
        </w:rPr>
        <w:t xml:space="preserve">) en la zona de </w:t>
      </w:r>
      <w:proofErr w:type="spellStart"/>
      <w:r>
        <w:rPr>
          <w:rFonts w:ascii="Arial" w:hAnsi="Arial" w:cs="Arial"/>
          <w:sz w:val="24"/>
          <w:szCs w:val="24"/>
          <w:lang w:val="es-ES_tradnl"/>
        </w:rPr>
        <w:t>picking</w:t>
      </w:r>
      <w:proofErr w:type="spellEnd"/>
      <w:r>
        <w:rPr>
          <w:rFonts w:ascii="Arial" w:hAnsi="Arial" w:cs="Arial"/>
          <w:sz w:val="24"/>
          <w:szCs w:val="24"/>
          <w:lang w:val="es-ES_tradnl"/>
        </w:rPr>
        <w:t>, y la facilidad del montacargas de transitar en el drive –in. Fuera de la mejora del tiempo, también se puede agregar que teniendo la concentración del producto en una sola Bodega se mejora el control y la optimización de los recursos.</w:t>
      </w:r>
    </w:p>
    <w:p w:rsidR="00DB513D" w:rsidRDefault="00A81D17" w:rsidP="00DB513D">
      <w:pPr>
        <w:spacing w:line="480" w:lineRule="auto"/>
        <w:ind w:left="343"/>
        <w:jc w:val="both"/>
        <w:rPr>
          <w:rFonts w:ascii="Arial" w:hAnsi="Arial" w:cs="Arial"/>
          <w:b/>
          <w:lang w:val="es-ES_tradnl"/>
        </w:rPr>
      </w:pPr>
      <w:r>
        <w:rPr>
          <w:rFonts w:ascii="Arial" w:hAnsi="Arial" w:cs="Arial"/>
          <w:b/>
          <w:lang w:val="es-ES_tradnl"/>
        </w:rPr>
        <w:t>Recomendaciones</w:t>
      </w:r>
    </w:p>
    <w:p w:rsidR="00A81D17" w:rsidRPr="006F5511" w:rsidRDefault="00A81D17" w:rsidP="00A81D17">
      <w:pPr>
        <w:pStyle w:val="ListParagraph"/>
        <w:numPr>
          <w:ilvl w:val="0"/>
          <w:numId w:val="32"/>
        </w:numPr>
        <w:spacing w:line="480" w:lineRule="auto"/>
        <w:jc w:val="both"/>
        <w:rPr>
          <w:rFonts w:ascii="Arial" w:hAnsi="Arial" w:cs="Arial"/>
          <w:sz w:val="24"/>
          <w:szCs w:val="24"/>
          <w:lang w:val="es-ES_tradnl"/>
        </w:rPr>
      </w:pPr>
      <w:r>
        <w:rPr>
          <w:rFonts w:ascii="Arial" w:hAnsi="Arial" w:cs="Arial"/>
          <w:sz w:val="24"/>
          <w:szCs w:val="24"/>
          <w:lang w:val="es-ES_tradnl"/>
        </w:rPr>
        <w:t>Realizar una gestión en conjunto con comercial para  coordinar con los clientes, ventas semanales, para evitar la acumulación en la última semana. Y así tener una venta más plana dentro del mes; esto ayudará que la bodega no llegue a sus límites máximos y  a que no se acumule los despachos en la última semana, lo cual genera exceso de trabajo para el recurso humano.</w:t>
      </w:r>
    </w:p>
    <w:p w:rsidR="00A81D17" w:rsidRDefault="00A81D17" w:rsidP="00A81D17">
      <w:pPr>
        <w:pStyle w:val="ListParagraph"/>
        <w:numPr>
          <w:ilvl w:val="0"/>
          <w:numId w:val="32"/>
        </w:numPr>
        <w:spacing w:line="480" w:lineRule="auto"/>
        <w:jc w:val="both"/>
        <w:rPr>
          <w:rFonts w:ascii="Arial" w:hAnsi="Arial" w:cs="Arial"/>
          <w:sz w:val="24"/>
          <w:szCs w:val="24"/>
          <w:lang w:val="es-ES_tradnl"/>
        </w:rPr>
      </w:pPr>
      <w:r>
        <w:rPr>
          <w:rFonts w:ascii="Arial" w:hAnsi="Arial" w:cs="Arial"/>
          <w:sz w:val="24"/>
          <w:szCs w:val="24"/>
          <w:lang w:val="es-ES_tradnl"/>
        </w:rPr>
        <w:t>Coordinar con los clientes la venta  por pallets y no por bultos, para evitar la rotura de la carga unitaria.</w:t>
      </w:r>
    </w:p>
    <w:p w:rsidR="00145B2E" w:rsidRDefault="00145B2E" w:rsidP="00A81D17">
      <w:pPr>
        <w:pStyle w:val="ListParagraph"/>
        <w:numPr>
          <w:ilvl w:val="0"/>
          <w:numId w:val="32"/>
        </w:numPr>
        <w:spacing w:line="480" w:lineRule="auto"/>
        <w:jc w:val="both"/>
        <w:rPr>
          <w:rFonts w:ascii="Arial" w:hAnsi="Arial" w:cs="Arial"/>
          <w:sz w:val="24"/>
          <w:szCs w:val="24"/>
          <w:lang w:val="es-ES_tradnl"/>
        </w:rPr>
      </w:pPr>
      <w:r>
        <w:rPr>
          <w:rFonts w:ascii="Arial" w:hAnsi="Arial" w:cs="Arial"/>
          <w:sz w:val="24"/>
          <w:szCs w:val="24"/>
          <w:lang w:val="es-ES_tradnl"/>
        </w:rPr>
        <w:lastRenderedPageBreak/>
        <w:t xml:space="preserve">Trabajar en un plan de reducción de </w:t>
      </w:r>
      <w:proofErr w:type="spellStart"/>
      <w:r w:rsidR="005F2737">
        <w:rPr>
          <w:rFonts w:ascii="Arial" w:hAnsi="Arial" w:cs="Arial"/>
          <w:sz w:val="24"/>
          <w:szCs w:val="24"/>
          <w:lang w:val="es-ES_tradnl"/>
        </w:rPr>
        <w:t>Sku</w:t>
      </w:r>
      <w:r>
        <w:rPr>
          <w:rFonts w:ascii="Arial" w:hAnsi="Arial" w:cs="Arial"/>
          <w:sz w:val="24"/>
          <w:szCs w:val="24"/>
          <w:lang w:val="es-ES_tradnl"/>
        </w:rPr>
        <w:t>´s</w:t>
      </w:r>
      <w:proofErr w:type="spellEnd"/>
      <w:r>
        <w:rPr>
          <w:rFonts w:ascii="Arial" w:hAnsi="Arial" w:cs="Arial"/>
          <w:sz w:val="24"/>
          <w:szCs w:val="24"/>
          <w:lang w:val="es-ES_tradnl"/>
        </w:rPr>
        <w:t xml:space="preserve"> por medio de rentabilidad y costos ocultos que perjudican al negocio; y así reducir la complejidad de la planeación y almacenamiento.</w:t>
      </w:r>
    </w:p>
    <w:p w:rsidR="00145B2E" w:rsidRDefault="002370E0" w:rsidP="00A81D17">
      <w:pPr>
        <w:pStyle w:val="ListParagraph"/>
        <w:numPr>
          <w:ilvl w:val="0"/>
          <w:numId w:val="32"/>
        </w:numPr>
        <w:spacing w:line="480" w:lineRule="auto"/>
        <w:jc w:val="both"/>
        <w:rPr>
          <w:rFonts w:ascii="Arial" w:hAnsi="Arial" w:cs="Arial"/>
          <w:sz w:val="24"/>
          <w:szCs w:val="24"/>
          <w:lang w:val="es-ES_tradnl"/>
        </w:rPr>
      </w:pPr>
      <w:r>
        <w:rPr>
          <w:rFonts w:ascii="Arial" w:hAnsi="Arial" w:cs="Arial"/>
          <w:sz w:val="24"/>
          <w:szCs w:val="24"/>
          <w:lang w:val="es-ES_tradnl"/>
        </w:rPr>
        <w:t xml:space="preserve">La planeación de los </w:t>
      </w:r>
      <w:proofErr w:type="spellStart"/>
      <w:r w:rsidR="005F2737">
        <w:rPr>
          <w:rFonts w:ascii="Arial" w:hAnsi="Arial" w:cs="Arial"/>
          <w:sz w:val="24"/>
          <w:szCs w:val="24"/>
          <w:lang w:val="es-ES_tradnl"/>
        </w:rPr>
        <w:t>Sku</w:t>
      </w:r>
      <w:r>
        <w:rPr>
          <w:rFonts w:ascii="Arial" w:hAnsi="Arial" w:cs="Arial"/>
          <w:sz w:val="24"/>
          <w:szCs w:val="24"/>
          <w:lang w:val="es-ES_tradnl"/>
        </w:rPr>
        <w:t>s</w:t>
      </w:r>
      <w:proofErr w:type="spellEnd"/>
      <w:r>
        <w:rPr>
          <w:rFonts w:ascii="Arial" w:hAnsi="Arial" w:cs="Arial"/>
          <w:sz w:val="24"/>
          <w:szCs w:val="24"/>
          <w:lang w:val="es-ES_tradnl"/>
        </w:rPr>
        <w:t xml:space="preserve"> tanto en compras como en producción deben obedecer a una segmentación ABC</w:t>
      </w:r>
      <w:r w:rsidR="00170164">
        <w:rPr>
          <w:rFonts w:ascii="Arial" w:hAnsi="Arial" w:cs="Arial"/>
          <w:sz w:val="24"/>
          <w:szCs w:val="24"/>
          <w:lang w:val="es-ES_tradnl"/>
        </w:rPr>
        <w:t xml:space="preserve"> en </w:t>
      </w:r>
      <w:r w:rsidR="00170164" w:rsidRPr="0005461C">
        <w:rPr>
          <w:rFonts w:ascii="Arial" w:hAnsi="Arial" w:cs="Arial"/>
          <w:sz w:val="24"/>
          <w:szCs w:val="24"/>
          <w:lang w:val="es-ES_tradnl"/>
        </w:rPr>
        <w:t>función al volumen de ventas</w:t>
      </w:r>
      <w:r>
        <w:rPr>
          <w:rFonts w:ascii="Arial" w:hAnsi="Arial" w:cs="Arial"/>
          <w:sz w:val="24"/>
          <w:szCs w:val="24"/>
          <w:lang w:val="es-ES_tradnl"/>
        </w:rPr>
        <w:t xml:space="preserve">, para garantizar producto según las prioridades y optimizar esfuerzos en los </w:t>
      </w:r>
      <w:proofErr w:type="spellStart"/>
      <w:r w:rsidR="005F2737">
        <w:rPr>
          <w:rFonts w:ascii="Arial" w:hAnsi="Arial" w:cs="Arial"/>
          <w:sz w:val="24"/>
          <w:szCs w:val="24"/>
          <w:lang w:val="es-ES_tradnl"/>
        </w:rPr>
        <w:t>Sku</w:t>
      </w:r>
      <w:r>
        <w:rPr>
          <w:rFonts w:ascii="Arial" w:hAnsi="Arial" w:cs="Arial"/>
          <w:sz w:val="24"/>
          <w:szCs w:val="24"/>
          <w:lang w:val="es-ES_tradnl"/>
        </w:rPr>
        <w:t>s</w:t>
      </w:r>
      <w:proofErr w:type="spellEnd"/>
      <w:r>
        <w:rPr>
          <w:rFonts w:ascii="Arial" w:hAnsi="Arial" w:cs="Arial"/>
          <w:sz w:val="24"/>
          <w:szCs w:val="24"/>
          <w:lang w:val="es-ES_tradnl"/>
        </w:rPr>
        <w:t xml:space="preserve"> influyentes para la compañía.  Esto genera un plus en la gestión de almacenamiento para reducir el ruido en el volumen de stock.</w:t>
      </w:r>
    </w:p>
    <w:p w:rsidR="00E771DF" w:rsidRPr="009A4678" w:rsidRDefault="00E771DF" w:rsidP="00A81D17">
      <w:pPr>
        <w:pStyle w:val="ListParagraph"/>
        <w:numPr>
          <w:ilvl w:val="0"/>
          <w:numId w:val="32"/>
        </w:numPr>
        <w:spacing w:line="480" w:lineRule="auto"/>
        <w:jc w:val="both"/>
        <w:rPr>
          <w:rFonts w:ascii="Arial" w:hAnsi="Arial" w:cs="Arial"/>
          <w:sz w:val="24"/>
          <w:szCs w:val="24"/>
          <w:lang w:val="es-ES_tradnl"/>
        </w:rPr>
      </w:pPr>
      <w:r>
        <w:rPr>
          <w:rFonts w:ascii="Arial" w:hAnsi="Arial" w:cs="Arial"/>
          <w:sz w:val="24"/>
          <w:szCs w:val="24"/>
          <w:lang w:val="es-ES_tradnl"/>
        </w:rPr>
        <w:t xml:space="preserve">Establecer un proyecto de optimización de </w:t>
      </w:r>
      <w:proofErr w:type="spellStart"/>
      <w:r>
        <w:rPr>
          <w:rFonts w:ascii="Arial" w:hAnsi="Arial" w:cs="Arial"/>
          <w:sz w:val="24"/>
          <w:szCs w:val="24"/>
          <w:lang w:val="es-ES_tradnl"/>
        </w:rPr>
        <w:t>estibaje</w:t>
      </w:r>
      <w:proofErr w:type="spellEnd"/>
      <w:r>
        <w:rPr>
          <w:rFonts w:ascii="Arial" w:hAnsi="Arial" w:cs="Arial"/>
          <w:sz w:val="24"/>
          <w:szCs w:val="24"/>
          <w:lang w:val="es-ES_tradnl"/>
        </w:rPr>
        <w:t xml:space="preserve"> en los pallets, para aumentar el número de cajas apiladas en el mismo pallet y así tener mayor capacidad de almacenaje.</w:t>
      </w:r>
    </w:p>
    <w:p w:rsidR="0090371F" w:rsidRPr="007B18E6" w:rsidRDefault="007B18E6" w:rsidP="00A81D17">
      <w:pPr>
        <w:pStyle w:val="ListParagraph"/>
        <w:numPr>
          <w:ilvl w:val="0"/>
          <w:numId w:val="32"/>
        </w:numPr>
        <w:spacing w:line="480" w:lineRule="auto"/>
        <w:jc w:val="both"/>
        <w:rPr>
          <w:rFonts w:ascii="Arial" w:hAnsi="Arial" w:cs="Arial"/>
          <w:sz w:val="24"/>
          <w:szCs w:val="24"/>
          <w:lang w:val="es-EC"/>
        </w:rPr>
      </w:pPr>
      <w:r w:rsidRPr="007B18E6">
        <w:rPr>
          <w:rFonts w:ascii="Arial" w:hAnsi="Arial" w:cs="Arial"/>
          <w:sz w:val="24"/>
          <w:szCs w:val="24"/>
          <w:lang w:val="es-EC"/>
        </w:rPr>
        <w:t xml:space="preserve">Aplica el sistema </w:t>
      </w:r>
      <w:proofErr w:type="spellStart"/>
      <w:r w:rsidRPr="007B18E6">
        <w:rPr>
          <w:rFonts w:ascii="Arial" w:hAnsi="Arial" w:cs="Arial"/>
          <w:sz w:val="24"/>
          <w:szCs w:val="24"/>
          <w:lang w:val="es-EC"/>
        </w:rPr>
        <w:t>Warehouse</w:t>
      </w:r>
      <w:proofErr w:type="spellEnd"/>
      <w:r w:rsidRPr="007B18E6">
        <w:rPr>
          <w:rFonts w:ascii="Arial" w:hAnsi="Arial" w:cs="Arial"/>
          <w:sz w:val="24"/>
          <w:szCs w:val="24"/>
          <w:lang w:val="es-EC"/>
        </w:rPr>
        <w:t xml:space="preserve"> Management </w:t>
      </w:r>
      <w:proofErr w:type="spellStart"/>
      <w:r w:rsidRPr="007B18E6">
        <w:rPr>
          <w:rFonts w:ascii="Arial" w:hAnsi="Arial" w:cs="Arial"/>
          <w:sz w:val="24"/>
          <w:szCs w:val="24"/>
          <w:lang w:val="es-EC"/>
        </w:rPr>
        <w:t>System</w:t>
      </w:r>
      <w:proofErr w:type="spellEnd"/>
      <w:r w:rsidRPr="007B18E6">
        <w:rPr>
          <w:rFonts w:ascii="Arial" w:hAnsi="Arial" w:cs="Arial"/>
          <w:sz w:val="24"/>
          <w:szCs w:val="24"/>
          <w:lang w:val="es-EC"/>
        </w:rPr>
        <w:t xml:space="preserve"> (WMS), que aumenta la</w:t>
      </w:r>
      <w:r>
        <w:rPr>
          <w:rFonts w:ascii="Arial" w:hAnsi="Arial" w:cs="Arial"/>
          <w:sz w:val="24"/>
          <w:szCs w:val="24"/>
          <w:lang w:val="es-EC"/>
        </w:rPr>
        <w:t xml:space="preserve"> productividad eliminando recorridos innecesarios con el intercalado dinámico de las tareas del almacén.</w:t>
      </w:r>
    </w:p>
    <w:p w:rsidR="00A81D17" w:rsidRPr="007B18E6" w:rsidRDefault="00A81D17" w:rsidP="00DB513D">
      <w:pPr>
        <w:spacing w:line="480" w:lineRule="auto"/>
        <w:ind w:left="343"/>
        <w:jc w:val="both"/>
        <w:rPr>
          <w:rFonts w:ascii="Arial" w:hAnsi="Arial" w:cs="Arial"/>
          <w:b/>
          <w:lang w:val="es-EC"/>
        </w:rPr>
      </w:pPr>
    </w:p>
    <w:p w:rsidR="002141BF" w:rsidRPr="007B18E6" w:rsidRDefault="002141BF" w:rsidP="00491A19">
      <w:pPr>
        <w:tabs>
          <w:tab w:val="left" w:pos="360"/>
        </w:tabs>
        <w:spacing w:line="480" w:lineRule="auto"/>
        <w:jc w:val="both"/>
        <w:rPr>
          <w:rFonts w:ascii="Arial" w:hAnsi="Arial" w:cs="Arial"/>
          <w:b/>
          <w:lang w:val="es-EC"/>
        </w:rPr>
        <w:sectPr w:rsidR="002141BF" w:rsidRPr="007B18E6" w:rsidSect="00F91089">
          <w:pgSz w:w="11907" w:h="16839" w:code="9"/>
          <w:pgMar w:top="2268" w:right="1361" w:bottom="2268" w:left="2268" w:header="709" w:footer="709" w:gutter="0"/>
          <w:cols w:space="708"/>
          <w:docGrid w:linePitch="360"/>
        </w:sectPr>
      </w:pPr>
    </w:p>
    <w:p w:rsidR="002141BF" w:rsidRPr="007B18E6" w:rsidRDefault="00F75B37" w:rsidP="00491A19">
      <w:pPr>
        <w:rPr>
          <w:rFonts w:ascii="Arial" w:hAnsi="Arial" w:cs="Arial"/>
          <w:lang w:val="es-EC"/>
        </w:rPr>
      </w:pPr>
      <w:r>
        <w:rPr>
          <w:rFonts w:ascii="Arial" w:hAnsi="Arial" w:cs="Arial"/>
          <w:noProof/>
        </w:rPr>
        <w:lastRenderedPageBreak/>
        <w:pict>
          <v:rect id="_x0000_s1074" style="position:absolute;margin-left:390.6pt;margin-top:-84.6pt;width:33.05pt;height:27.95pt;z-index:251729920" fillcolor="white [3212]" stroked="f"/>
        </w:pict>
      </w:r>
    </w:p>
    <w:p w:rsidR="002141BF" w:rsidRPr="007B18E6" w:rsidRDefault="002141BF" w:rsidP="002141BF">
      <w:pPr>
        <w:jc w:val="center"/>
        <w:rPr>
          <w:rFonts w:ascii="Arial" w:hAnsi="Arial" w:cs="Arial"/>
          <w:lang w:val="es-EC"/>
        </w:rPr>
      </w:pPr>
    </w:p>
    <w:p w:rsidR="002141BF" w:rsidRPr="007B18E6" w:rsidRDefault="002141BF" w:rsidP="002141BF">
      <w:pPr>
        <w:jc w:val="center"/>
        <w:rPr>
          <w:rFonts w:ascii="Arial" w:hAnsi="Arial" w:cs="Arial"/>
          <w:lang w:val="es-EC"/>
        </w:rPr>
      </w:pPr>
    </w:p>
    <w:p w:rsidR="002141BF" w:rsidRPr="007B18E6" w:rsidRDefault="002141BF" w:rsidP="002141BF">
      <w:pPr>
        <w:jc w:val="center"/>
        <w:rPr>
          <w:rFonts w:ascii="Arial" w:hAnsi="Arial" w:cs="Arial"/>
          <w:lang w:val="es-EC"/>
        </w:rPr>
      </w:pPr>
    </w:p>
    <w:p w:rsidR="002141BF" w:rsidRPr="007B18E6" w:rsidRDefault="002141BF" w:rsidP="002141BF">
      <w:pPr>
        <w:jc w:val="center"/>
        <w:rPr>
          <w:rFonts w:ascii="Arial" w:hAnsi="Arial" w:cs="Arial"/>
          <w:lang w:val="es-EC"/>
        </w:rPr>
      </w:pPr>
    </w:p>
    <w:p w:rsidR="00491A19" w:rsidRPr="007B18E6" w:rsidRDefault="00491A19" w:rsidP="002141BF">
      <w:pPr>
        <w:jc w:val="center"/>
        <w:rPr>
          <w:rFonts w:ascii="Arial" w:hAnsi="Arial" w:cs="Arial"/>
          <w:b/>
          <w:sz w:val="48"/>
          <w:szCs w:val="48"/>
          <w:lang w:val="es-EC"/>
        </w:rPr>
      </w:pPr>
    </w:p>
    <w:p w:rsidR="00491A19" w:rsidRPr="007B18E6" w:rsidRDefault="00491A19" w:rsidP="002141BF">
      <w:pPr>
        <w:jc w:val="center"/>
        <w:rPr>
          <w:rFonts w:ascii="Arial" w:hAnsi="Arial" w:cs="Arial"/>
          <w:b/>
          <w:sz w:val="48"/>
          <w:szCs w:val="48"/>
          <w:lang w:val="es-EC"/>
        </w:rPr>
      </w:pPr>
    </w:p>
    <w:p w:rsidR="00491A19" w:rsidRPr="007B18E6" w:rsidRDefault="00491A19" w:rsidP="002141BF">
      <w:pPr>
        <w:jc w:val="center"/>
        <w:rPr>
          <w:rFonts w:ascii="Arial" w:hAnsi="Arial" w:cs="Arial"/>
          <w:b/>
          <w:sz w:val="48"/>
          <w:szCs w:val="48"/>
          <w:lang w:val="es-EC"/>
        </w:rPr>
      </w:pPr>
    </w:p>
    <w:p w:rsidR="00491A19" w:rsidRPr="007B18E6" w:rsidRDefault="00491A19" w:rsidP="002141BF">
      <w:pPr>
        <w:jc w:val="center"/>
        <w:rPr>
          <w:rFonts w:ascii="Arial" w:hAnsi="Arial" w:cs="Arial"/>
          <w:b/>
          <w:sz w:val="48"/>
          <w:szCs w:val="48"/>
          <w:lang w:val="es-EC"/>
        </w:rPr>
      </w:pPr>
    </w:p>
    <w:p w:rsidR="00491A19" w:rsidRPr="007B18E6" w:rsidRDefault="00491A19" w:rsidP="002141BF">
      <w:pPr>
        <w:jc w:val="center"/>
        <w:rPr>
          <w:rFonts w:ascii="Arial" w:hAnsi="Arial" w:cs="Arial"/>
          <w:b/>
          <w:sz w:val="48"/>
          <w:szCs w:val="48"/>
          <w:lang w:val="es-EC"/>
        </w:rPr>
      </w:pPr>
    </w:p>
    <w:p w:rsidR="00491A19" w:rsidRPr="007B18E6" w:rsidRDefault="00491A19" w:rsidP="002141BF">
      <w:pPr>
        <w:jc w:val="center"/>
        <w:rPr>
          <w:rFonts w:ascii="Arial" w:hAnsi="Arial" w:cs="Arial"/>
          <w:b/>
          <w:sz w:val="48"/>
          <w:szCs w:val="48"/>
          <w:lang w:val="es-EC"/>
        </w:rPr>
      </w:pPr>
    </w:p>
    <w:p w:rsidR="002141BF" w:rsidRDefault="008B31EB" w:rsidP="002141BF">
      <w:pPr>
        <w:jc w:val="center"/>
        <w:rPr>
          <w:rFonts w:ascii="Arial" w:hAnsi="Arial" w:cs="Arial"/>
          <w:b/>
          <w:sz w:val="48"/>
          <w:szCs w:val="48"/>
          <w:lang w:val="es-ES_tradnl"/>
        </w:rPr>
      </w:pPr>
      <w:r>
        <w:rPr>
          <w:rFonts w:ascii="Arial" w:hAnsi="Arial" w:cs="Arial"/>
          <w:b/>
          <w:sz w:val="48"/>
          <w:szCs w:val="48"/>
          <w:lang w:val="es-ES_tradnl"/>
        </w:rPr>
        <w:t>APÉNDICES</w:t>
      </w:r>
    </w:p>
    <w:p w:rsidR="002141BF" w:rsidRDefault="002141BF" w:rsidP="002141BF">
      <w:pPr>
        <w:spacing w:line="360" w:lineRule="auto"/>
        <w:jc w:val="center"/>
        <w:rPr>
          <w:rFonts w:ascii="Arial" w:hAnsi="Arial" w:cs="Arial"/>
          <w:lang w:val="es-ES_tradnl"/>
        </w:rPr>
      </w:pPr>
    </w:p>
    <w:p w:rsidR="002141BF" w:rsidRDefault="002141BF" w:rsidP="002141BF">
      <w:pPr>
        <w:spacing w:line="360" w:lineRule="auto"/>
        <w:jc w:val="center"/>
        <w:rPr>
          <w:rFonts w:ascii="Arial" w:hAnsi="Arial" w:cs="Arial"/>
          <w:lang w:val="es-ES_tradnl"/>
        </w:rPr>
      </w:pPr>
    </w:p>
    <w:p w:rsidR="002141BF" w:rsidRDefault="002141BF" w:rsidP="002141BF">
      <w:pPr>
        <w:spacing w:line="360" w:lineRule="auto"/>
        <w:jc w:val="both"/>
        <w:rPr>
          <w:rFonts w:ascii="Arial" w:hAnsi="Arial" w:cs="Arial"/>
          <w:b/>
          <w:sz w:val="32"/>
          <w:szCs w:val="32"/>
          <w:lang w:val="es-ES_tradnl"/>
        </w:rPr>
      </w:pPr>
    </w:p>
    <w:p w:rsidR="00E15C85" w:rsidRDefault="00E15C85" w:rsidP="00DB513D">
      <w:pPr>
        <w:spacing w:line="480" w:lineRule="auto"/>
        <w:ind w:left="935"/>
        <w:jc w:val="both"/>
        <w:rPr>
          <w:rFonts w:ascii="Arial" w:hAnsi="Arial" w:cs="Arial"/>
          <w:lang w:val="es-ES_tradnl"/>
        </w:rPr>
      </w:pPr>
    </w:p>
    <w:p w:rsidR="002141BF" w:rsidRDefault="002141BF" w:rsidP="002141BF">
      <w:pPr>
        <w:jc w:val="center"/>
        <w:rPr>
          <w:rFonts w:ascii="Arial" w:hAnsi="Arial" w:cs="Arial"/>
          <w:b/>
          <w:sz w:val="48"/>
          <w:szCs w:val="48"/>
          <w:lang w:val="es-ES_tradnl"/>
        </w:rPr>
      </w:pPr>
    </w:p>
    <w:p w:rsidR="002141BF" w:rsidRDefault="002141BF" w:rsidP="002141BF">
      <w:pPr>
        <w:jc w:val="center"/>
        <w:rPr>
          <w:rFonts w:ascii="Arial" w:hAnsi="Arial" w:cs="Arial"/>
          <w:b/>
          <w:sz w:val="48"/>
          <w:szCs w:val="48"/>
          <w:lang w:val="es-ES_tradnl"/>
        </w:rPr>
      </w:pPr>
    </w:p>
    <w:p w:rsidR="002141BF" w:rsidRDefault="002141BF" w:rsidP="002141BF">
      <w:pPr>
        <w:spacing w:line="360" w:lineRule="auto"/>
        <w:jc w:val="both"/>
        <w:rPr>
          <w:rFonts w:ascii="Arial" w:hAnsi="Arial" w:cs="Arial"/>
          <w:b/>
          <w:sz w:val="32"/>
          <w:szCs w:val="32"/>
          <w:lang w:val="es-ES_tradnl"/>
        </w:rPr>
      </w:pPr>
    </w:p>
    <w:p w:rsidR="002141BF" w:rsidRDefault="002141BF" w:rsidP="002141BF">
      <w:pPr>
        <w:spacing w:line="360" w:lineRule="auto"/>
        <w:jc w:val="both"/>
        <w:rPr>
          <w:rFonts w:ascii="Arial" w:hAnsi="Arial" w:cs="Arial"/>
          <w:b/>
          <w:sz w:val="32"/>
          <w:szCs w:val="32"/>
          <w:lang w:val="es-ES_tradnl"/>
        </w:rPr>
      </w:pPr>
    </w:p>
    <w:p w:rsidR="002141BF" w:rsidRDefault="002141BF" w:rsidP="00DB513D">
      <w:pPr>
        <w:spacing w:line="480" w:lineRule="auto"/>
        <w:ind w:left="935"/>
        <w:jc w:val="both"/>
        <w:rPr>
          <w:rFonts w:ascii="Arial" w:hAnsi="Arial" w:cs="Arial"/>
          <w:lang w:val="es-ES_tradnl"/>
        </w:rPr>
      </w:pPr>
    </w:p>
    <w:p w:rsidR="00BC51E7" w:rsidRDefault="00BC51E7" w:rsidP="00DB513D">
      <w:pPr>
        <w:spacing w:line="480" w:lineRule="auto"/>
        <w:ind w:left="935"/>
        <w:jc w:val="both"/>
        <w:rPr>
          <w:rFonts w:ascii="Arial" w:hAnsi="Arial" w:cs="Arial"/>
          <w:lang w:val="es-ES_tradnl"/>
        </w:rPr>
      </w:pPr>
    </w:p>
    <w:p w:rsidR="00BC51E7" w:rsidRDefault="00BC51E7" w:rsidP="00DB513D">
      <w:pPr>
        <w:spacing w:line="480" w:lineRule="auto"/>
        <w:ind w:left="935"/>
        <w:jc w:val="both"/>
        <w:rPr>
          <w:rFonts w:ascii="Arial" w:hAnsi="Arial" w:cs="Arial"/>
          <w:lang w:val="es-ES_tradnl"/>
        </w:rPr>
      </w:pPr>
    </w:p>
    <w:p w:rsidR="00BC51E7" w:rsidRDefault="00BC51E7" w:rsidP="00DB513D">
      <w:pPr>
        <w:spacing w:line="480" w:lineRule="auto"/>
        <w:ind w:left="935"/>
        <w:jc w:val="both"/>
        <w:rPr>
          <w:rFonts w:ascii="Arial" w:hAnsi="Arial" w:cs="Arial"/>
          <w:lang w:val="es-ES_tradnl"/>
        </w:rPr>
      </w:pPr>
    </w:p>
    <w:p w:rsidR="00A85C82" w:rsidRDefault="00A85C82" w:rsidP="00713D64">
      <w:pPr>
        <w:spacing w:line="480" w:lineRule="auto"/>
        <w:jc w:val="both"/>
        <w:rPr>
          <w:rFonts w:ascii="Arial" w:hAnsi="Arial" w:cs="Arial"/>
          <w:lang w:val="es-ES_tradnl"/>
        </w:rPr>
        <w:sectPr w:rsidR="00A85C82" w:rsidSect="00F91089">
          <w:pgSz w:w="11907" w:h="16839" w:code="9"/>
          <w:pgMar w:top="2268" w:right="1361" w:bottom="2268" w:left="2268" w:header="709" w:footer="709" w:gutter="0"/>
          <w:cols w:space="708"/>
          <w:docGrid w:linePitch="360"/>
        </w:sectPr>
      </w:pPr>
    </w:p>
    <w:p w:rsidR="00BC51E7" w:rsidRPr="008B31EB" w:rsidRDefault="00F03E77" w:rsidP="00491A19">
      <w:pPr>
        <w:spacing w:line="480" w:lineRule="auto"/>
        <w:jc w:val="center"/>
        <w:rPr>
          <w:rFonts w:ascii="Arial" w:hAnsi="Arial" w:cs="Arial"/>
          <w:b/>
          <w:lang w:val="es-ES_tradnl"/>
        </w:rPr>
      </w:pPr>
      <w:r>
        <w:rPr>
          <w:rFonts w:ascii="Arial" w:hAnsi="Arial" w:cs="Arial"/>
          <w:b/>
          <w:lang w:val="es-ES_tradnl"/>
        </w:rPr>
        <w:lastRenderedPageBreak/>
        <w:t>APÉNDICE A</w:t>
      </w:r>
    </w:p>
    <w:p w:rsidR="00491A19" w:rsidRPr="00491A19" w:rsidRDefault="00491A19" w:rsidP="00491A19">
      <w:pPr>
        <w:spacing w:line="480" w:lineRule="auto"/>
        <w:jc w:val="center"/>
        <w:rPr>
          <w:rFonts w:ascii="Arial" w:hAnsi="Arial" w:cs="Arial"/>
          <w:lang w:val="es-ES_tradnl"/>
        </w:rPr>
      </w:pPr>
      <w:r w:rsidRPr="00491A19">
        <w:rPr>
          <w:rFonts w:ascii="Arial" w:hAnsi="Arial" w:cs="Arial"/>
          <w:noProof/>
        </w:rPr>
        <w:drawing>
          <wp:anchor distT="0" distB="0" distL="114300" distR="114300" simplePos="0" relativeHeight="251684864" behindDoc="0" locked="0" layoutInCell="1" allowOverlap="1">
            <wp:simplePos x="0" y="0"/>
            <wp:positionH relativeFrom="column">
              <wp:posOffset>-29210</wp:posOffset>
            </wp:positionH>
            <wp:positionV relativeFrom="paragraph">
              <wp:posOffset>466090</wp:posOffset>
            </wp:positionV>
            <wp:extent cx="5145405" cy="7710170"/>
            <wp:effectExtent l="19050" t="0" r="0" b="0"/>
            <wp:wrapSquare wrapText="bothSides"/>
            <wp:docPr id="4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cstate="print"/>
                    <a:srcRect/>
                    <a:stretch>
                      <a:fillRect/>
                    </a:stretch>
                  </pic:blipFill>
                  <pic:spPr bwMode="auto">
                    <a:xfrm>
                      <a:off x="0" y="0"/>
                      <a:ext cx="5145405" cy="7710170"/>
                    </a:xfrm>
                    <a:prstGeom prst="rect">
                      <a:avLst/>
                    </a:prstGeom>
                    <a:noFill/>
                    <a:ln w="9525">
                      <a:noFill/>
                      <a:miter lim="800000"/>
                      <a:headEnd/>
                      <a:tailEnd/>
                    </a:ln>
                  </pic:spPr>
                </pic:pic>
              </a:graphicData>
            </a:graphic>
          </wp:anchor>
        </w:drawing>
      </w:r>
      <w:r w:rsidRPr="00491A19">
        <w:rPr>
          <w:rFonts w:ascii="Arial" w:hAnsi="Arial" w:cs="Arial"/>
          <w:lang w:val="es-ES_tradnl"/>
        </w:rPr>
        <w:t xml:space="preserve">TABLA DE </w:t>
      </w:r>
      <w:r w:rsidR="005F2737">
        <w:rPr>
          <w:rFonts w:ascii="Arial" w:hAnsi="Arial" w:cs="Arial"/>
          <w:lang w:val="es-ES_tradnl"/>
        </w:rPr>
        <w:t>SKU</w:t>
      </w:r>
      <w:r w:rsidRPr="00491A19">
        <w:rPr>
          <w:rFonts w:ascii="Arial" w:hAnsi="Arial" w:cs="Arial"/>
          <w:lang w:val="es-ES_tradnl"/>
        </w:rPr>
        <w:t>S CON INDICE DE ROTACIÓN</w:t>
      </w:r>
    </w:p>
    <w:p w:rsidR="00A85C82" w:rsidRDefault="00713D64" w:rsidP="00DB513D">
      <w:pPr>
        <w:spacing w:line="480" w:lineRule="auto"/>
        <w:ind w:left="935"/>
        <w:jc w:val="both"/>
        <w:rPr>
          <w:rFonts w:ascii="Arial" w:hAnsi="Arial" w:cs="Arial"/>
          <w:lang w:val="es-ES_tradnl"/>
        </w:rPr>
      </w:pPr>
      <w:r w:rsidRPr="00713D64">
        <w:rPr>
          <w:noProof/>
        </w:rPr>
        <w:lastRenderedPageBreak/>
        <w:drawing>
          <wp:anchor distT="0" distB="0" distL="114300" distR="114300" simplePos="0" relativeHeight="251685888" behindDoc="0" locked="0" layoutInCell="1" allowOverlap="1">
            <wp:simplePos x="0" y="0"/>
            <wp:positionH relativeFrom="column">
              <wp:posOffset>-154940</wp:posOffset>
            </wp:positionH>
            <wp:positionV relativeFrom="paragraph">
              <wp:posOffset>-387985</wp:posOffset>
            </wp:positionV>
            <wp:extent cx="5241290" cy="8561705"/>
            <wp:effectExtent l="19050" t="0" r="0" b="0"/>
            <wp:wrapSquare wrapText="bothSides"/>
            <wp:docPr id="4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cstate="print"/>
                    <a:srcRect/>
                    <a:stretch>
                      <a:fillRect/>
                    </a:stretch>
                  </pic:blipFill>
                  <pic:spPr bwMode="auto">
                    <a:xfrm>
                      <a:off x="0" y="0"/>
                      <a:ext cx="5241290" cy="8561705"/>
                    </a:xfrm>
                    <a:prstGeom prst="rect">
                      <a:avLst/>
                    </a:prstGeom>
                    <a:noFill/>
                    <a:ln w="9525">
                      <a:noFill/>
                      <a:miter lim="800000"/>
                      <a:headEnd/>
                      <a:tailEnd/>
                    </a:ln>
                  </pic:spPr>
                </pic:pic>
              </a:graphicData>
            </a:graphic>
          </wp:anchor>
        </w:drawing>
      </w:r>
    </w:p>
    <w:p w:rsidR="00713D64" w:rsidRDefault="00713D64" w:rsidP="00DB513D">
      <w:pPr>
        <w:spacing w:line="480" w:lineRule="auto"/>
        <w:ind w:left="935"/>
        <w:jc w:val="both"/>
        <w:rPr>
          <w:rFonts w:ascii="Arial" w:hAnsi="Arial" w:cs="Arial"/>
          <w:lang w:val="es-ES_tradnl"/>
        </w:rPr>
      </w:pPr>
      <w:r>
        <w:rPr>
          <w:rFonts w:ascii="Arial" w:hAnsi="Arial" w:cs="Arial"/>
          <w:noProof/>
        </w:rPr>
        <w:lastRenderedPageBreak/>
        <w:drawing>
          <wp:anchor distT="0" distB="0" distL="114300" distR="114300" simplePos="0" relativeHeight="251686912" behindDoc="0" locked="0" layoutInCell="1" allowOverlap="1">
            <wp:simplePos x="0" y="0"/>
            <wp:positionH relativeFrom="column">
              <wp:posOffset>-131445</wp:posOffset>
            </wp:positionH>
            <wp:positionV relativeFrom="paragraph">
              <wp:posOffset>-530225</wp:posOffset>
            </wp:positionV>
            <wp:extent cx="5241290" cy="3811905"/>
            <wp:effectExtent l="19050" t="0" r="0" b="0"/>
            <wp:wrapSquare wrapText="bothSides"/>
            <wp:docPr id="4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1" cstate="print"/>
                    <a:srcRect/>
                    <a:stretch>
                      <a:fillRect/>
                    </a:stretch>
                  </pic:blipFill>
                  <pic:spPr bwMode="auto">
                    <a:xfrm>
                      <a:off x="0" y="0"/>
                      <a:ext cx="5241290" cy="3811905"/>
                    </a:xfrm>
                    <a:prstGeom prst="rect">
                      <a:avLst/>
                    </a:prstGeom>
                    <a:noFill/>
                    <a:ln w="9525">
                      <a:noFill/>
                      <a:miter lim="800000"/>
                      <a:headEnd/>
                      <a:tailEnd/>
                    </a:ln>
                  </pic:spPr>
                </pic:pic>
              </a:graphicData>
            </a:graphic>
          </wp:anchor>
        </w:drawing>
      </w:r>
    </w:p>
    <w:p w:rsidR="00713D64" w:rsidRDefault="00713D64" w:rsidP="00DB513D">
      <w:pPr>
        <w:spacing w:line="480" w:lineRule="auto"/>
        <w:ind w:left="935"/>
        <w:jc w:val="both"/>
        <w:rPr>
          <w:rFonts w:ascii="Arial" w:hAnsi="Arial" w:cs="Arial"/>
          <w:lang w:val="es-ES_tradnl"/>
        </w:rPr>
      </w:pPr>
    </w:p>
    <w:p w:rsidR="00713D64" w:rsidRDefault="00713D64" w:rsidP="00DB513D">
      <w:pPr>
        <w:spacing w:line="480" w:lineRule="auto"/>
        <w:ind w:left="935"/>
        <w:jc w:val="both"/>
        <w:rPr>
          <w:rFonts w:ascii="Arial" w:hAnsi="Arial" w:cs="Arial"/>
          <w:lang w:val="es-ES_tradnl"/>
        </w:rPr>
      </w:pPr>
    </w:p>
    <w:p w:rsidR="00713D64" w:rsidRDefault="00713D64" w:rsidP="00DB513D">
      <w:pPr>
        <w:spacing w:line="480" w:lineRule="auto"/>
        <w:ind w:left="935"/>
        <w:jc w:val="both"/>
        <w:rPr>
          <w:rFonts w:ascii="Arial" w:hAnsi="Arial" w:cs="Arial"/>
          <w:lang w:val="es-ES_tradnl"/>
        </w:rPr>
      </w:pPr>
    </w:p>
    <w:p w:rsidR="00BC51E7" w:rsidRDefault="00BC51E7" w:rsidP="00DB513D">
      <w:pPr>
        <w:spacing w:line="480" w:lineRule="auto"/>
        <w:ind w:left="935"/>
        <w:jc w:val="both"/>
        <w:rPr>
          <w:rFonts w:ascii="Arial" w:hAnsi="Arial" w:cs="Arial"/>
          <w:lang w:val="es-ES_tradnl"/>
        </w:rPr>
      </w:pPr>
    </w:p>
    <w:p w:rsidR="00713D64" w:rsidRDefault="00713D64" w:rsidP="00DB513D">
      <w:pPr>
        <w:spacing w:line="480" w:lineRule="auto"/>
        <w:ind w:left="935"/>
        <w:jc w:val="both"/>
        <w:rPr>
          <w:rFonts w:ascii="Arial" w:hAnsi="Arial" w:cs="Arial"/>
          <w:lang w:val="es-ES_tradnl"/>
        </w:rPr>
      </w:pPr>
    </w:p>
    <w:p w:rsidR="00713D64" w:rsidRDefault="00713D64" w:rsidP="00DB513D">
      <w:pPr>
        <w:spacing w:line="480" w:lineRule="auto"/>
        <w:ind w:left="935"/>
        <w:jc w:val="both"/>
        <w:rPr>
          <w:rFonts w:ascii="Arial" w:hAnsi="Arial" w:cs="Arial"/>
          <w:lang w:val="es-ES_tradnl"/>
        </w:rPr>
      </w:pPr>
    </w:p>
    <w:p w:rsidR="00713D64" w:rsidRDefault="00713D64" w:rsidP="00DB513D">
      <w:pPr>
        <w:spacing w:line="480" w:lineRule="auto"/>
        <w:ind w:left="935"/>
        <w:jc w:val="both"/>
        <w:rPr>
          <w:rFonts w:ascii="Arial" w:hAnsi="Arial" w:cs="Arial"/>
          <w:lang w:val="es-ES_tradnl"/>
        </w:rPr>
      </w:pPr>
    </w:p>
    <w:p w:rsidR="00713D64" w:rsidRDefault="00713D64" w:rsidP="00DB513D">
      <w:pPr>
        <w:spacing w:line="480" w:lineRule="auto"/>
        <w:ind w:left="935"/>
        <w:jc w:val="both"/>
        <w:rPr>
          <w:rFonts w:ascii="Arial" w:hAnsi="Arial" w:cs="Arial"/>
          <w:lang w:val="es-ES_tradnl"/>
        </w:rPr>
      </w:pPr>
    </w:p>
    <w:p w:rsidR="00713D64" w:rsidRDefault="00713D64" w:rsidP="00DB513D">
      <w:pPr>
        <w:spacing w:line="480" w:lineRule="auto"/>
        <w:ind w:left="935"/>
        <w:jc w:val="both"/>
        <w:rPr>
          <w:rFonts w:ascii="Arial" w:hAnsi="Arial" w:cs="Arial"/>
          <w:lang w:val="es-ES_tradnl"/>
        </w:rPr>
      </w:pPr>
    </w:p>
    <w:p w:rsidR="00713D64" w:rsidRDefault="00713D64" w:rsidP="00DB513D">
      <w:pPr>
        <w:spacing w:line="480" w:lineRule="auto"/>
        <w:ind w:left="935"/>
        <w:jc w:val="both"/>
        <w:rPr>
          <w:rFonts w:ascii="Arial" w:hAnsi="Arial" w:cs="Arial"/>
          <w:lang w:val="es-ES_tradnl"/>
        </w:rPr>
      </w:pPr>
    </w:p>
    <w:p w:rsidR="00713D64" w:rsidRDefault="00713D64" w:rsidP="00DB513D">
      <w:pPr>
        <w:spacing w:line="480" w:lineRule="auto"/>
        <w:ind w:left="935"/>
        <w:jc w:val="both"/>
        <w:rPr>
          <w:rFonts w:ascii="Arial" w:hAnsi="Arial" w:cs="Arial"/>
          <w:lang w:val="es-ES_tradnl"/>
        </w:rPr>
      </w:pPr>
    </w:p>
    <w:p w:rsidR="00713D64" w:rsidRDefault="00713D64" w:rsidP="00DB513D">
      <w:pPr>
        <w:spacing w:line="480" w:lineRule="auto"/>
        <w:ind w:left="935"/>
        <w:jc w:val="both"/>
        <w:rPr>
          <w:rFonts w:ascii="Arial" w:hAnsi="Arial" w:cs="Arial"/>
          <w:lang w:val="es-ES_tradnl"/>
        </w:rPr>
      </w:pPr>
    </w:p>
    <w:p w:rsidR="00032653" w:rsidRDefault="00032653" w:rsidP="00491A19">
      <w:pPr>
        <w:spacing w:line="480" w:lineRule="auto"/>
        <w:jc w:val="center"/>
        <w:rPr>
          <w:rFonts w:ascii="Arial" w:hAnsi="Arial" w:cs="Arial"/>
          <w:b/>
          <w:lang w:val="es-ES_tradnl"/>
        </w:rPr>
      </w:pPr>
      <w:r w:rsidRPr="00491A19">
        <w:rPr>
          <w:rFonts w:ascii="Arial" w:hAnsi="Arial" w:cs="Arial"/>
          <w:b/>
          <w:noProof/>
        </w:rPr>
        <w:lastRenderedPageBreak/>
        <w:drawing>
          <wp:anchor distT="0" distB="0" distL="114300" distR="114300" simplePos="0" relativeHeight="251687936" behindDoc="0" locked="0" layoutInCell="1" allowOverlap="1">
            <wp:simplePos x="0" y="0"/>
            <wp:positionH relativeFrom="column">
              <wp:posOffset>-53975</wp:posOffset>
            </wp:positionH>
            <wp:positionV relativeFrom="paragraph">
              <wp:posOffset>704850</wp:posOffset>
            </wp:positionV>
            <wp:extent cx="5244465" cy="7438390"/>
            <wp:effectExtent l="19050" t="0" r="0" b="0"/>
            <wp:wrapSquare wrapText="bothSides"/>
            <wp:docPr id="4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 cstate="print"/>
                    <a:srcRect/>
                    <a:stretch>
                      <a:fillRect/>
                    </a:stretch>
                  </pic:blipFill>
                  <pic:spPr bwMode="auto">
                    <a:xfrm>
                      <a:off x="0" y="0"/>
                      <a:ext cx="5244465" cy="7438390"/>
                    </a:xfrm>
                    <a:prstGeom prst="rect">
                      <a:avLst/>
                    </a:prstGeom>
                    <a:noFill/>
                    <a:ln w="9525">
                      <a:noFill/>
                      <a:miter lim="800000"/>
                      <a:headEnd/>
                      <a:tailEnd/>
                    </a:ln>
                  </pic:spPr>
                </pic:pic>
              </a:graphicData>
            </a:graphic>
          </wp:anchor>
        </w:drawing>
      </w:r>
      <w:r w:rsidR="00F03E77">
        <w:rPr>
          <w:rFonts w:ascii="Arial" w:hAnsi="Arial" w:cs="Arial"/>
          <w:b/>
          <w:lang w:val="es-ES_tradnl"/>
        </w:rPr>
        <w:t>APÉNDICE B</w:t>
      </w:r>
    </w:p>
    <w:p w:rsidR="00491A19" w:rsidRPr="00491A19" w:rsidRDefault="00491A19" w:rsidP="00491A19">
      <w:pPr>
        <w:spacing w:line="480" w:lineRule="auto"/>
        <w:jc w:val="center"/>
        <w:rPr>
          <w:rFonts w:ascii="Arial" w:hAnsi="Arial" w:cs="Arial"/>
          <w:lang w:val="es-ES_tradnl"/>
        </w:rPr>
      </w:pPr>
      <w:r w:rsidRPr="00491A19">
        <w:rPr>
          <w:rFonts w:ascii="Arial" w:hAnsi="Arial" w:cs="Arial"/>
          <w:lang w:val="es-ES_tradnl"/>
        </w:rPr>
        <w:t xml:space="preserve">CLASIFICACIÓN ABC DE </w:t>
      </w:r>
      <w:r w:rsidR="005F2737">
        <w:rPr>
          <w:rFonts w:ascii="Arial" w:hAnsi="Arial" w:cs="Arial"/>
          <w:lang w:val="es-ES_tradnl"/>
        </w:rPr>
        <w:t>SKU</w:t>
      </w:r>
      <w:r w:rsidRPr="00491A19">
        <w:rPr>
          <w:rFonts w:ascii="Arial" w:hAnsi="Arial" w:cs="Arial"/>
          <w:lang w:val="es-ES_tradnl"/>
        </w:rPr>
        <w:t>S</w:t>
      </w:r>
    </w:p>
    <w:p w:rsidR="00713D64" w:rsidRDefault="00032653" w:rsidP="00032653">
      <w:pPr>
        <w:tabs>
          <w:tab w:val="right" w:pos="8264"/>
        </w:tabs>
        <w:spacing w:line="480" w:lineRule="auto"/>
        <w:ind w:left="935"/>
        <w:jc w:val="both"/>
        <w:rPr>
          <w:rFonts w:ascii="Arial" w:hAnsi="Arial" w:cs="Arial"/>
          <w:lang w:val="es-ES_tradnl"/>
        </w:rPr>
      </w:pPr>
      <w:r>
        <w:rPr>
          <w:rFonts w:ascii="Arial" w:hAnsi="Arial" w:cs="Arial"/>
          <w:noProof/>
        </w:rPr>
        <w:lastRenderedPageBreak/>
        <w:drawing>
          <wp:anchor distT="0" distB="0" distL="114300" distR="114300" simplePos="0" relativeHeight="251688960" behindDoc="0" locked="0" layoutInCell="1" allowOverlap="1">
            <wp:simplePos x="0" y="0"/>
            <wp:positionH relativeFrom="column">
              <wp:posOffset>-63500</wp:posOffset>
            </wp:positionH>
            <wp:positionV relativeFrom="paragraph">
              <wp:posOffset>-92075</wp:posOffset>
            </wp:positionV>
            <wp:extent cx="5238750" cy="8505825"/>
            <wp:effectExtent l="19050" t="0" r="0" b="0"/>
            <wp:wrapSquare wrapText="bothSides"/>
            <wp:docPr id="5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3" cstate="print"/>
                    <a:srcRect/>
                    <a:stretch>
                      <a:fillRect/>
                    </a:stretch>
                  </pic:blipFill>
                  <pic:spPr bwMode="auto">
                    <a:xfrm>
                      <a:off x="0" y="0"/>
                      <a:ext cx="5238750" cy="8505825"/>
                    </a:xfrm>
                    <a:prstGeom prst="rect">
                      <a:avLst/>
                    </a:prstGeom>
                    <a:noFill/>
                    <a:ln w="9525">
                      <a:noFill/>
                      <a:miter lim="800000"/>
                      <a:headEnd/>
                      <a:tailEnd/>
                    </a:ln>
                  </pic:spPr>
                </pic:pic>
              </a:graphicData>
            </a:graphic>
          </wp:anchor>
        </w:drawing>
      </w:r>
    </w:p>
    <w:p w:rsidR="00032653" w:rsidRDefault="00032653" w:rsidP="00032653">
      <w:pPr>
        <w:tabs>
          <w:tab w:val="right" w:pos="8264"/>
        </w:tabs>
        <w:spacing w:line="480" w:lineRule="auto"/>
        <w:ind w:left="935"/>
        <w:jc w:val="both"/>
        <w:rPr>
          <w:rFonts w:ascii="Arial" w:hAnsi="Arial" w:cs="Arial"/>
          <w:lang w:val="es-ES_tradnl"/>
        </w:rPr>
      </w:pPr>
      <w:r w:rsidRPr="00032653">
        <w:rPr>
          <w:noProof/>
        </w:rPr>
        <w:lastRenderedPageBreak/>
        <w:drawing>
          <wp:anchor distT="0" distB="0" distL="114300" distR="114300" simplePos="0" relativeHeight="251689984" behindDoc="0" locked="0" layoutInCell="1" allowOverlap="1">
            <wp:simplePos x="0" y="0"/>
            <wp:positionH relativeFrom="column">
              <wp:posOffset>-60325</wp:posOffset>
            </wp:positionH>
            <wp:positionV relativeFrom="paragraph">
              <wp:posOffset>-328930</wp:posOffset>
            </wp:positionV>
            <wp:extent cx="5241290" cy="4156075"/>
            <wp:effectExtent l="19050" t="0" r="0" b="0"/>
            <wp:wrapSquare wrapText="bothSides"/>
            <wp:docPr id="5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cstate="print"/>
                    <a:srcRect/>
                    <a:stretch>
                      <a:fillRect/>
                    </a:stretch>
                  </pic:blipFill>
                  <pic:spPr bwMode="auto">
                    <a:xfrm>
                      <a:off x="0" y="0"/>
                      <a:ext cx="5241290" cy="4156075"/>
                    </a:xfrm>
                    <a:prstGeom prst="rect">
                      <a:avLst/>
                    </a:prstGeom>
                    <a:noFill/>
                    <a:ln w="9525">
                      <a:noFill/>
                      <a:miter lim="800000"/>
                      <a:headEnd/>
                      <a:tailEnd/>
                    </a:ln>
                  </pic:spPr>
                </pic:pic>
              </a:graphicData>
            </a:graphic>
          </wp:anchor>
        </w:drawing>
      </w:r>
    </w:p>
    <w:p w:rsidR="00713D64" w:rsidRDefault="00713D64" w:rsidP="00DB513D">
      <w:pPr>
        <w:spacing w:line="480" w:lineRule="auto"/>
        <w:ind w:left="935"/>
        <w:jc w:val="both"/>
        <w:rPr>
          <w:rFonts w:ascii="Arial" w:hAnsi="Arial" w:cs="Arial"/>
          <w:lang w:val="es-ES_tradnl"/>
        </w:rPr>
      </w:pPr>
    </w:p>
    <w:p w:rsidR="007664AC" w:rsidRDefault="007664AC" w:rsidP="00DB513D">
      <w:pPr>
        <w:spacing w:line="480" w:lineRule="auto"/>
        <w:ind w:left="935"/>
        <w:jc w:val="both"/>
        <w:rPr>
          <w:rFonts w:ascii="Arial" w:hAnsi="Arial" w:cs="Arial"/>
          <w:lang w:val="es-ES_tradnl"/>
        </w:rPr>
      </w:pPr>
    </w:p>
    <w:p w:rsidR="007664AC" w:rsidRDefault="007664AC" w:rsidP="00DB513D">
      <w:pPr>
        <w:spacing w:line="480" w:lineRule="auto"/>
        <w:ind w:left="935"/>
        <w:jc w:val="both"/>
        <w:rPr>
          <w:rFonts w:ascii="Arial" w:hAnsi="Arial" w:cs="Arial"/>
          <w:lang w:val="es-ES_tradnl"/>
        </w:rPr>
      </w:pPr>
    </w:p>
    <w:p w:rsidR="007664AC" w:rsidRDefault="007664AC" w:rsidP="00DB513D">
      <w:pPr>
        <w:spacing w:line="480" w:lineRule="auto"/>
        <w:ind w:left="935"/>
        <w:jc w:val="both"/>
        <w:rPr>
          <w:rFonts w:ascii="Arial" w:hAnsi="Arial" w:cs="Arial"/>
          <w:lang w:val="es-ES_tradnl"/>
        </w:rPr>
      </w:pPr>
    </w:p>
    <w:p w:rsidR="00BA0413" w:rsidRDefault="00BA0413" w:rsidP="00DB513D">
      <w:pPr>
        <w:spacing w:line="480" w:lineRule="auto"/>
        <w:ind w:left="935"/>
        <w:jc w:val="both"/>
        <w:rPr>
          <w:rFonts w:ascii="Arial" w:hAnsi="Arial" w:cs="Arial"/>
          <w:lang w:val="es-ES_tradnl"/>
        </w:rPr>
      </w:pPr>
    </w:p>
    <w:p w:rsidR="00BA0413" w:rsidRDefault="00BA0413" w:rsidP="00DB513D">
      <w:pPr>
        <w:spacing w:line="480" w:lineRule="auto"/>
        <w:ind w:left="935"/>
        <w:jc w:val="both"/>
        <w:rPr>
          <w:rFonts w:ascii="Arial" w:hAnsi="Arial" w:cs="Arial"/>
          <w:lang w:val="es-ES_tradnl"/>
        </w:rPr>
      </w:pPr>
    </w:p>
    <w:p w:rsidR="00BA0413" w:rsidRDefault="00BA0413" w:rsidP="00DB513D">
      <w:pPr>
        <w:spacing w:line="480" w:lineRule="auto"/>
        <w:ind w:left="935"/>
        <w:jc w:val="both"/>
        <w:rPr>
          <w:rFonts w:ascii="Arial" w:hAnsi="Arial" w:cs="Arial"/>
          <w:lang w:val="es-ES_tradnl"/>
        </w:rPr>
      </w:pPr>
    </w:p>
    <w:p w:rsidR="00BA0413" w:rsidRDefault="00BA0413" w:rsidP="00DB513D">
      <w:pPr>
        <w:spacing w:line="480" w:lineRule="auto"/>
        <w:ind w:left="935"/>
        <w:jc w:val="both"/>
        <w:rPr>
          <w:rFonts w:ascii="Arial" w:hAnsi="Arial" w:cs="Arial"/>
          <w:lang w:val="es-ES_tradnl"/>
        </w:rPr>
      </w:pPr>
    </w:p>
    <w:p w:rsidR="007664AC" w:rsidRDefault="007664AC" w:rsidP="00DB513D">
      <w:pPr>
        <w:spacing w:line="480" w:lineRule="auto"/>
        <w:ind w:left="935"/>
        <w:jc w:val="both"/>
        <w:rPr>
          <w:rFonts w:ascii="Arial" w:hAnsi="Arial" w:cs="Arial"/>
          <w:lang w:val="es-ES_tradnl"/>
        </w:rPr>
      </w:pPr>
    </w:p>
    <w:p w:rsidR="007664AC" w:rsidRDefault="007664AC" w:rsidP="00DB513D">
      <w:pPr>
        <w:spacing w:line="480" w:lineRule="auto"/>
        <w:ind w:left="935"/>
        <w:jc w:val="both"/>
        <w:rPr>
          <w:rFonts w:ascii="Arial" w:hAnsi="Arial" w:cs="Arial"/>
          <w:lang w:val="es-ES_tradnl"/>
        </w:rPr>
      </w:pPr>
    </w:p>
    <w:p w:rsidR="00F817E4" w:rsidRDefault="00BD3353" w:rsidP="00727E7F">
      <w:pPr>
        <w:spacing w:line="480" w:lineRule="auto"/>
        <w:jc w:val="center"/>
        <w:rPr>
          <w:rFonts w:ascii="Arial" w:hAnsi="Arial" w:cs="Arial"/>
          <w:b/>
          <w:lang w:val="es-ES_tradnl"/>
        </w:rPr>
      </w:pPr>
      <w:r>
        <w:rPr>
          <w:rFonts w:ascii="Arial" w:hAnsi="Arial" w:cs="Arial"/>
          <w:b/>
          <w:noProof/>
        </w:rPr>
        <w:lastRenderedPageBreak/>
        <w:pict>
          <v:rect id="_x0000_s1135" style="position:absolute;left:0;text-align:left;margin-left:387pt;margin-top:-87.55pt;width:41.45pt;height:26.15pt;z-index:251750400" stroked="f"/>
        </w:pict>
      </w:r>
    </w:p>
    <w:p w:rsidR="00F817E4" w:rsidRDefault="00F817E4" w:rsidP="00727E7F">
      <w:pPr>
        <w:spacing w:line="480" w:lineRule="auto"/>
        <w:jc w:val="center"/>
        <w:rPr>
          <w:rFonts w:ascii="Arial" w:hAnsi="Arial" w:cs="Arial"/>
          <w:b/>
          <w:lang w:val="es-ES_tradnl"/>
        </w:rPr>
      </w:pPr>
    </w:p>
    <w:p w:rsidR="00F817E4" w:rsidRDefault="00F817E4" w:rsidP="00727E7F">
      <w:pPr>
        <w:spacing w:line="480" w:lineRule="auto"/>
        <w:jc w:val="center"/>
        <w:rPr>
          <w:rFonts w:ascii="Arial" w:hAnsi="Arial" w:cs="Arial"/>
          <w:b/>
          <w:lang w:val="es-ES_tradnl"/>
        </w:rPr>
      </w:pPr>
    </w:p>
    <w:p w:rsidR="00F817E4" w:rsidRDefault="00F817E4" w:rsidP="00727E7F">
      <w:pPr>
        <w:spacing w:line="480" w:lineRule="auto"/>
        <w:jc w:val="center"/>
        <w:rPr>
          <w:rFonts w:ascii="Arial" w:hAnsi="Arial" w:cs="Arial"/>
          <w:b/>
          <w:lang w:val="es-ES_tradnl"/>
        </w:rPr>
      </w:pPr>
    </w:p>
    <w:p w:rsidR="00F817E4" w:rsidRDefault="00F817E4" w:rsidP="00727E7F">
      <w:pPr>
        <w:spacing w:line="480" w:lineRule="auto"/>
        <w:jc w:val="center"/>
        <w:rPr>
          <w:rFonts w:ascii="Arial" w:hAnsi="Arial" w:cs="Arial"/>
          <w:b/>
          <w:lang w:val="es-ES_tradnl"/>
        </w:rPr>
      </w:pPr>
    </w:p>
    <w:p w:rsidR="00F817E4" w:rsidRDefault="00F817E4" w:rsidP="00727E7F">
      <w:pPr>
        <w:spacing w:line="480" w:lineRule="auto"/>
        <w:jc w:val="center"/>
        <w:rPr>
          <w:rFonts w:ascii="Arial" w:hAnsi="Arial" w:cs="Arial"/>
          <w:b/>
          <w:lang w:val="es-ES_tradnl"/>
        </w:rPr>
      </w:pPr>
    </w:p>
    <w:p w:rsidR="00F817E4" w:rsidRDefault="00F817E4" w:rsidP="00727E7F">
      <w:pPr>
        <w:spacing w:line="480" w:lineRule="auto"/>
        <w:jc w:val="center"/>
        <w:rPr>
          <w:rFonts w:ascii="Arial" w:hAnsi="Arial" w:cs="Arial"/>
          <w:b/>
          <w:lang w:val="es-ES_tradnl"/>
        </w:rPr>
      </w:pPr>
    </w:p>
    <w:p w:rsidR="00F817E4" w:rsidRDefault="00F817E4" w:rsidP="00727E7F">
      <w:pPr>
        <w:spacing w:line="480" w:lineRule="auto"/>
        <w:jc w:val="center"/>
        <w:rPr>
          <w:rFonts w:ascii="Arial" w:hAnsi="Arial" w:cs="Arial"/>
          <w:b/>
          <w:lang w:val="es-ES_tradnl"/>
        </w:rPr>
      </w:pPr>
    </w:p>
    <w:p w:rsidR="00F817E4" w:rsidRDefault="00F817E4" w:rsidP="00727E7F">
      <w:pPr>
        <w:spacing w:line="480" w:lineRule="auto"/>
        <w:jc w:val="center"/>
        <w:rPr>
          <w:rFonts w:ascii="Arial" w:hAnsi="Arial" w:cs="Arial"/>
          <w:b/>
          <w:lang w:val="es-ES_tradnl"/>
        </w:rPr>
      </w:pPr>
    </w:p>
    <w:p w:rsidR="00F03E77" w:rsidRDefault="00F03E77" w:rsidP="00F03E77">
      <w:pPr>
        <w:jc w:val="center"/>
        <w:rPr>
          <w:rFonts w:ascii="Arial" w:hAnsi="Arial" w:cs="Arial"/>
          <w:b/>
          <w:sz w:val="48"/>
          <w:szCs w:val="48"/>
          <w:lang w:val="es-ES_tradnl"/>
        </w:rPr>
      </w:pPr>
      <w:r>
        <w:rPr>
          <w:rFonts w:ascii="Arial" w:hAnsi="Arial" w:cs="Arial"/>
          <w:b/>
          <w:sz w:val="48"/>
          <w:szCs w:val="48"/>
          <w:lang w:val="es-ES_tradnl"/>
        </w:rPr>
        <w:t>PLANOS</w:t>
      </w:r>
    </w:p>
    <w:p w:rsidR="00F817E4" w:rsidRDefault="00F817E4" w:rsidP="00727E7F">
      <w:pPr>
        <w:spacing w:line="480" w:lineRule="auto"/>
        <w:jc w:val="center"/>
        <w:rPr>
          <w:rFonts w:ascii="Arial" w:hAnsi="Arial" w:cs="Arial"/>
          <w:b/>
          <w:lang w:val="es-ES_tradnl"/>
        </w:rPr>
      </w:pPr>
    </w:p>
    <w:p w:rsidR="00F817E4" w:rsidRDefault="00F817E4" w:rsidP="00727E7F">
      <w:pPr>
        <w:spacing w:line="480" w:lineRule="auto"/>
        <w:jc w:val="center"/>
        <w:rPr>
          <w:rFonts w:ascii="Arial" w:hAnsi="Arial" w:cs="Arial"/>
          <w:b/>
          <w:lang w:val="es-ES_tradnl"/>
        </w:rPr>
      </w:pPr>
    </w:p>
    <w:p w:rsidR="00F817E4" w:rsidRDefault="00F817E4" w:rsidP="00727E7F">
      <w:pPr>
        <w:spacing w:line="480" w:lineRule="auto"/>
        <w:jc w:val="center"/>
        <w:rPr>
          <w:rFonts w:ascii="Arial" w:hAnsi="Arial" w:cs="Arial"/>
          <w:b/>
          <w:lang w:val="es-ES_tradnl"/>
        </w:rPr>
      </w:pPr>
    </w:p>
    <w:p w:rsidR="00F817E4" w:rsidRDefault="00F817E4" w:rsidP="00727E7F">
      <w:pPr>
        <w:spacing w:line="480" w:lineRule="auto"/>
        <w:jc w:val="center"/>
        <w:rPr>
          <w:rFonts w:ascii="Arial" w:hAnsi="Arial" w:cs="Arial"/>
          <w:b/>
          <w:lang w:val="es-ES_tradnl"/>
        </w:rPr>
      </w:pPr>
    </w:p>
    <w:p w:rsidR="00F817E4" w:rsidRDefault="00F817E4" w:rsidP="00727E7F">
      <w:pPr>
        <w:spacing w:line="480" w:lineRule="auto"/>
        <w:jc w:val="center"/>
        <w:rPr>
          <w:rFonts w:ascii="Arial" w:hAnsi="Arial" w:cs="Arial"/>
          <w:b/>
          <w:lang w:val="es-ES_tradnl"/>
        </w:rPr>
      </w:pPr>
    </w:p>
    <w:p w:rsidR="00F817E4" w:rsidRDefault="00F817E4" w:rsidP="00727E7F">
      <w:pPr>
        <w:spacing w:line="480" w:lineRule="auto"/>
        <w:jc w:val="center"/>
        <w:rPr>
          <w:rFonts w:ascii="Arial" w:hAnsi="Arial" w:cs="Arial"/>
          <w:b/>
          <w:lang w:val="es-ES_tradnl"/>
        </w:rPr>
      </w:pPr>
    </w:p>
    <w:p w:rsidR="00F817E4" w:rsidRDefault="00F817E4" w:rsidP="00727E7F">
      <w:pPr>
        <w:spacing w:line="480" w:lineRule="auto"/>
        <w:jc w:val="center"/>
        <w:rPr>
          <w:rFonts w:ascii="Arial" w:hAnsi="Arial" w:cs="Arial"/>
          <w:b/>
          <w:lang w:val="es-ES_tradnl"/>
        </w:rPr>
      </w:pPr>
    </w:p>
    <w:p w:rsidR="00F817E4" w:rsidRDefault="00F817E4" w:rsidP="00727E7F">
      <w:pPr>
        <w:spacing w:line="480" w:lineRule="auto"/>
        <w:jc w:val="center"/>
        <w:rPr>
          <w:rFonts w:ascii="Arial" w:hAnsi="Arial" w:cs="Arial"/>
          <w:b/>
          <w:lang w:val="es-ES_tradnl"/>
        </w:rPr>
      </w:pPr>
    </w:p>
    <w:p w:rsidR="00F817E4" w:rsidRDefault="00F817E4" w:rsidP="00727E7F">
      <w:pPr>
        <w:spacing w:line="480" w:lineRule="auto"/>
        <w:jc w:val="center"/>
        <w:rPr>
          <w:rFonts w:ascii="Arial" w:hAnsi="Arial" w:cs="Arial"/>
          <w:b/>
          <w:lang w:val="es-ES_tradnl"/>
        </w:rPr>
      </w:pPr>
    </w:p>
    <w:p w:rsidR="00F03E77" w:rsidRDefault="00F03E77" w:rsidP="00727E7F">
      <w:pPr>
        <w:spacing w:line="480" w:lineRule="auto"/>
        <w:jc w:val="center"/>
        <w:rPr>
          <w:rFonts w:ascii="Arial" w:hAnsi="Arial" w:cs="Arial"/>
          <w:b/>
          <w:lang w:val="es-ES_tradnl"/>
        </w:rPr>
      </w:pPr>
    </w:p>
    <w:p w:rsidR="00F817E4" w:rsidRDefault="00F817E4" w:rsidP="00727E7F">
      <w:pPr>
        <w:spacing w:line="480" w:lineRule="auto"/>
        <w:jc w:val="center"/>
        <w:rPr>
          <w:rFonts w:ascii="Arial" w:hAnsi="Arial" w:cs="Arial"/>
          <w:b/>
          <w:lang w:val="es-ES_tradnl"/>
        </w:rPr>
      </w:pPr>
    </w:p>
    <w:p w:rsidR="00F817E4" w:rsidRDefault="00F817E4" w:rsidP="00727E7F">
      <w:pPr>
        <w:spacing w:line="480" w:lineRule="auto"/>
        <w:jc w:val="center"/>
        <w:rPr>
          <w:rFonts w:ascii="Arial" w:hAnsi="Arial" w:cs="Arial"/>
          <w:b/>
          <w:lang w:val="es-ES_tradnl"/>
        </w:rPr>
      </w:pPr>
    </w:p>
    <w:p w:rsidR="00491A19" w:rsidRPr="00491A19" w:rsidRDefault="00F03E77" w:rsidP="00727E7F">
      <w:pPr>
        <w:spacing w:line="480" w:lineRule="auto"/>
        <w:jc w:val="center"/>
        <w:rPr>
          <w:rFonts w:ascii="Arial" w:hAnsi="Arial" w:cs="Arial"/>
          <w:b/>
          <w:lang w:val="es-ES_tradnl"/>
        </w:rPr>
      </w:pPr>
      <w:r>
        <w:rPr>
          <w:rFonts w:ascii="Arial" w:hAnsi="Arial" w:cs="Arial"/>
          <w:b/>
          <w:lang w:val="es-ES_tradnl"/>
        </w:rPr>
        <w:lastRenderedPageBreak/>
        <w:t>PLANO 1</w:t>
      </w:r>
    </w:p>
    <w:p w:rsidR="00CC4611" w:rsidRDefault="00491A19" w:rsidP="00727E7F">
      <w:pPr>
        <w:spacing w:line="480" w:lineRule="auto"/>
        <w:jc w:val="center"/>
        <w:rPr>
          <w:rFonts w:ascii="Arial" w:hAnsi="Arial" w:cs="Arial"/>
          <w:lang w:val="es-ES_tradnl"/>
        </w:rPr>
      </w:pPr>
      <w:r>
        <w:rPr>
          <w:rFonts w:ascii="Arial" w:hAnsi="Arial" w:cs="Arial"/>
          <w:noProof/>
        </w:rPr>
        <w:drawing>
          <wp:anchor distT="0" distB="0" distL="114300" distR="114300" simplePos="0" relativeHeight="251695104" behindDoc="0" locked="0" layoutInCell="1" allowOverlap="1">
            <wp:simplePos x="0" y="0"/>
            <wp:positionH relativeFrom="column">
              <wp:posOffset>-1215390</wp:posOffset>
            </wp:positionH>
            <wp:positionV relativeFrom="paragraph">
              <wp:posOffset>1997710</wp:posOffset>
            </wp:positionV>
            <wp:extent cx="7114540" cy="3882390"/>
            <wp:effectExtent l="0" t="1619250" r="0" b="1604010"/>
            <wp:wrapSquare wrapText="bothSides"/>
            <wp:docPr id="5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cstate="print"/>
                    <a:srcRect/>
                    <a:stretch>
                      <a:fillRect/>
                    </a:stretch>
                  </pic:blipFill>
                  <pic:spPr bwMode="auto">
                    <a:xfrm rot="5400000">
                      <a:off x="0" y="0"/>
                      <a:ext cx="7114540" cy="3882390"/>
                    </a:xfrm>
                    <a:prstGeom prst="rect">
                      <a:avLst/>
                    </a:prstGeom>
                    <a:noFill/>
                    <a:ln w="9525">
                      <a:noFill/>
                      <a:miter lim="800000"/>
                      <a:headEnd/>
                      <a:tailEnd/>
                    </a:ln>
                  </pic:spPr>
                </pic:pic>
              </a:graphicData>
            </a:graphic>
          </wp:anchor>
        </w:drawing>
      </w:r>
      <w:r w:rsidR="005A13AA">
        <w:rPr>
          <w:rFonts w:ascii="Arial" w:hAnsi="Arial" w:cs="Arial"/>
          <w:lang w:val="es-ES_tradnl"/>
        </w:rPr>
        <w:t xml:space="preserve">BODEGA </w:t>
      </w:r>
      <w:r w:rsidR="00CC4611">
        <w:rPr>
          <w:rFonts w:ascii="Arial" w:hAnsi="Arial" w:cs="Arial"/>
          <w:lang w:val="es-ES_tradnl"/>
        </w:rPr>
        <w:t>CENTRAL ACTUAL</w:t>
      </w:r>
    </w:p>
    <w:p w:rsidR="0034070E" w:rsidRPr="00491A19" w:rsidRDefault="00F03E77" w:rsidP="00F03E77">
      <w:pPr>
        <w:tabs>
          <w:tab w:val="left" w:pos="810"/>
        </w:tabs>
        <w:spacing w:line="480" w:lineRule="auto"/>
        <w:jc w:val="center"/>
        <w:rPr>
          <w:rFonts w:ascii="Arial" w:hAnsi="Arial" w:cs="Arial"/>
          <w:b/>
          <w:lang w:val="es-ES_tradnl"/>
        </w:rPr>
      </w:pPr>
      <w:r>
        <w:rPr>
          <w:rFonts w:ascii="Arial" w:hAnsi="Arial" w:cs="Arial"/>
          <w:b/>
          <w:lang w:val="es-ES_tradnl"/>
        </w:rPr>
        <w:lastRenderedPageBreak/>
        <w:t>PLANO 2</w:t>
      </w:r>
    </w:p>
    <w:p w:rsidR="00CC4611" w:rsidRDefault="00CC4611" w:rsidP="00F03E77">
      <w:pPr>
        <w:tabs>
          <w:tab w:val="left" w:pos="810"/>
        </w:tabs>
        <w:spacing w:line="480" w:lineRule="auto"/>
        <w:jc w:val="center"/>
        <w:rPr>
          <w:rFonts w:ascii="Arial" w:hAnsi="Arial" w:cs="Arial"/>
          <w:lang w:val="es-ES_tradnl"/>
        </w:rPr>
      </w:pPr>
      <w:r>
        <w:rPr>
          <w:rFonts w:ascii="Arial" w:hAnsi="Arial" w:cs="Arial"/>
          <w:noProof/>
        </w:rPr>
        <w:drawing>
          <wp:anchor distT="0" distB="0" distL="114300" distR="114300" simplePos="0" relativeHeight="251692032" behindDoc="0" locked="0" layoutInCell="1" allowOverlap="1">
            <wp:simplePos x="0" y="0"/>
            <wp:positionH relativeFrom="column">
              <wp:posOffset>-1210945</wp:posOffset>
            </wp:positionH>
            <wp:positionV relativeFrom="paragraph">
              <wp:posOffset>2028190</wp:posOffset>
            </wp:positionV>
            <wp:extent cx="7204710" cy="3883025"/>
            <wp:effectExtent l="0" t="1657350" r="0" b="1641475"/>
            <wp:wrapSquare wrapText="bothSides"/>
            <wp:docPr id="4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cstate="print"/>
                    <a:srcRect/>
                    <a:stretch>
                      <a:fillRect/>
                    </a:stretch>
                  </pic:blipFill>
                  <pic:spPr bwMode="auto">
                    <a:xfrm rot="5400000">
                      <a:off x="0" y="0"/>
                      <a:ext cx="7204710" cy="3883025"/>
                    </a:xfrm>
                    <a:prstGeom prst="rect">
                      <a:avLst/>
                    </a:prstGeom>
                    <a:noFill/>
                    <a:ln w="9525">
                      <a:noFill/>
                      <a:miter lim="800000"/>
                      <a:headEnd/>
                      <a:tailEnd/>
                    </a:ln>
                  </pic:spPr>
                </pic:pic>
              </a:graphicData>
            </a:graphic>
          </wp:anchor>
        </w:drawing>
      </w:r>
      <w:r>
        <w:rPr>
          <w:rFonts w:ascii="Arial" w:hAnsi="Arial" w:cs="Arial"/>
          <w:lang w:val="es-ES_tradnl"/>
        </w:rPr>
        <w:t>B</w:t>
      </w:r>
      <w:r w:rsidR="005A13AA">
        <w:rPr>
          <w:rFonts w:ascii="Arial" w:hAnsi="Arial" w:cs="Arial"/>
          <w:lang w:val="es-ES_tradnl"/>
        </w:rPr>
        <w:t xml:space="preserve">ODEGA </w:t>
      </w:r>
      <w:r>
        <w:rPr>
          <w:rFonts w:ascii="Arial" w:hAnsi="Arial" w:cs="Arial"/>
          <w:lang w:val="es-ES_tradnl"/>
        </w:rPr>
        <w:t>CENTRAL ESCENARIO 1 Y 2</w:t>
      </w:r>
    </w:p>
    <w:p w:rsidR="00727E7F" w:rsidRPr="00491A19" w:rsidRDefault="00F03E77" w:rsidP="00F03E77">
      <w:pPr>
        <w:spacing w:line="480" w:lineRule="auto"/>
        <w:ind w:left="90"/>
        <w:jc w:val="center"/>
        <w:rPr>
          <w:rFonts w:ascii="Arial" w:hAnsi="Arial" w:cs="Arial"/>
          <w:b/>
          <w:lang w:val="es-ES_tradnl"/>
        </w:rPr>
      </w:pPr>
      <w:r>
        <w:rPr>
          <w:rFonts w:ascii="Arial" w:hAnsi="Arial" w:cs="Arial"/>
          <w:b/>
          <w:lang w:val="es-ES_tradnl"/>
        </w:rPr>
        <w:lastRenderedPageBreak/>
        <w:t>PLANO 3</w:t>
      </w:r>
    </w:p>
    <w:p w:rsidR="00727E7F" w:rsidRDefault="00727E7F" w:rsidP="00F03E77">
      <w:pPr>
        <w:spacing w:line="480" w:lineRule="auto"/>
        <w:jc w:val="center"/>
        <w:rPr>
          <w:rFonts w:ascii="Arial" w:hAnsi="Arial" w:cs="Arial"/>
          <w:lang w:val="es-ES_tradnl"/>
        </w:rPr>
      </w:pPr>
      <w:r>
        <w:rPr>
          <w:rFonts w:ascii="Arial" w:hAnsi="Arial" w:cs="Arial"/>
          <w:noProof/>
        </w:rPr>
        <w:drawing>
          <wp:anchor distT="0" distB="0" distL="114300" distR="114300" simplePos="0" relativeHeight="251693056" behindDoc="0" locked="0" layoutInCell="1" allowOverlap="1">
            <wp:simplePos x="0" y="0"/>
            <wp:positionH relativeFrom="column">
              <wp:posOffset>-1378585</wp:posOffset>
            </wp:positionH>
            <wp:positionV relativeFrom="paragraph">
              <wp:posOffset>2105660</wp:posOffset>
            </wp:positionV>
            <wp:extent cx="7524115" cy="4025265"/>
            <wp:effectExtent l="0" t="1752600" r="0" b="1727835"/>
            <wp:wrapSquare wrapText="bothSides"/>
            <wp:docPr id="4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cstate="print"/>
                    <a:srcRect/>
                    <a:stretch>
                      <a:fillRect/>
                    </a:stretch>
                  </pic:blipFill>
                  <pic:spPr bwMode="auto">
                    <a:xfrm rot="5400000">
                      <a:off x="0" y="0"/>
                      <a:ext cx="7524115" cy="4025265"/>
                    </a:xfrm>
                    <a:prstGeom prst="rect">
                      <a:avLst/>
                    </a:prstGeom>
                    <a:noFill/>
                    <a:ln w="9525">
                      <a:noFill/>
                      <a:miter lim="800000"/>
                      <a:headEnd/>
                      <a:tailEnd/>
                    </a:ln>
                  </pic:spPr>
                </pic:pic>
              </a:graphicData>
            </a:graphic>
          </wp:anchor>
        </w:drawing>
      </w:r>
      <w:r w:rsidR="005A13AA">
        <w:rPr>
          <w:rFonts w:ascii="Arial" w:hAnsi="Arial" w:cs="Arial"/>
          <w:lang w:val="es-ES_tradnl"/>
        </w:rPr>
        <w:t xml:space="preserve">BODEGA </w:t>
      </w:r>
      <w:r>
        <w:rPr>
          <w:rFonts w:ascii="Arial" w:hAnsi="Arial" w:cs="Arial"/>
          <w:lang w:val="es-ES_tradnl"/>
        </w:rPr>
        <w:t>CENTRAL ESCENARIO 3</w:t>
      </w:r>
    </w:p>
    <w:p w:rsidR="00727E7F" w:rsidRDefault="00727E7F" w:rsidP="00F03E77">
      <w:pPr>
        <w:spacing w:line="480" w:lineRule="auto"/>
        <w:ind w:left="935"/>
        <w:jc w:val="center"/>
        <w:rPr>
          <w:rFonts w:ascii="Arial" w:hAnsi="Arial" w:cs="Arial"/>
          <w:lang w:val="es-ES_tradnl"/>
        </w:rPr>
      </w:pPr>
    </w:p>
    <w:p w:rsidR="00727E7F" w:rsidRPr="00D83DDE" w:rsidRDefault="00F75B37" w:rsidP="00F03E77">
      <w:pPr>
        <w:spacing w:line="480" w:lineRule="auto"/>
        <w:ind w:left="935"/>
        <w:jc w:val="center"/>
        <w:rPr>
          <w:rFonts w:ascii="Arial" w:hAnsi="Arial" w:cs="Arial"/>
          <w:b/>
          <w:sz w:val="36"/>
          <w:szCs w:val="36"/>
        </w:rPr>
      </w:pPr>
      <w:r>
        <w:rPr>
          <w:rFonts w:ascii="Arial" w:hAnsi="Arial" w:cs="Arial"/>
          <w:b/>
          <w:noProof/>
          <w:sz w:val="36"/>
          <w:szCs w:val="36"/>
        </w:rPr>
        <w:pict>
          <v:rect id="_x0000_s1073" style="position:absolute;left:0;text-align:left;margin-left:386pt;margin-top:-84.95pt;width:40.65pt;height:30.5pt;z-index:251728896" fillcolor="white [3212]" stroked="f"/>
        </w:pict>
      </w:r>
      <w:r w:rsidR="00E6577A">
        <w:rPr>
          <w:rFonts w:ascii="Arial" w:hAnsi="Arial" w:cs="Arial"/>
          <w:b/>
          <w:noProof/>
          <w:sz w:val="36"/>
          <w:szCs w:val="36"/>
        </w:rPr>
        <w:t>BIBLIOGRAFÍA</w:t>
      </w:r>
    </w:p>
    <w:p w:rsidR="00734853" w:rsidRPr="00D83DDE" w:rsidRDefault="00734853" w:rsidP="00F03E77">
      <w:pPr>
        <w:tabs>
          <w:tab w:val="left" w:pos="540"/>
          <w:tab w:val="left" w:pos="720"/>
        </w:tabs>
        <w:spacing w:line="480" w:lineRule="auto"/>
        <w:ind w:left="540" w:hanging="540"/>
        <w:jc w:val="center"/>
        <w:rPr>
          <w:rFonts w:ascii="Arial" w:hAnsi="Arial" w:cs="Arial"/>
          <w:b/>
        </w:rPr>
      </w:pPr>
    </w:p>
    <w:p w:rsidR="00734853" w:rsidRDefault="00D83DDE" w:rsidP="00F03E77">
      <w:pPr>
        <w:tabs>
          <w:tab w:val="left" w:pos="540"/>
          <w:tab w:val="left" w:pos="720"/>
        </w:tabs>
        <w:spacing w:line="480" w:lineRule="auto"/>
        <w:ind w:left="540" w:hanging="540"/>
        <w:jc w:val="both"/>
        <w:rPr>
          <w:rFonts w:ascii="Arial" w:hAnsi="Arial" w:cs="Arial"/>
        </w:rPr>
      </w:pPr>
      <w:r>
        <w:rPr>
          <w:rFonts w:ascii="Arial" w:hAnsi="Arial" w:cs="Arial"/>
        </w:rPr>
        <w:t xml:space="preserve">[1] </w:t>
      </w:r>
      <w:r w:rsidR="00F71A26" w:rsidRPr="00D83DDE">
        <w:rPr>
          <w:rFonts w:ascii="Arial" w:hAnsi="Arial" w:cs="Arial"/>
        </w:rPr>
        <w:t xml:space="preserve">MCKINSEY, </w:t>
      </w:r>
      <w:r w:rsidR="003432CD" w:rsidRPr="00D83DDE">
        <w:rPr>
          <w:rFonts w:ascii="Arial" w:hAnsi="Arial" w:cs="Arial"/>
        </w:rPr>
        <w:t>“</w:t>
      </w:r>
      <w:r w:rsidR="00F71A26" w:rsidRPr="00D83DDE">
        <w:rPr>
          <w:rFonts w:ascii="Arial" w:hAnsi="Arial" w:cs="Arial"/>
          <w:i/>
        </w:rPr>
        <w:t xml:space="preserve">Managing </w:t>
      </w:r>
      <w:r w:rsidR="005F2737" w:rsidRPr="00D83DDE">
        <w:rPr>
          <w:rFonts w:ascii="Arial" w:hAnsi="Arial" w:cs="Arial"/>
          <w:i/>
        </w:rPr>
        <w:t>SKU</w:t>
      </w:r>
      <w:r w:rsidR="00F71A26" w:rsidRPr="00D83DDE">
        <w:rPr>
          <w:rFonts w:ascii="Arial" w:hAnsi="Arial" w:cs="Arial"/>
          <w:i/>
        </w:rPr>
        <w:t xml:space="preserve"> complexity in consumer goods</w:t>
      </w:r>
      <w:r w:rsidR="003432CD" w:rsidRPr="00D83DDE">
        <w:rPr>
          <w:rFonts w:ascii="Arial" w:hAnsi="Arial" w:cs="Arial"/>
        </w:rPr>
        <w:t xml:space="preserve">”, </w:t>
      </w:r>
      <w:r>
        <w:rPr>
          <w:rFonts w:ascii="Arial" w:hAnsi="Arial" w:cs="Arial"/>
        </w:rPr>
        <w:t xml:space="preserve">    </w:t>
      </w:r>
      <w:r w:rsidR="00F71A26" w:rsidRPr="00D83DDE">
        <w:rPr>
          <w:rFonts w:ascii="Arial" w:hAnsi="Arial" w:cs="Arial"/>
        </w:rPr>
        <w:t xml:space="preserve">http/operations-extranet.mckinsey.com, </w:t>
      </w:r>
      <w:proofErr w:type="spellStart"/>
      <w:r w:rsidR="00F71A26" w:rsidRPr="00D83DDE">
        <w:rPr>
          <w:rFonts w:ascii="Arial" w:hAnsi="Arial" w:cs="Arial"/>
        </w:rPr>
        <w:t>Marzo</w:t>
      </w:r>
      <w:proofErr w:type="spellEnd"/>
      <w:r w:rsidR="00F71A26" w:rsidRPr="00D83DDE">
        <w:rPr>
          <w:rFonts w:ascii="Arial" w:hAnsi="Arial" w:cs="Arial"/>
        </w:rPr>
        <w:t xml:space="preserve"> 2009.</w:t>
      </w:r>
    </w:p>
    <w:p w:rsidR="00D83DDE" w:rsidRPr="00D83DDE" w:rsidRDefault="00D83DDE" w:rsidP="00F03E77">
      <w:pPr>
        <w:pStyle w:val="FootnoteText"/>
        <w:tabs>
          <w:tab w:val="left" w:pos="540"/>
          <w:tab w:val="left" w:pos="720"/>
        </w:tabs>
        <w:spacing w:line="480" w:lineRule="auto"/>
        <w:ind w:left="540" w:hanging="540"/>
        <w:rPr>
          <w:sz w:val="24"/>
          <w:szCs w:val="24"/>
          <w:lang w:val="es-EC"/>
        </w:rPr>
      </w:pPr>
      <w:r w:rsidRPr="00D83DDE">
        <w:rPr>
          <w:rFonts w:ascii="Arial" w:hAnsi="Arial" w:cs="Arial"/>
          <w:sz w:val="24"/>
          <w:szCs w:val="24"/>
          <w:lang w:val="es-EC"/>
        </w:rPr>
        <w:t xml:space="preserve">[2] </w:t>
      </w:r>
      <w:r>
        <w:rPr>
          <w:rFonts w:ascii="Arial" w:hAnsi="Arial" w:cs="Arial"/>
          <w:sz w:val="24"/>
          <w:szCs w:val="24"/>
          <w:lang w:val="es-EC"/>
        </w:rPr>
        <w:t xml:space="preserve"> </w:t>
      </w:r>
      <w:r w:rsidR="00F03E77">
        <w:rPr>
          <w:rFonts w:ascii="Arial" w:hAnsi="Arial" w:cs="Arial"/>
          <w:sz w:val="24"/>
          <w:szCs w:val="24"/>
          <w:lang w:val="es-EC"/>
        </w:rPr>
        <w:tab/>
      </w:r>
      <w:r w:rsidRPr="00D83DDE">
        <w:rPr>
          <w:rFonts w:ascii="Arial" w:hAnsi="Arial" w:cs="Arial"/>
          <w:sz w:val="24"/>
          <w:szCs w:val="24"/>
          <w:lang w:val="es-EC"/>
        </w:rPr>
        <w:t xml:space="preserve">COMEXI, </w:t>
      </w:r>
      <w:r w:rsidRPr="00D83DDE">
        <w:rPr>
          <w:rFonts w:ascii="Arial" w:hAnsi="Arial" w:cs="Arial"/>
          <w:i/>
          <w:sz w:val="24"/>
          <w:szCs w:val="24"/>
          <w:lang w:val="es-EC"/>
        </w:rPr>
        <w:t>Registro Oficial 466 y467</w:t>
      </w:r>
      <w:r w:rsidRPr="00D83DDE">
        <w:rPr>
          <w:rFonts w:ascii="Arial" w:hAnsi="Arial" w:cs="Arial"/>
          <w:sz w:val="24"/>
          <w:szCs w:val="24"/>
          <w:lang w:val="es-EC"/>
        </w:rPr>
        <w:t>, 23 de Febrero del 2009</w:t>
      </w:r>
    </w:p>
    <w:p w:rsidR="00F71A26" w:rsidRPr="00C70268" w:rsidRDefault="00C70268" w:rsidP="00F03E77">
      <w:pPr>
        <w:tabs>
          <w:tab w:val="left" w:pos="540"/>
          <w:tab w:val="left" w:pos="720"/>
        </w:tabs>
        <w:spacing w:line="480" w:lineRule="auto"/>
        <w:ind w:left="540" w:hanging="540"/>
        <w:jc w:val="both"/>
        <w:rPr>
          <w:rFonts w:ascii="Arial" w:hAnsi="Arial" w:cs="Arial"/>
          <w:lang w:val="es-EC"/>
        </w:rPr>
      </w:pPr>
      <w:r>
        <w:rPr>
          <w:rFonts w:ascii="Arial" w:hAnsi="Arial" w:cs="Arial"/>
          <w:lang w:val="es-EC"/>
        </w:rPr>
        <w:t xml:space="preserve">[3] </w:t>
      </w:r>
      <w:r>
        <w:rPr>
          <w:rFonts w:ascii="Arial" w:hAnsi="Arial" w:cs="Arial"/>
          <w:lang w:val="es-EC"/>
        </w:rPr>
        <w:tab/>
      </w:r>
      <w:r w:rsidR="00F71A26" w:rsidRPr="00C70268">
        <w:rPr>
          <w:rFonts w:ascii="Arial" w:hAnsi="Arial" w:cs="Arial"/>
          <w:lang w:val="es-EC"/>
        </w:rPr>
        <w:t>NOVACTIVA, “</w:t>
      </w:r>
      <w:r w:rsidR="00F71A26" w:rsidRPr="00C70268">
        <w:rPr>
          <w:rFonts w:ascii="Arial" w:hAnsi="Arial" w:cs="Arial"/>
          <w:i/>
          <w:lang w:val="es-EC"/>
        </w:rPr>
        <w:t>Factores para la gestión de stock</w:t>
      </w:r>
      <w:r w:rsidR="00F71A26" w:rsidRPr="00C70268">
        <w:rPr>
          <w:rFonts w:ascii="Arial" w:hAnsi="Arial" w:cs="Arial"/>
          <w:lang w:val="es-EC"/>
        </w:rPr>
        <w:t xml:space="preserve">”, </w:t>
      </w:r>
      <w:proofErr w:type="spellStart"/>
      <w:r w:rsidR="00F71A26" w:rsidRPr="00C70268">
        <w:rPr>
          <w:rFonts w:ascii="Arial" w:hAnsi="Arial" w:cs="Arial"/>
          <w:lang w:val="es-EC"/>
        </w:rPr>
        <w:t>www</w:t>
      </w:r>
      <w:proofErr w:type="spellEnd"/>
      <w:r w:rsidR="00F71A26" w:rsidRPr="00C70268">
        <w:rPr>
          <w:rFonts w:ascii="Arial" w:hAnsi="Arial" w:cs="Arial"/>
          <w:lang w:val="es-EC"/>
        </w:rPr>
        <w:t xml:space="preserve">. </w:t>
      </w:r>
      <w:proofErr w:type="gramStart"/>
      <w:r w:rsidR="00F71A26" w:rsidRPr="00C70268">
        <w:rPr>
          <w:rFonts w:ascii="Arial" w:hAnsi="Arial" w:cs="Arial"/>
          <w:lang w:val="es-EC"/>
        </w:rPr>
        <w:t>factores</w:t>
      </w:r>
      <w:proofErr w:type="gramEnd"/>
      <w:r w:rsidR="00F71A26" w:rsidRPr="00C70268">
        <w:rPr>
          <w:rFonts w:ascii="Arial" w:hAnsi="Arial" w:cs="Arial"/>
          <w:lang w:val="es-EC"/>
        </w:rPr>
        <w:t xml:space="preserve"> </w:t>
      </w:r>
      <w:r>
        <w:rPr>
          <w:rFonts w:ascii="Arial" w:hAnsi="Arial" w:cs="Arial"/>
          <w:lang w:val="es-EC"/>
        </w:rPr>
        <w:t xml:space="preserve"> </w:t>
      </w:r>
      <w:r w:rsidR="00F71A26" w:rsidRPr="00C70268">
        <w:rPr>
          <w:rFonts w:ascii="Arial" w:hAnsi="Arial" w:cs="Arial"/>
          <w:lang w:val="es-EC"/>
        </w:rPr>
        <w:t>para la gestión de stock de almacenes_ Logística_ Navactiva.htm, Febrero 2009.</w:t>
      </w:r>
    </w:p>
    <w:p w:rsidR="00F71A26" w:rsidRPr="00C70268" w:rsidRDefault="00C70268" w:rsidP="00F03E77">
      <w:pPr>
        <w:tabs>
          <w:tab w:val="left" w:pos="540"/>
          <w:tab w:val="left" w:pos="720"/>
        </w:tabs>
        <w:spacing w:line="480" w:lineRule="auto"/>
        <w:ind w:left="540" w:hanging="540"/>
        <w:jc w:val="both"/>
        <w:rPr>
          <w:rFonts w:ascii="Arial" w:hAnsi="Arial" w:cs="Arial"/>
          <w:lang w:val="es-EC"/>
        </w:rPr>
      </w:pPr>
      <w:r>
        <w:rPr>
          <w:rFonts w:ascii="Arial" w:hAnsi="Arial" w:cs="Arial"/>
          <w:lang w:val="es-EC"/>
        </w:rPr>
        <w:t xml:space="preserve">[4] </w:t>
      </w:r>
      <w:r w:rsidR="00F03E77">
        <w:rPr>
          <w:rFonts w:ascii="Arial" w:hAnsi="Arial" w:cs="Arial"/>
          <w:lang w:val="es-EC"/>
        </w:rPr>
        <w:tab/>
      </w:r>
      <w:r w:rsidR="003432CD" w:rsidRPr="00C70268">
        <w:rPr>
          <w:rFonts w:ascii="Arial" w:hAnsi="Arial" w:cs="Arial"/>
          <w:lang w:val="es-EC"/>
        </w:rPr>
        <w:t>NIEBEL, B., “</w:t>
      </w:r>
      <w:r w:rsidR="003432CD" w:rsidRPr="00C70268">
        <w:rPr>
          <w:rFonts w:ascii="Arial" w:hAnsi="Arial" w:cs="Arial"/>
          <w:i/>
          <w:lang w:val="es-EC"/>
        </w:rPr>
        <w:t>Ingeniería Industrial Estudio de Tiempos y Movimientos</w:t>
      </w:r>
      <w:r w:rsidR="003432CD" w:rsidRPr="00C70268">
        <w:rPr>
          <w:rFonts w:ascii="Arial" w:hAnsi="Arial" w:cs="Arial"/>
          <w:lang w:val="es-EC"/>
        </w:rPr>
        <w:t>”, México, Representaciones y Servicios de Ingeniería S.A.  pp. 295-296.</w:t>
      </w:r>
      <w:r w:rsidR="00516B77">
        <w:rPr>
          <w:rFonts w:ascii="Arial" w:hAnsi="Arial" w:cs="Arial"/>
          <w:lang w:val="es-EC"/>
        </w:rPr>
        <w:t xml:space="preserve">                                                                                                                          </w:t>
      </w:r>
    </w:p>
    <w:p w:rsidR="003432CD" w:rsidRPr="00C70268" w:rsidRDefault="00C70268" w:rsidP="00F03E77">
      <w:pPr>
        <w:tabs>
          <w:tab w:val="left" w:pos="540"/>
          <w:tab w:val="left" w:pos="720"/>
        </w:tabs>
        <w:spacing w:line="480" w:lineRule="auto"/>
        <w:ind w:left="540" w:hanging="540"/>
        <w:jc w:val="both"/>
        <w:rPr>
          <w:rFonts w:ascii="Arial" w:hAnsi="Arial" w:cs="Arial"/>
          <w:lang w:val="es-EC"/>
        </w:rPr>
      </w:pPr>
      <w:r>
        <w:rPr>
          <w:rFonts w:ascii="Arial" w:hAnsi="Arial" w:cs="Arial"/>
          <w:lang w:val="es-EC"/>
        </w:rPr>
        <w:t xml:space="preserve">[5] </w:t>
      </w:r>
      <w:r w:rsidR="00FC6BAA">
        <w:rPr>
          <w:rFonts w:ascii="Arial" w:hAnsi="Arial" w:cs="Arial"/>
          <w:lang w:val="es-EC"/>
        </w:rPr>
        <w:tab/>
      </w:r>
      <w:r w:rsidR="003432CD" w:rsidRPr="00C70268">
        <w:rPr>
          <w:rFonts w:ascii="Arial" w:hAnsi="Arial" w:cs="Arial"/>
          <w:lang w:val="es-EC"/>
        </w:rPr>
        <w:t>JORGE ABAD, “Folleto</w:t>
      </w:r>
      <w:r w:rsidR="00F03E77">
        <w:rPr>
          <w:rFonts w:ascii="Arial" w:hAnsi="Arial" w:cs="Arial"/>
          <w:i/>
          <w:lang w:val="es-EC"/>
        </w:rPr>
        <w:t xml:space="preserve"> de Logística- Sistema de Inventario”,</w:t>
      </w:r>
      <w:r w:rsidR="00516B77">
        <w:rPr>
          <w:rFonts w:ascii="Arial" w:hAnsi="Arial" w:cs="Arial"/>
          <w:i/>
          <w:lang w:val="es-EC"/>
        </w:rPr>
        <w:t xml:space="preserve">                           </w:t>
      </w:r>
      <w:r w:rsidR="003432CD" w:rsidRPr="00C70268">
        <w:rPr>
          <w:rFonts w:ascii="Arial" w:hAnsi="Arial" w:cs="Arial"/>
          <w:lang w:val="es-EC"/>
        </w:rPr>
        <w:t xml:space="preserve"> </w:t>
      </w:r>
      <w:r>
        <w:rPr>
          <w:rFonts w:ascii="Arial" w:hAnsi="Arial" w:cs="Arial"/>
          <w:lang w:val="es-EC"/>
        </w:rPr>
        <w:t xml:space="preserve"> </w:t>
      </w:r>
      <w:r w:rsidR="003432CD" w:rsidRPr="00C70268">
        <w:rPr>
          <w:rFonts w:ascii="Arial" w:hAnsi="Arial" w:cs="Arial"/>
          <w:lang w:val="es-EC"/>
        </w:rPr>
        <w:t>ESPOL, Guayaquil, 2008.</w:t>
      </w:r>
    </w:p>
    <w:p w:rsidR="00C70268" w:rsidRDefault="00C70268" w:rsidP="00F03E77">
      <w:pPr>
        <w:tabs>
          <w:tab w:val="left" w:pos="540"/>
          <w:tab w:val="left" w:pos="720"/>
        </w:tabs>
        <w:spacing w:line="480" w:lineRule="auto"/>
        <w:ind w:left="540" w:hanging="540"/>
        <w:jc w:val="both"/>
        <w:rPr>
          <w:rFonts w:ascii="Arial" w:hAnsi="Arial" w:cs="Arial"/>
          <w:lang w:val="es-EC"/>
        </w:rPr>
      </w:pPr>
      <w:r>
        <w:rPr>
          <w:rFonts w:ascii="Arial" w:hAnsi="Arial" w:cs="Arial"/>
          <w:lang w:val="es-EC"/>
        </w:rPr>
        <w:t xml:space="preserve">[6] </w:t>
      </w:r>
      <w:r>
        <w:rPr>
          <w:rFonts w:ascii="Arial" w:hAnsi="Arial" w:cs="Arial"/>
          <w:lang w:val="es-EC"/>
        </w:rPr>
        <w:tab/>
      </w:r>
      <w:r w:rsidRPr="00C70268">
        <w:rPr>
          <w:rFonts w:ascii="Arial" w:hAnsi="Arial" w:cs="Arial"/>
          <w:lang w:val="es-EC"/>
        </w:rPr>
        <w:t xml:space="preserve">MIKEL MAULEON, “Sistemas de almacenaje y </w:t>
      </w:r>
      <w:proofErr w:type="spellStart"/>
      <w:r w:rsidRPr="00C70268">
        <w:rPr>
          <w:rFonts w:ascii="Arial" w:hAnsi="Arial" w:cs="Arial"/>
          <w:lang w:val="es-EC"/>
        </w:rPr>
        <w:t>Picking</w:t>
      </w:r>
      <w:proofErr w:type="spellEnd"/>
      <w:r w:rsidRPr="00C70268">
        <w:rPr>
          <w:rFonts w:ascii="Arial" w:hAnsi="Arial" w:cs="Arial"/>
          <w:lang w:val="es-EC"/>
        </w:rPr>
        <w:t>” MADRID, 2003</w:t>
      </w:r>
    </w:p>
    <w:p w:rsidR="002B5EC1" w:rsidRDefault="002B5EC1" w:rsidP="00F03E77">
      <w:pPr>
        <w:tabs>
          <w:tab w:val="left" w:pos="540"/>
          <w:tab w:val="left" w:pos="720"/>
        </w:tabs>
        <w:spacing w:line="480" w:lineRule="auto"/>
        <w:ind w:left="540" w:hanging="540"/>
        <w:jc w:val="both"/>
        <w:rPr>
          <w:rFonts w:ascii="Arial" w:hAnsi="Arial" w:cs="Arial"/>
          <w:lang w:val="es-EC"/>
        </w:rPr>
      </w:pPr>
      <w:r>
        <w:rPr>
          <w:rFonts w:ascii="Arial" w:hAnsi="Arial" w:cs="Arial"/>
          <w:lang w:val="es-EC"/>
        </w:rPr>
        <w:t xml:space="preserve">[7] </w:t>
      </w:r>
      <w:r w:rsidR="00FC6BAA">
        <w:rPr>
          <w:rFonts w:ascii="Arial" w:hAnsi="Arial" w:cs="Arial"/>
          <w:lang w:val="es-EC"/>
        </w:rPr>
        <w:tab/>
      </w:r>
      <w:r w:rsidRPr="00531C6C">
        <w:rPr>
          <w:rFonts w:ascii="Arial" w:hAnsi="Arial" w:cs="Arial"/>
          <w:lang w:val="es-EC"/>
        </w:rPr>
        <w:t>El Universo, Panorama Sombrío para el 2009, Diciembre 26 del 2008</w:t>
      </w:r>
    </w:p>
    <w:p w:rsidR="00FC6BAA" w:rsidRPr="00FC6BAA" w:rsidRDefault="00FC6BAA" w:rsidP="00F03E77">
      <w:pPr>
        <w:pStyle w:val="FootnoteText"/>
        <w:tabs>
          <w:tab w:val="left" w:pos="540"/>
          <w:tab w:val="left" w:pos="720"/>
          <w:tab w:val="left" w:pos="8280"/>
        </w:tabs>
        <w:spacing w:line="480" w:lineRule="auto"/>
        <w:ind w:left="540" w:right="-16" w:hanging="540"/>
        <w:jc w:val="both"/>
        <w:rPr>
          <w:rFonts w:ascii="Arial" w:hAnsi="Arial" w:cs="Arial"/>
          <w:i/>
          <w:sz w:val="24"/>
          <w:szCs w:val="24"/>
          <w:lang w:val="es-EC"/>
        </w:rPr>
      </w:pPr>
      <w:r w:rsidRPr="00FC6BAA">
        <w:rPr>
          <w:rFonts w:ascii="Arial" w:hAnsi="Arial" w:cs="Arial"/>
          <w:sz w:val="24"/>
          <w:szCs w:val="24"/>
          <w:lang w:val="es-EC"/>
        </w:rPr>
        <w:t>[8]</w:t>
      </w:r>
      <w:r>
        <w:rPr>
          <w:rFonts w:ascii="Arial" w:hAnsi="Arial" w:cs="Arial"/>
          <w:lang w:val="es-EC"/>
        </w:rPr>
        <w:t xml:space="preserve"> </w:t>
      </w:r>
      <w:r>
        <w:rPr>
          <w:rFonts w:ascii="Arial" w:hAnsi="Arial" w:cs="Arial"/>
          <w:lang w:val="es-EC"/>
        </w:rPr>
        <w:tab/>
      </w:r>
      <w:proofErr w:type="spellStart"/>
      <w:r w:rsidRPr="00FC6BAA">
        <w:rPr>
          <w:rFonts w:ascii="Arial" w:hAnsi="Arial" w:cs="Arial"/>
          <w:sz w:val="24"/>
          <w:szCs w:val="24"/>
          <w:lang w:val="es-EC"/>
        </w:rPr>
        <w:t>Sun</w:t>
      </w:r>
      <w:proofErr w:type="spellEnd"/>
      <w:r w:rsidRPr="00FC6BAA">
        <w:rPr>
          <w:rFonts w:ascii="Arial" w:hAnsi="Arial" w:cs="Arial"/>
          <w:sz w:val="24"/>
          <w:szCs w:val="24"/>
          <w:lang w:val="es-EC"/>
        </w:rPr>
        <w:t xml:space="preserve"> </w:t>
      </w:r>
      <w:proofErr w:type="spellStart"/>
      <w:r w:rsidRPr="00FC6BAA">
        <w:rPr>
          <w:rFonts w:ascii="Arial" w:hAnsi="Arial" w:cs="Arial"/>
          <w:sz w:val="24"/>
          <w:szCs w:val="24"/>
          <w:lang w:val="es-EC"/>
        </w:rPr>
        <w:t>Tzu</w:t>
      </w:r>
      <w:proofErr w:type="spellEnd"/>
      <w:r w:rsidRPr="00FC6BAA">
        <w:rPr>
          <w:rFonts w:ascii="Arial" w:hAnsi="Arial" w:cs="Arial"/>
          <w:sz w:val="24"/>
          <w:szCs w:val="24"/>
          <w:lang w:val="es-EC"/>
        </w:rPr>
        <w:t xml:space="preserve">- El Arte de la Guerra, </w:t>
      </w:r>
      <w:r w:rsidRPr="00FC6BAA">
        <w:rPr>
          <w:rFonts w:ascii="Arial" w:hAnsi="Arial" w:cs="Arial"/>
          <w:i/>
          <w:sz w:val="24"/>
          <w:szCs w:val="24"/>
          <w:lang w:val="es-EC"/>
        </w:rPr>
        <w:t>Capítulo 6: sobre la Disposición de los Medios</w:t>
      </w:r>
      <w:r>
        <w:rPr>
          <w:rFonts w:ascii="Arial" w:hAnsi="Arial" w:cs="Arial"/>
          <w:i/>
          <w:sz w:val="24"/>
          <w:szCs w:val="24"/>
          <w:lang w:val="es-EC"/>
        </w:rPr>
        <w:t xml:space="preserve">, </w:t>
      </w:r>
      <w:r w:rsidRPr="00FC6BAA">
        <w:rPr>
          <w:rFonts w:ascii="Arial" w:hAnsi="Arial" w:cs="Arial"/>
          <w:sz w:val="24"/>
          <w:szCs w:val="24"/>
          <w:lang w:val="es-EC"/>
        </w:rPr>
        <w:t>2007</w:t>
      </w:r>
    </w:p>
    <w:p w:rsidR="00FA7A33" w:rsidRDefault="00FC6BAA" w:rsidP="00F03E77">
      <w:pPr>
        <w:pStyle w:val="FootnoteText"/>
        <w:tabs>
          <w:tab w:val="left" w:pos="540"/>
          <w:tab w:val="left" w:pos="720"/>
          <w:tab w:val="left" w:pos="8280"/>
        </w:tabs>
        <w:spacing w:line="480" w:lineRule="auto"/>
        <w:ind w:left="540" w:right="-16" w:hanging="540"/>
        <w:jc w:val="both"/>
        <w:rPr>
          <w:rFonts w:ascii="Arial" w:hAnsi="Arial" w:cs="Arial"/>
          <w:i/>
          <w:sz w:val="24"/>
          <w:szCs w:val="24"/>
          <w:lang w:val="es-EC"/>
        </w:rPr>
      </w:pPr>
      <w:r>
        <w:rPr>
          <w:rFonts w:ascii="Arial" w:hAnsi="Arial" w:cs="Arial"/>
          <w:sz w:val="24"/>
          <w:szCs w:val="24"/>
          <w:lang w:val="es-EC"/>
        </w:rPr>
        <w:t xml:space="preserve">[9] </w:t>
      </w:r>
      <w:r>
        <w:rPr>
          <w:rFonts w:ascii="Arial" w:hAnsi="Arial" w:cs="Arial"/>
          <w:sz w:val="24"/>
          <w:szCs w:val="24"/>
          <w:lang w:val="es-EC"/>
        </w:rPr>
        <w:tab/>
      </w:r>
      <w:proofErr w:type="spellStart"/>
      <w:r w:rsidRPr="00FC6BAA">
        <w:rPr>
          <w:rFonts w:ascii="Arial" w:hAnsi="Arial" w:cs="Arial"/>
          <w:sz w:val="24"/>
          <w:szCs w:val="24"/>
          <w:lang w:val="es-EC"/>
        </w:rPr>
        <w:t>Sun</w:t>
      </w:r>
      <w:proofErr w:type="spellEnd"/>
      <w:r w:rsidRPr="00FC6BAA">
        <w:rPr>
          <w:rFonts w:ascii="Arial" w:hAnsi="Arial" w:cs="Arial"/>
          <w:sz w:val="24"/>
          <w:szCs w:val="24"/>
          <w:lang w:val="es-EC"/>
        </w:rPr>
        <w:t xml:space="preserve"> </w:t>
      </w:r>
      <w:proofErr w:type="spellStart"/>
      <w:r w:rsidRPr="00FC6BAA">
        <w:rPr>
          <w:rFonts w:ascii="Arial" w:hAnsi="Arial" w:cs="Arial"/>
          <w:sz w:val="24"/>
          <w:szCs w:val="24"/>
          <w:lang w:val="es-EC"/>
        </w:rPr>
        <w:t>Tzu</w:t>
      </w:r>
      <w:proofErr w:type="spellEnd"/>
      <w:r w:rsidRPr="00FC6BAA">
        <w:rPr>
          <w:rFonts w:ascii="Arial" w:hAnsi="Arial" w:cs="Arial"/>
          <w:sz w:val="24"/>
          <w:szCs w:val="24"/>
          <w:lang w:val="es-EC"/>
        </w:rPr>
        <w:t xml:space="preserve">- El Arte de la Guerra, </w:t>
      </w:r>
      <w:r w:rsidRPr="00FC6BAA">
        <w:rPr>
          <w:rFonts w:ascii="Arial" w:hAnsi="Arial" w:cs="Arial"/>
          <w:i/>
          <w:sz w:val="24"/>
          <w:szCs w:val="24"/>
          <w:lang w:val="es-EC"/>
        </w:rPr>
        <w:t>Capítulo 7: sobre el enfrentamiento Directo e Indirecto</w:t>
      </w:r>
      <w:r>
        <w:rPr>
          <w:rFonts w:ascii="Arial" w:hAnsi="Arial" w:cs="Arial"/>
          <w:i/>
          <w:sz w:val="24"/>
          <w:szCs w:val="24"/>
          <w:lang w:val="es-EC"/>
        </w:rPr>
        <w:t>,</w:t>
      </w:r>
      <w:r w:rsidRPr="00FC6BAA">
        <w:rPr>
          <w:rFonts w:ascii="Arial" w:hAnsi="Arial" w:cs="Arial"/>
          <w:sz w:val="24"/>
          <w:szCs w:val="24"/>
          <w:lang w:val="es-EC"/>
        </w:rPr>
        <w:t xml:space="preserve"> 2007</w:t>
      </w:r>
    </w:p>
    <w:p w:rsidR="00FC6BAA" w:rsidRPr="00FA7A33" w:rsidRDefault="00FA7A33" w:rsidP="00F03E77">
      <w:pPr>
        <w:tabs>
          <w:tab w:val="left" w:pos="540"/>
          <w:tab w:val="left" w:pos="720"/>
          <w:tab w:val="left" w:pos="5794"/>
        </w:tabs>
        <w:ind w:left="540" w:hanging="540"/>
        <w:rPr>
          <w:lang w:val="es-EC"/>
        </w:rPr>
      </w:pPr>
      <w:r>
        <w:rPr>
          <w:lang w:val="es-EC"/>
        </w:rPr>
        <w:tab/>
      </w:r>
      <w:r w:rsidR="00516B77">
        <w:rPr>
          <w:lang w:val="es-EC"/>
        </w:rPr>
        <w:t xml:space="preserve">                                                                 </w:t>
      </w:r>
    </w:p>
    <w:p w:rsidR="003432CD" w:rsidRDefault="00FC6BAA" w:rsidP="00F03E77">
      <w:pPr>
        <w:pStyle w:val="FootnoteText"/>
        <w:tabs>
          <w:tab w:val="left" w:pos="540"/>
          <w:tab w:val="left" w:pos="720"/>
        </w:tabs>
        <w:spacing w:line="480" w:lineRule="auto"/>
        <w:ind w:left="540" w:right="-924" w:hanging="540"/>
        <w:rPr>
          <w:rFonts w:ascii="Arial" w:hAnsi="Arial" w:cs="Arial"/>
          <w:sz w:val="24"/>
          <w:szCs w:val="24"/>
        </w:rPr>
      </w:pPr>
      <w:r>
        <w:rPr>
          <w:rFonts w:ascii="Arial" w:hAnsi="Arial" w:cs="Arial"/>
          <w:sz w:val="24"/>
          <w:szCs w:val="24"/>
        </w:rPr>
        <w:t xml:space="preserve">[10] </w:t>
      </w:r>
      <w:r w:rsidR="00F03E77">
        <w:rPr>
          <w:rFonts w:ascii="Arial" w:hAnsi="Arial" w:cs="Arial"/>
          <w:sz w:val="24"/>
          <w:szCs w:val="24"/>
        </w:rPr>
        <w:tab/>
      </w:r>
      <w:r w:rsidRPr="003432CD">
        <w:rPr>
          <w:rFonts w:ascii="Arial" w:hAnsi="Arial" w:cs="Arial"/>
          <w:sz w:val="24"/>
          <w:szCs w:val="24"/>
        </w:rPr>
        <w:t>FRANCIS</w:t>
      </w:r>
      <w:r w:rsidR="003432CD" w:rsidRPr="003432CD">
        <w:rPr>
          <w:rFonts w:ascii="Arial" w:hAnsi="Arial" w:cs="Arial"/>
          <w:sz w:val="24"/>
          <w:szCs w:val="24"/>
        </w:rPr>
        <w:t xml:space="preserve"> and J. </w:t>
      </w:r>
      <w:proofErr w:type="gramStart"/>
      <w:r w:rsidR="003432CD" w:rsidRPr="003432CD">
        <w:rPr>
          <w:rFonts w:ascii="Arial" w:hAnsi="Arial" w:cs="Arial"/>
          <w:sz w:val="24"/>
          <w:szCs w:val="24"/>
        </w:rPr>
        <w:t>WHITE ,</w:t>
      </w:r>
      <w:proofErr w:type="gramEnd"/>
      <w:r w:rsidR="003432CD">
        <w:rPr>
          <w:rFonts w:ascii="Arial" w:hAnsi="Arial" w:cs="Arial"/>
          <w:sz w:val="24"/>
          <w:szCs w:val="24"/>
        </w:rPr>
        <w:t xml:space="preserve"> “Facility layout and location</w:t>
      </w:r>
      <w:r w:rsidR="00B626A4">
        <w:rPr>
          <w:rFonts w:ascii="Arial" w:hAnsi="Arial" w:cs="Arial"/>
          <w:sz w:val="24"/>
          <w:szCs w:val="24"/>
        </w:rPr>
        <w:t xml:space="preserve">” Prentice-Hall, </w:t>
      </w:r>
      <w:r>
        <w:rPr>
          <w:rFonts w:ascii="Arial" w:hAnsi="Arial" w:cs="Arial"/>
          <w:sz w:val="24"/>
          <w:szCs w:val="24"/>
        </w:rPr>
        <w:t xml:space="preserve"> </w:t>
      </w:r>
      <w:r w:rsidR="00B626A4">
        <w:rPr>
          <w:rFonts w:ascii="Arial" w:hAnsi="Arial" w:cs="Arial"/>
          <w:sz w:val="24"/>
          <w:szCs w:val="24"/>
        </w:rPr>
        <w:t>New Jersey, 1974.</w:t>
      </w:r>
    </w:p>
    <w:p w:rsidR="00B626A4" w:rsidRPr="00FC6BAA" w:rsidRDefault="00FC6BAA" w:rsidP="00F03E77">
      <w:pPr>
        <w:tabs>
          <w:tab w:val="left" w:pos="540"/>
          <w:tab w:val="left" w:pos="720"/>
        </w:tabs>
        <w:spacing w:line="480" w:lineRule="auto"/>
        <w:ind w:left="540" w:hanging="540"/>
        <w:jc w:val="both"/>
        <w:rPr>
          <w:rFonts w:ascii="Arial" w:hAnsi="Arial" w:cs="Arial"/>
        </w:rPr>
      </w:pPr>
      <w:r>
        <w:rPr>
          <w:rFonts w:ascii="Arial" w:hAnsi="Arial" w:cs="Arial"/>
        </w:rPr>
        <w:lastRenderedPageBreak/>
        <w:t xml:space="preserve">[11] </w:t>
      </w:r>
      <w:r w:rsidR="00B626A4" w:rsidRPr="00FC6BAA">
        <w:rPr>
          <w:rFonts w:ascii="Arial" w:hAnsi="Arial" w:cs="Arial"/>
        </w:rPr>
        <w:t>TOMPKINS-WHITE-BOZER-TANCHOCO, “Facilities Planning” Third Edition, EEUU, 2003.</w:t>
      </w:r>
    </w:p>
    <w:p w:rsidR="006F07FE" w:rsidRPr="00FC6BAA" w:rsidRDefault="00516B77" w:rsidP="00F03E77">
      <w:pPr>
        <w:tabs>
          <w:tab w:val="left" w:pos="720"/>
        </w:tabs>
        <w:spacing w:line="480" w:lineRule="auto"/>
        <w:jc w:val="both"/>
        <w:rPr>
          <w:rFonts w:ascii="Arial" w:hAnsi="Arial" w:cs="Arial"/>
        </w:rPr>
      </w:pPr>
      <w:r>
        <w:rPr>
          <w:rFonts w:ascii="Arial" w:hAnsi="Arial" w:cs="Arial"/>
        </w:rPr>
        <w:t xml:space="preserve">                                                                                                                                                                                                                                                                                                                                                                                                                                                                                                                                                                                                                                                                                                                                                                                                                                        </w:t>
      </w:r>
    </w:p>
    <w:sectPr w:rsidR="006F07FE" w:rsidRPr="00FC6BAA" w:rsidSect="00A85C82">
      <w:pgSz w:w="11907" w:h="16839" w:code="9"/>
      <w:pgMar w:top="2275" w:right="1368" w:bottom="2275" w:left="2275" w:header="706" w:footer="706"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6420D" w:rsidRDefault="00B6420D" w:rsidP="005E2393">
      <w:r>
        <w:separator/>
      </w:r>
    </w:p>
  </w:endnote>
  <w:endnote w:type="continuationSeparator" w:id="0">
    <w:p w:rsidR="00B6420D" w:rsidRDefault="00B6420D" w:rsidP="005E239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AFF" w:usb1="C000605B" w:usb2="00000029" w:usb3="00000000" w:csb0="000101FF" w:csb1="00000000"/>
  </w:font>
  <w:font w:name="Cambria Math">
    <w:panose1 w:val="02040503050406030204"/>
    <w:charset w:val="00"/>
    <w:family w:val="roman"/>
    <w:pitch w:val="variable"/>
    <w:sig w:usb0="A00002EF" w:usb1="420020E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20D" w:rsidRPr="00A5788A" w:rsidRDefault="00B6420D" w:rsidP="00E44CA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20D" w:rsidRPr="00A5788A" w:rsidRDefault="00B6420D" w:rsidP="00E44CA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6420D" w:rsidRDefault="00B6420D" w:rsidP="005E2393">
      <w:r>
        <w:separator/>
      </w:r>
    </w:p>
  </w:footnote>
  <w:footnote w:type="continuationSeparator" w:id="0">
    <w:p w:rsidR="00B6420D" w:rsidRDefault="00B6420D" w:rsidP="005E239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20D" w:rsidRDefault="00B6420D" w:rsidP="00E44CA7">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6420D" w:rsidRDefault="00B6420D" w:rsidP="00E44CA7">
    <w:pPr>
      <w:pStyle w:val="Header"/>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20D" w:rsidRDefault="00B6420D" w:rsidP="00E44CA7">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D3353">
      <w:rPr>
        <w:rStyle w:val="PageNumber"/>
        <w:noProof/>
      </w:rPr>
      <w:t>51</w:t>
    </w:r>
    <w:r>
      <w:rPr>
        <w:rStyle w:val="PageNumber"/>
      </w:rPr>
      <w:fldChar w:fldCharType="end"/>
    </w:r>
  </w:p>
  <w:p w:rsidR="00B6420D" w:rsidRDefault="00B6420D" w:rsidP="00E44CA7">
    <w:pPr>
      <w:pStyle w:val="Header"/>
      <w:ind w:right="360"/>
      <w:jc w:val="righ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20D" w:rsidRPr="00790B77" w:rsidRDefault="00B6420D">
    <w:pPr>
      <w:pStyle w:val="Header"/>
      <w:jc w:val="right"/>
    </w:pPr>
    <w:fldSimple w:instr=" PAGE   \* MERGEFORMAT ">
      <w:r w:rsidR="00657DC4">
        <w:rPr>
          <w:noProof/>
        </w:rPr>
        <w:t>II</w:t>
      </w:r>
    </w:fldSimple>
  </w:p>
  <w:p w:rsidR="00B6420D" w:rsidRDefault="00B6420D" w:rsidP="00E44CA7">
    <w:pPr>
      <w:pStyle w:val="Header"/>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74502"/>
      <w:docPartObj>
        <w:docPartGallery w:val="Page Numbers (Top of Page)"/>
        <w:docPartUnique/>
      </w:docPartObj>
    </w:sdtPr>
    <w:sdtContent>
      <w:p w:rsidR="00B6420D" w:rsidRPr="00DE1F8A" w:rsidRDefault="00B6420D">
        <w:pPr>
          <w:pStyle w:val="Header"/>
          <w:jc w:val="right"/>
        </w:pPr>
        <w:r>
          <w:t xml:space="preserve"> </w:t>
        </w:r>
        <w:fldSimple w:instr=" PAGE   \* MERGEFORMAT ">
          <w:r w:rsidR="00657DC4">
            <w:rPr>
              <w:noProof/>
            </w:rPr>
            <w:t>130</w:t>
          </w:r>
        </w:fldSimple>
      </w:p>
    </w:sdtContent>
  </w:sdt>
  <w:p w:rsidR="00B6420D" w:rsidRPr="001537AB" w:rsidRDefault="00B6420D" w:rsidP="00E44CA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F30CF"/>
    <w:multiLevelType w:val="hybridMultilevel"/>
    <w:tmpl w:val="D2BA9FBE"/>
    <w:lvl w:ilvl="0" w:tplc="3F88D960">
      <w:start w:val="1"/>
      <w:numFmt w:val="lowerLetter"/>
      <w:lvlText w:val="%1)"/>
      <w:lvlJc w:val="left"/>
      <w:pPr>
        <w:ind w:left="1800"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
    <w:nsid w:val="00AB470B"/>
    <w:multiLevelType w:val="hybridMultilevel"/>
    <w:tmpl w:val="75F000EA"/>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2">
    <w:nsid w:val="08DB7CF4"/>
    <w:multiLevelType w:val="hybridMultilevel"/>
    <w:tmpl w:val="DB6662CC"/>
    <w:lvl w:ilvl="0" w:tplc="04090001">
      <w:start w:val="1"/>
      <w:numFmt w:val="bullet"/>
      <w:lvlText w:val=""/>
      <w:lvlJc w:val="left"/>
      <w:pPr>
        <w:ind w:left="1713" w:hanging="360"/>
      </w:pPr>
      <w:rPr>
        <w:rFonts w:ascii="Symbol" w:hAnsi="Symbol"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3">
    <w:nsid w:val="0DFA686E"/>
    <w:multiLevelType w:val="hybridMultilevel"/>
    <w:tmpl w:val="83D2832A"/>
    <w:lvl w:ilvl="0" w:tplc="300A0017">
      <w:start w:val="1"/>
      <w:numFmt w:val="lowerLetter"/>
      <w:lvlText w:val="%1)"/>
      <w:lvlJc w:val="left"/>
      <w:pPr>
        <w:ind w:left="643" w:hanging="360"/>
      </w:pPr>
      <w:rPr>
        <w:rFonts w:hint="default"/>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nsid w:val="0E754140"/>
    <w:multiLevelType w:val="hybridMultilevel"/>
    <w:tmpl w:val="00A03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EF03AA6"/>
    <w:multiLevelType w:val="hybridMultilevel"/>
    <w:tmpl w:val="6414B71E"/>
    <w:lvl w:ilvl="0" w:tplc="04090001">
      <w:start w:val="1"/>
      <w:numFmt w:val="bullet"/>
      <w:lvlText w:val=""/>
      <w:lvlJc w:val="left"/>
      <w:pPr>
        <w:ind w:left="3870" w:hanging="360"/>
      </w:pPr>
      <w:rPr>
        <w:rFonts w:ascii="Symbol" w:hAnsi="Symbol" w:hint="default"/>
      </w:rPr>
    </w:lvl>
    <w:lvl w:ilvl="1" w:tplc="04090003" w:tentative="1">
      <w:start w:val="1"/>
      <w:numFmt w:val="bullet"/>
      <w:lvlText w:val="o"/>
      <w:lvlJc w:val="left"/>
      <w:pPr>
        <w:ind w:left="4590" w:hanging="360"/>
      </w:pPr>
      <w:rPr>
        <w:rFonts w:ascii="Courier New" w:hAnsi="Courier New" w:cs="Courier New" w:hint="default"/>
      </w:rPr>
    </w:lvl>
    <w:lvl w:ilvl="2" w:tplc="04090005" w:tentative="1">
      <w:start w:val="1"/>
      <w:numFmt w:val="bullet"/>
      <w:lvlText w:val=""/>
      <w:lvlJc w:val="left"/>
      <w:pPr>
        <w:ind w:left="5310" w:hanging="360"/>
      </w:pPr>
      <w:rPr>
        <w:rFonts w:ascii="Wingdings" w:hAnsi="Wingdings" w:hint="default"/>
      </w:rPr>
    </w:lvl>
    <w:lvl w:ilvl="3" w:tplc="04090001" w:tentative="1">
      <w:start w:val="1"/>
      <w:numFmt w:val="bullet"/>
      <w:lvlText w:val=""/>
      <w:lvlJc w:val="left"/>
      <w:pPr>
        <w:ind w:left="6030" w:hanging="360"/>
      </w:pPr>
      <w:rPr>
        <w:rFonts w:ascii="Symbol" w:hAnsi="Symbol" w:hint="default"/>
      </w:rPr>
    </w:lvl>
    <w:lvl w:ilvl="4" w:tplc="04090003" w:tentative="1">
      <w:start w:val="1"/>
      <w:numFmt w:val="bullet"/>
      <w:lvlText w:val="o"/>
      <w:lvlJc w:val="left"/>
      <w:pPr>
        <w:ind w:left="6750" w:hanging="360"/>
      </w:pPr>
      <w:rPr>
        <w:rFonts w:ascii="Courier New" w:hAnsi="Courier New" w:cs="Courier New" w:hint="default"/>
      </w:rPr>
    </w:lvl>
    <w:lvl w:ilvl="5" w:tplc="04090005" w:tentative="1">
      <w:start w:val="1"/>
      <w:numFmt w:val="bullet"/>
      <w:lvlText w:val=""/>
      <w:lvlJc w:val="left"/>
      <w:pPr>
        <w:ind w:left="7470" w:hanging="360"/>
      </w:pPr>
      <w:rPr>
        <w:rFonts w:ascii="Wingdings" w:hAnsi="Wingdings" w:hint="default"/>
      </w:rPr>
    </w:lvl>
    <w:lvl w:ilvl="6" w:tplc="04090001" w:tentative="1">
      <w:start w:val="1"/>
      <w:numFmt w:val="bullet"/>
      <w:lvlText w:val=""/>
      <w:lvlJc w:val="left"/>
      <w:pPr>
        <w:ind w:left="8190" w:hanging="360"/>
      </w:pPr>
      <w:rPr>
        <w:rFonts w:ascii="Symbol" w:hAnsi="Symbol" w:hint="default"/>
      </w:rPr>
    </w:lvl>
    <w:lvl w:ilvl="7" w:tplc="04090003" w:tentative="1">
      <w:start w:val="1"/>
      <w:numFmt w:val="bullet"/>
      <w:lvlText w:val="o"/>
      <w:lvlJc w:val="left"/>
      <w:pPr>
        <w:ind w:left="8910" w:hanging="360"/>
      </w:pPr>
      <w:rPr>
        <w:rFonts w:ascii="Courier New" w:hAnsi="Courier New" w:cs="Courier New" w:hint="default"/>
      </w:rPr>
    </w:lvl>
    <w:lvl w:ilvl="8" w:tplc="04090005" w:tentative="1">
      <w:start w:val="1"/>
      <w:numFmt w:val="bullet"/>
      <w:lvlText w:val=""/>
      <w:lvlJc w:val="left"/>
      <w:pPr>
        <w:ind w:left="9630" w:hanging="360"/>
      </w:pPr>
      <w:rPr>
        <w:rFonts w:ascii="Wingdings" w:hAnsi="Wingdings" w:hint="default"/>
      </w:rPr>
    </w:lvl>
  </w:abstractNum>
  <w:abstractNum w:abstractNumId="6">
    <w:nsid w:val="0F23632E"/>
    <w:multiLevelType w:val="hybridMultilevel"/>
    <w:tmpl w:val="5C1E468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
    <w:nsid w:val="12545EC3"/>
    <w:multiLevelType w:val="hybridMultilevel"/>
    <w:tmpl w:val="6908EE76"/>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8">
    <w:nsid w:val="1558733A"/>
    <w:multiLevelType w:val="hybridMultilevel"/>
    <w:tmpl w:val="B4C4682E"/>
    <w:lvl w:ilvl="0" w:tplc="04090001">
      <w:start w:val="1"/>
      <w:numFmt w:val="bullet"/>
      <w:lvlText w:val=""/>
      <w:lvlJc w:val="left"/>
      <w:pPr>
        <w:ind w:left="1063" w:hanging="360"/>
      </w:pPr>
      <w:rPr>
        <w:rFonts w:ascii="Symbol" w:hAnsi="Symbol" w:hint="default"/>
      </w:rPr>
    </w:lvl>
    <w:lvl w:ilvl="1" w:tplc="04090003" w:tentative="1">
      <w:start w:val="1"/>
      <w:numFmt w:val="bullet"/>
      <w:lvlText w:val="o"/>
      <w:lvlJc w:val="left"/>
      <w:pPr>
        <w:ind w:left="1783" w:hanging="360"/>
      </w:pPr>
      <w:rPr>
        <w:rFonts w:ascii="Courier New" w:hAnsi="Courier New" w:cs="Courier New" w:hint="default"/>
      </w:rPr>
    </w:lvl>
    <w:lvl w:ilvl="2" w:tplc="04090005" w:tentative="1">
      <w:start w:val="1"/>
      <w:numFmt w:val="bullet"/>
      <w:lvlText w:val=""/>
      <w:lvlJc w:val="left"/>
      <w:pPr>
        <w:ind w:left="2503" w:hanging="360"/>
      </w:pPr>
      <w:rPr>
        <w:rFonts w:ascii="Wingdings" w:hAnsi="Wingdings" w:hint="default"/>
      </w:rPr>
    </w:lvl>
    <w:lvl w:ilvl="3" w:tplc="04090001" w:tentative="1">
      <w:start w:val="1"/>
      <w:numFmt w:val="bullet"/>
      <w:lvlText w:val=""/>
      <w:lvlJc w:val="left"/>
      <w:pPr>
        <w:ind w:left="3223" w:hanging="360"/>
      </w:pPr>
      <w:rPr>
        <w:rFonts w:ascii="Symbol" w:hAnsi="Symbol" w:hint="default"/>
      </w:rPr>
    </w:lvl>
    <w:lvl w:ilvl="4" w:tplc="04090003" w:tentative="1">
      <w:start w:val="1"/>
      <w:numFmt w:val="bullet"/>
      <w:lvlText w:val="o"/>
      <w:lvlJc w:val="left"/>
      <w:pPr>
        <w:ind w:left="3943" w:hanging="360"/>
      </w:pPr>
      <w:rPr>
        <w:rFonts w:ascii="Courier New" w:hAnsi="Courier New" w:cs="Courier New" w:hint="default"/>
      </w:rPr>
    </w:lvl>
    <w:lvl w:ilvl="5" w:tplc="04090005" w:tentative="1">
      <w:start w:val="1"/>
      <w:numFmt w:val="bullet"/>
      <w:lvlText w:val=""/>
      <w:lvlJc w:val="left"/>
      <w:pPr>
        <w:ind w:left="4663" w:hanging="360"/>
      </w:pPr>
      <w:rPr>
        <w:rFonts w:ascii="Wingdings" w:hAnsi="Wingdings" w:hint="default"/>
      </w:rPr>
    </w:lvl>
    <w:lvl w:ilvl="6" w:tplc="04090001" w:tentative="1">
      <w:start w:val="1"/>
      <w:numFmt w:val="bullet"/>
      <w:lvlText w:val=""/>
      <w:lvlJc w:val="left"/>
      <w:pPr>
        <w:ind w:left="5383" w:hanging="360"/>
      </w:pPr>
      <w:rPr>
        <w:rFonts w:ascii="Symbol" w:hAnsi="Symbol" w:hint="default"/>
      </w:rPr>
    </w:lvl>
    <w:lvl w:ilvl="7" w:tplc="04090003" w:tentative="1">
      <w:start w:val="1"/>
      <w:numFmt w:val="bullet"/>
      <w:lvlText w:val="o"/>
      <w:lvlJc w:val="left"/>
      <w:pPr>
        <w:ind w:left="6103" w:hanging="360"/>
      </w:pPr>
      <w:rPr>
        <w:rFonts w:ascii="Courier New" w:hAnsi="Courier New" w:cs="Courier New" w:hint="default"/>
      </w:rPr>
    </w:lvl>
    <w:lvl w:ilvl="8" w:tplc="04090005" w:tentative="1">
      <w:start w:val="1"/>
      <w:numFmt w:val="bullet"/>
      <w:lvlText w:val=""/>
      <w:lvlJc w:val="left"/>
      <w:pPr>
        <w:ind w:left="6823" w:hanging="360"/>
      </w:pPr>
      <w:rPr>
        <w:rFonts w:ascii="Wingdings" w:hAnsi="Wingdings" w:hint="default"/>
      </w:rPr>
    </w:lvl>
  </w:abstractNum>
  <w:abstractNum w:abstractNumId="9">
    <w:nsid w:val="1A4A3E83"/>
    <w:multiLevelType w:val="hybridMultilevel"/>
    <w:tmpl w:val="E95C095C"/>
    <w:lvl w:ilvl="0" w:tplc="0C0A0001">
      <w:start w:val="1"/>
      <w:numFmt w:val="bullet"/>
      <w:lvlText w:val=""/>
      <w:lvlJc w:val="left"/>
      <w:pPr>
        <w:ind w:left="1713" w:hanging="360"/>
      </w:pPr>
      <w:rPr>
        <w:rFonts w:ascii="Symbol" w:hAnsi="Symbol" w:hint="default"/>
      </w:rPr>
    </w:lvl>
    <w:lvl w:ilvl="1" w:tplc="0C0A0003" w:tentative="1">
      <w:start w:val="1"/>
      <w:numFmt w:val="bullet"/>
      <w:lvlText w:val="o"/>
      <w:lvlJc w:val="left"/>
      <w:pPr>
        <w:ind w:left="2433" w:hanging="360"/>
      </w:pPr>
      <w:rPr>
        <w:rFonts w:ascii="Courier New" w:hAnsi="Courier New" w:cs="Courier New" w:hint="default"/>
      </w:rPr>
    </w:lvl>
    <w:lvl w:ilvl="2" w:tplc="0C0A0005" w:tentative="1">
      <w:start w:val="1"/>
      <w:numFmt w:val="bullet"/>
      <w:lvlText w:val=""/>
      <w:lvlJc w:val="left"/>
      <w:pPr>
        <w:ind w:left="3153" w:hanging="360"/>
      </w:pPr>
      <w:rPr>
        <w:rFonts w:ascii="Wingdings" w:hAnsi="Wingdings" w:hint="default"/>
      </w:rPr>
    </w:lvl>
    <w:lvl w:ilvl="3" w:tplc="0C0A0001" w:tentative="1">
      <w:start w:val="1"/>
      <w:numFmt w:val="bullet"/>
      <w:lvlText w:val=""/>
      <w:lvlJc w:val="left"/>
      <w:pPr>
        <w:ind w:left="3873" w:hanging="360"/>
      </w:pPr>
      <w:rPr>
        <w:rFonts w:ascii="Symbol" w:hAnsi="Symbol" w:hint="default"/>
      </w:rPr>
    </w:lvl>
    <w:lvl w:ilvl="4" w:tplc="0C0A0003" w:tentative="1">
      <w:start w:val="1"/>
      <w:numFmt w:val="bullet"/>
      <w:lvlText w:val="o"/>
      <w:lvlJc w:val="left"/>
      <w:pPr>
        <w:ind w:left="4593" w:hanging="360"/>
      </w:pPr>
      <w:rPr>
        <w:rFonts w:ascii="Courier New" w:hAnsi="Courier New" w:cs="Courier New" w:hint="default"/>
      </w:rPr>
    </w:lvl>
    <w:lvl w:ilvl="5" w:tplc="0C0A0005" w:tentative="1">
      <w:start w:val="1"/>
      <w:numFmt w:val="bullet"/>
      <w:lvlText w:val=""/>
      <w:lvlJc w:val="left"/>
      <w:pPr>
        <w:ind w:left="5313" w:hanging="360"/>
      </w:pPr>
      <w:rPr>
        <w:rFonts w:ascii="Wingdings" w:hAnsi="Wingdings" w:hint="default"/>
      </w:rPr>
    </w:lvl>
    <w:lvl w:ilvl="6" w:tplc="0C0A0001" w:tentative="1">
      <w:start w:val="1"/>
      <w:numFmt w:val="bullet"/>
      <w:lvlText w:val=""/>
      <w:lvlJc w:val="left"/>
      <w:pPr>
        <w:ind w:left="6033" w:hanging="360"/>
      </w:pPr>
      <w:rPr>
        <w:rFonts w:ascii="Symbol" w:hAnsi="Symbol" w:hint="default"/>
      </w:rPr>
    </w:lvl>
    <w:lvl w:ilvl="7" w:tplc="0C0A0003" w:tentative="1">
      <w:start w:val="1"/>
      <w:numFmt w:val="bullet"/>
      <w:lvlText w:val="o"/>
      <w:lvlJc w:val="left"/>
      <w:pPr>
        <w:ind w:left="6753" w:hanging="360"/>
      </w:pPr>
      <w:rPr>
        <w:rFonts w:ascii="Courier New" w:hAnsi="Courier New" w:cs="Courier New" w:hint="default"/>
      </w:rPr>
    </w:lvl>
    <w:lvl w:ilvl="8" w:tplc="0C0A0005" w:tentative="1">
      <w:start w:val="1"/>
      <w:numFmt w:val="bullet"/>
      <w:lvlText w:val=""/>
      <w:lvlJc w:val="left"/>
      <w:pPr>
        <w:ind w:left="7473" w:hanging="360"/>
      </w:pPr>
      <w:rPr>
        <w:rFonts w:ascii="Wingdings" w:hAnsi="Wingdings" w:hint="default"/>
      </w:rPr>
    </w:lvl>
  </w:abstractNum>
  <w:abstractNum w:abstractNumId="10">
    <w:nsid w:val="1A5E3907"/>
    <w:multiLevelType w:val="hybridMultilevel"/>
    <w:tmpl w:val="ED80E32E"/>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1">
    <w:nsid w:val="1B703BD3"/>
    <w:multiLevelType w:val="hybridMultilevel"/>
    <w:tmpl w:val="4C7E1700"/>
    <w:lvl w:ilvl="0" w:tplc="0C0A0001">
      <w:start w:val="1"/>
      <w:numFmt w:val="bullet"/>
      <w:lvlText w:val=""/>
      <w:lvlJc w:val="left"/>
      <w:pPr>
        <w:ind w:left="1713" w:hanging="360"/>
      </w:pPr>
      <w:rPr>
        <w:rFonts w:ascii="Symbol" w:hAnsi="Symbol" w:hint="default"/>
      </w:rPr>
    </w:lvl>
    <w:lvl w:ilvl="1" w:tplc="0C0A0003" w:tentative="1">
      <w:start w:val="1"/>
      <w:numFmt w:val="bullet"/>
      <w:lvlText w:val="o"/>
      <w:lvlJc w:val="left"/>
      <w:pPr>
        <w:ind w:left="2433" w:hanging="360"/>
      </w:pPr>
      <w:rPr>
        <w:rFonts w:ascii="Courier New" w:hAnsi="Courier New" w:cs="Courier New" w:hint="default"/>
      </w:rPr>
    </w:lvl>
    <w:lvl w:ilvl="2" w:tplc="0C0A0005" w:tentative="1">
      <w:start w:val="1"/>
      <w:numFmt w:val="bullet"/>
      <w:lvlText w:val=""/>
      <w:lvlJc w:val="left"/>
      <w:pPr>
        <w:ind w:left="3153" w:hanging="360"/>
      </w:pPr>
      <w:rPr>
        <w:rFonts w:ascii="Wingdings" w:hAnsi="Wingdings" w:hint="default"/>
      </w:rPr>
    </w:lvl>
    <w:lvl w:ilvl="3" w:tplc="0C0A0001" w:tentative="1">
      <w:start w:val="1"/>
      <w:numFmt w:val="bullet"/>
      <w:lvlText w:val=""/>
      <w:lvlJc w:val="left"/>
      <w:pPr>
        <w:ind w:left="3873" w:hanging="360"/>
      </w:pPr>
      <w:rPr>
        <w:rFonts w:ascii="Symbol" w:hAnsi="Symbol" w:hint="default"/>
      </w:rPr>
    </w:lvl>
    <w:lvl w:ilvl="4" w:tplc="0C0A0003" w:tentative="1">
      <w:start w:val="1"/>
      <w:numFmt w:val="bullet"/>
      <w:lvlText w:val="o"/>
      <w:lvlJc w:val="left"/>
      <w:pPr>
        <w:ind w:left="4593" w:hanging="360"/>
      </w:pPr>
      <w:rPr>
        <w:rFonts w:ascii="Courier New" w:hAnsi="Courier New" w:cs="Courier New" w:hint="default"/>
      </w:rPr>
    </w:lvl>
    <w:lvl w:ilvl="5" w:tplc="0C0A0005" w:tentative="1">
      <w:start w:val="1"/>
      <w:numFmt w:val="bullet"/>
      <w:lvlText w:val=""/>
      <w:lvlJc w:val="left"/>
      <w:pPr>
        <w:ind w:left="5313" w:hanging="360"/>
      </w:pPr>
      <w:rPr>
        <w:rFonts w:ascii="Wingdings" w:hAnsi="Wingdings" w:hint="default"/>
      </w:rPr>
    </w:lvl>
    <w:lvl w:ilvl="6" w:tplc="0C0A0001" w:tentative="1">
      <w:start w:val="1"/>
      <w:numFmt w:val="bullet"/>
      <w:lvlText w:val=""/>
      <w:lvlJc w:val="left"/>
      <w:pPr>
        <w:ind w:left="6033" w:hanging="360"/>
      </w:pPr>
      <w:rPr>
        <w:rFonts w:ascii="Symbol" w:hAnsi="Symbol" w:hint="default"/>
      </w:rPr>
    </w:lvl>
    <w:lvl w:ilvl="7" w:tplc="0C0A0003" w:tentative="1">
      <w:start w:val="1"/>
      <w:numFmt w:val="bullet"/>
      <w:lvlText w:val="o"/>
      <w:lvlJc w:val="left"/>
      <w:pPr>
        <w:ind w:left="6753" w:hanging="360"/>
      </w:pPr>
      <w:rPr>
        <w:rFonts w:ascii="Courier New" w:hAnsi="Courier New" w:cs="Courier New" w:hint="default"/>
      </w:rPr>
    </w:lvl>
    <w:lvl w:ilvl="8" w:tplc="0C0A0005" w:tentative="1">
      <w:start w:val="1"/>
      <w:numFmt w:val="bullet"/>
      <w:lvlText w:val=""/>
      <w:lvlJc w:val="left"/>
      <w:pPr>
        <w:ind w:left="7473" w:hanging="360"/>
      </w:pPr>
      <w:rPr>
        <w:rFonts w:ascii="Wingdings" w:hAnsi="Wingdings" w:hint="default"/>
      </w:rPr>
    </w:lvl>
  </w:abstractNum>
  <w:abstractNum w:abstractNumId="12">
    <w:nsid w:val="1DE63B36"/>
    <w:multiLevelType w:val="hybridMultilevel"/>
    <w:tmpl w:val="6E9015BE"/>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13">
    <w:nsid w:val="1DF278EB"/>
    <w:multiLevelType w:val="hybridMultilevel"/>
    <w:tmpl w:val="5FA0F04C"/>
    <w:lvl w:ilvl="0" w:tplc="04090001">
      <w:start w:val="1"/>
      <w:numFmt w:val="bullet"/>
      <w:lvlText w:val=""/>
      <w:lvlJc w:val="left"/>
      <w:pPr>
        <w:ind w:left="1063" w:hanging="360"/>
      </w:pPr>
      <w:rPr>
        <w:rFonts w:ascii="Symbol" w:hAnsi="Symbol" w:hint="default"/>
      </w:rPr>
    </w:lvl>
    <w:lvl w:ilvl="1" w:tplc="04090003">
      <w:start w:val="1"/>
      <w:numFmt w:val="bullet"/>
      <w:lvlText w:val="o"/>
      <w:lvlJc w:val="left"/>
      <w:pPr>
        <w:ind w:left="1783" w:hanging="360"/>
      </w:pPr>
      <w:rPr>
        <w:rFonts w:ascii="Courier New" w:hAnsi="Courier New" w:cs="Courier New" w:hint="default"/>
      </w:rPr>
    </w:lvl>
    <w:lvl w:ilvl="2" w:tplc="04090005">
      <w:start w:val="1"/>
      <w:numFmt w:val="bullet"/>
      <w:lvlText w:val=""/>
      <w:lvlJc w:val="left"/>
      <w:pPr>
        <w:ind w:left="2503" w:hanging="360"/>
      </w:pPr>
      <w:rPr>
        <w:rFonts w:ascii="Wingdings" w:hAnsi="Wingdings" w:hint="default"/>
      </w:rPr>
    </w:lvl>
    <w:lvl w:ilvl="3" w:tplc="04090001" w:tentative="1">
      <w:start w:val="1"/>
      <w:numFmt w:val="bullet"/>
      <w:lvlText w:val=""/>
      <w:lvlJc w:val="left"/>
      <w:pPr>
        <w:ind w:left="3223" w:hanging="360"/>
      </w:pPr>
      <w:rPr>
        <w:rFonts w:ascii="Symbol" w:hAnsi="Symbol" w:hint="default"/>
      </w:rPr>
    </w:lvl>
    <w:lvl w:ilvl="4" w:tplc="04090003" w:tentative="1">
      <w:start w:val="1"/>
      <w:numFmt w:val="bullet"/>
      <w:lvlText w:val="o"/>
      <w:lvlJc w:val="left"/>
      <w:pPr>
        <w:ind w:left="3943" w:hanging="360"/>
      </w:pPr>
      <w:rPr>
        <w:rFonts w:ascii="Courier New" w:hAnsi="Courier New" w:cs="Courier New" w:hint="default"/>
      </w:rPr>
    </w:lvl>
    <w:lvl w:ilvl="5" w:tplc="04090005" w:tentative="1">
      <w:start w:val="1"/>
      <w:numFmt w:val="bullet"/>
      <w:lvlText w:val=""/>
      <w:lvlJc w:val="left"/>
      <w:pPr>
        <w:ind w:left="4663" w:hanging="360"/>
      </w:pPr>
      <w:rPr>
        <w:rFonts w:ascii="Wingdings" w:hAnsi="Wingdings" w:hint="default"/>
      </w:rPr>
    </w:lvl>
    <w:lvl w:ilvl="6" w:tplc="04090001" w:tentative="1">
      <w:start w:val="1"/>
      <w:numFmt w:val="bullet"/>
      <w:lvlText w:val=""/>
      <w:lvlJc w:val="left"/>
      <w:pPr>
        <w:ind w:left="5383" w:hanging="360"/>
      </w:pPr>
      <w:rPr>
        <w:rFonts w:ascii="Symbol" w:hAnsi="Symbol" w:hint="default"/>
      </w:rPr>
    </w:lvl>
    <w:lvl w:ilvl="7" w:tplc="04090003" w:tentative="1">
      <w:start w:val="1"/>
      <w:numFmt w:val="bullet"/>
      <w:lvlText w:val="o"/>
      <w:lvlJc w:val="left"/>
      <w:pPr>
        <w:ind w:left="6103" w:hanging="360"/>
      </w:pPr>
      <w:rPr>
        <w:rFonts w:ascii="Courier New" w:hAnsi="Courier New" w:cs="Courier New" w:hint="default"/>
      </w:rPr>
    </w:lvl>
    <w:lvl w:ilvl="8" w:tplc="04090005" w:tentative="1">
      <w:start w:val="1"/>
      <w:numFmt w:val="bullet"/>
      <w:lvlText w:val=""/>
      <w:lvlJc w:val="left"/>
      <w:pPr>
        <w:ind w:left="6823" w:hanging="360"/>
      </w:pPr>
      <w:rPr>
        <w:rFonts w:ascii="Wingdings" w:hAnsi="Wingdings" w:hint="default"/>
      </w:rPr>
    </w:lvl>
  </w:abstractNum>
  <w:abstractNum w:abstractNumId="14">
    <w:nsid w:val="1F2F0AFC"/>
    <w:multiLevelType w:val="hybridMultilevel"/>
    <w:tmpl w:val="4C7CA00C"/>
    <w:lvl w:ilvl="0" w:tplc="04090001">
      <w:start w:val="1"/>
      <w:numFmt w:val="bullet"/>
      <w:lvlText w:val=""/>
      <w:lvlJc w:val="left"/>
      <w:pPr>
        <w:ind w:left="2138" w:hanging="360"/>
      </w:pPr>
      <w:rPr>
        <w:rFonts w:ascii="Symbol" w:hAnsi="Symbo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15">
    <w:nsid w:val="22264A0D"/>
    <w:multiLevelType w:val="hybridMultilevel"/>
    <w:tmpl w:val="57001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2B238DC"/>
    <w:multiLevelType w:val="hybridMultilevel"/>
    <w:tmpl w:val="237A599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7">
    <w:nsid w:val="24743E58"/>
    <w:multiLevelType w:val="multilevel"/>
    <w:tmpl w:val="799A6B14"/>
    <w:lvl w:ilvl="0">
      <w:start w:val="1"/>
      <w:numFmt w:val="decimal"/>
      <w:lvlText w:val="%1."/>
      <w:lvlJc w:val="left"/>
      <w:pPr>
        <w:tabs>
          <w:tab w:val="num" w:pos="780"/>
        </w:tabs>
        <w:ind w:left="780" w:hanging="780"/>
      </w:pPr>
      <w:rPr>
        <w:rFonts w:hint="default"/>
      </w:rPr>
    </w:lvl>
    <w:lvl w:ilvl="1">
      <w:start w:val="1"/>
      <w:numFmt w:val="decimal"/>
      <w:lvlText w:val="%1.%2."/>
      <w:lvlJc w:val="left"/>
      <w:pPr>
        <w:tabs>
          <w:tab w:val="num" w:pos="1372"/>
        </w:tabs>
        <w:ind w:left="1372" w:hanging="780"/>
      </w:pPr>
      <w:rPr>
        <w:rFonts w:hint="default"/>
      </w:rPr>
    </w:lvl>
    <w:lvl w:ilvl="2">
      <w:start w:val="1"/>
      <w:numFmt w:val="decimal"/>
      <w:lvlText w:val="%1.%2.%3."/>
      <w:lvlJc w:val="left"/>
      <w:pPr>
        <w:tabs>
          <w:tab w:val="num" w:pos="1964"/>
        </w:tabs>
        <w:ind w:left="1964" w:hanging="7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3448"/>
        </w:tabs>
        <w:ind w:left="3448" w:hanging="1080"/>
      </w:pPr>
      <w:rPr>
        <w:rFonts w:hint="default"/>
      </w:rPr>
    </w:lvl>
    <w:lvl w:ilvl="5">
      <w:start w:val="1"/>
      <w:numFmt w:val="decimal"/>
      <w:lvlText w:val="%1.%2.%3.%4.%5.%6."/>
      <w:lvlJc w:val="left"/>
      <w:pPr>
        <w:tabs>
          <w:tab w:val="num" w:pos="4400"/>
        </w:tabs>
        <w:ind w:left="4400" w:hanging="1440"/>
      </w:pPr>
      <w:rPr>
        <w:rFonts w:hint="default"/>
      </w:rPr>
    </w:lvl>
    <w:lvl w:ilvl="6">
      <w:start w:val="1"/>
      <w:numFmt w:val="decimal"/>
      <w:lvlText w:val="%1.%2.%3.%4.%5.%6.%7."/>
      <w:lvlJc w:val="left"/>
      <w:pPr>
        <w:tabs>
          <w:tab w:val="num" w:pos="4992"/>
        </w:tabs>
        <w:ind w:left="4992" w:hanging="1440"/>
      </w:pPr>
      <w:rPr>
        <w:rFonts w:hint="default"/>
      </w:rPr>
    </w:lvl>
    <w:lvl w:ilvl="7">
      <w:start w:val="1"/>
      <w:numFmt w:val="decimal"/>
      <w:lvlText w:val="%1.%2.%3.%4.%5.%6.%7.%8."/>
      <w:lvlJc w:val="left"/>
      <w:pPr>
        <w:tabs>
          <w:tab w:val="num" w:pos="5944"/>
        </w:tabs>
        <w:ind w:left="5944" w:hanging="1800"/>
      </w:pPr>
      <w:rPr>
        <w:rFonts w:hint="default"/>
      </w:rPr>
    </w:lvl>
    <w:lvl w:ilvl="8">
      <w:start w:val="1"/>
      <w:numFmt w:val="decimal"/>
      <w:lvlText w:val="%1.%2.%3.%4.%5.%6.%7.%8.%9."/>
      <w:lvlJc w:val="left"/>
      <w:pPr>
        <w:tabs>
          <w:tab w:val="num" w:pos="6896"/>
        </w:tabs>
        <w:ind w:left="6896" w:hanging="2160"/>
      </w:pPr>
      <w:rPr>
        <w:rFonts w:hint="default"/>
      </w:rPr>
    </w:lvl>
  </w:abstractNum>
  <w:abstractNum w:abstractNumId="18">
    <w:nsid w:val="26B35FD9"/>
    <w:multiLevelType w:val="hybridMultilevel"/>
    <w:tmpl w:val="A9F2259A"/>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nsid w:val="2A0A6E4B"/>
    <w:multiLevelType w:val="hybridMultilevel"/>
    <w:tmpl w:val="58A2AE22"/>
    <w:lvl w:ilvl="0" w:tplc="8A96FE16">
      <w:start w:val="1"/>
      <w:numFmt w:val="lowerLetter"/>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20">
    <w:nsid w:val="2D850AB3"/>
    <w:multiLevelType w:val="hybridMultilevel"/>
    <w:tmpl w:val="45D687E8"/>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1">
    <w:nsid w:val="2F063814"/>
    <w:multiLevelType w:val="hybridMultilevel"/>
    <w:tmpl w:val="45A65528"/>
    <w:lvl w:ilvl="0" w:tplc="04090001">
      <w:start w:val="1"/>
      <w:numFmt w:val="bullet"/>
      <w:lvlText w:val=""/>
      <w:lvlJc w:val="left"/>
      <w:pPr>
        <w:ind w:left="2844" w:hanging="360"/>
      </w:pPr>
      <w:rPr>
        <w:rFonts w:ascii="Symbol" w:hAnsi="Symbol" w:hint="default"/>
      </w:rPr>
    </w:lvl>
    <w:lvl w:ilvl="1" w:tplc="04090003" w:tentative="1">
      <w:start w:val="1"/>
      <w:numFmt w:val="bullet"/>
      <w:lvlText w:val="o"/>
      <w:lvlJc w:val="left"/>
      <w:pPr>
        <w:ind w:left="3564" w:hanging="360"/>
      </w:pPr>
      <w:rPr>
        <w:rFonts w:ascii="Courier New" w:hAnsi="Courier New" w:cs="Courier New" w:hint="default"/>
      </w:rPr>
    </w:lvl>
    <w:lvl w:ilvl="2" w:tplc="04090005" w:tentative="1">
      <w:start w:val="1"/>
      <w:numFmt w:val="bullet"/>
      <w:lvlText w:val=""/>
      <w:lvlJc w:val="left"/>
      <w:pPr>
        <w:ind w:left="4284" w:hanging="360"/>
      </w:pPr>
      <w:rPr>
        <w:rFonts w:ascii="Wingdings" w:hAnsi="Wingdings" w:hint="default"/>
      </w:rPr>
    </w:lvl>
    <w:lvl w:ilvl="3" w:tplc="04090001" w:tentative="1">
      <w:start w:val="1"/>
      <w:numFmt w:val="bullet"/>
      <w:lvlText w:val=""/>
      <w:lvlJc w:val="left"/>
      <w:pPr>
        <w:ind w:left="5004" w:hanging="360"/>
      </w:pPr>
      <w:rPr>
        <w:rFonts w:ascii="Symbol" w:hAnsi="Symbol" w:hint="default"/>
      </w:rPr>
    </w:lvl>
    <w:lvl w:ilvl="4" w:tplc="04090003" w:tentative="1">
      <w:start w:val="1"/>
      <w:numFmt w:val="bullet"/>
      <w:lvlText w:val="o"/>
      <w:lvlJc w:val="left"/>
      <w:pPr>
        <w:ind w:left="5724" w:hanging="360"/>
      </w:pPr>
      <w:rPr>
        <w:rFonts w:ascii="Courier New" w:hAnsi="Courier New" w:cs="Courier New" w:hint="default"/>
      </w:rPr>
    </w:lvl>
    <w:lvl w:ilvl="5" w:tplc="04090005" w:tentative="1">
      <w:start w:val="1"/>
      <w:numFmt w:val="bullet"/>
      <w:lvlText w:val=""/>
      <w:lvlJc w:val="left"/>
      <w:pPr>
        <w:ind w:left="6444" w:hanging="360"/>
      </w:pPr>
      <w:rPr>
        <w:rFonts w:ascii="Wingdings" w:hAnsi="Wingdings" w:hint="default"/>
      </w:rPr>
    </w:lvl>
    <w:lvl w:ilvl="6" w:tplc="04090001" w:tentative="1">
      <w:start w:val="1"/>
      <w:numFmt w:val="bullet"/>
      <w:lvlText w:val=""/>
      <w:lvlJc w:val="left"/>
      <w:pPr>
        <w:ind w:left="7164" w:hanging="360"/>
      </w:pPr>
      <w:rPr>
        <w:rFonts w:ascii="Symbol" w:hAnsi="Symbol" w:hint="default"/>
      </w:rPr>
    </w:lvl>
    <w:lvl w:ilvl="7" w:tplc="04090003" w:tentative="1">
      <w:start w:val="1"/>
      <w:numFmt w:val="bullet"/>
      <w:lvlText w:val="o"/>
      <w:lvlJc w:val="left"/>
      <w:pPr>
        <w:ind w:left="7884" w:hanging="360"/>
      </w:pPr>
      <w:rPr>
        <w:rFonts w:ascii="Courier New" w:hAnsi="Courier New" w:cs="Courier New" w:hint="default"/>
      </w:rPr>
    </w:lvl>
    <w:lvl w:ilvl="8" w:tplc="04090005" w:tentative="1">
      <w:start w:val="1"/>
      <w:numFmt w:val="bullet"/>
      <w:lvlText w:val=""/>
      <w:lvlJc w:val="left"/>
      <w:pPr>
        <w:ind w:left="8604" w:hanging="360"/>
      </w:pPr>
      <w:rPr>
        <w:rFonts w:ascii="Wingdings" w:hAnsi="Wingdings" w:hint="default"/>
      </w:rPr>
    </w:lvl>
  </w:abstractNum>
  <w:abstractNum w:abstractNumId="22">
    <w:nsid w:val="2F7026BC"/>
    <w:multiLevelType w:val="hybridMultilevel"/>
    <w:tmpl w:val="811C7468"/>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3">
    <w:nsid w:val="313F00CC"/>
    <w:multiLevelType w:val="hybridMultilevel"/>
    <w:tmpl w:val="6E5C4A5A"/>
    <w:lvl w:ilvl="0" w:tplc="0C0A0001">
      <w:start w:val="1"/>
      <w:numFmt w:val="bullet"/>
      <w:lvlText w:val=""/>
      <w:lvlJc w:val="left"/>
      <w:pPr>
        <w:ind w:left="1637" w:hanging="360"/>
      </w:pPr>
      <w:rPr>
        <w:rFonts w:ascii="Symbol" w:hAnsi="Symbol" w:hint="default"/>
      </w:rPr>
    </w:lvl>
    <w:lvl w:ilvl="1" w:tplc="0C0A0003" w:tentative="1">
      <w:start w:val="1"/>
      <w:numFmt w:val="bullet"/>
      <w:lvlText w:val="o"/>
      <w:lvlJc w:val="left"/>
      <w:pPr>
        <w:ind w:left="2357" w:hanging="360"/>
      </w:pPr>
      <w:rPr>
        <w:rFonts w:ascii="Courier New" w:hAnsi="Courier New" w:cs="Courier New" w:hint="default"/>
      </w:rPr>
    </w:lvl>
    <w:lvl w:ilvl="2" w:tplc="0C0A0005" w:tentative="1">
      <w:start w:val="1"/>
      <w:numFmt w:val="bullet"/>
      <w:lvlText w:val=""/>
      <w:lvlJc w:val="left"/>
      <w:pPr>
        <w:ind w:left="3077" w:hanging="360"/>
      </w:pPr>
      <w:rPr>
        <w:rFonts w:ascii="Wingdings" w:hAnsi="Wingdings" w:hint="default"/>
      </w:rPr>
    </w:lvl>
    <w:lvl w:ilvl="3" w:tplc="0C0A0001" w:tentative="1">
      <w:start w:val="1"/>
      <w:numFmt w:val="bullet"/>
      <w:lvlText w:val=""/>
      <w:lvlJc w:val="left"/>
      <w:pPr>
        <w:ind w:left="3797" w:hanging="360"/>
      </w:pPr>
      <w:rPr>
        <w:rFonts w:ascii="Symbol" w:hAnsi="Symbol" w:hint="default"/>
      </w:rPr>
    </w:lvl>
    <w:lvl w:ilvl="4" w:tplc="0C0A0003" w:tentative="1">
      <w:start w:val="1"/>
      <w:numFmt w:val="bullet"/>
      <w:lvlText w:val="o"/>
      <w:lvlJc w:val="left"/>
      <w:pPr>
        <w:ind w:left="4517" w:hanging="360"/>
      </w:pPr>
      <w:rPr>
        <w:rFonts w:ascii="Courier New" w:hAnsi="Courier New" w:cs="Courier New" w:hint="default"/>
      </w:rPr>
    </w:lvl>
    <w:lvl w:ilvl="5" w:tplc="0C0A0005" w:tentative="1">
      <w:start w:val="1"/>
      <w:numFmt w:val="bullet"/>
      <w:lvlText w:val=""/>
      <w:lvlJc w:val="left"/>
      <w:pPr>
        <w:ind w:left="5237" w:hanging="360"/>
      </w:pPr>
      <w:rPr>
        <w:rFonts w:ascii="Wingdings" w:hAnsi="Wingdings" w:hint="default"/>
      </w:rPr>
    </w:lvl>
    <w:lvl w:ilvl="6" w:tplc="0C0A0001" w:tentative="1">
      <w:start w:val="1"/>
      <w:numFmt w:val="bullet"/>
      <w:lvlText w:val=""/>
      <w:lvlJc w:val="left"/>
      <w:pPr>
        <w:ind w:left="5957" w:hanging="360"/>
      </w:pPr>
      <w:rPr>
        <w:rFonts w:ascii="Symbol" w:hAnsi="Symbol" w:hint="default"/>
      </w:rPr>
    </w:lvl>
    <w:lvl w:ilvl="7" w:tplc="0C0A0003" w:tentative="1">
      <w:start w:val="1"/>
      <w:numFmt w:val="bullet"/>
      <w:lvlText w:val="o"/>
      <w:lvlJc w:val="left"/>
      <w:pPr>
        <w:ind w:left="6677" w:hanging="360"/>
      </w:pPr>
      <w:rPr>
        <w:rFonts w:ascii="Courier New" w:hAnsi="Courier New" w:cs="Courier New" w:hint="default"/>
      </w:rPr>
    </w:lvl>
    <w:lvl w:ilvl="8" w:tplc="0C0A0005" w:tentative="1">
      <w:start w:val="1"/>
      <w:numFmt w:val="bullet"/>
      <w:lvlText w:val=""/>
      <w:lvlJc w:val="left"/>
      <w:pPr>
        <w:ind w:left="7397" w:hanging="360"/>
      </w:pPr>
      <w:rPr>
        <w:rFonts w:ascii="Wingdings" w:hAnsi="Wingdings" w:hint="default"/>
      </w:rPr>
    </w:lvl>
  </w:abstractNum>
  <w:abstractNum w:abstractNumId="24">
    <w:nsid w:val="33C24882"/>
    <w:multiLevelType w:val="hybridMultilevel"/>
    <w:tmpl w:val="F482B142"/>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25">
    <w:nsid w:val="34876708"/>
    <w:multiLevelType w:val="multilevel"/>
    <w:tmpl w:val="799A6B14"/>
    <w:lvl w:ilvl="0">
      <w:start w:val="1"/>
      <w:numFmt w:val="decimal"/>
      <w:lvlText w:val="%1."/>
      <w:lvlJc w:val="left"/>
      <w:pPr>
        <w:tabs>
          <w:tab w:val="num" w:pos="780"/>
        </w:tabs>
        <w:ind w:left="780" w:hanging="780"/>
      </w:pPr>
      <w:rPr>
        <w:rFonts w:hint="default"/>
      </w:rPr>
    </w:lvl>
    <w:lvl w:ilvl="1">
      <w:start w:val="1"/>
      <w:numFmt w:val="decimal"/>
      <w:lvlText w:val="%1.%2."/>
      <w:lvlJc w:val="left"/>
      <w:pPr>
        <w:tabs>
          <w:tab w:val="num" w:pos="1372"/>
        </w:tabs>
        <w:ind w:left="1372" w:hanging="780"/>
      </w:pPr>
      <w:rPr>
        <w:rFonts w:hint="default"/>
      </w:rPr>
    </w:lvl>
    <w:lvl w:ilvl="2">
      <w:start w:val="1"/>
      <w:numFmt w:val="decimal"/>
      <w:lvlText w:val="%1.%2.%3."/>
      <w:lvlJc w:val="left"/>
      <w:pPr>
        <w:tabs>
          <w:tab w:val="num" w:pos="1964"/>
        </w:tabs>
        <w:ind w:left="1964" w:hanging="7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3448"/>
        </w:tabs>
        <w:ind w:left="3448" w:hanging="1080"/>
      </w:pPr>
      <w:rPr>
        <w:rFonts w:hint="default"/>
      </w:rPr>
    </w:lvl>
    <w:lvl w:ilvl="5">
      <w:start w:val="1"/>
      <w:numFmt w:val="decimal"/>
      <w:lvlText w:val="%1.%2.%3.%4.%5.%6."/>
      <w:lvlJc w:val="left"/>
      <w:pPr>
        <w:tabs>
          <w:tab w:val="num" w:pos="4400"/>
        </w:tabs>
        <w:ind w:left="4400" w:hanging="1440"/>
      </w:pPr>
      <w:rPr>
        <w:rFonts w:hint="default"/>
      </w:rPr>
    </w:lvl>
    <w:lvl w:ilvl="6">
      <w:start w:val="1"/>
      <w:numFmt w:val="decimal"/>
      <w:lvlText w:val="%1.%2.%3.%4.%5.%6.%7."/>
      <w:lvlJc w:val="left"/>
      <w:pPr>
        <w:tabs>
          <w:tab w:val="num" w:pos="4992"/>
        </w:tabs>
        <w:ind w:left="4992" w:hanging="1440"/>
      </w:pPr>
      <w:rPr>
        <w:rFonts w:hint="default"/>
      </w:rPr>
    </w:lvl>
    <w:lvl w:ilvl="7">
      <w:start w:val="1"/>
      <w:numFmt w:val="decimal"/>
      <w:lvlText w:val="%1.%2.%3.%4.%5.%6.%7.%8."/>
      <w:lvlJc w:val="left"/>
      <w:pPr>
        <w:tabs>
          <w:tab w:val="num" w:pos="5944"/>
        </w:tabs>
        <w:ind w:left="5944" w:hanging="1800"/>
      </w:pPr>
      <w:rPr>
        <w:rFonts w:hint="default"/>
      </w:rPr>
    </w:lvl>
    <w:lvl w:ilvl="8">
      <w:start w:val="1"/>
      <w:numFmt w:val="decimal"/>
      <w:lvlText w:val="%1.%2.%3.%4.%5.%6.%7.%8.%9."/>
      <w:lvlJc w:val="left"/>
      <w:pPr>
        <w:tabs>
          <w:tab w:val="num" w:pos="6896"/>
        </w:tabs>
        <w:ind w:left="6896" w:hanging="2160"/>
      </w:pPr>
      <w:rPr>
        <w:rFonts w:hint="default"/>
      </w:rPr>
    </w:lvl>
  </w:abstractNum>
  <w:abstractNum w:abstractNumId="26">
    <w:nsid w:val="39D13B82"/>
    <w:multiLevelType w:val="multilevel"/>
    <w:tmpl w:val="36500C78"/>
    <w:lvl w:ilvl="0">
      <w:start w:val="4"/>
      <w:numFmt w:val="decimal"/>
      <w:lvlText w:val="%1."/>
      <w:lvlJc w:val="left"/>
      <w:pPr>
        <w:ind w:left="390" w:hanging="39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7">
    <w:nsid w:val="3A8A10E6"/>
    <w:multiLevelType w:val="hybridMultilevel"/>
    <w:tmpl w:val="D4CA03E0"/>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28">
    <w:nsid w:val="3E4646EC"/>
    <w:multiLevelType w:val="hybridMultilevel"/>
    <w:tmpl w:val="A16A0D06"/>
    <w:lvl w:ilvl="0" w:tplc="300A0001">
      <w:start w:val="1"/>
      <w:numFmt w:val="bullet"/>
      <w:lvlText w:val=""/>
      <w:lvlJc w:val="left"/>
      <w:pPr>
        <w:ind w:left="2610" w:hanging="360"/>
      </w:pPr>
      <w:rPr>
        <w:rFonts w:ascii="Symbol" w:hAnsi="Symbol" w:hint="default"/>
      </w:rPr>
    </w:lvl>
    <w:lvl w:ilvl="1" w:tplc="300A0003">
      <w:start w:val="1"/>
      <w:numFmt w:val="bullet"/>
      <w:lvlText w:val="o"/>
      <w:lvlJc w:val="left"/>
      <w:pPr>
        <w:ind w:left="3150" w:hanging="360"/>
      </w:pPr>
      <w:rPr>
        <w:rFonts w:ascii="Courier New" w:hAnsi="Courier New" w:cs="Courier New" w:hint="default"/>
      </w:rPr>
    </w:lvl>
    <w:lvl w:ilvl="2" w:tplc="300A0005" w:tentative="1">
      <w:start w:val="1"/>
      <w:numFmt w:val="bullet"/>
      <w:lvlText w:val=""/>
      <w:lvlJc w:val="left"/>
      <w:pPr>
        <w:ind w:left="3870" w:hanging="360"/>
      </w:pPr>
      <w:rPr>
        <w:rFonts w:ascii="Wingdings" w:hAnsi="Wingdings" w:hint="default"/>
      </w:rPr>
    </w:lvl>
    <w:lvl w:ilvl="3" w:tplc="300A0001" w:tentative="1">
      <w:start w:val="1"/>
      <w:numFmt w:val="bullet"/>
      <w:lvlText w:val=""/>
      <w:lvlJc w:val="left"/>
      <w:pPr>
        <w:ind w:left="4590" w:hanging="360"/>
      </w:pPr>
      <w:rPr>
        <w:rFonts w:ascii="Symbol" w:hAnsi="Symbol" w:hint="default"/>
      </w:rPr>
    </w:lvl>
    <w:lvl w:ilvl="4" w:tplc="300A0003" w:tentative="1">
      <w:start w:val="1"/>
      <w:numFmt w:val="bullet"/>
      <w:lvlText w:val="o"/>
      <w:lvlJc w:val="left"/>
      <w:pPr>
        <w:ind w:left="5310" w:hanging="360"/>
      </w:pPr>
      <w:rPr>
        <w:rFonts w:ascii="Courier New" w:hAnsi="Courier New" w:cs="Courier New" w:hint="default"/>
      </w:rPr>
    </w:lvl>
    <w:lvl w:ilvl="5" w:tplc="300A0005" w:tentative="1">
      <w:start w:val="1"/>
      <w:numFmt w:val="bullet"/>
      <w:lvlText w:val=""/>
      <w:lvlJc w:val="left"/>
      <w:pPr>
        <w:ind w:left="6030" w:hanging="360"/>
      </w:pPr>
      <w:rPr>
        <w:rFonts w:ascii="Wingdings" w:hAnsi="Wingdings" w:hint="default"/>
      </w:rPr>
    </w:lvl>
    <w:lvl w:ilvl="6" w:tplc="300A0001" w:tentative="1">
      <w:start w:val="1"/>
      <w:numFmt w:val="bullet"/>
      <w:lvlText w:val=""/>
      <w:lvlJc w:val="left"/>
      <w:pPr>
        <w:ind w:left="6750" w:hanging="360"/>
      </w:pPr>
      <w:rPr>
        <w:rFonts w:ascii="Symbol" w:hAnsi="Symbol" w:hint="default"/>
      </w:rPr>
    </w:lvl>
    <w:lvl w:ilvl="7" w:tplc="300A0003" w:tentative="1">
      <w:start w:val="1"/>
      <w:numFmt w:val="bullet"/>
      <w:lvlText w:val="o"/>
      <w:lvlJc w:val="left"/>
      <w:pPr>
        <w:ind w:left="7470" w:hanging="360"/>
      </w:pPr>
      <w:rPr>
        <w:rFonts w:ascii="Courier New" w:hAnsi="Courier New" w:cs="Courier New" w:hint="default"/>
      </w:rPr>
    </w:lvl>
    <w:lvl w:ilvl="8" w:tplc="300A0005" w:tentative="1">
      <w:start w:val="1"/>
      <w:numFmt w:val="bullet"/>
      <w:lvlText w:val=""/>
      <w:lvlJc w:val="left"/>
      <w:pPr>
        <w:ind w:left="8190" w:hanging="360"/>
      </w:pPr>
      <w:rPr>
        <w:rFonts w:ascii="Wingdings" w:hAnsi="Wingdings" w:hint="default"/>
      </w:rPr>
    </w:lvl>
  </w:abstractNum>
  <w:abstractNum w:abstractNumId="29">
    <w:nsid w:val="3E5163ED"/>
    <w:multiLevelType w:val="hybridMultilevel"/>
    <w:tmpl w:val="86D29CB0"/>
    <w:lvl w:ilvl="0" w:tplc="04090001">
      <w:start w:val="1"/>
      <w:numFmt w:val="bullet"/>
      <w:lvlText w:val=""/>
      <w:lvlJc w:val="left"/>
      <w:pPr>
        <w:ind w:left="2790" w:hanging="360"/>
      </w:pPr>
      <w:rPr>
        <w:rFonts w:ascii="Symbol" w:hAnsi="Symbol" w:hint="default"/>
      </w:rPr>
    </w:lvl>
    <w:lvl w:ilvl="1" w:tplc="04090003" w:tentative="1">
      <w:start w:val="1"/>
      <w:numFmt w:val="bullet"/>
      <w:lvlText w:val="o"/>
      <w:lvlJc w:val="left"/>
      <w:pPr>
        <w:ind w:left="3510" w:hanging="360"/>
      </w:pPr>
      <w:rPr>
        <w:rFonts w:ascii="Courier New" w:hAnsi="Courier New" w:cs="Courier New" w:hint="default"/>
      </w:rPr>
    </w:lvl>
    <w:lvl w:ilvl="2" w:tplc="04090005" w:tentative="1">
      <w:start w:val="1"/>
      <w:numFmt w:val="bullet"/>
      <w:lvlText w:val=""/>
      <w:lvlJc w:val="left"/>
      <w:pPr>
        <w:ind w:left="4230" w:hanging="360"/>
      </w:pPr>
      <w:rPr>
        <w:rFonts w:ascii="Wingdings" w:hAnsi="Wingdings" w:hint="default"/>
      </w:rPr>
    </w:lvl>
    <w:lvl w:ilvl="3" w:tplc="04090001" w:tentative="1">
      <w:start w:val="1"/>
      <w:numFmt w:val="bullet"/>
      <w:lvlText w:val=""/>
      <w:lvlJc w:val="left"/>
      <w:pPr>
        <w:ind w:left="4950" w:hanging="360"/>
      </w:pPr>
      <w:rPr>
        <w:rFonts w:ascii="Symbol" w:hAnsi="Symbol" w:hint="default"/>
      </w:rPr>
    </w:lvl>
    <w:lvl w:ilvl="4" w:tplc="04090003" w:tentative="1">
      <w:start w:val="1"/>
      <w:numFmt w:val="bullet"/>
      <w:lvlText w:val="o"/>
      <w:lvlJc w:val="left"/>
      <w:pPr>
        <w:ind w:left="5670" w:hanging="360"/>
      </w:pPr>
      <w:rPr>
        <w:rFonts w:ascii="Courier New" w:hAnsi="Courier New" w:cs="Courier New" w:hint="default"/>
      </w:rPr>
    </w:lvl>
    <w:lvl w:ilvl="5" w:tplc="04090005" w:tentative="1">
      <w:start w:val="1"/>
      <w:numFmt w:val="bullet"/>
      <w:lvlText w:val=""/>
      <w:lvlJc w:val="left"/>
      <w:pPr>
        <w:ind w:left="6390" w:hanging="360"/>
      </w:pPr>
      <w:rPr>
        <w:rFonts w:ascii="Wingdings" w:hAnsi="Wingdings" w:hint="default"/>
      </w:rPr>
    </w:lvl>
    <w:lvl w:ilvl="6" w:tplc="04090001" w:tentative="1">
      <w:start w:val="1"/>
      <w:numFmt w:val="bullet"/>
      <w:lvlText w:val=""/>
      <w:lvlJc w:val="left"/>
      <w:pPr>
        <w:ind w:left="7110" w:hanging="360"/>
      </w:pPr>
      <w:rPr>
        <w:rFonts w:ascii="Symbol" w:hAnsi="Symbol" w:hint="default"/>
      </w:rPr>
    </w:lvl>
    <w:lvl w:ilvl="7" w:tplc="04090003" w:tentative="1">
      <w:start w:val="1"/>
      <w:numFmt w:val="bullet"/>
      <w:lvlText w:val="o"/>
      <w:lvlJc w:val="left"/>
      <w:pPr>
        <w:ind w:left="7830" w:hanging="360"/>
      </w:pPr>
      <w:rPr>
        <w:rFonts w:ascii="Courier New" w:hAnsi="Courier New" w:cs="Courier New" w:hint="default"/>
      </w:rPr>
    </w:lvl>
    <w:lvl w:ilvl="8" w:tplc="04090005" w:tentative="1">
      <w:start w:val="1"/>
      <w:numFmt w:val="bullet"/>
      <w:lvlText w:val=""/>
      <w:lvlJc w:val="left"/>
      <w:pPr>
        <w:ind w:left="8550" w:hanging="360"/>
      </w:pPr>
      <w:rPr>
        <w:rFonts w:ascii="Wingdings" w:hAnsi="Wingdings" w:hint="default"/>
      </w:rPr>
    </w:lvl>
  </w:abstractNum>
  <w:abstractNum w:abstractNumId="30">
    <w:nsid w:val="4BA118F0"/>
    <w:multiLevelType w:val="hybridMultilevel"/>
    <w:tmpl w:val="91A4B9C4"/>
    <w:lvl w:ilvl="0" w:tplc="82046D82">
      <w:start w:val="1"/>
      <w:numFmt w:val="lowerLetter"/>
      <w:lvlText w:val="%1)"/>
      <w:lvlJc w:val="left"/>
      <w:pPr>
        <w:ind w:left="1063" w:hanging="360"/>
      </w:pPr>
      <w:rPr>
        <w:rFonts w:hint="default"/>
      </w:rPr>
    </w:lvl>
    <w:lvl w:ilvl="1" w:tplc="04090019" w:tentative="1">
      <w:start w:val="1"/>
      <w:numFmt w:val="lowerLetter"/>
      <w:lvlText w:val="%2."/>
      <w:lvlJc w:val="left"/>
      <w:pPr>
        <w:ind w:left="1783" w:hanging="360"/>
      </w:pPr>
    </w:lvl>
    <w:lvl w:ilvl="2" w:tplc="0409001B" w:tentative="1">
      <w:start w:val="1"/>
      <w:numFmt w:val="lowerRoman"/>
      <w:lvlText w:val="%3."/>
      <w:lvlJc w:val="right"/>
      <w:pPr>
        <w:ind w:left="2503" w:hanging="180"/>
      </w:pPr>
    </w:lvl>
    <w:lvl w:ilvl="3" w:tplc="0409000F" w:tentative="1">
      <w:start w:val="1"/>
      <w:numFmt w:val="decimal"/>
      <w:lvlText w:val="%4."/>
      <w:lvlJc w:val="left"/>
      <w:pPr>
        <w:ind w:left="3223" w:hanging="360"/>
      </w:pPr>
    </w:lvl>
    <w:lvl w:ilvl="4" w:tplc="04090019" w:tentative="1">
      <w:start w:val="1"/>
      <w:numFmt w:val="lowerLetter"/>
      <w:lvlText w:val="%5."/>
      <w:lvlJc w:val="left"/>
      <w:pPr>
        <w:ind w:left="3943" w:hanging="360"/>
      </w:pPr>
    </w:lvl>
    <w:lvl w:ilvl="5" w:tplc="0409001B" w:tentative="1">
      <w:start w:val="1"/>
      <w:numFmt w:val="lowerRoman"/>
      <w:lvlText w:val="%6."/>
      <w:lvlJc w:val="right"/>
      <w:pPr>
        <w:ind w:left="4663" w:hanging="180"/>
      </w:pPr>
    </w:lvl>
    <w:lvl w:ilvl="6" w:tplc="0409000F" w:tentative="1">
      <w:start w:val="1"/>
      <w:numFmt w:val="decimal"/>
      <w:lvlText w:val="%7."/>
      <w:lvlJc w:val="left"/>
      <w:pPr>
        <w:ind w:left="5383" w:hanging="360"/>
      </w:pPr>
    </w:lvl>
    <w:lvl w:ilvl="7" w:tplc="04090019" w:tentative="1">
      <w:start w:val="1"/>
      <w:numFmt w:val="lowerLetter"/>
      <w:lvlText w:val="%8."/>
      <w:lvlJc w:val="left"/>
      <w:pPr>
        <w:ind w:left="6103" w:hanging="360"/>
      </w:pPr>
    </w:lvl>
    <w:lvl w:ilvl="8" w:tplc="0409001B" w:tentative="1">
      <w:start w:val="1"/>
      <w:numFmt w:val="lowerRoman"/>
      <w:lvlText w:val="%9."/>
      <w:lvlJc w:val="right"/>
      <w:pPr>
        <w:ind w:left="6823" w:hanging="180"/>
      </w:pPr>
    </w:lvl>
  </w:abstractNum>
  <w:abstractNum w:abstractNumId="31">
    <w:nsid w:val="4DD77240"/>
    <w:multiLevelType w:val="multilevel"/>
    <w:tmpl w:val="90CEC2B4"/>
    <w:lvl w:ilvl="0">
      <w:start w:val="2"/>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32">
    <w:nsid w:val="51CB2BA0"/>
    <w:multiLevelType w:val="hybridMultilevel"/>
    <w:tmpl w:val="50AC28B2"/>
    <w:lvl w:ilvl="0" w:tplc="CF0EF35A">
      <w:start w:val="1"/>
      <w:numFmt w:val="decimal"/>
      <w:lvlText w:val="(%1)"/>
      <w:lvlJc w:val="left"/>
      <w:pPr>
        <w:ind w:left="1295" w:hanging="360"/>
      </w:pPr>
      <w:rPr>
        <w:rFonts w:hint="default"/>
      </w:rPr>
    </w:lvl>
    <w:lvl w:ilvl="1" w:tplc="04090019" w:tentative="1">
      <w:start w:val="1"/>
      <w:numFmt w:val="lowerLetter"/>
      <w:lvlText w:val="%2."/>
      <w:lvlJc w:val="left"/>
      <w:pPr>
        <w:ind w:left="2015" w:hanging="360"/>
      </w:pPr>
    </w:lvl>
    <w:lvl w:ilvl="2" w:tplc="0409001B" w:tentative="1">
      <w:start w:val="1"/>
      <w:numFmt w:val="lowerRoman"/>
      <w:lvlText w:val="%3."/>
      <w:lvlJc w:val="right"/>
      <w:pPr>
        <w:ind w:left="2735" w:hanging="180"/>
      </w:pPr>
    </w:lvl>
    <w:lvl w:ilvl="3" w:tplc="0409000F" w:tentative="1">
      <w:start w:val="1"/>
      <w:numFmt w:val="decimal"/>
      <w:lvlText w:val="%4."/>
      <w:lvlJc w:val="left"/>
      <w:pPr>
        <w:ind w:left="3455" w:hanging="360"/>
      </w:pPr>
    </w:lvl>
    <w:lvl w:ilvl="4" w:tplc="04090019" w:tentative="1">
      <w:start w:val="1"/>
      <w:numFmt w:val="lowerLetter"/>
      <w:lvlText w:val="%5."/>
      <w:lvlJc w:val="left"/>
      <w:pPr>
        <w:ind w:left="4175" w:hanging="360"/>
      </w:pPr>
    </w:lvl>
    <w:lvl w:ilvl="5" w:tplc="0409001B" w:tentative="1">
      <w:start w:val="1"/>
      <w:numFmt w:val="lowerRoman"/>
      <w:lvlText w:val="%6."/>
      <w:lvlJc w:val="right"/>
      <w:pPr>
        <w:ind w:left="4895" w:hanging="180"/>
      </w:pPr>
    </w:lvl>
    <w:lvl w:ilvl="6" w:tplc="0409000F" w:tentative="1">
      <w:start w:val="1"/>
      <w:numFmt w:val="decimal"/>
      <w:lvlText w:val="%7."/>
      <w:lvlJc w:val="left"/>
      <w:pPr>
        <w:ind w:left="5615" w:hanging="360"/>
      </w:pPr>
    </w:lvl>
    <w:lvl w:ilvl="7" w:tplc="04090019" w:tentative="1">
      <w:start w:val="1"/>
      <w:numFmt w:val="lowerLetter"/>
      <w:lvlText w:val="%8."/>
      <w:lvlJc w:val="left"/>
      <w:pPr>
        <w:ind w:left="6335" w:hanging="360"/>
      </w:pPr>
    </w:lvl>
    <w:lvl w:ilvl="8" w:tplc="0409001B" w:tentative="1">
      <w:start w:val="1"/>
      <w:numFmt w:val="lowerRoman"/>
      <w:lvlText w:val="%9."/>
      <w:lvlJc w:val="right"/>
      <w:pPr>
        <w:ind w:left="7055" w:hanging="180"/>
      </w:pPr>
    </w:lvl>
  </w:abstractNum>
  <w:abstractNum w:abstractNumId="33">
    <w:nsid w:val="523635FC"/>
    <w:multiLevelType w:val="hybridMultilevel"/>
    <w:tmpl w:val="881891DC"/>
    <w:lvl w:ilvl="0" w:tplc="44DADED8">
      <w:start w:val="1"/>
      <w:numFmt w:val="lowerLetter"/>
      <w:lvlText w:val="%1)"/>
      <w:lvlJc w:val="left"/>
      <w:pPr>
        <w:ind w:left="2070" w:hanging="360"/>
      </w:pPr>
      <w:rPr>
        <w:rFonts w:hint="default"/>
        <w:b/>
        <w:i w:val="0"/>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4">
    <w:nsid w:val="52892612"/>
    <w:multiLevelType w:val="hybridMultilevel"/>
    <w:tmpl w:val="9476D9A2"/>
    <w:lvl w:ilvl="0" w:tplc="04090001">
      <w:start w:val="1"/>
      <w:numFmt w:val="bullet"/>
      <w:lvlText w:val=""/>
      <w:lvlJc w:val="left"/>
      <w:pPr>
        <w:ind w:left="1800" w:hanging="360"/>
      </w:pPr>
      <w:rPr>
        <w:rFonts w:ascii="Symbol" w:hAnsi="Symbol" w:hint="default"/>
      </w:rPr>
    </w:lvl>
    <w:lvl w:ilvl="1" w:tplc="300A0003" w:tentative="1">
      <w:start w:val="1"/>
      <w:numFmt w:val="bullet"/>
      <w:lvlText w:val="o"/>
      <w:lvlJc w:val="left"/>
      <w:pPr>
        <w:ind w:left="1890" w:hanging="360"/>
      </w:pPr>
      <w:rPr>
        <w:rFonts w:ascii="Courier New" w:hAnsi="Courier New" w:cs="Courier New" w:hint="default"/>
      </w:rPr>
    </w:lvl>
    <w:lvl w:ilvl="2" w:tplc="300A0005" w:tentative="1">
      <w:start w:val="1"/>
      <w:numFmt w:val="bullet"/>
      <w:lvlText w:val=""/>
      <w:lvlJc w:val="left"/>
      <w:pPr>
        <w:ind w:left="2610" w:hanging="360"/>
      </w:pPr>
      <w:rPr>
        <w:rFonts w:ascii="Wingdings" w:hAnsi="Wingdings" w:hint="default"/>
      </w:rPr>
    </w:lvl>
    <w:lvl w:ilvl="3" w:tplc="300A0001" w:tentative="1">
      <w:start w:val="1"/>
      <w:numFmt w:val="bullet"/>
      <w:lvlText w:val=""/>
      <w:lvlJc w:val="left"/>
      <w:pPr>
        <w:ind w:left="3330" w:hanging="360"/>
      </w:pPr>
      <w:rPr>
        <w:rFonts w:ascii="Symbol" w:hAnsi="Symbol" w:hint="default"/>
      </w:rPr>
    </w:lvl>
    <w:lvl w:ilvl="4" w:tplc="300A0003" w:tentative="1">
      <w:start w:val="1"/>
      <w:numFmt w:val="bullet"/>
      <w:lvlText w:val="o"/>
      <w:lvlJc w:val="left"/>
      <w:pPr>
        <w:ind w:left="4050" w:hanging="360"/>
      </w:pPr>
      <w:rPr>
        <w:rFonts w:ascii="Courier New" w:hAnsi="Courier New" w:cs="Courier New" w:hint="default"/>
      </w:rPr>
    </w:lvl>
    <w:lvl w:ilvl="5" w:tplc="300A0005" w:tentative="1">
      <w:start w:val="1"/>
      <w:numFmt w:val="bullet"/>
      <w:lvlText w:val=""/>
      <w:lvlJc w:val="left"/>
      <w:pPr>
        <w:ind w:left="4770" w:hanging="360"/>
      </w:pPr>
      <w:rPr>
        <w:rFonts w:ascii="Wingdings" w:hAnsi="Wingdings" w:hint="default"/>
      </w:rPr>
    </w:lvl>
    <w:lvl w:ilvl="6" w:tplc="300A0001" w:tentative="1">
      <w:start w:val="1"/>
      <w:numFmt w:val="bullet"/>
      <w:lvlText w:val=""/>
      <w:lvlJc w:val="left"/>
      <w:pPr>
        <w:ind w:left="5490" w:hanging="360"/>
      </w:pPr>
      <w:rPr>
        <w:rFonts w:ascii="Symbol" w:hAnsi="Symbol" w:hint="default"/>
      </w:rPr>
    </w:lvl>
    <w:lvl w:ilvl="7" w:tplc="300A0003" w:tentative="1">
      <w:start w:val="1"/>
      <w:numFmt w:val="bullet"/>
      <w:lvlText w:val="o"/>
      <w:lvlJc w:val="left"/>
      <w:pPr>
        <w:ind w:left="6210" w:hanging="360"/>
      </w:pPr>
      <w:rPr>
        <w:rFonts w:ascii="Courier New" w:hAnsi="Courier New" w:cs="Courier New" w:hint="default"/>
      </w:rPr>
    </w:lvl>
    <w:lvl w:ilvl="8" w:tplc="300A0005" w:tentative="1">
      <w:start w:val="1"/>
      <w:numFmt w:val="bullet"/>
      <w:lvlText w:val=""/>
      <w:lvlJc w:val="left"/>
      <w:pPr>
        <w:ind w:left="6930" w:hanging="360"/>
      </w:pPr>
      <w:rPr>
        <w:rFonts w:ascii="Wingdings" w:hAnsi="Wingdings" w:hint="default"/>
      </w:rPr>
    </w:lvl>
  </w:abstractNum>
  <w:abstractNum w:abstractNumId="35">
    <w:nsid w:val="538A2D01"/>
    <w:multiLevelType w:val="hybridMultilevel"/>
    <w:tmpl w:val="8C5C116C"/>
    <w:lvl w:ilvl="0" w:tplc="E99A5E56">
      <w:start w:val="1"/>
      <w:numFmt w:val="lowerLetter"/>
      <w:lvlText w:val="%1)"/>
      <w:lvlJc w:val="left"/>
      <w:pPr>
        <w:ind w:left="1620" w:hanging="360"/>
      </w:pPr>
      <w:rPr>
        <w:rFonts w:hint="default"/>
      </w:rPr>
    </w:lvl>
    <w:lvl w:ilvl="1" w:tplc="300A0019" w:tentative="1">
      <w:start w:val="1"/>
      <w:numFmt w:val="lowerLetter"/>
      <w:lvlText w:val="%2."/>
      <w:lvlJc w:val="left"/>
      <w:pPr>
        <w:ind w:left="2340" w:hanging="360"/>
      </w:pPr>
    </w:lvl>
    <w:lvl w:ilvl="2" w:tplc="300A001B" w:tentative="1">
      <w:start w:val="1"/>
      <w:numFmt w:val="lowerRoman"/>
      <w:lvlText w:val="%3."/>
      <w:lvlJc w:val="right"/>
      <w:pPr>
        <w:ind w:left="3060" w:hanging="180"/>
      </w:pPr>
    </w:lvl>
    <w:lvl w:ilvl="3" w:tplc="300A000F" w:tentative="1">
      <w:start w:val="1"/>
      <w:numFmt w:val="decimal"/>
      <w:lvlText w:val="%4."/>
      <w:lvlJc w:val="left"/>
      <w:pPr>
        <w:ind w:left="3780" w:hanging="360"/>
      </w:pPr>
    </w:lvl>
    <w:lvl w:ilvl="4" w:tplc="300A0019" w:tentative="1">
      <w:start w:val="1"/>
      <w:numFmt w:val="lowerLetter"/>
      <w:lvlText w:val="%5."/>
      <w:lvlJc w:val="left"/>
      <w:pPr>
        <w:ind w:left="4500" w:hanging="360"/>
      </w:pPr>
    </w:lvl>
    <w:lvl w:ilvl="5" w:tplc="300A001B" w:tentative="1">
      <w:start w:val="1"/>
      <w:numFmt w:val="lowerRoman"/>
      <w:lvlText w:val="%6."/>
      <w:lvlJc w:val="right"/>
      <w:pPr>
        <w:ind w:left="5220" w:hanging="180"/>
      </w:pPr>
    </w:lvl>
    <w:lvl w:ilvl="6" w:tplc="300A000F" w:tentative="1">
      <w:start w:val="1"/>
      <w:numFmt w:val="decimal"/>
      <w:lvlText w:val="%7."/>
      <w:lvlJc w:val="left"/>
      <w:pPr>
        <w:ind w:left="5940" w:hanging="360"/>
      </w:pPr>
    </w:lvl>
    <w:lvl w:ilvl="7" w:tplc="300A0019" w:tentative="1">
      <w:start w:val="1"/>
      <w:numFmt w:val="lowerLetter"/>
      <w:lvlText w:val="%8."/>
      <w:lvlJc w:val="left"/>
      <w:pPr>
        <w:ind w:left="6660" w:hanging="360"/>
      </w:pPr>
    </w:lvl>
    <w:lvl w:ilvl="8" w:tplc="300A001B" w:tentative="1">
      <w:start w:val="1"/>
      <w:numFmt w:val="lowerRoman"/>
      <w:lvlText w:val="%9."/>
      <w:lvlJc w:val="right"/>
      <w:pPr>
        <w:ind w:left="7380" w:hanging="180"/>
      </w:pPr>
    </w:lvl>
  </w:abstractNum>
  <w:abstractNum w:abstractNumId="36">
    <w:nsid w:val="545B7A8E"/>
    <w:multiLevelType w:val="hybridMultilevel"/>
    <w:tmpl w:val="F5E2671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7">
    <w:nsid w:val="593D3A81"/>
    <w:multiLevelType w:val="hybridMultilevel"/>
    <w:tmpl w:val="C6E4B598"/>
    <w:lvl w:ilvl="0" w:tplc="04090001">
      <w:start w:val="1"/>
      <w:numFmt w:val="bullet"/>
      <w:lvlText w:val=""/>
      <w:lvlJc w:val="left"/>
      <w:pPr>
        <w:ind w:left="1655" w:hanging="360"/>
      </w:pPr>
      <w:rPr>
        <w:rFonts w:ascii="Symbol" w:hAnsi="Symbol" w:hint="default"/>
      </w:rPr>
    </w:lvl>
    <w:lvl w:ilvl="1" w:tplc="04090003" w:tentative="1">
      <w:start w:val="1"/>
      <w:numFmt w:val="bullet"/>
      <w:lvlText w:val="o"/>
      <w:lvlJc w:val="left"/>
      <w:pPr>
        <w:ind w:left="2375" w:hanging="360"/>
      </w:pPr>
      <w:rPr>
        <w:rFonts w:ascii="Courier New" w:hAnsi="Courier New" w:cs="Courier New" w:hint="default"/>
      </w:rPr>
    </w:lvl>
    <w:lvl w:ilvl="2" w:tplc="04090005" w:tentative="1">
      <w:start w:val="1"/>
      <w:numFmt w:val="bullet"/>
      <w:lvlText w:val=""/>
      <w:lvlJc w:val="left"/>
      <w:pPr>
        <w:ind w:left="3095" w:hanging="360"/>
      </w:pPr>
      <w:rPr>
        <w:rFonts w:ascii="Wingdings" w:hAnsi="Wingdings" w:hint="default"/>
      </w:rPr>
    </w:lvl>
    <w:lvl w:ilvl="3" w:tplc="04090001" w:tentative="1">
      <w:start w:val="1"/>
      <w:numFmt w:val="bullet"/>
      <w:lvlText w:val=""/>
      <w:lvlJc w:val="left"/>
      <w:pPr>
        <w:ind w:left="3815" w:hanging="360"/>
      </w:pPr>
      <w:rPr>
        <w:rFonts w:ascii="Symbol" w:hAnsi="Symbol" w:hint="default"/>
      </w:rPr>
    </w:lvl>
    <w:lvl w:ilvl="4" w:tplc="04090003" w:tentative="1">
      <w:start w:val="1"/>
      <w:numFmt w:val="bullet"/>
      <w:lvlText w:val="o"/>
      <w:lvlJc w:val="left"/>
      <w:pPr>
        <w:ind w:left="4535" w:hanging="360"/>
      </w:pPr>
      <w:rPr>
        <w:rFonts w:ascii="Courier New" w:hAnsi="Courier New" w:cs="Courier New" w:hint="default"/>
      </w:rPr>
    </w:lvl>
    <w:lvl w:ilvl="5" w:tplc="04090005" w:tentative="1">
      <w:start w:val="1"/>
      <w:numFmt w:val="bullet"/>
      <w:lvlText w:val=""/>
      <w:lvlJc w:val="left"/>
      <w:pPr>
        <w:ind w:left="5255" w:hanging="360"/>
      </w:pPr>
      <w:rPr>
        <w:rFonts w:ascii="Wingdings" w:hAnsi="Wingdings" w:hint="default"/>
      </w:rPr>
    </w:lvl>
    <w:lvl w:ilvl="6" w:tplc="04090001" w:tentative="1">
      <w:start w:val="1"/>
      <w:numFmt w:val="bullet"/>
      <w:lvlText w:val=""/>
      <w:lvlJc w:val="left"/>
      <w:pPr>
        <w:ind w:left="5975" w:hanging="360"/>
      </w:pPr>
      <w:rPr>
        <w:rFonts w:ascii="Symbol" w:hAnsi="Symbol" w:hint="default"/>
      </w:rPr>
    </w:lvl>
    <w:lvl w:ilvl="7" w:tplc="04090003" w:tentative="1">
      <w:start w:val="1"/>
      <w:numFmt w:val="bullet"/>
      <w:lvlText w:val="o"/>
      <w:lvlJc w:val="left"/>
      <w:pPr>
        <w:ind w:left="6695" w:hanging="360"/>
      </w:pPr>
      <w:rPr>
        <w:rFonts w:ascii="Courier New" w:hAnsi="Courier New" w:cs="Courier New" w:hint="default"/>
      </w:rPr>
    </w:lvl>
    <w:lvl w:ilvl="8" w:tplc="04090005" w:tentative="1">
      <w:start w:val="1"/>
      <w:numFmt w:val="bullet"/>
      <w:lvlText w:val=""/>
      <w:lvlJc w:val="left"/>
      <w:pPr>
        <w:ind w:left="7415" w:hanging="360"/>
      </w:pPr>
      <w:rPr>
        <w:rFonts w:ascii="Wingdings" w:hAnsi="Wingdings" w:hint="default"/>
      </w:rPr>
    </w:lvl>
  </w:abstractNum>
  <w:abstractNum w:abstractNumId="38">
    <w:nsid w:val="5B396DAC"/>
    <w:multiLevelType w:val="multilevel"/>
    <w:tmpl w:val="7908BF3E"/>
    <w:lvl w:ilvl="0">
      <w:start w:val="4"/>
      <w:numFmt w:val="decimal"/>
      <w:lvlText w:val="%1"/>
      <w:lvlJc w:val="left"/>
      <w:pPr>
        <w:ind w:left="360" w:hanging="360"/>
      </w:pPr>
      <w:rPr>
        <w:rFonts w:hint="default"/>
      </w:rPr>
    </w:lvl>
    <w:lvl w:ilvl="1">
      <w:start w:val="3"/>
      <w:numFmt w:val="decimal"/>
      <w:lvlText w:val="%1.%2"/>
      <w:lvlJc w:val="left"/>
      <w:pPr>
        <w:ind w:left="1530" w:hanging="360"/>
      </w:pPr>
      <w:rPr>
        <w:rFonts w:hint="default"/>
      </w:rPr>
    </w:lvl>
    <w:lvl w:ilvl="2">
      <w:start w:val="1"/>
      <w:numFmt w:val="decimal"/>
      <w:lvlText w:val="%1.%2.%3"/>
      <w:lvlJc w:val="left"/>
      <w:pPr>
        <w:ind w:left="3060" w:hanging="720"/>
      </w:pPr>
      <w:rPr>
        <w:rFonts w:hint="default"/>
      </w:rPr>
    </w:lvl>
    <w:lvl w:ilvl="3">
      <w:start w:val="1"/>
      <w:numFmt w:val="decimal"/>
      <w:lvlText w:val="%1.%2.%3.%4"/>
      <w:lvlJc w:val="left"/>
      <w:pPr>
        <w:ind w:left="4590" w:hanging="1080"/>
      </w:pPr>
      <w:rPr>
        <w:rFonts w:hint="default"/>
      </w:rPr>
    </w:lvl>
    <w:lvl w:ilvl="4">
      <w:start w:val="1"/>
      <w:numFmt w:val="decimal"/>
      <w:lvlText w:val="%1.%2.%3.%4.%5"/>
      <w:lvlJc w:val="left"/>
      <w:pPr>
        <w:ind w:left="5760" w:hanging="1080"/>
      </w:pPr>
      <w:rPr>
        <w:rFonts w:hint="default"/>
      </w:rPr>
    </w:lvl>
    <w:lvl w:ilvl="5">
      <w:start w:val="1"/>
      <w:numFmt w:val="decimal"/>
      <w:lvlText w:val="%1.%2.%3.%4.%5.%6"/>
      <w:lvlJc w:val="left"/>
      <w:pPr>
        <w:ind w:left="7290" w:hanging="1440"/>
      </w:pPr>
      <w:rPr>
        <w:rFonts w:hint="default"/>
      </w:rPr>
    </w:lvl>
    <w:lvl w:ilvl="6">
      <w:start w:val="1"/>
      <w:numFmt w:val="decimal"/>
      <w:lvlText w:val="%1.%2.%3.%4.%5.%6.%7"/>
      <w:lvlJc w:val="left"/>
      <w:pPr>
        <w:ind w:left="8460" w:hanging="1440"/>
      </w:pPr>
      <w:rPr>
        <w:rFonts w:hint="default"/>
      </w:rPr>
    </w:lvl>
    <w:lvl w:ilvl="7">
      <w:start w:val="1"/>
      <w:numFmt w:val="decimal"/>
      <w:lvlText w:val="%1.%2.%3.%4.%5.%6.%7.%8"/>
      <w:lvlJc w:val="left"/>
      <w:pPr>
        <w:ind w:left="9990" w:hanging="1800"/>
      </w:pPr>
      <w:rPr>
        <w:rFonts w:hint="default"/>
      </w:rPr>
    </w:lvl>
    <w:lvl w:ilvl="8">
      <w:start w:val="1"/>
      <w:numFmt w:val="decimal"/>
      <w:lvlText w:val="%1.%2.%3.%4.%5.%6.%7.%8.%9"/>
      <w:lvlJc w:val="left"/>
      <w:pPr>
        <w:ind w:left="11160" w:hanging="1800"/>
      </w:pPr>
      <w:rPr>
        <w:rFonts w:hint="default"/>
      </w:rPr>
    </w:lvl>
  </w:abstractNum>
  <w:abstractNum w:abstractNumId="39">
    <w:nsid w:val="5CEE5352"/>
    <w:multiLevelType w:val="hybridMultilevel"/>
    <w:tmpl w:val="93FCBCDC"/>
    <w:lvl w:ilvl="0" w:tplc="04090001">
      <w:start w:val="1"/>
      <w:numFmt w:val="bullet"/>
      <w:lvlText w:val=""/>
      <w:lvlJc w:val="left"/>
      <w:pPr>
        <w:ind w:left="1530" w:hanging="360"/>
      </w:pPr>
      <w:rPr>
        <w:rFonts w:ascii="Symbol" w:hAnsi="Symbol" w:hint="default"/>
      </w:rPr>
    </w:lvl>
    <w:lvl w:ilvl="1" w:tplc="04090003">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40">
    <w:nsid w:val="69552389"/>
    <w:multiLevelType w:val="hybridMultilevel"/>
    <w:tmpl w:val="4224EB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BC861350">
      <w:numFmt w:val="bullet"/>
      <w:lvlText w:val="-"/>
      <w:lvlJc w:val="left"/>
      <w:pPr>
        <w:ind w:left="3600" w:hanging="360"/>
      </w:pPr>
      <w:rPr>
        <w:rFonts w:ascii="Arial" w:eastAsia="Calibri" w:hAnsi="Arial"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AEE744A"/>
    <w:multiLevelType w:val="hybridMultilevel"/>
    <w:tmpl w:val="BD26D37A"/>
    <w:lvl w:ilvl="0" w:tplc="3A509D22">
      <w:start w:val="1"/>
      <w:numFmt w:val="lowerLetter"/>
      <w:lvlText w:val="%1)"/>
      <w:lvlJc w:val="left"/>
      <w:pPr>
        <w:ind w:left="1620" w:hanging="360"/>
      </w:pPr>
      <w:rPr>
        <w:rFonts w:hint="default"/>
      </w:rPr>
    </w:lvl>
    <w:lvl w:ilvl="1" w:tplc="300A0019" w:tentative="1">
      <w:start w:val="1"/>
      <w:numFmt w:val="lowerLetter"/>
      <w:lvlText w:val="%2."/>
      <w:lvlJc w:val="left"/>
      <w:pPr>
        <w:ind w:left="2340" w:hanging="360"/>
      </w:pPr>
    </w:lvl>
    <w:lvl w:ilvl="2" w:tplc="300A001B" w:tentative="1">
      <w:start w:val="1"/>
      <w:numFmt w:val="lowerRoman"/>
      <w:lvlText w:val="%3."/>
      <w:lvlJc w:val="right"/>
      <w:pPr>
        <w:ind w:left="3060" w:hanging="180"/>
      </w:pPr>
    </w:lvl>
    <w:lvl w:ilvl="3" w:tplc="300A000F" w:tentative="1">
      <w:start w:val="1"/>
      <w:numFmt w:val="decimal"/>
      <w:lvlText w:val="%4."/>
      <w:lvlJc w:val="left"/>
      <w:pPr>
        <w:ind w:left="3780" w:hanging="360"/>
      </w:pPr>
    </w:lvl>
    <w:lvl w:ilvl="4" w:tplc="300A0019" w:tentative="1">
      <w:start w:val="1"/>
      <w:numFmt w:val="lowerLetter"/>
      <w:lvlText w:val="%5."/>
      <w:lvlJc w:val="left"/>
      <w:pPr>
        <w:ind w:left="4500" w:hanging="360"/>
      </w:pPr>
    </w:lvl>
    <w:lvl w:ilvl="5" w:tplc="300A001B" w:tentative="1">
      <w:start w:val="1"/>
      <w:numFmt w:val="lowerRoman"/>
      <w:lvlText w:val="%6."/>
      <w:lvlJc w:val="right"/>
      <w:pPr>
        <w:ind w:left="5220" w:hanging="180"/>
      </w:pPr>
    </w:lvl>
    <w:lvl w:ilvl="6" w:tplc="300A000F" w:tentative="1">
      <w:start w:val="1"/>
      <w:numFmt w:val="decimal"/>
      <w:lvlText w:val="%7."/>
      <w:lvlJc w:val="left"/>
      <w:pPr>
        <w:ind w:left="5940" w:hanging="360"/>
      </w:pPr>
    </w:lvl>
    <w:lvl w:ilvl="7" w:tplc="300A0019" w:tentative="1">
      <w:start w:val="1"/>
      <w:numFmt w:val="lowerLetter"/>
      <w:lvlText w:val="%8."/>
      <w:lvlJc w:val="left"/>
      <w:pPr>
        <w:ind w:left="6660" w:hanging="360"/>
      </w:pPr>
    </w:lvl>
    <w:lvl w:ilvl="8" w:tplc="300A001B" w:tentative="1">
      <w:start w:val="1"/>
      <w:numFmt w:val="lowerRoman"/>
      <w:lvlText w:val="%9."/>
      <w:lvlJc w:val="right"/>
      <w:pPr>
        <w:ind w:left="7380" w:hanging="180"/>
      </w:pPr>
    </w:lvl>
  </w:abstractNum>
  <w:abstractNum w:abstractNumId="42">
    <w:nsid w:val="6B0E37B1"/>
    <w:multiLevelType w:val="hybridMultilevel"/>
    <w:tmpl w:val="7EC60574"/>
    <w:lvl w:ilvl="0" w:tplc="04090017">
      <w:start w:val="1"/>
      <w:numFmt w:val="lowerLetter"/>
      <w:lvlText w:val="%1)"/>
      <w:lvlJc w:val="left"/>
      <w:pPr>
        <w:ind w:left="1860" w:hanging="360"/>
      </w:pPr>
    </w:lvl>
    <w:lvl w:ilvl="1" w:tplc="04090019" w:tentative="1">
      <w:start w:val="1"/>
      <w:numFmt w:val="lowerLetter"/>
      <w:lvlText w:val="%2."/>
      <w:lvlJc w:val="left"/>
      <w:pPr>
        <w:ind w:left="2580" w:hanging="360"/>
      </w:pPr>
    </w:lvl>
    <w:lvl w:ilvl="2" w:tplc="0409001B" w:tentative="1">
      <w:start w:val="1"/>
      <w:numFmt w:val="lowerRoman"/>
      <w:lvlText w:val="%3."/>
      <w:lvlJc w:val="right"/>
      <w:pPr>
        <w:ind w:left="3300" w:hanging="180"/>
      </w:pPr>
    </w:lvl>
    <w:lvl w:ilvl="3" w:tplc="0409000F" w:tentative="1">
      <w:start w:val="1"/>
      <w:numFmt w:val="decimal"/>
      <w:lvlText w:val="%4."/>
      <w:lvlJc w:val="left"/>
      <w:pPr>
        <w:ind w:left="4020" w:hanging="360"/>
      </w:pPr>
    </w:lvl>
    <w:lvl w:ilvl="4" w:tplc="04090019" w:tentative="1">
      <w:start w:val="1"/>
      <w:numFmt w:val="lowerLetter"/>
      <w:lvlText w:val="%5."/>
      <w:lvlJc w:val="left"/>
      <w:pPr>
        <w:ind w:left="4740" w:hanging="360"/>
      </w:pPr>
    </w:lvl>
    <w:lvl w:ilvl="5" w:tplc="0409001B" w:tentative="1">
      <w:start w:val="1"/>
      <w:numFmt w:val="lowerRoman"/>
      <w:lvlText w:val="%6."/>
      <w:lvlJc w:val="right"/>
      <w:pPr>
        <w:ind w:left="5460" w:hanging="180"/>
      </w:pPr>
    </w:lvl>
    <w:lvl w:ilvl="6" w:tplc="0409000F" w:tentative="1">
      <w:start w:val="1"/>
      <w:numFmt w:val="decimal"/>
      <w:lvlText w:val="%7."/>
      <w:lvlJc w:val="left"/>
      <w:pPr>
        <w:ind w:left="6180" w:hanging="360"/>
      </w:pPr>
    </w:lvl>
    <w:lvl w:ilvl="7" w:tplc="04090019" w:tentative="1">
      <w:start w:val="1"/>
      <w:numFmt w:val="lowerLetter"/>
      <w:lvlText w:val="%8."/>
      <w:lvlJc w:val="left"/>
      <w:pPr>
        <w:ind w:left="6900" w:hanging="360"/>
      </w:pPr>
    </w:lvl>
    <w:lvl w:ilvl="8" w:tplc="0409001B" w:tentative="1">
      <w:start w:val="1"/>
      <w:numFmt w:val="lowerRoman"/>
      <w:lvlText w:val="%9."/>
      <w:lvlJc w:val="right"/>
      <w:pPr>
        <w:ind w:left="7620" w:hanging="180"/>
      </w:pPr>
    </w:lvl>
  </w:abstractNum>
  <w:abstractNum w:abstractNumId="43">
    <w:nsid w:val="6D1A5159"/>
    <w:multiLevelType w:val="hybridMultilevel"/>
    <w:tmpl w:val="EEACF5B8"/>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44">
    <w:nsid w:val="701E7273"/>
    <w:multiLevelType w:val="hybridMultilevel"/>
    <w:tmpl w:val="D2743C78"/>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45">
    <w:nsid w:val="71EC280E"/>
    <w:multiLevelType w:val="hybridMultilevel"/>
    <w:tmpl w:val="B99C2AA0"/>
    <w:lvl w:ilvl="0" w:tplc="04090001">
      <w:start w:val="1"/>
      <w:numFmt w:val="bullet"/>
      <w:lvlText w:val=""/>
      <w:lvlJc w:val="left"/>
      <w:pPr>
        <w:ind w:left="3780" w:hanging="360"/>
      </w:pPr>
      <w:rPr>
        <w:rFonts w:ascii="Symbol" w:hAnsi="Symbol" w:hint="default"/>
      </w:rPr>
    </w:lvl>
    <w:lvl w:ilvl="1" w:tplc="04090003" w:tentative="1">
      <w:start w:val="1"/>
      <w:numFmt w:val="bullet"/>
      <w:lvlText w:val="o"/>
      <w:lvlJc w:val="left"/>
      <w:pPr>
        <w:ind w:left="4500" w:hanging="360"/>
      </w:pPr>
      <w:rPr>
        <w:rFonts w:ascii="Courier New" w:hAnsi="Courier New" w:cs="Courier New" w:hint="default"/>
      </w:rPr>
    </w:lvl>
    <w:lvl w:ilvl="2" w:tplc="04090005" w:tentative="1">
      <w:start w:val="1"/>
      <w:numFmt w:val="bullet"/>
      <w:lvlText w:val=""/>
      <w:lvlJc w:val="left"/>
      <w:pPr>
        <w:ind w:left="5220" w:hanging="360"/>
      </w:pPr>
      <w:rPr>
        <w:rFonts w:ascii="Wingdings" w:hAnsi="Wingdings" w:hint="default"/>
      </w:rPr>
    </w:lvl>
    <w:lvl w:ilvl="3" w:tplc="04090001" w:tentative="1">
      <w:start w:val="1"/>
      <w:numFmt w:val="bullet"/>
      <w:lvlText w:val=""/>
      <w:lvlJc w:val="left"/>
      <w:pPr>
        <w:ind w:left="5940" w:hanging="360"/>
      </w:pPr>
      <w:rPr>
        <w:rFonts w:ascii="Symbol" w:hAnsi="Symbol" w:hint="default"/>
      </w:rPr>
    </w:lvl>
    <w:lvl w:ilvl="4" w:tplc="04090003" w:tentative="1">
      <w:start w:val="1"/>
      <w:numFmt w:val="bullet"/>
      <w:lvlText w:val="o"/>
      <w:lvlJc w:val="left"/>
      <w:pPr>
        <w:ind w:left="6660" w:hanging="360"/>
      </w:pPr>
      <w:rPr>
        <w:rFonts w:ascii="Courier New" w:hAnsi="Courier New" w:cs="Courier New" w:hint="default"/>
      </w:rPr>
    </w:lvl>
    <w:lvl w:ilvl="5" w:tplc="04090005" w:tentative="1">
      <w:start w:val="1"/>
      <w:numFmt w:val="bullet"/>
      <w:lvlText w:val=""/>
      <w:lvlJc w:val="left"/>
      <w:pPr>
        <w:ind w:left="7380" w:hanging="360"/>
      </w:pPr>
      <w:rPr>
        <w:rFonts w:ascii="Wingdings" w:hAnsi="Wingdings" w:hint="default"/>
      </w:rPr>
    </w:lvl>
    <w:lvl w:ilvl="6" w:tplc="04090001" w:tentative="1">
      <w:start w:val="1"/>
      <w:numFmt w:val="bullet"/>
      <w:lvlText w:val=""/>
      <w:lvlJc w:val="left"/>
      <w:pPr>
        <w:ind w:left="8100" w:hanging="360"/>
      </w:pPr>
      <w:rPr>
        <w:rFonts w:ascii="Symbol" w:hAnsi="Symbol" w:hint="default"/>
      </w:rPr>
    </w:lvl>
    <w:lvl w:ilvl="7" w:tplc="04090003" w:tentative="1">
      <w:start w:val="1"/>
      <w:numFmt w:val="bullet"/>
      <w:lvlText w:val="o"/>
      <w:lvlJc w:val="left"/>
      <w:pPr>
        <w:ind w:left="8820" w:hanging="360"/>
      </w:pPr>
      <w:rPr>
        <w:rFonts w:ascii="Courier New" w:hAnsi="Courier New" w:cs="Courier New" w:hint="default"/>
      </w:rPr>
    </w:lvl>
    <w:lvl w:ilvl="8" w:tplc="04090005" w:tentative="1">
      <w:start w:val="1"/>
      <w:numFmt w:val="bullet"/>
      <w:lvlText w:val=""/>
      <w:lvlJc w:val="left"/>
      <w:pPr>
        <w:ind w:left="9540" w:hanging="360"/>
      </w:pPr>
      <w:rPr>
        <w:rFonts w:ascii="Wingdings" w:hAnsi="Wingdings" w:hint="default"/>
      </w:rPr>
    </w:lvl>
  </w:abstractNum>
  <w:abstractNum w:abstractNumId="46">
    <w:nsid w:val="734B5163"/>
    <w:multiLevelType w:val="hybridMultilevel"/>
    <w:tmpl w:val="F642FD8E"/>
    <w:lvl w:ilvl="0" w:tplc="300A0001">
      <w:start w:val="1"/>
      <w:numFmt w:val="bullet"/>
      <w:lvlText w:val=""/>
      <w:lvlJc w:val="left"/>
      <w:pPr>
        <w:ind w:left="1656" w:hanging="360"/>
      </w:pPr>
      <w:rPr>
        <w:rFonts w:ascii="Symbol" w:hAnsi="Symbol" w:hint="default"/>
      </w:rPr>
    </w:lvl>
    <w:lvl w:ilvl="1" w:tplc="300A0003" w:tentative="1">
      <w:start w:val="1"/>
      <w:numFmt w:val="bullet"/>
      <w:lvlText w:val="o"/>
      <w:lvlJc w:val="left"/>
      <w:pPr>
        <w:ind w:left="2376" w:hanging="360"/>
      </w:pPr>
      <w:rPr>
        <w:rFonts w:ascii="Courier New" w:hAnsi="Courier New" w:cs="Courier New" w:hint="default"/>
      </w:rPr>
    </w:lvl>
    <w:lvl w:ilvl="2" w:tplc="300A0005" w:tentative="1">
      <w:start w:val="1"/>
      <w:numFmt w:val="bullet"/>
      <w:lvlText w:val=""/>
      <w:lvlJc w:val="left"/>
      <w:pPr>
        <w:ind w:left="3096" w:hanging="360"/>
      </w:pPr>
      <w:rPr>
        <w:rFonts w:ascii="Wingdings" w:hAnsi="Wingdings" w:hint="default"/>
      </w:rPr>
    </w:lvl>
    <w:lvl w:ilvl="3" w:tplc="300A0001" w:tentative="1">
      <w:start w:val="1"/>
      <w:numFmt w:val="bullet"/>
      <w:lvlText w:val=""/>
      <w:lvlJc w:val="left"/>
      <w:pPr>
        <w:ind w:left="3816" w:hanging="360"/>
      </w:pPr>
      <w:rPr>
        <w:rFonts w:ascii="Symbol" w:hAnsi="Symbol" w:hint="default"/>
      </w:rPr>
    </w:lvl>
    <w:lvl w:ilvl="4" w:tplc="300A0003" w:tentative="1">
      <w:start w:val="1"/>
      <w:numFmt w:val="bullet"/>
      <w:lvlText w:val="o"/>
      <w:lvlJc w:val="left"/>
      <w:pPr>
        <w:ind w:left="4536" w:hanging="360"/>
      </w:pPr>
      <w:rPr>
        <w:rFonts w:ascii="Courier New" w:hAnsi="Courier New" w:cs="Courier New" w:hint="default"/>
      </w:rPr>
    </w:lvl>
    <w:lvl w:ilvl="5" w:tplc="300A0005" w:tentative="1">
      <w:start w:val="1"/>
      <w:numFmt w:val="bullet"/>
      <w:lvlText w:val=""/>
      <w:lvlJc w:val="left"/>
      <w:pPr>
        <w:ind w:left="5256" w:hanging="360"/>
      </w:pPr>
      <w:rPr>
        <w:rFonts w:ascii="Wingdings" w:hAnsi="Wingdings" w:hint="default"/>
      </w:rPr>
    </w:lvl>
    <w:lvl w:ilvl="6" w:tplc="300A0001" w:tentative="1">
      <w:start w:val="1"/>
      <w:numFmt w:val="bullet"/>
      <w:lvlText w:val=""/>
      <w:lvlJc w:val="left"/>
      <w:pPr>
        <w:ind w:left="5976" w:hanging="360"/>
      </w:pPr>
      <w:rPr>
        <w:rFonts w:ascii="Symbol" w:hAnsi="Symbol" w:hint="default"/>
      </w:rPr>
    </w:lvl>
    <w:lvl w:ilvl="7" w:tplc="300A0003" w:tentative="1">
      <w:start w:val="1"/>
      <w:numFmt w:val="bullet"/>
      <w:lvlText w:val="o"/>
      <w:lvlJc w:val="left"/>
      <w:pPr>
        <w:ind w:left="6696" w:hanging="360"/>
      </w:pPr>
      <w:rPr>
        <w:rFonts w:ascii="Courier New" w:hAnsi="Courier New" w:cs="Courier New" w:hint="default"/>
      </w:rPr>
    </w:lvl>
    <w:lvl w:ilvl="8" w:tplc="300A0005" w:tentative="1">
      <w:start w:val="1"/>
      <w:numFmt w:val="bullet"/>
      <w:lvlText w:val=""/>
      <w:lvlJc w:val="left"/>
      <w:pPr>
        <w:ind w:left="7416" w:hanging="360"/>
      </w:pPr>
      <w:rPr>
        <w:rFonts w:ascii="Wingdings" w:hAnsi="Wingdings" w:hint="default"/>
      </w:rPr>
    </w:lvl>
  </w:abstractNum>
  <w:abstractNum w:abstractNumId="47">
    <w:nsid w:val="799F19FF"/>
    <w:multiLevelType w:val="hybridMultilevel"/>
    <w:tmpl w:val="05469D6E"/>
    <w:lvl w:ilvl="0" w:tplc="04090017">
      <w:start w:val="1"/>
      <w:numFmt w:val="lowerLetter"/>
      <w:lvlText w:val="%1)"/>
      <w:lvlJc w:val="left"/>
      <w:pPr>
        <w:ind w:left="1063" w:hanging="360"/>
      </w:pPr>
    </w:lvl>
    <w:lvl w:ilvl="1" w:tplc="04090019" w:tentative="1">
      <w:start w:val="1"/>
      <w:numFmt w:val="lowerLetter"/>
      <w:lvlText w:val="%2."/>
      <w:lvlJc w:val="left"/>
      <w:pPr>
        <w:ind w:left="1783" w:hanging="360"/>
      </w:pPr>
    </w:lvl>
    <w:lvl w:ilvl="2" w:tplc="0409001B" w:tentative="1">
      <w:start w:val="1"/>
      <w:numFmt w:val="lowerRoman"/>
      <w:lvlText w:val="%3."/>
      <w:lvlJc w:val="right"/>
      <w:pPr>
        <w:ind w:left="2503" w:hanging="180"/>
      </w:pPr>
    </w:lvl>
    <w:lvl w:ilvl="3" w:tplc="0409000F" w:tentative="1">
      <w:start w:val="1"/>
      <w:numFmt w:val="decimal"/>
      <w:lvlText w:val="%4."/>
      <w:lvlJc w:val="left"/>
      <w:pPr>
        <w:ind w:left="3223" w:hanging="360"/>
      </w:pPr>
    </w:lvl>
    <w:lvl w:ilvl="4" w:tplc="04090019" w:tentative="1">
      <w:start w:val="1"/>
      <w:numFmt w:val="lowerLetter"/>
      <w:lvlText w:val="%5."/>
      <w:lvlJc w:val="left"/>
      <w:pPr>
        <w:ind w:left="3943" w:hanging="360"/>
      </w:pPr>
    </w:lvl>
    <w:lvl w:ilvl="5" w:tplc="0409001B" w:tentative="1">
      <w:start w:val="1"/>
      <w:numFmt w:val="lowerRoman"/>
      <w:lvlText w:val="%6."/>
      <w:lvlJc w:val="right"/>
      <w:pPr>
        <w:ind w:left="4663" w:hanging="180"/>
      </w:pPr>
    </w:lvl>
    <w:lvl w:ilvl="6" w:tplc="0409000F" w:tentative="1">
      <w:start w:val="1"/>
      <w:numFmt w:val="decimal"/>
      <w:lvlText w:val="%7."/>
      <w:lvlJc w:val="left"/>
      <w:pPr>
        <w:ind w:left="5383" w:hanging="360"/>
      </w:pPr>
    </w:lvl>
    <w:lvl w:ilvl="7" w:tplc="04090019" w:tentative="1">
      <w:start w:val="1"/>
      <w:numFmt w:val="lowerLetter"/>
      <w:lvlText w:val="%8."/>
      <w:lvlJc w:val="left"/>
      <w:pPr>
        <w:ind w:left="6103" w:hanging="360"/>
      </w:pPr>
    </w:lvl>
    <w:lvl w:ilvl="8" w:tplc="0409001B" w:tentative="1">
      <w:start w:val="1"/>
      <w:numFmt w:val="lowerRoman"/>
      <w:lvlText w:val="%9."/>
      <w:lvlJc w:val="right"/>
      <w:pPr>
        <w:ind w:left="6823" w:hanging="180"/>
      </w:pPr>
    </w:lvl>
  </w:abstractNum>
  <w:abstractNum w:abstractNumId="48">
    <w:nsid w:val="7A590276"/>
    <w:multiLevelType w:val="hybridMultilevel"/>
    <w:tmpl w:val="340E62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46"/>
  </w:num>
  <w:num w:numId="3">
    <w:abstractNumId w:val="37"/>
  </w:num>
  <w:num w:numId="4">
    <w:abstractNumId w:val="34"/>
  </w:num>
  <w:num w:numId="5">
    <w:abstractNumId w:val="23"/>
  </w:num>
  <w:num w:numId="6">
    <w:abstractNumId w:val="9"/>
  </w:num>
  <w:num w:numId="7">
    <w:abstractNumId w:val="11"/>
  </w:num>
  <w:num w:numId="8">
    <w:abstractNumId w:val="28"/>
  </w:num>
  <w:num w:numId="9">
    <w:abstractNumId w:val="2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2"/>
  </w:num>
  <w:num w:numId="11">
    <w:abstractNumId w:val="47"/>
  </w:num>
  <w:num w:numId="12">
    <w:abstractNumId w:val="48"/>
  </w:num>
  <w:num w:numId="13">
    <w:abstractNumId w:val="24"/>
  </w:num>
  <w:num w:numId="14">
    <w:abstractNumId w:val="10"/>
  </w:num>
  <w:num w:numId="15">
    <w:abstractNumId w:val="40"/>
  </w:num>
  <w:num w:numId="16">
    <w:abstractNumId w:val="22"/>
  </w:num>
  <w:num w:numId="17">
    <w:abstractNumId w:val="15"/>
  </w:num>
  <w:num w:numId="18">
    <w:abstractNumId w:val="45"/>
  </w:num>
  <w:num w:numId="19">
    <w:abstractNumId w:val="44"/>
  </w:num>
  <w:num w:numId="20">
    <w:abstractNumId w:val="36"/>
  </w:num>
  <w:num w:numId="21">
    <w:abstractNumId w:val="21"/>
  </w:num>
  <w:num w:numId="22">
    <w:abstractNumId w:val="16"/>
  </w:num>
  <w:num w:numId="23">
    <w:abstractNumId w:val="5"/>
  </w:num>
  <w:num w:numId="24">
    <w:abstractNumId w:val="29"/>
  </w:num>
  <w:num w:numId="25">
    <w:abstractNumId w:val="3"/>
  </w:num>
  <w:num w:numId="26">
    <w:abstractNumId w:val="31"/>
  </w:num>
  <w:num w:numId="27">
    <w:abstractNumId w:val="35"/>
  </w:num>
  <w:num w:numId="28">
    <w:abstractNumId w:val="41"/>
  </w:num>
  <w:num w:numId="29">
    <w:abstractNumId w:val="6"/>
  </w:num>
  <w:num w:numId="30">
    <w:abstractNumId w:val="17"/>
  </w:num>
  <w:num w:numId="31">
    <w:abstractNumId w:val="38"/>
  </w:num>
  <w:num w:numId="32">
    <w:abstractNumId w:val="7"/>
  </w:num>
  <w:num w:numId="33">
    <w:abstractNumId w:val="8"/>
  </w:num>
  <w:num w:numId="34">
    <w:abstractNumId w:val="26"/>
  </w:num>
  <w:num w:numId="35">
    <w:abstractNumId w:val="13"/>
  </w:num>
  <w:num w:numId="36">
    <w:abstractNumId w:val="14"/>
  </w:num>
  <w:num w:numId="37">
    <w:abstractNumId w:val="4"/>
  </w:num>
  <w:num w:numId="38">
    <w:abstractNumId w:val="0"/>
  </w:num>
  <w:num w:numId="39">
    <w:abstractNumId w:val="2"/>
  </w:num>
  <w:num w:numId="40">
    <w:abstractNumId w:val="39"/>
  </w:num>
  <w:num w:numId="41">
    <w:abstractNumId w:val="19"/>
  </w:num>
  <w:num w:numId="42">
    <w:abstractNumId w:val="32"/>
  </w:num>
  <w:num w:numId="43">
    <w:abstractNumId w:val="12"/>
  </w:num>
  <w:num w:numId="44">
    <w:abstractNumId w:val="27"/>
  </w:num>
  <w:num w:numId="45">
    <w:abstractNumId w:val="43"/>
  </w:num>
  <w:num w:numId="46">
    <w:abstractNumId w:val="20"/>
  </w:num>
  <w:num w:numId="47">
    <w:abstractNumId w:val="1"/>
  </w:num>
  <w:num w:numId="48">
    <w:abstractNumId w:val="18"/>
  </w:num>
  <w:num w:numId="49">
    <w:abstractNumId w:val="33"/>
  </w:num>
  <w:num w:numId="50">
    <w:abstractNumId w:val="30"/>
  </w:num>
  <w:numIdMacAtCleanup w:val="3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9"/>
  <w:proofState w:spelling="clean" w:grammar="clean"/>
  <w:defaultTabStop w:val="708"/>
  <w:hyphenationZone w:val="425"/>
  <w:drawingGridHorizontalSpacing w:val="120"/>
  <w:displayHorizontalDrawingGridEvery w:val="2"/>
  <w:characterSpacingControl w:val="doNotCompress"/>
  <w:hdrShapeDefaults>
    <o:shapedefaults v:ext="edit" spidmax="48129">
      <o:colormenu v:ext="edit" fillcolor="none [3212]" strokecolor="none"/>
    </o:shapedefaults>
  </w:hdrShapeDefaults>
  <w:footnotePr>
    <w:footnote w:id="-1"/>
    <w:footnote w:id="0"/>
  </w:footnotePr>
  <w:endnotePr>
    <w:endnote w:id="-1"/>
    <w:endnote w:id="0"/>
  </w:endnotePr>
  <w:compat/>
  <w:rsids>
    <w:rsidRoot w:val="00881251"/>
    <w:rsid w:val="000007CB"/>
    <w:rsid w:val="00014B21"/>
    <w:rsid w:val="000155BE"/>
    <w:rsid w:val="0002347A"/>
    <w:rsid w:val="000246BD"/>
    <w:rsid w:val="00027045"/>
    <w:rsid w:val="00030993"/>
    <w:rsid w:val="00031F07"/>
    <w:rsid w:val="00032653"/>
    <w:rsid w:val="00032FCA"/>
    <w:rsid w:val="00036153"/>
    <w:rsid w:val="00037775"/>
    <w:rsid w:val="00044531"/>
    <w:rsid w:val="00052721"/>
    <w:rsid w:val="000528FC"/>
    <w:rsid w:val="0005461C"/>
    <w:rsid w:val="000547DE"/>
    <w:rsid w:val="00055C3B"/>
    <w:rsid w:val="00056336"/>
    <w:rsid w:val="000563DA"/>
    <w:rsid w:val="00057890"/>
    <w:rsid w:val="00072240"/>
    <w:rsid w:val="000739FE"/>
    <w:rsid w:val="000748C4"/>
    <w:rsid w:val="00080C23"/>
    <w:rsid w:val="000814D5"/>
    <w:rsid w:val="000826D9"/>
    <w:rsid w:val="00092560"/>
    <w:rsid w:val="0009299E"/>
    <w:rsid w:val="00095EE0"/>
    <w:rsid w:val="000A104F"/>
    <w:rsid w:val="000A4C1A"/>
    <w:rsid w:val="000A581F"/>
    <w:rsid w:val="000B1ED3"/>
    <w:rsid w:val="000C2A1A"/>
    <w:rsid w:val="000C7D91"/>
    <w:rsid w:val="000D00E6"/>
    <w:rsid w:val="000D04CD"/>
    <w:rsid w:val="000D4237"/>
    <w:rsid w:val="000E2D18"/>
    <w:rsid w:val="000E2D82"/>
    <w:rsid w:val="000E3E73"/>
    <w:rsid w:val="000F37ED"/>
    <w:rsid w:val="000F56B4"/>
    <w:rsid w:val="000F730A"/>
    <w:rsid w:val="00101500"/>
    <w:rsid w:val="00102B63"/>
    <w:rsid w:val="00107BCF"/>
    <w:rsid w:val="00115358"/>
    <w:rsid w:val="001311E6"/>
    <w:rsid w:val="0013385D"/>
    <w:rsid w:val="00137646"/>
    <w:rsid w:val="00140888"/>
    <w:rsid w:val="001429CE"/>
    <w:rsid w:val="00143779"/>
    <w:rsid w:val="00145B2E"/>
    <w:rsid w:val="0014757A"/>
    <w:rsid w:val="00147AF1"/>
    <w:rsid w:val="00153BA7"/>
    <w:rsid w:val="00162CFA"/>
    <w:rsid w:val="00166E97"/>
    <w:rsid w:val="00170164"/>
    <w:rsid w:val="0017584A"/>
    <w:rsid w:val="0017787F"/>
    <w:rsid w:val="00180CCC"/>
    <w:rsid w:val="001843FF"/>
    <w:rsid w:val="00184482"/>
    <w:rsid w:val="001868D2"/>
    <w:rsid w:val="00190A2F"/>
    <w:rsid w:val="00194D5C"/>
    <w:rsid w:val="00195190"/>
    <w:rsid w:val="0019750A"/>
    <w:rsid w:val="001A2002"/>
    <w:rsid w:val="001B1F98"/>
    <w:rsid w:val="001B2703"/>
    <w:rsid w:val="001B37CD"/>
    <w:rsid w:val="001B416C"/>
    <w:rsid w:val="001C2E44"/>
    <w:rsid w:val="001D4351"/>
    <w:rsid w:val="001E289B"/>
    <w:rsid w:val="001E35C4"/>
    <w:rsid w:val="001E4988"/>
    <w:rsid w:val="001E68A1"/>
    <w:rsid w:val="001E7D76"/>
    <w:rsid w:val="001F1645"/>
    <w:rsid w:val="001F5671"/>
    <w:rsid w:val="001F6D92"/>
    <w:rsid w:val="001F7AB3"/>
    <w:rsid w:val="0020529A"/>
    <w:rsid w:val="00207587"/>
    <w:rsid w:val="002076A1"/>
    <w:rsid w:val="00207FEE"/>
    <w:rsid w:val="002112B2"/>
    <w:rsid w:val="002141BF"/>
    <w:rsid w:val="002157BD"/>
    <w:rsid w:val="0021688D"/>
    <w:rsid w:val="002230B0"/>
    <w:rsid w:val="0022545E"/>
    <w:rsid w:val="0022596C"/>
    <w:rsid w:val="00226269"/>
    <w:rsid w:val="00227D75"/>
    <w:rsid w:val="002321E8"/>
    <w:rsid w:val="002364FA"/>
    <w:rsid w:val="002370E0"/>
    <w:rsid w:val="00237FD2"/>
    <w:rsid w:val="0024040C"/>
    <w:rsid w:val="00246730"/>
    <w:rsid w:val="002544DF"/>
    <w:rsid w:val="00262499"/>
    <w:rsid w:val="0026561D"/>
    <w:rsid w:val="0026727F"/>
    <w:rsid w:val="00270005"/>
    <w:rsid w:val="00283CB0"/>
    <w:rsid w:val="002925FE"/>
    <w:rsid w:val="00297A66"/>
    <w:rsid w:val="002A68D1"/>
    <w:rsid w:val="002B2A76"/>
    <w:rsid w:val="002B5EC1"/>
    <w:rsid w:val="002B7F47"/>
    <w:rsid w:val="002D4394"/>
    <w:rsid w:val="002D5ECC"/>
    <w:rsid w:val="002F7953"/>
    <w:rsid w:val="003125F4"/>
    <w:rsid w:val="00313896"/>
    <w:rsid w:val="00316377"/>
    <w:rsid w:val="00316723"/>
    <w:rsid w:val="00316B21"/>
    <w:rsid w:val="00317FCD"/>
    <w:rsid w:val="0032411B"/>
    <w:rsid w:val="00331675"/>
    <w:rsid w:val="00331BF2"/>
    <w:rsid w:val="003326BA"/>
    <w:rsid w:val="003334F8"/>
    <w:rsid w:val="0033533C"/>
    <w:rsid w:val="0034070E"/>
    <w:rsid w:val="003432CD"/>
    <w:rsid w:val="003433F6"/>
    <w:rsid w:val="003535FE"/>
    <w:rsid w:val="00373BC6"/>
    <w:rsid w:val="0038542B"/>
    <w:rsid w:val="00396E93"/>
    <w:rsid w:val="003A791E"/>
    <w:rsid w:val="003D3B0B"/>
    <w:rsid w:val="003E0A31"/>
    <w:rsid w:val="003E2878"/>
    <w:rsid w:val="003F09C3"/>
    <w:rsid w:val="003F51A8"/>
    <w:rsid w:val="00406F93"/>
    <w:rsid w:val="00415F40"/>
    <w:rsid w:val="00421087"/>
    <w:rsid w:val="004215E4"/>
    <w:rsid w:val="00423232"/>
    <w:rsid w:val="004268D4"/>
    <w:rsid w:val="0043193E"/>
    <w:rsid w:val="00436097"/>
    <w:rsid w:val="004366A1"/>
    <w:rsid w:val="004445F6"/>
    <w:rsid w:val="004467D3"/>
    <w:rsid w:val="00451D4B"/>
    <w:rsid w:val="0045438C"/>
    <w:rsid w:val="004565BD"/>
    <w:rsid w:val="00456C7E"/>
    <w:rsid w:val="00457DC4"/>
    <w:rsid w:val="004665D2"/>
    <w:rsid w:val="00466749"/>
    <w:rsid w:val="00466A1D"/>
    <w:rsid w:val="00466DCC"/>
    <w:rsid w:val="00467E77"/>
    <w:rsid w:val="00470D55"/>
    <w:rsid w:val="00475B88"/>
    <w:rsid w:val="00476FA9"/>
    <w:rsid w:val="00490D14"/>
    <w:rsid w:val="00491A19"/>
    <w:rsid w:val="0049235B"/>
    <w:rsid w:val="00492517"/>
    <w:rsid w:val="00493528"/>
    <w:rsid w:val="00494A1C"/>
    <w:rsid w:val="004B1751"/>
    <w:rsid w:val="004B7451"/>
    <w:rsid w:val="004C0D63"/>
    <w:rsid w:val="004C1AD6"/>
    <w:rsid w:val="004D22FB"/>
    <w:rsid w:val="004D4F13"/>
    <w:rsid w:val="004D53BF"/>
    <w:rsid w:val="004D72AE"/>
    <w:rsid w:val="004E1F7E"/>
    <w:rsid w:val="004F31B8"/>
    <w:rsid w:val="004F5D1E"/>
    <w:rsid w:val="005005B6"/>
    <w:rsid w:val="0050288E"/>
    <w:rsid w:val="005100A0"/>
    <w:rsid w:val="00511E9F"/>
    <w:rsid w:val="00516B77"/>
    <w:rsid w:val="005210D7"/>
    <w:rsid w:val="005221FF"/>
    <w:rsid w:val="005225FC"/>
    <w:rsid w:val="00527445"/>
    <w:rsid w:val="0053233A"/>
    <w:rsid w:val="00552177"/>
    <w:rsid w:val="0055313A"/>
    <w:rsid w:val="00555794"/>
    <w:rsid w:val="0055663C"/>
    <w:rsid w:val="00565F7F"/>
    <w:rsid w:val="0056758A"/>
    <w:rsid w:val="00571764"/>
    <w:rsid w:val="00574BB5"/>
    <w:rsid w:val="00574CF5"/>
    <w:rsid w:val="005827FF"/>
    <w:rsid w:val="00585CA0"/>
    <w:rsid w:val="00592889"/>
    <w:rsid w:val="00597EDB"/>
    <w:rsid w:val="005A13AA"/>
    <w:rsid w:val="005A3C79"/>
    <w:rsid w:val="005C426C"/>
    <w:rsid w:val="005C48AE"/>
    <w:rsid w:val="005D7A3B"/>
    <w:rsid w:val="005E1A57"/>
    <w:rsid w:val="005E2393"/>
    <w:rsid w:val="005E6849"/>
    <w:rsid w:val="005F033B"/>
    <w:rsid w:val="005F2737"/>
    <w:rsid w:val="005F37AB"/>
    <w:rsid w:val="005F5833"/>
    <w:rsid w:val="006049C9"/>
    <w:rsid w:val="006052EF"/>
    <w:rsid w:val="0060590A"/>
    <w:rsid w:val="006069D1"/>
    <w:rsid w:val="006075E4"/>
    <w:rsid w:val="00613297"/>
    <w:rsid w:val="00614EEA"/>
    <w:rsid w:val="00630989"/>
    <w:rsid w:val="00637219"/>
    <w:rsid w:val="0064188B"/>
    <w:rsid w:val="0064283D"/>
    <w:rsid w:val="00655A7F"/>
    <w:rsid w:val="00657DC4"/>
    <w:rsid w:val="00662370"/>
    <w:rsid w:val="0066356D"/>
    <w:rsid w:val="0066593E"/>
    <w:rsid w:val="0066679F"/>
    <w:rsid w:val="00672423"/>
    <w:rsid w:val="00675C65"/>
    <w:rsid w:val="00677DDC"/>
    <w:rsid w:val="00680148"/>
    <w:rsid w:val="00681729"/>
    <w:rsid w:val="00692809"/>
    <w:rsid w:val="00696BC5"/>
    <w:rsid w:val="006A1000"/>
    <w:rsid w:val="006B36C7"/>
    <w:rsid w:val="006B6FA6"/>
    <w:rsid w:val="006C2713"/>
    <w:rsid w:val="006C63B9"/>
    <w:rsid w:val="006C734D"/>
    <w:rsid w:val="006D1473"/>
    <w:rsid w:val="006E38BB"/>
    <w:rsid w:val="006E5FF1"/>
    <w:rsid w:val="006E632E"/>
    <w:rsid w:val="006F07FE"/>
    <w:rsid w:val="006F3A93"/>
    <w:rsid w:val="006F5451"/>
    <w:rsid w:val="006F5511"/>
    <w:rsid w:val="006F59B2"/>
    <w:rsid w:val="00702BB6"/>
    <w:rsid w:val="00707DF2"/>
    <w:rsid w:val="007100E3"/>
    <w:rsid w:val="00711434"/>
    <w:rsid w:val="00713D64"/>
    <w:rsid w:val="00715253"/>
    <w:rsid w:val="007174F3"/>
    <w:rsid w:val="00717E8A"/>
    <w:rsid w:val="00722A93"/>
    <w:rsid w:val="007265B2"/>
    <w:rsid w:val="00727E7F"/>
    <w:rsid w:val="00732F5A"/>
    <w:rsid w:val="00734853"/>
    <w:rsid w:val="0073738C"/>
    <w:rsid w:val="00753768"/>
    <w:rsid w:val="007556A5"/>
    <w:rsid w:val="00762F44"/>
    <w:rsid w:val="00764958"/>
    <w:rsid w:val="007664AC"/>
    <w:rsid w:val="00767220"/>
    <w:rsid w:val="00770339"/>
    <w:rsid w:val="00770A6F"/>
    <w:rsid w:val="00770FBD"/>
    <w:rsid w:val="00774EFC"/>
    <w:rsid w:val="0077539C"/>
    <w:rsid w:val="0078054E"/>
    <w:rsid w:val="00780D5B"/>
    <w:rsid w:val="007845C3"/>
    <w:rsid w:val="007870B7"/>
    <w:rsid w:val="007877E9"/>
    <w:rsid w:val="00790B77"/>
    <w:rsid w:val="007910A3"/>
    <w:rsid w:val="007949E6"/>
    <w:rsid w:val="00797153"/>
    <w:rsid w:val="007A7682"/>
    <w:rsid w:val="007B18E6"/>
    <w:rsid w:val="007B40B9"/>
    <w:rsid w:val="007C36FB"/>
    <w:rsid w:val="007C4830"/>
    <w:rsid w:val="007E17C5"/>
    <w:rsid w:val="007E5224"/>
    <w:rsid w:val="007F7814"/>
    <w:rsid w:val="00802A29"/>
    <w:rsid w:val="0080656F"/>
    <w:rsid w:val="00813D0B"/>
    <w:rsid w:val="00815472"/>
    <w:rsid w:val="0081570E"/>
    <w:rsid w:val="00832049"/>
    <w:rsid w:val="008410E0"/>
    <w:rsid w:val="008462DD"/>
    <w:rsid w:val="00861432"/>
    <w:rsid w:val="00873517"/>
    <w:rsid w:val="00877A74"/>
    <w:rsid w:val="00881251"/>
    <w:rsid w:val="00881476"/>
    <w:rsid w:val="00890D66"/>
    <w:rsid w:val="00892948"/>
    <w:rsid w:val="008945DE"/>
    <w:rsid w:val="008A18DD"/>
    <w:rsid w:val="008A6D5A"/>
    <w:rsid w:val="008B31EB"/>
    <w:rsid w:val="008C0B9D"/>
    <w:rsid w:val="008D60A9"/>
    <w:rsid w:val="008D715F"/>
    <w:rsid w:val="008E5846"/>
    <w:rsid w:val="008E6831"/>
    <w:rsid w:val="008F02BF"/>
    <w:rsid w:val="008F210A"/>
    <w:rsid w:val="008F79C7"/>
    <w:rsid w:val="0090371F"/>
    <w:rsid w:val="00910BDD"/>
    <w:rsid w:val="009134C3"/>
    <w:rsid w:val="00923ECD"/>
    <w:rsid w:val="009245A5"/>
    <w:rsid w:val="0092511E"/>
    <w:rsid w:val="00933F8C"/>
    <w:rsid w:val="009415F6"/>
    <w:rsid w:val="00944141"/>
    <w:rsid w:val="00952DF1"/>
    <w:rsid w:val="009540D5"/>
    <w:rsid w:val="0095594A"/>
    <w:rsid w:val="009563CB"/>
    <w:rsid w:val="00961EE8"/>
    <w:rsid w:val="00962A03"/>
    <w:rsid w:val="00964295"/>
    <w:rsid w:val="00967176"/>
    <w:rsid w:val="00973410"/>
    <w:rsid w:val="009764E1"/>
    <w:rsid w:val="00980CE8"/>
    <w:rsid w:val="00992C14"/>
    <w:rsid w:val="009A152B"/>
    <w:rsid w:val="009A1F9F"/>
    <w:rsid w:val="009A354D"/>
    <w:rsid w:val="009A4486"/>
    <w:rsid w:val="009A4678"/>
    <w:rsid w:val="009C0DFA"/>
    <w:rsid w:val="009C30CA"/>
    <w:rsid w:val="00A00616"/>
    <w:rsid w:val="00A00845"/>
    <w:rsid w:val="00A078A6"/>
    <w:rsid w:val="00A103E9"/>
    <w:rsid w:val="00A13267"/>
    <w:rsid w:val="00A13E7B"/>
    <w:rsid w:val="00A15F83"/>
    <w:rsid w:val="00A20FCE"/>
    <w:rsid w:val="00A21128"/>
    <w:rsid w:val="00A22C2B"/>
    <w:rsid w:val="00A252F2"/>
    <w:rsid w:val="00A305F7"/>
    <w:rsid w:val="00A32C95"/>
    <w:rsid w:val="00A35384"/>
    <w:rsid w:val="00A4105E"/>
    <w:rsid w:val="00A44949"/>
    <w:rsid w:val="00A52295"/>
    <w:rsid w:val="00A67F3B"/>
    <w:rsid w:val="00A71754"/>
    <w:rsid w:val="00A7265B"/>
    <w:rsid w:val="00A73C9B"/>
    <w:rsid w:val="00A802E8"/>
    <w:rsid w:val="00A81D17"/>
    <w:rsid w:val="00A84236"/>
    <w:rsid w:val="00A85C82"/>
    <w:rsid w:val="00A92A07"/>
    <w:rsid w:val="00A9733D"/>
    <w:rsid w:val="00AA1D3B"/>
    <w:rsid w:val="00AA4491"/>
    <w:rsid w:val="00AA6157"/>
    <w:rsid w:val="00AA63DC"/>
    <w:rsid w:val="00AA690B"/>
    <w:rsid w:val="00AA7327"/>
    <w:rsid w:val="00AB0BE7"/>
    <w:rsid w:val="00AB3083"/>
    <w:rsid w:val="00AB52DE"/>
    <w:rsid w:val="00AB75A9"/>
    <w:rsid w:val="00AC049E"/>
    <w:rsid w:val="00AC73F9"/>
    <w:rsid w:val="00AD571B"/>
    <w:rsid w:val="00AD645F"/>
    <w:rsid w:val="00AE0B3D"/>
    <w:rsid w:val="00AE1585"/>
    <w:rsid w:val="00AE296B"/>
    <w:rsid w:val="00AE4824"/>
    <w:rsid w:val="00AF0703"/>
    <w:rsid w:val="00AF7A8F"/>
    <w:rsid w:val="00B00811"/>
    <w:rsid w:val="00B029ED"/>
    <w:rsid w:val="00B07333"/>
    <w:rsid w:val="00B1200A"/>
    <w:rsid w:val="00B2003F"/>
    <w:rsid w:val="00B20B17"/>
    <w:rsid w:val="00B30467"/>
    <w:rsid w:val="00B3390C"/>
    <w:rsid w:val="00B37F2B"/>
    <w:rsid w:val="00B42347"/>
    <w:rsid w:val="00B44050"/>
    <w:rsid w:val="00B52041"/>
    <w:rsid w:val="00B55F74"/>
    <w:rsid w:val="00B56BA1"/>
    <w:rsid w:val="00B56D51"/>
    <w:rsid w:val="00B56E9F"/>
    <w:rsid w:val="00B626A4"/>
    <w:rsid w:val="00B6420D"/>
    <w:rsid w:val="00B642D1"/>
    <w:rsid w:val="00B65ADF"/>
    <w:rsid w:val="00B71198"/>
    <w:rsid w:val="00B71E68"/>
    <w:rsid w:val="00B73A2E"/>
    <w:rsid w:val="00B74504"/>
    <w:rsid w:val="00B75A46"/>
    <w:rsid w:val="00B76F4B"/>
    <w:rsid w:val="00B80840"/>
    <w:rsid w:val="00B81A42"/>
    <w:rsid w:val="00B85FF2"/>
    <w:rsid w:val="00B869C0"/>
    <w:rsid w:val="00B91AF6"/>
    <w:rsid w:val="00BA0413"/>
    <w:rsid w:val="00BA5F35"/>
    <w:rsid w:val="00BB1184"/>
    <w:rsid w:val="00BB5F95"/>
    <w:rsid w:val="00BC40E7"/>
    <w:rsid w:val="00BC51E7"/>
    <w:rsid w:val="00BC675B"/>
    <w:rsid w:val="00BC7BD8"/>
    <w:rsid w:val="00BD1F65"/>
    <w:rsid w:val="00BD3353"/>
    <w:rsid w:val="00BD44F5"/>
    <w:rsid w:val="00BD619D"/>
    <w:rsid w:val="00BE0F32"/>
    <w:rsid w:val="00BE2D12"/>
    <w:rsid w:val="00BF2854"/>
    <w:rsid w:val="00C0195A"/>
    <w:rsid w:val="00C022DD"/>
    <w:rsid w:val="00C026EB"/>
    <w:rsid w:val="00C06E68"/>
    <w:rsid w:val="00C1199A"/>
    <w:rsid w:val="00C130F4"/>
    <w:rsid w:val="00C13880"/>
    <w:rsid w:val="00C259C9"/>
    <w:rsid w:val="00C314D7"/>
    <w:rsid w:val="00C33410"/>
    <w:rsid w:val="00C34B0A"/>
    <w:rsid w:val="00C364EA"/>
    <w:rsid w:val="00C40190"/>
    <w:rsid w:val="00C4174A"/>
    <w:rsid w:val="00C43B9D"/>
    <w:rsid w:val="00C44D5E"/>
    <w:rsid w:val="00C46FE7"/>
    <w:rsid w:val="00C47AC8"/>
    <w:rsid w:val="00C55651"/>
    <w:rsid w:val="00C56101"/>
    <w:rsid w:val="00C57B5B"/>
    <w:rsid w:val="00C613F2"/>
    <w:rsid w:val="00C61C1B"/>
    <w:rsid w:val="00C70143"/>
    <w:rsid w:val="00C70268"/>
    <w:rsid w:val="00C76596"/>
    <w:rsid w:val="00C775ED"/>
    <w:rsid w:val="00C85DF0"/>
    <w:rsid w:val="00C911FB"/>
    <w:rsid w:val="00C916B1"/>
    <w:rsid w:val="00C9724F"/>
    <w:rsid w:val="00CA2BF2"/>
    <w:rsid w:val="00CA7A87"/>
    <w:rsid w:val="00CB08F8"/>
    <w:rsid w:val="00CB2194"/>
    <w:rsid w:val="00CB4110"/>
    <w:rsid w:val="00CB7F4C"/>
    <w:rsid w:val="00CC10EC"/>
    <w:rsid w:val="00CC4611"/>
    <w:rsid w:val="00CC70B5"/>
    <w:rsid w:val="00CD1014"/>
    <w:rsid w:val="00CD3CEE"/>
    <w:rsid w:val="00CD5B38"/>
    <w:rsid w:val="00CD7565"/>
    <w:rsid w:val="00CE5CA9"/>
    <w:rsid w:val="00CF0FA2"/>
    <w:rsid w:val="00CF1A37"/>
    <w:rsid w:val="00CF3D7B"/>
    <w:rsid w:val="00CF6AFE"/>
    <w:rsid w:val="00D07529"/>
    <w:rsid w:val="00D12AB3"/>
    <w:rsid w:val="00D22169"/>
    <w:rsid w:val="00D22C7B"/>
    <w:rsid w:val="00D243FD"/>
    <w:rsid w:val="00D307B7"/>
    <w:rsid w:val="00D32663"/>
    <w:rsid w:val="00D32E2B"/>
    <w:rsid w:val="00D33BD5"/>
    <w:rsid w:val="00D3624A"/>
    <w:rsid w:val="00D368C5"/>
    <w:rsid w:val="00D40684"/>
    <w:rsid w:val="00D4627A"/>
    <w:rsid w:val="00D5120C"/>
    <w:rsid w:val="00D536FE"/>
    <w:rsid w:val="00D617BE"/>
    <w:rsid w:val="00D64720"/>
    <w:rsid w:val="00D658D6"/>
    <w:rsid w:val="00D76049"/>
    <w:rsid w:val="00D760DC"/>
    <w:rsid w:val="00D826BE"/>
    <w:rsid w:val="00D83DDE"/>
    <w:rsid w:val="00D8666B"/>
    <w:rsid w:val="00D927A5"/>
    <w:rsid w:val="00D9359D"/>
    <w:rsid w:val="00D96659"/>
    <w:rsid w:val="00D96DE5"/>
    <w:rsid w:val="00D9743F"/>
    <w:rsid w:val="00D9750A"/>
    <w:rsid w:val="00DA03F1"/>
    <w:rsid w:val="00DB417E"/>
    <w:rsid w:val="00DB513D"/>
    <w:rsid w:val="00DC00E6"/>
    <w:rsid w:val="00DC3F42"/>
    <w:rsid w:val="00DC5362"/>
    <w:rsid w:val="00DC6578"/>
    <w:rsid w:val="00DE1F8A"/>
    <w:rsid w:val="00DE4418"/>
    <w:rsid w:val="00DE6E7E"/>
    <w:rsid w:val="00DE785C"/>
    <w:rsid w:val="00DF147F"/>
    <w:rsid w:val="00DF1562"/>
    <w:rsid w:val="00DF5AC5"/>
    <w:rsid w:val="00DF61DD"/>
    <w:rsid w:val="00E05F4F"/>
    <w:rsid w:val="00E109C6"/>
    <w:rsid w:val="00E15C85"/>
    <w:rsid w:val="00E2174C"/>
    <w:rsid w:val="00E24509"/>
    <w:rsid w:val="00E368C7"/>
    <w:rsid w:val="00E40475"/>
    <w:rsid w:val="00E44CA7"/>
    <w:rsid w:val="00E45FFD"/>
    <w:rsid w:val="00E5070B"/>
    <w:rsid w:val="00E50EB0"/>
    <w:rsid w:val="00E52AC6"/>
    <w:rsid w:val="00E54320"/>
    <w:rsid w:val="00E54606"/>
    <w:rsid w:val="00E63667"/>
    <w:rsid w:val="00E6577A"/>
    <w:rsid w:val="00E706E0"/>
    <w:rsid w:val="00E727F9"/>
    <w:rsid w:val="00E770D3"/>
    <w:rsid w:val="00E771DF"/>
    <w:rsid w:val="00E874CC"/>
    <w:rsid w:val="00E913BD"/>
    <w:rsid w:val="00EB1E3B"/>
    <w:rsid w:val="00EB2929"/>
    <w:rsid w:val="00EB2D1B"/>
    <w:rsid w:val="00EB623B"/>
    <w:rsid w:val="00EC060F"/>
    <w:rsid w:val="00EE5100"/>
    <w:rsid w:val="00EF00E1"/>
    <w:rsid w:val="00EF33AC"/>
    <w:rsid w:val="00EF6424"/>
    <w:rsid w:val="00EF7F0D"/>
    <w:rsid w:val="00F01295"/>
    <w:rsid w:val="00F03E77"/>
    <w:rsid w:val="00F051F5"/>
    <w:rsid w:val="00F10ADD"/>
    <w:rsid w:val="00F17EDE"/>
    <w:rsid w:val="00F22A09"/>
    <w:rsid w:val="00F231A5"/>
    <w:rsid w:val="00F24560"/>
    <w:rsid w:val="00F24D8A"/>
    <w:rsid w:val="00F25B2F"/>
    <w:rsid w:val="00F26566"/>
    <w:rsid w:val="00F32049"/>
    <w:rsid w:val="00F323BF"/>
    <w:rsid w:val="00F40E7C"/>
    <w:rsid w:val="00F436CA"/>
    <w:rsid w:val="00F43B22"/>
    <w:rsid w:val="00F50634"/>
    <w:rsid w:val="00F56A9E"/>
    <w:rsid w:val="00F60BA9"/>
    <w:rsid w:val="00F64B5F"/>
    <w:rsid w:val="00F64BC4"/>
    <w:rsid w:val="00F66D8A"/>
    <w:rsid w:val="00F71A26"/>
    <w:rsid w:val="00F722DF"/>
    <w:rsid w:val="00F72725"/>
    <w:rsid w:val="00F75B37"/>
    <w:rsid w:val="00F75D5A"/>
    <w:rsid w:val="00F80C07"/>
    <w:rsid w:val="00F817E4"/>
    <w:rsid w:val="00F82406"/>
    <w:rsid w:val="00F85B65"/>
    <w:rsid w:val="00F903D4"/>
    <w:rsid w:val="00F91089"/>
    <w:rsid w:val="00F913E2"/>
    <w:rsid w:val="00F96A35"/>
    <w:rsid w:val="00FA7A33"/>
    <w:rsid w:val="00FB13DC"/>
    <w:rsid w:val="00FB2159"/>
    <w:rsid w:val="00FC089A"/>
    <w:rsid w:val="00FC376A"/>
    <w:rsid w:val="00FC6BAA"/>
    <w:rsid w:val="00FD1031"/>
    <w:rsid w:val="00FF5E7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8129">
      <o:colormenu v:ext="edit" fillcolor="none [3212]" strokecolor="none"/>
    </o:shapedefaults>
    <o:shapelayout v:ext="edit">
      <o:idmap v:ext="edit" data="1"/>
      <o:rules v:ext="edit">
        <o:r id="V:Rule2" type="connector" idref="#_x0000_s110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C" w:eastAsia="es-EC"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2393"/>
    <w:rPr>
      <w:rFonts w:ascii="Times New Roman" w:eastAsia="Times New Roman" w:hAnsi="Times New Roman"/>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E2393"/>
    <w:pPr>
      <w:tabs>
        <w:tab w:val="center" w:pos="4419"/>
        <w:tab w:val="right" w:pos="8838"/>
      </w:tabs>
    </w:pPr>
  </w:style>
  <w:style w:type="character" w:customStyle="1" w:styleId="HeaderChar">
    <w:name w:val="Header Char"/>
    <w:basedOn w:val="DefaultParagraphFont"/>
    <w:link w:val="Header"/>
    <w:uiPriority w:val="99"/>
    <w:rsid w:val="005E2393"/>
  </w:style>
  <w:style w:type="paragraph" w:styleId="Footer">
    <w:name w:val="footer"/>
    <w:basedOn w:val="Normal"/>
    <w:link w:val="FooterChar"/>
    <w:uiPriority w:val="99"/>
    <w:unhideWhenUsed/>
    <w:rsid w:val="005E2393"/>
    <w:pPr>
      <w:tabs>
        <w:tab w:val="center" w:pos="4419"/>
        <w:tab w:val="right" w:pos="8838"/>
      </w:tabs>
    </w:pPr>
  </w:style>
  <w:style w:type="character" w:customStyle="1" w:styleId="FooterChar">
    <w:name w:val="Footer Char"/>
    <w:basedOn w:val="DefaultParagraphFont"/>
    <w:link w:val="Footer"/>
    <w:uiPriority w:val="99"/>
    <w:rsid w:val="005E2393"/>
  </w:style>
  <w:style w:type="paragraph" w:styleId="ListParagraph">
    <w:name w:val="List Paragraph"/>
    <w:basedOn w:val="Normal"/>
    <w:uiPriority w:val="34"/>
    <w:qFormat/>
    <w:rsid w:val="005005B6"/>
    <w:pPr>
      <w:spacing w:after="200" w:line="276" w:lineRule="auto"/>
      <w:ind w:left="720"/>
      <w:contextualSpacing/>
    </w:pPr>
    <w:rPr>
      <w:rFonts w:ascii="Calibri" w:eastAsia="Calibri" w:hAnsi="Calibri"/>
      <w:sz w:val="22"/>
      <w:szCs w:val="22"/>
      <w:lang w:val="es-MX"/>
    </w:rPr>
  </w:style>
  <w:style w:type="character" w:styleId="CommentReference">
    <w:name w:val="annotation reference"/>
    <w:basedOn w:val="DefaultParagraphFont"/>
    <w:uiPriority w:val="99"/>
    <w:semiHidden/>
    <w:unhideWhenUsed/>
    <w:rsid w:val="00992C14"/>
    <w:rPr>
      <w:sz w:val="16"/>
      <w:szCs w:val="16"/>
    </w:rPr>
  </w:style>
  <w:style w:type="paragraph" w:styleId="CommentText">
    <w:name w:val="annotation text"/>
    <w:basedOn w:val="Normal"/>
    <w:link w:val="CommentTextChar"/>
    <w:uiPriority w:val="99"/>
    <w:semiHidden/>
    <w:unhideWhenUsed/>
    <w:rsid w:val="00992C14"/>
    <w:rPr>
      <w:sz w:val="20"/>
      <w:szCs w:val="20"/>
    </w:rPr>
  </w:style>
  <w:style w:type="character" w:customStyle="1" w:styleId="CommentTextChar">
    <w:name w:val="Comment Text Char"/>
    <w:basedOn w:val="DefaultParagraphFont"/>
    <w:link w:val="CommentText"/>
    <w:uiPriority w:val="99"/>
    <w:semiHidden/>
    <w:rsid w:val="00992C14"/>
    <w:rPr>
      <w:rFonts w:ascii="Times New Roman" w:eastAsia="Times New Roman" w:hAnsi="Times New Roman"/>
      <w:lang w:val="en-US" w:eastAsia="en-US"/>
    </w:rPr>
  </w:style>
  <w:style w:type="paragraph" w:styleId="CommentSubject">
    <w:name w:val="annotation subject"/>
    <w:basedOn w:val="CommentText"/>
    <w:next w:val="CommentText"/>
    <w:link w:val="CommentSubjectChar"/>
    <w:uiPriority w:val="99"/>
    <w:semiHidden/>
    <w:unhideWhenUsed/>
    <w:rsid w:val="00992C14"/>
    <w:rPr>
      <w:b/>
      <w:bCs/>
    </w:rPr>
  </w:style>
  <w:style w:type="character" w:customStyle="1" w:styleId="CommentSubjectChar">
    <w:name w:val="Comment Subject Char"/>
    <w:basedOn w:val="CommentTextChar"/>
    <w:link w:val="CommentSubject"/>
    <w:uiPriority w:val="99"/>
    <w:semiHidden/>
    <w:rsid w:val="00992C14"/>
    <w:rPr>
      <w:b/>
      <w:bCs/>
    </w:rPr>
  </w:style>
  <w:style w:type="paragraph" w:styleId="BalloonText">
    <w:name w:val="Balloon Text"/>
    <w:basedOn w:val="Normal"/>
    <w:link w:val="BalloonTextChar"/>
    <w:uiPriority w:val="99"/>
    <w:semiHidden/>
    <w:unhideWhenUsed/>
    <w:rsid w:val="00992C14"/>
    <w:rPr>
      <w:rFonts w:ascii="Tahoma" w:hAnsi="Tahoma" w:cs="Tahoma"/>
      <w:sz w:val="16"/>
      <w:szCs w:val="16"/>
    </w:rPr>
  </w:style>
  <w:style w:type="character" w:customStyle="1" w:styleId="BalloonTextChar">
    <w:name w:val="Balloon Text Char"/>
    <w:basedOn w:val="DefaultParagraphFont"/>
    <w:link w:val="BalloonText"/>
    <w:uiPriority w:val="99"/>
    <w:semiHidden/>
    <w:rsid w:val="00992C14"/>
    <w:rPr>
      <w:rFonts w:ascii="Tahoma" w:eastAsia="Times New Roman" w:hAnsi="Tahoma" w:cs="Tahoma"/>
      <w:sz w:val="16"/>
      <w:szCs w:val="16"/>
      <w:lang w:val="en-US" w:eastAsia="en-US"/>
    </w:rPr>
  </w:style>
  <w:style w:type="paragraph" w:styleId="NormalWeb">
    <w:name w:val="Normal (Web)"/>
    <w:basedOn w:val="Normal"/>
    <w:uiPriority w:val="99"/>
    <w:unhideWhenUsed/>
    <w:rsid w:val="0049235B"/>
    <w:pPr>
      <w:spacing w:before="100" w:beforeAutospacing="1" w:after="100" w:afterAutospacing="1"/>
    </w:pPr>
    <w:rPr>
      <w:lang w:val="es-EC" w:eastAsia="es-EC"/>
    </w:rPr>
  </w:style>
  <w:style w:type="paragraph" w:styleId="EndnoteText">
    <w:name w:val="endnote text"/>
    <w:basedOn w:val="Normal"/>
    <w:link w:val="EndnoteTextChar"/>
    <w:uiPriority w:val="99"/>
    <w:semiHidden/>
    <w:unhideWhenUsed/>
    <w:rsid w:val="00D07529"/>
    <w:rPr>
      <w:sz w:val="20"/>
      <w:szCs w:val="20"/>
    </w:rPr>
  </w:style>
  <w:style w:type="character" w:customStyle="1" w:styleId="EndnoteTextChar">
    <w:name w:val="Endnote Text Char"/>
    <w:basedOn w:val="DefaultParagraphFont"/>
    <w:link w:val="EndnoteText"/>
    <w:uiPriority w:val="99"/>
    <w:semiHidden/>
    <w:rsid w:val="00D07529"/>
    <w:rPr>
      <w:rFonts w:ascii="Times New Roman" w:eastAsia="Times New Roman" w:hAnsi="Times New Roman"/>
      <w:lang w:val="en-US" w:eastAsia="en-US"/>
    </w:rPr>
  </w:style>
  <w:style w:type="character" w:styleId="EndnoteReference">
    <w:name w:val="endnote reference"/>
    <w:basedOn w:val="DefaultParagraphFont"/>
    <w:uiPriority w:val="99"/>
    <w:semiHidden/>
    <w:unhideWhenUsed/>
    <w:rsid w:val="00D07529"/>
    <w:rPr>
      <w:vertAlign w:val="superscript"/>
    </w:rPr>
  </w:style>
  <w:style w:type="paragraph" w:styleId="FootnoteText">
    <w:name w:val="footnote text"/>
    <w:basedOn w:val="Normal"/>
    <w:link w:val="FootnoteTextChar"/>
    <w:uiPriority w:val="99"/>
    <w:unhideWhenUsed/>
    <w:rsid w:val="00D07529"/>
    <w:rPr>
      <w:sz w:val="20"/>
      <w:szCs w:val="20"/>
    </w:rPr>
  </w:style>
  <w:style w:type="character" w:customStyle="1" w:styleId="FootnoteTextChar">
    <w:name w:val="Footnote Text Char"/>
    <w:basedOn w:val="DefaultParagraphFont"/>
    <w:link w:val="FootnoteText"/>
    <w:uiPriority w:val="99"/>
    <w:rsid w:val="00D07529"/>
    <w:rPr>
      <w:rFonts w:ascii="Times New Roman" w:eastAsia="Times New Roman" w:hAnsi="Times New Roman"/>
      <w:lang w:val="en-US" w:eastAsia="en-US"/>
    </w:rPr>
  </w:style>
  <w:style w:type="character" w:styleId="FootnoteReference">
    <w:name w:val="footnote reference"/>
    <w:basedOn w:val="DefaultParagraphFont"/>
    <w:uiPriority w:val="99"/>
    <w:semiHidden/>
    <w:unhideWhenUsed/>
    <w:rsid w:val="00D07529"/>
    <w:rPr>
      <w:vertAlign w:val="superscript"/>
    </w:rPr>
  </w:style>
  <w:style w:type="character" w:styleId="Hyperlink">
    <w:name w:val="Hyperlink"/>
    <w:basedOn w:val="DefaultParagraphFont"/>
    <w:uiPriority w:val="99"/>
    <w:semiHidden/>
    <w:unhideWhenUsed/>
    <w:rsid w:val="00F64BC4"/>
    <w:rPr>
      <w:color w:val="0000FF"/>
      <w:u w:val="single"/>
    </w:rPr>
  </w:style>
  <w:style w:type="character" w:styleId="Emphasis">
    <w:name w:val="Emphasis"/>
    <w:basedOn w:val="DefaultParagraphFont"/>
    <w:uiPriority w:val="20"/>
    <w:qFormat/>
    <w:rsid w:val="00F64BC4"/>
    <w:rPr>
      <w:i/>
      <w:iCs/>
    </w:rPr>
  </w:style>
  <w:style w:type="character" w:styleId="PlaceholderText">
    <w:name w:val="Placeholder Text"/>
    <w:basedOn w:val="DefaultParagraphFont"/>
    <w:uiPriority w:val="99"/>
    <w:semiHidden/>
    <w:rsid w:val="00F64BC4"/>
    <w:rPr>
      <w:color w:val="808080"/>
    </w:rPr>
  </w:style>
  <w:style w:type="paragraph" w:styleId="Index1">
    <w:name w:val="index 1"/>
    <w:basedOn w:val="Normal"/>
    <w:next w:val="Normal"/>
    <w:autoRedefine/>
    <w:uiPriority w:val="99"/>
    <w:unhideWhenUsed/>
    <w:rsid w:val="00373BC6"/>
    <w:pPr>
      <w:tabs>
        <w:tab w:val="right" w:leader="dot" w:pos="8601"/>
      </w:tabs>
      <w:spacing w:line="276" w:lineRule="auto"/>
      <w:ind w:left="1080" w:hanging="1080"/>
    </w:pPr>
    <w:rPr>
      <w:rFonts w:ascii="Arial" w:eastAsia="Calibri" w:hAnsi="Arial" w:cs="Arial"/>
      <w:noProof/>
      <w:lang w:val="es-ES_tradnl"/>
    </w:rPr>
  </w:style>
  <w:style w:type="character" w:styleId="PageNumber">
    <w:name w:val="page number"/>
    <w:basedOn w:val="DefaultParagraphFont"/>
    <w:rsid w:val="00373BC6"/>
  </w:style>
  <w:style w:type="paragraph" w:styleId="BodyText2">
    <w:name w:val="Body Text 2"/>
    <w:basedOn w:val="Normal"/>
    <w:link w:val="BodyText2Char"/>
    <w:rsid w:val="004C1AD6"/>
    <w:pPr>
      <w:ind w:right="902"/>
    </w:pPr>
    <w:rPr>
      <w:b/>
      <w:szCs w:val="20"/>
      <w:lang w:val="es-ES_tradnl" w:eastAsia="es-ES"/>
    </w:rPr>
  </w:style>
  <w:style w:type="character" w:customStyle="1" w:styleId="BodyText2Char">
    <w:name w:val="Body Text 2 Char"/>
    <w:basedOn w:val="DefaultParagraphFont"/>
    <w:link w:val="BodyText2"/>
    <w:rsid w:val="004C1AD6"/>
    <w:rPr>
      <w:rFonts w:ascii="Times New Roman" w:eastAsia="Times New Roman" w:hAnsi="Times New Roman"/>
      <w:b/>
      <w:sz w:val="24"/>
      <w:lang w:val="es-ES_tradnl" w:eastAsia="es-ES"/>
    </w:rPr>
  </w:style>
  <w:style w:type="character" w:styleId="FollowedHyperlink">
    <w:name w:val="FollowedHyperlink"/>
    <w:basedOn w:val="DefaultParagraphFont"/>
    <w:uiPriority w:val="99"/>
    <w:semiHidden/>
    <w:unhideWhenUsed/>
    <w:rsid w:val="00A85C82"/>
    <w:rPr>
      <w:color w:val="800080"/>
      <w:u w:val="single"/>
    </w:rPr>
  </w:style>
  <w:style w:type="paragraph" w:customStyle="1" w:styleId="xl63">
    <w:name w:val="xl63"/>
    <w:basedOn w:val="Normal"/>
    <w:rsid w:val="00A85C82"/>
    <w:pPr>
      <w:spacing w:before="100" w:beforeAutospacing="1" w:after="100" w:afterAutospacing="1"/>
      <w:jc w:val="center"/>
    </w:pPr>
  </w:style>
  <w:style w:type="paragraph" w:customStyle="1" w:styleId="xl64">
    <w:name w:val="xl64"/>
    <w:basedOn w:val="Normal"/>
    <w:rsid w:val="00A85C82"/>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Arial" w:hAnsi="Arial" w:cs="Arial"/>
      <w:b/>
      <w:bCs/>
    </w:rPr>
  </w:style>
  <w:style w:type="paragraph" w:customStyle="1" w:styleId="xl65">
    <w:name w:val="xl65"/>
    <w:basedOn w:val="Normal"/>
    <w:rsid w:val="00A85C8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6">
    <w:name w:val="xl66"/>
    <w:basedOn w:val="Normal"/>
    <w:rsid w:val="00A85C82"/>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pPr>
    <w:rPr>
      <w:rFonts w:ascii="Arial" w:hAnsi="Arial" w:cs="Arial"/>
    </w:rPr>
  </w:style>
  <w:style w:type="paragraph" w:customStyle="1" w:styleId="xl67">
    <w:name w:val="xl67"/>
    <w:basedOn w:val="Normal"/>
    <w:rsid w:val="00A85C8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8">
    <w:name w:val="xl68"/>
    <w:basedOn w:val="Normal"/>
    <w:rsid w:val="00A85C8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9">
    <w:name w:val="xl69"/>
    <w:basedOn w:val="Normal"/>
    <w:rsid w:val="00A85C82"/>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pPr>
    <w:rPr>
      <w:rFonts w:ascii="Arial" w:hAnsi="Arial" w:cs="Arial"/>
      <w:b/>
      <w:bCs/>
      <w:color w:val="FF0000"/>
    </w:rPr>
  </w:style>
  <w:style w:type="paragraph" w:customStyle="1" w:styleId="xl70">
    <w:name w:val="xl70"/>
    <w:basedOn w:val="Normal"/>
    <w:rsid w:val="00A85C82"/>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pPr>
    <w:rPr>
      <w:rFonts w:ascii="Arial" w:hAnsi="Arial" w:cs="Arial"/>
    </w:rPr>
  </w:style>
  <w:style w:type="paragraph" w:customStyle="1" w:styleId="xl71">
    <w:name w:val="xl71"/>
    <w:basedOn w:val="Normal"/>
    <w:rsid w:val="00A85C82"/>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pPr>
    <w:rPr>
      <w:rFonts w:ascii="Arial" w:hAnsi="Arial" w:cs="Arial"/>
      <w:b/>
      <w:bCs/>
      <w:color w:val="FF0000"/>
    </w:rPr>
  </w:style>
  <w:style w:type="paragraph" w:customStyle="1" w:styleId="xl72">
    <w:name w:val="xl72"/>
    <w:basedOn w:val="Normal"/>
    <w:rsid w:val="00A85C8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rFonts w:ascii="Arial" w:hAnsi="Arial" w:cs="Arial"/>
    </w:rPr>
  </w:style>
  <w:style w:type="paragraph" w:customStyle="1" w:styleId="xl73">
    <w:name w:val="xl73"/>
    <w:basedOn w:val="Normal"/>
    <w:rsid w:val="00A85C82"/>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pPr>
    <w:rPr>
      <w:rFonts w:ascii="Arial" w:hAnsi="Arial" w:cs="Arial"/>
      <w:b/>
      <w:bCs/>
    </w:rPr>
  </w:style>
  <w:style w:type="paragraph" w:customStyle="1" w:styleId="xl74">
    <w:name w:val="xl74"/>
    <w:basedOn w:val="Normal"/>
    <w:rsid w:val="00A85C8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75">
    <w:name w:val="xl75"/>
    <w:basedOn w:val="Normal"/>
    <w:rsid w:val="00A85C8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6">
    <w:name w:val="xl76"/>
    <w:basedOn w:val="Normal"/>
    <w:rsid w:val="00A85C82"/>
    <w:pPr>
      <w:pBdr>
        <w:top w:val="single" w:sz="4" w:space="0" w:color="auto"/>
        <w:left w:val="single" w:sz="4" w:space="0" w:color="auto"/>
        <w:right w:val="single" w:sz="4" w:space="0" w:color="auto"/>
      </w:pBdr>
      <w:shd w:val="clear" w:color="000000" w:fill="000000"/>
      <w:spacing w:before="100" w:beforeAutospacing="1" w:after="100" w:afterAutospacing="1"/>
      <w:jc w:val="center"/>
      <w:textAlignment w:val="center"/>
    </w:pPr>
    <w:rPr>
      <w:rFonts w:ascii="Arial" w:hAnsi="Arial" w:cs="Arial"/>
      <w:b/>
      <w:bCs/>
      <w:color w:val="FFFFFF"/>
    </w:rPr>
  </w:style>
  <w:style w:type="paragraph" w:customStyle="1" w:styleId="xl77">
    <w:name w:val="xl77"/>
    <w:basedOn w:val="Normal"/>
    <w:rsid w:val="00A85C82"/>
    <w:pPr>
      <w:pBdr>
        <w:top w:val="single" w:sz="4" w:space="0" w:color="auto"/>
        <w:left w:val="single" w:sz="4" w:space="0" w:color="auto"/>
        <w:right w:val="single" w:sz="4" w:space="0" w:color="auto"/>
      </w:pBdr>
      <w:shd w:val="clear" w:color="000000" w:fill="000000"/>
      <w:spacing w:before="100" w:beforeAutospacing="1" w:after="100" w:afterAutospacing="1"/>
      <w:jc w:val="center"/>
      <w:textAlignment w:val="center"/>
    </w:pPr>
    <w:rPr>
      <w:rFonts w:ascii="Arial" w:hAnsi="Arial" w:cs="Arial"/>
      <w:b/>
      <w:bCs/>
      <w:color w:val="FFFFFF"/>
    </w:rPr>
  </w:style>
  <w:style w:type="paragraph" w:customStyle="1" w:styleId="xl78">
    <w:name w:val="xl78"/>
    <w:basedOn w:val="Normal"/>
    <w:rsid w:val="00A85C82"/>
    <w:pPr>
      <w:shd w:val="clear" w:color="000000" w:fill="000000"/>
      <w:spacing w:before="100" w:beforeAutospacing="1" w:after="100" w:afterAutospacing="1"/>
    </w:pPr>
    <w:rPr>
      <w:rFonts w:ascii="Arial" w:hAnsi="Arial" w:cs="Arial"/>
      <w:color w:val="FFFFFF"/>
    </w:rPr>
  </w:style>
  <w:style w:type="paragraph" w:customStyle="1" w:styleId="xl79">
    <w:name w:val="xl79"/>
    <w:basedOn w:val="Normal"/>
    <w:rsid w:val="00A85C8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rPr>
  </w:style>
  <w:style w:type="paragraph" w:customStyle="1" w:styleId="xl80">
    <w:name w:val="xl80"/>
    <w:basedOn w:val="Normal"/>
    <w:rsid w:val="00A85C8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rPr>
  </w:style>
  <w:style w:type="paragraph" w:customStyle="1" w:styleId="xl81">
    <w:name w:val="xl81"/>
    <w:basedOn w:val="Normal"/>
    <w:rsid w:val="00A85C82"/>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Arial" w:hAnsi="Arial" w:cs="Arial"/>
      <w:b/>
      <w:bCs/>
    </w:rPr>
  </w:style>
  <w:style w:type="paragraph" w:customStyle="1" w:styleId="xl82">
    <w:name w:val="xl82"/>
    <w:basedOn w:val="Normal"/>
    <w:rsid w:val="00A85C82"/>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ascii="Arial" w:hAnsi="Arial" w:cs="Arial"/>
      <w:b/>
      <w:bCs/>
    </w:rPr>
  </w:style>
  <w:style w:type="paragraph" w:customStyle="1" w:styleId="xl83">
    <w:name w:val="xl83"/>
    <w:basedOn w:val="Normal"/>
    <w:rsid w:val="00A85C82"/>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ascii="Arial" w:hAnsi="Arial" w:cs="Arial"/>
      <w:b/>
      <w:bCs/>
    </w:rPr>
  </w:style>
  <w:style w:type="paragraph" w:customStyle="1" w:styleId="xl84">
    <w:name w:val="xl84"/>
    <w:basedOn w:val="Normal"/>
    <w:rsid w:val="00A85C8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85">
    <w:name w:val="xl85"/>
    <w:basedOn w:val="Normal"/>
    <w:rsid w:val="00A85C82"/>
    <w:pPr>
      <w:pBdr>
        <w:left w:val="single" w:sz="4" w:space="0" w:color="auto"/>
        <w:right w:val="single" w:sz="4" w:space="0" w:color="auto"/>
      </w:pBdr>
      <w:shd w:val="clear" w:color="000000" w:fill="000000"/>
      <w:spacing w:before="100" w:beforeAutospacing="1" w:after="100" w:afterAutospacing="1"/>
      <w:jc w:val="center"/>
      <w:textAlignment w:val="center"/>
    </w:pPr>
    <w:rPr>
      <w:rFonts w:ascii="Arial" w:hAnsi="Arial" w:cs="Arial"/>
      <w:b/>
      <w:bCs/>
      <w:color w:val="FFFFFF"/>
    </w:rPr>
  </w:style>
  <w:style w:type="paragraph" w:customStyle="1" w:styleId="xl86">
    <w:name w:val="xl86"/>
    <w:basedOn w:val="Normal"/>
    <w:rsid w:val="00A85C82"/>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jc w:val="center"/>
      <w:textAlignment w:val="center"/>
    </w:pPr>
    <w:rPr>
      <w:rFonts w:ascii="Arial" w:hAnsi="Arial" w:cs="Arial"/>
      <w:b/>
      <w:bCs/>
    </w:rPr>
  </w:style>
  <w:style w:type="paragraph" w:customStyle="1" w:styleId="xl87">
    <w:name w:val="xl87"/>
    <w:basedOn w:val="Normal"/>
    <w:rsid w:val="00A85C82"/>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jc w:val="center"/>
      <w:textAlignment w:val="center"/>
    </w:pPr>
    <w:rPr>
      <w:rFonts w:ascii="Arial" w:hAnsi="Arial" w:cs="Arial"/>
      <w:b/>
      <w:bCs/>
    </w:rPr>
  </w:style>
  <w:style w:type="paragraph" w:customStyle="1" w:styleId="xl88">
    <w:name w:val="xl88"/>
    <w:basedOn w:val="Normal"/>
    <w:rsid w:val="00A85C8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9">
    <w:name w:val="xl89"/>
    <w:basedOn w:val="Normal"/>
    <w:rsid w:val="00A85C82"/>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90">
    <w:name w:val="xl90"/>
    <w:basedOn w:val="Normal"/>
    <w:rsid w:val="00A85C82"/>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91">
    <w:name w:val="xl91"/>
    <w:basedOn w:val="Normal"/>
    <w:rsid w:val="00A85C82"/>
    <w:pPr>
      <w:pBdr>
        <w:left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92">
    <w:name w:val="xl92"/>
    <w:basedOn w:val="Normal"/>
    <w:rsid w:val="00A85C82"/>
    <w:pPr>
      <w:pBdr>
        <w:top w:val="single" w:sz="8" w:space="0" w:color="auto"/>
        <w:left w:val="single" w:sz="8" w:space="0" w:color="auto"/>
        <w:bottom w:val="single" w:sz="8" w:space="0" w:color="auto"/>
      </w:pBdr>
      <w:spacing w:before="100" w:beforeAutospacing="1" w:after="100" w:afterAutospacing="1"/>
      <w:jc w:val="center"/>
    </w:pPr>
  </w:style>
  <w:style w:type="paragraph" w:customStyle="1" w:styleId="xl93">
    <w:name w:val="xl93"/>
    <w:basedOn w:val="Normal"/>
    <w:rsid w:val="00A85C82"/>
    <w:pPr>
      <w:pBdr>
        <w:top w:val="single" w:sz="8" w:space="0" w:color="auto"/>
        <w:bottom w:val="single" w:sz="8" w:space="0" w:color="auto"/>
      </w:pBdr>
      <w:spacing w:before="100" w:beforeAutospacing="1" w:after="100" w:afterAutospacing="1"/>
      <w:jc w:val="center"/>
    </w:pPr>
  </w:style>
  <w:style w:type="paragraph" w:customStyle="1" w:styleId="xl94">
    <w:name w:val="xl94"/>
    <w:basedOn w:val="Normal"/>
    <w:rsid w:val="00A85C8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5">
    <w:name w:val="xl95"/>
    <w:basedOn w:val="Normal"/>
    <w:rsid w:val="00A85C82"/>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96">
    <w:name w:val="xl96"/>
    <w:basedOn w:val="Normal"/>
    <w:rsid w:val="00A85C82"/>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97">
    <w:name w:val="xl97"/>
    <w:basedOn w:val="Normal"/>
    <w:rsid w:val="00A85C82"/>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98">
    <w:name w:val="xl98"/>
    <w:basedOn w:val="Normal"/>
    <w:rsid w:val="00A85C82"/>
    <w:pPr>
      <w:pBdr>
        <w:bottom w:val="single" w:sz="4" w:space="0" w:color="auto"/>
      </w:pBdr>
      <w:shd w:val="clear" w:color="000000" w:fill="E46D0A"/>
      <w:spacing w:before="100" w:beforeAutospacing="1" w:after="100" w:afterAutospacing="1"/>
      <w:jc w:val="center"/>
    </w:pPr>
    <w:rPr>
      <w:rFonts w:ascii="Arial" w:hAnsi="Arial" w:cs="Arial"/>
      <w:b/>
      <w:bCs/>
      <w:color w:val="FFFFFF"/>
      <w:sz w:val="20"/>
      <w:szCs w:val="20"/>
    </w:rPr>
  </w:style>
  <w:style w:type="paragraph" w:customStyle="1" w:styleId="xl99">
    <w:name w:val="xl99"/>
    <w:basedOn w:val="Normal"/>
    <w:rsid w:val="00A85C82"/>
    <w:pPr>
      <w:shd w:val="clear" w:color="000000" w:fill="60497B"/>
      <w:spacing w:before="100" w:beforeAutospacing="1" w:after="100" w:afterAutospacing="1"/>
      <w:jc w:val="center"/>
    </w:pPr>
    <w:rPr>
      <w:rFonts w:ascii="Arial" w:hAnsi="Arial" w:cs="Arial"/>
      <w:b/>
      <w:bCs/>
      <w:color w:val="FFFFFF"/>
      <w:sz w:val="20"/>
      <w:szCs w:val="20"/>
    </w:rPr>
  </w:style>
  <w:style w:type="paragraph" w:customStyle="1" w:styleId="xl100">
    <w:name w:val="xl100"/>
    <w:basedOn w:val="Normal"/>
    <w:rsid w:val="00A85C82"/>
    <w:pPr>
      <w:pBdr>
        <w:bottom w:val="single" w:sz="4" w:space="0" w:color="auto"/>
      </w:pBdr>
      <w:shd w:val="clear" w:color="000000" w:fill="538ED5"/>
      <w:spacing w:before="100" w:beforeAutospacing="1" w:after="100" w:afterAutospacing="1"/>
      <w:jc w:val="center"/>
    </w:pPr>
    <w:rPr>
      <w:rFonts w:ascii="Arial" w:hAnsi="Arial" w:cs="Arial"/>
      <w:b/>
      <w:bCs/>
      <w:color w:val="FFFFFF"/>
      <w:sz w:val="20"/>
      <w:szCs w:val="20"/>
    </w:rPr>
  </w:style>
  <w:style w:type="paragraph" w:customStyle="1" w:styleId="xl101">
    <w:name w:val="xl101"/>
    <w:basedOn w:val="Normal"/>
    <w:rsid w:val="00A85C82"/>
    <w:pPr>
      <w:pBdr>
        <w:bottom w:val="single" w:sz="4" w:space="0" w:color="auto"/>
      </w:pBdr>
      <w:shd w:val="clear" w:color="000000" w:fill="92D050"/>
      <w:spacing w:before="100" w:beforeAutospacing="1" w:after="100" w:afterAutospacing="1"/>
      <w:jc w:val="center"/>
    </w:pPr>
    <w:rPr>
      <w:rFonts w:ascii="Arial" w:hAnsi="Arial" w:cs="Arial"/>
      <w:b/>
      <w:bCs/>
      <w:color w:val="FFFFFF"/>
      <w:sz w:val="20"/>
      <w:szCs w:val="20"/>
    </w:rPr>
  </w:style>
  <w:style w:type="paragraph" w:customStyle="1" w:styleId="xl102">
    <w:name w:val="xl102"/>
    <w:basedOn w:val="Normal"/>
    <w:rsid w:val="00A85C82"/>
    <w:pPr>
      <w:pBdr>
        <w:top w:val="single" w:sz="4" w:space="0" w:color="auto"/>
        <w:left w:val="single" w:sz="4" w:space="0" w:color="auto"/>
        <w:right w:val="single" w:sz="4" w:space="0" w:color="auto"/>
      </w:pBdr>
      <w:shd w:val="clear" w:color="000000" w:fill="DBE5F1"/>
      <w:spacing w:before="100" w:beforeAutospacing="1" w:after="100" w:afterAutospacing="1"/>
      <w:jc w:val="center"/>
      <w:textAlignment w:val="center"/>
    </w:pPr>
    <w:rPr>
      <w:rFonts w:ascii="Arial" w:hAnsi="Arial" w:cs="Arial"/>
      <w:b/>
      <w:bCs/>
    </w:rPr>
  </w:style>
  <w:style w:type="paragraph" w:customStyle="1" w:styleId="xl103">
    <w:name w:val="xl103"/>
    <w:basedOn w:val="Normal"/>
    <w:rsid w:val="00A85C82"/>
    <w:pPr>
      <w:pBdr>
        <w:left w:val="single" w:sz="4" w:space="0" w:color="auto"/>
        <w:right w:val="single" w:sz="4" w:space="0" w:color="auto"/>
      </w:pBdr>
      <w:shd w:val="clear" w:color="000000" w:fill="DBE5F1"/>
      <w:spacing w:before="100" w:beforeAutospacing="1" w:after="100" w:afterAutospacing="1"/>
      <w:jc w:val="center"/>
      <w:textAlignment w:val="center"/>
    </w:pPr>
    <w:rPr>
      <w:rFonts w:ascii="Arial" w:hAnsi="Arial" w:cs="Arial"/>
      <w:b/>
      <w:bCs/>
    </w:rPr>
  </w:style>
  <w:style w:type="paragraph" w:customStyle="1" w:styleId="xl104">
    <w:name w:val="xl104"/>
    <w:basedOn w:val="Normal"/>
    <w:rsid w:val="00A85C82"/>
    <w:pPr>
      <w:pBdr>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Arial" w:hAnsi="Arial" w:cs="Arial"/>
      <w:b/>
      <w:bCs/>
    </w:rPr>
  </w:style>
  <w:style w:type="paragraph" w:styleId="Revision">
    <w:name w:val="Revision"/>
    <w:hidden/>
    <w:uiPriority w:val="99"/>
    <w:semiHidden/>
    <w:rsid w:val="00552177"/>
    <w:rPr>
      <w:rFonts w:ascii="Times New Roman" w:eastAsia="Times New Roman" w:hAnsi="Times New Roman"/>
      <w:sz w:val="24"/>
      <w:szCs w:val="24"/>
      <w:lang w:val="en-US" w:eastAsia="en-US"/>
    </w:rPr>
  </w:style>
  <w:style w:type="paragraph" w:styleId="Index2">
    <w:name w:val="index 2"/>
    <w:basedOn w:val="Normal"/>
    <w:next w:val="Normal"/>
    <w:autoRedefine/>
    <w:uiPriority w:val="99"/>
    <w:unhideWhenUsed/>
    <w:rsid w:val="00101500"/>
    <w:pPr>
      <w:ind w:left="480" w:hanging="240"/>
    </w:pPr>
  </w:style>
</w:styles>
</file>

<file path=word/webSettings.xml><?xml version="1.0" encoding="utf-8"?>
<w:webSettings xmlns:r="http://schemas.openxmlformats.org/officeDocument/2006/relationships" xmlns:w="http://schemas.openxmlformats.org/wordprocessingml/2006/main">
  <w:divs>
    <w:div w:id="3479679">
      <w:bodyDiv w:val="1"/>
      <w:marLeft w:val="0"/>
      <w:marRight w:val="0"/>
      <w:marTop w:val="0"/>
      <w:marBottom w:val="0"/>
      <w:divBdr>
        <w:top w:val="none" w:sz="0" w:space="0" w:color="auto"/>
        <w:left w:val="none" w:sz="0" w:space="0" w:color="auto"/>
        <w:bottom w:val="none" w:sz="0" w:space="0" w:color="auto"/>
        <w:right w:val="none" w:sz="0" w:space="0" w:color="auto"/>
      </w:divBdr>
      <w:divsChild>
        <w:div w:id="1648362920">
          <w:marLeft w:val="0"/>
          <w:marRight w:val="0"/>
          <w:marTop w:val="0"/>
          <w:marBottom w:val="0"/>
          <w:divBdr>
            <w:top w:val="none" w:sz="0" w:space="0" w:color="auto"/>
            <w:left w:val="none" w:sz="0" w:space="0" w:color="auto"/>
            <w:bottom w:val="none" w:sz="0" w:space="0" w:color="auto"/>
            <w:right w:val="none" w:sz="0" w:space="0" w:color="auto"/>
          </w:divBdr>
        </w:div>
      </w:divsChild>
    </w:div>
    <w:div w:id="40249553">
      <w:bodyDiv w:val="1"/>
      <w:marLeft w:val="0"/>
      <w:marRight w:val="0"/>
      <w:marTop w:val="0"/>
      <w:marBottom w:val="0"/>
      <w:divBdr>
        <w:top w:val="none" w:sz="0" w:space="0" w:color="auto"/>
        <w:left w:val="none" w:sz="0" w:space="0" w:color="auto"/>
        <w:bottom w:val="none" w:sz="0" w:space="0" w:color="auto"/>
        <w:right w:val="none" w:sz="0" w:space="0" w:color="auto"/>
      </w:divBdr>
    </w:div>
    <w:div w:id="217399570">
      <w:bodyDiv w:val="1"/>
      <w:marLeft w:val="0"/>
      <w:marRight w:val="0"/>
      <w:marTop w:val="0"/>
      <w:marBottom w:val="0"/>
      <w:divBdr>
        <w:top w:val="none" w:sz="0" w:space="0" w:color="auto"/>
        <w:left w:val="none" w:sz="0" w:space="0" w:color="auto"/>
        <w:bottom w:val="none" w:sz="0" w:space="0" w:color="auto"/>
        <w:right w:val="none" w:sz="0" w:space="0" w:color="auto"/>
      </w:divBdr>
    </w:div>
    <w:div w:id="296449977">
      <w:bodyDiv w:val="1"/>
      <w:marLeft w:val="0"/>
      <w:marRight w:val="0"/>
      <w:marTop w:val="0"/>
      <w:marBottom w:val="0"/>
      <w:divBdr>
        <w:top w:val="none" w:sz="0" w:space="0" w:color="auto"/>
        <w:left w:val="none" w:sz="0" w:space="0" w:color="auto"/>
        <w:bottom w:val="none" w:sz="0" w:space="0" w:color="auto"/>
        <w:right w:val="none" w:sz="0" w:space="0" w:color="auto"/>
      </w:divBdr>
    </w:div>
    <w:div w:id="330260106">
      <w:bodyDiv w:val="1"/>
      <w:marLeft w:val="0"/>
      <w:marRight w:val="0"/>
      <w:marTop w:val="0"/>
      <w:marBottom w:val="0"/>
      <w:divBdr>
        <w:top w:val="none" w:sz="0" w:space="0" w:color="auto"/>
        <w:left w:val="none" w:sz="0" w:space="0" w:color="auto"/>
        <w:bottom w:val="none" w:sz="0" w:space="0" w:color="auto"/>
        <w:right w:val="none" w:sz="0" w:space="0" w:color="auto"/>
      </w:divBdr>
    </w:div>
    <w:div w:id="782503554">
      <w:bodyDiv w:val="1"/>
      <w:marLeft w:val="0"/>
      <w:marRight w:val="0"/>
      <w:marTop w:val="0"/>
      <w:marBottom w:val="0"/>
      <w:divBdr>
        <w:top w:val="none" w:sz="0" w:space="0" w:color="auto"/>
        <w:left w:val="none" w:sz="0" w:space="0" w:color="auto"/>
        <w:bottom w:val="none" w:sz="0" w:space="0" w:color="auto"/>
        <w:right w:val="none" w:sz="0" w:space="0" w:color="auto"/>
      </w:divBdr>
      <w:divsChild>
        <w:div w:id="126288370">
          <w:marLeft w:val="0"/>
          <w:marRight w:val="0"/>
          <w:marTop w:val="0"/>
          <w:marBottom w:val="0"/>
          <w:divBdr>
            <w:top w:val="none" w:sz="0" w:space="0" w:color="auto"/>
            <w:left w:val="none" w:sz="0" w:space="0" w:color="auto"/>
            <w:bottom w:val="none" w:sz="0" w:space="0" w:color="auto"/>
            <w:right w:val="none" w:sz="0" w:space="0" w:color="auto"/>
          </w:divBdr>
          <w:divsChild>
            <w:div w:id="94592203">
              <w:marLeft w:val="0"/>
              <w:marRight w:val="0"/>
              <w:marTop w:val="0"/>
              <w:marBottom w:val="0"/>
              <w:divBdr>
                <w:top w:val="none" w:sz="0" w:space="0" w:color="auto"/>
                <w:left w:val="none" w:sz="0" w:space="0" w:color="auto"/>
                <w:bottom w:val="none" w:sz="0" w:space="0" w:color="auto"/>
                <w:right w:val="none" w:sz="0" w:space="0" w:color="auto"/>
              </w:divBdr>
              <w:divsChild>
                <w:div w:id="1421757756">
                  <w:marLeft w:val="0"/>
                  <w:marRight w:val="0"/>
                  <w:marTop w:val="0"/>
                  <w:marBottom w:val="0"/>
                  <w:divBdr>
                    <w:top w:val="none" w:sz="0" w:space="0" w:color="auto"/>
                    <w:left w:val="none" w:sz="0" w:space="0" w:color="auto"/>
                    <w:bottom w:val="none" w:sz="0" w:space="0" w:color="auto"/>
                    <w:right w:val="none" w:sz="0" w:space="0" w:color="auto"/>
                  </w:divBdr>
                  <w:divsChild>
                    <w:div w:id="346520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4353360">
      <w:bodyDiv w:val="1"/>
      <w:marLeft w:val="0"/>
      <w:marRight w:val="0"/>
      <w:marTop w:val="0"/>
      <w:marBottom w:val="0"/>
      <w:divBdr>
        <w:top w:val="none" w:sz="0" w:space="0" w:color="auto"/>
        <w:left w:val="none" w:sz="0" w:space="0" w:color="auto"/>
        <w:bottom w:val="none" w:sz="0" w:space="0" w:color="auto"/>
        <w:right w:val="none" w:sz="0" w:space="0" w:color="auto"/>
      </w:divBdr>
    </w:div>
    <w:div w:id="1240216873">
      <w:bodyDiv w:val="1"/>
      <w:marLeft w:val="0"/>
      <w:marRight w:val="0"/>
      <w:marTop w:val="0"/>
      <w:marBottom w:val="0"/>
      <w:divBdr>
        <w:top w:val="none" w:sz="0" w:space="0" w:color="auto"/>
        <w:left w:val="none" w:sz="0" w:space="0" w:color="auto"/>
        <w:bottom w:val="none" w:sz="0" w:space="0" w:color="auto"/>
        <w:right w:val="none" w:sz="0" w:space="0" w:color="auto"/>
      </w:divBdr>
    </w:div>
    <w:div w:id="1347248180">
      <w:bodyDiv w:val="1"/>
      <w:marLeft w:val="0"/>
      <w:marRight w:val="0"/>
      <w:marTop w:val="0"/>
      <w:marBottom w:val="0"/>
      <w:divBdr>
        <w:top w:val="none" w:sz="0" w:space="0" w:color="auto"/>
        <w:left w:val="none" w:sz="0" w:space="0" w:color="auto"/>
        <w:bottom w:val="none" w:sz="0" w:space="0" w:color="auto"/>
        <w:right w:val="none" w:sz="0" w:space="0" w:color="auto"/>
      </w:divBdr>
    </w:div>
    <w:div w:id="2002929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crecenegocios.com/definicion-de-rentabilidad" TargetMode="External"/><Relationship Id="rId21" Type="http://schemas.openxmlformats.org/officeDocument/2006/relationships/oleObject" Target="embeddings/oleObject2.bin"/><Relationship Id="rId42" Type="http://schemas.openxmlformats.org/officeDocument/2006/relationships/image" Target="media/image17.png"/><Relationship Id="rId47" Type="http://schemas.openxmlformats.org/officeDocument/2006/relationships/hyperlink" Target="http://images.google.com.ec/imgres?imgurl=http://www.happynappydays.co.uk/197HND_Baby_SmallWeb_RGB%20(2).jpg&amp;imgrefurl=http://www.happynappydays.co.uk/whycloth.htm&amp;usg=__81ojo_AsZBIMRuz64Q8EuqR8qu4=&amp;h=257&amp;w=255&amp;sz=12&amp;hl=es&amp;start=6&amp;tbnid=n6oqpAaPLxmdmM:&amp;tbnh=112&amp;tbnw=111&amp;prev=/images?q=logo+baby&amp;gbv=2&amp;hl=es&amp;sa=G" TargetMode="External"/><Relationship Id="rId63" Type="http://schemas.openxmlformats.org/officeDocument/2006/relationships/chart" Target="charts/chart4.xml"/><Relationship Id="rId68" Type="http://schemas.openxmlformats.org/officeDocument/2006/relationships/header" Target="header4.xml"/><Relationship Id="rId84" Type="http://schemas.openxmlformats.org/officeDocument/2006/relationships/image" Target="media/image41.emf"/><Relationship Id="rId89" Type="http://schemas.openxmlformats.org/officeDocument/2006/relationships/image" Target="media/image44.emf"/><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2.png"/><Relationship Id="rId107" Type="http://schemas.openxmlformats.org/officeDocument/2006/relationships/image" Target="media/image60.png"/><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5.png"/><Relationship Id="rId37" Type="http://schemas.openxmlformats.org/officeDocument/2006/relationships/hyperlink" Target="http://www.monografias.com/trabajos15/direccion/direccion.shtml" TargetMode="External"/><Relationship Id="rId40" Type="http://schemas.openxmlformats.org/officeDocument/2006/relationships/hyperlink" Target="http://www.monografias.com/trabajos11/conge/conge.shtml" TargetMode="External"/><Relationship Id="rId45" Type="http://schemas.openxmlformats.org/officeDocument/2006/relationships/image" Target="media/image18.jpeg"/><Relationship Id="rId53" Type="http://schemas.openxmlformats.org/officeDocument/2006/relationships/image" Target="media/image22.emf"/><Relationship Id="rId58" Type="http://schemas.openxmlformats.org/officeDocument/2006/relationships/image" Target="media/image25.emf"/><Relationship Id="rId66" Type="http://schemas.openxmlformats.org/officeDocument/2006/relationships/image" Target="media/image35.emf"/><Relationship Id="rId74" Type="http://schemas.openxmlformats.org/officeDocument/2006/relationships/image" Target="media/image39.png"/><Relationship Id="rId79" Type="http://schemas.openxmlformats.org/officeDocument/2006/relationships/chart" Target="charts/chart10.xml"/><Relationship Id="rId87" Type="http://schemas.openxmlformats.org/officeDocument/2006/relationships/oleObject" Target="embeddings/oleObject12.bin"/><Relationship Id="rId102" Type="http://schemas.openxmlformats.org/officeDocument/2006/relationships/image" Target="media/image55.emf"/><Relationship Id="rId5" Type="http://schemas.openxmlformats.org/officeDocument/2006/relationships/webSettings" Target="webSettings.xml"/><Relationship Id="rId61" Type="http://schemas.openxmlformats.org/officeDocument/2006/relationships/image" Target="media/image28.wmf"/><Relationship Id="rId82" Type="http://schemas.openxmlformats.org/officeDocument/2006/relationships/image" Target="media/image40.emf"/><Relationship Id="rId90" Type="http://schemas.openxmlformats.org/officeDocument/2006/relationships/image" Target="media/image45.png"/><Relationship Id="rId95" Type="http://schemas.openxmlformats.org/officeDocument/2006/relationships/image" Target="media/image50.emf"/><Relationship Id="rId19" Type="http://schemas.openxmlformats.org/officeDocument/2006/relationships/footer" Target="footer2.xml"/><Relationship Id="rId14" Type="http://schemas.openxmlformats.org/officeDocument/2006/relationships/image" Target="media/image2.emf"/><Relationship Id="rId22" Type="http://schemas.openxmlformats.org/officeDocument/2006/relationships/image" Target="media/image8.emf"/><Relationship Id="rId27" Type="http://schemas.openxmlformats.org/officeDocument/2006/relationships/image" Target="media/image11.wmf"/><Relationship Id="rId30" Type="http://schemas.openxmlformats.org/officeDocument/2006/relationships/image" Target="media/image13.png"/><Relationship Id="rId35" Type="http://schemas.openxmlformats.org/officeDocument/2006/relationships/hyperlink" Target="http://www.monografias.com/trabajos14/soluciones/soluciones.shtml" TargetMode="External"/><Relationship Id="rId43" Type="http://schemas.openxmlformats.org/officeDocument/2006/relationships/hyperlink" Target="http://www.hoy.com.ec/tag/85/petroleo" TargetMode="External"/><Relationship Id="rId48" Type="http://schemas.openxmlformats.org/officeDocument/2006/relationships/image" Target="media/image20.jpeg"/><Relationship Id="rId56" Type="http://schemas.openxmlformats.org/officeDocument/2006/relationships/image" Target="media/image23.jpeg"/><Relationship Id="rId64" Type="http://schemas.openxmlformats.org/officeDocument/2006/relationships/image" Target="media/image29.emf"/><Relationship Id="rId69" Type="http://schemas.openxmlformats.org/officeDocument/2006/relationships/image" Target="media/image36.emf"/><Relationship Id="rId77" Type="http://schemas.openxmlformats.org/officeDocument/2006/relationships/chart" Target="charts/chart8.xml"/><Relationship Id="rId100" Type="http://schemas.openxmlformats.org/officeDocument/2006/relationships/image" Target="media/image53.emf"/><Relationship Id="rId105" Type="http://schemas.openxmlformats.org/officeDocument/2006/relationships/image" Target="media/image58.png"/><Relationship Id="rId8" Type="http://schemas.openxmlformats.org/officeDocument/2006/relationships/header" Target="header1.xml"/><Relationship Id="rId51" Type="http://schemas.openxmlformats.org/officeDocument/2006/relationships/chart" Target="charts/chart1.xml"/><Relationship Id="rId72" Type="http://schemas.openxmlformats.org/officeDocument/2006/relationships/oleObject" Target="embeddings/oleObject9.bin"/><Relationship Id="rId80" Type="http://schemas.openxmlformats.org/officeDocument/2006/relationships/chart" Target="charts/chart11.xml"/><Relationship Id="rId85" Type="http://schemas.openxmlformats.org/officeDocument/2006/relationships/oleObject" Target="embeddings/oleObject11.bin"/><Relationship Id="rId93" Type="http://schemas.openxmlformats.org/officeDocument/2006/relationships/image" Target="media/image48.emf"/><Relationship Id="rId98" Type="http://schemas.openxmlformats.org/officeDocument/2006/relationships/hyperlink" Target="http://www.monografias.com/trabajos13/mercado/mercado.shtml" TargetMode="External"/><Relationship Id="rId3" Type="http://schemas.openxmlformats.org/officeDocument/2006/relationships/styles" Target="styles.xml"/><Relationship Id="rId12" Type="http://schemas.openxmlformats.org/officeDocument/2006/relationships/image" Target="media/image1.wmf"/><Relationship Id="rId17" Type="http://schemas.openxmlformats.org/officeDocument/2006/relationships/image" Target="media/image5.emf"/><Relationship Id="rId25" Type="http://schemas.openxmlformats.org/officeDocument/2006/relationships/image" Target="media/image10.png"/><Relationship Id="rId33" Type="http://schemas.openxmlformats.org/officeDocument/2006/relationships/hyperlink" Target="http://www.monografias.com/trabajos12/diflu/diflu.shtml" TargetMode="External"/><Relationship Id="rId38" Type="http://schemas.openxmlformats.org/officeDocument/2006/relationships/hyperlink" Target="http://www.monografias.com/trabajos11/empre/empre.shtml" TargetMode="External"/><Relationship Id="rId46" Type="http://schemas.openxmlformats.org/officeDocument/2006/relationships/image" Target="media/image19.png"/><Relationship Id="rId59" Type="http://schemas.openxmlformats.org/officeDocument/2006/relationships/image" Target="media/image26.emf"/><Relationship Id="rId67" Type="http://schemas.openxmlformats.org/officeDocument/2006/relationships/oleObject" Target="embeddings/oleObject7.bin"/><Relationship Id="rId103" Type="http://schemas.openxmlformats.org/officeDocument/2006/relationships/image" Target="media/image56.emf"/><Relationship Id="rId108" Type="http://schemas.openxmlformats.org/officeDocument/2006/relationships/fontTable" Target="fontTable.xml"/><Relationship Id="rId20" Type="http://schemas.openxmlformats.org/officeDocument/2006/relationships/image" Target="media/image7.emf"/><Relationship Id="rId41" Type="http://schemas.openxmlformats.org/officeDocument/2006/relationships/image" Target="media/image16.png"/><Relationship Id="rId54" Type="http://schemas.openxmlformats.org/officeDocument/2006/relationships/oleObject" Target="embeddings/oleObject5.bin"/><Relationship Id="rId62" Type="http://schemas.openxmlformats.org/officeDocument/2006/relationships/oleObject" Target="embeddings/oleObject6.bin"/><Relationship Id="rId70" Type="http://schemas.openxmlformats.org/officeDocument/2006/relationships/oleObject" Target="embeddings/oleObject8.bin"/><Relationship Id="rId75" Type="http://schemas.openxmlformats.org/officeDocument/2006/relationships/chart" Target="charts/chart6.xml"/><Relationship Id="rId83" Type="http://schemas.openxmlformats.org/officeDocument/2006/relationships/oleObject" Target="embeddings/oleObject10.bin"/><Relationship Id="rId88" Type="http://schemas.openxmlformats.org/officeDocument/2006/relationships/image" Target="media/image43.emf"/><Relationship Id="rId91" Type="http://schemas.openxmlformats.org/officeDocument/2006/relationships/image" Target="media/image46.png"/><Relationship Id="rId96"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oleObject" Target="embeddings/oleObject3.bin"/><Relationship Id="rId28" Type="http://schemas.openxmlformats.org/officeDocument/2006/relationships/oleObject" Target="embeddings/oleObject4.bin"/><Relationship Id="rId36" Type="http://schemas.openxmlformats.org/officeDocument/2006/relationships/hyperlink" Target="http://www.monografias.com/trabajos35/categoria-accion/categoria-accion.shtml" TargetMode="External"/><Relationship Id="rId49" Type="http://schemas.openxmlformats.org/officeDocument/2006/relationships/hyperlink" Target="http://images.google.com.ec/imgres?imgurl=http://www.worldspaceweek.org/WSW-Logo-Color-No-Text_White_Background.jpg&amp;imgrefurl=http://www.worldspaceweek.org/intro_-_spanish.html&amp;usg=__L83OGz3DRaBWiNtLUwIAqvvSGoM=&amp;h=768&amp;w=536&amp;sz=78&amp;hl=es&amp;start=32&amp;tbnid=AaXvDeF2qXanqM:&amp;tbnh=142&amp;tbnw=99&amp;prev=/images?q=logo++hombre&amp;start=18&amp;gbv=2&amp;ndsp=18&amp;hl=es&amp;sa=N" TargetMode="External"/><Relationship Id="rId57" Type="http://schemas.openxmlformats.org/officeDocument/2006/relationships/image" Target="media/image24.emf"/><Relationship Id="rId106" Type="http://schemas.openxmlformats.org/officeDocument/2006/relationships/image" Target="media/image59.png"/><Relationship Id="rId10" Type="http://schemas.openxmlformats.org/officeDocument/2006/relationships/header" Target="header3.xml"/><Relationship Id="rId31" Type="http://schemas.openxmlformats.org/officeDocument/2006/relationships/image" Target="media/image14.png"/><Relationship Id="rId44" Type="http://schemas.openxmlformats.org/officeDocument/2006/relationships/hyperlink" Target="http://images.google.com.ec/imgres?imgurl=http://www.icf-bolivia.com/menu/family-foundation/imagenes/logo-family-foundations.jpg&amp;imgrefurl=http://www.icf-bolivia.com/menu/family-foundation/sendas-icf.htm&amp;usg=__jVjoZqGUQnASzu7gHTtmvOHTRuE=&amp;h=230&amp;w=225&amp;sz=14&amp;hl=es&amp;start=8&amp;tbnid=L2Sc6rsb5lzvyM:&amp;tbnh=108&amp;tbnw=106&amp;prev=/images?q=logo+family&amp;gbv=2&amp;hl=es" TargetMode="External"/><Relationship Id="rId52" Type="http://schemas.openxmlformats.org/officeDocument/2006/relationships/chart" Target="charts/chart2.xml"/><Relationship Id="rId60" Type="http://schemas.openxmlformats.org/officeDocument/2006/relationships/image" Target="media/image27.emf"/><Relationship Id="rId65" Type="http://schemas.openxmlformats.org/officeDocument/2006/relationships/chart" Target="charts/chart5.xml"/><Relationship Id="rId73" Type="http://schemas.openxmlformats.org/officeDocument/2006/relationships/image" Target="media/image38.png"/><Relationship Id="rId78" Type="http://schemas.openxmlformats.org/officeDocument/2006/relationships/chart" Target="charts/chart9.xml"/><Relationship Id="rId81" Type="http://schemas.openxmlformats.org/officeDocument/2006/relationships/chart" Target="charts/chart12.xml"/><Relationship Id="rId86" Type="http://schemas.openxmlformats.org/officeDocument/2006/relationships/image" Target="media/image42.emf"/><Relationship Id="rId94" Type="http://schemas.openxmlformats.org/officeDocument/2006/relationships/image" Target="media/image49.emf"/><Relationship Id="rId99" Type="http://schemas.openxmlformats.org/officeDocument/2006/relationships/image" Target="media/image52.emf"/><Relationship Id="rId101" Type="http://schemas.openxmlformats.org/officeDocument/2006/relationships/image" Target="media/image54.emf"/><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oleObject" Target="embeddings/oleObject1.bin"/><Relationship Id="rId18" Type="http://schemas.openxmlformats.org/officeDocument/2006/relationships/image" Target="media/image6.emf"/><Relationship Id="rId39" Type="http://schemas.openxmlformats.org/officeDocument/2006/relationships/hyperlink" Target="http://www.monografias.com/trabajos14/control/control.shtml" TargetMode="External"/><Relationship Id="rId109" Type="http://schemas.openxmlformats.org/officeDocument/2006/relationships/theme" Target="theme/theme1.xml"/><Relationship Id="rId34" Type="http://schemas.openxmlformats.org/officeDocument/2006/relationships/hyperlink" Target="http://www.monografias.com/trabajos11/metods/metods.shtml" TargetMode="External"/><Relationship Id="rId50" Type="http://schemas.openxmlformats.org/officeDocument/2006/relationships/image" Target="media/image21.jpeg"/><Relationship Id="rId55" Type="http://schemas.openxmlformats.org/officeDocument/2006/relationships/chart" Target="charts/chart3.xml"/><Relationship Id="rId76" Type="http://schemas.openxmlformats.org/officeDocument/2006/relationships/chart" Target="charts/chart7.xml"/><Relationship Id="rId97" Type="http://schemas.openxmlformats.org/officeDocument/2006/relationships/hyperlink" Target="http://www.monografias.com/trabajos12/cntbtres/cntbtres.shtml" TargetMode="External"/><Relationship Id="rId104" Type="http://schemas.openxmlformats.org/officeDocument/2006/relationships/image" Target="media/image57.emf"/><Relationship Id="rId7" Type="http://schemas.openxmlformats.org/officeDocument/2006/relationships/endnotes" Target="endnotes.xml"/><Relationship Id="rId71" Type="http://schemas.openxmlformats.org/officeDocument/2006/relationships/image" Target="media/image37.wmf"/><Relationship Id="rId92" Type="http://schemas.openxmlformats.org/officeDocument/2006/relationships/image" Target="media/image47.png"/></Relationships>
</file>

<file path=word/charts/_rels/chart1.xml.rels><?xml version="1.0" encoding="UTF-8" standalone="yes"?>
<Relationships xmlns="http://schemas.openxmlformats.org/package/2006/relationships"><Relationship Id="rId1" Type="http://schemas.openxmlformats.org/officeDocument/2006/relationships/oleObject" Target="file:///D:\archivos%20tesis\INVENTARIO%20EN%20CATEGOR&#205;A%20Y%20VENATAS%20EN%20DOLARE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archivos%20tesis\ventas%20verdadera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archivos%20tesis\ventas%20verdadera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archivos%20tesis\ventas%20verdadera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archivos%20tesis\Venta%20total%20en%20bulto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User\Escritorio\archivos%20tesis\Base%20de%20local%20e%20importado.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Administrator\Desktop\archivos%20tesis\Recepcion-carga%20-picking.xls"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Documents%20and%20Settings\Administrator\Desktop\archivos%20tesis\pedido%20pcking.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User\Escritorio\archivos%20tesis\Base%20de%20local%20e%20importado.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archivos%20tesis\ventas%20verdadera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User\Escritorio\archivos%20tesis\ventas%20verdadera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User\Escritorio\archivos%20tesis\ventas%20verdadera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rAngAx val="1"/>
    </c:view3D>
    <c:plotArea>
      <c:layout>
        <c:manualLayout>
          <c:layoutTarget val="inner"/>
          <c:xMode val="edge"/>
          <c:yMode val="edge"/>
          <c:x val="4.3855209732420374E-2"/>
          <c:y val="6.5634494891181491E-2"/>
          <c:w val="0.92558921320830312"/>
          <c:h val="0.72380588350642217"/>
        </c:manualLayout>
      </c:layout>
      <c:bar3DChart>
        <c:barDir val="col"/>
        <c:grouping val="clustered"/>
        <c:ser>
          <c:idx val="0"/>
          <c:order val="0"/>
          <c:spPr>
            <a:scene3d>
              <a:camera prst="orthographicFront"/>
              <a:lightRig rig="threePt" dir="t"/>
            </a:scene3d>
            <a:sp3d>
              <a:bevelT prst="angle"/>
            </a:sp3d>
          </c:spPr>
          <c:dPt>
            <c:idx val="0"/>
            <c:spPr>
              <a:solidFill>
                <a:schemeClr val="accent4">
                  <a:lumMod val="75000"/>
                </a:schemeClr>
              </a:solidFill>
              <a:scene3d>
                <a:camera prst="orthographicFront"/>
                <a:lightRig rig="threePt" dir="t"/>
              </a:scene3d>
              <a:sp3d>
                <a:bevelT prst="angle"/>
              </a:sp3d>
            </c:spPr>
          </c:dPt>
          <c:dPt>
            <c:idx val="1"/>
            <c:spPr>
              <a:solidFill>
                <a:schemeClr val="accent5">
                  <a:lumMod val="60000"/>
                  <a:lumOff val="40000"/>
                </a:schemeClr>
              </a:solidFill>
              <a:scene3d>
                <a:camera prst="orthographicFront"/>
                <a:lightRig rig="threePt" dir="t"/>
              </a:scene3d>
              <a:sp3d>
                <a:bevelT prst="angle"/>
              </a:sp3d>
            </c:spPr>
          </c:dPt>
          <c:dPt>
            <c:idx val="2"/>
            <c:spPr>
              <a:solidFill>
                <a:srgbClr val="92D050"/>
              </a:solidFill>
              <a:scene3d>
                <a:camera prst="orthographicFront"/>
                <a:lightRig rig="threePt" dir="t"/>
              </a:scene3d>
              <a:sp3d>
                <a:bevelT prst="angle"/>
              </a:sp3d>
            </c:spPr>
          </c:dPt>
          <c:dPt>
            <c:idx val="3"/>
            <c:spPr>
              <a:solidFill>
                <a:srgbClr val="FFFF00"/>
              </a:solidFill>
              <a:scene3d>
                <a:camera prst="orthographicFront"/>
                <a:lightRig rig="threePt" dir="t"/>
              </a:scene3d>
              <a:sp3d>
                <a:bevelT prst="angle"/>
              </a:sp3d>
            </c:spPr>
          </c:dPt>
          <c:dLbls>
            <c:dLbl>
              <c:idx val="0"/>
              <c:layout>
                <c:manualLayout>
                  <c:x val="0"/>
                  <c:y val="-4.1666666666666692E-2"/>
                </c:manualLayout>
              </c:layout>
              <c:showVal val="1"/>
            </c:dLbl>
            <c:dLbl>
              <c:idx val="1"/>
              <c:layout>
                <c:manualLayout>
                  <c:x val="0"/>
                  <c:y val="-3.2407407407409189E-2"/>
                </c:manualLayout>
              </c:layout>
              <c:showVal val="1"/>
            </c:dLbl>
            <c:dLbl>
              <c:idx val="2"/>
              <c:layout>
                <c:manualLayout>
                  <c:x val="0"/>
                  <c:y val="-4.1666666666666692E-2"/>
                </c:manualLayout>
              </c:layout>
              <c:showVal val="1"/>
            </c:dLbl>
            <c:dLbl>
              <c:idx val="3"/>
              <c:layout>
                <c:manualLayout>
                  <c:x val="8.3333333333333766E-3"/>
                  <c:y val="-3.7037037037038298E-2"/>
                </c:manualLayout>
              </c:layout>
              <c:showVal val="1"/>
            </c:dLbl>
            <c:txPr>
              <a:bodyPr/>
              <a:lstStyle/>
              <a:p>
                <a:pPr>
                  <a:defRPr lang="es-EC" sz="900" b="1" i="1"/>
                </a:pPr>
                <a:endParaRPr lang="en-US"/>
              </a:p>
            </c:txPr>
            <c:showVal val="1"/>
          </c:dLbls>
          <c:cat>
            <c:strRef>
              <c:f>VENTA!$I$8:$I$11</c:f>
              <c:strCache>
                <c:ptCount val="4"/>
                <c:pt idx="0">
                  <c:v>2005</c:v>
                </c:pt>
                <c:pt idx="1">
                  <c:v>2006</c:v>
                </c:pt>
                <c:pt idx="2">
                  <c:v>2007</c:v>
                </c:pt>
                <c:pt idx="3">
                  <c:v>2008</c:v>
                </c:pt>
              </c:strCache>
            </c:strRef>
          </c:cat>
          <c:val>
            <c:numRef>
              <c:f>VENTA!$J$8:$J$11</c:f>
              <c:numCache>
                <c:formatCode>_("$"\ * #,##0.00_);_("$"\ * \(#,##0.00\);_("$"\ * "-"??_);_(@_)</c:formatCode>
                <c:ptCount val="4"/>
                <c:pt idx="0">
                  <c:v>3958426.7800000012</c:v>
                </c:pt>
                <c:pt idx="1">
                  <c:v>4235516.6545999991</c:v>
                </c:pt>
                <c:pt idx="2">
                  <c:v>5209685.4851580001</c:v>
                </c:pt>
                <c:pt idx="3">
                  <c:v>6147428.8724864395</c:v>
                </c:pt>
              </c:numCache>
            </c:numRef>
          </c:val>
        </c:ser>
        <c:dLbls>
          <c:showVal val="1"/>
        </c:dLbls>
        <c:shape val="cylinder"/>
        <c:axId val="119194368"/>
        <c:axId val="119196288"/>
        <c:axId val="0"/>
      </c:bar3DChart>
      <c:catAx>
        <c:axId val="119194368"/>
        <c:scaling>
          <c:orientation val="minMax"/>
        </c:scaling>
        <c:axPos val="b"/>
        <c:title>
          <c:tx>
            <c:rich>
              <a:bodyPr/>
              <a:lstStyle/>
              <a:p>
                <a:pPr>
                  <a:defRPr lang="es-ES" sz="1100"/>
                </a:pPr>
                <a:r>
                  <a:rPr lang="es-EC" sz="1100"/>
                  <a:t>Año</a:t>
                </a:r>
              </a:p>
            </c:rich>
          </c:tx>
          <c:layout/>
        </c:title>
        <c:majorTickMark val="none"/>
        <c:tickLblPos val="nextTo"/>
        <c:txPr>
          <a:bodyPr/>
          <a:lstStyle/>
          <a:p>
            <a:pPr>
              <a:defRPr lang="es-EC"/>
            </a:pPr>
            <a:endParaRPr lang="en-US"/>
          </a:p>
        </c:txPr>
        <c:crossAx val="119196288"/>
        <c:crosses val="autoZero"/>
        <c:auto val="1"/>
        <c:lblAlgn val="ctr"/>
        <c:lblOffset val="100"/>
      </c:catAx>
      <c:valAx>
        <c:axId val="119196288"/>
        <c:scaling>
          <c:orientation val="minMax"/>
        </c:scaling>
        <c:delete val="1"/>
        <c:axPos val="l"/>
        <c:title>
          <c:tx>
            <c:rich>
              <a:bodyPr rot="-5400000" vert="horz"/>
              <a:lstStyle/>
              <a:p>
                <a:pPr>
                  <a:defRPr lang="es-ES" sz="1100"/>
                </a:pPr>
                <a:r>
                  <a:rPr lang="es-EC" sz="1100"/>
                  <a:t>$ dólares</a:t>
                </a:r>
              </a:p>
            </c:rich>
          </c:tx>
          <c:layout/>
        </c:title>
        <c:numFmt formatCode="_(&quot;$&quot;\ * #,##0.00_);_(&quot;$&quot;\ * \(#,##0.00\);_(&quot;$&quot;\ * &quot;-&quot;??_);_(@_)" sourceLinked="1"/>
        <c:tickLblPos val="none"/>
        <c:crossAx val="119194368"/>
        <c:crosses val="autoZero"/>
        <c:crossBetween val="between"/>
      </c:valAx>
    </c:plotArea>
    <c:plotVisOnly val="1"/>
  </c:chart>
  <c:spPr>
    <a:effectLst>
      <a:glow rad="63500">
        <a:schemeClr val="accent4">
          <a:satMod val="175000"/>
          <a:alpha val="40000"/>
        </a:schemeClr>
      </a:glow>
    </a:effectLst>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471308711464509"/>
          <c:y val="0.10200037516480136"/>
          <c:w val="0.43156137120311888"/>
          <c:h val="0.60182746153005062"/>
        </c:manualLayout>
      </c:layout>
      <c:barChart>
        <c:barDir val="col"/>
        <c:grouping val="clustered"/>
        <c:ser>
          <c:idx val="0"/>
          <c:order val="0"/>
          <c:tx>
            <c:v>Frecuencia</c:v>
          </c:tx>
          <c:cat>
            <c:strRef>
              <c:f>'Hist B'!$A$2:$A$8</c:f>
              <c:strCache>
                <c:ptCount val="7"/>
                <c:pt idx="0">
                  <c:v>5</c:v>
                </c:pt>
                <c:pt idx="1">
                  <c:v>6</c:v>
                </c:pt>
                <c:pt idx="2">
                  <c:v>7</c:v>
                </c:pt>
                <c:pt idx="3">
                  <c:v>8</c:v>
                </c:pt>
                <c:pt idx="4">
                  <c:v>9</c:v>
                </c:pt>
                <c:pt idx="5">
                  <c:v>10</c:v>
                </c:pt>
                <c:pt idx="6">
                  <c:v>y mayor...</c:v>
                </c:pt>
              </c:strCache>
            </c:strRef>
          </c:cat>
          <c:val>
            <c:numRef>
              <c:f>'Hist B'!$B$2:$B$8</c:f>
              <c:numCache>
                <c:formatCode>General</c:formatCode>
                <c:ptCount val="7"/>
                <c:pt idx="0">
                  <c:v>9</c:v>
                </c:pt>
                <c:pt idx="1">
                  <c:v>14</c:v>
                </c:pt>
                <c:pt idx="2">
                  <c:v>16</c:v>
                </c:pt>
                <c:pt idx="3">
                  <c:v>3</c:v>
                </c:pt>
                <c:pt idx="4">
                  <c:v>7</c:v>
                </c:pt>
                <c:pt idx="5">
                  <c:v>6</c:v>
                </c:pt>
                <c:pt idx="6">
                  <c:v>0</c:v>
                </c:pt>
              </c:numCache>
            </c:numRef>
          </c:val>
        </c:ser>
        <c:axId val="122000128"/>
        <c:axId val="122002048"/>
      </c:barChart>
      <c:lineChart>
        <c:grouping val="standard"/>
        <c:ser>
          <c:idx val="1"/>
          <c:order val="1"/>
          <c:tx>
            <c:v>% acumulado</c:v>
          </c:tx>
          <c:cat>
            <c:strRef>
              <c:f>'Hist B'!$A$2:$A$8</c:f>
              <c:strCache>
                <c:ptCount val="7"/>
                <c:pt idx="0">
                  <c:v>5</c:v>
                </c:pt>
                <c:pt idx="1">
                  <c:v>6</c:v>
                </c:pt>
                <c:pt idx="2">
                  <c:v>7</c:v>
                </c:pt>
                <c:pt idx="3">
                  <c:v>8</c:v>
                </c:pt>
                <c:pt idx="4">
                  <c:v>9</c:v>
                </c:pt>
                <c:pt idx="5">
                  <c:v>10</c:v>
                </c:pt>
                <c:pt idx="6">
                  <c:v>y mayor...</c:v>
                </c:pt>
              </c:strCache>
            </c:strRef>
          </c:cat>
          <c:val>
            <c:numRef>
              <c:f>'Hist B'!$C$2:$C$8</c:f>
              <c:numCache>
                <c:formatCode>0.00%</c:formatCode>
                <c:ptCount val="7"/>
                <c:pt idx="0">
                  <c:v>0.16363636363636391</c:v>
                </c:pt>
                <c:pt idx="1">
                  <c:v>0.41818181818181832</c:v>
                </c:pt>
                <c:pt idx="2">
                  <c:v>0.70909090909090911</c:v>
                </c:pt>
                <c:pt idx="3">
                  <c:v>0.76363636363636367</c:v>
                </c:pt>
                <c:pt idx="4">
                  <c:v>0.89090909090909165</c:v>
                </c:pt>
                <c:pt idx="5">
                  <c:v>1</c:v>
                </c:pt>
                <c:pt idx="6">
                  <c:v>1</c:v>
                </c:pt>
              </c:numCache>
            </c:numRef>
          </c:val>
        </c:ser>
        <c:marker val="1"/>
        <c:axId val="122009856"/>
        <c:axId val="122008320"/>
      </c:lineChart>
      <c:catAx>
        <c:axId val="122000128"/>
        <c:scaling>
          <c:orientation val="minMax"/>
        </c:scaling>
        <c:axPos val="b"/>
        <c:title>
          <c:tx>
            <c:rich>
              <a:bodyPr/>
              <a:lstStyle/>
              <a:p>
                <a:pPr>
                  <a:defRPr lang="es-ES"/>
                </a:pPr>
                <a:r>
                  <a:rPr lang="es-ES"/>
                  <a:t>Índice</a:t>
                </a:r>
                <a:r>
                  <a:rPr lang="es-ES" baseline="0"/>
                  <a:t> de Rotación</a:t>
                </a:r>
                <a:endParaRPr lang="es-ES"/>
              </a:p>
            </c:rich>
          </c:tx>
          <c:layout/>
        </c:title>
        <c:tickLblPos val="nextTo"/>
        <c:txPr>
          <a:bodyPr/>
          <a:lstStyle/>
          <a:p>
            <a:pPr>
              <a:defRPr lang="es-ES"/>
            </a:pPr>
            <a:endParaRPr lang="en-US"/>
          </a:p>
        </c:txPr>
        <c:crossAx val="122002048"/>
        <c:crosses val="autoZero"/>
        <c:auto val="1"/>
        <c:lblAlgn val="ctr"/>
        <c:lblOffset val="100"/>
      </c:catAx>
      <c:valAx>
        <c:axId val="122002048"/>
        <c:scaling>
          <c:orientation val="minMax"/>
        </c:scaling>
        <c:axPos val="l"/>
        <c:title>
          <c:tx>
            <c:rich>
              <a:bodyPr/>
              <a:lstStyle/>
              <a:p>
                <a:pPr>
                  <a:defRPr lang="es-ES"/>
                </a:pPr>
                <a:r>
                  <a:rPr lang="es-ES"/>
                  <a:t>Frecuencia</a:t>
                </a:r>
              </a:p>
            </c:rich>
          </c:tx>
          <c:layout/>
        </c:title>
        <c:numFmt formatCode="General" sourceLinked="1"/>
        <c:tickLblPos val="nextTo"/>
        <c:txPr>
          <a:bodyPr/>
          <a:lstStyle/>
          <a:p>
            <a:pPr>
              <a:defRPr lang="es-ES"/>
            </a:pPr>
            <a:endParaRPr lang="en-US"/>
          </a:p>
        </c:txPr>
        <c:crossAx val="122000128"/>
        <c:crosses val="autoZero"/>
        <c:crossBetween val="between"/>
      </c:valAx>
      <c:valAx>
        <c:axId val="122008320"/>
        <c:scaling>
          <c:orientation val="minMax"/>
          <c:max val="1"/>
        </c:scaling>
        <c:axPos val="r"/>
        <c:numFmt formatCode="0.00%" sourceLinked="1"/>
        <c:tickLblPos val="nextTo"/>
        <c:txPr>
          <a:bodyPr/>
          <a:lstStyle/>
          <a:p>
            <a:pPr>
              <a:defRPr lang="es-ES"/>
            </a:pPr>
            <a:endParaRPr lang="en-US"/>
          </a:p>
        </c:txPr>
        <c:crossAx val="122009856"/>
        <c:crosses val="max"/>
        <c:crossBetween val="between"/>
      </c:valAx>
      <c:catAx>
        <c:axId val="122009856"/>
        <c:scaling>
          <c:orientation val="minMax"/>
        </c:scaling>
        <c:delete val="1"/>
        <c:axPos val="b"/>
        <c:tickLblPos val="none"/>
        <c:crossAx val="122008320"/>
        <c:crosses val="autoZero"/>
        <c:auto val="1"/>
        <c:lblAlgn val="ctr"/>
        <c:lblOffset val="100"/>
      </c:catAx>
    </c:plotArea>
    <c:legend>
      <c:legendPos val="r"/>
      <c:layout/>
      <c:txPr>
        <a:bodyPr/>
        <a:lstStyle/>
        <a:p>
          <a:pPr>
            <a:defRPr lang="es-ES"/>
          </a:pPr>
          <a:endParaRPr lang="en-US"/>
        </a:p>
      </c:txPr>
    </c:legend>
    <c:plotVisOnly val="1"/>
    <c:dispBlanksAs val="gap"/>
  </c:chart>
  <c:spPr>
    <a:effectLst>
      <a:glow rad="63500">
        <a:schemeClr val="accent4">
          <a:satMod val="175000"/>
          <a:alpha val="40000"/>
        </a:schemeClr>
      </a:glow>
    </a:effectLst>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4441826919688625"/>
          <c:y val="9.6984225354254744E-2"/>
          <c:w val="0.44763682600328475"/>
          <c:h val="0.58635785266098162"/>
        </c:manualLayout>
      </c:layout>
      <c:barChart>
        <c:barDir val="col"/>
        <c:grouping val="clustered"/>
        <c:ser>
          <c:idx val="0"/>
          <c:order val="0"/>
          <c:tx>
            <c:v>Frecuencia</c:v>
          </c:tx>
          <c:cat>
            <c:strRef>
              <c:f>'Hist C'!$A$2:$A$6</c:f>
              <c:strCache>
                <c:ptCount val="5"/>
                <c:pt idx="0">
                  <c:v>1</c:v>
                </c:pt>
                <c:pt idx="1">
                  <c:v>2</c:v>
                </c:pt>
                <c:pt idx="2">
                  <c:v>3</c:v>
                </c:pt>
                <c:pt idx="3">
                  <c:v>4</c:v>
                </c:pt>
                <c:pt idx="4">
                  <c:v>y mayor...</c:v>
                </c:pt>
              </c:strCache>
            </c:strRef>
          </c:cat>
          <c:val>
            <c:numRef>
              <c:f>'Hist C'!$B$2:$B$6</c:f>
              <c:numCache>
                <c:formatCode>General</c:formatCode>
                <c:ptCount val="5"/>
                <c:pt idx="0">
                  <c:v>2</c:v>
                </c:pt>
                <c:pt idx="1">
                  <c:v>12</c:v>
                </c:pt>
                <c:pt idx="2">
                  <c:v>11</c:v>
                </c:pt>
                <c:pt idx="3">
                  <c:v>11</c:v>
                </c:pt>
                <c:pt idx="4">
                  <c:v>10</c:v>
                </c:pt>
              </c:numCache>
            </c:numRef>
          </c:val>
        </c:ser>
        <c:axId val="122051968"/>
        <c:axId val="122062336"/>
      </c:barChart>
      <c:lineChart>
        <c:grouping val="standard"/>
        <c:ser>
          <c:idx val="1"/>
          <c:order val="1"/>
          <c:tx>
            <c:v>% acumulado</c:v>
          </c:tx>
          <c:cat>
            <c:strRef>
              <c:f>'Hist C'!$A$2:$A$6</c:f>
              <c:strCache>
                <c:ptCount val="5"/>
                <c:pt idx="0">
                  <c:v>1</c:v>
                </c:pt>
                <c:pt idx="1">
                  <c:v>2</c:v>
                </c:pt>
                <c:pt idx="2">
                  <c:v>3</c:v>
                </c:pt>
                <c:pt idx="3">
                  <c:v>4</c:v>
                </c:pt>
                <c:pt idx="4">
                  <c:v>y mayor...</c:v>
                </c:pt>
              </c:strCache>
            </c:strRef>
          </c:cat>
          <c:val>
            <c:numRef>
              <c:f>'Hist C'!$C$2:$C$6</c:f>
              <c:numCache>
                <c:formatCode>0.00%</c:formatCode>
                <c:ptCount val="5"/>
                <c:pt idx="0">
                  <c:v>4.3478260869565223E-2</c:v>
                </c:pt>
                <c:pt idx="1">
                  <c:v>0.30434782608695682</c:v>
                </c:pt>
                <c:pt idx="2">
                  <c:v>0.54347826086956519</c:v>
                </c:pt>
                <c:pt idx="3">
                  <c:v>0.78260869565219682</c:v>
                </c:pt>
                <c:pt idx="4">
                  <c:v>1</c:v>
                </c:pt>
              </c:numCache>
            </c:numRef>
          </c:val>
        </c:ser>
        <c:marker val="1"/>
        <c:axId val="122066048"/>
        <c:axId val="122064256"/>
      </c:lineChart>
      <c:catAx>
        <c:axId val="122051968"/>
        <c:scaling>
          <c:orientation val="minMax"/>
        </c:scaling>
        <c:axPos val="b"/>
        <c:title>
          <c:tx>
            <c:rich>
              <a:bodyPr/>
              <a:lstStyle/>
              <a:p>
                <a:pPr>
                  <a:defRPr lang="es-ES"/>
                </a:pPr>
                <a:r>
                  <a:rPr lang="es-ES"/>
                  <a:t>Índice de Rotación</a:t>
                </a:r>
              </a:p>
            </c:rich>
          </c:tx>
          <c:layout/>
        </c:title>
        <c:tickLblPos val="nextTo"/>
        <c:txPr>
          <a:bodyPr/>
          <a:lstStyle/>
          <a:p>
            <a:pPr>
              <a:defRPr lang="es-ES"/>
            </a:pPr>
            <a:endParaRPr lang="en-US"/>
          </a:p>
        </c:txPr>
        <c:crossAx val="122062336"/>
        <c:crosses val="autoZero"/>
        <c:auto val="1"/>
        <c:lblAlgn val="ctr"/>
        <c:lblOffset val="100"/>
      </c:catAx>
      <c:valAx>
        <c:axId val="122062336"/>
        <c:scaling>
          <c:orientation val="minMax"/>
        </c:scaling>
        <c:axPos val="l"/>
        <c:title>
          <c:tx>
            <c:rich>
              <a:bodyPr/>
              <a:lstStyle/>
              <a:p>
                <a:pPr>
                  <a:defRPr lang="es-ES"/>
                </a:pPr>
                <a:r>
                  <a:rPr lang="es-ES"/>
                  <a:t>Frecuencia</a:t>
                </a:r>
              </a:p>
            </c:rich>
          </c:tx>
          <c:layout/>
        </c:title>
        <c:numFmt formatCode="General" sourceLinked="1"/>
        <c:tickLblPos val="nextTo"/>
        <c:txPr>
          <a:bodyPr/>
          <a:lstStyle/>
          <a:p>
            <a:pPr>
              <a:defRPr lang="es-ES"/>
            </a:pPr>
            <a:endParaRPr lang="en-US"/>
          </a:p>
        </c:txPr>
        <c:crossAx val="122051968"/>
        <c:crosses val="autoZero"/>
        <c:crossBetween val="between"/>
      </c:valAx>
      <c:valAx>
        <c:axId val="122064256"/>
        <c:scaling>
          <c:orientation val="minMax"/>
          <c:max val="1"/>
        </c:scaling>
        <c:axPos val="r"/>
        <c:numFmt formatCode="0.00%" sourceLinked="1"/>
        <c:tickLblPos val="nextTo"/>
        <c:txPr>
          <a:bodyPr/>
          <a:lstStyle/>
          <a:p>
            <a:pPr>
              <a:defRPr lang="es-ES"/>
            </a:pPr>
            <a:endParaRPr lang="en-US"/>
          </a:p>
        </c:txPr>
        <c:crossAx val="122066048"/>
        <c:crosses val="max"/>
        <c:crossBetween val="between"/>
      </c:valAx>
      <c:catAx>
        <c:axId val="122066048"/>
        <c:scaling>
          <c:orientation val="minMax"/>
        </c:scaling>
        <c:delete val="1"/>
        <c:axPos val="b"/>
        <c:tickLblPos val="none"/>
        <c:crossAx val="122064256"/>
        <c:crosses val="autoZero"/>
        <c:auto val="1"/>
        <c:lblAlgn val="ctr"/>
        <c:lblOffset val="100"/>
      </c:catAx>
    </c:plotArea>
    <c:legend>
      <c:legendPos val="r"/>
      <c:layout/>
      <c:txPr>
        <a:bodyPr/>
        <a:lstStyle/>
        <a:p>
          <a:pPr>
            <a:defRPr lang="es-ES"/>
          </a:pPr>
          <a:endParaRPr lang="en-US"/>
        </a:p>
      </c:txPr>
    </c:legend>
    <c:plotVisOnly val="1"/>
    <c:dispBlanksAs val="gap"/>
  </c:chart>
  <c:spPr>
    <a:effectLst>
      <a:glow rad="63500">
        <a:schemeClr val="accent4">
          <a:satMod val="175000"/>
          <a:alpha val="40000"/>
        </a:schemeClr>
      </a:glow>
    </a:effectLst>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2810419431638942"/>
          <c:y val="0.11762027778577515"/>
          <c:w val="0.58280755081584756"/>
          <c:h val="0.56518439482385452"/>
        </c:manualLayout>
      </c:layout>
      <c:barChart>
        <c:barDir val="col"/>
        <c:grouping val="clustered"/>
        <c:ser>
          <c:idx val="0"/>
          <c:order val="0"/>
          <c:tx>
            <c:v>Frecuencia</c:v>
          </c:tx>
          <c:cat>
            <c:strRef>
              <c:f>'Hist DESC y HUESOS'!$A$2:$A$18</c:f>
              <c:strCache>
                <c:ptCount val="17"/>
                <c:pt idx="0">
                  <c:v>1</c:v>
                </c:pt>
                <c:pt idx="1">
                  <c:v>2</c:v>
                </c:pt>
                <c:pt idx="2">
                  <c:v>4</c:v>
                </c:pt>
                <c:pt idx="3">
                  <c:v>5</c:v>
                </c:pt>
                <c:pt idx="4">
                  <c:v>8</c:v>
                </c:pt>
                <c:pt idx="5">
                  <c:v>10</c:v>
                </c:pt>
                <c:pt idx="6">
                  <c:v>15</c:v>
                </c:pt>
                <c:pt idx="7">
                  <c:v>20</c:v>
                </c:pt>
                <c:pt idx="8">
                  <c:v>25</c:v>
                </c:pt>
                <c:pt idx="9">
                  <c:v>50</c:v>
                </c:pt>
                <c:pt idx="10">
                  <c:v>75</c:v>
                </c:pt>
                <c:pt idx="11">
                  <c:v>100</c:v>
                </c:pt>
                <c:pt idx="12">
                  <c:v>125</c:v>
                </c:pt>
                <c:pt idx="13">
                  <c:v>150</c:v>
                </c:pt>
                <c:pt idx="14">
                  <c:v>175</c:v>
                </c:pt>
                <c:pt idx="15">
                  <c:v>200</c:v>
                </c:pt>
                <c:pt idx="16">
                  <c:v>y mayor...</c:v>
                </c:pt>
              </c:strCache>
            </c:strRef>
          </c:cat>
          <c:val>
            <c:numRef>
              <c:f>'Hist DESC y HUESOS'!$B$2:$B$18</c:f>
              <c:numCache>
                <c:formatCode>General</c:formatCode>
                <c:ptCount val="17"/>
                <c:pt idx="0">
                  <c:v>19</c:v>
                </c:pt>
                <c:pt idx="1">
                  <c:v>11</c:v>
                </c:pt>
                <c:pt idx="2">
                  <c:v>5</c:v>
                </c:pt>
                <c:pt idx="3">
                  <c:v>3</c:v>
                </c:pt>
                <c:pt idx="4">
                  <c:v>4</c:v>
                </c:pt>
                <c:pt idx="5">
                  <c:v>3</c:v>
                </c:pt>
                <c:pt idx="6">
                  <c:v>6</c:v>
                </c:pt>
                <c:pt idx="7">
                  <c:v>2</c:v>
                </c:pt>
                <c:pt idx="8">
                  <c:v>2</c:v>
                </c:pt>
                <c:pt idx="9">
                  <c:v>5</c:v>
                </c:pt>
                <c:pt idx="10">
                  <c:v>4</c:v>
                </c:pt>
                <c:pt idx="11">
                  <c:v>1</c:v>
                </c:pt>
                <c:pt idx="12">
                  <c:v>0</c:v>
                </c:pt>
                <c:pt idx="13">
                  <c:v>0</c:v>
                </c:pt>
                <c:pt idx="14">
                  <c:v>1</c:v>
                </c:pt>
                <c:pt idx="15">
                  <c:v>1</c:v>
                </c:pt>
                <c:pt idx="16">
                  <c:v>0</c:v>
                </c:pt>
              </c:numCache>
            </c:numRef>
          </c:val>
        </c:ser>
        <c:axId val="124979456"/>
        <c:axId val="124989824"/>
      </c:barChart>
      <c:lineChart>
        <c:grouping val="standard"/>
        <c:ser>
          <c:idx val="1"/>
          <c:order val="1"/>
          <c:tx>
            <c:v>% acumulado</c:v>
          </c:tx>
          <c:cat>
            <c:strRef>
              <c:f>'Hist DESC y HUESOS'!$A$2:$A$18</c:f>
              <c:strCache>
                <c:ptCount val="17"/>
                <c:pt idx="0">
                  <c:v>1</c:v>
                </c:pt>
                <c:pt idx="1">
                  <c:v>2</c:v>
                </c:pt>
                <c:pt idx="2">
                  <c:v>4</c:v>
                </c:pt>
                <c:pt idx="3">
                  <c:v>5</c:v>
                </c:pt>
                <c:pt idx="4">
                  <c:v>8</c:v>
                </c:pt>
                <c:pt idx="5">
                  <c:v>10</c:v>
                </c:pt>
                <c:pt idx="6">
                  <c:v>15</c:v>
                </c:pt>
                <c:pt idx="7">
                  <c:v>20</c:v>
                </c:pt>
                <c:pt idx="8">
                  <c:v>25</c:v>
                </c:pt>
                <c:pt idx="9">
                  <c:v>50</c:v>
                </c:pt>
                <c:pt idx="10">
                  <c:v>75</c:v>
                </c:pt>
                <c:pt idx="11">
                  <c:v>100</c:v>
                </c:pt>
                <c:pt idx="12">
                  <c:v>125</c:v>
                </c:pt>
                <c:pt idx="13">
                  <c:v>150</c:v>
                </c:pt>
                <c:pt idx="14">
                  <c:v>175</c:v>
                </c:pt>
                <c:pt idx="15">
                  <c:v>200</c:v>
                </c:pt>
                <c:pt idx="16">
                  <c:v>y mayor...</c:v>
                </c:pt>
              </c:strCache>
            </c:strRef>
          </c:cat>
          <c:val>
            <c:numRef>
              <c:f>'Hist DESC y HUESOS'!$C$2:$C$18</c:f>
              <c:numCache>
                <c:formatCode>0.00%</c:formatCode>
                <c:ptCount val="17"/>
                <c:pt idx="0">
                  <c:v>0.28358208955225656</c:v>
                </c:pt>
                <c:pt idx="1">
                  <c:v>0.44776119402985082</c:v>
                </c:pt>
                <c:pt idx="2">
                  <c:v>0.52238805970149249</c:v>
                </c:pt>
                <c:pt idx="3">
                  <c:v>0.56716417910447769</c:v>
                </c:pt>
                <c:pt idx="4">
                  <c:v>0.62686567164181706</c:v>
                </c:pt>
                <c:pt idx="5">
                  <c:v>0.67164179104481592</c:v>
                </c:pt>
                <c:pt idx="6">
                  <c:v>0.76119402985074625</c:v>
                </c:pt>
                <c:pt idx="7">
                  <c:v>0.79104477611942503</c:v>
                </c:pt>
                <c:pt idx="8">
                  <c:v>0.82089552238809482</c:v>
                </c:pt>
                <c:pt idx="9">
                  <c:v>0.89552238805968221</c:v>
                </c:pt>
                <c:pt idx="10">
                  <c:v>0.95522388059701491</c:v>
                </c:pt>
                <c:pt idx="11">
                  <c:v>0.97014925373134364</c:v>
                </c:pt>
                <c:pt idx="12">
                  <c:v>0.97014925373134364</c:v>
                </c:pt>
                <c:pt idx="13">
                  <c:v>0.97014925373134364</c:v>
                </c:pt>
                <c:pt idx="14">
                  <c:v>0.9850746268656716</c:v>
                </c:pt>
                <c:pt idx="15">
                  <c:v>1</c:v>
                </c:pt>
                <c:pt idx="16">
                  <c:v>1</c:v>
                </c:pt>
              </c:numCache>
            </c:numRef>
          </c:val>
        </c:ser>
        <c:marker val="1"/>
        <c:axId val="124993536"/>
        <c:axId val="124991744"/>
      </c:lineChart>
      <c:catAx>
        <c:axId val="124979456"/>
        <c:scaling>
          <c:orientation val="minMax"/>
        </c:scaling>
        <c:axPos val="b"/>
        <c:title>
          <c:tx>
            <c:rich>
              <a:bodyPr/>
              <a:lstStyle/>
              <a:p>
                <a:pPr>
                  <a:defRPr lang="es-ES"/>
                </a:pPr>
                <a:r>
                  <a:rPr lang="es-ES"/>
                  <a:t>Índice</a:t>
                </a:r>
                <a:r>
                  <a:rPr lang="es-ES" baseline="0"/>
                  <a:t> de Rotación</a:t>
                </a:r>
                <a:endParaRPr lang="es-ES"/>
              </a:p>
            </c:rich>
          </c:tx>
          <c:layout>
            <c:manualLayout>
              <c:xMode val="edge"/>
              <c:yMode val="edge"/>
              <c:x val="0.28041254558786305"/>
              <c:y val="0.88658495281567451"/>
            </c:manualLayout>
          </c:layout>
        </c:title>
        <c:tickLblPos val="nextTo"/>
        <c:txPr>
          <a:bodyPr/>
          <a:lstStyle/>
          <a:p>
            <a:pPr>
              <a:defRPr lang="es-ES"/>
            </a:pPr>
            <a:endParaRPr lang="en-US"/>
          </a:p>
        </c:txPr>
        <c:crossAx val="124989824"/>
        <c:crosses val="autoZero"/>
        <c:auto val="1"/>
        <c:lblAlgn val="ctr"/>
        <c:lblOffset val="100"/>
      </c:catAx>
      <c:valAx>
        <c:axId val="124989824"/>
        <c:scaling>
          <c:orientation val="minMax"/>
        </c:scaling>
        <c:axPos val="l"/>
        <c:title>
          <c:tx>
            <c:rich>
              <a:bodyPr/>
              <a:lstStyle/>
              <a:p>
                <a:pPr>
                  <a:defRPr lang="es-ES"/>
                </a:pPr>
                <a:r>
                  <a:rPr lang="es-ES"/>
                  <a:t>Frecuencia</a:t>
                </a:r>
              </a:p>
            </c:rich>
          </c:tx>
          <c:layout/>
        </c:title>
        <c:numFmt formatCode="General" sourceLinked="1"/>
        <c:tickLblPos val="nextTo"/>
        <c:txPr>
          <a:bodyPr/>
          <a:lstStyle/>
          <a:p>
            <a:pPr>
              <a:defRPr lang="es-ES"/>
            </a:pPr>
            <a:endParaRPr lang="en-US"/>
          </a:p>
        </c:txPr>
        <c:crossAx val="124979456"/>
        <c:crosses val="autoZero"/>
        <c:crossBetween val="between"/>
      </c:valAx>
      <c:valAx>
        <c:axId val="124991744"/>
        <c:scaling>
          <c:orientation val="minMax"/>
          <c:max val="1"/>
        </c:scaling>
        <c:axPos val="r"/>
        <c:numFmt formatCode="0.00%" sourceLinked="1"/>
        <c:tickLblPos val="nextTo"/>
        <c:txPr>
          <a:bodyPr/>
          <a:lstStyle/>
          <a:p>
            <a:pPr>
              <a:defRPr lang="es-ES"/>
            </a:pPr>
            <a:endParaRPr lang="en-US"/>
          </a:p>
        </c:txPr>
        <c:crossAx val="124993536"/>
        <c:crosses val="max"/>
        <c:crossBetween val="between"/>
      </c:valAx>
      <c:catAx>
        <c:axId val="124993536"/>
        <c:scaling>
          <c:orientation val="minMax"/>
        </c:scaling>
        <c:delete val="1"/>
        <c:axPos val="b"/>
        <c:tickLblPos val="none"/>
        <c:crossAx val="124991744"/>
        <c:crosses val="autoZero"/>
        <c:auto val="1"/>
        <c:lblAlgn val="ctr"/>
        <c:lblOffset val="100"/>
      </c:catAx>
    </c:plotArea>
    <c:legend>
      <c:legendPos val="r"/>
      <c:layout>
        <c:manualLayout>
          <c:xMode val="edge"/>
          <c:yMode val="edge"/>
          <c:x val="0.73196772399128651"/>
          <c:y val="0.75253801091633521"/>
          <c:w val="0.22660381666535867"/>
          <c:h val="0.18356662000933149"/>
        </c:manualLayout>
      </c:layout>
      <c:txPr>
        <a:bodyPr/>
        <a:lstStyle/>
        <a:p>
          <a:pPr>
            <a:defRPr lang="es-ES"/>
          </a:pPr>
          <a:endParaRPr lang="en-US"/>
        </a:p>
      </c:txPr>
    </c:legend>
    <c:plotVisOnly val="1"/>
    <c:dispBlanksAs val="gap"/>
  </c:chart>
  <c:spPr>
    <a:effectLst>
      <a:glow rad="63500">
        <a:schemeClr val="accent4">
          <a:satMod val="175000"/>
          <a:alpha val="40000"/>
        </a:schemeClr>
      </a:glow>
    </a:effectLst>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s-EC" i="1" u="sng"/>
            </a:pPr>
            <a:r>
              <a:rPr lang="es-EC" sz="1200" i="1" u="sng"/>
              <a:t>Ventas Totales de</a:t>
            </a:r>
            <a:r>
              <a:rPr lang="es-EC" sz="1200" i="1" u="sng" baseline="0"/>
              <a:t> los Porductos de Consumo Masivo  en cajas</a:t>
            </a:r>
            <a:endParaRPr lang="es-EC" sz="1200" i="1" u="sng"/>
          </a:p>
        </c:rich>
      </c:tx>
      <c:layout>
        <c:manualLayout>
          <c:xMode val="edge"/>
          <c:yMode val="edge"/>
          <c:x val="0.10796455159952166"/>
          <c:y val="0.10582002775533322"/>
        </c:manualLayout>
      </c:layout>
    </c:title>
    <c:plotArea>
      <c:layout>
        <c:manualLayout>
          <c:layoutTarget val="inner"/>
          <c:xMode val="edge"/>
          <c:yMode val="edge"/>
          <c:x val="2.5000000000000012E-2"/>
          <c:y val="0.31336278725760613"/>
          <c:w val="0.93888888888889765"/>
          <c:h val="0.32013640439585223"/>
        </c:manualLayout>
      </c:layout>
      <c:lineChart>
        <c:grouping val="standard"/>
        <c:ser>
          <c:idx val="0"/>
          <c:order val="0"/>
          <c:tx>
            <c:strRef>
              <c:f>Sheet2!$E$22</c:f>
              <c:strCache>
                <c:ptCount val="1"/>
                <c:pt idx="0">
                  <c:v>Venta Promedio Mensual TOTAL PAÍS</c:v>
                </c:pt>
              </c:strCache>
            </c:strRef>
          </c:tx>
          <c:dLbls>
            <c:dLbl>
              <c:idx val="0"/>
              <c:layout>
                <c:manualLayout>
                  <c:x val="0"/>
                  <c:y val="-6.0185185185185147E-2"/>
                </c:manualLayout>
              </c:layout>
              <c:showVal val="1"/>
            </c:dLbl>
            <c:dLbl>
              <c:idx val="1"/>
              <c:layout>
                <c:manualLayout>
                  <c:x val="-8.3333333333333506E-3"/>
                  <c:y val="-6.4814814814818725E-2"/>
                </c:manualLayout>
              </c:layout>
              <c:showVal val="1"/>
            </c:dLbl>
            <c:dLbl>
              <c:idx val="2"/>
              <c:layout>
                <c:manualLayout>
                  <c:x val="-8.3333333333333506E-3"/>
                  <c:y val="-6.0185185185185147E-2"/>
                </c:manualLayout>
              </c:layout>
              <c:showVal val="1"/>
            </c:dLbl>
            <c:dLbl>
              <c:idx val="3"/>
              <c:layout>
                <c:manualLayout>
                  <c:x val="-4.1666666666666671E-2"/>
                  <c:y val="-5.5555555555555455E-2"/>
                </c:manualLayout>
              </c:layout>
              <c:showVal val="1"/>
            </c:dLbl>
            <c:txPr>
              <a:bodyPr/>
              <a:lstStyle/>
              <a:p>
                <a:pPr>
                  <a:defRPr lang="es-EC" sz="800"/>
                </a:pPr>
                <a:endParaRPr lang="en-US"/>
              </a:p>
            </c:txPr>
            <c:showVal val="1"/>
          </c:dLbls>
          <c:cat>
            <c:numRef>
              <c:f>Sheet2!$D$23:$D$26</c:f>
              <c:numCache>
                <c:formatCode>General</c:formatCode>
                <c:ptCount val="4"/>
                <c:pt idx="0">
                  <c:v>2005</c:v>
                </c:pt>
                <c:pt idx="1">
                  <c:v>2006</c:v>
                </c:pt>
                <c:pt idx="2">
                  <c:v>2007</c:v>
                </c:pt>
                <c:pt idx="3">
                  <c:v>2008</c:v>
                </c:pt>
              </c:numCache>
            </c:numRef>
          </c:cat>
          <c:val>
            <c:numRef>
              <c:f>Sheet2!$E$23:$E$26</c:f>
              <c:numCache>
                <c:formatCode>#,##0</c:formatCode>
                <c:ptCount val="4"/>
                <c:pt idx="0">
                  <c:v>475286.16666666669</c:v>
                </c:pt>
                <c:pt idx="1">
                  <c:v>500224.58333333622</c:v>
                </c:pt>
                <c:pt idx="2">
                  <c:v>514929.08333333622</c:v>
                </c:pt>
                <c:pt idx="3">
                  <c:v>514381.5</c:v>
                </c:pt>
              </c:numCache>
            </c:numRef>
          </c:val>
        </c:ser>
        <c:ser>
          <c:idx val="1"/>
          <c:order val="1"/>
          <c:tx>
            <c:strRef>
              <c:f>Sheet2!$F$22</c:f>
              <c:strCache>
                <c:ptCount val="1"/>
                <c:pt idx="0">
                  <c:v>Venta Promedio Mensual GYE</c:v>
                </c:pt>
              </c:strCache>
            </c:strRef>
          </c:tx>
          <c:dLbls>
            <c:dLbl>
              <c:idx val="0"/>
              <c:layout>
                <c:manualLayout>
                  <c:x val="-8.3333333333333506E-3"/>
                  <c:y val="-2.7777777777780076E-2"/>
                </c:manualLayout>
              </c:layout>
              <c:showVal val="1"/>
            </c:dLbl>
            <c:dLbl>
              <c:idx val="1"/>
              <c:layout>
                <c:manualLayout>
                  <c:x val="-8.3333333333333506E-3"/>
                  <c:y val="-2.7777777777780076E-2"/>
                </c:manualLayout>
              </c:layout>
              <c:showVal val="1"/>
            </c:dLbl>
            <c:dLbl>
              <c:idx val="2"/>
              <c:layout>
                <c:manualLayout>
                  <c:x val="-2.777777777778032E-3"/>
                  <c:y val="-2.7777777777780076E-2"/>
                </c:manualLayout>
              </c:layout>
              <c:showVal val="1"/>
            </c:dLbl>
            <c:dLbl>
              <c:idx val="3"/>
              <c:layout>
                <c:manualLayout>
                  <c:x val="-3.3333333333333354E-2"/>
                  <c:y val="-4.1666666666666671E-2"/>
                </c:manualLayout>
              </c:layout>
              <c:showVal val="1"/>
            </c:dLbl>
            <c:txPr>
              <a:bodyPr/>
              <a:lstStyle/>
              <a:p>
                <a:pPr>
                  <a:defRPr lang="es-EC" sz="800"/>
                </a:pPr>
                <a:endParaRPr lang="en-US"/>
              </a:p>
            </c:txPr>
            <c:showVal val="1"/>
          </c:dLbls>
          <c:cat>
            <c:numRef>
              <c:f>Sheet2!$D$23:$D$26</c:f>
              <c:numCache>
                <c:formatCode>General</c:formatCode>
                <c:ptCount val="4"/>
                <c:pt idx="0">
                  <c:v>2005</c:v>
                </c:pt>
                <c:pt idx="1">
                  <c:v>2006</c:v>
                </c:pt>
                <c:pt idx="2">
                  <c:v>2007</c:v>
                </c:pt>
                <c:pt idx="3">
                  <c:v>2008</c:v>
                </c:pt>
              </c:numCache>
            </c:numRef>
          </c:cat>
          <c:val>
            <c:numRef>
              <c:f>Sheet2!$F$23:$F$26</c:f>
              <c:numCache>
                <c:formatCode>#,##0</c:formatCode>
                <c:ptCount val="4"/>
                <c:pt idx="0">
                  <c:v>381847.66666666669</c:v>
                </c:pt>
                <c:pt idx="1">
                  <c:v>390739.25</c:v>
                </c:pt>
                <c:pt idx="2">
                  <c:v>391592.33333333622</c:v>
                </c:pt>
                <c:pt idx="3">
                  <c:v>387939.33333333622</c:v>
                </c:pt>
              </c:numCache>
            </c:numRef>
          </c:val>
        </c:ser>
        <c:ser>
          <c:idx val="2"/>
          <c:order val="2"/>
          <c:tx>
            <c:strRef>
              <c:f>Sheet2!$G$22</c:f>
              <c:strCache>
                <c:ptCount val="1"/>
                <c:pt idx="0">
                  <c:v>Venta Promedio Mensual UIO</c:v>
                </c:pt>
              </c:strCache>
            </c:strRef>
          </c:tx>
          <c:dLbls>
            <c:dLbl>
              <c:idx val="0"/>
              <c:layout>
                <c:manualLayout>
                  <c:x val="-1.1111111111111125E-2"/>
                  <c:y val="-3.7037037037037292E-2"/>
                </c:manualLayout>
              </c:layout>
              <c:showVal val="1"/>
            </c:dLbl>
            <c:dLbl>
              <c:idx val="1"/>
              <c:layout>
                <c:manualLayout>
                  <c:x val="-8.3333333333333506E-3"/>
                  <c:y val="-4.1666666666666567E-2"/>
                </c:manualLayout>
              </c:layout>
              <c:showVal val="1"/>
            </c:dLbl>
            <c:dLbl>
              <c:idx val="2"/>
              <c:layout>
                <c:manualLayout>
                  <c:x val="-8.3333333333333506E-3"/>
                  <c:y val="-4.1666666666666782E-2"/>
                </c:manualLayout>
              </c:layout>
              <c:showVal val="1"/>
            </c:dLbl>
            <c:dLbl>
              <c:idx val="3"/>
              <c:layout>
                <c:manualLayout>
                  <c:x val="-2.2222222222222251E-2"/>
                  <c:y val="-4.6296296296296523E-2"/>
                </c:manualLayout>
              </c:layout>
              <c:showVal val="1"/>
            </c:dLbl>
            <c:txPr>
              <a:bodyPr/>
              <a:lstStyle/>
              <a:p>
                <a:pPr>
                  <a:defRPr lang="es-EC" sz="800"/>
                </a:pPr>
                <a:endParaRPr lang="en-US"/>
              </a:p>
            </c:txPr>
            <c:showVal val="1"/>
          </c:dLbls>
          <c:cat>
            <c:numRef>
              <c:f>Sheet2!$D$23:$D$26</c:f>
              <c:numCache>
                <c:formatCode>General</c:formatCode>
                <c:ptCount val="4"/>
                <c:pt idx="0">
                  <c:v>2005</c:v>
                </c:pt>
                <c:pt idx="1">
                  <c:v>2006</c:v>
                </c:pt>
                <c:pt idx="2">
                  <c:v>2007</c:v>
                </c:pt>
                <c:pt idx="3">
                  <c:v>2008</c:v>
                </c:pt>
              </c:numCache>
            </c:numRef>
          </c:cat>
          <c:val>
            <c:numRef>
              <c:f>Sheet2!$G$23:$G$26</c:f>
              <c:numCache>
                <c:formatCode>#,##0</c:formatCode>
                <c:ptCount val="4"/>
                <c:pt idx="0">
                  <c:v>93438.5</c:v>
                </c:pt>
                <c:pt idx="1">
                  <c:v>109485.33333333331</c:v>
                </c:pt>
                <c:pt idx="2">
                  <c:v>123336.75</c:v>
                </c:pt>
                <c:pt idx="3">
                  <c:v>126442.16666666669</c:v>
                </c:pt>
              </c:numCache>
            </c:numRef>
          </c:val>
        </c:ser>
        <c:dLbls>
          <c:showVal val="1"/>
        </c:dLbls>
        <c:marker val="1"/>
        <c:axId val="117404416"/>
        <c:axId val="117405952"/>
      </c:lineChart>
      <c:catAx>
        <c:axId val="117404416"/>
        <c:scaling>
          <c:orientation val="minMax"/>
        </c:scaling>
        <c:axPos val="b"/>
        <c:numFmt formatCode="General" sourceLinked="1"/>
        <c:majorTickMark val="none"/>
        <c:tickLblPos val="nextTo"/>
        <c:txPr>
          <a:bodyPr/>
          <a:lstStyle/>
          <a:p>
            <a:pPr>
              <a:defRPr lang="es-EC"/>
            </a:pPr>
            <a:endParaRPr lang="en-US"/>
          </a:p>
        </c:txPr>
        <c:crossAx val="117405952"/>
        <c:crosses val="autoZero"/>
        <c:auto val="1"/>
        <c:lblAlgn val="ctr"/>
        <c:lblOffset val="100"/>
      </c:catAx>
      <c:valAx>
        <c:axId val="117405952"/>
        <c:scaling>
          <c:orientation val="minMax"/>
        </c:scaling>
        <c:delete val="1"/>
        <c:axPos val="l"/>
        <c:numFmt formatCode="#,##0" sourceLinked="1"/>
        <c:tickLblPos val="none"/>
        <c:crossAx val="117404416"/>
        <c:crosses val="autoZero"/>
        <c:crossBetween val="between"/>
      </c:valAx>
    </c:plotArea>
    <c:legend>
      <c:legendPos val="t"/>
      <c:layout>
        <c:manualLayout>
          <c:xMode val="edge"/>
          <c:yMode val="edge"/>
          <c:x val="0.24920122484690269"/>
          <c:y val="0.73912445002173266"/>
          <c:w val="0.65838770305449901"/>
          <c:h val="0.23865332127539271"/>
        </c:manualLayout>
      </c:layout>
      <c:txPr>
        <a:bodyPr/>
        <a:lstStyle/>
        <a:p>
          <a:pPr>
            <a:defRPr lang="es-EC"/>
          </a:pPr>
          <a:endParaRPr lang="en-US"/>
        </a:p>
      </c:txPr>
    </c:legend>
    <c:plotVisOnly val="1"/>
  </c:chart>
  <c:spPr>
    <a:effectLst>
      <a:glow rad="63500">
        <a:schemeClr val="accent4">
          <a:satMod val="175000"/>
          <a:alpha val="40000"/>
        </a:schemeClr>
      </a:glow>
    </a:effectLst>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10"/>
  <c:chart>
    <c:title>
      <c:tx>
        <c:rich>
          <a:bodyPr/>
          <a:lstStyle/>
          <a:p>
            <a:pPr>
              <a:defRPr lang="es-ES" sz="1400" i="1"/>
            </a:pPr>
            <a:r>
              <a:rPr lang="es-EC" sz="1400" b="1" i="1" u="sng" baseline="0"/>
              <a:t>Producto Almacenado  en la BPT en el 2008 </a:t>
            </a:r>
          </a:p>
        </c:rich>
      </c:tx>
      <c:layout>
        <c:manualLayout>
          <c:xMode val="edge"/>
          <c:yMode val="edge"/>
          <c:x val="0.13472943389997918"/>
          <c:y val="7.9046432382978024E-2"/>
        </c:manualLayout>
      </c:layout>
      <c:overlay val="1"/>
    </c:title>
    <c:plotArea>
      <c:layout>
        <c:manualLayout>
          <c:layoutTarget val="inner"/>
          <c:xMode val="edge"/>
          <c:yMode val="edge"/>
          <c:x val="0.17518890817614871"/>
          <c:y val="0.26529622443027873"/>
          <c:w val="0.5477666020379115"/>
          <c:h val="0.51868503398915833"/>
        </c:manualLayout>
      </c:layout>
      <c:lineChart>
        <c:grouping val="standard"/>
        <c:ser>
          <c:idx val="0"/>
          <c:order val="0"/>
          <c:tx>
            <c:strRef>
              <c:f>IMP!$S$334</c:f>
              <c:strCache>
                <c:ptCount val="1"/>
                <c:pt idx="0">
                  <c:v>Importado</c:v>
                </c:pt>
              </c:strCache>
            </c:strRef>
          </c:tx>
          <c:cat>
            <c:numRef>
              <c:f>IMP!$T$333:$X$333</c:f>
              <c:numCache>
                <c:formatCode>mmm\-yy</c:formatCode>
                <c:ptCount val="5"/>
                <c:pt idx="0">
                  <c:v>39448</c:v>
                </c:pt>
                <c:pt idx="1">
                  <c:v>39539</c:v>
                </c:pt>
                <c:pt idx="2">
                  <c:v>39661</c:v>
                </c:pt>
                <c:pt idx="3">
                  <c:v>39722</c:v>
                </c:pt>
                <c:pt idx="4">
                  <c:v>39783</c:v>
                </c:pt>
              </c:numCache>
            </c:numRef>
          </c:cat>
          <c:val>
            <c:numRef>
              <c:f>IMP!$T$334:$X$334</c:f>
              <c:numCache>
                <c:formatCode>General</c:formatCode>
                <c:ptCount val="5"/>
                <c:pt idx="0">
                  <c:v>208900</c:v>
                </c:pt>
                <c:pt idx="1">
                  <c:v>281249</c:v>
                </c:pt>
                <c:pt idx="2">
                  <c:v>274912</c:v>
                </c:pt>
                <c:pt idx="3">
                  <c:v>319227</c:v>
                </c:pt>
                <c:pt idx="4">
                  <c:v>348515</c:v>
                </c:pt>
              </c:numCache>
            </c:numRef>
          </c:val>
        </c:ser>
        <c:ser>
          <c:idx val="1"/>
          <c:order val="1"/>
          <c:tx>
            <c:strRef>
              <c:f>IMP!$S$335</c:f>
              <c:strCache>
                <c:ptCount val="1"/>
                <c:pt idx="0">
                  <c:v>Local</c:v>
                </c:pt>
              </c:strCache>
            </c:strRef>
          </c:tx>
          <c:cat>
            <c:numRef>
              <c:f>IMP!$T$333:$X$333</c:f>
              <c:numCache>
                <c:formatCode>mmm\-yy</c:formatCode>
                <c:ptCount val="5"/>
                <c:pt idx="0">
                  <c:v>39448</c:v>
                </c:pt>
                <c:pt idx="1">
                  <c:v>39539</c:v>
                </c:pt>
                <c:pt idx="2">
                  <c:v>39661</c:v>
                </c:pt>
                <c:pt idx="3">
                  <c:v>39722</c:v>
                </c:pt>
                <c:pt idx="4">
                  <c:v>39783</c:v>
                </c:pt>
              </c:numCache>
            </c:numRef>
          </c:cat>
          <c:val>
            <c:numRef>
              <c:f>IMP!$T$335:$X$335</c:f>
              <c:numCache>
                <c:formatCode>General</c:formatCode>
                <c:ptCount val="5"/>
                <c:pt idx="0">
                  <c:v>131704</c:v>
                </c:pt>
                <c:pt idx="1">
                  <c:v>150097</c:v>
                </c:pt>
                <c:pt idx="2">
                  <c:v>181102</c:v>
                </c:pt>
                <c:pt idx="3">
                  <c:v>239266</c:v>
                </c:pt>
                <c:pt idx="4">
                  <c:v>353551</c:v>
                </c:pt>
              </c:numCache>
            </c:numRef>
          </c:val>
        </c:ser>
        <c:ser>
          <c:idx val="2"/>
          <c:order val="2"/>
          <c:tx>
            <c:strRef>
              <c:f>IMP!$S$336</c:f>
              <c:strCache>
                <c:ptCount val="1"/>
                <c:pt idx="0">
                  <c:v>Total</c:v>
                </c:pt>
              </c:strCache>
            </c:strRef>
          </c:tx>
          <c:cat>
            <c:numRef>
              <c:f>IMP!$T$333:$X$333</c:f>
              <c:numCache>
                <c:formatCode>mmm\-yy</c:formatCode>
                <c:ptCount val="5"/>
                <c:pt idx="0">
                  <c:v>39448</c:v>
                </c:pt>
                <c:pt idx="1">
                  <c:v>39539</c:v>
                </c:pt>
                <c:pt idx="2">
                  <c:v>39661</c:v>
                </c:pt>
                <c:pt idx="3">
                  <c:v>39722</c:v>
                </c:pt>
                <c:pt idx="4">
                  <c:v>39783</c:v>
                </c:pt>
              </c:numCache>
            </c:numRef>
          </c:cat>
          <c:val>
            <c:numRef>
              <c:f>IMP!$T$336:$X$336</c:f>
              <c:numCache>
                <c:formatCode>General</c:formatCode>
                <c:ptCount val="5"/>
                <c:pt idx="0">
                  <c:v>340604</c:v>
                </c:pt>
                <c:pt idx="1">
                  <c:v>431346</c:v>
                </c:pt>
                <c:pt idx="2">
                  <c:v>456014</c:v>
                </c:pt>
                <c:pt idx="3">
                  <c:v>558493</c:v>
                </c:pt>
                <c:pt idx="4">
                  <c:v>702066</c:v>
                </c:pt>
              </c:numCache>
            </c:numRef>
          </c:val>
        </c:ser>
        <c:marker val="1"/>
        <c:axId val="115978240"/>
        <c:axId val="115979776"/>
      </c:lineChart>
      <c:dateAx>
        <c:axId val="115978240"/>
        <c:scaling>
          <c:orientation val="minMax"/>
        </c:scaling>
        <c:axPos val="b"/>
        <c:numFmt formatCode="mmm\-yy" sourceLinked="1"/>
        <c:tickLblPos val="nextTo"/>
        <c:txPr>
          <a:bodyPr/>
          <a:lstStyle/>
          <a:p>
            <a:pPr>
              <a:defRPr lang="es-ES"/>
            </a:pPr>
            <a:endParaRPr lang="en-US"/>
          </a:p>
        </c:txPr>
        <c:crossAx val="115979776"/>
        <c:crosses val="autoZero"/>
        <c:auto val="1"/>
        <c:lblOffset val="100"/>
      </c:dateAx>
      <c:valAx>
        <c:axId val="115979776"/>
        <c:scaling>
          <c:orientation val="minMax"/>
        </c:scaling>
        <c:axPos val="l"/>
        <c:majorGridlines/>
        <c:numFmt formatCode="General" sourceLinked="1"/>
        <c:tickLblPos val="nextTo"/>
        <c:txPr>
          <a:bodyPr/>
          <a:lstStyle/>
          <a:p>
            <a:pPr>
              <a:defRPr lang="es-ES"/>
            </a:pPr>
            <a:endParaRPr lang="en-US"/>
          </a:p>
        </c:txPr>
        <c:crossAx val="115978240"/>
        <c:crosses val="autoZero"/>
        <c:crossBetween val="between"/>
      </c:valAx>
    </c:plotArea>
    <c:legend>
      <c:legendPos val="r"/>
      <c:layout>
        <c:manualLayout>
          <c:xMode val="edge"/>
          <c:yMode val="edge"/>
          <c:x val="0.7675450786971959"/>
          <c:y val="0.2969219000693879"/>
          <c:w val="0.21106173646404044"/>
          <c:h val="0.26959154077788089"/>
        </c:manualLayout>
      </c:layout>
      <c:txPr>
        <a:bodyPr/>
        <a:lstStyle/>
        <a:p>
          <a:pPr>
            <a:defRPr lang="es-ES"/>
          </a:pPr>
          <a:endParaRPr lang="en-US"/>
        </a:p>
      </c:txPr>
    </c:legend>
    <c:plotVisOnly val="1"/>
  </c:chart>
  <c:spPr>
    <a:effectLst>
      <a:glow rad="63500">
        <a:schemeClr val="accent4">
          <a:satMod val="175000"/>
          <a:alpha val="40000"/>
        </a:schemeClr>
      </a:glow>
    </a:effectLst>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style val="5"/>
  <c:chart>
    <c:autoTitleDeleted val="1"/>
    <c:view3D>
      <c:rAngAx val="1"/>
    </c:view3D>
    <c:plotArea>
      <c:layout/>
      <c:bar3DChart>
        <c:barDir val="bar"/>
        <c:grouping val="clustered"/>
        <c:ser>
          <c:idx val="0"/>
          <c:order val="0"/>
          <c:dLbls>
            <c:txPr>
              <a:bodyPr/>
              <a:lstStyle/>
              <a:p>
                <a:pPr>
                  <a:defRPr lang="es-ES_tradnl"/>
                </a:pPr>
                <a:endParaRPr lang="en-US"/>
              </a:p>
            </c:txPr>
            <c:showVal val="1"/>
          </c:dLbls>
          <c:cat>
            <c:strRef>
              <c:f>'tiempo de picking'!$A$16:$A$20</c:f>
              <c:strCache>
                <c:ptCount val="5"/>
                <c:pt idx="0">
                  <c:v>Ingreso de Pedido</c:v>
                </c:pt>
                <c:pt idx="1">
                  <c:v>Planeación de Transporte</c:v>
                </c:pt>
                <c:pt idx="2">
                  <c:v>Picking</c:v>
                </c:pt>
                <c:pt idx="3">
                  <c:v>Carga de Transporte</c:v>
                </c:pt>
                <c:pt idx="4">
                  <c:v>Despacho de Transporte</c:v>
                </c:pt>
              </c:strCache>
            </c:strRef>
          </c:cat>
          <c:val>
            <c:numRef>
              <c:f>'tiempo de picking'!$B$16:$B$20</c:f>
              <c:numCache>
                <c:formatCode>0%</c:formatCode>
                <c:ptCount val="5"/>
                <c:pt idx="0">
                  <c:v>5.6249999999999946E-2</c:v>
                </c:pt>
                <c:pt idx="1">
                  <c:v>0.1203125</c:v>
                </c:pt>
                <c:pt idx="2">
                  <c:v>0.42656250000000723</c:v>
                </c:pt>
                <c:pt idx="3">
                  <c:v>0.27812500000000001</c:v>
                </c:pt>
                <c:pt idx="4">
                  <c:v>9.5312499999999994E-2</c:v>
                </c:pt>
              </c:numCache>
            </c:numRef>
          </c:val>
        </c:ser>
        <c:dLbls>
          <c:showVal val="1"/>
        </c:dLbls>
        <c:shape val="cylinder"/>
        <c:axId val="119185408"/>
        <c:axId val="119186944"/>
        <c:axId val="0"/>
      </c:bar3DChart>
      <c:catAx>
        <c:axId val="119185408"/>
        <c:scaling>
          <c:orientation val="minMax"/>
        </c:scaling>
        <c:axPos val="l"/>
        <c:majorTickMark val="none"/>
        <c:tickLblPos val="nextTo"/>
        <c:txPr>
          <a:bodyPr/>
          <a:lstStyle/>
          <a:p>
            <a:pPr>
              <a:defRPr lang="en-US"/>
            </a:pPr>
            <a:endParaRPr lang="en-US"/>
          </a:p>
        </c:txPr>
        <c:crossAx val="119186944"/>
        <c:crosses val="autoZero"/>
        <c:auto val="1"/>
        <c:lblAlgn val="ctr"/>
        <c:lblOffset val="100"/>
      </c:catAx>
      <c:valAx>
        <c:axId val="119186944"/>
        <c:scaling>
          <c:orientation val="minMax"/>
        </c:scaling>
        <c:delete val="1"/>
        <c:axPos val="b"/>
        <c:numFmt formatCode="0%" sourceLinked="1"/>
        <c:tickLblPos val="none"/>
        <c:crossAx val="119185408"/>
        <c:crosses val="autoZero"/>
        <c:crossBetween val="between"/>
      </c:valAx>
      <c:spPr>
        <a:effectLst>
          <a:glow rad="63500">
            <a:schemeClr val="accent4">
              <a:satMod val="175000"/>
              <a:alpha val="40000"/>
            </a:schemeClr>
          </a:glow>
        </a:effectLst>
      </c:spPr>
    </c:plotArea>
    <c:plotVisOnly val="1"/>
  </c:chart>
  <c:spPr>
    <a:effectLst>
      <a:glow rad="63500">
        <a:schemeClr val="accent4">
          <a:satMod val="175000"/>
          <a:alpha val="40000"/>
        </a:schemeClr>
      </a:glow>
    </a:effectLst>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style val="38"/>
  <c:chart>
    <c:autoTitleDeleted val="1"/>
    <c:plotArea>
      <c:layout>
        <c:manualLayout>
          <c:layoutTarget val="inner"/>
          <c:xMode val="edge"/>
          <c:yMode val="edge"/>
          <c:x val="0.50219776291404439"/>
          <c:y val="0.14172799077685391"/>
          <c:w val="0.41818756526402973"/>
          <c:h val="0.7775724701079032"/>
        </c:manualLayout>
      </c:layout>
      <c:barChart>
        <c:barDir val="bar"/>
        <c:grouping val="stacked"/>
        <c:ser>
          <c:idx val="0"/>
          <c:order val="0"/>
          <c:spPr>
            <a:scene3d>
              <a:camera prst="orthographicFront"/>
              <a:lightRig rig="threePt" dir="t"/>
            </a:scene3d>
            <a:sp3d>
              <a:bevelT/>
            </a:sp3d>
          </c:spPr>
          <c:dLbls>
            <c:dLbl>
              <c:idx val="0"/>
              <c:layout>
                <c:manualLayout>
                  <c:x val="6.9094833538165104E-2"/>
                  <c:y val="0"/>
                </c:manualLayout>
              </c:layout>
              <c:tx>
                <c:rich>
                  <a:bodyPr/>
                  <a:lstStyle/>
                  <a:p>
                    <a:r>
                      <a:rPr lang="en-US" sz="800"/>
                      <a:t>10 min (4%)</a:t>
                    </a:r>
                  </a:p>
                </c:rich>
              </c:tx>
              <c:showVal val="1"/>
            </c:dLbl>
            <c:dLbl>
              <c:idx val="1"/>
              <c:layout>
                <c:manualLayout>
                  <c:x val="6.8913465366167437E-2"/>
                  <c:y val="-3.8314210723660392E-3"/>
                </c:manualLayout>
              </c:layout>
              <c:tx>
                <c:rich>
                  <a:bodyPr/>
                  <a:lstStyle/>
                  <a:p>
                    <a:r>
                      <a:rPr lang="en-US" sz="800"/>
                      <a:t>13 min (5%)</a:t>
                    </a:r>
                  </a:p>
                </c:rich>
              </c:tx>
              <c:showVal val="1"/>
            </c:dLbl>
            <c:dLbl>
              <c:idx val="2"/>
              <c:layout>
                <c:manualLayout>
                  <c:x val="8.8928485167778737E-2"/>
                  <c:y val="5.3504039033406593E-4"/>
                </c:manualLayout>
              </c:layout>
              <c:tx>
                <c:rich>
                  <a:bodyPr/>
                  <a:lstStyle/>
                  <a:p>
                    <a:r>
                      <a:rPr lang="en-US" sz="800"/>
                      <a:t>120 min (48%)</a:t>
                    </a:r>
                  </a:p>
                </c:rich>
              </c:tx>
              <c:showVal val="1"/>
            </c:dLbl>
            <c:dLbl>
              <c:idx val="3"/>
              <c:layout>
                <c:manualLayout>
                  <c:x val="6.350633449827571E-2"/>
                  <c:y val="1.6002125435679445E-3"/>
                </c:manualLayout>
              </c:layout>
              <c:tx>
                <c:rich>
                  <a:bodyPr/>
                  <a:lstStyle/>
                  <a:p>
                    <a:r>
                      <a:rPr lang="en-US" sz="800"/>
                      <a:t>96 min (38%)</a:t>
                    </a:r>
                  </a:p>
                </c:rich>
              </c:tx>
              <c:showVal val="1"/>
            </c:dLbl>
            <c:dLbl>
              <c:idx val="4"/>
              <c:layout>
                <c:manualLayout>
                  <c:x val="7.8147040989827804E-2"/>
                  <c:y val="-7.1498069110787904E-3"/>
                </c:manualLayout>
              </c:layout>
              <c:tx>
                <c:rich>
                  <a:bodyPr/>
                  <a:lstStyle/>
                  <a:p>
                    <a:r>
                      <a:rPr lang="en-US" sz="800"/>
                      <a:t>12</a:t>
                    </a:r>
                    <a:r>
                      <a:rPr lang="en-US" sz="800" baseline="0"/>
                      <a:t> min (5%)</a:t>
                    </a:r>
                    <a:endParaRPr lang="en-US" sz="800"/>
                  </a:p>
                </c:rich>
              </c:tx>
              <c:showVal val="1"/>
            </c:dLbl>
            <c:txPr>
              <a:bodyPr/>
              <a:lstStyle/>
              <a:p>
                <a:pPr>
                  <a:defRPr lang="en-US" sz="800"/>
                </a:pPr>
                <a:endParaRPr lang="en-US"/>
              </a:p>
            </c:txPr>
            <c:showVal val="1"/>
          </c:dLbls>
          <c:cat>
            <c:strRef>
              <c:f>Hoja2!$A$9:$A$13</c:f>
              <c:strCache>
                <c:ptCount val="5"/>
                <c:pt idx="0">
                  <c:v>Ingreso de Pedido</c:v>
                </c:pt>
                <c:pt idx="1">
                  <c:v>Planeación de Transporte</c:v>
                </c:pt>
                <c:pt idx="2">
                  <c:v>Picking</c:v>
                </c:pt>
                <c:pt idx="3">
                  <c:v>Carga de Transporte</c:v>
                </c:pt>
                <c:pt idx="4">
                  <c:v>Despacho de transporte</c:v>
                </c:pt>
              </c:strCache>
            </c:strRef>
          </c:cat>
          <c:val>
            <c:numRef>
              <c:f>Hoja2!$B$9:$B$13</c:f>
              <c:numCache>
                <c:formatCode>General</c:formatCode>
                <c:ptCount val="5"/>
                <c:pt idx="0">
                  <c:v>10</c:v>
                </c:pt>
                <c:pt idx="1">
                  <c:v>13</c:v>
                </c:pt>
                <c:pt idx="2">
                  <c:v>120</c:v>
                </c:pt>
                <c:pt idx="3">
                  <c:v>96</c:v>
                </c:pt>
                <c:pt idx="4">
                  <c:v>12</c:v>
                </c:pt>
              </c:numCache>
            </c:numRef>
          </c:val>
        </c:ser>
        <c:dLbls>
          <c:showVal val="1"/>
        </c:dLbls>
        <c:gapWidth val="95"/>
        <c:overlap val="100"/>
        <c:axId val="119317248"/>
        <c:axId val="119318784"/>
      </c:barChart>
      <c:catAx>
        <c:axId val="119317248"/>
        <c:scaling>
          <c:orientation val="minMax"/>
        </c:scaling>
        <c:axPos val="l"/>
        <c:majorTickMark val="none"/>
        <c:tickLblPos val="nextTo"/>
        <c:txPr>
          <a:bodyPr/>
          <a:lstStyle/>
          <a:p>
            <a:pPr>
              <a:defRPr lang="en-US"/>
            </a:pPr>
            <a:endParaRPr lang="en-US"/>
          </a:p>
        </c:txPr>
        <c:crossAx val="119318784"/>
        <c:crosses val="autoZero"/>
        <c:auto val="1"/>
        <c:lblAlgn val="ctr"/>
        <c:lblOffset val="100"/>
      </c:catAx>
      <c:valAx>
        <c:axId val="119318784"/>
        <c:scaling>
          <c:orientation val="minMax"/>
        </c:scaling>
        <c:delete val="1"/>
        <c:axPos val="b"/>
        <c:numFmt formatCode="General" sourceLinked="1"/>
        <c:majorTickMark val="none"/>
        <c:tickLblPos val="none"/>
        <c:crossAx val="119317248"/>
        <c:crosses val="autoZero"/>
        <c:crossBetween val="between"/>
      </c:valAx>
      <c:spPr>
        <a:solidFill>
          <a:schemeClr val="accent4">
            <a:lumMod val="40000"/>
            <a:lumOff val="60000"/>
          </a:schemeClr>
        </a:solidFill>
        <a:ln>
          <a:solidFill>
            <a:sysClr val="windowText" lastClr="000000"/>
          </a:solidFill>
        </a:ln>
        <a:effectLst>
          <a:glow rad="101600">
            <a:schemeClr val="accent4">
              <a:satMod val="175000"/>
              <a:alpha val="40000"/>
            </a:schemeClr>
          </a:glow>
        </a:effectLst>
        <a:scene3d>
          <a:camera prst="orthographicFront"/>
          <a:lightRig rig="threePt" dir="t"/>
        </a:scene3d>
        <a:sp3d/>
      </c:spPr>
    </c:plotArea>
    <c:plotVisOnly val="1"/>
  </c:chart>
  <c:externalData r:id="rId1"/>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style val="39"/>
  <c:chart>
    <c:autoTitleDeleted val="1"/>
    <c:view3D>
      <c:rAngAx val="1"/>
    </c:view3D>
    <c:plotArea>
      <c:layout>
        <c:manualLayout>
          <c:layoutTarget val="inner"/>
          <c:xMode val="edge"/>
          <c:yMode val="edge"/>
          <c:x val="9.8379920541196708E-2"/>
          <c:y val="7.2361701913699533E-2"/>
          <c:w val="0.78987513844006563"/>
          <c:h val="0.77135628161422354"/>
        </c:manualLayout>
      </c:layout>
      <c:bar3DChart>
        <c:barDir val="col"/>
        <c:grouping val="clustered"/>
        <c:ser>
          <c:idx val="0"/>
          <c:order val="0"/>
          <c:spPr>
            <a:effectLst>
              <a:outerShdw blurRad="63500" sx="102000" sy="102000" algn="ctr" rotWithShape="0">
                <a:prstClr val="black">
                  <a:alpha val="40000"/>
                </a:prstClr>
              </a:outerShdw>
            </a:effectLst>
            <a:scene3d>
              <a:camera prst="orthographicFront"/>
              <a:lightRig rig="threePt" dir="t"/>
            </a:scene3d>
            <a:sp3d>
              <a:bevelT w="152400" h="50800" prst="softRound"/>
              <a:contourClr>
                <a:srgbClr val="000000"/>
              </a:contourClr>
            </a:sp3d>
          </c:spPr>
          <c:dPt>
            <c:idx val="0"/>
            <c:spPr>
              <a:solidFill>
                <a:srgbClr val="92D050"/>
              </a:solidFill>
              <a:effectLst>
                <a:outerShdw blurRad="63500" sx="102000" sy="102000" algn="ctr" rotWithShape="0">
                  <a:prstClr val="black">
                    <a:alpha val="40000"/>
                  </a:prstClr>
                </a:outerShdw>
              </a:effectLst>
              <a:scene3d>
                <a:camera prst="orthographicFront"/>
                <a:lightRig rig="threePt" dir="t"/>
              </a:scene3d>
              <a:sp3d>
                <a:bevelT w="152400" h="50800" prst="softRound"/>
                <a:contourClr>
                  <a:srgbClr val="000000"/>
                </a:contourClr>
              </a:sp3d>
            </c:spPr>
          </c:dPt>
          <c:dPt>
            <c:idx val="1"/>
            <c:spPr>
              <a:solidFill>
                <a:schemeClr val="accent6">
                  <a:lumMod val="75000"/>
                </a:schemeClr>
              </a:solidFill>
              <a:effectLst>
                <a:outerShdw blurRad="63500" sx="102000" sy="102000" algn="ctr" rotWithShape="0">
                  <a:prstClr val="black">
                    <a:alpha val="40000"/>
                  </a:prstClr>
                </a:outerShdw>
              </a:effectLst>
              <a:scene3d>
                <a:camera prst="orthographicFront"/>
                <a:lightRig rig="threePt" dir="t"/>
              </a:scene3d>
              <a:sp3d>
                <a:bevelT w="152400" h="50800" prst="softRound"/>
                <a:contourClr>
                  <a:srgbClr val="000000"/>
                </a:contourClr>
              </a:sp3d>
            </c:spPr>
          </c:dPt>
          <c:dPt>
            <c:idx val="2"/>
            <c:spPr>
              <a:solidFill>
                <a:schemeClr val="accent4">
                  <a:lumMod val="75000"/>
                </a:schemeClr>
              </a:solidFill>
              <a:effectLst>
                <a:outerShdw blurRad="63500" sx="102000" sy="102000" algn="ctr" rotWithShape="0">
                  <a:prstClr val="black">
                    <a:alpha val="40000"/>
                  </a:prstClr>
                </a:outerShdw>
              </a:effectLst>
              <a:scene3d>
                <a:camera prst="orthographicFront"/>
                <a:lightRig rig="threePt" dir="t"/>
              </a:scene3d>
              <a:sp3d>
                <a:bevelT w="152400" h="50800" prst="softRound"/>
                <a:contourClr>
                  <a:srgbClr val="000000"/>
                </a:contourClr>
              </a:sp3d>
            </c:spPr>
          </c:dPt>
          <c:dLbls>
            <c:dLbl>
              <c:idx val="0"/>
              <c:layout>
                <c:manualLayout>
                  <c:x val="1.2559138792493195E-2"/>
                  <c:y val="-1.9192490533287861E-2"/>
                </c:manualLayout>
              </c:layout>
              <c:showVal val="1"/>
            </c:dLbl>
            <c:dLbl>
              <c:idx val="1"/>
              <c:layout>
                <c:manualLayout>
                  <c:x val="1.465232859124206E-2"/>
                  <c:y val="-1.9192490533287861E-2"/>
                </c:manualLayout>
              </c:layout>
              <c:showVal val="1"/>
            </c:dLbl>
            <c:dLbl>
              <c:idx val="2"/>
              <c:layout>
                <c:manualLayout>
                  <c:x val="4.1863795974977323E-3"/>
                  <c:y val="-8.225353085694791E-3"/>
                </c:manualLayout>
              </c:layout>
              <c:showVal val="1"/>
            </c:dLbl>
            <c:dLbl>
              <c:idx val="3"/>
              <c:layout>
                <c:manualLayout>
                  <c:x val="8.3727591949955566E-3"/>
                  <c:y val="-8.225353085694791E-3"/>
                </c:manualLayout>
              </c:layout>
              <c:showVal val="1"/>
            </c:dLbl>
            <c:txPr>
              <a:bodyPr/>
              <a:lstStyle/>
              <a:p>
                <a:pPr>
                  <a:defRPr lang="es-ES" sz="800" b="1">
                    <a:latin typeface="Arial" pitchFamily="34" charset="0"/>
                    <a:cs typeface="Arial" pitchFamily="34" charset="0"/>
                  </a:defRPr>
                </a:pPr>
                <a:endParaRPr lang="en-US"/>
              </a:p>
            </c:txPr>
            <c:showVal val="1"/>
          </c:dLbls>
          <c:cat>
            <c:strRef>
              <c:f>IMP!$AA$10:$AA$13</c:f>
              <c:strCache>
                <c:ptCount val="4"/>
                <c:pt idx="0">
                  <c:v>Adult </c:v>
                </c:pt>
                <c:pt idx="1">
                  <c:v>BCC</c:v>
                </c:pt>
                <c:pt idx="2">
                  <c:v>Family</c:v>
                </c:pt>
                <c:pt idx="3">
                  <c:v>Fem</c:v>
                </c:pt>
              </c:strCache>
            </c:strRef>
          </c:cat>
          <c:val>
            <c:numRef>
              <c:f>IMP!$AB$10:$AB$13</c:f>
              <c:numCache>
                <c:formatCode>General</c:formatCode>
                <c:ptCount val="4"/>
                <c:pt idx="0">
                  <c:v>20739</c:v>
                </c:pt>
                <c:pt idx="1">
                  <c:v>211568</c:v>
                </c:pt>
                <c:pt idx="2">
                  <c:v>302819</c:v>
                </c:pt>
                <c:pt idx="3">
                  <c:v>65469</c:v>
                </c:pt>
              </c:numCache>
            </c:numRef>
          </c:val>
        </c:ser>
        <c:dLbls>
          <c:showVal val="1"/>
        </c:dLbls>
        <c:shape val="box"/>
        <c:axId val="119332864"/>
        <c:axId val="119334784"/>
        <c:axId val="0"/>
      </c:bar3DChart>
      <c:catAx>
        <c:axId val="119332864"/>
        <c:scaling>
          <c:orientation val="minMax"/>
        </c:scaling>
        <c:delete val="1"/>
        <c:axPos val="b"/>
        <c:title>
          <c:tx>
            <c:rich>
              <a:bodyPr/>
              <a:lstStyle/>
              <a:p>
                <a:pPr>
                  <a:defRPr lang="es-ES"/>
                </a:pPr>
                <a:r>
                  <a:rPr lang="en-US"/>
                  <a:t>Categorías</a:t>
                </a:r>
              </a:p>
            </c:rich>
          </c:tx>
          <c:layout>
            <c:manualLayout>
              <c:xMode val="edge"/>
              <c:yMode val="edge"/>
              <c:x val="0.37193708626794908"/>
              <c:y val="0.90744402314061112"/>
            </c:manualLayout>
          </c:layout>
        </c:title>
        <c:majorTickMark val="none"/>
        <c:tickLblPos val="none"/>
        <c:crossAx val="119334784"/>
        <c:crosses val="autoZero"/>
        <c:auto val="1"/>
        <c:lblAlgn val="ctr"/>
        <c:lblOffset val="100"/>
      </c:catAx>
      <c:valAx>
        <c:axId val="119334784"/>
        <c:scaling>
          <c:orientation val="minMax"/>
        </c:scaling>
        <c:delete val="1"/>
        <c:axPos val="l"/>
        <c:title>
          <c:tx>
            <c:rich>
              <a:bodyPr rot="-5400000" vert="horz"/>
              <a:lstStyle/>
              <a:p>
                <a:pPr>
                  <a:defRPr lang="es-ES" b="1"/>
                </a:pPr>
                <a:r>
                  <a:rPr lang="en-US" b="1"/>
                  <a:t>Cajas</a:t>
                </a:r>
              </a:p>
            </c:rich>
          </c:tx>
          <c:layout>
            <c:manualLayout>
              <c:xMode val="edge"/>
              <c:yMode val="edge"/>
              <c:x val="2.7688731065961012E-2"/>
              <c:y val="0.39702941872886854"/>
            </c:manualLayout>
          </c:layout>
        </c:title>
        <c:numFmt formatCode="General" sourceLinked="1"/>
        <c:majorTickMark val="none"/>
        <c:tickLblPos val="none"/>
        <c:crossAx val="119332864"/>
        <c:crosses val="autoZero"/>
        <c:crossBetween val="between"/>
      </c:valAx>
    </c:plotArea>
    <c:legend>
      <c:legendPos val="t"/>
      <c:layout>
        <c:manualLayout>
          <c:xMode val="edge"/>
          <c:yMode val="edge"/>
          <c:x val="0.22133385506424216"/>
          <c:y val="0.83165137169670289"/>
          <c:w val="0.53946667941619342"/>
          <c:h val="9.0706214567294663E-2"/>
        </c:manualLayout>
      </c:layout>
      <c:txPr>
        <a:bodyPr/>
        <a:lstStyle/>
        <a:p>
          <a:pPr>
            <a:defRPr lang="es-ES" sz="900"/>
          </a:pPr>
          <a:endParaRPr lang="en-US"/>
        </a:p>
      </c:txPr>
    </c:legend>
    <c:plotVisOnly val="1"/>
  </c:chart>
  <c:spPr>
    <a:effectLst>
      <a:glow rad="63500">
        <a:schemeClr val="accent4">
          <a:satMod val="175000"/>
          <a:alpha val="40000"/>
        </a:schemeClr>
      </a:glow>
    </a:effectLst>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style val="24"/>
  <c:chart>
    <c:autoTitleDeleted val="1"/>
    <c:view3D>
      <c:perspective val="30"/>
    </c:view3D>
    <c:plotArea>
      <c:layout>
        <c:manualLayout>
          <c:layoutTarget val="inner"/>
          <c:xMode val="edge"/>
          <c:yMode val="edge"/>
          <c:x val="0.21782559944428176"/>
          <c:y val="8.1531657890645579E-2"/>
          <c:w val="0.67066073238050272"/>
          <c:h val="0.56231073536071807"/>
        </c:manualLayout>
      </c:layout>
      <c:bar3DChart>
        <c:barDir val="col"/>
        <c:grouping val="percentStacked"/>
        <c:ser>
          <c:idx val="0"/>
          <c:order val="0"/>
          <c:tx>
            <c:strRef>
              <c:f>RESUMEN!$C$7</c:f>
              <c:strCache>
                <c:ptCount val="1"/>
                <c:pt idx="0">
                  <c:v>LOCAL</c:v>
                </c:pt>
              </c:strCache>
            </c:strRef>
          </c:tx>
          <c:spPr>
            <a:scene3d>
              <a:camera prst="orthographicFront"/>
              <a:lightRig rig="threePt" dir="t"/>
            </a:scene3d>
            <a:sp3d>
              <a:bevelT w="152400" h="50800" prst="softRound"/>
            </a:sp3d>
          </c:spPr>
          <c:dLbls>
            <c:dLbl>
              <c:idx val="1"/>
              <c:layout/>
              <c:tx>
                <c:rich>
                  <a:bodyPr/>
                  <a:lstStyle/>
                  <a:p>
                    <a:r>
                      <a:t>360.792</a:t>
                    </a:r>
                  </a:p>
                </c:rich>
              </c:tx>
              <c:showVal val="1"/>
            </c:dLbl>
            <c:txPr>
              <a:bodyPr/>
              <a:lstStyle/>
              <a:p>
                <a:pPr>
                  <a:defRPr lang="es-EC" i="1"/>
                </a:pPr>
                <a:endParaRPr lang="en-US"/>
              </a:p>
            </c:txPr>
            <c:showVal val="1"/>
          </c:dLbls>
          <c:cat>
            <c:strRef>
              <c:f>RESUMEN!$D$6:$E$6</c:f>
              <c:strCache>
                <c:ptCount val="2"/>
                <c:pt idx="0">
                  <c:v>SKU's</c:v>
                </c:pt>
                <c:pt idx="1">
                  <c:v>INV PROMED (CAJAS)</c:v>
                </c:pt>
              </c:strCache>
            </c:strRef>
          </c:cat>
          <c:val>
            <c:numRef>
              <c:f>RESUMEN!$D$7:$E$7</c:f>
              <c:numCache>
                <c:formatCode>0</c:formatCode>
                <c:ptCount val="2"/>
                <c:pt idx="0" formatCode="General">
                  <c:v>67</c:v>
                </c:pt>
                <c:pt idx="1">
                  <c:v>360791.60000000033</c:v>
                </c:pt>
              </c:numCache>
            </c:numRef>
          </c:val>
        </c:ser>
        <c:ser>
          <c:idx val="1"/>
          <c:order val="1"/>
          <c:tx>
            <c:strRef>
              <c:f>RESUMEN!$C$8</c:f>
              <c:strCache>
                <c:ptCount val="1"/>
                <c:pt idx="0">
                  <c:v>IMPORTADO</c:v>
                </c:pt>
              </c:strCache>
            </c:strRef>
          </c:tx>
          <c:spPr>
            <a:scene3d>
              <a:camera prst="orthographicFront"/>
              <a:lightRig rig="threePt" dir="t"/>
            </a:scene3d>
            <a:sp3d>
              <a:bevelT w="152400" h="50800" prst="softRound"/>
            </a:sp3d>
          </c:spPr>
          <c:dLbls>
            <c:dLbl>
              <c:idx val="1"/>
              <c:layout/>
              <c:tx>
                <c:rich>
                  <a:bodyPr/>
                  <a:lstStyle/>
                  <a:p>
                    <a:r>
                      <a:t>350.986</a:t>
                    </a:r>
                  </a:p>
                </c:rich>
              </c:tx>
              <c:showVal val="1"/>
            </c:dLbl>
            <c:txPr>
              <a:bodyPr/>
              <a:lstStyle/>
              <a:p>
                <a:pPr>
                  <a:defRPr lang="es-EC" i="1"/>
                </a:pPr>
                <a:endParaRPr lang="en-US"/>
              </a:p>
            </c:txPr>
            <c:showVal val="1"/>
          </c:dLbls>
          <c:cat>
            <c:strRef>
              <c:f>RESUMEN!$D$6:$E$6</c:f>
              <c:strCache>
                <c:ptCount val="2"/>
                <c:pt idx="0">
                  <c:v>SKU's</c:v>
                </c:pt>
                <c:pt idx="1">
                  <c:v>INV PROMED (CAJAS)</c:v>
                </c:pt>
              </c:strCache>
            </c:strRef>
          </c:cat>
          <c:val>
            <c:numRef>
              <c:f>RESUMEN!$D$8:$E$8</c:f>
              <c:numCache>
                <c:formatCode>0</c:formatCode>
                <c:ptCount val="2"/>
                <c:pt idx="0" formatCode="General">
                  <c:v>169</c:v>
                </c:pt>
                <c:pt idx="1">
                  <c:v>350986.40000000031</c:v>
                </c:pt>
              </c:numCache>
            </c:numRef>
          </c:val>
        </c:ser>
        <c:dLbls>
          <c:showVal val="1"/>
        </c:dLbls>
        <c:gapWidth val="75"/>
        <c:shape val="box"/>
        <c:axId val="121536512"/>
        <c:axId val="121538048"/>
        <c:axId val="0"/>
      </c:bar3DChart>
      <c:catAx>
        <c:axId val="121536512"/>
        <c:scaling>
          <c:orientation val="minMax"/>
        </c:scaling>
        <c:axPos val="b"/>
        <c:majorTickMark val="none"/>
        <c:tickLblPos val="nextTo"/>
        <c:txPr>
          <a:bodyPr/>
          <a:lstStyle/>
          <a:p>
            <a:pPr>
              <a:defRPr lang="es-EC"/>
            </a:pPr>
            <a:endParaRPr lang="en-US"/>
          </a:p>
        </c:txPr>
        <c:crossAx val="121538048"/>
        <c:crosses val="autoZero"/>
        <c:auto val="1"/>
        <c:lblAlgn val="ctr"/>
        <c:lblOffset val="100"/>
      </c:catAx>
      <c:valAx>
        <c:axId val="121538048"/>
        <c:scaling>
          <c:orientation val="minMax"/>
        </c:scaling>
        <c:axPos val="l"/>
        <c:title>
          <c:tx>
            <c:rich>
              <a:bodyPr rot="-5400000" vert="horz"/>
              <a:lstStyle/>
              <a:p>
                <a:pPr>
                  <a:defRPr lang="es-ES"/>
                </a:pPr>
                <a:r>
                  <a:rPr lang="en-US"/>
                  <a:t>Porcentaje </a:t>
                </a:r>
              </a:p>
            </c:rich>
          </c:tx>
          <c:layout/>
        </c:title>
        <c:numFmt formatCode="0%" sourceLinked="1"/>
        <c:majorTickMark val="none"/>
        <c:tickLblPos val="nextTo"/>
        <c:txPr>
          <a:bodyPr/>
          <a:lstStyle/>
          <a:p>
            <a:pPr>
              <a:defRPr lang="es-EC"/>
            </a:pPr>
            <a:endParaRPr lang="en-US"/>
          </a:p>
        </c:txPr>
        <c:crossAx val="121536512"/>
        <c:crosses val="autoZero"/>
        <c:crossBetween val="between"/>
      </c:valAx>
      <c:spPr>
        <a:scene3d>
          <a:camera prst="orthographicFront"/>
          <a:lightRig rig="threePt" dir="t"/>
        </a:scene3d>
        <a:sp3d>
          <a:bevelT w="165100" prst="coolSlant"/>
        </a:sp3d>
      </c:spPr>
    </c:plotArea>
    <c:legend>
      <c:legendPos val="b"/>
      <c:layout/>
      <c:txPr>
        <a:bodyPr/>
        <a:lstStyle/>
        <a:p>
          <a:pPr>
            <a:defRPr lang="es-EC"/>
          </a:pPr>
          <a:endParaRPr lang="en-US"/>
        </a:p>
      </c:txPr>
    </c:legend>
    <c:plotVisOnly val="1"/>
  </c:chart>
  <c:spPr>
    <a:effectLst>
      <a:glow rad="63500">
        <a:schemeClr val="accent4">
          <a:satMod val="175000"/>
          <a:alpha val="40000"/>
        </a:schemeClr>
      </a:glow>
    </a:effectLst>
    <a:scene3d>
      <a:camera prst="orthographicFront"/>
      <a:lightRig rig="threePt" dir="t"/>
    </a:scene3d>
    <a:sp3d>
      <a:bevelT/>
    </a:sp3d>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2024460965160601"/>
          <c:y val="6.7298430103584023E-2"/>
          <c:w val="0.65484445018065995"/>
          <c:h val="0.65202144500714065"/>
        </c:manualLayout>
      </c:layout>
      <c:barChart>
        <c:barDir val="col"/>
        <c:grouping val="clustered"/>
        <c:ser>
          <c:idx val="0"/>
          <c:order val="0"/>
          <c:tx>
            <c:v>Frecuencia</c:v>
          </c:tx>
          <c:cat>
            <c:strRef>
              <c:f>'hist total'!$A$2:$A$10</c:f>
              <c:strCache>
                <c:ptCount val="9"/>
                <c:pt idx="0">
                  <c:v>50</c:v>
                </c:pt>
                <c:pt idx="1">
                  <c:v>100</c:v>
                </c:pt>
                <c:pt idx="2">
                  <c:v>150</c:v>
                </c:pt>
                <c:pt idx="3">
                  <c:v>200</c:v>
                </c:pt>
                <c:pt idx="4">
                  <c:v>250</c:v>
                </c:pt>
                <c:pt idx="5">
                  <c:v>300</c:v>
                </c:pt>
                <c:pt idx="6">
                  <c:v>350</c:v>
                </c:pt>
                <c:pt idx="7">
                  <c:v>400</c:v>
                </c:pt>
                <c:pt idx="8">
                  <c:v>y mayor...</c:v>
                </c:pt>
              </c:strCache>
            </c:strRef>
          </c:cat>
          <c:val>
            <c:numRef>
              <c:f>'hist total'!$B$2:$B$10</c:f>
              <c:numCache>
                <c:formatCode>General</c:formatCode>
                <c:ptCount val="9"/>
                <c:pt idx="0">
                  <c:v>221</c:v>
                </c:pt>
                <c:pt idx="1">
                  <c:v>9</c:v>
                </c:pt>
                <c:pt idx="2">
                  <c:v>1</c:v>
                </c:pt>
                <c:pt idx="3">
                  <c:v>2</c:v>
                </c:pt>
                <c:pt idx="4">
                  <c:v>1</c:v>
                </c:pt>
                <c:pt idx="5">
                  <c:v>1</c:v>
                </c:pt>
                <c:pt idx="6">
                  <c:v>0</c:v>
                </c:pt>
                <c:pt idx="7">
                  <c:v>1</c:v>
                </c:pt>
                <c:pt idx="8">
                  <c:v>0</c:v>
                </c:pt>
              </c:numCache>
            </c:numRef>
          </c:val>
        </c:ser>
        <c:axId val="121928704"/>
        <c:axId val="121934976"/>
      </c:barChart>
      <c:lineChart>
        <c:grouping val="standard"/>
        <c:ser>
          <c:idx val="1"/>
          <c:order val="1"/>
          <c:tx>
            <c:v>% acumulado</c:v>
          </c:tx>
          <c:cat>
            <c:strRef>
              <c:f>'hist total'!$A$2:$A$10</c:f>
              <c:strCache>
                <c:ptCount val="9"/>
                <c:pt idx="0">
                  <c:v>50</c:v>
                </c:pt>
                <c:pt idx="1">
                  <c:v>100</c:v>
                </c:pt>
                <c:pt idx="2">
                  <c:v>150</c:v>
                </c:pt>
                <c:pt idx="3">
                  <c:v>200</c:v>
                </c:pt>
                <c:pt idx="4">
                  <c:v>250</c:v>
                </c:pt>
                <c:pt idx="5">
                  <c:v>300</c:v>
                </c:pt>
                <c:pt idx="6">
                  <c:v>350</c:v>
                </c:pt>
                <c:pt idx="7">
                  <c:v>400</c:v>
                </c:pt>
                <c:pt idx="8">
                  <c:v>y mayor...</c:v>
                </c:pt>
              </c:strCache>
            </c:strRef>
          </c:cat>
          <c:val>
            <c:numRef>
              <c:f>'hist total'!$C$2:$C$10</c:f>
              <c:numCache>
                <c:formatCode>0.00%</c:formatCode>
                <c:ptCount val="9"/>
                <c:pt idx="0">
                  <c:v>0.93644067796610164</c:v>
                </c:pt>
                <c:pt idx="1">
                  <c:v>0.97457627118644052</c:v>
                </c:pt>
                <c:pt idx="2">
                  <c:v>0.97881355932203351</c:v>
                </c:pt>
                <c:pt idx="3">
                  <c:v>0.98728813559322037</c:v>
                </c:pt>
                <c:pt idx="4">
                  <c:v>0.99152542372881369</c:v>
                </c:pt>
                <c:pt idx="5">
                  <c:v>0.99576271186440657</c:v>
                </c:pt>
                <c:pt idx="6">
                  <c:v>0.99576271186440657</c:v>
                </c:pt>
                <c:pt idx="7">
                  <c:v>1</c:v>
                </c:pt>
                <c:pt idx="8">
                  <c:v>1</c:v>
                </c:pt>
              </c:numCache>
            </c:numRef>
          </c:val>
        </c:ser>
        <c:marker val="1"/>
        <c:axId val="121938688"/>
        <c:axId val="121936896"/>
      </c:lineChart>
      <c:catAx>
        <c:axId val="121928704"/>
        <c:scaling>
          <c:orientation val="minMax"/>
        </c:scaling>
        <c:axPos val="b"/>
        <c:title>
          <c:tx>
            <c:rich>
              <a:bodyPr/>
              <a:lstStyle/>
              <a:p>
                <a:pPr>
                  <a:defRPr lang="es-ES"/>
                </a:pPr>
                <a:r>
                  <a:rPr lang="es-ES"/>
                  <a:t>Índice</a:t>
                </a:r>
                <a:r>
                  <a:rPr lang="es-ES" baseline="0"/>
                  <a:t> de Rotación</a:t>
                </a:r>
                <a:endParaRPr lang="es-ES"/>
              </a:p>
            </c:rich>
          </c:tx>
          <c:layout>
            <c:manualLayout>
              <c:xMode val="edge"/>
              <c:yMode val="edge"/>
              <c:x val="0.32318158799397539"/>
              <c:y val="0.8754356017075432"/>
            </c:manualLayout>
          </c:layout>
        </c:title>
        <c:tickLblPos val="nextTo"/>
        <c:txPr>
          <a:bodyPr/>
          <a:lstStyle/>
          <a:p>
            <a:pPr>
              <a:defRPr lang="es-ES"/>
            </a:pPr>
            <a:endParaRPr lang="en-US"/>
          </a:p>
        </c:txPr>
        <c:crossAx val="121934976"/>
        <c:crosses val="autoZero"/>
        <c:auto val="1"/>
        <c:lblAlgn val="ctr"/>
        <c:lblOffset val="100"/>
      </c:catAx>
      <c:valAx>
        <c:axId val="121934976"/>
        <c:scaling>
          <c:orientation val="minMax"/>
        </c:scaling>
        <c:axPos val="l"/>
        <c:title>
          <c:tx>
            <c:rich>
              <a:bodyPr/>
              <a:lstStyle/>
              <a:p>
                <a:pPr>
                  <a:defRPr lang="es-ES"/>
                </a:pPr>
                <a:r>
                  <a:rPr lang="es-ES"/>
                  <a:t>Frecuencia</a:t>
                </a:r>
              </a:p>
            </c:rich>
          </c:tx>
          <c:layout/>
        </c:title>
        <c:numFmt formatCode="General" sourceLinked="1"/>
        <c:tickLblPos val="nextTo"/>
        <c:txPr>
          <a:bodyPr/>
          <a:lstStyle/>
          <a:p>
            <a:pPr>
              <a:defRPr lang="es-ES"/>
            </a:pPr>
            <a:endParaRPr lang="en-US"/>
          </a:p>
        </c:txPr>
        <c:crossAx val="121928704"/>
        <c:crosses val="autoZero"/>
        <c:crossBetween val="between"/>
      </c:valAx>
      <c:valAx>
        <c:axId val="121936896"/>
        <c:scaling>
          <c:orientation val="minMax"/>
          <c:max val="1"/>
          <c:min val="0.88"/>
        </c:scaling>
        <c:axPos val="r"/>
        <c:numFmt formatCode="0.00%" sourceLinked="1"/>
        <c:tickLblPos val="nextTo"/>
        <c:txPr>
          <a:bodyPr/>
          <a:lstStyle/>
          <a:p>
            <a:pPr>
              <a:defRPr lang="es-ES"/>
            </a:pPr>
            <a:endParaRPr lang="en-US"/>
          </a:p>
        </c:txPr>
        <c:crossAx val="121938688"/>
        <c:crosses val="max"/>
        <c:crossBetween val="between"/>
      </c:valAx>
      <c:catAx>
        <c:axId val="121938688"/>
        <c:scaling>
          <c:orientation val="minMax"/>
        </c:scaling>
        <c:delete val="1"/>
        <c:axPos val="b"/>
        <c:tickLblPos val="none"/>
        <c:crossAx val="121936896"/>
        <c:crosses val="autoZero"/>
        <c:auto val="1"/>
        <c:lblAlgn val="ctr"/>
        <c:lblOffset val="100"/>
      </c:catAx>
    </c:plotArea>
    <c:legend>
      <c:legendPos val="r"/>
      <c:layout>
        <c:manualLayout>
          <c:xMode val="edge"/>
          <c:yMode val="edge"/>
          <c:x val="0.73151389136505152"/>
          <c:y val="0.81795192950831963"/>
          <c:w val="0.23268209541785809"/>
          <c:h val="0.1147939272231545"/>
        </c:manualLayout>
      </c:layout>
      <c:txPr>
        <a:bodyPr/>
        <a:lstStyle/>
        <a:p>
          <a:pPr>
            <a:defRPr lang="es-ES"/>
          </a:pPr>
          <a:endParaRPr lang="en-US"/>
        </a:p>
      </c:txPr>
    </c:legend>
    <c:plotVisOnly val="1"/>
    <c:dispBlanksAs val="gap"/>
  </c:chart>
  <c:spPr>
    <a:effectLst>
      <a:glow rad="63500">
        <a:schemeClr val="accent4">
          <a:satMod val="175000"/>
          <a:alpha val="40000"/>
        </a:schemeClr>
      </a:glow>
    </a:effectLst>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9342584601755042"/>
          <c:y val="0.11463557173930362"/>
          <c:w val="0.48838574469366997"/>
          <c:h val="0.58936911299824246"/>
        </c:manualLayout>
      </c:layout>
      <c:barChart>
        <c:barDir val="col"/>
        <c:grouping val="clustered"/>
        <c:ser>
          <c:idx val="0"/>
          <c:order val="0"/>
          <c:tx>
            <c:v>Frecuencia</c:v>
          </c:tx>
          <c:cat>
            <c:strRef>
              <c:f>'Hist A'!$A$2:$A$10</c:f>
              <c:strCache>
                <c:ptCount val="9"/>
                <c:pt idx="0">
                  <c:v>50</c:v>
                </c:pt>
                <c:pt idx="1">
                  <c:v>100</c:v>
                </c:pt>
                <c:pt idx="2">
                  <c:v>150</c:v>
                </c:pt>
                <c:pt idx="3">
                  <c:v>200</c:v>
                </c:pt>
                <c:pt idx="4">
                  <c:v>250</c:v>
                </c:pt>
                <c:pt idx="5">
                  <c:v>300</c:v>
                </c:pt>
                <c:pt idx="6">
                  <c:v>350</c:v>
                </c:pt>
                <c:pt idx="7">
                  <c:v>400</c:v>
                </c:pt>
                <c:pt idx="8">
                  <c:v>y mayor...</c:v>
                </c:pt>
              </c:strCache>
            </c:strRef>
          </c:cat>
          <c:val>
            <c:numRef>
              <c:f>'Hist A'!$B$2:$B$10</c:f>
              <c:numCache>
                <c:formatCode>General</c:formatCode>
                <c:ptCount val="9"/>
                <c:pt idx="0">
                  <c:v>61</c:v>
                </c:pt>
                <c:pt idx="1">
                  <c:v>4</c:v>
                </c:pt>
                <c:pt idx="2">
                  <c:v>1</c:v>
                </c:pt>
                <c:pt idx="3">
                  <c:v>0</c:v>
                </c:pt>
                <c:pt idx="4">
                  <c:v>1</c:v>
                </c:pt>
                <c:pt idx="5">
                  <c:v>1</c:v>
                </c:pt>
                <c:pt idx="6">
                  <c:v>0</c:v>
                </c:pt>
                <c:pt idx="7">
                  <c:v>1</c:v>
                </c:pt>
                <c:pt idx="8">
                  <c:v>0</c:v>
                </c:pt>
              </c:numCache>
            </c:numRef>
          </c:val>
        </c:ser>
        <c:axId val="121960320"/>
        <c:axId val="121966592"/>
      </c:barChart>
      <c:lineChart>
        <c:grouping val="standard"/>
        <c:ser>
          <c:idx val="1"/>
          <c:order val="1"/>
          <c:tx>
            <c:v>% acumulado</c:v>
          </c:tx>
          <c:cat>
            <c:strRef>
              <c:f>'Hist A'!$A$2:$A$10</c:f>
              <c:strCache>
                <c:ptCount val="9"/>
                <c:pt idx="0">
                  <c:v>50</c:v>
                </c:pt>
                <c:pt idx="1">
                  <c:v>100</c:v>
                </c:pt>
                <c:pt idx="2">
                  <c:v>150</c:v>
                </c:pt>
                <c:pt idx="3">
                  <c:v>200</c:v>
                </c:pt>
                <c:pt idx="4">
                  <c:v>250</c:v>
                </c:pt>
                <c:pt idx="5">
                  <c:v>300</c:v>
                </c:pt>
                <c:pt idx="6">
                  <c:v>350</c:v>
                </c:pt>
                <c:pt idx="7">
                  <c:v>400</c:v>
                </c:pt>
                <c:pt idx="8">
                  <c:v>y mayor...</c:v>
                </c:pt>
              </c:strCache>
            </c:strRef>
          </c:cat>
          <c:val>
            <c:numRef>
              <c:f>'Hist A'!$C$2:$C$10</c:f>
              <c:numCache>
                <c:formatCode>0.00%</c:formatCode>
                <c:ptCount val="9"/>
                <c:pt idx="0">
                  <c:v>0.88405797101449279</c:v>
                </c:pt>
                <c:pt idx="1">
                  <c:v>0.94202898550724556</c:v>
                </c:pt>
                <c:pt idx="2">
                  <c:v>0.95652173913043481</c:v>
                </c:pt>
                <c:pt idx="3">
                  <c:v>0.95652173913043481</c:v>
                </c:pt>
                <c:pt idx="4">
                  <c:v>0.97101449275362361</c:v>
                </c:pt>
                <c:pt idx="5">
                  <c:v>0.98550724637681153</c:v>
                </c:pt>
                <c:pt idx="6">
                  <c:v>0.98550724637681153</c:v>
                </c:pt>
                <c:pt idx="7">
                  <c:v>1</c:v>
                </c:pt>
                <c:pt idx="8">
                  <c:v>1</c:v>
                </c:pt>
              </c:numCache>
            </c:numRef>
          </c:val>
        </c:ser>
        <c:marker val="1"/>
        <c:axId val="121970048"/>
        <c:axId val="121968512"/>
      </c:lineChart>
      <c:catAx>
        <c:axId val="121960320"/>
        <c:scaling>
          <c:orientation val="minMax"/>
        </c:scaling>
        <c:axPos val="b"/>
        <c:title>
          <c:tx>
            <c:rich>
              <a:bodyPr/>
              <a:lstStyle/>
              <a:p>
                <a:pPr>
                  <a:defRPr lang="es-ES"/>
                </a:pPr>
                <a:r>
                  <a:rPr lang="es-ES"/>
                  <a:t>Índice de Rotación</a:t>
                </a:r>
              </a:p>
            </c:rich>
          </c:tx>
          <c:layout>
            <c:manualLayout>
              <c:xMode val="edge"/>
              <c:yMode val="edge"/>
              <c:x val="0.31377079973438665"/>
              <c:y val="0.90601809601990002"/>
            </c:manualLayout>
          </c:layout>
        </c:title>
        <c:tickLblPos val="nextTo"/>
        <c:txPr>
          <a:bodyPr/>
          <a:lstStyle/>
          <a:p>
            <a:pPr>
              <a:defRPr lang="es-ES"/>
            </a:pPr>
            <a:endParaRPr lang="en-US"/>
          </a:p>
        </c:txPr>
        <c:crossAx val="121966592"/>
        <c:crosses val="autoZero"/>
        <c:auto val="1"/>
        <c:lblAlgn val="ctr"/>
        <c:lblOffset val="100"/>
      </c:catAx>
      <c:valAx>
        <c:axId val="121966592"/>
        <c:scaling>
          <c:orientation val="minMax"/>
        </c:scaling>
        <c:axPos val="l"/>
        <c:title>
          <c:tx>
            <c:rich>
              <a:bodyPr/>
              <a:lstStyle/>
              <a:p>
                <a:pPr>
                  <a:defRPr lang="es-ES"/>
                </a:pPr>
                <a:r>
                  <a:rPr lang="es-ES"/>
                  <a:t>Frecuencia</a:t>
                </a:r>
              </a:p>
            </c:rich>
          </c:tx>
          <c:layout/>
        </c:title>
        <c:numFmt formatCode="General" sourceLinked="1"/>
        <c:tickLblPos val="nextTo"/>
        <c:txPr>
          <a:bodyPr/>
          <a:lstStyle/>
          <a:p>
            <a:pPr>
              <a:defRPr lang="es-ES"/>
            </a:pPr>
            <a:endParaRPr lang="en-US"/>
          </a:p>
        </c:txPr>
        <c:crossAx val="121960320"/>
        <c:crosses val="autoZero"/>
        <c:crossBetween val="between"/>
      </c:valAx>
      <c:valAx>
        <c:axId val="121968512"/>
        <c:scaling>
          <c:orientation val="minMax"/>
          <c:max val="1"/>
        </c:scaling>
        <c:axPos val="r"/>
        <c:numFmt formatCode="0.00%" sourceLinked="1"/>
        <c:tickLblPos val="nextTo"/>
        <c:txPr>
          <a:bodyPr/>
          <a:lstStyle/>
          <a:p>
            <a:pPr>
              <a:defRPr lang="es-ES"/>
            </a:pPr>
            <a:endParaRPr lang="en-US"/>
          </a:p>
        </c:txPr>
        <c:crossAx val="121970048"/>
        <c:crosses val="max"/>
        <c:crossBetween val="between"/>
      </c:valAx>
      <c:catAx>
        <c:axId val="121970048"/>
        <c:scaling>
          <c:orientation val="minMax"/>
        </c:scaling>
        <c:delete val="1"/>
        <c:axPos val="b"/>
        <c:tickLblPos val="none"/>
        <c:crossAx val="121968512"/>
        <c:crosses val="autoZero"/>
        <c:auto val="1"/>
        <c:lblAlgn val="ctr"/>
        <c:lblOffset val="100"/>
      </c:catAx>
    </c:plotArea>
    <c:legend>
      <c:legendPos val="r"/>
      <c:layout>
        <c:manualLayout>
          <c:xMode val="edge"/>
          <c:yMode val="edge"/>
          <c:x val="0.76642659764820065"/>
          <c:y val="0.41824001760991292"/>
          <c:w val="0.23041679206360496"/>
          <c:h val="0.1785695698686379"/>
        </c:manualLayout>
      </c:layout>
      <c:txPr>
        <a:bodyPr/>
        <a:lstStyle/>
        <a:p>
          <a:pPr>
            <a:defRPr lang="es-ES"/>
          </a:pPr>
          <a:endParaRPr lang="en-US"/>
        </a:p>
      </c:txPr>
    </c:legend>
    <c:plotVisOnly val="1"/>
    <c:dispBlanksAs val="gap"/>
  </c:chart>
  <c:spPr>
    <a:effectLst>
      <a:glow rad="63500">
        <a:schemeClr val="accent4">
          <a:satMod val="175000"/>
          <a:alpha val="40000"/>
        </a:schemeClr>
      </a:glow>
    </a:effectLst>
    <a:scene3d>
      <a:camera prst="orthographicFront"/>
      <a:lightRig rig="threePt" dir="t"/>
    </a:scene3d>
    <a:sp3d>
      <a:bevelT/>
    </a:sp3d>
  </c:spPr>
  <c:externalData r:id="rId1"/>
</c:chartSpace>
</file>

<file path=word/drawings/_rels/drawing1.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png"/><Relationship Id="rId1" Type="http://schemas.openxmlformats.org/officeDocument/2006/relationships/image" Target="../media/image30.png"/><Relationship Id="rId5" Type="http://schemas.openxmlformats.org/officeDocument/2006/relationships/image" Target="../media/image34.png"/><Relationship Id="rId4" Type="http://schemas.openxmlformats.org/officeDocument/2006/relationships/image" Target="../media/image33.png"/></Relationships>
</file>

<file path=word/drawings/drawing1.xml><?xml version="1.0" encoding="utf-8"?>
<c:userShapes xmlns:c="http://schemas.openxmlformats.org/drawingml/2006/chart">
  <cdr:relSizeAnchor xmlns:cdr="http://schemas.openxmlformats.org/drawingml/2006/chartDrawing">
    <cdr:from>
      <cdr:x>0.10655</cdr:x>
      <cdr:y>0.45887</cdr:y>
    </cdr:from>
    <cdr:to>
      <cdr:x>0.21344</cdr:x>
      <cdr:y>0.5844</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628239" y="1372421"/>
          <a:ext cx="630187" cy="375442"/>
        </a:xfrm>
        <a:prstGeom xmlns:a="http://schemas.openxmlformats.org/drawingml/2006/main" prst="rect">
          <a:avLst/>
        </a:prstGeom>
      </cdr:spPr>
    </cdr:pic>
  </cdr:relSizeAnchor>
  <cdr:relSizeAnchor xmlns:cdr="http://schemas.openxmlformats.org/drawingml/2006/chartDrawing">
    <cdr:from>
      <cdr:x>0.13236</cdr:x>
      <cdr:y>0.78078</cdr:y>
    </cdr:from>
    <cdr:to>
      <cdr:x>0.23264</cdr:x>
      <cdr:y>0.93991</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818219" y="2476500"/>
          <a:ext cx="619922" cy="504715"/>
        </a:xfrm>
        <a:prstGeom xmlns:a="http://schemas.openxmlformats.org/drawingml/2006/main" prst="rect">
          <a:avLst/>
        </a:prstGeom>
      </cdr:spPr>
    </cdr:pic>
  </cdr:relSizeAnchor>
  <cdr:relSizeAnchor xmlns:cdr="http://schemas.openxmlformats.org/drawingml/2006/chartDrawing">
    <cdr:from>
      <cdr:x>0.13836</cdr:x>
      <cdr:y>0.28668</cdr:y>
    </cdr:from>
    <cdr:to>
      <cdr:x>0.21205</cdr:x>
      <cdr:y>0.42909</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815755" y="857416"/>
          <a:ext cx="434463" cy="425930"/>
        </a:xfrm>
        <a:prstGeom xmlns:a="http://schemas.openxmlformats.org/drawingml/2006/main" prst="rect">
          <a:avLst/>
        </a:prstGeom>
      </cdr:spPr>
    </cdr:pic>
  </cdr:relSizeAnchor>
  <cdr:relSizeAnchor xmlns:cdr="http://schemas.openxmlformats.org/drawingml/2006/chartDrawing">
    <cdr:from>
      <cdr:x>0.10655</cdr:x>
      <cdr:y>0.45887</cdr:y>
    </cdr:from>
    <cdr:to>
      <cdr:x>0.21344</cdr:x>
      <cdr:y>0.5844</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628239" y="1372421"/>
          <a:ext cx="630187" cy="375442"/>
        </a:xfrm>
        <a:prstGeom xmlns:a="http://schemas.openxmlformats.org/drawingml/2006/main" prst="rect">
          <a:avLst/>
        </a:prstGeom>
      </cdr:spPr>
    </cdr:pic>
  </cdr:relSizeAnchor>
  <cdr:relSizeAnchor xmlns:cdr="http://schemas.openxmlformats.org/drawingml/2006/chartDrawing">
    <cdr:from>
      <cdr:x>0.13236</cdr:x>
      <cdr:y>0.78078</cdr:y>
    </cdr:from>
    <cdr:to>
      <cdr:x>0.23264</cdr:x>
      <cdr:y>0.93991</cdr:y>
    </cdr:to>
    <cdr:pic>
      <cdr:nvPicPr>
        <cdr:cNvPr id="8"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818219" y="2476500"/>
          <a:ext cx="619922" cy="504715"/>
        </a:xfrm>
        <a:prstGeom xmlns:a="http://schemas.openxmlformats.org/drawingml/2006/main" prst="rect">
          <a:avLst/>
        </a:prstGeom>
      </cdr:spPr>
    </cdr:pic>
  </cdr:relSizeAnchor>
  <cdr:relSizeAnchor xmlns:cdr="http://schemas.openxmlformats.org/drawingml/2006/chartDrawing">
    <cdr:from>
      <cdr:x>0.096</cdr:x>
      <cdr:y>0.61634</cdr:y>
    </cdr:from>
    <cdr:to>
      <cdr:x>0.18311</cdr:x>
      <cdr:y>0.76139</cdr:y>
    </cdr:to>
    <cdr:pic>
      <cdr:nvPicPr>
        <cdr:cNvPr id="9" name="chart"/>
        <cdr:cNvPicPr>
          <a:picLocks xmlns:a="http://schemas.openxmlformats.org/drawingml/2006/main" noChangeAspect="1"/>
        </cdr:cNvPicPr>
      </cdr:nvPicPr>
      <cdr:blipFill>
        <a:blip xmlns:a="http://schemas.openxmlformats.org/drawingml/2006/main" xmlns:r="http://schemas.openxmlformats.org/officeDocument/2006/relationships" r:embed="rId4"/>
        <a:stretch xmlns:a="http://schemas.openxmlformats.org/drawingml/2006/main">
          <a:fillRect/>
        </a:stretch>
      </cdr:blipFill>
      <cdr:spPr>
        <a:xfrm xmlns:a="http://schemas.openxmlformats.org/drawingml/2006/main">
          <a:off x="458768" y="2008997"/>
          <a:ext cx="416287" cy="472800"/>
        </a:xfrm>
        <a:prstGeom xmlns:a="http://schemas.openxmlformats.org/drawingml/2006/main" prst="rect">
          <a:avLst/>
        </a:prstGeom>
      </cdr:spPr>
    </cdr:pic>
  </cdr:relSizeAnchor>
  <cdr:relSizeAnchor xmlns:cdr="http://schemas.openxmlformats.org/drawingml/2006/chartDrawing">
    <cdr:from>
      <cdr:x>0.05727</cdr:x>
      <cdr:y>0.1112</cdr:y>
    </cdr:from>
    <cdr:to>
      <cdr:x>0.20887</cdr:x>
      <cdr:y>0.27534</cdr:y>
    </cdr:to>
    <cdr:pic>
      <cdr:nvPicPr>
        <cdr:cNvPr id="11" name="chart"/>
        <cdr:cNvPicPr>
          <a:picLocks xmlns:a="http://schemas.openxmlformats.org/drawingml/2006/main" noChangeAspect="1"/>
        </cdr:cNvPicPr>
      </cdr:nvPicPr>
      <cdr:blipFill>
        <a:blip xmlns:a="http://schemas.openxmlformats.org/drawingml/2006/main" xmlns:r="http://schemas.openxmlformats.org/officeDocument/2006/relationships" r:embed="rId5"/>
        <a:stretch xmlns:a="http://schemas.openxmlformats.org/drawingml/2006/main">
          <a:fillRect/>
        </a:stretch>
      </cdr:blipFill>
      <cdr:spPr>
        <a:xfrm xmlns:a="http://schemas.openxmlformats.org/drawingml/2006/main">
          <a:off x="273708" y="362450"/>
          <a:ext cx="724475" cy="535025"/>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045FAC-5A78-4972-8B8B-1A7CE3415F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154</Pages>
  <Words>16391</Words>
  <Characters>93433</Characters>
  <Application>Microsoft Office Word</Application>
  <DocSecurity>0</DocSecurity>
  <Lines>778</Lines>
  <Paragraphs>219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HP</Company>
  <LinksUpToDate>false</LinksUpToDate>
  <CharactersWithSpaces>109605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Xavier</dc:creator>
  <cp:lastModifiedBy>l80557</cp:lastModifiedBy>
  <cp:revision>2</cp:revision>
  <cp:lastPrinted>2010-07-18T18:53:00Z</cp:lastPrinted>
  <dcterms:created xsi:type="dcterms:W3CDTF">2010-07-21T05:01:00Z</dcterms:created>
  <dcterms:modified xsi:type="dcterms:W3CDTF">2010-07-21T05:01:00Z</dcterms:modified>
</cp:coreProperties>
</file>