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796" w:rsidRPr="005421CF" w:rsidRDefault="00E82796" w:rsidP="00E82796">
      <w:pPr>
        <w:spacing w:line="480" w:lineRule="auto"/>
        <w:jc w:val="center"/>
        <w:rPr>
          <w:rFonts w:ascii="Arial" w:hAnsi="Arial" w:cs="Arial"/>
          <w:b/>
          <w:sz w:val="32"/>
          <w:szCs w:val="32"/>
        </w:rPr>
      </w:pPr>
      <w:r w:rsidRPr="005421CF">
        <w:rPr>
          <w:rFonts w:ascii="Arial" w:hAnsi="Arial" w:cs="Arial"/>
          <w:b/>
          <w:sz w:val="32"/>
          <w:szCs w:val="32"/>
        </w:rPr>
        <w:t>ESCUELA SUPERIOR POLITÉCNICA DEL LITORAL</w:t>
      </w:r>
    </w:p>
    <w:p w:rsidR="00E82796" w:rsidRPr="005421CF" w:rsidRDefault="00E82796" w:rsidP="00E82796">
      <w:pPr>
        <w:spacing w:line="480" w:lineRule="auto"/>
        <w:jc w:val="center"/>
        <w:rPr>
          <w:rFonts w:ascii="Arial" w:hAnsi="Arial" w:cs="Arial"/>
          <w:b/>
          <w:sz w:val="32"/>
          <w:szCs w:val="32"/>
        </w:rPr>
      </w:pPr>
    </w:p>
    <w:p w:rsidR="00E82796" w:rsidRPr="005421CF" w:rsidRDefault="00E82796" w:rsidP="00E82796">
      <w:pPr>
        <w:spacing w:line="480" w:lineRule="auto"/>
        <w:jc w:val="center"/>
        <w:rPr>
          <w:rFonts w:ascii="Arial" w:hAnsi="Arial" w:cs="Arial"/>
          <w:b/>
          <w:sz w:val="32"/>
          <w:szCs w:val="32"/>
        </w:rPr>
      </w:pPr>
      <w:r w:rsidRPr="005421CF">
        <w:rPr>
          <w:rFonts w:ascii="Arial" w:hAnsi="Arial" w:cs="Arial"/>
          <w:b/>
          <w:sz w:val="32"/>
          <w:szCs w:val="32"/>
        </w:rPr>
        <w:t xml:space="preserve">Facultad de Ingeniería en Mecánica y Ciencias de </w:t>
      </w:r>
      <w:smartTag w:uri="urn:schemas-microsoft-com:office:smarttags" w:element="PersonName">
        <w:smartTagPr>
          <w:attr w:name="ProductID" w:val="la Producci￳n"/>
        </w:smartTagPr>
        <w:r w:rsidRPr="005421CF">
          <w:rPr>
            <w:rFonts w:ascii="Arial" w:hAnsi="Arial" w:cs="Arial"/>
            <w:b/>
            <w:sz w:val="32"/>
            <w:szCs w:val="32"/>
          </w:rPr>
          <w:t>la Producción</w:t>
        </w:r>
      </w:smartTag>
    </w:p>
    <w:p w:rsidR="00E82796" w:rsidRPr="005421CF" w:rsidRDefault="00E82796" w:rsidP="00E82796">
      <w:pPr>
        <w:spacing w:line="480" w:lineRule="auto"/>
        <w:jc w:val="center"/>
        <w:rPr>
          <w:rFonts w:ascii="Arial" w:hAnsi="Arial" w:cs="Arial"/>
          <w:b/>
        </w:rPr>
      </w:pPr>
    </w:p>
    <w:p w:rsidR="00E82796" w:rsidRPr="005421CF" w:rsidRDefault="00E82796" w:rsidP="00E82796">
      <w:pPr>
        <w:spacing w:line="480" w:lineRule="auto"/>
        <w:jc w:val="center"/>
        <w:rPr>
          <w:rFonts w:ascii="Arial" w:hAnsi="Arial" w:cs="Arial"/>
          <w:sz w:val="28"/>
          <w:szCs w:val="28"/>
        </w:rPr>
      </w:pPr>
      <w:r>
        <w:rPr>
          <w:rFonts w:ascii="Arial" w:hAnsi="Arial" w:cs="Arial"/>
          <w:sz w:val="28"/>
          <w:szCs w:val="28"/>
        </w:rPr>
        <w:t>“Evaluación y Modificación de Correlaciones para Transferencia de Calor para R22 en Ebullición Forzada dentro de tubos Lisos y Microaleteados</w:t>
      </w:r>
      <w:r w:rsidRPr="005421CF">
        <w:rPr>
          <w:rFonts w:ascii="Arial" w:hAnsi="Arial" w:cs="Arial"/>
          <w:sz w:val="28"/>
          <w:szCs w:val="28"/>
        </w:rPr>
        <w:t>”</w:t>
      </w:r>
    </w:p>
    <w:p w:rsidR="00E82796" w:rsidRPr="005421CF" w:rsidRDefault="00E82796" w:rsidP="00E82796">
      <w:pPr>
        <w:spacing w:line="480" w:lineRule="auto"/>
        <w:jc w:val="center"/>
        <w:rPr>
          <w:rFonts w:ascii="Arial" w:hAnsi="Arial" w:cs="Arial"/>
        </w:rPr>
      </w:pPr>
    </w:p>
    <w:p w:rsidR="00E82796" w:rsidRPr="005421CF" w:rsidRDefault="00E82796" w:rsidP="00E82796">
      <w:pPr>
        <w:spacing w:line="480" w:lineRule="auto"/>
        <w:jc w:val="center"/>
        <w:rPr>
          <w:rFonts w:ascii="Arial" w:hAnsi="Arial" w:cs="Arial"/>
          <w:b/>
          <w:sz w:val="32"/>
          <w:szCs w:val="32"/>
        </w:rPr>
      </w:pPr>
      <w:r w:rsidRPr="005421CF">
        <w:rPr>
          <w:rFonts w:ascii="Arial" w:hAnsi="Arial" w:cs="Arial"/>
          <w:b/>
          <w:sz w:val="32"/>
          <w:szCs w:val="32"/>
        </w:rPr>
        <w:t>TESIS DE GRADO</w:t>
      </w:r>
    </w:p>
    <w:p w:rsidR="00E82796" w:rsidRPr="005421CF" w:rsidRDefault="00E82796" w:rsidP="00E82796">
      <w:pPr>
        <w:spacing w:line="480" w:lineRule="auto"/>
        <w:jc w:val="center"/>
        <w:rPr>
          <w:rFonts w:ascii="Arial" w:hAnsi="Arial" w:cs="Arial"/>
          <w:sz w:val="32"/>
          <w:szCs w:val="32"/>
        </w:rPr>
      </w:pPr>
      <w:r w:rsidRPr="005421CF">
        <w:rPr>
          <w:rFonts w:ascii="Arial" w:hAnsi="Arial" w:cs="Arial"/>
          <w:sz w:val="32"/>
          <w:szCs w:val="32"/>
        </w:rPr>
        <w:t>Previo a la obtención del Título de:</w:t>
      </w:r>
    </w:p>
    <w:p w:rsidR="00E82796" w:rsidRPr="005421CF" w:rsidRDefault="00E82796" w:rsidP="00E82796">
      <w:pPr>
        <w:spacing w:line="480" w:lineRule="auto"/>
        <w:jc w:val="center"/>
        <w:rPr>
          <w:rFonts w:ascii="Arial" w:hAnsi="Arial" w:cs="Arial"/>
          <w:b/>
          <w:sz w:val="32"/>
          <w:szCs w:val="32"/>
        </w:rPr>
      </w:pPr>
      <w:r w:rsidRPr="005421CF">
        <w:rPr>
          <w:rFonts w:ascii="Arial" w:hAnsi="Arial" w:cs="Arial"/>
          <w:b/>
          <w:sz w:val="32"/>
          <w:szCs w:val="32"/>
        </w:rPr>
        <w:t>INGENIERO MECÁNICO</w:t>
      </w:r>
    </w:p>
    <w:p w:rsidR="00E82796" w:rsidRPr="005421CF" w:rsidRDefault="00E82796" w:rsidP="00E82796">
      <w:pPr>
        <w:spacing w:line="480" w:lineRule="auto"/>
        <w:jc w:val="center"/>
        <w:rPr>
          <w:rFonts w:ascii="Arial" w:hAnsi="Arial" w:cs="Arial"/>
          <w:b/>
          <w:sz w:val="32"/>
          <w:szCs w:val="32"/>
        </w:rPr>
      </w:pPr>
    </w:p>
    <w:p w:rsidR="00E82796" w:rsidRPr="005421CF" w:rsidRDefault="00E82796" w:rsidP="00E82796">
      <w:pPr>
        <w:spacing w:line="480" w:lineRule="auto"/>
        <w:jc w:val="center"/>
        <w:rPr>
          <w:rFonts w:ascii="Arial" w:hAnsi="Arial" w:cs="Arial"/>
          <w:sz w:val="32"/>
          <w:szCs w:val="32"/>
        </w:rPr>
      </w:pPr>
      <w:r w:rsidRPr="005421CF">
        <w:rPr>
          <w:rFonts w:ascii="Arial" w:hAnsi="Arial" w:cs="Arial"/>
          <w:sz w:val="32"/>
          <w:szCs w:val="32"/>
        </w:rPr>
        <w:t>Presentada por:</w:t>
      </w:r>
    </w:p>
    <w:p w:rsidR="00E82796" w:rsidRPr="005421CF" w:rsidRDefault="00E82796" w:rsidP="00E82796">
      <w:pPr>
        <w:spacing w:line="480" w:lineRule="auto"/>
        <w:jc w:val="center"/>
        <w:rPr>
          <w:rFonts w:ascii="Arial" w:hAnsi="Arial" w:cs="Arial"/>
          <w:sz w:val="32"/>
          <w:szCs w:val="32"/>
        </w:rPr>
      </w:pPr>
      <w:r>
        <w:rPr>
          <w:rFonts w:ascii="Arial" w:hAnsi="Arial" w:cs="Arial"/>
          <w:sz w:val="32"/>
          <w:szCs w:val="32"/>
        </w:rPr>
        <w:t>Rubén Darío Miranda Idrovo</w:t>
      </w:r>
    </w:p>
    <w:p w:rsidR="00E82796" w:rsidRPr="005421CF" w:rsidRDefault="00E82796" w:rsidP="00E82796">
      <w:pPr>
        <w:spacing w:line="480" w:lineRule="auto"/>
        <w:jc w:val="center"/>
        <w:rPr>
          <w:rFonts w:ascii="Arial" w:hAnsi="Arial" w:cs="Arial"/>
        </w:rPr>
      </w:pPr>
    </w:p>
    <w:p w:rsidR="00E82796" w:rsidRPr="005421CF" w:rsidRDefault="00E82796" w:rsidP="00E82796">
      <w:pPr>
        <w:spacing w:line="480" w:lineRule="auto"/>
        <w:jc w:val="center"/>
        <w:rPr>
          <w:rFonts w:ascii="Arial" w:hAnsi="Arial" w:cs="Arial"/>
          <w:sz w:val="32"/>
          <w:szCs w:val="32"/>
        </w:rPr>
      </w:pPr>
      <w:r w:rsidRPr="005421CF">
        <w:rPr>
          <w:rFonts w:ascii="Arial" w:hAnsi="Arial" w:cs="Arial"/>
          <w:sz w:val="32"/>
          <w:szCs w:val="32"/>
        </w:rPr>
        <w:t>GUAYAQUIL – ECUADOR</w:t>
      </w:r>
    </w:p>
    <w:p w:rsidR="00E82796" w:rsidRPr="005421CF" w:rsidRDefault="00E82796" w:rsidP="00E82796">
      <w:pPr>
        <w:spacing w:line="480" w:lineRule="auto"/>
        <w:jc w:val="center"/>
        <w:rPr>
          <w:rFonts w:ascii="Arial" w:hAnsi="Arial" w:cs="Arial"/>
          <w:sz w:val="32"/>
          <w:szCs w:val="32"/>
        </w:rPr>
      </w:pPr>
      <w:r>
        <w:rPr>
          <w:rFonts w:ascii="Arial" w:hAnsi="Arial" w:cs="Arial"/>
          <w:noProof/>
          <w:sz w:val="32"/>
          <w:szCs w:val="32"/>
        </w:rPr>
        <w:pict>
          <v:rect id="_x0000_s1042" style="position:absolute;left:0;text-align:left;margin-left:396pt;margin-top:99.85pt;width:36pt;height:27pt;z-index:251663360" stroked="f"/>
        </w:pict>
      </w:r>
      <w:r>
        <w:rPr>
          <w:rFonts w:ascii="Arial" w:hAnsi="Arial" w:cs="Arial"/>
          <w:sz w:val="32"/>
          <w:szCs w:val="32"/>
        </w:rPr>
        <w:t>Año: 2008</w:t>
      </w:r>
    </w:p>
    <w:p w:rsidR="00E82796" w:rsidRDefault="00E82796" w:rsidP="00E82796">
      <w:pPr>
        <w:spacing w:line="480" w:lineRule="auto"/>
        <w:jc w:val="center"/>
        <w:rPr>
          <w:rFonts w:ascii="Arial" w:hAnsi="Arial" w:cs="Arial"/>
          <w:sz w:val="32"/>
          <w:szCs w:val="32"/>
          <w:lang w:val="es-ES_tradnl"/>
        </w:rPr>
      </w:pPr>
    </w:p>
    <w:p w:rsidR="00E82796" w:rsidRDefault="00E82796" w:rsidP="00E82796">
      <w:pPr>
        <w:spacing w:line="480" w:lineRule="auto"/>
        <w:jc w:val="center"/>
        <w:rPr>
          <w:rFonts w:ascii="Arial" w:hAnsi="Arial" w:cs="Arial"/>
          <w:sz w:val="32"/>
          <w:szCs w:val="32"/>
          <w:lang w:val="es-ES_tradnl"/>
        </w:rPr>
      </w:pPr>
    </w:p>
    <w:p w:rsidR="00E82796" w:rsidRDefault="00E82796" w:rsidP="00E82796">
      <w:pPr>
        <w:spacing w:line="480" w:lineRule="auto"/>
        <w:jc w:val="center"/>
        <w:rPr>
          <w:rFonts w:ascii="Arial" w:hAnsi="Arial" w:cs="Arial"/>
          <w:sz w:val="32"/>
          <w:szCs w:val="32"/>
          <w:lang w:val="es-ES_tradnl"/>
        </w:rPr>
      </w:pPr>
    </w:p>
    <w:p w:rsidR="00E82796" w:rsidRDefault="00E82796" w:rsidP="00E82796">
      <w:pPr>
        <w:spacing w:line="480" w:lineRule="auto"/>
        <w:jc w:val="center"/>
        <w:rPr>
          <w:rFonts w:ascii="Arial" w:hAnsi="Arial" w:cs="Arial"/>
          <w:sz w:val="32"/>
          <w:szCs w:val="32"/>
          <w:lang w:val="es-ES_tradnl"/>
        </w:rPr>
      </w:pPr>
      <w:r w:rsidRPr="004117AD">
        <w:rPr>
          <w:rFonts w:ascii="Arial" w:hAnsi="Arial" w:cs="Arial"/>
          <w:sz w:val="32"/>
          <w:szCs w:val="32"/>
          <w:lang w:val="es-ES_tradnl"/>
        </w:rPr>
        <w:t>AGRADECIMIENTO</w:t>
      </w:r>
    </w:p>
    <w:p w:rsidR="00E82796" w:rsidRDefault="00E82796" w:rsidP="00E82796">
      <w:pPr>
        <w:spacing w:line="480" w:lineRule="auto"/>
        <w:jc w:val="center"/>
        <w:rPr>
          <w:rFonts w:ascii="Arial" w:hAnsi="Arial" w:cs="Arial"/>
          <w:sz w:val="32"/>
          <w:szCs w:val="32"/>
          <w:lang w:val="es-ES_tradnl"/>
        </w:rPr>
      </w:pPr>
    </w:p>
    <w:p w:rsidR="00E82796" w:rsidRDefault="00E82796" w:rsidP="00E82796">
      <w:pPr>
        <w:spacing w:line="480" w:lineRule="auto"/>
        <w:jc w:val="center"/>
        <w:rPr>
          <w:rFonts w:ascii="Arial" w:hAnsi="Arial" w:cs="Arial"/>
          <w:sz w:val="32"/>
          <w:szCs w:val="32"/>
          <w:lang w:val="es-ES_tradnl"/>
        </w:rPr>
      </w:pPr>
    </w:p>
    <w:p w:rsidR="00E82796" w:rsidRDefault="00E82796" w:rsidP="00E82796">
      <w:pPr>
        <w:spacing w:line="480" w:lineRule="auto"/>
        <w:jc w:val="center"/>
        <w:rPr>
          <w:rFonts w:ascii="Arial" w:hAnsi="Arial" w:cs="Arial"/>
          <w:sz w:val="32"/>
          <w:szCs w:val="32"/>
          <w:lang w:val="es-ES_tradnl"/>
        </w:rPr>
      </w:pPr>
    </w:p>
    <w:p w:rsidR="00E82796" w:rsidRPr="00E571C7" w:rsidRDefault="00E82796" w:rsidP="00E82796">
      <w:pPr>
        <w:spacing w:line="480" w:lineRule="auto"/>
        <w:ind w:left="4876"/>
        <w:jc w:val="both"/>
        <w:rPr>
          <w:rFonts w:ascii="Arial" w:hAnsi="Arial" w:cs="Arial"/>
          <w:lang w:val="es-ES_tradnl"/>
        </w:rPr>
      </w:pPr>
      <w:r>
        <w:rPr>
          <w:rFonts w:ascii="Arial" w:hAnsi="Arial" w:cs="Arial"/>
          <w:lang w:val="es-ES_tradnl"/>
        </w:rPr>
        <w:t>A Dios por sobre todas las cosas, a mis padres y hermanos quienes siempre han estado a mi lado apoyándome, a los amigos quienes de una u otra manera colaboraron en mi  proceso de graduación, en especial al Ing. Vicente Adum Gilbert por su invaluable guía y tiempo en la realización de este trabajo.</w:t>
      </w:r>
    </w:p>
    <w:p w:rsidR="00E82796" w:rsidRDefault="00E82796" w:rsidP="00E82796">
      <w:pPr>
        <w:spacing w:line="480" w:lineRule="auto"/>
        <w:jc w:val="center"/>
        <w:rPr>
          <w:rFonts w:ascii="Arial" w:hAnsi="Arial" w:cs="Arial"/>
          <w:sz w:val="32"/>
          <w:szCs w:val="32"/>
          <w:lang w:val="es-ES_tradnl"/>
        </w:rPr>
      </w:pPr>
    </w:p>
    <w:p w:rsidR="00E82796" w:rsidRDefault="00E82796" w:rsidP="00E82796">
      <w:pPr>
        <w:spacing w:line="480" w:lineRule="auto"/>
        <w:jc w:val="center"/>
        <w:rPr>
          <w:rFonts w:ascii="Arial" w:hAnsi="Arial" w:cs="Arial"/>
          <w:sz w:val="32"/>
          <w:szCs w:val="32"/>
          <w:lang w:val="es-ES_tradnl"/>
        </w:rPr>
      </w:pPr>
    </w:p>
    <w:p w:rsidR="00E82796" w:rsidRDefault="00E82796" w:rsidP="00E82796">
      <w:pPr>
        <w:spacing w:line="480" w:lineRule="auto"/>
        <w:jc w:val="center"/>
        <w:rPr>
          <w:rFonts w:ascii="Arial" w:hAnsi="Arial" w:cs="Arial"/>
          <w:sz w:val="32"/>
          <w:szCs w:val="32"/>
          <w:lang w:val="es-ES_tradnl"/>
        </w:rPr>
      </w:pPr>
    </w:p>
    <w:p w:rsidR="00E82796" w:rsidRDefault="00E82796" w:rsidP="00E82796">
      <w:pPr>
        <w:spacing w:line="480" w:lineRule="auto"/>
        <w:jc w:val="center"/>
        <w:rPr>
          <w:rFonts w:ascii="Arial" w:hAnsi="Arial" w:cs="Arial"/>
          <w:sz w:val="32"/>
          <w:szCs w:val="32"/>
          <w:lang w:val="es-ES_tradnl"/>
        </w:rPr>
      </w:pPr>
    </w:p>
    <w:p w:rsidR="00E82796" w:rsidRDefault="00E82796" w:rsidP="00E82796">
      <w:pPr>
        <w:spacing w:line="480" w:lineRule="auto"/>
        <w:jc w:val="center"/>
        <w:rPr>
          <w:rFonts w:ascii="Arial" w:hAnsi="Arial" w:cs="Arial"/>
          <w:sz w:val="32"/>
          <w:szCs w:val="32"/>
          <w:lang w:val="es-ES_tradnl"/>
        </w:rPr>
      </w:pPr>
    </w:p>
    <w:p w:rsidR="00E82796" w:rsidRDefault="00E82796" w:rsidP="00E82796">
      <w:pPr>
        <w:spacing w:line="480" w:lineRule="auto"/>
        <w:jc w:val="center"/>
        <w:rPr>
          <w:rFonts w:ascii="Arial" w:hAnsi="Arial" w:cs="Arial"/>
          <w:sz w:val="32"/>
          <w:szCs w:val="32"/>
          <w:lang w:val="es-ES_tradnl"/>
        </w:rPr>
      </w:pPr>
      <w:r>
        <w:rPr>
          <w:rFonts w:ascii="Arial" w:hAnsi="Arial" w:cs="Arial"/>
          <w:sz w:val="32"/>
          <w:szCs w:val="32"/>
          <w:lang w:val="es-ES_tradnl"/>
        </w:rPr>
        <w:t>DEDICATORIA</w:t>
      </w:r>
    </w:p>
    <w:p w:rsidR="00E82796" w:rsidRDefault="00E82796" w:rsidP="00E82796">
      <w:pPr>
        <w:spacing w:line="480" w:lineRule="auto"/>
        <w:jc w:val="center"/>
        <w:rPr>
          <w:rFonts w:ascii="Arial" w:hAnsi="Arial" w:cs="Arial"/>
          <w:sz w:val="32"/>
          <w:szCs w:val="32"/>
          <w:lang w:val="es-ES_tradnl"/>
        </w:rPr>
      </w:pPr>
    </w:p>
    <w:p w:rsidR="00E82796" w:rsidRDefault="00E82796" w:rsidP="00E82796">
      <w:pPr>
        <w:spacing w:line="480" w:lineRule="auto"/>
        <w:jc w:val="center"/>
        <w:rPr>
          <w:rFonts w:ascii="Arial" w:hAnsi="Arial" w:cs="Arial"/>
          <w:sz w:val="32"/>
          <w:szCs w:val="32"/>
          <w:lang w:val="es-ES_tradnl"/>
        </w:rPr>
      </w:pPr>
    </w:p>
    <w:p w:rsidR="00E82796" w:rsidRDefault="00E82796" w:rsidP="00E82796">
      <w:pPr>
        <w:spacing w:line="480" w:lineRule="auto"/>
        <w:jc w:val="center"/>
        <w:rPr>
          <w:rFonts w:ascii="Arial" w:hAnsi="Arial" w:cs="Arial"/>
          <w:sz w:val="32"/>
          <w:szCs w:val="32"/>
          <w:lang w:val="es-ES_tradnl"/>
        </w:rPr>
      </w:pPr>
    </w:p>
    <w:p w:rsidR="00E82796" w:rsidRDefault="00E82796" w:rsidP="00E82796">
      <w:pPr>
        <w:spacing w:line="480" w:lineRule="auto"/>
        <w:jc w:val="center"/>
        <w:rPr>
          <w:rFonts w:ascii="Arial" w:hAnsi="Arial" w:cs="Arial"/>
          <w:sz w:val="32"/>
          <w:szCs w:val="32"/>
          <w:lang w:val="es-ES_tradnl"/>
        </w:rPr>
      </w:pPr>
    </w:p>
    <w:p w:rsidR="00E82796" w:rsidRDefault="00E82796" w:rsidP="00E82796">
      <w:pPr>
        <w:spacing w:line="480" w:lineRule="auto"/>
        <w:ind w:left="4876"/>
        <w:jc w:val="both"/>
        <w:rPr>
          <w:rFonts w:ascii="Arial" w:hAnsi="Arial" w:cs="Arial"/>
          <w:lang w:val="es-ES_tradnl"/>
        </w:rPr>
      </w:pPr>
      <w:r>
        <w:rPr>
          <w:rFonts w:ascii="Arial" w:hAnsi="Arial" w:cs="Arial"/>
          <w:lang w:val="es-ES_tradnl"/>
        </w:rPr>
        <w:t xml:space="preserve">A mis queridos abuelos María, Carmen Rosa y Bolívar. </w:t>
      </w:r>
    </w:p>
    <w:p w:rsidR="00E82796" w:rsidRDefault="00E82796" w:rsidP="00E82796">
      <w:pPr>
        <w:spacing w:line="480" w:lineRule="auto"/>
        <w:ind w:left="4876"/>
        <w:jc w:val="both"/>
        <w:rPr>
          <w:rFonts w:ascii="Arial" w:hAnsi="Arial" w:cs="Arial"/>
          <w:lang w:val="es-ES_tradnl"/>
        </w:rPr>
      </w:pPr>
      <w:r>
        <w:rPr>
          <w:rFonts w:ascii="Arial" w:hAnsi="Arial" w:cs="Arial"/>
          <w:lang w:val="es-ES_tradnl"/>
        </w:rPr>
        <w:t>A mis padres Darío Miranda y Aurora Idrovo.</w:t>
      </w:r>
    </w:p>
    <w:p w:rsidR="00E82796" w:rsidRDefault="00E82796" w:rsidP="00E82796">
      <w:pPr>
        <w:spacing w:line="480" w:lineRule="auto"/>
        <w:ind w:left="4876"/>
        <w:jc w:val="both"/>
        <w:rPr>
          <w:rFonts w:ascii="Arial" w:hAnsi="Arial" w:cs="Arial"/>
          <w:lang w:val="es-ES_tradnl"/>
        </w:rPr>
      </w:pPr>
      <w:r>
        <w:rPr>
          <w:rFonts w:ascii="Arial" w:hAnsi="Arial" w:cs="Arial"/>
          <w:lang w:val="es-ES_tradnl"/>
        </w:rPr>
        <w:t>A mi querido amigo Max que en paz descansa.</w:t>
      </w:r>
    </w:p>
    <w:p w:rsidR="00E82796" w:rsidRPr="00246B9E" w:rsidRDefault="00E82796" w:rsidP="00E82796">
      <w:pPr>
        <w:spacing w:line="480" w:lineRule="auto"/>
        <w:ind w:left="4876"/>
        <w:jc w:val="both"/>
        <w:rPr>
          <w:rFonts w:ascii="Arial" w:hAnsi="Arial" w:cs="Arial"/>
          <w:lang w:val="es-ES_tradnl"/>
        </w:rPr>
      </w:pPr>
      <w:r>
        <w:rPr>
          <w:rFonts w:ascii="Arial" w:hAnsi="Arial" w:cs="Arial"/>
          <w:lang w:val="es-ES_tradnl"/>
        </w:rPr>
        <w:t>.</w:t>
      </w:r>
    </w:p>
    <w:p w:rsidR="00E82796" w:rsidRDefault="00E82796" w:rsidP="00E82796">
      <w:pPr>
        <w:spacing w:line="480" w:lineRule="auto"/>
        <w:jc w:val="center"/>
        <w:rPr>
          <w:rFonts w:ascii="Arial" w:hAnsi="Arial" w:cs="Arial"/>
          <w:sz w:val="32"/>
          <w:szCs w:val="32"/>
          <w:lang w:val="es-ES_tradnl"/>
        </w:rPr>
      </w:pPr>
    </w:p>
    <w:p w:rsidR="00E82796" w:rsidRDefault="00E82796" w:rsidP="00E82796">
      <w:pPr>
        <w:spacing w:line="480" w:lineRule="auto"/>
        <w:jc w:val="center"/>
        <w:rPr>
          <w:rFonts w:ascii="Arial" w:hAnsi="Arial" w:cs="Arial"/>
          <w:sz w:val="32"/>
          <w:szCs w:val="32"/>
          <w:lang w:val="es-ES_tradnl"/>
        </w:rPr>
      </w:pPr>
    </w:p>
    <w:p w:rsidR="00E82796" w:rsidRDefault="00E82796" w:rsidP="00E82796">
      <w:pPr>
        <w:jc w:val="center"/>
        <w:rPr>
          <w:rFonts w:ascii="Arial" w:hAnsi="Arial" w:cs="Arial"/>
          <w:sz w:val="32"/>
          <w:szCs w:val="32"/>
          <w:lang w:val="es-ES_tradnl"/>
        </w:rPr>
      </w:pPr>
      <w:r>
        <w:rPr>
          <w:rFonts w:ascii="Arial" w:hAnsi="Arial" w:cs="Arial"/>
          <w:sz w:val="32"/>
          <w:szCs w:val="32"/>
          <w:lang w:val="es-ES_tradnl"/>
        </w:rPr>
        <w:lastRenderedPageBreak/>
        <w:t>TRIBUNAL DE GRADUACIÓ</w:t>
      </w:r>
      <w:r w:rsidRPr="00244FA3">
        <w:rPr>
          <w:rFonts w:ascii="Arial" w:hAnsi="Arial" w:cs="Arial"/>
          <w:sz w:val="32"/>
          <w:szCs w:val="32"/>
          <w:lang w:val="es-ES_tradnl"/>
        </w:rPr>
        <w:t>N</w:t>
      </w:r>
    </w:p>
    <w:p w:rsidR="00E82796" w:rsidRDefault="00E82796" w:rsidP="00E82796">
      <w:pPr>
        <w:jc w:val="center"/>
        <w:rPr>
          <w:rFonts w:ascii="Arial" w:hAnsi="Arial" w:cs="Arial"/>
          <w:sz w:val="32"/>
          <w:szCs w:val="32"/>
          <w:lang w:val="es-ES_tradnl"/>
        </w:rPr>
      </w:pPr>
    </w:p>
    <w:p w:rsidR="00E82796" w:rsidRDefault="00E82796" w:rsidP="00E82796">
      <w:pPr>
        <w:jc w:val="center"/>
        <w:rPr>
          <w:rFonts w:ascii="Arial" w:hAnsi="Arial" w:cs="Arial"/>
          <w:sz w:val="32"/>
          <w:szCs w:val="32"/>
          <w:lang w:val="es-ES_tradnl"/>
        </w:rPr>
      </w:pPr>
    </w:p>
    <w:p w:rsidR="00E82796" w:rsidRDefault="00E82796" w:rsidP="00E82796">
      <w:pPr>
        <w:jc w:val="center"/>
        <w:rPr>
          <w:rFonts w:ascii="Arial" w:hAnsi="Arial" w:cs="Arial"/>
          <w:sz w:val="32"/>
          <w:szCs w:val="32"/>
          <w:lang w:val="es-ES_tradnl"/>
        </w:rPr>
      </w:pPr>
    </w:p>
    <w:p w:rsidR="00E82796" w:rsidRDefault="00E82796" w:rsidP="00E82796">
      <w:pPr>
        <w:jc w:val="center"/>
        <w:rPr>
          <w:rFonts w:ascii="Arial" w:hAnsi="Arial" w:cs="Arial"/>
          <w:sz w:val="32"/>
          <w:szCs w:val="32"/>
          <w:lang w:val="es-ES_tradnl"/>
        </w:rPr>
      </w:pPr>
    </w:p>
    <w:p w:rsidR="00E82796" w:rsidRDefault="00E82796" w:rsidP="00E82796">
      <w:pPr>
        <w:jc w:val="center"/>
        <w:rPr>
          <w:rFonts w:ascii="Arial" w:hAnsi="Arial" w:cs="Arial"/>
          <w:sz w:val="32"/>
          <w:szCs w:val="32"/>
          <w:lang w:val="es-ES_tradnl"/>
        </w:rPr>
      </w:pPr>
    </w:p>
    <w:p w:rsidR="00E82796" w:rsidRDefault="00E82796" w:rsidP="00E82796">
      <w:pPr>
        <w:jc w:val="center"/>
        <w:rPr>
          <w:rFonts w:ascii="Arial" w:hAnsi="Arial" w:cs="Arial"/>
          <w:sz w:val="32"/>
          <w:szCs w:val="32"/>
          <w:lang w:val="es-ES_tradnl"/>
        </w:rPr>
      </w:pPr>
    </w:p>
    <w:p w:rsidR="00E82796" w:rsidRDefault="00E82796" w:rsidP="00E82796">
      <w:pPr>
        <w:jc w:val="center"/>
        <w:rPr>
          <w:rFonts w:ascii="Arial" w:hAnsi="Arial" w:cs="Arial"/>
          <w:sz w:val="32"/>
          <w:szCs w:val="32"/>
          <w:lang w:val="es-ES_tradnl"/>
        </w:rPr>
      </w:pPr>
    </w:p>
    <w:p w:rsidR="00E82796" w:rsidRDefault="00E82796" w:rsidP="00E82796">
      <w:pPr>
        <w:jc w:val="center"/>
        <w:rPr>
          <w:rFonts w:ascii="Arial" w:hAnsi="Arial" w:cs="Arial"/>
          <w:sz w:val="32"/>
          <w:szCs w:val="32"/>
          <w:lang w:val="es-ES_tradnl"/>
        </w:rPr>
      </w:pPr>
    </w:p>
    <w:p w:rsidR="00E82796" w:rsidRDefault="00E82796" w:rsidP="00E82796">
      <w:pPr>
        <w:jc w:val="center"/>
        <w:rPr>
          <w:rFonts w:ascii="Arial" w:hAnsi="Arial" w:cs="Arial"/>
          <w:sz w:val="32"/>
          <w:szCs w:val="32"/>
          <w:lang w:val="es-ES_tradnl"/>
        </w:rPr>
      </w:pPr>
    </w:p>
    <w:p w:rsidR="00E82796" w:rsidRDefault="00E82796" w:rsidP="00E82796">
      <w:pPr>
        <w:jc w:val="center"/>
        <w:rPr>
          <w:rFonts w:ascii="Arial" w:hAnsi="Arial" w:cs="Arial"/>
          <w:sz w:val="32"/>
          <w:szCs w:val="32"/>
          <w:lang w:val="es-ES_tradnl"/>
        </w:rPr>
      </w:pPr>
    </w:p>
    <w:p w:rsidR="00E82796" w:rsidRPr="00383F0B" w:rsidRDefault="00E82796" w:rsidP="00E82796">
      <w:pPr>
        <w:rPr>
          <w:rFonts w:ascii="Arial" w:hAnsi="Arial" w:cs="Arial"/>
          <w:lang w:val="es-ES_tradnl"/>
        </w:rPr>
      </w:pPr>
      <w:r>
        <w:rPr>
          <w:rFonts w:ascii="Arial" w:hAnsi="Arial" w:cs="Arial"/>
          <w:lang w:val="es-ES_tradnl"/>
        </w:rPr>
        <w:t xml:space="preserve">    _______________________                             ____________________</w:t>
      </w:r>
      <w:r w:rsidRPr="00383F0B">
        <w:rPr>
          <w:rFonts w:ascii="Arial" w:hAnsi="Arial" w:cs="Arial"/>
          <w:lang w:val="es-ES_tradnl"/>
        </w:rPr>
        <w:t xml:space="preserve"> </w:t>
      </w:r>
      <w:r w:rsidRPr="00383F0B">
        <w:rPr>
          <w:rFonts w:ascii="Arial" w:hAnsi="Arial" w:cs="Arial"/>
          <w:bdr w:val="single" w:sz="4" w:space="0" w:color="auto"/>
          <w:lang w:val="es-ES_tradnl"/>
        </w:rPr>
        <w:t xml:space="preserve">                                             </w:t>
      </w:r>
      <w:r w:rsidRPr="00383F0B">
        <w:rPr>
          <w:rFonts w:ascii="Arial" w:hAnsi="Arial" w:cs="Arial"/>
          <w:lang w:val="es-ES_tradnl"/>
        </w:rPr>
        <w:t xml:space="preserve">     </w:t>
      </w:r>
    </w:p>
    <w:p w:rsidR="00E82796" w:rsidRPr="00244FA3" w:rsidRDefault="00E82796" w:rsidP="00E82796">
      <w:pPr>
        <w:jc w:val="center"/>
        <w:rPr>
          <w:rFonts w:ascii="Arial" w:hAnsi="Arial" w:cs="Arial"/>
          <w:lang w:val="es-ES_tradnl"/>
        </w:rPr>
      </w:pPr>
      <w:r>
        <w:rPr>
          <w:rFonts w:ascii="Arial" w:hAnsi="Arial" w:cs="Arial"/>
          <w:lang w:val="es-ES_tradnl"/>
        </w:rPr>
        <w:t>Ing. Francisco Andrade</w:t>
      </w:r>
      <w:r w:rsidRPr="00244FA3">
        <w:rPr>
          <w:rFonts w:ascii="Arial" w:hAnsi="Arial" w:cs="Arial"/>
          <w:lang w:val="es-ES_tradnl"/>
        </w:rPr>
        <w:t xml:space="preserve">                         </w:t>
      </w:r>
      <w:r>
        <w:rPr>
          <w:rFonts w:ascii="Arial" w:hAnsi="Arial" w:cs="Arial"/>
          <w:lang w:val="es-ES_tradnl"/>
        </w:rPr>
        <w:t xml:space="preserve">             Ing. Vicente Adum G</w:t>
      </w:r>
      <w:r w:rsidRPr="00244FA3">
        <w:rPr>
          <w:rFonts w:ascii="Arial" w:hAnsi="Arial" w:cs="Arial"/>
          <w:lang w:val="es-ES_tradnl"/>
        </w:rPr>
        <w:t>.</w:t>
      </w:r>
    </w:p>
    <w:p w:rsidR="00E82796" w:rsidRPr="00244FA3" w:rsidRDefault="00E82796" w:rsidP="00E82796">
      <w:pPr>
        <w:rPr>
          <w:rFonts w:ascii="Arial" w:hAnsi="Arial" w:cs="Arial"/>
          <w:lang w:val="es-ES_tradnl"/>
        </w:rPr>
      </w:pPr>
      <w:r w:rsidRPr="00244FA3">
        <w:rPr>
          <w:rFonts w:ascii="Arial" w:hAnsi="Arial" w:cs="Arial"/>
          <w:lang w:val="es-ES_tradnl"/>
        </w:rPr>
        <w:t xml:space="preserve">       DECANO DE </w:t>
      </w:r>
      <w:smartTag w:uri="urn:schemas-microsoft-com:office:smarttags" w:element="PersonName">
        <w:smartTagPr>
          <w:attr w:name="ProductID" w:val="LA FIMCP                                  DIRECTOR"/>
        </w:smartTagPr>
        <w:r w:rsidRPr="00244FA3">
          <w:rPr>
            <w:rFonts w:ascii="Arial" w:hAnsi="Arial" w:cs="Arial"/>
            <w:lang w:val="es-ES_tradnl"/>
          </w:rPr>
          <w:t xml:space="preserve">LA FIMCP   </w:t>
        </w:r>
        <w:r>
          <w:rPr>
            <w:rFonts w:ascii="Arial" w:hAnsi="Arial" w:cs="Arial"/>
            <w:lang w:val="es-ES_tradnl"/>
          </w:rPr>
          <w:t xml:space="preserve">                              </w:t>
        </w:r>
        <w:r w:rsidRPr="00244FA3">
          <w:rPr>
            <w:rFonts w:ascii="Arial" w:hAnsi="Arial" w:cs="Arial"/>
            <w:lang w:val="es-ES_tradnl"/>
          </w:rPr>
          <w:t xml:space="preserve"> DIRECTOR</w:t>
        </w:r>
      </w:smartTag>
      <w:r w:rsidRPr="00244FA3">
        <w:rPr>
          <w:rFonts w:ascii="Arial" w:hAnsi="Arial" w:cs="Arial"/>
          <w:lang w:val="es-ES_tradnl"/>
        </w:rPr>
        <w:t xml:space="preserve"> DE </w:t>
      </w:r>
      <w:smartTag w:uri="urn:schemas-microsoft-com:office:smarttags" w:element="PersonName">
        <w:smartTagPr>
          <w:attr w:name="ProductID" w:val="LA TESIS"/>
        </w:smartTagPr>
        <w:r w:rsidRPr="00244FA3">
          <w:rPr>
            <w:rFonts w:ascii="Arial" w:hAnsi="Arial" w:cs="Arial"/>
            <w:lang w:val="es-ES_tradnl"/>
          </w:rPr>
          <w:t>LA TESIS</w:t>
        </w:r>
      </w:smartTag>
    </w:p>
    <w:p w:rsidR="00E82796" w:rsidRPr="00244FA3" w:rsidRDefault="00E82796" w:rsidP="00E82796">
      <w:pPr>
        <w:rPr>
          <w:rFonts w:ascii="Arial" w:hAnsi="Arial" w:cs="Arial"/>
          <w:lang w:val="es-ES_tradnl"/>
        </w:rPr>
      </w:pPr>
      <w:r w:rsidRPr="00244FA3">
        <w:rPr>
          <w:rFonts w:ascii="Arial" w:hAnsi="Arial" w:cs="Arial"/>
          <w:lang w:val="es-ES_tradnl"/>
        </w:rPr>
        <w:t xml:space="preserve">             PRESIDENTE</w:t>
      </w:r>
    </w:p>
    <w:p w:rsidR="00E82796" w:rsidRPr="00244FA3" w:rsidRDefault="00E82796" w:rsidP="00E82796">
      <w:pPr>
        <w:rPr>
          <w:rFonts w:ascii="Arial" w:hAnsi="Arial" w:cs="Arial"/>
          <w:lang w:val="es-ES_tradnl"/>
        </w:rPr>
      </w:pPr>
    </w:p>
    <w:p w:rsidR="00E82796" w:rsidRPr="00244FA3" w:rsidRDefault="00E82796" w:rsidP="00E82796">
      <w:pPr>
        <w:rPr>
          <w:rFonts w:ascii="Arial" w:hAnsi="Arial" w:cs="Arial"/>
          <w:lang w:val="es-ES_tradnl"/>
        </w:rPr>
      </w:pPr>
    </w:p>
    <w:p w:rsidR="00E82796" w:rsidRDefault="00E82796" w:rsidP="00E82796">
      <w:pPr>
        <w:rPr>
          <w:rFonts w:ascii="Arial" w:hAnsi="Arial" w:cs="Arial"/>
          <w:lang w:val="es-ES_tradnl"/>
        </w:rPr>
      </w:pPr>
    </w:p>
    <w:p w:rsidR="00E82796" w:rsidRDefault="00E82796" w:rsidP="00E82796">
      <w:pPr>
        <w:rPr>
          <w:rFonts w:ascii="Arial" w:hAnsi="Arial" w:cs="Arial"/>
          <w:lang w:val="es-ES_tradnl"/>
        </w:rPr>
      </w:pPr>
    </w:p>
    <w:p w:rsidR="00E82796" w:rsidRDefault="00E82796" w:rsidP="00E82796">
      <w:pPr>
        <w:rPr>
          <w:rFonts w:ascii="Arial" w:hAnsi="Arial" w:cs="Arial"/>
          <w:lang w:val="es-ES_tradnl"/>
        </w:rPr>
      </w:pPr>
    </w:p>
    <w:p w:rsidR="00E82796" w:rsidRDefault="00E82796" w:rsidP="00E82796">
      <w:pPr>
        <w:rPr>
          <w:rFonts w:ascii="Arial" w:hAnsi="Arial" w:cs="Arial"/>
          <w:lang w:val="es-ES_tradnl"/>
        </w:rPr>
      </w:pPr>
    </w:p>
    <w:p w:rsidR="00E82796" w:rsidRDefault="00E82796" w:rsidP="00E82796">
      <w:pPr>
        <w:rPr>
          <w:rFonts w:ascii="Arial" w:hAnsi="Arial" w:cs="Arial"/>
          <w:lang w:val="es-ES_tradnl"/>
        </w:rPr>
      </w:pPr>
    </w:p>
    <w:p w:rsidR="00E82796" w:rsidRDefault="00E82796" w:rsidP="00E82796">
      <w:pPr>
        <w:rPr>
          <w:rFonts w:ascii="Arial" w:hAnsi="Arial" w:cs="Arial"/>
          <w:lang w:val="es-ES_tradnl"/>
        </w:rPr>
      </w:pPr>
    </w:p>
    <w:p w:rsidR="00E82796" w:rsidRDefault="00E82796" w:rsidP="00E82796">
      <w:pPr>
        <w:rPr>
          <w:rFonts w:ascii="Arial" w:hAnsi="Arial" w:cs="Arial"/>
          <w:lang w:val="es-ES_tradnl"/>
        </w:rPr>
      </w:pPr>
    </w:p>
    <w:p w:rsidR="00E82796" w:rsidRDefault="00E82796" w:rsidP="00E82796">
      <w:pPr>
        <w:rPr>
          <w:rFonts w:ascii="Arial" w:hAnsi="Arial" w:cs="Arial"/>
          <w:lang w:val="es-ES_tradnl"/>
        </w:rPr>
      </w:pPr>
    </w:p>
    <w:p w:rsidR="00E82796" w:rsidRDefault="00E82796" w:rsidP="00E82796">
      <w:pPr>
        <w:rPr>
          <w:rFonts w:ascii="Arial" w:hAnsi="Arial" w:cs="Arial"/>
          <w:lang w:val="es-ES_tradnl"/>
        </w:rPr>
      </w:pPr>
    </w:p>
    <w:p w:rsidR="00E82796" w:rsidRPr="00244FA3" w:rsidRDefault="00E82796" w:rsidP="00E82796">
      <w:pPr>
        <w:rPr>
          <w:rFonts w:ascii="Arial" w:hAnsi="Arial" w:cs="Arial"/>
          <w:lang w:val="es-ES_tradnl"/>
        </w:rPr>
      </w:pP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_________________</w:t>
      </w:r>
    </w:p>
    <w:p w:rsidR="00E82796" w:rsidRPr="00244FA3" w:rsidRDefault="00E82796" w:rsidP="00E82796">
      <w:pPr>
        <w:rPr>
          <w:rFonts w:ascii="Arial" w:hAnsi="Arial" w:cs="Arial"/>
          <w:lang w:val="es-ES_tradnl"/>
        </w:rPr>
      </w:pPr>
      <w:r w:rsidRPr="00244FA3">
        <w:rPr>
          <w:rFonts w:ascii="Arial" w:hAnsi="Arial" w:cs="Arial"/>
          <w:lang w:val="es-ES_tradnl"/>
        </w:rPr>
        <w:t xml:space="preserve">                         </w:t>
      </w:r>
      <w:r>
        <w:rPr>
          <w:rFonts w:ascii="Arial" w:hAnsi="Arial" w:cs="Arial"/>
          <w:lang w:val="es-ES_tradnl"/>
        </w:rPr>
        <w:t xml:space="preserve">              </w:t>
      </w:r>
      <w:r>
        <w:rPr>
          <w:rFonts w:ascii="Arial" w:hAnsi="Arial" w:cs="Arial"/>
          <w:lang w:val="es-ES_tradnl"/>
        </w:rPr>
        <w:tab/>
        <w:t xml:space="preserve">   Ing. Jorge Duque</w:t>
      </w:r>
    </w:p>
    <w:p w:rsidR="00E82796" w:rsidRPr="00244FA3" w:rsidRDefault="00E82796" w:rsidP="00E82796">
      <w:pPr>
        <w:ind w:firstLine="708"/>
        <w:rPr>
          <w:rFonts w:ascii="Arial" w:hAnsi="Arial" w:cs="Arial"/>
          <w:lang w:val="es-ES_tradnl"/>
        </w:rPr>
      </w:pPr>
      <w:r>
        <w:rPr>
          <w:rFonts w:ascii="Arial" w:hAnsi="Arial" w:cs="Arial"/>
          <w:lang w:val="es-ES_tradnl"/>
        </w:rPr>
        <w:t xml:space="preserve">  </w:t>
      </w:r>
      <w:r w:rsidRPr="00244FA3">
        <w:rPr>
          <w:rFonts w:ascii="Arial" w:hAnsi="Arial" w:cs="Arial"/>
          <w:lang w:val="es-ES_tradnl"/>
        </w:rPr>
        <w:t xml:space="preserve">                             </w:t>
      </w:r>
      <w:r>
        <w:rPr>
          <w:rFonts w:ascii="Arial" w:hAnsi="Arial" w:cs="Arial"/>
          <w:lang w:val="es-ES_tradnl"/>
        </w:rPr>
        <w:t xml:space="preserve">            </w:t>
      </w:r>
      <w:r w:rsidRPr="00244FA3">
        <w:rPr>
          <w:rFonts w:ascii="Arial" w:hAnsi="Arial" w:cs="Arial"/>
          <w:lang w:val="es-ES_tradnl"/>
        </w:rPr>
        <w:t>VOCAL</w:t>
      </w:r>
    </w:p>
    <w:p w:rsidR="00E82796" w:rsidRPr="00244FA3" w:rsidRDefault="00E82796" w:rsidP="00E82796">
      <w:pPr>
        <w:jc w:val="center"/>
        <w:rPr>
          <w:rFonts w:ascii="Arial" w:hAnsi="Arial" w:cs="Arial"/>
          <w:lang w:val="es-ES_tradnl"/>
        </w:rPr>
      </w:pPr>
    </w:p>
    <w:p w:rsidR="00E82796" w:rsidRPr="00244FA3" w:rsidRDefault="00E82796" w:rsidP="00E82796">
      <w:pPr>
        <w:jc w:val="center"/>
        <w:rPr>
          <w:rFonts w:ascii="Arial" w:hAnsi="Arial" w:cs="Arial"/>
          <w:lang w:val="es-ES_tradnl"/>
        </w:rPr>
      </w:pPr>
    </w:p>
    <w:p w:rsidR="00E82796" w:rsidRDefault="00E82796" w:rsidP="00E82796">
      <w:pPr>
        <w:spacing w:line="480" w:lineRule="auto"/>
        <w:jc w:val="center"/>
        <w:rPr>
          <w:rFonts w:ascii="Arial" w:hAnsi="Arial" w:cs="Arial"/>
          <w:sz w:val="32"/>
          <w:szCs w:val="32"/>
        </w:rPr>
      </w:pPr>
    </w:p>
    <w:p w:rsidR="00E82796" w:rsidRDefault="00E82796" w:rsidP="00E82796">
      <w:pPr>
        <w:spacing w:line="480" w:lineRule="auto"/>
        <w:jc w:val="center"/>
        <w:rPr>
          <w:rFonts w:ascii="Arial" w:hAnsi="Arial" w:cs="Arial"/>
          <w:sz w:val="32"/>
          <w:szCs w:val="32"/>
        </w:rPr>
      </w:pPr>
    </w:p>
    <w:p w:rsidR="00E82796" w:rsidRDefault="00E82796" w:rsidP="00E82796">
      <w:pPr>
        <w:spacing w:line="480" w:lineRule="auto"/>
        <w:jc w:val="center"/>
        <w:rPr>
          <w:rFonts w:ascii="Arial" w:hAnsi="Arial" w:cs="Arial"/>
          <w:sz w:val="32"/>
          <w:szCs w:val="32"/>
        </w:rPr>
      </w:pPr>
    </w:p>
    <w:p w:rsidR="00E82796" w:rsidRDefault="00E82796" w:rsidP="00E82796">
      <w:pPr>
        <w:spacing w:line="480" w:lineRule="auto"/>
        <w:jc w:val="center"/>
        <w:rPr>
          <w:rFonts w:ascii="Arial" w:hAnsi="Arial" w:cs="Arial"/>
          <w:sz w:val="32"/>
          <w:szCs w:val="32"/>
        </w:rPr>
      </w:pPr>
    </w:p>
    <w:p w:rsidR="00E82796" w:rsidRPr="00F83D2A" w:rsidRDefault="00E82796" w:rsidP="00E82796">
      <w:pPr>
        <w:ind w:firstLine="708"/>
        <w:jc w:val="center"/>
        <w:rPr>
          <w:rFonts w:ascii="Arial" w:hAnsi="Arial" w:cs="Arial"/>
          <w:b/>
          <w:sz w:val="32"/>
          <w:szCs w:val="32"/>
          <w:lang w:val="es-ES_tradnl"/>
        </w:rPr>
      </w:pPr>
      <w:r w:rsidRPr="00F83D2A">
        <w:rPr>
          <w:rFonts w:ascii="Arial" w:hAnsi="Arial" w:cs="Arial"/>
          <w:b/>
          <w:sz w:val="32"/>
          <w:szCs w:val="32"/>
          <w:lang w:val="es-ES_tradnl"/>
        </w:rPr>
        <w:lastRenderedPageBreak/>
        <w:t>DECLARACIÓN EXPRESA</w:t>
      </w:r>
    </w:p>
    <w:p w:rsidR="00E82796" w:rsidRDefault="00E82796" w:rsidP="00E82796">
      <w:pPr>
        <w:jc w:val="center"/>
        <w:rPr>
          <w:rFonts w:ascii="Arial" w:hAnsi="Arial" w:cs="Arial"/>
          <w:sz w:val="32"/>
          <w:szCs w:val="32"/>
          <w:lang w:val="es-ES_tradnl"/>
        </w:rPr>
      </w:pPr>
    </w:p>
    <w:p w:rsidR="00E82796" w:rsidRDefault="00E82796" w:rsidP="00E82796">
      <w:pPr>
        <w:jc w:val="center"/>
        <w:rPr>
          <w:rFonts w:ascii="Arial" w:hAnsi="Arial" w:cs="Arial"/>
          <w:sz w:val="32"/>
          <w:szCs w:val="32"/>
          <w:lang w:val="es-ES_tradnl"/>
        </w:rPr>
      </w:pPr>
    </w:p>
    <w:p w:rsidR="00E82796" w:rsidRPr="00F83D2A" w:rsidRDefault="00E82796" w:rsidP="00E82796">
      <w:pPr>
        <w:spacing w:line="480" w:lineRule="auto"/>
        <w:ind w:left="1416"/>
        <w:jc w:val="both"/>
        <w:rPr>
          <w:rFonts w:ascii="Arial" w:hAnsi="Arial" w:cs="Arial"/>
          <w:sz w:val="28"/>
          <w:szCs w:val="28"/>
          <w:lang w:val="es-ES_tradnl"/>
        </w:rPr>
      </w:pPr>
      <w:r w:rsidRPr="00F83D2A">
        <w:rPr>
          <w:rFonts w:ascii="Arial" w:hAnsi="Arial" w:cs="Arial"/>
          <w:sz w:val="28"/>
          <w:szCs w:val="28"/>
          <w:lang w:val="es-ES_tradnl"/>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F83D2A">
            <w:rPr>
              <w:rFonts w:ascii="Arial" w:hAnsi="Arial" w:cs="Arial"/>
              <w:sz w:val="28"/>
              <w:szCs w:val="28"/>
              <w:lang w:val="es-ES_tradnl"/>
            </w:rPr>
            <w:t>la ESCUELA</w:t>
          </w:r>
        </w:smartTag>
        <w:r w:rsidRPr="00F83D2A">
          <w:rPr>
            <w:rFonts w:ascii="Arial" w:hAnsi="Arial" w:cs="Arial"/>
            <w:sz w:val="28"/>
            <w:szCs w:val="28"/>
            <w:lang w:val="es-ES_tradnl"/>
          </w:rPr>
          <w:t xml:space="preserve"> SUPERIOR</w:t>
        </w:r>
      </w:smartTag>
      <w:r w:rsidRPr="00F83D2A">
        <w:rPr>
          <w:rFonts w:ascii="Arial" w:hAnsi="Arial" w:cs="Arial"/>
          <w:sz w:val="28"/>
          <w:szCs w:val="28"/>
          <w:lang w:val="es-ES_tradnl"/>
        </w:rPr>
        <w:t xml:space="preserve"> POLITECNICA DEL LITORAL”</w:t>
      </w:r>
    </w:p>
    <w:p w:rsidR="00E82796" w:rsidRPr="00F83D2A" w:rsidRDefault="00E82796" w:rsidP="00E82796">
      <w:pPr>
        <w:spacing w:line="480" w:lineRule="auto"/>
        <w:jc w:val="both"/>
        <w:rPr>
          <w:rFonts w:ascii="Arial" w:hAnsi="Arial" w:cs="Arial"/>
          <w:sz w:val="28"/>
          <w:szCs w:val="28"/>
          <w:lang w:val="es-ES_tradnl"/>
        </w:rPr>
      </w:pPr>
    </w:p>
    <w:p w:rsidR="00E82796" w:rsidRPr="00F83D2A" w:rsidRDefault="00E82796" w:rsidP="00E82796">
      <w:pPr>
        <w:ind w:left="708" w:firstLine="708"/>
        <w:jc w:val="both"/>
        <w:rPr>
          <w:rFonts w:ascii="Arial" w:hAnsi="Arial" w:cs="Arial"/>
          <w:sz w:val="28"/>
          <w:szCs w:val="28"/>
          <w:lang w:val="es-ES_tradnl"/>
        </w:rPr>
      </w:pPr>
      <w:r w:rsidRPr="00F83D2A">
        <w:rPr>
          <w:rFonts w:ascii="Arial" w:hAnsi="Arial" w:cs="Arial"/>
          <w:sz w:val="28"/>
          <w:szCs w:val="28"/>
          <w:lang w:val="es-ES_tradnl"/>
        </w:rPr>
        <w:t xml:space="preserve">(Reglamento de Graduación de </w:t>
      </w:r>
      <w:smartTag w:uri="urn:schemas-microsoft-com:office:smarttags" w:element="PersonName">
        <w:smartTagPr>
          <w:attr w:name="ProductID" w:val="la ESPOL"/>
        </w:smartTagPr>
        <w:r w:rsidRPr="00F83D2A">
          <w:rPr>
            <w:rFonts w:ascii="Arial" w:hAnsi="Arial" w:cs="Arial"/>
            <w:sz w:val="28"/>
            <w:szCs w:val="28"/>
            <w:lang w:val="es-ES_tradnl"/>
          </w:rPr>
          <w:t>la ESPOL</w:t>
        </w:r>
      </w:smartTag>
      <w:r w:rsidRPr="00F83D2A">
        <w:rPr>
          <w:rFonts w:ascii="Arial" w:hAnsi="Arial" w:cs="Arial"/>
          <w:sz w:val="28"/>
          <w:szCs w:val="28"/>
          <w:lang w:val="es-ES_tradnl"/>
        </w:rPr>
        <w:t>).</w:t>
      </w:r>
    </w:p>
    <w:p w:rsidR="00E82796" w:rsidRDefault="00E82796" w:rsidP="00E82796">
      <w:pPr>
        <w:jc w:val="center"/>
        <w:rPr>
          <w:rFonts w:ascii="Arial" w:hAnsi="Arial" w:cs="Arial"/>
          <w:lang w:val="es-ES_tradnl"/>
        </w:rPr>
      </w:pPr>
    </w:p>
    <w:p w:rsidR="00E82796" w:rsidRDefault="00E82796" w:rsidP="00E82796">
      <w:pPr>
        <w:jc w:val="center"/>
        <w:rPr>
          <w:rFonts w:ascii="Arial" w:hAnsi="Arial" w:cs="Arial"/>
          <w:lang w:val="es-ES_tradnl"/>
        </w:rPr>
      </w:pPr>
    </w:p>
    <w:p w:rsidR="00E82796" w:rsidRDefault="00E82796" w:rsidP="00E82796">
      <w:pPr>
        <w:jc w:val="both"/>
        <w:rPr>
          <w:rFonts w:ascii="Arial" w:hAnsi="Arial" w:cs="Arial"/>
          <w:lang w:val="es-ES_tradnl"/>
        </w:rPr>
      </w:pPr>
    </w:p>
    <w:p w:rsidR="00E82796" w:rsidRDefault="00E82796" w:rsidP="00E82796">
      <w:pPr>
        <w:jc w:val="right"/>
        <w:rPr>
          <w:rFonts w:ascii="Arial" w:hAnsi="Arial" w:cs="Arial"/>
          <w:lang w:val="es-ES_tradnl"/>
        </w:rPr>
      </w:pPr>
    </w:p>
    <w:p w:rsidR="00E82796" w:rsidRDefault="00E82796" w:rsidP="00E82796">
      <w:pPr>
        <w:tabs>
          <w:tab w:val="left" w:pos="5793"/>
        </w:tabs>
        <w:rPr>
          <w:rFonts w:ascii="Arial" w:hAnsi="Arial" w:cs="Arial"/>
          <w:lang w:val="es-ES_tradnl"/>
        </w:rPr>
      </w:pPr>
      <w:r>
        <w:rPr>
          <w:rFonts w:ascii="Arial" w:hAnsi="Arial" w:cs="Arial"/>
          <w:lang w:val="es-ES_tradnl"/>
        </w:rPr>
        <w:tab/>
      </w:r>
    </w:p>
    <w:p w:rsidR="00E82796" w:rsidRDefault="00E82796" w:rsidP="00E82796">
      <w:pPr>
        <w:tabs>
          <w:tab w:val="left" w:pos="5793"/>
        </w:tabs>
        <w:rPr>
          <w:rFonts w:ascii="Arial" w:hAnsi="Arial" w:cs="Arial"/>
          <w:lang w:val="es-ES_tradnl"/>
        </w:rPr>
      </w:pPr>
    </w:p>
    <w:p w:rsidR="00E82796" w:rsidRPr="00B839B9" w:rsidRDefault="00E82796" w:rsidP="00E82796">
      <w:pPr>
        <w:tabs>
          <w:tab w:val="left" w:pos="5793"/>
        </w:tabs>
        <w:rPr>
          <w:rFonts w:ascii="Arial" w:hAnsi="Arial" w:cs="Arial"/>
          <w:u w:val="single"/>
          <w:lang w:val="es-ES_tradnl"/>
        </w:rPr>
      </w:pPr>
      <w:r>
        <w:rPr>
          <w:rFonts w:ascii="Arial" w:hAnsi="Arial" w:cs="Arial"/>
          <w:lang w:val="es-ES_tradnl"/>
        </w:rPr>
        <w:t xml:space="preserve">         </w:t>
      </w:r>
      <w:r>
        <w:rPr>
          <w:rFonts w:ascii="Arial" w:hAnsi="Arial" w:cs="Arial"/>
          <w:u w:val="single"/>
          <w:lang w:val="es-ES_tradnl"/>
        </w:rPr>
        <w:t xml:space="preserve">           </w:t>
      </w:r>
    </w:p>
    <w:p w:rsidR="00E82796" w:rsidRDefault="00E82796" w:rsidP="00E82796">
      <w:pPr>
        <w:tabs>
          <w:tab w:val="left" w:pos="5793"/>
        </w:tabs>
        <w:rPr>
          <w:rFonts w:ascii="Arial" w:hAnsi="Arial" w:cs="Arial"/>
          <w:lang w:val="es-ES_tradnl"/>
        </w:rPr>
      </w:pPr>
    </w:p>
    <w:p w:rsidR="00E82796" w:rsidRDefault="00E82796" w:rsidP="00E82796">
      <w:pPr>
        <w:tabs>
          <w:tab w:val="left" w:pos="5793"/>
        </w:tabs>
        <w:rPr>
          <w:rFonts w:ascii="Arial" w:hAnsi="Arial" w:cs="Arial"/>
          <w:lang w:val="es-ES_tradnl"/>
        </w:rPr>
      </w:pPr>
    </w:p>
    <w:p w:rsidR="00E82796" w:rsidRDefault="00E82796" w:rsidP="00E82796">
      <w:pPr>
        <w:tabs>
          <w:tab w:val="left" w:pos="5793"/>
        </w:tabs>
        <w:rPr>
          <w:rFonts w:ascii="Arial" w:hAnsi="Arial" w:cs="Arial"/>
          <w:lang w:val="es-ES_tradnl"/>
        </w:rPr>
      </w:pPr>
    </w:p>
    <w:p w:rsidR="00E82796" w:rsidRDefault="00E82796" w:rsidP="00E82796">
      <w:pPr>
        <w:tabs>
          <w:tab w:val="left" w:pos="5793"/>
        </w:tabs>
        <w:rPr>
          <w:rFonts w:ascii="Arial" w:hAnsi="Arial" w:cs="Arial"/>
          <w:lang w:val="es-ES_tradnl"/>
        </w:rPr>
      </w:pPr>
    </w:p>
    <w:p w:rsidR="00E82796" w:rsidRDefault="00E82796" w:rsidP="00E82796">
      <w:pPr>
        <w:tabs>
          <w:tab w:val="left" w:pos="5793"/>
        </w:tabs>
        <w:rPr>
          <w:rFonts w:ascii="Arial" w:hAnsi="Arial" w:cs="Arial"/>
          <w:lang w:val="es-ES_tradnl"/>
        </w:rPr>
      </w:pPr>
    </w:p>
    <w:p w:rsidR="00E82796" w:rsidRPr="00B839B9" w:rsidRDefault="00E82796" w:rsidP="00E82796">
      <w:pPr>
        <w:tabs>
          <w:tab w:val="left" w:pos="2646"/>
        </w:tabs>
        <w:rPr>
          <w:rFonts w:ascii="Arial" w:hAnsi="Arial" w:cs="Arial"/>
          <w:u w:val="single"/>
          <w:lang w:val="es-ES_tradnl"/>
        </w:rPr>
      </w:pPr>
      <w:r>
        <w:rPr>
          <w:rFonts w:ascii="Arial" w:hAnsi="Arial" w:cs="Arial"/>
          <w:lang w:val="es-ES_tradnl"/>
        </w:rPr>
        <w:tab/>
      </w:r>
      <w:r w:rsidRPr="00B839B9">
        <w:rPr>
          <w:rFonts w:ascii="Arial" w:hAnsi="Arial" w:cs="Arial"/>
          <w:u w:val="single"/>
          <w:lang w:val="es-ES_tradnl"/>
        </w:rPr>
        <w:t xml:space="preserve">                                                              </w:t>
      </w:r>
    </w:p>
    <w:p w:rsidR="00E82796" w:rsidRDefault="00E82796" w:rsidP="00E82796">
      <w:pPr>
        <w:jc w:val="right"/>
        <w:rPr>
          <w:rFonts w:ascii="Arial" w:hAnsi="Arial" w:cs="Arial"/>
          <w:lang w:val="es-ES_tradnl"/>
        </w:rPr>
      </w:pPr>
    </w:p>
    <w:p w:rsidR="00E82796" w:rsidRPr="00401420" w:rsidRDefault="00E82796" w:rsidP="00E82796">
      <w:pPr>
        <w:jc w:val="right"/>
        <w:rPr>
          <w:rFonts w:ascii="Arial" w:hAnsi="Arial" w:cs="Arial"/>
          <w:lang w:val="es-ES_tradnl"/>
        </w:rPr>
      </w:pPr>
      <w:r>
        <w:rPr>
          <w:rFonts w:ascii="Arial" w:hAnsi="Arial" w:cs="Arial"/>
          <w:lang w:val="es-ES_tradnl"/>
        </w:rPr>
        <w:t>Rubén Darío Miranda Idrovo</w:t>
      </w:r>
      <w:r w:rsidRPr="00401420">
        <w:rPr>
          <w:rFonts w:ascii="Arial" w:hAnsi="Arial" w:cs="Arial"/>
          <w:lang w:val="es-ES_tradnl"/>
        </w:rPr>
        <w:t xml:space="preserve">   </w:t>
      </w:r>
      <w:r w:rsidRPr="00401420">
        <w:rPr>
          <w:rFonts w:ascii="Arial" w:hAnsi="Arial" w:cs="Arial"/>
          <w:bdr w:val="single" w:sz="4" w:space="0" w:color="auto"/>
          <w:lang w:val="es-ES_tradnl"/>
        </w:rPr>
        <w:t xml:space="preserve">                                             </w:t>
      </w:r>
      <w:r w:rsidRPr="00401420">
        <w:rPr>
          <w:rFonts w:ascii="Arial" w:hAnsi="Arial" w:cs="Arial"/>
          <w:lang w:val="es-ES_tradnl"/>
        </w:rPr>
        <w:t xml:space="preserve">     </w:t>
      </w:r>
    </w:p>
    <w:p w:rsidR="00E82796" w:rsidRDefault="00E82796" w:rsidP="00E82796">
      <w:pPr>
        <w:spacing w:line="480" w:lineRule="auto"/>
        <w:jc w:val="center"/>
        <w:rPr>
          <w:rFonts w:ascii="Arial" w:hAnsi="Arial" w:cs="Arial"/>
          <w:sz w:val="32"/>
          <w:szCs w:val="32"/>
        </w:rPr>
      </w:pPr>
    </w:p>
    <w:p w:rsidR="00E82796" w:rsidRDefault="00E82796" w:rsidP="00E82796">
      <w:pPr>
        <w:spacing w:line="480" w:lineRule="auto"/>
        <w:jc w:val="center"/>
        <w:rPr>
          <w:rFonts w:ascii="Arial" w:hAnsi="Arial" w:cs="Arial"/>
          <w:sz w:val="32"/>
          <w:szCs w:val="32"/>
        </w:rPr>
      </w:pPr>
    </w:p>
    <w:p w:rsidR="00E82796" w:rsidRDefault="00E82796" w:rsidP="00E82796">
      <w:pPr>
        <w:spacing w:line="480" w:lineRule="auto"/>
        <w:jc w:val="center"/>
        <w:rPr>
          <w:rFonts w:ascii="Arial" w:hAnsi="Arial" w:cs="Arial"/>
          <w:sz w:val="32"/>
          <w:szCs w:val="32"/>
        </w:rPr>
      </w:pPr>
    </w:p>
    <w:p w:rsidR="00E82796" w:rsidRDefault="00E82796" w:rsidP="00E82796">
      <w:pPr>
        <w:spacing w:line="480" w:lineRule="auto"/>
        <w:jc w:val="center"/>
        <w:rPr>
          <w:rFonts w:ascii="Arial" w:hAnsi="Arial" w:cs="Arial"/>
          <w:sz w:val="32"/>
          <w:szCs w:val="32"/>
        </w:rPr>
      </w:pPr>
    </w:p>
    <w:p w:rsidR="00E82796" w:rsidRDefault="00E82796" w:rsidP="00E82796">
      <w:pPr>
        <w:spacing w:line="480" w:lineRule="auto"/>
        <w:jc w:val="center"/>
        <w:rPr>
          <w:rFonts w:ascii="Arial" w:hAnsi="Arial" w:cs="Arial"/>
          <w:sz w:val="32"/>
          <w:szCs w:val="32"/>
        </w:rPr>
      </w:pPr>
    </w:p>
    <w:p w:rsidR="00061CAB" w:rsidRPr="005421CF" w:rsidRDefault="00061CAB" w:rsidP="00061CAB">
      <w:pPr>
        <w:spacing w:line="480" w:lineRule="auto"/>
        <w:jc w:val="center"/>
        <w:rPr>
          <w:rFonts w:ascii="Arial" w:hAnsi="Arial" w:cs="Arial"/>
          <w:b/>
          <w:sz w:val="32"/>
          <w:szCs w:val="32"/>
        </w:rPr>
      </w:pPr>
      <w:r w:rsidRPr="005421CF">
        <w:rPr>
          <w:rFonts w:ascii="Arial" w:hAnsi="Arial" w:cs="Arial"/>
          <w:b/>
          <w:sz w:val="32"/>
          <w:szCs w:val="32"/>
        </w:rPr>
        <w:lastRenderedPageBreak/>
        <w:t>ÍNDICE GENERAL</w:t>
      </w:r>
    </w:p>
    <w:p w:rsidR="00061CAB" w:rsidRPr="005421CF" w:rsidRDefault="00061CAB" w:rsidP="00061CAB">
      <w:pPr>
        <w:spacing w:line="480" w:lineRule="auto"/>
        <w:jc w:val="center"/>
        <w:rPr>
          <w:rFonts w:ascii="Arial" w:hAnsi="Arial" w:cs="Arial"/>
        </w:rPr>
      </w:pPr>
    </w:p>
    <w:p w:rsidR="00061CAB" w:rsidRPr="005421CF" w:rsidRDefault="00061CAB" w:rsidP="00061CAB">
      <w:pPr>
        <w:spacing w:line="480" w:lineRule="auto"/>
        <w:jc w:val="center"/>
        <w:rPr>
          <w:rFonts w:ascii="Arial" w:hAnsi="Arial" w:cs="Arial"/>
        </w:rPr>
      </w:pPr>
    </w:p>
    <w:p w:rsidR="00061CAB" w:rsidRPr="005421CF" w:rsidRDefault="00061CAB" w:rsidP="00061CAB">
      <w:pPr>
        <w:spacing w:line="480" w:lineRule="auto"/>
        <w:rPr>
          <w:rFonts w:ascii="Arial" w:hAnsi="Arial" w:cs="Arial"/>
        </w:rPr>
      </w:pP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t xml:space="preserve">          Pág.</w:t>
      </w:r>
    </w:p>
    <w:p w:rsidR="00061CAB" w:rsidRPr="005421CF" w:rsidRDefault="00061CAB" w:rsidP="00061CAB">
      <w:pPr>
        <w:spacing w:line="480" w:lineRule="auto"/>
        <w:rPr>
          <w:rFonts w:ascii="Arial" w:hAnsi="Arial" w:cs="Arial"/>
        </w:rPr>
      </w:pPr>
      <w:r w:rsidRPr="005421CF">
        <w:rPr>
          <w:rFonts w:ascii="Arial" w:hAnsi="Arial" w:cs="Arial"/>
        </w:rPr>
        <w:t>RESUMEN…………………………………………………………………………...II</w:t>
      </w:r>
    </w:p>
    <w:p w:rsidR="00061CAB" w:rsidRPr="005421CF" w:rsidRDefault="00061CAB" w:rsidP="00061CAB">
      <w:pPr>
        <w:spacing w:line="480" w:lineRule="auto"/>
        <w:rPr>
          <w:rFonts w:ascii="Arial" w:hAnsi="Arial" w:cs="Arial"/>
        </w:rPr>
      </w:pPr>
      <w:r w:rsidRPr="005421CF">
        <w:rPr>
          <w:rFonts w:ascii="Arial" w:hAnsi="Arial" w:cs="Arial"/>
        </w:rPr>
        <w:t>ÍNDICE GENERAL ABREVIATURAS SIMBOLOGÍA…………………………..III</w:t>
      </w:r>
    </w:p>
    <w:p w:rsidR="00061CAB" w:rsidRPr="005421CF" w:rsidRDefault="00061CAB" w:rsidP="00061CAB">
      <w:pPr>
        <w:spacing w:line="480" w:lineRule="auto"/>
        <w:rPr>
          <w:rFonts w:ascii="Arial" w:hAnsi="Arial" w:cs="Arial"/>
        </w:rPr>
      </w:pPr>
      <w:r w:rsidRPr="005421CF">
        <w:rPr>
          <w:rFonts w:ascii="Arial" w:hAnsi="Arial" w:cs="Arial"/>
        </w:rPr>
        <w:t>ÍNDICE DE FIGURAS……………………………………………………………..IV</w:t>
      </w:r>
    </w:p>
    <w:p w:rsidR="00061CAB" w:rsidRDefault="00061CAB" w:rsidP="00061CAB">
      <w:pPr>
        <w:spacing w:line="480" w:lineRule="auto"/>
        <w:rPr>
          <w:rFonts w:ascii="Arial" w:hAnsi="Arial" w:cs="Arial"/>
        </w:rPr>
      </w:pPr>
      <w:r w:rsidRPr="005421CF">
        <w:rPr>
          <w:rFonts w:ascii="Arial" w:hAnsi="Arial" w:cs="Arial"/>
        </w:rPr>
        <w:t>ÍNDICE DE TABLAS………………………………………………………………..V</w:t>
      </w:r>
    </w:p>
    <w:p w:rsidR="00061CAB" w:rsidRPr="009F16FC" w:rsidRDefault="00061CAB" w:rsidP="00061CAB">
      <w:pPr>
        <w:spacing w:line="480" w:lineRule="auto"/>
        <w:rPr>
          <w:rFonts w:ascii="Arial" w:hAnsi="Arial" w:cs="Arial"/>
        </w:rPr>
      </w:pPr>
      <w:r>
        <w:rPr>
          <w:rFonts w:ascii="Arial" w:hAnsi="Arial" w:cs="Arial"/>
        </w:rPr>
        <w:t>INTRODUCCION……………………………………………………………………1</w:t>
      </w:r>
    </w:p>
    <w:p w:rsidR="00061CAB" w:rsidRPr="00BC1635" w:rsidRDefault="00061CAB" w:rsidP="00061CAB">
      <w:pPr>
        <w:pStyle w:val="TDC1"/>
        <w:rPr>
          <w:noProof/>
        </w:rPr>
      </w:pPr>
      <w:r>
        <w:rPr>
          <w:rFonts w:ascii="Arial" w:hAnsi="Arial" w:cs="Arial"/>
          <w:sz w:val="28"/>
          <w:szCs w:val="28"/>
          <w:lang w:val="es-ES_tradnl"/>
        </w:rPr>
        <w:fldChar w:fldCharType="begin"/>
      </w:r>
      <w:r>
        <w:rPr>
          <w:rFonts w:ascii="Arial" w:hAnsi="Arial" w:cs="Arial"/>
          <w:sz w:val="28"/>
          <w:szCs w:val="28"/>
          <w:lang w:val="es-ES_tradnl"/>
        </w:rPr>
        <w:instrText xml:space="preserve"> TOC \o "1-3" \h \z \u </w:instrText>
      </w:r>
      <w:r>
        <w:rPr>
          <w:rFonts w:ascii="Arial" w:hAnsi="Arial" w:cs="Arial"/>
          <w:sz w:val="28"/>
          <w:szCs w:val="28"/>
          <w:lang w:val="es-ES_tradnl"/>
        </w:rPr>
        <w:fldChar w:fldCharType="separate"/>
      </w:r>
      <w:hyperlink w:anchor="_Toc193448615" w:history="1">
        <w:r w:rsidRPr="00BC1635">
          <w:rPr>
            <w:rStyle w:val="Hipervnculo"/>
            <w:rFonts w:ascii="Arial" w:hAnsi="Arial" w:cs="Arial"/>
            <w:noProof/>
            <w:lang w:val="es-EC"/>
          </w:rPr>
          <w:t>CAPITULO 1</w:t>
        </w:r>
        <w:r>
          <w:rPr>
            <w:rStyle w:val="Hipervnculo"/>
            <w:rFonts w:ascii="Arial" w:hAnsi="Arial" w:cs="Arial"/>
            <w:noProof/>
            <w:lang w:val="es-EC"/>
          </w:rPr>
          <w:t>…………………………………………………………………………</w:t>
        </w:r>
        <w:r w:rsidRPr="00BC1635">
          <w:rPr>
            <w:noProof/>
            <w:webHidden/>
          </w:rPr>
          <w:tab/>
        </w:r>
        <w:r w:rsidRPr="00BC1635">
          <w:rPr>
            <w:noProof/>
            <w:webHidden/>
          </w:rPr>
          <w:fldChar w:fldCharType="begin"/>
        </w:r>
        <w:r w:rsidRPr="00BC1635">
          <w:rPr>
            <w:noProof/>
            <w:webHidden/>
          </w:rPr>
          <w:instrText xml:space="preserve"> PAGEREF _Toc193448615 \h </w:instrText>
        </w:r>
        <w:r w:rsidRPr="00BC1635">
          <w:rPr>
            <w:noProof/>
          </w:rPr>
        </w:r>
        <w:r w:rsidRPr="00BC1635">
          <w:rPr>
            <w:noProof/>
            <w:webHidden/>
          </w:rPr>
          <w:fldChar w:fldCharType="separate"/>
        </w:r>
        <w:r>
          <w:rPr>
            <w:noProof/>
            <w:webHidden/>
          </w:rPr>
          <w:t>3</w:t>
        </w:r>
        <w:r w:rsidRPr="00BC1635">
          <w:rPr>
            <w:noProof/>
            <w:webHidden/>
          </w:rPr>
          <w:fldChar w:fldCharType="end"/>
        </w:r>
      </w:hyperlink>
    </w:p>
    <w:p w:rsidR="00061CAB" w:rsidRPr="00BC1635" w:rsidRDefault="00061CAB" w:rsidP="00061CAB">
      <w:pPr>
        <w:pStyle w:val="TDC2"/>
        <w:ind w:left="0"/>
        <w:rPr>
          <w:noProof/>
        </w:rPr>
      </w:pPr>
      <w:hyperlink w:anchor="_Toc193448616" w:history="1">
        <w:r w:rsidRPr="00BC1635">
          <w:rPr>
            <w:rStyle w:val="Hipervnculo"/>
            <w:rFonts w:ascii="Arial" w:hAnsi="Arial" w:cs="Arial"/>
            <w:noProof/>
            <w:lang w:val="es-EC"/>
          </w:rPr>
          <w:t>1</w:t>
        </w:r>
        <w:r>
          <w:rPr>
            <w:rStyle w:val="Hipervnculo"/>
            <w:rFonts w:ascii="Arial" w:hAnsi="Arial" w:cs="Arial"/>
            <w:noProof/>
            <w:lang w:val="es-EC"/>
          </w:rPr>
          <w:t>.</w:t>
        </w:r>
        <w:r>
          <w:rPr>
            <w:noProof/>
          </w:rPr>
          <w:t xml:space="preserve"> </w:t>
        </w:r>
        <w:r w:rsidRPr="00BC1635">
          <w:rPr>
            <w:rStyle w:val="Hipervnculo"/>
            <w:rFonts w:ascii="Arial" w:hAnsi="Arial" w:cs="Arial"/>
            <w:noProof/>
            <w:lang w:val="es-EC"/>
          </w:rPr>
          <w:t>FUNDAMENTOS TEORICOS</w:t>
        </w:r>
        <w:r>
          <w:rPr>
            <w:rStyle w:val="Hipervnculo"/>
            <w:rFonts w:ascii="Arial" w:hAnsi="Arial" w:cs="Arial"/>
            <w:noProof/>
            <w:lang w:val="es-EC"/>
          </w:rPr>
          <w:t>…………………………………………………..</w:t>
        </w:r>
        <w:r w:rsidRPr="00BC1635">
          <w:rPr>
            <w:noProof/>
            <w:webHidden/>
          </w:rPr>
          <w:tab/>
        </w:r>
        <w:r w:rsidRPr="00BC1635">
          <w:rPr>
            <w:noProof/>
            <w:webHidden/>
          </w:rPr>
          <w:fldChar w:fldCharType="begin"/>
        </w:r>
        <w:r w:rsidRPr="00BC1635">
          <w:rPr>
            <w:noProof/>
            <w:webHidden/>
          </w:rPr>
          <w:instrText xml:space="preserve"> PAGEREF _Toc193448616 \h </w:instrText>
        </w:r>
        <w:r w:rsidRPr="00BC1635">
          <w:rPr>
            <w:noProof/>
          </w:rPr>
        </w:r>
        <w:r w:rsidRPr="00BC1635">
          <w:rPr>
            <w:noProof/>
            <w:webHidden/>
          </w:rPr>
          <w:fldChar w:fldCharType="separate"/>
        </w:r>
        <w:r>
          <w:rPr>
            <w:noProof/>
            <w:webHidden/>
          </w:rPr>
          <w:t>3</w:t>
        </w:r>
        <w:r w:rsidRPr="00BC1635">
          <w:rPr>
            <w:noProof/>
            <w:webHidden/>
          </w:rPr>
          <w:fldChar w:fldCharType="end"/>
        </w:r>
      </w:hyperlink>
    </w:p>
    <w:p w:rsidR="00061CAB" w:rsidRPr="00BC1635" w:rsidRDefault="00061CAB" w:rsidP="00061CAB">
      <w:pPr>
        <w:pStyle w:val="TDC3"/>
        <w:rPr>
          <w:noProof/>
        </w:rPr>
      </w:pPr>
      <w:hyperlink w:anchor="_Toc193448617" w:history="1">
        <w:r w:rsidRPr="00BC1635">
          <w:rPr>
            <w:rStyle w:val="Hipervnculo"/>
            <w:rFonts w:ascii="Arial" w:hAnsi="Arial" w:cs="Arial"/>
            <w:noProof/>
            <w:lang w:val="es-EC"/>
          </w:rPr>
          <w:t>1.1</w:t>
        </w:r>
        <w:r w:rsidRPr="00BC1635">
          <w:rPr>
            <w:noProof/>
          </w:rPr>
          <w:tab/>
        </w:r>
        <w:r w:rsidRPr="00BC1635">
          <w:rPr>
            <w:rStyle w:val="Hipervnculo"/>
            <w:rFonts w:ascii="Arial" w:hAnsi="Arial" w:cs="Arial"/>
            <w:noProof/>
            <w:lang w:val="es-EC"/>
          </w:rPr>
          <w:t>Evaporación en el in</w:t>
        </w:r>
        <w:r>
          <w:rPr>
            <w:rStyle w:val="Hipervnculo"/>
            <w:rFonts w:ascii="Arial" w:hAnsi="Arial" w:cs="Arial"/>
            <w:noProof/>
            <w:lang w:val="es-EC"/>
          </w:rPr>
          <w:t>terior de tubos ………………..………………..</w:t>
        </w:r>
        <w:r w:rsidRPr="00BC1635">
          <w:rPr>
            <w:noProof/>
            <w:webHidden/>
          </w:rPr>
          <w:tab/>
        </w:r>
        <w:r w:rsidRPr="00BC1635">
          <w:rPr>
            <w:noProof/>
            <w:webHidden/>
          </w:rPr>
          <w:fldChar w:fldCharType="begin"/>
        </w:r>
        <w:r w:rsidRPr="00BC1635">
          <w:rPr>
            <w:noProof/>
            <w:webHidden/>
          </w:rPr>
          <w:instrText xml:space="preserve"> PAGEREF _Toc193448617 \h </w:instrText>
        </w:r>
        <w:r w:rsidRPr="00BC1635">
          <w:rPr>
            <w:noProof/>
          </w:rPr>
        </w:r>
        <w:r w:rsidRPr="00BC1635">
          <w:rPr>
            <w:noProof/>
            <w:webHidden/>
          </w:rPr>
          <w:fldChar w:fldCharType="separate"/>
        </w:r>
        <w:r>
          <w:rPr>
            <w:noProof/>
            <w:webHidden/>
          </w:rPr>
          <w:t>3</w:t>
        </w:r>
        <w:r w:rsidRPr="00BC1635">
          <w:rPr>
            <w:noProof/>
            <w:webHidden/>
          </w:rPr>
          <w:fldChar w:fldCharType="end"/>
        </w:r>
      </w:hyperlink>
    </w:p>
    <w:p w:rsidR="00061CAB" w:rsidRPr="00BC1635" w:rsidRDefault="00061CAB" w:rsidP="00061CAB">
      <w:pPr>
        <w:pStyle w:val="TDC3"/>
        <w:rPr>
          <w:noProof/>
        </w:rPr>
      </w:pPr>
      <w:hyperlink w:anchor="_Toc193448618" w:history="1">
        <w:r w:rsidRPr="00BC1635">
          <w:rPr>
            <w:rStyle w:val="Hipervnculo"/>
            <w:rFonts w:ascii="Arial" w:hAnsi="Arial" w:cs="Arial"/>
            <w:noProof/>
            <w:lang w:val="es-EC"/>
          </w:rPr>
          <w:t>1.2</w:t>
        </w:r>
        <w:r w:rsidRPr="00BC1635">
          <w:rPr>
            <w:noProof/>
          </w:rPr>
          <w:tab/>
        </w:r>
        <w:r w:rsidRPr="00BC1635">
          <w:rPr>
            <w:rStyle w:val="Hipervnculo"/>
            <w:rFonts w:ascii="Arial" w:hAnsi="Arial" w:cs="Arial"/>
            <w:noProof/>
            <w:lang w:val="es-EC"/>
          </w:rPr>
          <w:t>Correlaciones pa</w:t>
        </w:r>
        <w:r>
          <w:rPr>
            <w:rStyle w:val="Hipervnculo"/>
            <w:rFonts w:ascii="Arial" w:hAnsi="Arial" w:cs="Arial"/>
            <w:noProof/>
            <w:lang w:val="es-EC"/>
          </w:rPr>
          <w:t>ra tubos lisos (Shah y Kandlikar</w:t>
        </w:r>
        <w:r w:rsidRPr="00BC1635">
          <w:rPr>
            <w:rStyle w:val="Hipervnculo"/>
            <w:rFonts w:ascii="Arial" w:hAnsi="Arial" w:cs="Arial"/>
            <w:noProof/>
            <w:lang w:val="es-EC"/>
          </w:rPr>
          <w:t>)</w:t>
        </w:r>
        <w:r>
          <w:rPr>
            <w:rStyle w:val="Hipervnculo"/>
            <w:rFonts w:ascii="Arial" w:hAnsi="Arial" w:cs="Arial"/>
            <w:noProof/>
            <w:lang w:val="es-EC"/>
          </w:rPr>
          <w:t>…………………</w:t>
        </w:r>
        <w:r w:rsidRPr="00BC1635">
          <w:rPr>
            <w:noProof/>
            <w:webHidden/>
          </w:rPr>
          <w:tab/>
        </w:r>
        <w:r w:rsidRPr="00BC1635">
          <w:rPr>
            <w:noProof/>
            <w:webHidden/>
          </w:rPr>
          <w:fldChar w:fldCharType="begin"/>
        </w:r>
        <w:r w:rsidRPr="00BC1635">
          <w:rPr>
            <w:noProof/>
            <w:webHidden/>
          </w:rPr>
          <w:instrText xml:space="preserve"> PAGEREF _Toc193448618 \h </w:instrText>
        </w:r>
        <w:r w:rsidRPr="00BC1635">
          <w:rPr>
            <w:noProof/>
          </w:rPr>
        </w:r>
        <w:r w:rsidRPr="00BC1635">
          <w:rPr>
            <w:noProof/>
            <w:webHidden/>
          </w:rPr>
          <w:fldChar w:fldCharType="separate"/>
        </w:r>
        <w:r>
          <w:rPr>
            <w:noProof/>
            <w:webHidden/>
          </w:rPr>
          <w:t>6</w:t>
        </w:r>
        <w:r w:rsidRPr="00BC1635">
          <w:rPr>
            <w:noProof/>
            <w:webHidden/>
          </w:rPr>
          <w:fldChar w:fldCharType="end"/>
        </w:r>
      </w:hyperlink>
    </w:p>
    <w:p w:rsidR="00061CAB" w:rsidRPr="00BC1635" w:rsidRDefault="00061CAB" w:rsidP="00061CAB">
      <w:pPr>
        <w:pStyle w:val="TDC3"/>
        <w:rPr>
          <w:noProof/>
        </w:rPr>
      </w:pPr>
      <w:hyperlink w:anchor="_Toc193448619" w:history="1">
        <w:r w:rsidRPr="00BC1635">
          <w:rPr>
            <w:rStyle w:val="Hipervnculo"/>
            <w:rFonts w:ascii="Arial" w:hAnsi="Arial" w:cs="Arial"/>
            <w:noProof/>
            <w:lang w:val="es-EC"/>
          </w:rPr>
          <w:t>1.3</w:t>
        </w:r>
        <w:r w:rsidRPr="00BC1635">
          <w:rPr>
            <w:noProof/>
          </w:rPr>
          <w:tab/>
        </w:r>
        <w:r w:rsidRPr="00BC1635">
          <w:rPr>
            <w:rStyle w:val="Hipervnculo"/>
            <w:rFonts w:ascii="Arial" w:hAnsi="Arial" w:cs="Arial"/>
            <w:noProof/>
            <w:lang w:val="es-EC"/>
          </w:rPr>
          <w:t>Correlación para Tubos microaleteados (Wolverine)</w:t>
        </w:r>
        <w:r>
          <w:rPr>
            <w:rStyle w:val="Hipervnculo"/>
            <w:rFonts w:ascii="Arial" w:hAnsi="Arial" w:cs="Arial"/>
            <w:noProof/>
            <w:lang w:val="es-EC"/>
          </w:rPr>
          <w:t>……………..</w:t>
        </w:r>
        <w:r w:rsidRPr="00BC1635">
          <w:rPr>
            <w:noProof/>
            <w:webHidden/>
          </w:rPr>
          <w:tab/>
        </w:r>
        <w:r w:rsidRPr="00BC1635">
          <w:rPr>
            <w:noProof/>
            <w:webHidden/>
          </w:rPr>
          <w:fldChar w:fldCharType="begin"/>
        </w:r>
        <w:r w:rsidRPr="00BC1635">
          <w:rPr>
            <w:noProof/>
            <w:webHidden/>
          </w:rPr>
          <w:instrText xml:space="preserve"> PAGEREF _Toc193448619 \h </w:instrText>
        </w:r>
        <w:r w:rsidRPr="00BC1635">
          <w:rPr>
            <w:noProof/>
          </w:rPr>
        </w:r>
        <w:r w:rsidRPr="00BC1635">
          <w:rPr>
            <w:noProof/>
            <w:webHidden/>
          </w:rPr>
          <w:fldChar w:fldCharType="separate"/>
        </w:r>
        <w:r>
          <w:rPr>
            <w:noProof/>
            <w:webHidden/>
          </w:rPr>
          <w:t>20</w:t>
        </w:r>
        <w:r w:rsidRPr="00BC1635">
          <w:rPr>
            <w:noProof/>
            <w:webHidden/>
          </w:rPr>
          <w:fldChar w:fldCharType="end"/>
        </w:r>
      </w:hyperlink>
    </w:p>
    <w:p w:rsidR="00061CAB" w:rsidRPr="00BC1635" w:rsidRDefault="00061CAB" w:rsidP="00061CAB">
      <w:pPr>
        <w:pStyle w:val="TDC1"/>
        <w:rPr>
          <w:noProof/>
        </w:rPr>
      </w:pPr>
      <w:hyperlink w:anchor="_Toc193448620" w:history="1">
        <w:r w:rsidRPr="00BC1635">
          <w:rPr>
            <w:rStyle w:val="Hipervnculo"/>
            <w:rFonts w:ascii="Arial" w:hAnsi="Arial" w:cs="Arial"/>
            <w:noProof/>
            <w:lang w:val="es-EC"/>
          </w:rPr>
          <w:t>CAPITULO 2</w:t>
        </w:r>
        <w:r w:rsidRPr="00BC1635">
          <w:rPr>
            <w:noProof/>
            <w:webHidden/>
          </w:rPr>
          <w:tab/>
        </w:r>
        <w:r w:rsidRPr="00BC1635">
          <w:rPr>
            <w:noProof/>
            <w:webHidden/>
          </w:rPr>
          <w:fldChar w:fldCharType="begin"/>
        </w:r>
        <w:r w:rsidRPr="00BC1635">
          <w:rPr>
            <w:noProof/>
            <w:webHidden/>
          </w:rPr>
          <w:instrText xml:space="preserve"> PAGEREF _Toc193448620 \h </w:instrText>
        </w:r>
        <w:r w:rsidRPr="00BC1635">
          <w:rPr>
            <w:noProof/>
          </w:rPr>
        </w:r>
        <w:r w:rsidRPr="00BC1635">
          <w:rPr>
            <w:noProof/>
            <w:webHidden/>
          </w:rPr>
          <w:fldChar w:fldCharType="separate"/>
        </w:r>
        <w:r>
          <w:rPr>
            <w:noProof/>
            <w:webHidden/>
          </w:rPr>
          <w:t>28</w:t>
        </w:r>
        <w:r w:rsidRPr="00BC1635">
          <w:rPr>
            <w:noProof/>
            <w:webHidden/>
          </w:rPr>
          <w:fldChar w:fldCharType="end"/>
        </w:r>
      </w:hyperlink>
    </w:p>
    <w:p w:rsidR="00061CAB" w:rsidRDefault="00061CAB" w:rsidP="00061CAB">
      <w:pPr>
        <w:pStyle w:val="TDC2"/>
        <w:ind w:left="0"/>
        <w:rPr>
          <w:rStyle w:val="Hipervnculo"/>
          <w:noProof/>
        </w:rPr>
      </w:pPr>
      <w:hyperlink w:anchor="_Toc193448621" w:history="1">
        <w:r w:rsidRPr="00BC1635">
          <w:rPr>
            <w:rStyle w:val="Hipervnculo"/>
            <w:rFonts w:ascii="Arial" w:hAnsi="Arial" w:cs="Arial"/>
            <w:noProof/>
            <w:lang w:val="es-EC"/>
          </w:rPr>
          <w:t>2</w:t>
        </w:r>
        <w:r>
          <w:rPr>
            <w:noProof/>
          </w:rPr>
          <w:t xml:space="preserve">. </w:t>
        </w:r>
        <w:r w:rsidRPr="00BC1635">
          <w:rPr>
            <w:rStyle w:val="Hipervnculo"/>
            <w:rFonts w:ascii="Arial" w:hAnsi="Arial" w:cs="Arial"/>
            <w:noProof/>
            <w:lang w:val="es-EC"/>
          </w:rPr>
          <w:t>EVALUACION Y MODIFICACION DE LAS CORRELACIONES</w:t>
        </w:r>
        <w:r>
          <w:rPr>
            <w:rStyle w:val="Hipervnculo"/>
            <w:rFonts w:ascii="Arial" w:hAnsi="Arial" w:cs="Arial"/>
            <w:noProof/>
            <w:lang w:val="es-EC"/>
          </w:rPr>
          <w:t>…………..</w:t>
        </w:r>
        <w:r w:rsidRPr="00BC1635">
          <w:rPr>
            <w:noProof/>
            <w:webHidden/>
          </w:rPr>
          <w:tab/>
        </w:r>
        <w:r w:rsidRPr="00BC1635">
          <w:rPr>
            <w:noProof/>
            <w:webHidden/>
          </w:rPr>
          <w:fldChar w:fldCharType="begin"/>
        </w:r>
        <w:r w:rsidRPr="00BC1635">
          <w:rPr>
            <w:noProof/>
            <w:webHidden/>
          </w:rPr>
          <w:instrText xml:space="preserve"> PAGEREF _Toc193448621 \h </w:instrText>
        </w:r>
        <w:r w:rsidRPr="00BC1635">
          <w:rPr>
            <w:noProof/>
          </w:rPr>
        </w:r>
        <w:r w:rsidRPr="00BC1635">
          <w:rPr>
            <w:noProof/>
            <w:webHidden/>
          </w:rPr>
          <w:fldChar w:fldCharType="separate"/>
        </w:r>
        <w:r>
          <w:rPr>
            <w:noProof/>
            <w:webHidden/>
          </w:rPr>
          <w:t>28</w:t>
        </w:r>
        <w:r w:rsidRPr="00BC1635">
          <w:rPr>
            <w:noProof/>
            <w:webHidden/>
          </w:rPr>
          <w:fldChar w:fldCharType="end"/>
        </w:r>
      </w:hyperlink>
    </w:p>
    <w:p w:rsidR="00061CAB" w:rsidRPr="00B603B5" w:rsidRDefault="00061CAB" w:rsidP="00061CAB">
      <w:pPr>
        <w:pStyle w:val="TDC3"/>
        <w:rPr>
          <w:noProof/>
        </w:rPr>
      </w:pPr>
      <w:hyperlink w:anchor="_Toc193448622" w:history="1">
        <w:r>
          <w:rPr>
            <w:rStyle w:val="Hipervnculo"/>
            <w:rFonts w:ascii="Arial" w:hAnsi="Arial" w:cs="Arial"/>
            <w:noProof/>
            <w:lang w:val="es-EC"/>
          </w:rPr>
          <w:t>2.1</w:t>
        </w:r>
        <w:r w:rsidRPr="00BC1635">
          <w:rPr>
            <w:noProof/>
          </w:rPr>
          <w:tab/>
        </w:r>
        <w:r>
          <w:rPr>
            <w:rStyle w:val="Hipervnculo"/>
            <w:rFonts w:ascii="Arial" w:hAnsi="Arial" w:cs="Arial"/>
            <w:noProof/>
            <w:lang w:val="es-EC"/>
          </w:rPr>
          <w:t xml:space="preserve">Coeficientes experimentales para tubos </w:t>
        </w:r>
        <w:r w:rsidRPr="00BC1635">
          <w:rPr>
            <w:rStyle w:val="Hipervnculo"/>
            <w:rFonts w:ascii="Arial" w:hAnsi="Arial" w:cs="Arial"/>
            <w:noProof/>
            <w:lang w:val="es-EC"/>
          </w:rPr>
          <w:t>lisos</w:t>
        </w:r>
        <w:r>
          <w:rPr>
            <w:rStyle w:val="Hipervnculo"/>
            <w:rFonts w:ascii="Arial" w:hAnsi="Arial" w:cs="Arial"/>
            <w:noProof/>
            <w:lang w:val="es-EC"/>
          </w:rPr>
          <w:t>……………...……..29</w:t>
        </w:r>
        <w:r w:rsidRPr="00BC1635">
          <w:rPr>
            <w:noProof/>
            <w:webHidden/>
          </w:rPr>
          <w:tab/>
        </w:r>
      </w:hyperlink>
    </w:p>
    <w:p w:rsidR="00061CAB" w:rsidRDefault="00061CAB" w:rsidP="00061CAB">
      <w:pPr>
        <w:pStyle w:val="TDC3"/>
        <w:rPr>
          <w:rStyle w:val="Hipervnculo"/>
          <w:noProof/>
        </w:rPr>
      </w:pPr>
      <w:hyperlink w:anchor="_Toc193448622" w:history="1">
        <w:r w:rsidRPr="00BC1635">
          <w:rPr>
            <w:rStyle w:val="Hipervnculo"/>
            <w:rFonts w:ascii="Arial" w:hAnsi="Arial" w:cs="Arial"/>
            <w:noProof/>
            <w:lang w:val="es-EC"/>
          </w:rPr>
          <w:t>2.2</w:t>
        </w:r>
        <w:r w:rsidRPr="00BC1635">
          <w:rPr>
            <w:noProof/>
          </w:rPr>
          <w:tab/>
        </w:r>
        <w:r w:rsidRPr="00BC1635">
          <w:rPr>
            <w:rStyle w:val="Hipervnculo"/>
            <w:rFonts w:ascii="Arial" w:hAnsi="Arial" w:cs="Arial"/>
            <w:noProof/>
            <w:lang w:val="es-EC"/>
          </w:rPr>
          <w:t>Evaluación de correlaciones para tubos lisos</w:t>
        </w:r>
        <w:r>
          <w:rPr>
            <w:rStyle w:val="Hipervnculo"/>
            <w:rFonts w:ascii="Arial" w:hAnsi="Arial" w:cs="Arial"/>
            <w:noProof/>
            <w:lang w:val="es-EC"/>
          </w:rPr>
          <w:t>……………………..</w:t>
        </w:r>
        <w:r w:rsidRPr="00BC1635">
          <w:rPr>
            <w:noProof/>
            <w:webHidden/>
          </w:rPr>
          <w:tab/>
        </w:r>
        <w:r w:rsidRPr="00BC1635">
          <w:rPr>
            <w:noProof/>
            <w:webHidden/>
          </w:rPr>
          <w:fldChar w:fldCharType="begin"/>
        </w:r>
        <w:r w:rsidRPr="00BC1635">
          <w:rPr>
            <w:noProof/>
            <w:webHidden/>
          </w:rPr>
          <w:instrText xml:space="preserve"> PAGEREF _Toc193448622 \h </w:instrText>
        </w:r>
        <w:r w:rsidRPr="00BC1635">
          <w:rPr>
            <w:noProof/>
          </w:rPr>
        </w:r>
        <w:r w:rsidRPr="00BC1635">
          <w:rPr>
            <w:noProof/>
            <w:webHidden/>
          </w:rPr>
          <w:fldChar w:fldCharType="separate"/>
        </w:r>
        <w:r>
          <w:rPr>
            <w:noProof/>
            <w:webHidden/>
          </w:rPr>
          <w:t>33</w:t>
        </w:r>
        <w:r w:rsidRPr="00BC1635">
          <w:rPr>
            <w:noProof/>
            <w:webHidden/>
          </w:rPr>
          <w:fldChar w:fldCharType="end"/>
        </w:r>
      </w:hyperlink>
    </w:p>
    <w:p w:rsidR="00061CAB" w:rsidRDefault="00061CAB" w:rsidP="00061CAB">
      <w:pPr>
        <w:rPr>
          <w:rFonts w:ascii="Arial" w:hAnsi="Arial" w:cs="Arial"/>
        </w:rPr>
      </w:pPr>
      <w:r>
        <w:tab/>
      </w:r>
      <w:r>
        <w:tab/>
      </w:r>
      <w:r w:rsidRPr="00B603B5">
        <w:rPr>
          <w:rFonts w:ascii="Arial" w:hAnsi="Arial" w:cs="Arial"/>
        </w:rPr>
        <w:t>2.2.1</w:t>
      </w:r>
      <w:r>
        <w:tab/>
      </w:r>
      <w:r>
        <w:rPr>
          <w:rFonts w:ascii="Arial" w:hAnsi="Arial" w:cs="Arial"/>
        </w:rPr>
        <w:t>Evaluación utilizando la correlación de Shah……...……34</w:t>
      </w:r>
    </w:p>
    <w:p w:rsidR="00061CAB" w:rsidRDefault="00061CAB" w:rsidP="00061CAB">
      <w:pPr>
        <w:rPr>
          <w:rFonts w:ascii="Arial" w:hAnsi="Arial" w:cs="Arial"/>
        </w:rPr>
      </w:pPr>
    </w:p>
    <w:p w:rsidR="00061CAB" w:rsidRPr="00B603B5" w:rsidRDefault="00061CAB" w:rsidP="00061CAB">
      <w:pPr>
        <w:rPr>
          <w:rFonts w:ascii="Arial" w:hAnsi="Arial" w:cs="Arial"/>
        </w:rPr>
      </w:pPr>
      <w:r>
        <w:rPr>
          <w:rFonts w:ascii="Arial" w:hAnsi="Arial" w:cs="Arial"/>
        </w:rPr>
        <w:tab/>
      </w:r>
      <w:r>
        <w:rPr>
          <w:rFonts w:ascii="Arial" w:hAnsi="Arial" w:cs="Arial"/>
        </w:rPr>
        <w:tab/>
        <w:t>2.2.2</w:t>
      </w:r>
      <w:r>
        <w:rPr>
          <w:rFonts w:ascii="Arial" w:hAnsi="Arial" w:cs="Arial"/>
        </w:rPr>
        <w:tab/>
        <w:t>Evaluación utilizando la correlación de Kandlikar………41</w:t>
      </w:r>
    </w:p>
    <w:p w:rsidR="00061CAB" w:rsidRPr="00B603B5" w:rsidRDefault="00061CAB" w:rsidP="00061CAB"/>
    <w:p w:rsidR="00061CAB" w:rsidRPr="00BC1635" w:rsidRDefault="00061CAB" w:rsidP="00061CAB">
      <w:pPr>
        <w:pStyle w:val="TDC3"/>
        <w:rPr>
          <w:noProof/>
        </w:rPr>
      </w:pPr>
      <w:hyperlink w:anchor="_Toc193448623" w:history="1">
        <w:r w:rsidRPr="00BC1635">
          <w:rPr>
            <w:rStyle w:val="Hipervnculo"/>
            <w:rFonts w:ascii="Arial" w:hAnsi="Arial" w:cs="Arial"/>
            <w:noProof/>
            <w:lang w:val="es-EC"/>
          </w:rPr>
          <w:t>2.3</w:t>
        </w:r>
        <w:r w:rsidRPr="00BC1635">
          <w:rPr>
            <w:noProof/>
          </w:rPr>
          <w:tab/>
        </w:r>
        <w:r w:rsidRPr="00BC1635">
          <w:rPr>
            <w:rStyle w:val="Hipervnculo"/>
            <w:rFonts w:ascii="Arial" w:hAnsi="Arial" w:cs="Arial"/>
            <w:noProof/>
            <w:lang w:val="es-EC"/>
          </w:rPr>
          <w:t>Modificación y evaluación del modelo corregido para tubos lisos</w:t>
        </w:r>
        <w:r w:rsidRPr="00BC1635">
          <w:rPr>
            <w:noProof/>
            <w:webHidden/>
          </w:rPr>
          <w:tab/>
        </w:r>
        <w:r w:rsidRPr="00BC1635">
          <w:rPr>
            <w:noProof/>
            <w:webHidden/>
          </w:rPr>
          <w:fldChar w:fldCharType="begin"/>
        </w:r>
        <w:r w:rsidRPr="00BC1635">
          <w:rPr>
            <w:noProof/>
            <w:webHidden/>
          </w:rPr>
          <w:instrText xml:space="preserve"> PAGEREF _Toc193448623 \h </w:instrText>
        </w:r>
        <w:r w:rsidRPr="00BC1635">
          <w:rPr>
            <w:noProof/>
          </w:rPr>
        </w:r>
        <w:r w:rsidRPr="00BC1635">
          <w:rPr>
            <w:noProof/>
            <w:webHidden/>
          </w:rPr>
          <w:fldChar w:fldCharType="separate"/>
        </w:r>
        <w:r>
          <w:rPr>
            <w:noProof/>
            <w:webHidden/>
          </w:rPr>
          <w:t>48</w:t>
        </w:r>
        <w:r w:rsidRPr="00BC1635">
          <w:rPr>
            <w:noProof/>
            <w:webHidden/>
          </w:rPr>
          <w:fldChar w:fldCharType="end"/>
        </w:r>
      </w:hyperlink>
    </w:p>
    <w:p w:rsidR="00061CAB" w:rsidRPr="00BC1635" w:rsidRDefault="00061CAB" w:rsidP="00061CAB">
      <w:pPr>
        <w:pStyle w:val="TDC3"/>
        <w:rPr>
          <w:noProof/>
        </w:rPr>
      </w:pPr>
      <w:hyperlink w:anchor="_Toc193448624" w:history="1">
        <w:r w:rsidRPr="00BC1635">
          <w:rPr>
            <w:rStyle w:val="Hipervnculo"/>
            <w:rFonts w:ascii="Arial" w:hAnsi="Arial" w:cs="Arial"/>
            <w:noProof/>
            <w:lang w:val="es-EC"/>
          </w:rPr>
          <w:t>2.4</w:t>
        </w:r>
        <w:r w:rsidRPr="00BC1635">
          <w:rPr>
            <w:noProof/>
          </w:rPr>
          <w:tab/>
        </w:r>
        <w:r w:rsidRPr="00BC1635">
          <w:rPr>
            <w:rStyle w:val="Hipervnculo"/>
            <w:rFonts w:ascii="Arial" w:hAnsi="Arial" w:cs="Arial"/>
            <w:noProof/>
            <w:lang w:val="es-EC"/>
          </w:rPr>
          <w:t>Evaluación de correlación para tubos microaleteados</w:t>
        </w:r>
        <w:r>
          <w:rPr>
            <w:rStyle w:val="Hipervnculo"/>
            <w:rFonts w:ascii="Arial" w:hAnsi="Arial" w:cs="Arial"/>
            <w:noProof/>
            <w:lang w:val="es-EC"/>
          </w:rPr>
          <w:t>…………...</w:t>
        </w:r>
        <w:r w:rsidRPr="00BC1635">
          <w:rPr>
            <w:noProof/>
            <w:webHidden/>
          </w:rPr>
          <w:tab/>
        </w:r>
        <w:r w:rsidRPr="00BC1635">
          <w:rPr>
            <w:noProof/>
            <w:webHidden/>
          </w:rPr>
          <w:fldChar w:fldCharType="begin"/>
        </w:r>
        <w:r w:rsidRPr="00BC1635">
          <w:rPr>
            <w:noProof/>
            <w:webHidden/>
          </w:rPr>
          <w:instrText xml:space="preserve"> PAGEREF _Toc193448624 \h </w:instrText>
        </w:r>
        <w:r w:rsidRPr="00BC1635">
          <w:rPr>
            <w:noProof/>
          </w:rPr>
        </w:r>
        <w:r w:rsidRPr="00BC1635">
          <w:rPr>
            <w:noProof/>
            <w:webHidden/>
          </w:rPr>
          <w:fldChar w:fldCharType="separate"/>
        </w:r>
        <w:r>
          <w:rPr>
            <w:noProof/>
            <w:webHidden/>
          </w:rPr>
          <w:t>78</w:t>
        </w:r>
        <w:r w:rsidRPr="00BC1635">
          <w:rPr>
            <w:noProof/>
            <w:webHidden/>
          </w:rPr>
          <w:fldChar w:fldCharType="end"/>
        </w:r>
      </w:hyperlink>
    </w:p>
    <w:p w:rsidR="00061CAB" w:rsidRPr="009F500E" w:rsidRDefault="00061CAB" w:rsidP="00061CAB">
      <w:pPr>
        <w:pStyle w:val="TDC3"/>
        <w:rPr>
          <w:noProof/>
          <w:color w:val="0000FF"/>
          <w:u w:val="single"/>
        </w:rPr>
      </w:pPr>
      <w:hyperlink w:anchor="_Toc193448625" w:history="1">
        <w:r w:rsidRPr="00BC1635">
          <w:rPr>
            <w:rStyle w:val="Hipervnculo"/>
            <w:rFonts w:ascii="Arial" w:hAnsi="Arial" w:cs="Arial"/>
            <w:noProof/>
            <w:lang w:val="es-EC"/>
          </w:rPr>
          <w:t>2.5</w:t>
        </w:r>
        <w:r w:rsidRPr="00BC1635">
          <w:rPr>
            <w:noProof/>
          </w:rPr>
          <w:tab/>
        </w:r>
        <w:r w:rsidRPr="00BC1635">
          <w:rPr>
            <w:rStyle w:val="Hipervnculo"/>
            <w:rFonts w:ascii="Arial" w:hAnsi="Arial" w:cs="Arial"/>
            <w:noProof/>
            <w:lang w:val="es-EC"/>
          </w:rPr>
          <w:t>Modificación y Evaluación del modelo corregido para tubos microaleteados</w:t>
        </w:r>
        <w:r>
          <w:rPr>
            <w:rStyle w:val="Hipervnculo"/>
            <w:rFonts w:ascii="Arial" w:hAnsi="Arial" w:cs="Arial"/>
            <w:noProof/>
            <w:lang w:val="es-EC"/>
          </w:rPr>
          <w:t>………………………………………………………………..</w:t>
        </w:r>
        <w:r w:rsidRPr="00BC1635">
          <w:rPr>
            <w:noProof/>
            <w:webHidden/>
          </w:rPr>
          <w:tab/>
        </w:r>
        <w:r w:rsidRPr="00BC1635">
          <w:rPr>
            <w:noProof/>
            <w:webHidden/>
          </w:rPr>
          <w:fldChar w:fldCharType="begin"/>
        </w:r>
        <w:r w:rsidRPr="00BC1635">
          <w:rPr>
            <w:noProof/>
            <w:webHidden/>
          </w:rPr>
          <w:instrText xml:space="preserve"> PAGEREF _Toc193448625 \h </w:instrText>
        </w:r>
        <w:r w:rsidRPr="00BC1635">
          <w:rPr>
            <w:noProof/>
          </w:rPr>
        </w:r>
        <w:r w:rsidRPr="00BC1635">
          <w:rPr>
            <w:noProof/>
            <w:webHidden/>
          </w:rPr>
          <w:fldChar w:fldCharType="separate"/>
        </w:r>
        <w:r>
          <w:rPr>
            <w:noProof/>
            <w:webHidden/>
          </w:rPr>
          <w:t>86</w:t>
        </w:r>
        <w:r w:rsidRPr="00BC1635">
          <w:rPr>
            <w:noProof/>
            <w:webHidden/>
          </w:rPr>
          <w:fldChar w:fldCharType="end"/>
        </w:r>
      </w:hyperlink>
    </w:p>
    <w:p w:rsidR="00061CAB" w:rsidRPr="00BC1635" w:rsidRDefault="00061CAB" w:rsidP="00061CAB">
      <w:pPr>
        <w:pStyle w:val="TDC1"/>
        <w:rPr>
          <w:noProof/>
        </w:rPr>
      </w:pPr>
      <w:hyperlink w:anchor="_Toc193448626" w:history="1">
        <w:r w:rsidRPr="00BC1635">
          <w:rPr>
            <w:rStyle w:val="Hipervnculo"/>
            <w:rFonts w:ascii="Arial" w:hAnsi="Arial" w:cs="Arial"/>
            <w:noProof/>
            <w:lang w:val="es-EC"/>
          </w:rPr>
          <w:t>CAPITULO 3</w:t>
        </w:r>
        <w:r>
          <w:rPr>
            <w:rStyle w:val="Hipervnculo"/>
            <w:rFonts w:ascii="Arial" w:hAnsi="Arial" w:cs="Arial"/>
            <w:noProof/>
            <w:lang w:val="es-EC"/>
          </w:rPr>
          <w:t>………………………………………………………………………..</w:t>
        </w:r>
        <w:r w:rsidRPr="00BC1635">
          <w:rPr>
            <w:noProof/>
            <w:webHidden/>
          </w:rPr>
          <w:tab/>
        </w:r>
        <w:r w:rsidRPr="00BC1635">
          <w:rPr>
            <w:noProof/>
            <w:webHidden/>
          </w:rPr>
          <w:fldChar w:fldCharType="begin"/>
        </w:r>
        <w:r w:rsidRPr="00BC1635">
          <w:rPr>
            <w:noProof/>
            <w:webHidden/>
          </w:rPr>
          <w:instrText xml:space="preserve"> PAGEREF _Toc193448626 \h </w:instrText>
        </w:r>
        <w:r w:rsidRPr="00BC1635">
          <w:rPr>
            <w:noProof/>
          </w:rPr>
        </w:r>
        <w:r w:rsidRPr="00BC1635">
          <w:rPr>
            <w:noProof/>
            <w:webHidden/>
          </w:rPr>
          <w:fldChar w:fldCharType="separate"/>
        </w:r>
        <w:r>
          <w:rPr>
            <w:noProof/>
            <w:webHidden/>
          </w:rPr>
          <w:t>93</w:t>
        </w:r>
        <w:r w:rsidRPr="00BC1635">
          <w:rPr>
            <w:noProof/>
            <w:webHidden/>
          </w:rPr>
          <w:fldChar w:fldCharType="end"/>
        </w:r>
      </w:hyperlink>
    </w:p>
    <w:p w:rsidR="00061CAB" w:rsidRPr="00BC1635" w:rsidRDefault="00061CAB" w:rsidP="00061CAB">
      <w:pPr>
        <w:pStyle w:val="TDC2"/>
        <w:ind w:left="0"/>
        <w:rPr>
          <w:noProof/>
        </w:rPr>
      </w:pPr>
      <w:hyperlink w:anchor="_Toc193448627" w:history="1">
        <w:r w:rsidRPr="00BC1635">
          <w:rPr>
            <w:rStyle w:val="Hipervnculo"/>
            <w:rFonts w:ascii="Arial" w:hAnsi="Arial" w:cs="Arial"/>
            <w:noProof/>
            <w:lang w:val="es-EC"/>
          </w:rPr>
          <w:t>3</w:t>
        </w:r>
        <w:r>
          <w:rPr>
            <w:rStyle w:val="Hipervnculo"/>
            <w:rFonts w:ascii="Arial" w:hAnsi="Arial" w:cs="Arial"/>
            <w:noProof/>
            <w:lang w:val="es-EC"/>
          </w:rPr>
          <w:t>.</w:t>
        </w:r>
        <w:r>
          <w:rPr>
            <w:noProof/>
          </w:rPr>
          <w:t xml:space="preserve"> </w:t>
        </w:r>
        <w:r w:rsidRPr="00BC1635">
          <w:rPr>
            <w:rStyle w:val="Hipervnculo"/>
            <w:rFonts w:ascii="Arial" w:hAnsi="Arial" w:cs="Arial"/>
            <w:noProof/>
            <w:lang w:val="es-EC"/>
          </w:rPr>
          <w:t>RESULTADOS</w:t>
        </w:r>
        <w:r>
          <w:rPr>
            <w:rStyle w:val="Hipervnculo"/>
            <w:rFonts w:ascii="Arial" w:hAnsi="Arial" w:cs="Arial"/>
            <w:noProof/>
            <w:lang w:val="es-EC"/>
          </w:rPr>
          <w:t>…………………………………………………………………..</w:t>
        </w:r>
        <w:r w:rsidRPr="00BC1635">
          <w:rPr>
            <w:noProof/>
            <w:webHidden/>
          </w:rPr>
          <w:tab/>
        </w:r>
        <w:r w:rsidRPr="00BC1635">
          <w:rPr>
            <w:noProof/>
            <w:webHidden/>
          </w:rPr>
          <w:fldChar w:fldCharType="begin"/>
        </w:r>
        <w:r w:rsidRPr="00BC1635">
          <w:rPr>
            <w:noProof/>
            <w:webHidden/>
          </w:rPr>
          <w:instrText xml:space="preserve"> PAGEREF _Toc193448627 \h </w:instrText>
        </w:r>
        <w:r w:rsidRPr="00BC1635">
          <w:rPr>
            <w:noProof/>
          </w:rPr>
        </w:r>
        <w:r w:rsidRPr="00BC1635">
          <w:rPr>
            <w:noProof/>
            <w:webHidden/>
          </w:rPr>
          <w:fldChar w:fldCharType="separate"/>
        </w:r>
        <w:r>
          <w:rPr>
            <w:noProof/>
            <w:webHidden/>
          </w:rPr>
          <w:t>93</w:t>
        </w:r>
        <w:r w:rsidRPr="00BC1635">
          <w:rPr>
            <w:noProof/>
            <w:webHidden/>
          </w:rPr>
          <w:fldChar w:fldCharType="end"/>
        </w:r>
      </w:hyperlink>
    </w:p>
    <w:p w:rsidR="00061CAB" w:rsidRPr="00BC1635" w:rsidRDefault="00061CAB" w:rsidP="00061CAB">
      <w:pPr>
        <w:pStyle w:val="TDC1"/>
        <w:rPr>
          <w:noProof/>
        </w:rPr>
      </w:pPr>
      <w:hyperlink w:anchor="_Toc193448631" w:history="1">
        <w:r w:rsidRPr="00BC1635">
          <w:rPr>
            <w:rStyle w:val="Hipervnculo"/>
            <w:rFonts w:ascii="Arial" w:hAnsi="Arial" w:cs="Arial"/>
            <w:noProof/>
            <w:lang w:val="es-EC"/>
          </w:rPr>
          <w:t>CAPITULO 4</w:t>
        </w:r>
        <w:r>
          <w:rPr>
            <w:rStyle w:val="Hipervnculo"/>
            <w:rFonts w:ascii="Arial" w:hAnsi="Arial" w:cs="Arial"/>
            <w:noProof/>
            <w:lang w:val="es-EC"/>
          </w:rPr>
          <w:t>………………………………………………………………………</w:t>
        </w:r>
        <w:r w:rsidRPr="00BC1635">
          <w:rPr>
            <w:noProof/>
            <w:webHidden/>
          </w:rPr>
          <w:tab/>
        </w:r>
        <w:r w:rsidRPr="00BC1635">
          <w:rPr>
            <w:noProof/>
            <w:webHidden/>
          </w:rPr>
          <w:fldChar w:fldCharType="begin"/>
        </w:r>
        <w:r w:rsidRPr="00BC1635">
          <w:rPr>
            <w:noProof/>
            <w:webHidden/>
          </w:rPr>
          <w:instrText xml:space="preserve"> PAGEREF _Toc193448631 \h </w:instrText>
        </w:r>
        <w:r w:rsidRPr="00BC1635">
          <w:rPr>
            <w:noProof/>
          </w:rPr>
        </w:r>
        <w:r w:rsidRPr="00BC1635">
          <w:rPr>
            <w:noProof/>
            <w:webHidden/>
          </w:rPr>
          <w:fldChar w:fldCharType="separate"/>
        </w:r>
        <w:r>
          <w:rPr>
            <w:noProof/>
            <w:webHidden/>
          </w:rPr>
          <w:t>107</w:t>
        </w:r>
        <w:r w:rsidRPr="00BC1635">
          <w:rPr>
            <w:noProof/>
            <w:webHidden/>
          </w:rPr>
          <w:fldChar w:fldCharType="end"/>
        </w:r>
      </w:hyperlink>
    </w:p>
    <w:p w:rsidR="00061CAB" w:rsidRPr="00BC1635" w:rsidRDefault="00061CAB" w:rsidP="00061CAB">
      <w:pPr>
        <w:pStyle w:val="TDC2"/>
        <w:ind w:left="0"/>
        <w:rPr>
          <w:noProof/>
        </w:rPr>
      </w:pPr>
      <w:hyperlink w:anchor="_Toc193448632" w:history="1">
        <w:r w:rsidRPr="00BC1635">
          <w:rPr>
            <w:rStyle w:val="Hipervnculo"/>
            <w:rFonts w:ascii="Arial" w:hAnsi="Arial" w:cs="Arial"/>
            <w:noProof/>
            <w:lang w:val="es-EC"/>
          </w:rPr>
          <w:t>4</w:t>
        </w:r>
        <w:r>
          <w:rPr>
            <w:rStyle w:val="Hipervnculo"/>
            <w:rFonts w:ascii="Arial" w:hAnsi="Arial" w:cs="Arial"/>
            <w:noProof/>
            <w:lang w:val="es-EC"/>
          </w:rPr>
          <w:t>.</w:t>
        </w:r>
        <w:r>
          <w:rPr>
            <w:noProof/>
          </w:rPr>
          <w:t xml:space="preserve"> </w:t>
        </w:r>
        <w:r w:rsidRPr="00BC1635">
          <w:rPr>
            <w:rStyle w:val="Hipervnculo"/>
            <w:rFonts w:ascii="Arial" w:hAnsi="Arial" w:cs="Arial"/>
            <w:noProof/>
            <w:lang w:val="es-EC"/>
          </w:rPr>
          <w:t>APLICACIÓN DE RESULTADOS: DISEÑO DE UN EVAPORADOR DE R22 DE TUBOS Y CORAZA</w:t>
        </w:r>
        <w:r>
          <w:rPr>
            <w:rStyle w:val="Hipervnculo"/>
            <w:rFonts w:ascii="Arial" w:hAnsi="Arial" w:cs="Arial"/>
            <w:noProof/>
            <w:lang w:val="es-EC"/>
          </w:rPr>
          <w:t>…………………………………………………….</w:t>
        </w:r>
        <w:r w:rsidRPr="00BC1635">
          <w:rPr>
            <w:noProof/>
            <w:webHidden/>
          </w:rPr>
          <w:tab/>
        </w:r>
        <w:r w:rsidRPr="00BC1635">
          <w:rPr>
            <w:noProof/>
            <w:webHidden/>
          </w:rPr>
          <w:fldChar w:fldCharType="begin"/>
        </w:r>
        <w:r w:rsidRPr="00BC1635">
          <w:rPr>
            <w:noProof/>
            <w:webHidden/>
          </w:rPr>
          <w:instrText xml:space="preserve"> PAGEREF _Toc193448632 \h </w:instrText>
        </w:r>
        <w:r w:rsidRPr="00BC1635">
          <w:rPr>
            <w:noProof/>
          </w:rPr>
        </w:r>
        <w:r w:rsidRPr="00BC1635">
          <w:rPr>
            <w:noProof/>
            <w:webHidden/>
          </w:rPr>
          <w:fldChar w:fldCharType="separate"/>
        </w:r>
        <w:r>
          <w:rPr>
            <w:noProof/>
            <w:webHidden/>
          </w:rPr>
          <w:t>107</w:t>
        </w:r>
        <w:r w:rsidRPr="00BC1635">
          <w:rPr>
            <w:noProof/>
            <w:webHidden/>
          </w:rPr>
          <w:fldChar w:fldCharType="end"/>
        </w:r>
      </w:hyperlink>
    </w:p>
    <w:p w:rsidR="00061CAB" w:rsidRPr="00BC1635" w:rsidRDefault="00061CAB" w:rsidP="00061CAB">
      <w:pPr>
        <w:pStyle w:val="TDC1"/>
        <w:rPr>
          <w:noProof/>
        </w:rPr>
      </w:pPr>
      <w:hyperlink w:anchor="_Toc193448635" w:history="1">
        <w:r w:rsidRPr="00BC1635">
          <w:rPr>
            <w:rStyle w:val="Hipervnculo"/>
            <w:rFonts w:ascii="Arial" w:hAnsi="Arial" w:cs="Arial"/>
            <w:noProof/>
            <w:lang w:val="es-EC"/>
          </w:rPr>
          <w:t>CAPITULO 5</w:t>
        </w:r>
        <w:r>
          <w:rPr>
            <w:rStyle w:val="Hipervnculo"/>
            <w:rFonts w:ascii="Arial" w:hAnsi="Arial" w:cs="Arial"/>
            <w:noProof/>
            <w:lang w:val="es-EC"/>
          </w:rPr>
          <w:t>………………………………………………………………………</w:t>
        </w:r>
        <w:r w:rsidRPr="00BC1635">
          <w:rPr>
            <w:noProof/>
            <w:webHidden/>
          </w:rPr>
          <w:tab/>
        </w:r>
        <w:r w:rsidRPr="00BC1635">
          <w:rPr>
            <w:noProof/>
            <w:webHidden/>
          </w:rPr>
          <w:fldChar w:fldCharType="begin"/>
        </w:r>
        <w:r w:rsidRPr="00BC1635">
          <w:rPr>
            <w:noProof/>
            <w:webHidden/>
          </w:rPr>
          <w:instrText xml:space="preserve"> PAGEREF _Toc193448635 \h </w:instrText>
        </w:r>
        <w:r w:rsidRPr="00BC1635">
          <w:rPr>
            <w:noProof/>
          </w:rPr>
        </w:r>
        <w:r w:rsidRPr="00BC1635">
          <w:rPr>
            <w:noProof/>
            <w:webHidden/>
          </w:rPr>
          <w:fldChar w:fldCharType="separate"/>
        </w:r>
        <w:r>
          <w:rPr>
            <w:noProof/>
            <w:webHidden/>
          </w:rPr>
          <w:t>130</w:t>
        </w:r>
        <w:r w:rsidRPr="00BC1635">
          <w:rPr>
            <w:noProof/>
            <w:webHidden/>
          </w:rPr>
          <w:fldChar w:fldCharType="end"/>
        </w:r>
      </w:hyperlink>
    </w:p>
    <w:p w:rsidR="00061CAB" w:rsidRPr="00BC1635" w:rsidRDefault="00061CAB" w:rsidP="00061CAB">
      <w:pPr>
        <w:pStyle w:val="TDC2"/>
        <w:ind w:left="0"/>
        <w:rPr>
          <w:noProof/>
        </w:rPr>
      </w:pPr>
      <w:hyperlink w:anchor="_Toc193448636" w:history="1">
        <w:r w:rsidRPr="00BC1635">
          <w:rPr>
            <w:rStyle w:val="Hipervnculo"/>
            <w:rFonts w:ascii="Arial" w:hAnsi="Arial" w:cs="Arial"/>
            <w:noProof/>
            <w:lang w:val="es-EC"/>
          </w:rPr>
          <w:t>5</w:t>
        </w:r>
        <w:r>
          <w:rPr>
            <w:noProof/>
          </w:rPr>
          <w:t xml:space="preserve">. </w:t>
        </w:r>
        <w:r w:rsidRPr="00BC1635">
          <w:rPr>
            <w:rStyle w:val="Hipervnculo"/>
            <w:rFonts w:ascii="Arial" w:hAnsi="Arial" w:cs="Arial"/>
            <w:noProof/>
            <w:lang w:val="es-EC"/>
          </w:rPr>
          <w:t>CONCLUSIONES Y RECOMENDACIONES</w:t>
        </w:r>
        <w:r>
          <w:rPr>
            <w:rStyle w:val="Hipervnculo"/>
            <w:rFonts w:ascii="Arial" w:hAnsi="Arial" w:cs="Arial"/>
            <w:noProof/>
            <w:lang w:val="es-EC"/>
          </w:rPr>
          <w:t>……………………………….</w:t>
        </w:r>
        <w:r w:rsidRPr="00BC1635">
          <w:rPr>
            <w:noProof/>
            <w:webHidden/>
          </w:rPr>
          <w:tab/>
        </w:r>
        <w:r w:rsidRPr="00BC1635">
          <w:rPr>
            <w:noProof/>
            <w:webHidden/>
          </w:rPr>
          <w:fldChar w:fldCharType="begin"/>
        </w:r>
        <w:r w:rsidRPr="00BC1635">
          <w:rPr>
            <w:noProof/>
            <w:webHidden/>
          </w:rPr>
          <w:instrText xml:space="preserve"> PAGEREF _Toc193448636 \h </w:instrText>
        </w:r>
        <w:r w:rsidRPr="00BC1635">
          <w:rPr>
            <w:noProof/>
          </w:rPr>
        </w:r>
        <w:r w:rsidRPr="00BC1635">
          <w:rPr>
            <w:noProof/>
            <w:webHidden/>
          </w:rPr>
          <w:fldChar w:fldCharType="separate"/>
        </w:r>
        <w:r>
          <w:rPr>
            <w:noProof/>
            <w:webHidden/>
          </w:rPr>
          <w:t>130</w:t>
        </w:r>
        <w:r w:rsidRPr="00BC1635">
          <w:rPr>
            <w:noProof/>
            <w:webHidden/>
          </w:rPr>
          <w:fldChar w:fldCharType="end"/>
        </w:r>
      </w:hyperlink>
    </w:p>
    <w:p w:rsidR="00061CAB" w:rsidRPr="00BC1635" w:rsidRDefault="00061CAB" w:rsidP="00061CAB">
      <w:pPr>
        <w:pStyle w:val="TDC1"/>
        <w:rPr>
          <w:noProof/>
        </w:rPr>
      </w:pPr>
      <w:hyperlink w:anchor="_Toc193448639" w:history="1">
        <w:r>
          <w:rPr>
            <w:rStyle w:val="Hipervnculo"/>
            <w:rFonts w:ascii="Arial" w:hAnsi="Arial" w:cs="Arial"/>
            <w:noProof/>
            <w:lang w:val="es-EC"/>
          </w:rPr>
          <w:t>APENDICES……………………………………………………………………</w:t>
        </w:r>
        <w:r w:rsidRPr="00BC1635">
          <w:rPr>
            <w:noProof/>
            <w:webHidden/>
          </w:rPr>
          <w:tab/>
        </w:r>
        <w:r w:rsidRPr="00BC1635">
          <w:rPr>
            <w:noProof/>
            <w:webHidden/>
          </w:rPr>
          <w:fldChar w:fldCharType="begin"/>
        </w:r>
        <w:r w:rsidRPr="00BC1635">
          <w:rPr>
            <w:noProof/>
            <w:webHidden/>
          </w:rPr>
          <w:instrText xml:space="preserve"> PAGEREF _Toc193448639 \h </w:instrText>
        </w:r>
        <w:r w:rsidRPr="00BC1635">
          <w:rPr>
            <w:noProof/>
          </w:rPr>
        </w:r>
        <w:r w:rsidRPr="00BC1635">
          <w:rPr>
            <w:noProof/>
            <w:webHidden/>
          </w:rPr>
          <w:fldChar w:fldCharType="separate"/>
        </w:r>
        <w:r>
          <w:rPr>
            <w:noProof/>
            <w:webHidden/>
          </w:rPr>
          <w:t>13</w:t>
        </w:r>
        <w:r w:rsidR="008079B0">
          <w:rPr>
            <w:noProof/>
            <w:webHidden/>
          </w:rPr>
          <w:t>4</w:t>
        </w:r>
        <w:r w:rsidRPr="00BC1635">
          <w:rPr>
            <w:noProof/>
            <w:webHidden/>
          </w:rPr>
          <w:fldChar w:fldCharType="end"/>
        </w:r>
      </w:hyperlink>
    </w:p>
    <w:p w:rsidR="00061CAB" w:rsidRPr="00BC1635" w:rsidRDefault="00061CAB" w:rsidP="00061CAB">
      <w:pPr>
        <w:pStyle w:val="TDC1"/>
        <w:rPr>
          <w:noProof/>
        </w:rPr>
      </w:pPr>
      <w:hyperlink w:anchor="_Toc193448640" w:history="1">
        <w:r>
          <w:rPr>
            <w:rStyle w:val="Hipervnculo"/>
            <w:rFonts w:ascii="Arial" w:hAnsi="Arial" w:cs="Arial"/>
            <w:noProof/>
            <w:lang w:val="es-ES_tradnl"/>
          </w:rPr>
          <w:t>BIBLIOGRAFIA…………………………………………………</w:t>
        </w:r>
        <w:r w:rsidR="008079B0">
          <w:rPr>
            <w:rStyle w:val="Hipervnculo"/>
            <w:rFonts w:ascii="Arial" w:hAnsi="Arial" w:cs="Arial"/>
            <w:noProof/>
            <w:lang w:val="es-ES_tradnl"/>
          </w:rPr>
          <w:t>………………...136</w:t>
        </w:r>
        <w:r w:rsidRPr="00BC1635">
          <w:rPr>
            <w:noProof/>
            <w:webHidden/>
          </w:rPr>
          <w:tab/>
        </w:r>
      </w:hyperlink>
    </w:p>
    <w:p w:rsidR="00061CAB" w:rsidRDefault="00061CAB" w:rsidP="00061CAB">
      <w:pPr>
        <w:spacing w:line="480" w:lineRule="auto"/>
        <w:jc w:val="center"/>
        <w:rPr>
          <w:rFonts w:ascii="Arial" w:hAnsi="Arial" w:cs="Arial"/>
          <w:sz w:val="28"/>
          <w:szCs w:val="28"/>
          <w:lang w:val="es-ES_tradnl"/>
        </w:rPr>
      </w:pPr>
      <w:r>
        <w:rPr>
          <w:rFonts w:ascii="Arial" w:hAnsi="Arial" w:cs="Arial"/>
          <w:sz w:val="28"/>
          <w:szCs w:val="28"/>
          <w:lang w:val="es-ES_tradnl"/>
        </w:rPr>
        <w:fldChar w:fldCharType="end"/>
      </w:r>
    </w:p>
    <w:p w:rsidR="00061CAB" w:rsidRDefault="00061CAB" w:rsidP="00061CAB">
      <w:pPr>
        <w:spacing w:line="480" w:lineRule="auto"/>
        <w:jc w:val="center"/>
        <w:rPr>
          <w:rFonts w:ascii="Arial" w:hAnsi="Arial" w:cs="Arial"/>
          <w:sz w:val="28"/>
          <w:szCs w:val="28"/>
          <w:lang w:val="es-ES_tradnl"/>
        </w:rPr>
      </w:pPr>
    </w:p>
    <w:p w:rsidR="00061CAB" w:rsidRDefault="00061CAB" w:rsidP="00061CAB">
      <w:pPr>
        <w:spacing w:line="480" w:lineRule="auto"/>
        <w:jc w:val="center"/>
        <w:rPr>
          <w:rFonts w:ascii="Arial" w:hAnsi="Arial" w:cs="Arial"/>
          <w:sz w:val="28"/>
          <w:szCs w:val="28"/>
          <w:lang w:val="es-ES_tradnl"/>
        </w:rPr>
      </w:pPr>
    </w:p>
    <w:p w:rsidR="00061CAB" w:rsidRDefault="00061CAB" w:rsidP="00061CAB">
      <w:pPr>
        <w:spacing w:line="480" w:lineRule="auto"/>
        <w:jc w:val="center"/>
        <w:rPr>
          <w:rFonts w:ascii="Arial" w:hAnsi="Arial" w:cs="Arial"/>
          <w:sz w:val="28"/>
          <w:szCs w:val="28"/>
          <w:lang w:val="es-ES_tradnl"/>
        </w:rPr>
      </w:pPr>
    </w:p>
    <w:p w:rsidR="00061CAB" w:rsidRDefault="00061CAB" w:rsidP="00061CAB">
      <w:pPr>
        <w:spacing w:line="480" w:lineRule="auto"/>
        <w:jc w:val="center"/>
        <w:rPr>
          <w:rFonts w:ascii="Arial" w:hAnsi="Arial" w:cs="Arial"/>
          <w:sz w:val="28"/>
          <w:szCs w:val="28"/>
          <w:lang w:val="es-ES_tradnl"/>
        </w:rPr>
      </w:pPr>
    </w:p>
    <w:p w:rsidR="00061CAB" w:rsidRDefault="00061CAB" w:rsidP="00061CAB">
      <w:pPr>
        <w:spacing w:line="480" w:lineRule="auto"/>
        <w:jc w:val="center"/>
        <w:rPr>
          <w:rFonts w:ascii="Arial" w:hAnsi="Arial" w:cs="Arial"/>
          <w:sz w:val="32"/>
          <w:szCs w:val="32"/>
        </w:rPr>
      </w:pPr>
    </w:p>
    <w:p w:rsidR="00E82796" w:rsidRDefault="00E82796" w:rsidP="00E82796">
      <w:pPr>
        <w:jc w:val="center"/>
        <w:rPr>
          <w:lang w:val="es-EC"/>
        </w:rPr>
      </w:pPr>
    </w:p>
    <w:p w:rsidR="00E82796" w:rsidRDefault="00E82796" w:rsidP="00E82796">
      <w:pPr>
        <w:jc w:val="center"/>
        <w:rPr>
          <w:lang w:val="es-EC"/>
        </w:rPr>
      </w:pPr>
    </w:p>
    <w:p w:rsidR="00E82796" w:rsidRDefault="00E82796" w:rsidP="00E82796">
      <w:pPr>
        <w:jc w:val="center"/>
        <w:rPr>
          <w:lang w:val="es-EC"/>
        </w:rPr>
      </w:pPr>
    </w:p>
    <w:p w:rsidR="008079B0" w:rsidRDefault="008079B0" w:rsidP="00E82796">
      <w:pPr>
        <w:jc w:val="center"/>
        <w:rPr>
          <w:lang w:val="es-EC"/>
        </w:rPr>
      </w:pPr>
    </w:p>
    <w:p w:rsidR="00E82796" w:rsidRDefault="00E82796" w:rsidP="00E82796">
      <w:pPr>
        <w:jc w:val="center"/>
        <w:rPr>
          <w:lang w:val="es-EC"/>
        </w:rPr>
      </w:pPr>
    </w:p>
    <w:p w:rsidR="00E82796" w:rsidRDefault="00E82796" w:rsidP="00E82796">
      <w:pPr>
        <w:jc w:val="center"/>
        <w:rPr>
          <w:lang w:val="es-EC"/>
        </w:rPr>
      </w:pPr>
    </w:p>
    <w:p w:rsidR="00E82796" w:rsidRDefault="00E82796" w:rsidP="00E82796">
      <w:pPr>
        <w:jc w:val="center"/>
        <w:rPr>
          <w:lang w:val="es-EC"/>
        </w:rPr>
      </w:pPr>
    </w:p>
    <w:p w:rsidR="00E82796" w:rsidRPr="00291989" w:rsidRDefault="00E82796" w:rsidP="00E82796">
      <w:pPr>
        <w:jc w:val="center"/>
        <w:rPr>
          <w:rFonts w:ascii="Arial" w:hAnsi="Arial" w:cs="Arial"/>
          <w:sz w:val="32"/>
          <w:szCs w:val="32"/>
          <w:lang w:val="es-EC"/>
        </w:rPr>
      </w:pPr>
      <w:r w:rsidRPr="00291989">
        <w:rPr>
          <w:rFonts w:ascii="Arial" w:hAnsi="Arial" w:cs="Arial"/>
          <w:sz w:val="32"/>
          <w:szCs w:val="32"/>
          <w:lang w:val="es-EC"/>
        </w:rPr>
        <w:t>RESUMEN</w:t>
      </w:r>
    </w:p>
    <w:p w:rsidR="00E82796" w:rsidRPr="00291989" w:rsidRDefault="00E82796" w:rsidP="00E82796">
      <w:pPr>
        <w:jc w:val="center"/>
        <w:rPr>
          <w:rFonts w:ascii="Arial" w:hAnsi="Arial" w:cs="Arial"/>
          <w:lang w:val="es-EC"/>
        </w:rPr>
      </w:pPr>
    </w:p>
    <w:p w:rsidR="00E82796" w:rsidRDefault="00E82796" w:rsidP="00E82796">
      <w:pPr>
        <w:jc w:val="center"/>
        <w:rPr>
          <w:rFonts w:ascii="Arial" w:hAnsi="Arial" w:cs="Arial"/>
          <w:lang w:val="es-EC"/>
        </w:rPr>
      </w:pPr>
    </w:p>
    <w:p w:rsidR="00E82796" w:rsidRPr="00291989" w:rsidRDefault="00E82796" w:rsidP="00E82796">
      <w:pPr>
        <w:jc w:val="center"/>
        <w:rPr>
          <w:rFonts w:ascii="Arial" w:hAnsi="Arial" w:cs="Arial"/>
          <w:lang w:val="es-EC"/>
        </w:rPr>
      </w:pPr>
    </w:p>
    <w:p w:rsidR="00E82796" w:rsidRPr="00291989" w:rsidRDefault="00E82796" w:rsidP="00E82796">
      <w:pPr>
        <w:spacing w:line="480" w:lineRule="auto"/>
        <w:jc w:val="both"/>
        <w:rPr>
          <w:rFonts w:ascii="Arial" w:hAnsi="Arial" w:cs="Arial"/>
          <w:b/>
          <w:caps/>
          <w:lang w:val="es-EC"/>
        </w:rPr>
      </w:pPr>
      <w:r w:rsidRPr="00291989">
        <w:rPr>
          <w:rFonts w:ascii="Arial" w:hAnsi="Arial" w:cs="Arial"/>
          <w:lang w:val="es-EC"/>
        </w:rPr>
        <w:t>En el amplio c</w:t>
      </w:r>
      <w:r>
        <w:rPr>
          <w:rFonts w:ascii="Arial" w:hAnsi="Arial" w:cs="Arial"/>
          <w:lang w:val="es-EC"/>
        </w:rPr>
        <w:t>ampo de la refrigeración existe</w:t>
      </w:r>
      <w:r w:rsidRPr="00291989">
        <w:rPr>
          <w:rFonts w:ascii="Arial" w:hAnsi="Arial" w:cs="Arial"/>
          <w:lang w:val="es-EC"/>
        </w:rPr>
        <w:t xml:space="preserve"> un sin numero de correlaciones empíricas utilizadas en el diseño de diversos equipos térmicos. Por el origen empírico de dichas correlaciones los resultados que estas ofrecen son solo aproximaciones, muy buenas en algunos casos y no tan cercanas a la realidad en otros, ya que tienden a sobreestimar o subestimar los parámetros deseados.</w:t>
      </w:r>
    </w:p>
    <w:p w:rsidR="00E82796" w:rsidRPr="00291989" w:rsidRDefault="00E82796" w:rsidP="00E82796">
      <w:pPr>
        <w:spacing w:line="480" w:lineRule="auto"/>
        <w:ind w:right="-567"/>
        <w:jc w:val="both"/>
        <w:rPr>
          <w:rFonts w:ascii="Arial" w:hAnsi="Arial" w:cs="Arial"/>
          <w:lang w:val="es-EC"/>
        </w:rPr>
      </w:pPr>
    </w:p>
    <w:p w:rsidR="00E82796" w:rsidRPr="00291989" w:rsidRDefault="00E82796" w:rsidP="00E82796">
      <w:pPr>
        <w:spacing w:line="480" w:lineRule="auto"/>
        <w:jc w:val="both"/>
        <w:rPr>
          <w:rFonts w:ascii="Arial" w:hAnsi="Arial" w:cs="Arial"/>
          <w:lang w:val="es-EC"/>
        </w:rPr>
      </w:pPr>
      <w:r w:rsidRPr="00291989">
        <w:rPr>
          <w:rFonts w:ascii="Arial" w:hAnsi="Arial" w:cs="Arial"/>
          <w:lang w:val="es-EC"/>
        </w:rPr>
        <w:t>El presente trabajo tiene por objeto evaluar y mejorar las correlaciones para calcular coeficientes de transferencia de calor en convención forzada en tubos lisos y microaleteados estableciendo un factor de corrección para las mismas, específicamente las correlaciones de Kandlikar y Shah en tubos lisos y la correlación de Wolverine para tubos microaleteados, como objetivo secundario se desea mostrar los beneficios que conlleva el uso de tubos microaleteados.</w:t>
      </w:r>
    </w:p>
    <w:p w:rsidR="00E82796" w:rsidRPr="00291989" w:rsidRDefault="00E82796" w:rsidP="00E82796">
      <w:pPr>
        <w:spacing w:line="480" w:lineRule="auto"/>
        <w:ind w:right="-567"/>
        <w:jc w:val="both"/>
        <w:rPr>
          <w:rFonts w:ascii="Arial" w:hAnsi="Arial" w:cs="Arial"/>
          <w:lang w:val="es-EC"/>
        </w:rPr>
      </w:pPr>
    </w:p>
    <w:p w:rsidR="00E82796" w:rsidRPr="00291989" w:rsidRDefault="00E82796" w:rsidP="00E82796">
      <w:pPr>
        <w:spacing w:line="480" w:lineRule="auto"/>
        <w:jc w:val="both"/>
        <w:rPr>
          <w:rFonts w:ascii="Arial" w:hAnsi="Arial" w:cs="Arial"/>
          <w:lang w:val="es-EC"/>
        </w:rPr>
      </w:pPr>
      <w:r w:rsidRPr="00291989">
        <w:rPr>
          <w:rFonts w:ascii="Arial" w:hAnsi="Arial" w:cs="Arial"/>
          <w:lang w:val="es-EC"/>
        </w:rPr>
        <w:t xml:space="preserve">El refrigerante escogido para el estudio fue el R22 debido a que es el de mayor uso en el campo de refrigeración a nivel industrial en el Ecuador </w:t>
      </w:r>
      <w:r>
        <w:rPr>
          <w:rFonts w:ascii="Arial" w:hAnsi="Arial" w:cs="Arial"/>
          <w:lang w:val="es-EC"/>
        </w:rPr>
        <w:t xml:space="preserve">          </w:t>
      </w:r>
      <w:r w:rsidRPr="00291989">
        <w:rPr>
          <w:rFonts w:ascii="Arial" w:hAnsi="Arial" w:cs="Arial"/>
          <w:lang w:val="es-EC"/>
        </w:rPr>
        <w:t>( chillers y condensadores de pequeña y mediana capacidad).</w:t>
      </w:r>
    </w:p>
    <w:p w:rsidR="00E82796" w:rsidRPr="00291989" w:rsidRDefault="00E82796" w:rsidP="00E82796">
      <w:pPr>
        <w:spacing w:line="480" w:lineRule="auto"/>
        <w:ind w:right="-567" w:firstLine="360"/>
        <w:jc w:val="both"/>
        <w:rPr>
          <w:rFonts w:ascii="Arial" w:hAnsi="Arial" w:cs="Arial"/>
          <w:lang w:val="es-EC"/>
        </w:rPr>
      </w:pPr>
    </w:p>
    <w:p w:rsidR="00E82796" w:rsidRPr="00291989" w:rsidRDefault="00E82796" w:rsidP="00E82796">
      <w:pPr>
        <w:spacing w:line="480" w:lineRule="auto"/>
        <w:jc w:val="both"/>
        <w:rPr>
          <w:rFonts w:ascii="Arial" w:hAnsi="Arial" w:cs="Arial"/>
          <w:lang w:val="es-EC"/>
        </w:rPr>
      </w:pPr>
      <w:r w:rsidRPr="00291989">
        <w:rPr>
          <w:rFonts w:ascii="Arial" w:hAnsi="Arial" w:cs="Arial"/>
          <w:lang w:val="es-EC"/>
        </w:rPr>
        <w:lastRenderedPageBreak/>
        <w:t>El método a seguir consiste en evaluar las correlaciones y compararlas con coeficientes experimentales obtenidos de diversas fuentes, estableciendo porcentajes de error en los distintos casos de estudio, tomando las medias de error de los diferentes grupos de datos utilizándolos para establecer un modelo matemático para generar factores de corrección, mismo que tendrá como variable única la presión de saturación del refrigerante. Finalmente se aplicará los resultados obtenidos en el diseño de un evaporador.</w:t>
      </w:r>
    </w:p>
    <w:p w:rsidR="00E82796" w:rsidRPr="00291989" w:rsidRDefault="00E82796" w:rsidP="00E82796">
      <w:pPr>
        <w:spacing w:line="480" w:lineRule="auto"/>
        <w:ind w:right="-567"/>
        <w:jc w:val="both"/>
        <w:rPr>
          <w:rFonts w:ascii="Arial" w:hAnsi="Arial" w:cs="Arial"/>
          <w:lang w:val="es-EC"/>
        </w:rPr>
      </w:pPr>
    </w:p>
    <w:p w:rsidR="00E82796" w:rsidRPr="00291989" w:rsidRDefault="00E82796" w:rsidP="00E82796">
      <w:pPr>
        <w:spacing w:line="480" w:lineRule="auto"/>
        <w:jc w:val="both"/>
        <w:rPr>
          <w:rFonts w:ascii="Arial" w:hAnsi="Arial" w:cs="Arial"/>
          <w:lang w:val="es-EC"/>
        </w:rPr>
      </w:pPr>
      <w:r w:rsidRPr="00291989">
        <w:rPr>
          <w:rFonts w:ascii="Arial" w:hAnsi="Arial" w:cs="Arial"/>
          <w:lang w:val="es-EC"/>
        </w:rPr>
        <w:t>El resultado esperado será obtener coeficientes de transferencia más cercanos a la realidad que permitan el diseño de equipos térmicos con mayor efectividad.</w:t>
      </w:r>
    </w:p>
    <w:p w:rsidR="00E82796" w:rsidRPr="00C3569D" w:rsidRDefault="00E82796" w:rsidP="00E82796">
      <w:pPr>
        <w:spacing w:line="480" w:lineRule="auto"/>
        <w:jc w:val="center"/>
        <w:rPr>
          <w:rFonts w:ascii="Arial" w:hAnsi="Arial" w:cs="Arial"/>
          <w:sz w:val="32"/>
          <w:szCs w:val="32"/>
          <w:lang w:val="es-EC"/>
        </w:rPr>
      </w:pPr>
    </w:p>
    <w:p w:rsidR="00E82796" w:rsidRDefault="00E82796" w:rsidP="00E82796">
      <w:pPr>
        <w:spacing w:line="480" w:lineRule="auto"/>
        <w:jc w:val="center"/>
        <w:rPr>
          <w:rFonts w:ascii="Arial" w:hAnsi="Arial" w:cs="Arial"/>
          <w:sz w:val="32"/>
          <w:szCs w:val="32"/>
        </w:rPr>
      </w:pPr>
    </w:p>
    <w:p w:rsidR="00061CAB" w:rsidRDefault="00061CAB" w:rsidP="00E82796">
      <w:pPr>
        <w:spacing w:line="480" w:lineRule="auto"/>
        <w:jc w:val="center"/>
        <w:rPr>
          <w:rFonts w:ascii="Arial" w:hAnsi="Arial" w:cs="Arial"/>
          <w:sz w:val="32"/>
          <w:szCs w:val="32"/>
        </w:rPr>
      </w:pPr>
    </w:p>
    <w:p w:rsidR="00061CAB" w:rsidRDefault="00061CAB" w:rsidP="00E82796">
      <w:pPr>
        <w:spacing w:line="480" w:lineRule="auto"/>
        <w:jc w:val="center"/>
        <w:rPr>
          <w:rFonts w:ascii="Arial" w:hAnsi="Arial" w:cs="Arial"/>
          <w:sz w:val="32"/>
          <w:szCs w:val="32"/>
        </w:rPr>
      </w:pPr>
    </w:p>
    <w:p w:rsidR="00061CAB" w:rsidRDefault="00061CAB" w:rsidP="00E82796">
      <w:pPr>
        <w:spacing w:line="480" w:lineRule="auto"/>
        <w:jc w:val="center"/>
        <w:rPr>
          <w:rFonts w:ascii="Arial" w:hAnsi="Arial" w:cs="Arial"/>
          <w:sz w:val="32"/>
          <w:szCs w:val="32"/>
        </w:rPr>
      </w:pPr>
    </w:p>
    <w:p w:rsidR="00061CAB" w:rsidRPr="005421CF" w:rsidRDefault="00061CAB" w:rsidP="00E82796">
      <w:pPr>
        <w:spacing w:line="480" w:lineRule="auto"/>
        <w:jc w:val="center"/>
        <w:rPr>
          <w:rFonts w:ascii="Arial" w:hAnsi="Arial" w:cs="Arial"/>
          <w:sz w:val="32"/>
          <w:szCs w:val="32"/>
        </w:rPr>
      </w:pPr>
    </w:p>
    <w:p w:rsidR="00E82796" w:rsidRPr="005421CF" w:rsidRDefault="00E82796" w:rsidP="00E82796">
      <w:pPr>
        <w:spacing w:line="480" w:lineRule="auto"/>
        <w:jc w:val="center"/>
        <w:rPr>
          <w:rFonts w:ascii="Arial" w:hAnsi="Arial" w:cs="Arial"/>
          <w:sz w:val="32"/>
          <w:szCs w:val="32"/>
        </w:rPr>
      </w:pPr>
    </w:p>
    <w:p w:rsidR="00E82796" w:rsidRDefault="00E82796" w:rsidP="00E82796">
      <w:pPr>
        <w:spacing w:line="480" w:lineRule="auto"/>
        <w:jc w:val="center"/>
        <w:rPr>
          <w:rFonts w:ascii="Arial" w:hAnsi="Arial" w:cs="Arial"/>
          <w:sz w:val="32"/>
          <w:szCs w:val="32"/>
        </w:rPr>
      </w:pPr>
    </w:p>
    <w:p w:rsidR="00E82796" w:rsidRDefault="00E82796" w:rsidP="00E82796">
      <w:pPr>
        <w:spacing w:line="480" w:lineRule="auto"/>
        <w:jc w:val="center"/>
        <w:rPr>
          <w:rFonts w:ascii="Arial" w:hAnsi="Arial" w:cs="Arial"/>
          <w:sz w:val="32"/>
          <w:szCs w:val="32"/>
        </w:rPr>
      </w:pPr>
    </w:p>
    <w:p w:rsidR="008079B0" w:rsidRDefault="008079B0" w:rsidP="00E82796">
      <w:pPr>
        <w:spacing w:line="480" w:lineRule="auto"/>
        <w:jc w:val="center"/>
        <w:rPr>
          <w:rFonts w:ascii="Arial" w:hAnsi="Arial" w:cs="Arial"/>
          <w:sz w:val="32"/>
          <w:szCs w:val="32"/>
        </w:rPr>
      </w:pPr>
    </w:p>
    <w:p w:rsidR="00E82796" w:rsidRPr="00A4683E" w:rsidRDefault="00E82796" w:rsidP="00E82796">
      <w:pPr>
        <w:pStyle w:val="Normal2Car"/>
        <w:spacing w:before="0" w:beforeAutospacing="0" w:after="0" w:line="240" w:lineRule="auto"/>
        <w:ind w:left="0"/>
        <w:jc w:val="center"/>
        <w:rPr>
          <w:b/>
          <w:sz w:val="32"/>
          <w:szCs w:val="32"/>
          <w:lang w:val="es-EC"/>
        </w:rPr>
      </w:pPr>
      <w:r w:rsidRPr="00A4683E">
        <w:rPr>
          <w:b/>
          <w:sz w:val="32"/>
          <w:szCs w:val="32"/>
          <w:lang w:val="es-EC"/>
        </w:rPr>
        <w:t>ABREVIATURAS</w:t>
      </w:r>
    </w:p>
    <w:p w:rsidR="00E82796" w:rsidRPr="00DD3D2E" w:rsidRDefault="00E82796" w:rsidP="00E82796">
      <w:pPr>
        <w:pStyle w:val="Normal2Car"/>
        <w:spacing w:before="0" w:beforeAutospacing="0" w:after="0" w:line="240" w:lineRule="auto"/>
        <w:ind w:left="0"/>
        <w:jc w:val="center"/>
        <w:rPr>
          <w:b/>
          <w:sz w:val="32"/>
          <w:szCs w:val="32"/>
        </w:rPr>
      </w:pPr>
    </w:p>
    <w:p w:rsidR="00E82796" w:rsidRPr="00DD3D2E" w:rsidRDefault="00E82796" w:rsidP="00E82796">
      <w:pPr>
        <w:pStyle w:val="Normal2Car"/>
        <w:spacing w:before="0" w:beforeAutospacing="0" w:after="0" w:line="240" w:lineRule="auto"/>
        <w:ind w:left="0"/>
        <w:jc w:val="center"/>
        <w:rPr>
          <w:b/>
          <w:sz w:val="32"/>
          <w:szCs w:val="32"/>
        </w:rPr>
      </w:pPr>
    </w:p>
    <w:p w:rsidR="00E82796" w:rsidRPr="00DD3D2E" w:rsidRDefault="00E82796" w:rsidP="00E82796">
      <w:pPr>
        <w:tabs>
          <w:tab w:val="left" w:pos="1260"/>
        </w:tabs>
        <w:ind w:left="60"/>
        <w:rPr>
          <w:rFonts w:cs="Arial"/>
        </w:rPr>
      </w:pPr>
    </w:p>
    <w:p w:rsidR="00E82796" w:rsidRPr="00DD3D2E" w:rsidRDefault="00E82796" w:rsidP="00E82796">
      <w:pPr>
        <w:tabs>
          <w:tab w:val="left" w:pos="1260"/>
        </w:tabs>
        <w:ind w:left="60"/>
        <w:rPr>
          <w:rFonts w:cs="Arial"/>
        </w:rPr>
      </w:pPr>
      <w:r w:rsidRPr="00DD3D2E">
        <w:rPr>
          <w:rFonts w:cs="Arial"/>
        </w:rPr>
        <w:t>EXP</w:t>
      </w:r>
      <w:r w:rsidRPr="00DD3D2E">
        <w:rPr>
          <w:rFonts w:cs="Arial"/>
        </w:rPr>
        <w:tab/>
      </w:r>
      <w:r>
        <w:rPr>
          <w:rFonts w:cs="Arial"/>
        </w:rPr>
        <w:tab/>
      </w:r>
      <w:r w:rsidRPr="00DD3D2E">
        <w:rPr>
          <w:rFonts w:cs="Arial"/>
        </w:rPr>
        <w:t>Exponencial</w:t>
      </w:r>
    </w:p>
    <w:p w:rsidR="00E82796" w:rsidRDefault="00E82796" w:rsidP="00E82796">
      <w:pPr>
        <w:tabs>
          <w:tab w:val="left" w:pos="1260"/>
        </w:tabs>
        <w:ind w:left="60"/>
        <w:rPr>
          <w:rFonts w:cs="Arial"/>
        </w:rPr>
      </w:pPr>
      <w:r>
        <w:rPr>
          <w:rFonts w:cs="Arial"/>
        </w:rPr>
        <w:t>film</w:t>
      </w:r>
      <w:r w:rsidRPr="00DD3D2E">
        <w:rPr>
          <w:rFonts w:cs="Arial"/>
        </w:rPr>
        <w:tab/>
      </w:r>
      <w:r>
        <w:rPr>
          <w:rFonts w:cs="Arial"/>
        </w:rPr>
        <w:tab/>
      </w:r>
      <w:r w:rsidRPr="00DD3D2E">
        <w:rPr>
          <w:rFonts w:cs="Arial"/>
        </w:rPr>
        <w:t>Filmico (a) o de pel</w:t>
      </w:r>
      <w:r>
        <w:rPr>
          <w:rFonts w:cs="Arial"/>
        </w:rPr>
        <w:t>ícula</w:t>
      </w:r>
    </w:p>
    <w:p w:rsidR="00E82796" w:rsidRPr="00DD3D2E" w:rsidRDefault="00E82796" w:rsidP="00E82796">
      <w:pPr>
        <w:tabs>
          <w:tab w:val="left" w:pos="1260"/>
        </w:tabs>
        <w:ind w:left="60"/>
        <w:rPr>
          <w:rFonts w:cs="Arial"/>
        </w:rPr>
      </w:pPr>
      <w:r>
        <w:rPr>
          <w:rFonts w:cs="Arial"/>
        </w:rPr>
        <w:t>GPM</w:t>
      </w:r>
      <w:r>
        <w:rPr>
          <w:rFonts w:cs="Arial"/>
        </w:rPr>
        <w:tab/>
      </w:r>
      <w:r>
        <w:rPr>
          <w:rFonts w:cs="Arial"/>
        </w:rPr>
        <w:tab/>
        <w:t>Galones por minuto</w:t>
      </w:r>
    </w:p>
    <w:p w:rsidR="00E82796" w:rsidRPr="00DD3D2E" w:rsidRDefault="00E82796" w:rsidP="00E82796">
      <w:pPr>
        <w:tabs>
          <w:tab w:val="left" w:pos="1260"/>
        </w:tabs>
        <w:ind w:left="60"/>
        <w:rPr>
          <w:rFonts w:cs="Arial"/>
        </w:rPr>
      </w:pPr>
      <w:r w:rsidRPr="00DD3D2E">
        <w:rPr>
          <w:rFonts w:cs="Arial"/>
        </w:rPr>
        <w:t>°</w:t>
      </w:r>
      <w:r w:rsidRPr="00DD3D2E">
        <w:rPr>
          <w:rFonts w:cs="Arial"/>
        </w:rPr>
        <w:tab/>
      </w:r>
      <w:r>
        <w:rPr>
          <w:rFonts w:cs="Arial"/>
        </w:rPr>
        <w:tab/>
      </w:r>
      <w:r w:rsidRPr="00DD3D2E">
        <w:rPr>
          <w:rFonts w:cs="Arial"/>
        </w:rPr>
        <w:t>Grados</w:t>
      </w:r>
    </w:p>
    <w:p w:rsidR="00E82796" w:rsidRPr="00DD3D2E" w:rsidRDefault="00E82796" w:rsidP="00E82796">
      <w:pPr>
        <w:tabs>
          <w:tab w:val="left" w:pos="1260"/>
        </w:tabs>
        <w:ind w:left="60"/>
        <w:rPr>
          <w:rFonts w:cs="Arial"/>
        </w:rPr>
      </w:pPr>
      <w:r>
        <w:rPr>
          <w:rFonts w:cs="Arial"/>
        </w:rPr>
        <w:t>°C</w:t>
      </w:r>
      <w:r w:rsidRPr="00DD3D2E">
        <w:rPr>
          <w:rFonts w:cs="Arial"/>
        </w:rPr>
        <w:tab/>
      </w:r>
      <w:r>
        <w:rPr>
          <w:rFonts w:cs="Arial"/>
        </w:rPr>
        <w:tab/>
      </w:r>
      <w:r w:rsidRPr="00DD3D2E">
        <w:rPr>
          <w:rFonts w:cs="Arial"/>
        </w:rPr>
        <w:t>Grados centígrados</w:t>
      </w:r>
    </w:p>
    <w:p w:rsidR="00E82796" w:rsidRPr="00A4683E" w:rsidRDefault="00E82796" w:rsidP="00E82796">
      <w:pPr>
        <w:tabs>
          <w:tab w:val="left" w:pos="1260"/>
        </w:tabs>
        <w:ind w:left="60"/>
        <w:rPr>
          <w:rFonts w:cs="Arial"/>
          <w:lang w:val="en-US"/>
        </w:rPr>
      </w:pPr>
      <w:r w:rsidRPr="00A4683E">
        <w:rPr>
          <w:rFonts w:cs="Arial"/>
          <w:lang w:val="en-US"/>
        </w:rPr>
        <w:t>°K</w:t>
      </w:r>
      <w:r w:rsidRPr="00A4683E">
        <w:rPr>
          <w:rFonts w:cs="Arial"/>
          <w:lang w:val="en-US"/>
        </w:rPr>
        <w:tab/>
      </w:r>
      <w:r w:rsidRPr="00A4683E">
        <w:rPr>
          <w:rFonts w:cs="Arial"/>
          <w:lang w:val="en-US"/>
        </w:rPr>
        <w:tab/>
        <w:t>Grados Kelvin</w:t>
      </w:r>
    </w:p>
    <w:p w:rsidR="00E82796" w:rsidRPr="00A4683E" w:rsidRDefault="00E82796" w:rsidP="00E82796">
      <w:pPr>
        <w:tabs>
          <w:tab w:val="left" w:pos="1260"/>
        </w:tabs>
        <w:ind w:left="60"/>
        <w:rPr>
          <w:rFonts w:cs="Arial"/>
          <w:lang w:val="en-US"/>
        </w:rPr>
      </w:pPr>
      <w:r w:rsidRPr="00A4683E">
        <w:rPr>
          <w:rFonts w:cs="Arial"/>
          <w:lang w:val="en-US"/>
        </w:rPr>
        <w:t>INT</w:t>
      </w:r>
      <w:r w:rsidRPr="00A4683E">
        <w:rPr>
          <w:rFonts w:cs="Arial"/>
          <w:lang w:val="en-US"/>
        </w:rPr>
        <w:tab/>
      </w:r>
      <w:r w:rsidRPr="00A4683E">
        <w:rPr>
          <w:rFonts w:cs="Arial"/>
          <w:lang w:val="en-US"/>
        </w:rPr>
        <w:tab/>
        <w:t>Intento</w:t>
      </w:r>
    </w:p>
    <w:p w:rsidR="00E82796" w:rsidRPr="00A4683E" w:rsidRDefault="00E82796" w:rsidP="00E82796">
      <w:pPr>
        <w:tabs>
          <w:tab w:val="left" w:pos="1260"/>
        </w:tabs>
        <w:ind w:left="60"/>
        <w:rPr>
          <w:rFonts w:cs="Arial"/>
          <w:lang w:val="en-US"/>
        </w:rPr>
      </w:pPr>
      <w:r w:rsidRPr="00A4683E">
        <w:rPr>
          <w:rFonts w:cs="Arial"/>
          <w:lang w:val="en-US"/>
        </w:rPr>
        <w:t>J</w:t>
      </w:r>
      <w:r w:rsidRPr="00A4683E">
        <w:rPr>
          <w:rFonts w:cs="Arial"/>
          <w:lang w:val="en-US"/>
        </w:rPr>
        <w:tab/>
      </w:r>
      <w:r w:rsidRPr="00A4683E">
        <w:rPr>
          <w:rFonts w:cs="Arial"/>
          <w:lang w:val="en-US"/>
        </w:rPr>
        <w:tab/>
        <w:t>Joule</w:t>
      </w:r>
    </w:p>
    <w:p w:rsidR="00E82796" w:rsidRPr="004607B6" w:rsidRDefault="00E82796" w:rsidP="00E82796">
      <w:pPr>
        <w:tabs>
          <w:tab w:val="left" w:pos="1260"/>
        </w:tabs>
        <w:ind w:left="60"/>
        <w:rPr>
          <w:rFonts w:cs="Arial"/>
        </w:rPr>
      </w:pPr>
      <w:r>
        <w:rPr>
          <w:rFonts w:cs="Arial"/>
        </w:rPr>
        <w:t>J / kg °K</w:t>
      </w:r>
      <w:r>
        <w:rPr>
          <w:rFonts w:cs="Arial"/>
        </w:rPr>
        <w:tab/>
      </w:r>
      <w:r>
        <w:rPr>
          <w:rFonts w:cs="Arial"/>
        </w:rPr>
        <w:tab/>
        <w:t>Joule por Kilogramo grado kelvin</w:t>
      </w:r>
    </w:p>
    <w:p w:rsidR="00E82796" w:rsidRDefault="00E82796" w:rsidP="00E82796">
      <w:pPr>
        <w:tabs>
          <w:tab w:val="left" w:pos="1260"/>
        </w:tabs>
        <w:ind w:left="60"/>
        <w:rPr>
          <w:rFonts w:cs="Arial"/>
        </w:rPr>
      </w:pPr>
      <w:r>
        <w:rPr>
          <w:rFonts w:cs="Arial"/>
        </w:rPr>
        <w:t>kg</w:t>
      </w:r>
      <w:r w:rsidRPr="004607B6">
        <w:rPr>
          <w:rFonts w:cs="Arial"/>
        </w:rPr>
        <w:tab/>
      </w:r>
      <w:r>
        <w:rPr>
          <w:rFonts w:cs="Arial"/>
        </w:rPr>
        <w:tab/>
        <w:t>Kilogramo</w:t>
      </w:r>
    </w:p>
    <w:p w:rsidR="00E82796" w:rsidRDefault="00E82796" w:rsidP="00E82796">
      <w:pPr>
        <w:tabs>
          <w:tab w:val="left" w:pos="1260"/>
        </w:tabs>
        <w:ind w:left="60"/>
        <w:rPr>
          <w:rFonts w:cs="Arial"/>
        </w:rPr>
      </w:pPr>
      <w:r>
        <w:rPr>
          <w:rFonts w:cs="Arial"/>
        </w:rPr>
        <w:t>kg / m² s</w:t>
      </w:r>
      <w:r>
        <w:rPr>
          <w:rFonts w:cs="Arial"/>
        </w:rPr>
        <w:tab/>
      </w:r>
      <w:r>
        <w:rPr>
          <w:rFonts w:cs="Arial"/>
        </w:rPr>
        <w:tab/>
        <w:t>Kilogramo por metro cuadrado segundo</w:t>
      </w:r>
    </w:p>
    <w:p w:rsidR="00E82796" w:rsidRDefault="00E82796" w:rsidP="00E82796">
      <w:pPr>
        <w:tabs>
          <w:tab w:val="left" w:pos="1260"/>
        </w:tabs>
        <w:ind w:left="60"/>
        <w:rPr>
          <w:rFonts w:cs="Arial"/>
        </w:rPr>
      </w:pPr>
      <w:r>
        <w:rPr>
          <w:rFonts w:cs="Arial"/>
        </w:rPr>
        <w:t>kg / m³</w:t>
      </w:r>
      <w:r>
        <w:rPr>
          <w:rFonts w:cs="Arial"/>
        </w:rPr>
        <w:tab/>
      </w:r>
      <w:r>
        <w:rPr>
          <w:rFonts w:cs="Arial"/>
        </w:rPr>
        <w:tab/>
        <w:t>Kilogramo por metro cúbico</w:t>
      </w:r>
    </w:p>
    <w:p w:rsidR="00E82796" w:rsidRPr="004607B6" w:rsidRDefault="00E82796" w:rsidP="00E82796">
      <w:pPr>
        <w:tabs>
          <w:tab w:val="left" w:pos="1260"/>
        </w:tabs>
        <w:ind w:left="60"/>
        <w:rPr>
          <w:rFonts w:cs="Arial"/>
        </w:rPr>
      </w:pPr>
      <w:r>
        <w:rPr>
          <w:rFonts w:cs="Arial"/>
        </w:rPr>
        <w:t>kg / s</w:t>
      </w:r>
      <w:r>
        <w:rPr>
          <w:rFonts w:cs="Arial"/>
        </w:rPr>
        <w:tab/>
      </w:r>
      <w:r>
        <w:rPr>
          <w:rFonts w:cs="Arial"/>
        </w:rPr>
        <w:tab/>
        <w:t>Kilogramo por segundo</w:t>
      </w:r>
    </w:p>
    <w:p w:rsidR="00E82796" w:rsidRDefault="00E82796" w:rsidP="00E82796">
      <w:pPr>
        <w:tabs>
          <w:tab w:val="left" w:pos="1260"/>
        </w:tabs>
        <w:ind w:left="60"/>
        <w:rPr>
          <w:rFonts w:cs="Arial"/>
        </w:rPr>
      </w:pPr>
      <w:r>
        <w:rPr>
          <w:rFonts w:cs="Arial"/>
        </w:rPr>
        <w:t>m</w:t>
      </w:r>
      <w:r w:rsidRPr="004607B6">
        <w:rPr>
          <w:rFonts w:cs="Arial"/>
        </w:rPr>
        <w:tab/>
      </w:r>
      <w:r>
        <w:rPr>
          <w:rFonts w:cs="Arial"/>
        </w:rPr>
        <w:tab/>
        <w:t>Metro</w:t>
      </w:r>
    </w:p>
    <w:p w:rsidR="00E82796" w:rsidRPr="004607B6" w:rsidRDefault="00E82796" w:rsidP="00E82796">
      <w:pPr>
        <w:tabs>
          <w:tab w:val="left" w:pos="1260"/>
        </w:tabs>
        <w:ind w:left="60"/>
        <w:rPr>
          <w:rFonts w:cs="Arial"/>
        </w:rPr>
      </w:pPr>
      <w:r>
        <w:rPr>
          <w:rFonts w:cs="Arial"/>
        </w:rPr>
        <w:t>m /s ²</w:t>
      </w:r>
      <w:r>
        <w:rPr>
          <w:rFonts w:cs="Arial"/>
        </w:rPr>
        <w:tab/>
      </w:r>
      <w:r>
        <w:rPr>
          <w:rFonts w:cs="Arial"/>
        </w:rPr>
        <w:tab/>
        <w:t>Metro por segundo cuadrado</w:t>
      </w:r>
    </w:p>
    <w:p w:rsidR="00E82796" w:rsidRPr="004607B6" w:rsidRDefault="00E82796" w:rsidP="00E82796">
      <w:pPr>
        <w:tabs>
          <w:tab w:val="left" w:pos="1260"/>
        </w:tabs>
        <w:ind w:left="60"/>
        <w:rPr>
          <w:rFonts w:cs="Arial"/>
        </w:rPr>
      </w:pPr>
      <w:r>
        <w:rPr>
          <w:rFonts w:cs="Arial"/>
        </w:rPr>
        <w:t>m²</w:t>
      </w:r>
      <w:r w:rsidRPr="004607B6">
        <w:rPr>
          <w:rFonts w:cs="Arial"/>
        </w:rPr>
        <w:tab/>
      </w:r>
      <w:r>
        <w:rPr>
          <w:rFonts w:cs="Arial"/>
        </w:rPr>
        <w:tab/>
        <w:t>Metro Cuadrado</w:t>
      </w:r>
    </w:p>
    <w:p w:rsidR="00E82796" w:rsidRPr="004607B6" w:rsidRDefault="00E82796" w:rsidP="00E82796">
      <w:pPr>
        <w:tabs>
          <w:tab w:val="left" w:pos="1260"/>
        </w:tabs>
        <w:ind w:left="60"/>
        <w:rPr>
          <w:rFonts w:cs="Arial"/>
        </w:rPr>
      </w:pPr>
      <w:r>
        <w:rPr>
          <w:rFonts w:cs="Arial"/>
        </w:rPr>
        <w:t>m³</w:t>
      </w:r>
      <w:r w:rsidRPr="004607B6">
        <w:rPr>
          <w:rFonts w:cs="Arial"/>
        </w:rPr>
        <w:tab/>
      </w:r>
      <w:r>
        <w:rPr>
          <w:rFonts w:cs="Arial"/>
        </w:rPr>
        <w:tab/>
        <w:t>Metro Cúbico</w:t>
      </w:r>
    </w:p>
    <w:p w:rsidR="00E82796" w:rsidRPr="004607B6" w:rsidRDefault="00E82796" w:rsidP="00E82796">
      <w:pPr>
        <w:tabs>
          <w:tab w:val="left" w:pos="1260"/>
        </w:tabs>
        <w:ind w:left="60"/>
        <w:rPr>
          <w:rFonts w:cs="Arial"/>
        </w:rPr>
      </w:pPr>
      <w:r>
        <w:rPr>
          <w:rFonts w:cs="Arial"/>
        </w:rPr>
        <w:t>mm</w:t>
      </w:r>
      <w:r w:rsidRPr="004607B6">
        <w:rPr>
          <w:rFonts w:cs="Arial"/>
        </w:rPr>
        <w:tab/>
      </w:r>
      <w:r>
        <w:rPr>
          <w:rFonts w:cs="Arial"/>
        </w:rPr>
        <w:tab/>
        <w:t>Milímetro</w:t>
      </w:r>
    </w:p>
    <w:p w:rsidR="00E82796" w:rsidRPr="004607B6" w:rsidRDefault="00E82796" w:rsidP="00E82796">
      <w:pPr>
        <w:tabs>
          <w:tab w:val="left" w:pos="1260"/>
        </w:tabs>
        <w:ind w:left="60"/>
        <w:rPr>
          <w:rFonts w:cs="Arial"/>
        </w:rPr>
      </w:pPr>
      <w:r>
        <w:rPr>
          <w:rFonts w:cs="Arial"/>
        </w:rPr>
        <w:t>MPa</w:t>
      </w:r>
      <w:r w:rsidRPr="004607B6">
        <w:rPr>
          <w:rFonts w:cs="Arial"/>
        </w:rPr>
        <w:tab/>
      </w:r>
      <w:r>
        <w:rPr>
          <w:rFonts w:cs="Arial"/>
        </w:rPr>
        <w:tab/>
        <w:t>Mega Pascal</w:t>
      </w:r>
    </w:p>
    <w:p w:rsidR="00E82796" w:rsidRDefault="00E82796" w:rsidP="00E82796">
      <w:pPr>
        <w:tabs>
          <w:tab w:val="left" w:pos="1260"/>
        </w:tabs>
        <w:ind w:left="60"/>
        <w:rPr>
          <w:rFonts w:cs="Arial"/>
        </w:rPr>
      </w:pPr>
      <w:r>
        <w:rPr>
          <w:rFonts w:cs="Arial"/>
        </w:rPr>
        <w:t>N</w:t>
      </w:r>
      <w:r w:rsidRPr="004607B6">
        <w:rPr>
          <w:rFonts w:cs="Arial"/>
        </w:rPr>
        <w:tab/>
      </w:r>
      <w:r>
        <w:rPr>
          <w:rFonts w:cs="Arial"/>
        </w:rPr>
        <w:tab/>
        <w:t>Newton</w:t>
      </w:r>
    </w:p>
    <w:p w:rsidR="00E82796" w:rsidRPr="004607B6" w:rsidRDefault="00E82796" w:rsidP="00E82796">
      <w:pPr>
        <w:tabs>
          <w:tab w:val="left" w:pos="1260"/>
        </w:tabs>
        <w:ind w:left="60"/>
        <w:rPr>
          <w:rFonts w:cs="Arial"/>
        </w:rPr>
      </w:pPr>
      <w:r>
        <w:rPr>
          <w:rFonts w:cs="Arial"/>
        </w:rPr>
        <w:t>N / m</w:t>
      </w:r>
      <w:r>
        <w:rPr>
          <w:rFonts w:cs="Arial"/>
        </w:rPr>
        <w:tab/>
      </w:r>
      <w:r>
        <w:rPr>
          <w:rFonts w:cs="Arial"/>
        </w:rPr>
        <w:tab/>
        <w:t>Newton por metro</w:t>
      </w:r>
    </w:p>
    <w:p w:rsidR="00E82796" w:rsidRDefault="00E82796" w:rsidP="00E82796">
      <w:pPr>
        <w:tabs>
          <w:tab w:val="left" w:pos="1260"/>
        </w:tabs>
        <w:ind w:left="60"/>
        <w:rPr>
          <w:rFonts w:cs="Arial"/>
        </w:rPr>
      </w:pPr>
      <w:r>
        <w:rPr>
          <w:rFonts w:cs="Arial"/>
        </w:rPr>
        <w:t>Pa</w:t>
      </w:r>
      <w:r w:rsidRPr="004607B6">
        <w:rPr>
          <w:rFonts w:cs="Arial"/>
        </w:rPr>
        <w:tab/>
      </w:r>
      <w:r>
        <w:rPr>
          <w:rFonts w:cs="Arial"/>
        </w:rPr>
        <w:tab/>
        <w:t>Pascal</w:t>
      </w:r>
    </w:p>
    <w:p w:rsidR="00E82796" w:rsidRPr="004607B6" w:rsidRDefault="00E82796" w:rsidP="00E82796">
      <w:pPr>
        <w:tabs>
          <w:tab w:val="left" w:pos="1260"/>
        </w:tabs>
        <w:ind w:left="60"/>
        <w:rPr>
          <w:rFonts w:cs="Arial"/>
        </w:rPr>
      </w:pPr>
      <w:r>
        <w:rPr>
          <w:rFonts w:cs="Arial"/>
        </w:rPr>
        <w:t>Pa-s</w:t>
      </w:r>
      <w:r>
        <w:rPr>
          <w:rFonts w:cs="Arial"/>
        </w:rPr>
        <w:tab/>
      </w:r>
      <w:r>
        <w:rPr>
          <w:rFonts w:cs="Arial"/>
        </w:rPr>
        <w:tab/>
        <w:t>Pacal segundo</w:t>
      </w:r>
    </w:p>
    <w:p w:rsidR="00E82796" w:rsidRPr="004607B6" w:rsidRDefault="00E82796" w:rsidP="00E82796">
      <w:pPr>
        <w:tabs>
          <w:tab w:val="left" w:pos="1260"/>
        </w:tabs>
        <w:ind w:left="60"/>
        <w:rPr>
          <w:rFonts w:cs="Arial"/>
        </w:rPr>
      </w:pPr>
      <w:r>
        <w:rPr>
          <w:rFonts w:cs="Arial"/>
        </w:rPr>
        <w:t>POT</w:t>
      </w:r>
      <w:r w:rsidRPr="004607B6">
        <w:rPr>
          <w:rFonts w:cs="Arial"/>
        </w:rPr>
        <w:tab/>
      </w:r>
      <w:r>
        <w:rPr>
          <w:rFonts w:cs="Arial"/>
        </w:rPr>
        <w:tab/>
        <w:t>Potencial</w:t>
      </w:r>
    </w:p>
    <w:p w:rsidR="00E82796" w:rsidRPr="00DD3D2E" w:rsidRDefault="00E82796" w:rsidP="00E82796">
      <w:pPr>
        <w:tabs>
          <w:tab w:val="left" w:pos="1260"/>
        </w:tabs>
        <w:ind w:left="60"/>
        <w:rPr>
          <w:rFonts w:cs="Arial"/>
        </w:rPr>
      </w:pPr>
      <w:r w:rsidRPr="00DD3D2E">
        <w:rPr>
          <w:rFonts w:cs="Arial"/>
        </w:rPr>
        <w:t>s</w:t>
      </w:r>
      <w:r w:rsidRPr="00DD3D2E">
        <w:rPr>
          <w:rFonts w:cs="Arial"/>
        </w:rPr>
        <w:tab/>
      </w:r>
      <w:r>
        <w:rPr>
          <w:rFonts w:cs="Arial"/>
        </w:rPr>
        <w:tab/>
      </w:r>
      <w:r w:rsidRPr="00DD3D2E">
        <w:rPr>
          <w:rFonts w:cs="Arial"/>
        </w:rPr>
        <w:t>Segundo</w:t>
      </w:r>
    </w:p>
    <w:p w:rsidR="00E82796" w:rsidRPr="00715900" w:rsidRDefault="00E82796" w:rsidP="00E82796">
      <w:pPr>
        <w:tabs>
          <w:tab w:val="left" w:pos="1260"/>
        </w:tabs>
        <w:ind w:left="60"/>
        <w:rPr>
          <w:rFonts w:cs="Arial"/>
        </w:rPr>
      </w:pPr>
      <w:r w:rsidRPr="00715900">
        <w:rPr>
          <w:rFonts w:cs="Arial"/>
        </w:rPr>
        <w:t>W</w:t>
      </w:r>
      <w:r w:rsidRPr="00715900">
        <w:rPr>
          <w:rFonts w:cs="Arial"/>
        </w:rPr>
        <w:tab/>
      </w:r>
      <w:r>
        <w:rPr>
          <w:rFonts w:cs="Arial"/>
        </w:rPr>
        <w:tab/>
      </w:r>
      <w:r w:rsidRPr="00715900">
        <w:rPr>
          <w:rFonts w:cs="Arial"/>
        </w:rPr>
        <w:t>Watt</w:t>
      </w:r>
    </w:p>
    <w:p w:rsidR="00E82796" w:rsidRPr="007B7C85" w:rsidRDefault="00E82796" w:rsidP="00E82796">
      <w:pPr>
        <w:tabs>
          <w:tab w:val="left" w:pos="1260"/>
        </w:tabs>
        <w:ind w:left="60"/>
        <w:rPr>
          <w:rFonts w:cs="Arial"/>
        </w:rPr>
      </w:pPr>
      <w:r>
        <w:rPr>
          <w:rFonts w:cs="Arial"/>
        </w:rPr>
        <w:t>W / m²</w:t>
      </w:r>
      <w:r>
        <w:rPr>
          <w:rFonts w:cs="Arial"/>
        </w:rPr>
        <w:tab/>
      </w:r>
      <w:r>
        <w:rPr>
          <w:rFonts w:cs="Arial"/>
        </w:rPr>
        <w:tab/>
        <w:t>Watt por metro cuadrado</w:t>
      </w:r>
    </w:p>
    <w:p w:rsidR="00E82796" w:rsidRPr="00B65565" w:rsidRDefault="00E82796" w:rsidP="00E82796">
      <w:pPr>
        <w:tabs>
          <w:tab w:val="left" w:pos="1260"/>
        </w:tabs>
        <w:ind w:left="60"/>
        <w:rPr>
          <w:rFonts w:cs="Arial"/>
        </w:rPr>
      </w:pPr>
      <w:r w:rsidRPr="00B65565">
        <w:rPr>
          <w:rFonts w:cs="Arial"/>
        </w:rPr>
        <w:t>W / m °K</w:t>
      </w:r>
      <w:r w:rsidRPr="00B65565">
        <w:rPr>
          <w:rFonts w:cs="Arial"/>
        </w:rPr>
        <w:tab/>
      </w:r>
      <w:r>
        <w:rPr>
          <w:rFonts w:cs="Arial"/>
        </w:rPr>
        <w:tab/>
      </w:r>
      <w:r w:rsidRPr="00B65565">
        <w:rPr>
          <w:rFonts w:cs="Arial"/>
        </w:rPr>
        <w:t>Watt por metro grado Kelvin</w:t>
      </w:r>
    </w:p>
    <w:p w:rsidR="00E82796" w:rsidRPr="00B65565" w:rsidRDefault="00E82796" w:rsidP="00E82796">
      <w:pPr>
        <w:tabs>
          <w:tab w:val="left" w:pos="1260"/>
        </w:tabs>
        <w:ind w:left="60"/>
        <w:rPr>
          <w:rFonts w:cs="Arial"/>
        </w:rPr>
      </w:pPr>
      <w:r>
        <w:rPr>
          <w:rFonts w:cs="Arial"/>
        </w:rPr>
        <w:t>W / m² °K</w:t>
      </w:r>
      <w:r>
        <w:rPr>
          <w:rFonts w:cs="Arial"/>
        </w:rPr>
        <w:tab/>
      </w:r>
      <w:r>
        <w:rPr>
          <w:rFonts w:cs="Arial"/>
        </w:rPr>
        <w:tab/>
        <w:t>Watt por metro cuadrado grado kelvin</w:t>
      </w:r>
    </w:p>
    <w:p w:rsidR="00E82796" w:rsidRPr="00B65565" w:rsidRDefault="00E82796" w:rsidP="00E82796">
      <w:pPr>
        <w:pStyle w:val="Normal2Car"/>
        <w:tabs>
          <w:tab w:val="left" w:pos="5265"/>
        </w:tabs>
        <w:spacing w:before="0" w:beforeAutospacing="0" w:after="0" w:line="240" w:lineRule="auto"/>
        <w:ind w:left="0"/>
        <w:jc w:val="left"/>
        <w:rPr>
          <w:b/>
          <w:sz w:val="32"/>
          <w:szCs w:val="32"/>
        </w:rPr>
      </w:pPr>
      <w:r w:rsidRPr="00B65565">
        <w:rPr>
          <w:b/>
          <w:sz w:val="32"/>
          <w:szCs w:val="32"/>
        </w:rPr>
        <w:tab/>
      </w:r>
    </w:p>
    <w:p w:rsidR="00E82796" w:rsidRPr="00B65565" w:rsidRDefault="00E82796" w:rsidP="00E82796">
      <w:pPr>
        <w:pStyle w:val="Normal2Car"/>
        <w:spacing w:before="0" w:beforeAutospacing="0" w:after="0" w:line="240" w:lineRule="auto"/>
        <w:ind w:left="0"/>
        <w:jc w:val="center"/>
        <w:rPr>
          <w:b/>
          <w:sz w:val="32"/>
          <w:szCs w:val="32"/>
        </w:rPr>
      </w:pPr>
    </w:p>
    <w:p w:rsidR="00E82796" w:rsidRPr="00B65565" w:rsidRDefault="00E82796" w:rsidP="00E82796">
      <w:pPr>
        <w:pStyle w:val="Normal2Car"/>
        <w:spacing w:before="0" w:beforeAutospacing="0" w:after="0" w:line="240" w:lineRule="auto"/>
        <w:ind w:left="0"/>
        <w:jc w:val="center"/>
        <w:rPr>
          <w:b/>
          <w:sz w:val="32"/>
          <w:szCs w:val="32"/>
        </w:rPr>
      </w:pPr>
    </w:p>
    <w:p w:rsidR="00E82796" w:rsidRPr="00B65565" w:rsidRDefault="00E82796" w:rsidP="00E82796"/>
    <w:p w:rsidR="00E82796" w:rsidRPr="00B65565" w:rsidRDefault="00E82796" w:rsidP="00E82796"/>
    <w:p w:rsidR="00E82796" w:rsidRPr="00B65565" w:rsidRDefault="00E82796" w:rsidP="00E82796"/>
    <w:p w:rsidR="00E82796" w:rsidRPr="00B65565" w:rsidRDefault="00E82796" w:rsidP="00E82796"/>
    <w:p w:rsidR="00E82796" w:rsidRPr="00B65565" w:rsidRDefault="00E82796" w:rsidP="00E82796"/>
    <w:p w:rsidR="00E82796" w:rsidRPr="00B65565" w:rsidRDefault="00E82796" w:rsidP="00E82796">
      <w:pPr>
        <w:rPr>
          <w:sz w:val="32"/>
          <w:szCs w:val="32"/>
        </w:rPr>
      </w:pPr>
    </w:p>
    <w:p w:rsidR="00E82796" w:rsidRDefault="00E82796" w:rsidP="00E82796">
      <w:pPr>
        <w:jc w:val="center"/>
        <w:rPr>
          <w:b/>
          <w:sz w:val="32"/>
          <w:szCs w:val="32"/>
        </w:rPr>
      </w:pPr>
      <w:r>
        <w:rPr>
          <w:b/>
          <w:sz w:val="32"/>
          <w:szCs w:val="32"/>
        </w:rPr>
        <w:t>SIMBOLOGIA</w:t>
      </w:r>
    </w:p>
    <w:p w:rsidR="00E82796" w:rsidRDefault="00E82796" w:rsidP="00E82796">
      <w:pPr>
        <w:rPr>
          <w:b/>
          <w:sz w:val="32"/>
          <w:szCs w:val="32"/>
        </w:rPr>
      </w:pPr>
    </w:p>
    <w:p w:rsidR="00E82796" w:rsidRDefault="00E82796" w:rsidP="00E82796">
      <w:pPr>
        <w:tabs>
          <w:tab w:val="left" w:pos="1548"/>
        </w:tabs>
        <w:ind w:left="360"/>
        <w:rPr>
          <w:b/>
          <w:sz w:val="32"/>
          <w:szCs w:val="32"/>
        </w:rPr>
      </w:pPr>
    </w:p>
    <w:p w:rsidR="00E82796" w:rsidRDefault="00E82796" w:rsidP="00E82796">
      <w:pPr>
        <w:tabs>
          <w:tab w:val="left" w:pos="1548"/>
        </w:tabs>
        <w:ind w:left="360"/>
        <w:rPr>
          <w:b/>
          <w:sz w:val="32"/>
          <w:szCs w:val="32"/>
        </w:rPr>
      </w:pPr>
    </w:p>
    <w:p w:rsidR="00E82796" w:rsidRPr="003870DC" w:rsidRDefault="00E82796" w:rsidP="00E82796">
      <w:pPr>
        <w:tabs>
          <w:tab w:val="left" w:pos="1548"/>
        </w:tabs>
        <w:ind w:left="360"/>
      </w:pPr>
      <w:r>
        <w:t>g</w:t>
      </w:r>
      <w:r>
        <w:tab/>
        <w:t>Aceleración de la gravedad</w:t>
      </w:r>
      <w:r w:rsidRPr="003870DC">
        <w:t xml:space="preserve"> </w:t>
      </w:r>
      <w:r>
        <w:t>(</w:t>
      </w:r>
      <w:smartTag w:uri="urn:schemas-microsoft-com:office:smarttags" w:element="metricconverter">
        <w:smartTagPr>
          <w:attr w:name="ProductID" w:val="9.8 m"/>
        </w:smartTagPr>
        <w:r>
          <w:t>9.8 m</w:t>
        </w:r>
      </w:smartTag>
      <w:r>
        <w:t xml:space="preserve"> / s </w:t>
      </w:r>
      <w:r>
        <w:rPr>
          <w:rFonts w:cs="Arial"/>
        </w:rPr>
        <w:t>²</w:t>
      </w:r>
      <w:r>
        <w:t>)</w:t>
      </w:r>
    </w:p>
    <w:p w:rsidR="00E82796" w:rsidRPr="003870DC" w:rsidRDefault="00E82796" w:rsidP="00E82796">
      <w:pPr>
        <w:tabs>
          <w:tab w:val="left" w:pos="1548"/>
        </w:tabs>
        <w:ind w:left="360"/>
      </w:pPr>
      <w:r w:rsidRPr="006946A1">
        <w:rPr>
          <w:rFonts w:cs="Arial"/>
          <w:position w:val="-14"/>
        </w:rPr>
        <w:object w:dxaOrig="27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19.2pt" o:ole="">
            <v:imagedata r:id="rId7" o:title=""/>
          </v:shape>
          <o:OLEObject Type="Embed" ProgID="Equation.3" ShapeID="_x0000_i1025" DrawAspect="Content" ObjectID="_1345536744" r:id="rId8"/>
        </w:object>
      </w:r>
      <w:r>
        <w:tab/>
        <w:t>Altura de aleta</w:t>
      </w:r>
    </w:p>
    <w:p w:rsidR="00E82796" w:rsidRDefault="00E82796" w:rsidP="00E82796">
      <w:pPr>
        <w:tabs>
          <w:tab w:val="left" w:pos="1548"/>
        </w:tabs>
        <w:ind w:left="360"/>
      </w:pPr>
      <w:r w:rsidRPr="006946A1">
        <w:rPr>
          <w:rFonts w:cs="Arial"/>
          <w:position w:val="-14"/>
        </w:rPr>
        <w:object w:dxaOrig="340" w:dyaOrig="380">
          <v:shape id="_x0000_i1026" type="#_x0000_t75" style="width:16.8pt;height:19.2pt" o:ole="">
            <v:imagedata r:id="rId9" o:title=""/>
          </v:shape>
          <o:OLEObject Type="Embed" ProgID="Equation.3" ShapeID="_x0000_i1026" DrawAspect="Content" ObjectID="_1345536745" r:id="rId10"/>
        </w:object>
      </w:r>
      <w:r>
        <w:tab/>
        <w:t>Ángulo de hélice</w:t>
      </w:r>
    </w:p>
    <w:p w:rsidR="00E82796" w:rsidRDefault="00E82796" w:rsidP="00E82796">
      <w:pPr>
        <w:tabs>
          <w:tab w:val="left" w:pos="1548"/>
        </w:tabs>
        <w:ind w:left="360"/>
      </w:pPr>
      <w:r>
        <w:t>A</w:t>
      </w:r>
      <w:r>
        <w:tab/>
        <w:t>Área</w:t>
      </w:r>
    </w:p>
    <w:p w:rsidR="00E82796" w:rsidRDefault="00E82796" w:rsidP="00E82796">
      <w:pPr>
        <w:tabs>
          <w:tab w:val="left" w:pos="1548"/>
        </w:tabs>
        <w:ind w:left="360"/>
      </w:pPr>
      <w:r>
        <w:t>Ai</w:t>
      </w:r>
      <w:r>
        <w:tab/>
        <w:t>Área interna</w:t>
      </w:r>
    </w:p>
    <w:p w:rsidR="00E82796" w:rsidRDefault="00E82796" w:rsidP="00E82796">
      <w:pPr>
        <w:tabs>
          <w:tab w:val="left" w:pos="1548"/>
        </w:tabs>
        <w:ind w:left="360"/>
      </w:pPr>
      <w:r>
        <w:t>X</w:t>
      </w:r>
      <w:r>
        <w:tab/>
        <w:t>Calidad de vapor</w:t>
      </w:r>
    </w:p>
    <w:p w:rsidR="00E82796" w:rsidRPr="003870DC" w:rsidRDefault="00E82796" w:rsidP="00E82796">
      <w:pPr>
        <w:tabs>
          <w:tab w:val="left" w:pos="1548"/>
        </w:tabs>
        <w:ind w:left="360"/>
      </w:pPr>
      <w:r w:rsidRPr="000E0C48">
        <w:rPr>
          <w:position w:val="-14"/>
        </w:rPr>
        <w:object w:dxaOrig="340" w:dyaOrig="380">
          <v:shape id="_x0000_i1027" type="#_x0000_t75" style="width:16.8pt;height:19.2pt" o:ole="">
            <v:imagedata r:id="rId11" o:title=""/>
          </v:shape>
          <o:OLEObject Type="Embed" ProgID="Equation.3" ShapeID="_x0000_i1027" DrawAspect="Content" ObjectID="_1345536746" r:id="rId12"/>
        </w:object>
      </w:r>
      <w:r>
        <w:tab/>
        <w:t>Calor latente de vaporización</w:t>
      </w:r>
    </w:p>
    <w:p w:rsidR="00E82796" w:rsidRPr="003870DC" w:rsidRDefault="00E82796" w:rsidP="00E82796">
      <w:pPr>
        <w:tabs>
          <w:tab w:val="left" w:pos="1548"/>
        </w:tabs>
        <w:ind w:left="360"/>
      </w:pPr>
      <w:r w:rsidRPr="003870DC">
        <w:t>c</w:t>
      </w:r>
      <w:r w:rsidRPr="003870DC">
        <w:rPr>
          <w:vertAlign w:val="subscript"/>
        </w:rPr>
        <w:t>p</w:t>
      </w:r>
      <w:r w:rsidRPr="003870DC">
        <w:tab/>
        <w:t>Calor esp</w:t>
      </w:r>
      <w:r>
        <w:t xml:space="preserve">ecífico </w:t>
      </w:r>
      <w:r w:rsidRPr="003870DC">
        <w:t>a presión constante</w:t>
      </w:r>
    </w:p>
    <w:p w:rsidR="00E82796" w:rsidRPr="003870DC" w:rsidRDefault="00E82796" w:rsidP="00E82796">
      <w:pPr>
        <w:tabs>
          <w:tab w:val="left" w:pos="1548"/>
        </w:tabs>
        <w:ind w:left="360"/>
      </w:pPr>
      <w:r>
        <w:t>q”</w:t>
      </w:r>
      <w:r>
        <w:tab/>
        <w:t>Calor por unidad de área</w:t>
      </w:r>
    </w:p>
    <w:p w:rsidR="00E82796" w:rsidRPr="003870DC" w:rsidRDefault="00E82796" w:rsidP="00E82796">
      <w:pPr>
        <w:tabs>
          <w:tab w:val="left" w:pos="1548"/>
        </w:tabs>
        <w:ind w:left="360"/>
      </w:pPr>
      <w:r>
        <w:t>U</w:t>
      </w:r>
      <w:r>
        <w:tab/>
        <w:t>Coeficiente global de transferencia</w:t>
      </w:r>
    </w:p>
    <w:p w:rsidR="00E82796" w:rsidRDefault="00E82796" w:rsidP="00E82796">
      <w:pPr>
        <w:tabs>
          <w:tab w:val="left" w:pos="1548"/>
        </w:tabs>
        <w:ind w:left="360"/>
      </w:pPr>
      <w:r w:rsidRPr="001915E8">
        <w:rPr>
          <w:rFonts w:cs="Arial"/>
          <w:position w:val="-10"/>
        </w:rPr>
        <w:object w:dxaOrig="360" w:dyaOrig="340">
          <v:shape id="_x0000_i1028" type="#_x0000_t75" style="width:18pt;height:16.8pt" o:ole="">
            <v:imagedata r:id="rId13" o:title=""/>
          </v:shape>
          <o:OLEObject Type="Embed" ProgID="Equation.3" ShapeID="_x0000_i1028" DrawAspect="Content" ObjectID="_1345536747" r:id="rId14"/>
        </w:object>
      </w:r>
      <w:r>
        <w:tab/>
        <w:t>Coeficiente bifásico de transferencia</w:t>
      </w:r>
    </w:p>
    <w:p w:rsidR="00E82796" w:rsidRPr="003870DC" w:rsidRDefault="00E82796" w:rsidP="00E82796">
      <w:pPr>
        <w:tabs>
          <w:tab w:val="left" w:pos="1548"/>
        </w:tabs>
        <w:ind w:left="360"/>
      </w:pPr>
      <w:r w:rsidRPr="004C35EB">
        <w:rPr>
          <w:position w:val="-12"/>
        </w:rPr>
        <w:object w:dxaOrig="300" w:dyaOrig="360">
          <v:shape id="_x0000_i1029" type="#_x0000_t75" style="width:15pt;height:18pt" o:ole="">
            <v:imagedata r:id="rId15" o:title=""/>
          </v:shape>
          <o:OLEObject Type="Embed" ProgID="Equation.3" ShapeID="_x0000_i1029" DrawAspect="Content" ObjectID="_1345536748" r:id="rId16"/>
        </w:object>
      </w:r>
      <w:r w:rsidRPr="003870DC">
        <w:tab/>
      </w:r>
      <w:r>
        <w:rPr>
          <w:rFonts w:cs="Arial"/>
        </w:rPr>
        <w:t>Coeficiente de transferencia para la fase líquida</w:t>
      </w:r>
      <w:r w:rsidRPr="003870DC">
        <w:t xml:space="preserve"> </w:t>
      </w:r>
    </w:p>
    <w:p w:rsidR="00E82796" w:rsidRPr="003870DC" w:rsidRDefault="00E82796" w:rsidP="00E82796">
      <w:pPr>
        <w:tabs>
          <w:tab w:val="left" w:pos="1548"/>
        </w:tabs>
      </w:pPr>
      <w:r>
        <w:t xml:space="preserve">     </w:t>
      </w:r>
      <w:r w:rsidRPr="008D7ED7">
        <w:rPr>
          <w:position w:val="-14"/>
        </w:rPr>
        <w:object w:dxaOrig="400" w:dyaOrig="380">
          <v:shape id="_x0000_i1030" type="#_x0000_t75" style="width:19.8pt;height:19.2pt" o:ole="">
            <v:imagedata r:id="rId17" o:title=""/>
          </v:shape>
          <o:OLEObject Type="Embed" ProgID="Equation.3" ShapeID="_x0000_i1030" DrawAspect="Content" ObjectID="_1345536749" r:id="rId18"/>
        </w:object>
      </w:r>
      <w:r>
        <w:tab/>
      </w:r>
      <w:r>
        <w:rPr>
          <w:rFonts w:cs="Arial"/>
        </w:rPr>
        <w:t>Coeficiente local de transferencia para tubo microaleteado</w:t>
      </w:r>
    </w:p>
    <w:p w:rsidR="00E82796" w:rsidRDefault="00E82796" w:rsidP="00E82796">
      <w:pPr>
        <w:tabs>
          <w:tab w:val="left" w:pos="1548"/>
        </w:tabs>
      </w:pPr>
      <w:r>
        <w:t xml:space="preserve">     </w:t>
      </w:r>
      <w:r w:rsidRPr="008D7ED7">
        <w:rPr>
          <w:position w:val="-12"/>
        </w:rPr>
        <w:object w:dxaOrig="380" w:dyaOrig="360">
          <v:shape id="_x0000_i1031" type="#_x0000_t75" style="width:19.2pt;height:18pt" o:ole="">
            <v:imagedata r:id="rId19" o:title=""/>
          </v:shape>
          <o:OLEObject Type="Embed" ProgID="Equation.3" ShapeID="_x0000_i1031" DrawAspect="Content" ObjectID="_1345536750" r:id="rId20"/>
        </w:object>
      </w:r>
      <w:r w:rsidRPr="003870DC">
        <w:tab/>
      </w:r>
      <w:r>
        <w:rPr>
          <w:rFonts w:cs="Arial"/>
        </w:rPr>
        <w:t>Coeficiente de transferencia por evaporación nucleada</w:t>
      </w:r>
    </w:p>
    <w:p w:rsidR="00E82796" w:rsidRDefault="00E82796" w:rsidP="00E82796">
      <w:pPr>
        <w:jc w:val="both"/>
        <w:rPr>
          <w:rFonts w:cs="Arial"/>
        </w:rPr>
      </w:pPr>
      <w:r>
        <w:t xml:space="preserve">     </w:t>
      </w:r>
      <w:r w:rsidRPr="008D7ED7">
        <w:rPr>
          <w:position w:val="-12"/>
        </w:rPr>
        <w:object w:dxaOrig="360" w:dyaOrig="360">
          <v:shape id="_x0000_i1032" type="#_x0000_t75" style="width:18pt;height:18pt" o:ole="">
            <v:imagedata r:id="rId21" o:title=""/>
          </v:shape>
          <o:OLEObject Type="Embed" ProgID="Equation.3" ShapeID="_x0000_i1032" DrawAspect="Content" ObjectID="_1345536751" r:id="rId22"/>
        </w:object>
      </w:r>
      <w:r>
        <w:tab/>
        <w:t xml:space="preserve">  </w:t>
      </w:r>
      <w:r>
        <w:tab/>
        <w:t xml:space="preserve">  </w:t>
      </w:r>
      <w:r>
        <w:rPr>
          <w:rFonts w:cs="Arial"/>
        </w:rPr>
        <w:t>Coeficiente de transferencia por evaporación convectiva</w:t>
      </w:r>
    </w:p>
    <w:p w:rsidR="00E82796" w:rsidRDefault="00E82796" w:rsidP="00E82796">
      <w:pPr>
        <w:jc w:val="both"/>
        <w:rPr>
          <w:rFonts w:cs="Arial"/>
        </w:rPr>
      </w:pPr>
      <w:r>
        <w:rPr>
          <w:rFonts w:cs="Arial"/>
        </w:rPr>
        <w:t xml:space="preserve">     </w:t>
      </w:r>
      <w:r w:rsidRPr="006F2A1A">
        <w:rPr>
          <w:rFonts w:cs="Arial"/>
          <w:position w:val="-12"/>
        </w:rPr>
        <w:object w:dxaOrig="320" w:dyaOrig="360">
          <v:shape id="_x0000_i1033" type="#_x0000_t75" style="width:16.2pt;height:18pt" o:ole="">
            <v:imagedata r:id="rId23" o:title=""/>
          </v:shape>
          <o:OLEObject Type="Embed" ProgID="Equation.3" ShapeID="_x0000_i1033" DrawAspect="Content" ObjectID="_1345536752" r:id="rId24"/>
        </w:object>
      </w:r>
      <w:r>
        <w:rPr>
          <w:rFonts w:cs="Arial"/>
        </w:rPr>
        <w:tab/>
        <w:t xml:space="preserve"> </w:t>
      </w:r>
      <w:r>
        <w:rPr>
          <w:rFonts w:cs="Arial"/>
        </w:rPr>
        <w:tab/>
        <w:t xml:space="preserve">  Coeficiente de transferencia por evaporación convectiva</w:t>
      </w:r>
    </w:p>
    <w:p w:rsidR="00E82796" w:rsidRDefault="00E82796" w:rsidP="00E82796">
      <w:pPr>
        <w:ind w:firstLine="360"/>
        <w:jc w:val="both"/>
        <w:rPr>
          <w:rFonts w:cs="Arial"/>
        </w:rPr>
      </w:pPr>
      <w:r w:rsidRPr="004C35EB">
        <w:rPr>
          <w:position w:val="-12"/>
        </w:rPr>
        <w:object w:dxaOrig="820" w:dyaOrig="360">
          <v:shape id="_x0000_i1034" type="#_x0000_t75" style="width:40.8pt;height:18pt" o:ole="">
            <v:imagedata r:id="rId25" o:title=""/>
          </v:shape>
          <o:OLEObject Type="Embed" ProgID="Equation.3" ShapeID="_x0000_i1034" DrawAspect="Content" ObjectID="_1345536753" r:id="rId26"/>
        </w:object>
      </w:r>
      <w:r>
        <w:rPr>
          <w:rFonts w:cs="Arial"/>
        </w:rPr>
        <w:tab/>
        <w:t xml:space="preserve">  Coeficiente de transferencia por convección</w:t>
      </w:r>
    </w:p>
    <w:p w:rsidR="00E82796" w:rsidRDefault="00E82796" w:rsidP="00E82796">
      <w:pPr>
        <w:ind w:firstLine="360"/>
        <w:jc w:val="both"/>
        <w:rPr>
          <w:rFonts w:cs="Arial"/>
        </w:rPr>
      </w:pPr>
      <w:r w:rsidRPr="004C35EB">
        <w:rPr>
          <w:position w:val="-12"/>
        </w:rPr>
        <w:object w:dxaOrig="800" w:dyaOrig="360">
          <v:shape id="_x0000_i1035" type="#_x0000_t75" style="width:40.2pt;height:18pt" o:ole="">
            <v:imagedata r:id="rId27" o:title=""/>
          </v:shape>
          <o:OLEObject Type="Embed" ProgID="Equation.3" ShapeID="_x0000_i1035" DrawAspect="Content" ObjectID="_1345536754" r:id="rId28"/>
        </w:object>
      </w:r>
      <w:r>
        <w:tab/>
        <w:t xml:space="preserve">  </w:t>
      </w:r>
      <w:r>
        <w:rPr>
          <w:rFonts w:cs="Arial"/>
        </w:rPr>
        <w:t>Coeficiente de transferencia por nucleación</w:t>
      </w:r>
    </w:p>
    <w:p w:rsidR="00E82796" w:rsidRDefault="00E82796" w:rsidP="00E82796">
      <w:pPr>
        <w:ind w:firstLine="360"/>
        <w:jc w:val="both"/>
        <w:rPr>
          <w:rFonts w:cs="Arial"/>
        </w:rPr>
      </w:pPr>
      <w:r w:rsidRPr="000E0C48">
        <w:rPr>
          <w:position w:val="-12"/>
        </w:rPr>
        <w:object w:dxaOrig="240" w:dyaOrig="360">
          <v:shape id="_x0000_i1036" type="#_x0000_t75" style="width:12pt;height:18pt" o:ole="">
            <v:imagedata r:id="rId29" o:title=""/>
          </v:shape>
          <o:OLEObject Type="Embed" ProgID="Equation.3" ShapeID="_x0000_i1036" DrawAspect="Content" ObjectID="_1345536755" r:id="rId30"/>
        </w:object>
      </w:r>
      <w:r>
        <w:tab/>
      </w:r>
      <w:r>
        <w:tab/>
        <w:t xml:space="preserve">  </w:t>
      </w:r>
      <w:r>
        <w:rPr>
          <w:rFonts w:cs="Arial"/>
        </w:rPr>
        <w:t>Conductividad térmica para líquido</w:t>
      </w:r>
    </w:p>
    <w:p w:rsidR="00E82796" w:rsidRDefault="00E82796" w:rsidP="00E82796">
      <w:pPr>
        <w:ind w:firstLine="360"/>
        <w:jc w:val="both"/>
        <w:rPr>
          <w:rFonts w:cs="Arial"/>
        </w:rPr>
      </w:pPr>
      <w:r w:rsidRPr="000E0C48">
        <w:rPr>
          <w:position w:val="-12"/>
        </w:rPr>
        <w:object w:dxaOrig="320" w:dyaOrig="380">
          <v:shape id="_x0000_i1037" type="#_x0000_t75" style="width:16.2pt;height:19.2pt" o:ole="">
            <v:imagedata r:id="rId31" o:title=""/>
          </v:shape>
          <o:OLEObject Type="Embed" ProgID="Equation.3" ShapeID="_x0000_i1037" DrawAspect="Content" ObjectID="_1345536756" r:id="rId32"/>
        </w:object>
      </w:r>
      <w:r>
        <w:tab/>
      </w:r>
      <w:r>
        <w:tab/>
        <w:t xml:space="preserve">  </w:t>
      </w:r>
      <w:r>
        <w:rPr>
          <w:rFonts w:cs="Arial"/>
        </w:rPr>
        <w:t>Densidad fase liquida</w:t>
      </w:r>
    </w:p>
    <w:p w:rsidR="00E82796" w:rsidRDefault="00E82796" w:rsidP="00E82796">
      <w:pPr>
        <w:ind w:firstLine="360"/>
        <w:jc w:val="both"/>
        <w:rPr>
          <w:rFonts w:cs="Arial"/>
        </w:rPr>
      </w:pPr>
      <w:r w:rsidRPr="000E0C48">
        <w:rPr>
          <w:position w:val="-12"/>
        </w:rPr>
        <w:object w:dxaOrig="320" w:dyaOrig="380">
          <v:shape id="_x0000_i1038" type="#_x0000_t75" style="width:16.2pt;height:19.2pt" o:ole="">
            <v:imagedata r:id="rId33" o:title=""/>
          </v:shape>
          <o:OLEObject Type="Embed" ProgID="Equation.3" ShapeID="_x0000_i1038" DrawAspect="Content" ObjectID="_1345536757" r:id="rId34"/>
        </w:object>
      </w:r>
      <w:r>
        <w:tab/>
      </w:r>
      <w:r>
        <w:tab/>
        <w:t xml:space="preserve">  </w:t>
      </w:r>
      <w:r>
        <w:rPr>
          <w:rFonts w:cs="Arial"/>
        </w:rPr>
        <w:t>Densidad de vapor</w:t>
      </w:r>
    </w:p>
    <w:p w:rsidR="00E82796" w:rsidRDefault="00E82796" w:rsidP="00E82796">
      <w:pPr>
        <w:ind w:firstLine="360"/>
        <w:jc w:val="both"/>
        <w:rPr>
          <w:rFonts w:cs="Arial"/>
        </w:rPr>
      </w:pPr>
      <w:r>
        <w:rPr>
          <w:rFonts w:cs="Arial"/>
        </w:rPr>
        <w:t>di</w:t>
      </w:r>
      <w:r>
        <w:rPr>
          <w:rFonts w:cs="Arial"/>
        </w:rPr>
        <w:tab/>
      </w:r>
      <w:r>
        <w:rPr>
          <w:rFonts w:cs="Arial"/>
        </w:rPr>
        <w:tab/>
        <w:t xml:space="preserve">  Diámetro interno del tubo</w:t>
      </w:r>
    </w:p>
    <w:p w:rsidR="00E82796" w:rsidRDefault="00E82796" w:rsidP="00E82796">
      <w:pPr>
        <w:ind w:left="1530" w:hanging="1170"/>
        <w:jc w:val="both"/>
        <w:rPr>
          <w:rFonts w:cs="Arial"/>
        </w:rPr>
      </w:pPr>
      <w:r w:rsidRPr="006F3B6B">
        <w:rPr>
          <w:rFonts w:cs="Arial"/>
          <w:position w:val="-14"/>
        </w:rPr>
        <w:object w:dxaOrig="320" w:dyaOrig="380">
          <v:shape id="_x0000_i1039" type="#_x0000_t75" style="width:16.2pt;height:19.2pt" o:ole="">
            <v:imagedata r:id="rId35" o:title=""/>
          </v:shape>
          <o:OLEObject Type="Embed" ProgID="Equation.3" ShapeID="_x0000_i1039" DrawAspect="Content" ObjectID="_1345536758" r:id="rId36"/>
        </w:object>
      </w:r>
      <w:r>
        <w:rPr>
          <w:rFonts w:cs="Arial"/>
        </w:rPr>
        <w:tab/>
        <w:t>Diámetro interno máximo (medido desde la base de la microaleta)</w:t>
      </w:r>
    </w:p>
    <w:p w:rsidR="00E82796" w:rsidRDefault="00E82796" w:rsidP="00E82796">
      <w:pPr>
        <w:ind w:left="1530" w:hanging="1170"/>
        <w:jc w:val="both"/>
        <w:rPr>
          <w:rFonts w:cs="Arial"/>
        </w:rPr>
      </w:pPr>
      <w:r w:rsidRPr="006D0219">
        <w:rPr>
          <w:rFonts w:cs="Arial"/>
          <w:position w:val="-6"/>
        </w:rPr>
        <w:object w:dxaOrig="220" w:dyaOrig="279">
          <v:shape id="_x0000_i1040" type="#_x0000_t75" style="width:10.8pt;height:13.8pt" o:ole="">
            <v:imagedata r:id="rId37" o:title=""/>
          </v:shape>
          <o:OLEObject Type="Embed" ProgID="Equation.3" ShapeID="_x0000_i1040" DrawAspect="Content" ObjectID="_1345536759" r:id="rId38"/>
        </w:object>
      </w:r>
      <w:r>
        <w:rPr>
          <w:rFonts w:cs="Arial"/>
        </w:rPr>
        <w:tab/>
        <w:t>Espesor local de la película anular de líquido</w:t>
      </w:r>
    </w:p>
    <w:p w:rsidR="00E82796" w:rsidRDefault="00E82796" w:rsidP="00E82796">
      <w:pPr>
        <w:ind w:left="1530" w:hanging="1170"/>
        <w:jc w:val="both"/>
        <w:rPr>
          <w:rFonts w:cs="Arial"/>
        </w:rPr>
      </w:pPr>
      <w:r w:rsidRPr="009027CB">
        <w:rPr>
          <w:rFonts w:cs="Arial"/>
          <w:position w:val="-12"/>
        </w:rPr>
        <w:object w:dxaOrig="300" w:dyaOrig="360">
          <v:shape id="_x0000_i1041" type="#_x0000_t75" style="width:15pt;height:18pt" o:ole="">
            <v:imagedata r:id="rId39" o:title=""/>
          </v:shape>
          <o:OLEObject Type="Embed" ProgID="Equation.3" ShapeID="_x0000_i1041" DrawAspect="Content" ObjectID="_1345536760" r:id="rId40"/>
        </w:object>
      </w:r>
      <w:r>
        <w:rPr>
          <w:rFonts w:cs="Arial"/>
        </w:rPr>
        <w:tab/>
        <w:t>Factor de acrecentamiento</w:t>
      </w:r>
    </w:p>
    <w:p w:rsidR="00E82796" w:rsidRDefault="00E82796" w:rsidP="00E82796">
      <w:pPr>
        <w:ind w:left="1530" w:hanging="1170"/>
        <w:jc w:val="both"/>
        <w:rPr>
          <w:rFonts w:cs="Arial"/>
        </w:rPr>
      </w:pPr>
      <w:r w:rsidRPr="00C7797F">
        <w:rPr>
          <w:rFonts w:cs="Arial"/>
          <w:position w:val="-12"/>
        </w:rPr>
        <w:object w:dxaOrig="360" w:dyaOrig="360">
          <v:shape id="_x0000_i1042" type="#_x0000_t75" style="width:18pt;height:18pt" o:ole="">
            <v:imagedata r:id="rId41" o:title=""/>
          </v:shape>
          <o:OLEObject Type="Embed" ProgID="Equation.3" ShapeID="_x0000_i1042" DrawAspect="Content" ObjectID="_1345536761" r:id="rId42"/>
        </w:object>
      </w:r>
      <w:r>
        <w:rPr>
          <w:rFonts w:cs="Arial"/>
        </w:rPr>
        <w:tab/>
        <w:t>Factor de evaporación convectiva</w:t>
      </w:r>
    </w:p>
    <w:p w:rsidR="00E82796" w:rsidRDefault="00E82796" w:rsidP="00E82796">
      <w:pPr>
        <w:ind w:left="1530" w:hanging="1170"/>
        <w:jc w:val="both"/>
        <w:rPr>
          <w:rFonts w:cs="Arial"/>
        </w:rPr>
      </w:pPr>
      <w:r w:rsidRPr="00C7797F">
        <w:rPr>
          <w:rFonts w:cs="Arial"/>
          <w:position w:val="-12"/>
        </w:rPr>
        <w:object w:dxaOrig="360" w:dyaOrig="360">
          <v:shape id="_x0000_i1043" type="#_x0000_t75" style="width:18pt;height:18pt" o:ole="">
            <v:imagedata r:id="rId43" o:title=""/>
          </v:shape>
          <o:OLEObject Type="Embed" ProgID="Equation.3" ShapeID="_x0000_i1043" DrawAspect="Content" ObjectID="_1345536762" r:id="rId44"/>
        </w:object>
      </w:r>
      <w:r>
        <w:rPr>
          <w:rFonts w:cs="Arial"/>
        </w:rPr>
        <w:tab/>
        <w:t>Factor de evaporación nucleada</w:t>
      </w:r>
    </w:p>
    <w:p w:rsidR="00E82796" w:rsidRDefault="00E82796" w:rsidP="00E82796">
      <w:pPr>
        <w:ind w:left="1530" w:hanging="1170"/>
        <w:jc w:val="both"/>
        <w:rPr>
          <w:rFonts w:cs="Arial"/>
        </w:rPr>
      </w:pPr>
      <w:r w:rsidRPr="00B74E3D">
        <w:rPr>
          <w:position w:val="-12"/>
        </w:rPr>
        <w:object w:dxaOrig="420" w:dyaOrig="360">
          <v:shape id="_x0000_i1044" type="#_x0000_t75" style="width:21pt;height:18pt" o:ole="">
            <v:imagedata r:id="rId45" o:title=""/>
          </v:shape>
          <o:OLEObject Type="Embed" ProgID="Equation.3" ShapeID="_x0000_i1044" DrawAspect="Content" ObjectID="_1345536763" r:id="rId46"/>
        </w:object>
      </w:r>
      <w:r>
        <w:tab/>
      </w:r>
      <w:r>
        <w:rPr>
          <w:rFonts w:cs="Arial"/>
        </w:rPr>
        <w:t>Factor de evaporación convectiva-nucleada</w:t>
      </w:r>
    </w:p>
    <w:p w:rsidR="00E82796" w:rsidRDefault="00E82796" w:rsidP="00E82796">
      <w:pPr>
        <w:ind w:left="1530" w:hanging="1170"/>
        <w:jc w:val="both"/>
        <w:rPr>
          <w:rFonts w:cs="Arial"/>
        </w:rPr>
      </w:pPr>
      <w:r w:rsidRPr="00215C69">
        <w:rPr>
          <w:rFonts w:cs="Arial"/>
          <w:position w:val="-14"/>
        </w:rPr>
        <w:object w:dxaOrig="340" w:dyaOrig="380">
          <v:shape id="_x0000_i1045" type="#_x0000_t75" style="width:16.8pt;height:19.2pt" o:ole="">
            <v:imagedata r:id="rId47" o:title=""/>
          </v:shape>
          <o:OLEObject Type="Embed" ProgID="Equation.3" ShapeID="_x0000_i1045" DrawAspect="Content" ObjectID="_1345536764" r:id="rId48"/>
        </w:object>
      </w:r>
      <w:r>
        <w:rPr>
          <w:rFonts w:cs="Arial"/>
        </w:rPr>
        <w:tab/>
        <w:t>Factor de dependencia del fluido</w:t>
      </w:r>
    </w:p>
    <w:p w:rsidR="00E82796" w:rsidRDefault="00E82796" w:rsidP="00E82796">
      <w:pPr>
        <w:ind w:left="1530" w:hanging="1170"/>
        <w:jc w:val="both"/>
        <w:rPr>
          <w:rFonts w:cs="Arial"/>
        </w:rPr>
      </w:pPr>
      <w:r w:rsidRPr="008D7ED7">
        <w:rPr>
          <w:position w:val="-10"/>
        </w:rPr>
        <w:object w:dxaOrig="420" w:dyaOrig="340">
          <v:shape id="_x0000_i1046" type="#_x0000_t75" style="width:21pt;height:16.8pt" o:ole="">
            <v:imagedata r:id="rId49" o:title=""/>
          </v:shape>
          <o:OLEObject Type="Embed" ProgID="Equation.3" ShapeID="_x0000_i1046" DrawAspect="Content" ObjectID="_1345536765" r:id="rId50"/>
        </w:object>
      </w:r>
      <w:r>
        <w:tab/>
      </w:r>
      <w:r w:rsidRPr="009B7BE7">
        <w:rPr>
          <w:rFonts w:cs="Arial"/>
        </w:rPr>
        <w:t>Factor de Costilla</w:t>
      </w:r>
    </w:p>
    <w:p w:rsidR="00E82796" w:rsidRDefault="00E82796" w:rsidP="00E82796">
      <w:pPr>
        <w:ind w:left="1530" w:hanging="1170"/>
        <w:jc w:val="both"/>
        <w:rPr>
          <w:rFonts w:cs="Arial"/>
        </w:rPr>
      </w:pPr>
      <w:r w:rsidRPr="008D7ED7">
        <w:rPr>
          <w:position w:val="-14"/>
        </w:rPr>
        <w:object w:dxaOrig="400" w:dyaOrig="380">
          <v:shape id="_x0000_i1047" type="#_x0000_t75" style="width:19.8pt;height:19.2pt" o:ole="">
            <v:imagedata r:id="rId51" o:title=""/>
          </v:shape>
          <o:OLEObject Type="Embed" ProgID="Equation.3" ShapeID="_x0000_i1047" DrawAspect="Content" ObjectID="_1345536766" r:id="rId52"/>
        </w:object>
      </w:r>
      <w:r>
        <w:tab/>
      </w:r>
      <w:r w:rsidRPr="009B7BE7">
        <w:rPr>
          <w:rFonts w:cs="Arial"/>
        </w:rPr>
        <w:t xml:space="preserve">Factor de acrecentamiento </w:t>
      </w:r>
      <w:r>
        <w:rPr>
          <w:rFonts w:cs="Arial"/>
        </w:rPr>
        <w:t>por flujo</w:t>
      </w:r>
    </w:p>
    <w:p w:rsidR="00E82796" w:rsidRDefault="00E82796" w:rsidP="00E82796">
      <w:pPr>
        <w:ind w:left="1530" w:hanging="1170"/>
        <w:jc w:val="both"/>
        <w:rPr>
          <w:rFonts w:cs="Arial"/>
        </w:rPr>
      </w:pPr>
      <w:r>
        <w:rPr>
          <w:rFonts w:cs="Arial"/>
        </w:rPr>
        <w:t>Fc</w:t>
      </w:r>
      <w:r>
        <w:rPr>
          <w:rFonts w:cs="Arial"/>
        </w:rPr>
        <w:tab/>
        <w:t>Factor de corrección</w:t>
      </w:r>
    </w:p>
    <w:p w:rsidR="00E82796" w:rsidRDefault="00E82796" w:rsidP="00E82796">
      <w:pPr>
        <w:ind w:left="1530" w:hanging="1170"/>
        <w:jc w:val="both"/>
        <w:rPr>
          <w:rFonts w:cs="Arial"/>
        </w:rPr>
      </w:pPr>
      <w:r w:rsidRPr="00494E7C">
        <w:rPr>
          <w:position w:val="-14"/>
        </w:rPr>
        <w:object w:dxaOrig="520" w:dyaOrig="380">
          <v:shape id="_x0000_i1048" type="#_x0000_t75" style="width:25.8pt;height:19.2pt" o:ole="">
            <v:imagedata r:id="rId53" o:title=""/>
          </v:shape>
          <o:OLEObject Type="Embed" ProgID="Equation.3" ShapeID="_x0000_i1048" DrawAspect="Content" ObjectID="_1345536767" r:id="rId54"/>
        </w:object>
      </w:r>
      <w:r>
        <w:tab/>
      </w:r>
      <w:r>
        <w:rPr>
          <w:rFonts w:cs="Arial"/>
        </w:rPr>
        <w:t>Factor de corrección final microaleteado</w:t>
      </w:r>
    </w:p>
    <w:p w:rsidR="00E82796" w:rsidRDefault="00E82796" w:rsidP="00E82796">
      <w:pPr>
        <w:ind w:left="1530" w:hanging="1170"/>
        <w:jc w:val="both"/>
        <w:rPr>
          <w:rFonts w:cs="Arial"/>
        </w:rPr>
      </w:pPr>
      <w:r w:rsidRPr="00EB1EB8">
        <w:rPr>
          <w:position w:val="-10"/>
        </w:rPr>
        <w:object w:dxaOrig="440" w:dyaOrig="340">
          <v:shape id="_x0000_i1049" type="#_x0000_t75" style="width:22.2pt;height:16.8pt" o:ole="">
            <v:imagedata r:id="rId55" o:title=""/>
          </v:shape>
          <o:OLEObject Type="Embed" ProgID="Equation.3" ShapeID="_x0000_i1049" DrawAspect="Content" ObjectID="_1345536768" r:id="rId56"/>
        </w:object>
      </w:r>
      <w:r>
        <w:tab/>
      </w:r>
      <w:r>
        <w:rPr>
          <w:rFonts w:cs="Arial"/>
        </w:rPr>
        <w:t>Factor de corrección por estratificación</w:t>
      </w:r>
    </w:p>
    <w:p w:rsidR="00E82796" w:rsidRDefault="00E82796" w:rsidP="00E82796">
      <w:pPr>
        <w:ind w:left="1530" w:hanging="1170"/>
        <w:jc w:val="both"/>
        <w:rPr>
          <w:rFonts w:cs="Arial"/>
        </w:rPr>
      </w:pPr>
      <w:r w:rsidRPr="0029214F">
        <w:rPr>
          <w:position w:val="-6"/>
        </w:rPr>
        <w:object w:dxaOrig="360" w:dyaOrig="279">
          <v:shape id="_x0000_i1050" type="#_x0000_t75" style="width:18pt;height:13.8pt" o:ole="">
            <v:imagedata r:id="rId57" o:title=""/>
          </v:shape>
          <o:OLEObject Type="Embed" ProgID="Equation.3" ShapeID="_x0000_i1050" DrawAspect="Content" ObjectID="_1345536769" r:id="rId58"/>
        </w:object>
      </w:r>
      <w:r>
        <w:tab/>
      </w:r>
      <w:r>
        <w:rPr>
          <w:rFonts w:cs="Arial"/>
        </w:rPr>
        <w:t>Factor de diámetro</w:t>
      </w:r>
    </w:p>
    <w:p w:rsidR="00E82796" w:rsidRDefault="00E82796" w:rsidP="00E82796">
      <w:pPr>
        <w:ind w:left="1530" w:hanging="1170"/>
        <w:jc w:val="both"/>
        <w:rPr>
          <w:rFonts w:cs="Arial"/>
        </w:rPr>
      </w:pPr>
      <w:r>
        <w:rPr>
          <w:rFonts w:cs="Arial"/>
        </w:rPr>
        <w:t>PI2</w:t>
      </w:r>
      <w:r>
        <w:rPr>
          <w:rFonts w:cs="Arial"/>
        </w:rPr>
        <w:tab/>
        <w:t>Factor adimensional pi2</w:t>
      </w:r>
    </w:p>
    <w:p w:rsidR="00E82796" w:rsidRDefault="00E82796" w:rsidP="00E82796">
      <w:pPr>
        <w:ind w:left="1530" w:hanging="1170"/>
        <w:jc w:val="both"/>
        <w:rPr>
          <w:rFonts w:cs="Arial"/>
        </w:rPr>
      </w:pPr>
      <w:r w:rsidRPr="000E0C48">
        <w:rPr>
          <w:position w:val="-4"/>
        </w:rPr>
        <w:object w:dxaOrig="320" w:dyaOrig="420">
          <v:shape id="_x0000_i1051" type="#_x0000_t75" style="width:16.2pt;height:21pt" o:ole="">
            <v:imagedata r:id="rId59" o:title=""/>
          </v:shape>
          <o:OLEObject Type="Embed" ProgID="Equation.3" ShapeID="_x0000_i1051" DrawAspect="Content" ObjectID="_1345536770" r:id="rId60"/>
        </w:object>
      </w:r>
      <w:r>
        <w:tab/>
      </w:r>
      <w:r>
        <w:rPr>
          <w:rFonts w:cs="Arial"/>
        </w:rPr>
        <w:t>Flujo másico</w:t>
      </w:r>
    </w:p>
    <w:p w:rsidR="00E82796" w:rsidRDefault="00E82796" w:rsidP="00E82796">
      <w:pPr>
        <w:ind w:left="1530" w:hanging="1170"/>
        <w:jc w:val="both"/>
        <w:rPr>
          <w:rFonts w:cs="Arial"/>
        </w:rPr>
      </w:pPr>
      <w:r w:rsidRPr="00E31E82">
        <w:rPr>
          <w:rFonts w:cs="Arial"/>
          <w:position w:val="-6"/>
        </w:rPr>
        <w:object w:dxaOrig="200" w:dyaOrig="220">
          <v:shape id="_x0000_i1052" type="#_x0000_t75" style="width:10.2pt;height:10.8pt" o:ole="">
            <v:imagedata r:id="rId61" o:title=""/>
          </v:shape>
          <o:OLEObject Type="Embed" ProgID="Equation.3" ShapeID="_x0000_i1052" DrawAspect="Content" ObjectID="_1345536771" r:id="rId62"/>
        </w:object>
      </w:r>
      <w:r>
        <w:rPr>
          <w:rFonts w:cs="Arial"/>
        </w:rPr>
        <w:tab/>
        <w:t>Fracción local de vacío</w:t>
      </w:r>
    </w:p>
    <w:p w:rsidR="00E82796" w:rsidRDefault="00E82796" w:rsidP="00E82796">
      <w:pPr>
        <w:ind w:left="1530" w:hanging="1170"/>
        <w:jc w:val="both"/>
        <w:rPr>
          <w:rFonts w:cs="Arial"/>
        </w:rPr>
      </w:pPr>
      <w:r w:rsidRPr="004C35EB">
        <w:rPr>
          <w:position w:val="-6"/>
        </w:rPr>
        <w:object w:dxaOrig="360" w:dyaOrig="279">
          <v:shape id="_x0000_i1053" type="#_x0000_t75" style="width:18pt;height:13.8pt" o:ole="">
            <v:imagedata r:id="rId63" o:title=""/>
          </v:shape>
          <o:OLEObject Type="Embed" ProgID="Equation.3" ShapeID="_x0000_i1053" DrawAspect="Content" ObjectID="_1345536772" r:id="rId64"/>
        </w:object>
      </w:r>
      <w:r>
        <w:tab/>
      </w:r>
      <w:r w:rsidRPr="00AE4FF4">
        <w:rPr>
          <w:rFonts w:cs="Arial"/>
        </w:rPr>
        <w:t>Número de Convección</w:t>
      </w:r>
    </w:p>
    <w:p w:rsidR="00E82796" w:rsidRDefault="00E82796" w:rsidP="00E82796">
      <w:pPr>
        <w:ind w:left="1530" w:hanging="1170"/>
        <w:jc w:val="both"/>
        <w:rPr>
          <w:rFonts w:cs="Arial"/>
        </w:rPr>
      </w:pPr>
      <w:r w:rsidRPr="004C35EB">
        <w:rPr>
          <w:position w:val="-6"/>
        </w:rPr>
        <w:object w:dxaOrig="360" w:dyaOrig="279">
          <v:shape id="_x0000_i1054" type="#_x0000_t75" style="width:18pt;height:13.8pt" o:ole="">
            <v:imagedata r:id="rId65" o:title=""/>
          </v:shape>
          <o:OLEObject Type="Embed" ProgID="Equation.3" ShapeID="_x0000_i1054" DrawAspect="Content" ObjectID="_1345536773" r:id="rId66"/>
        </w:object>
      </w:r>
      <w:r>
        <w:tab/>
      </w:r>
      <w:r w:rsidRPr="00AE4FF4">
        <w:rPr>
          <w:rFonts w:cs="Arial"/>
        </w:rPr>
        <w:t>Numero de Evaporación</w:t>
      </w:r>
    </w:p>
    <w:p w:rsidR="00E82796" w:rsidRDefault="00E82796" w:rsidP="00E82796">
      <w:pPr>
        <w:ind w:left="1530" w:hanging="1170"/>
        <w:jc w:val="both"/>
        <w:rPr>
          <w:rFonts w:cs="Arial"/>
        </w:rPr>
      </w:pPr>
      <w:r w:rsidRPr="004C35EB">
        <w:rPr>
          <w:position w:val="-4"/>
        </w:rPr>
        <w:object w:dxaOrig="340" w:dyaOrig="260">
          <v:shape id="_x0000_i1055" type="#_x0000_t75" style="width:16.8pt;height:13.2pt" o:ole="">
            <v:imagedata r:id="rId67" o:title=""/>
          </v:shape>
          <o:OLEObject Type="Embed" ProgID="Equation.3" ShapeID="_x0000_i1055" DrawAspect="Content" ObjectID="_1345536774" r:id="rId68"/>
        </w:object>
      </w:r>
      <w:r>
        <w:tab/>
      </w:r>
      <w:r w:rsidRPr="00AE4FF4">
        <w:rPr>
          <w:rFonts w:cs="Arial"/>
        </w:rPr>
        <w:t>Número de Froude</w:t>
      </w:r>
    </w:p>
    <w:p w:rsidR="00E82796" w:rsidRDefault="00E82796" w:rsidP="00E82796">
      <w:pPr>
        <w:ind w:left="1530" w:hanging="1170"/>
        <w:jc w:val="both"/>
        <w:rPr>
          <w:rFonts w:cs="Arial"/>
        </w:rPr>
      </w:pPr>
      <w:r w:rsidRPr="004C35EB">
        <w:rPr>
          <w:position w:val="-4"/>
        </w:rPr>
        <w:object w:dxaOrig="300" w:dyaOrig="260">
          <v:shape id="_x0000_i1056" type="#_x0000_t75" style="width:15pt;height:13.2pt" o:ole="">
            <v:imagedata r:id="rId69" o:title=""/>
          </v:shape>
          <o:OLEObject Type="Embed" ProgID="Equation.3" ShapeID="_x0000_i1056" DrawAspect="Content" ObjectID="_1345536775" r:id="rId70"/>
        </w:object>
      </w:r>
      <w:r>
        <w:tab/>
      </w:r>
      <w:r w:rsidRPr="00AE4FF4">
        <w:rPr>
          <w:rFonts w:cs="Arial"/>
        </w:rPr>
        <w:t>Número de Prandtl</w:t>
      </w:r>
    </w:p>
    <w:p w:rsidR="00E82796" w:rsidRDefault="00E82796" w:rsidP="00E82796">
      <w:pPr>
        <w:ind w:left="1530" w:hanging="1170"/>
        <w:jc w:val="both"/>
        <w:rPr>
          <w:rFonts w:cs="Arial"/>
        </w:rPr>
      </w:pPr>
      <w:r w:rsidRPr="004C35EB">
        <w:rPr>
          <w:position w:val="-6"/>
        </w:rPr>
        <w:object w:dxaOrig="340" w:dyaOrig="279">
          <v:shape id="_x0000_i1057" type="#_x0000_t75" style="width:16.8pt;height:13.8pt" o:ole="">
            <v:imagedata r:id="rId71" o:title=""/>
          </v:shape>
          <o:OLEObject Type="Embed" ProgID="Equation.3" ShapeID="_x0000_i1057" DrawAspect="Content" ObjectID="_1345536776" r:id="rId72"/>
        </w:object>
      </w:r>
      <w:r>
        <w:tab/>
      </w:r>
      <w:r w:rsidRPr="00AE4FF4">
        <w:rPr>
          <w:rFonts w:cs="Arial"/>
        </w:rPr>
        <w:t>Número de Reynolds</w:t>
      </w:r>
    </w:p>
    <w:p w:rsidR="00E82796" w:rsidRDefault="00E82796" w:rsidP="00E82796">
      <w:pPr>
        <w:ind w:left="1530" w:hanging="1170"/>
        <w:jc w:val="both"/>
        <w:rPr>
          <w:rFonts w:cs="Arial"/>
        </w:rPr>
      </w:pPr>
      <w:r w:rsidRPr="004C35EB">
        <w:rPr>
          <w:position w:val="-14"/>
        </w:rPr>
        <w:object w:dxaOrig="880" w:dyaOrig="380">
          <v:shape id="_x0000_i1058" type="#_x0000_t75" style="width:43.8pt;height:19.2pt" o:ole="">
            <v:imagedata r:id="rId73" o:title=""/>
          </v:shape>
          <o:OLEObject Type="Embed" ProgID="Equation.3" ShapeID="_x0000_i1058" DrawAspect="Content" ObjectID="_1345536777" r:id="rId74"/>
        </w:object>
      </w:r>
      <w:r>
        <w:tab/>
        <w:t xml:space="preserve">Número de </w:t>
      </w:r>
      <w:r>
        <w:rPr>
          <w:rFonts w:cs="Arial"/>
        </w:rPr>
        <w:t>Reynolds en la película de líquido</w:t>
      </w:r>
    </w:p>
    <w:p w:rsidR="00E82796" w:rsidRDefault="00E82796" w:rsidP="00E82796">
      <w:pPr>
        <w:ind w:left="1530" w:hanging="1170"/>
        <w:jc w:val="both"/>
        <w:rPr>
          <w:rFonts w:cs="Arial"/>
        </w:rPr>
      </w:pPr>
      <w:r w:rsidRPr="006946A1">
        <w:rPr>
          <w:rFonts w:cs="Arial"/>
          <w:position w:val="-14"/>
        </w:rPr>
        <w:object w:dxaOrig="340" w:dyaOrig="380">
          <v:shape id="_x0000_i1059" type="#_x0000_t75" style="width:16.8pt;height:19.2pt" o:ole="">
            <v:imagedata r:id="rId75" o:title=""/>
          </v:shape>
          <o:OLEObject Type="Embed" ProgID="Equation.3" ShapeID="_x0000_i1059" DrawAspect="Content" ObjectID="_1345536778" r:id="rId76"/>
        </w:object>
      </w:r>
      <w:r>
        <w:rPr>
          <w:rFonts w:cs="Arial"/>
        </w:rPr>
        <w:tab/>
        <w:t>Paso axial entre aletas</w:t>
      </w:r>
    </w:p>
    <w:p w:rsidR="00E82796" w:rsidRDefault="00E82796" w:rsidP="00E82796">
      <w:pPr>
        <w:ind w:left="1530" w:hanging="1170"/>
        <w:jc w:val="both"/>
        <w:rPr>
          <w:rFonts w:cs="Arial"/>
        </w:rPr>
      </w:pPr>
      <w:r>
        <w:rPr>
          <w:rFonts w:cs="Arial"/>
        </w:rPr>
        <w:t>M</w:t>
      </w:r>
      <w:r>
        <w:rPr>
          <w:rFonts w:cs="Arial"/>
        </w:rPr>
        <w:tab/>
        <w:t>Peso molecular</w:t>
      </w:r>
    </w:p>
    <w:p w:rsidR="00E82796" w:rsidRDefault="00E82796" w:rsidP="00E82796">
      <w:pPr>
        <w:ind w:left="1530" w:hanging="1170"/>
        <w:jc w:val="both"/>
        <w:rPr>
          <w:rFonts w:cs="Arial"/>
        </w:rPr>
      </w:pPr>
      <w:r w:rsidRPr="000E0C48">
        <w:rPr>
          <w:position w:val="-10"/>
        </w:rPr>
        <w:object w:dxaOrig="300" w:dyaOrig="340">
          <v:shape id="_x0000_i1060" type="#_x0000_t75" style="width:15pt;height:16.8pt" o:ole="">
            <v:imagedata r:id="rId77" o:title=""/>
          </v:shape>
          <o:OLEObject Type="Embed" ProgID="Equation.3" ShapeID="_x0000_i1060" DrawAspect="Content" ObjectID="_1345536779" r:id="rId78"/>
        </w:object>
      </w:r>
      <w:r>
        <w:tab/>
      </w:r>
      <w:r>
        <w:rPr>
          <w:rFonts w:cs="Arial"/>
        </w:rPr>
        <w:t>Presión Reducida</w:t>
      </w:r>
    </w:p>
    <w:p w:rsidR="00E82796" w:rsidRDefault="00E82796" w:rsidP="00E82796">
      <w:pPr>
        <w:ind w:left="1530" w:hanging="1170"/>
        <w:jc w:val="both"/>
        <w:rPr>
          <w:rFonts w:cs="Arial"/>
        </w:rPr>
      </w:pPr>
      <w:r>
        <w:rPr>
          <w:rFonts w:cs="Arial"/>
        </w:rPr>
        <w:t>Psat</w:t>
      </w:r>
      <w:r>
        <w:rPr>
          <w:rFonts w:cs="Arial"/>
        </w:rPr>
        <w:tab/>
        <w:t>Presión de saturación</w:t>
      </w:r>
    </w:p>
    <w:p w:rsidR="00E82796" w:rsidRDefault="00E82796" w:rsidP="00E82796">
      <w:pPr>
        <w:ind w:left="1530" w:hanging="1170"/>
        <w:jc w:val="both"/>
        <w:rPr>
          <w:rFonts w:cs="Arial"/>
        </w:rPr>
      </w:pPr>
      <w:r w:rsidRPr="006548DE">
        <w:rPr>
          <w:rFonts w:cs="Arial"/>
          <w:position w:val="-10"/>
        </w:rPr>
        <w:object w:dxaOrig="320" w:dyaOrig="340">
          <v:shape id="_x0000_i1061" type="#_x0000_t75" style="width:16.2pt;height:16.8pt" o:ole="">
            <v:imagedata r:id="rId79" o:title=""/>
          </v:shape>
          <o:OLEObject Type="Embed" ProgID="Equation.3" ShapeID="_x0000_i1061" DrawAspect="Content" ObjectID="_1345536780" r:id="rId80"/>
        </w:object>
      </w:r>
      <w:r>
        <w:rPr>
          <w:rFonts w:cs="Arial"/>
        </w:rPr>
        <w:tab/>
        <w:t>Temperatura del fluido caliente en el exterior del tubo</w:t>
      </w:r>
    </w:p>
    <w:p w:rsidR="00E82796" w:rsidRDefault="00E82796" w:rsidP="00E82796">
      <w:pPr>
        <w:ind w:left="1530" w:hanging="1170"/>
        <w:jc w:val="both"/>
      </w:pPr>
      <w:r w:rsidRPr="004C35EB">
        <w:rPr>
          <w:position w:val="-6"/>
        </w:rPr>
        <w:object w:dxaOrig="360" w:dyaOrig="279">
          <v:shape id="_x0000_i1062" type="#_x0000_t75" style="width:18pt;height:13.8pt" o:ole="">
            <v:imagedata r:id="rId81" o:title=""/>
          </v:shape>
          <o:OLEObject Type="Embed" ProgID="Equation.3" ShapeID="_x0000_i1062" DrawAspect="Content" ObjectID="_1345536781" r:id="rId82"/>
        </w:object>
      </w:r>
      <w:r>
        <w:tab/>
        <w:t>Temperatura de pared</w:t>
      </w:r>
    </w:p>
    <w:p w:rsidR="00E82796" w:rsidRDefault="00E82796" w:rsidP="00E82796">
      <w:pPr>
        <w:ind w:left="1530" w:hanging="1170"/>
        <w:jc w:val="both"/>
        <w:rPr>
          <w:rFonts w:cs="Arial"/>
        </w:rPr>
      </w:pPr>
      <w:r w:rsidRPr="004C35EB">
        <w:rPr>
          <w:position w:val="-6"/>
        </w:rPr>
        <w:object w:dxaOrig="300" w:dyaOrig="279">
          <v:shape id="_x0000_i1063" type="#_x0000_t75" style="width:15pt;height:13.8pt" o:ole="">
            <v:imagedata r:id="rId83" o:title=""/>
          </v:shape>
          <o:OLEObject Type="Embed" ProgID="Equation.3" ShapeID="_x0000_i1063" DrawAspect="Content" ObjectID="_1345536782" r:id="rId84"/>
        </w:object>
      </w:r>
      <w:r>
        <w:tab/>
      </w:r>
      <w:r>
        <w:rPr>
          <w:rFonts w:cs="Arial"/>
        </w:rPr>
        <w:t>Temperatura de saturación del fluido</w:t>
      </w:r>
    </w:p>
    <w:p w:rsidR="00E82796" w:rsidRDefault="00E82796" w:rsidP="00E82796">
      <w:pPr>
        <w:ind w:left="1530" w:hanging="1170"/>
        <w:jc w:val="both"/>
        <w:rPr>
          <w:rFonts w:cs="Arial"/>
        </w:rPr>
      </w:pPr>
      <w:r>
        <w:rPr>
          <w:rFonts w:cs="Arial"/>
        </w:rPr>
        <w:t>Tsat</w:t>
      </w:r>
      <w:r>
        <w:rPr>
          <w:rFonts w:cs="Arial"/>
        </w:rPr>
        <w:tab/>
        <w:t>Temperatura de saturación</w:t>
      </w:r>
    </w:p>
    <w:p w:rsidR="00E82796" w:rsidRDefault="00E82796" w:rsidP="00E82796">
      <w:pPr>
        <w:ind w:left="1530" w:hanging="1170"/>
        <w:jc w:val="both"/>
      </w:pPr>
      <w:r w:rsidRPr="004C35EB">
        <w:rPr>
          <w:position w:val="-6"/>
        </w:rPr>
        <w:object w:dxaOrig="260" w:dyaOrig="279">
          <v:shape id="_x0000_i1064" type="#_x0000_t75" style="width:13.2pt;height:13.8pt" o:ole="">
            <v:imagedata r:id="rId85" o:title=""/>
          </v:shape>
          <o:OLEObject Type="Embed" ProgID="Equation.3" ShapeID="_x0000_i1064" DrawAspect="Content" ObjectID="_1345536783" r:id="rId86"/>
        </w:object>
      </w:r>
      <w:r>
        <w:tab/>
        <w:t>Velocidad másica</w:t>
      </w:r>
    </w:p>
    <w:p w:rsidR="00E82796" w:rsidRDefault="00E82796" w:rsidP="00E82796">
      <w:pPr>
        <w:ind w:left="1530" w:hanging="1170"/>
        <w:jc w:val="both"/>
        <w:rPr>
          <w:rFonts w:cs="Arial"/>
        </w:rPr>
      </w:pPr>
      <w:r w:rsidRPr="00527B34">
        <w:rPr>
          <w:position w:val="-14"/>
        </w:rPr>
        <w:object w:dxaOrig="440" w:dyaOrig="380">
          <v:shape id="_x0000_i1065" type="#_x0000_t75" style="width:22.2pt;height:19.2pt" o:ole="">
            <v:imagedata r:id="rId87" o:title=""/>
          </v:shape>
          <o:OLEObject Type="Embed" ProgID="Equation.3" ShapeID="_x0000_i1065" DrawAspect="Content" ObjectID="_1345536784" r:id="rId88"/>
        </w:object>
      </w:r>
      <w:r>
        <w:tab/>
        <w:t xml:space="preserve">Velocidad másica máxima de prueba </w:t>
      </w:r>
    </w:p>
    <w:p w:rsidR="00E82796" w:rsidRDefault="00E82796" w:rsidP="00E82796">
      <w:pPr>
        <w:ind w:left="1530" w:hanging="1170"/>
        <w:jc w:val="both"/>
        <w:rPr>
          <w:rFonts w:cs="Arial"/>
        </w:rPr>
      </w:pPr>
      <w:r w:rsidRPr="008D7ED7">
        <w:rPr>
          <w:position w:val="-6"/>
        </w:rPr>
        <w:object w:dxaOrig="240" w:dyaOrig="220">
          <v:shape id="_x0000_i1066" type="#_x0000_t75" style="width:12pt;height:10.8pt" o:ole="">
            <v:imagedata r:id="rId89" o:title=""/>
          </v:shape>
          <o:OLEObject Type="Embed" ProgID="Equation.3" ShapeID="_x0000_i1066" DrawAspect="Content" ObjectID="_1345536785" r:id="rId90"/>
        </w:object>
      </w:r>
      <w:r>
        <w:tab/>
      </w:r>
      <w:r>
        <w:rPr>
          <w:rFonts w:cs="Arial"/>
        </w:rPr>
        <w:t>Tensión Superficial del fluido</w:t>
      </w:r>
    </w:p>
    <w:p w:rsidR="00E82796" w:rsidRDefault="00E82796" w:rsidP="00E82796">
      <w:pPr>
        <w:ind w:left="1530" w:hanging="1170"/>
        <w:jc w:val="both"/>
        <w:rPr>
          <w:rFonts w:cs="Arial"/>
        </w:rPr>
      </w:pPr>
    </w:p>
    <w:p w:rsidR="00E82796" w:rsidRDefault="00E82796" w:rsidP="00E82796">
      <w:pPr>
        <w:ind w:left="1530" w:hanging="1170"/>
        <w:jc w:val="both"/>
        <w:rPr>
          <w:rFonts w:cs="Arial"/>
        </w:rPr>
      </w:pPr>
      <w:r>
        <w:rPr>
          <w:rFonts w:cs="Arial"/>
        </w:rPr>
        <w:tab/>
      </w:r>
    </w:p>
    <w:p w:rsidR="00E82796" w:rsidRDefault="00E82796" w:rsidP="00E82796">
      <w:pPr>
        <w:ind w:firstLine="360"/>
        <w:jc w:val="both"/>
        <w:rPr>
          <w:rFonts w:cs="Arial"/>
        </w:rPr>
      </w:pPr>
      <w:r>
        <w:tab/>
      </w:r>
      <w:r>
        <w:tab/>
      </w:r>
      <w:r>
        <w:rPr>
          <w:rFonts w:cs="Arial"/>
        </w:rPr>
        <w:tab/>
      </w:r>
    </w:p>
    <w:p w:rsidR="00E82796" w:rsidRDefault="00E82796" w:rsidP="00E82796">
      <w:pPr>
        <w:spacing w:line="480" w:lineRule="auto"/>
        <w:jc w:val="both"/>
        <w:rPr>
          <w:rFonts w:cs="Arial"/>
        </w:rPr>
      </w:pPr>
      <w:r>
        <w:rPr>
          <w:rFonts w:cs="Arial"/>
        </w:rPr>
        <w:tab/>
      </w:r>
    </w:p>
    <w:p w:rsidR="00E82796" w:rsidRPr="003870DC" w:rsidRDefault="00E82796" w:rsidP="00E82796">
      <w:pPr>
        <w:spacing w:line="480" w:lineRule="auto"/>
        <w:jc w:val="both"/>
      </w:pPr>
    </w:p>
    <w:p w:rsidR="00E82796" w:rsidRDefault="00E82796" w:rsidP="00E82796">
      <w:pPr>
        <w:spacing w:line="360" w:lineRule="auto"/>
        <w:ind w:firstLine="709"/>
        <w:jc w:val="both"/>
      </w:pPr>
    </w:p>
    <w:p w:rsidR="00E82796" w:rsidRDefault="00E82796" w:rsidP="00E82796">
      <w:pPr>
        <w:spacing w:line="480" w:lineRule="auto"/>
        <w:jc w:val="both"/>
        <w:rPr>
          <w:rFonts w:ascii="Arial" w:hAnsi="Arial" w:cs="Arial"/>
        </w:rPr>
      </w:pPr>
    </w:p>
    <w:p w:rsidR="00E82796" w:rsidRDefault="00E82796" w:rsidP="00E82796">
      <w:pPr>
        <w:spacing w:line="480" w:lineRule="auto"/>
        <w:jc w:val="both"/>
        <w:rPr>
          <w:rFonts w:ascii="Arial" w:hAnsi="Arial" w:cs="Arial"/>
        </w:rPr>
      </w:pPr>
    </w:p>
    <w:p w:rsidR="00E82796" w:rsidRPr="005421CF" w:rsidRDefault="00E82796" w:rsidP="00E82796">
      <w:pPr>
        <w:spacing w:line="480" w:lineRule="auto"/>
        <w:jc w:val="center"/>
        <w:rPr>
          <w:rFonts w:ascii="Arial" w:hAnsi="Arial" w:cs="Arial"/>
          <w:b/>
          <w:sz w:val="32"/>
          <w:szCs w:val="32"/>
        </w:rPr>
      </w:pPr>
      <w:r>
        <w:rPr>
          <w:rFonts w:ascii="Arial" w:hAnsi="Arial" w:cs="Arial"/>
          <w:b/>
          <w:sz w:val="32"/>
          <w:szCs w:val="32"/>
        </w:rPr>
        <w:t>ÍNDICE DE FIGURAS</w:t>
      </w:r>
    </w:p>
    <w:p w:rsidR="00E82796" w:rsidRPr="005421CF" w:rsidRDefault="00E82796" w:rsidP="00E82796">
      <w:pPr>
        <w:spacing w:line="480" w:lineRule="auto"/>
        <w:jc w:val="center"/>
        <w:rPr>
          <w:rFonts w:ascii="Arial" w:hAnsi="Arial" w:cs="Arial"/>
        </w:rPr>
      </w:pPr>
    </w:p>
    <w:p w:rsidR="00E82796" w:rsidRPr="005421CF" w:rsidRDefault="00E82796" w:rsidP="00E82796">
      <w:pPr>
        <w:spacing w:line="480" w:lineRule="auto"/>
        <w:jc w:val="center"/>
        <w:rPr>
          <w:rFonts w:ascii="Arial" w:hAnsi="Arial" w:cs="Arial"/>
        </w:rPr>
      </w:pPr>
    </w:p>
    <w:p w:rsidR="00E82796" w:rsidRPr="005421CF" w:rsidRDefault="00E82796" w:rsidP="00E82796">
      <w:pPr>
        <w:spacing w:line="480" w:lineRule="auto"/>
        <w:rPr>
          <w:rFonts w:ascii="Arial" w:hAnsi="Arial" w:cs="Arial"/>
        </w:rPr>
      </w:pP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t xml:space="preserve">          Pág.</w:t>
      </w:r>
    </w:p>
    <w:p w:rsidR="00E82796" w:rsidRDefault="00E82796" w:rsidP="00E82796">
      <w:pPr>
        <w:tabs>
          <w:tab w:val="left" w:pos="8100"/>
        </w:tabs>
        <w:rPr>
          <w:rFonts w:ascii="Arial" w:hAnsi="Arial" w:cs="Arial"/>
        </w:rPr>
      </w:pPr>
      <w:r>
        <w:rPr>
          <w:rFonts w:ascii="Arial" w:hAnsi="Arial" w:cs="Arial"/>
        </w:rPr>
        <w:t xml:space="preserve">Figura 1.1    </w:t>
      </w:r>
      <w:r>
        <w:rPr>
          <w:rFonts w:ascii="Arial" w:hAnsi="Arial" w:cs="Arial"/>
          <w:lang w:val="es-EC"/>
        </w:rPr>
        <w:t>Regimenes de flujo en flujo vertical</w:t>
      </w:r>
      <w:r>
        <w:rPr>
          <w:rFonts w:ascii="Arial" w:hAnsi="Arial" w:cs="Arial"/>
        </w:rPr>
        <w:t>…………………..…………....5</w:t>
      </w:r>
    </w:p>
    <w:p w:rsidR="00E82796" w:rsidRDefault="00E82796" w:rsidP="00E82796">
      <w:pPr>
        <w:rPr>
          <w:rFonts w:ascii="Arial" w:hAnsi="Arial" w:cs="Arial"/>
        </w:rPr>
      </w:pPr>
      <w:r>
        <w:rPr>
          <w:rFonts w:ascii="Arial" w:hAnsi="Arial" w:cs="Arial"/>
        </w:rPr>
        <w:t xml:space="preserve">Figura 1.2    </w:t>
      </w:r>
      <w:r>
        <w:rPr>
          <w:rFonts w:ascii="Arial" w:hAnsi="Arial" w:cs="Arial"/>
          <w:lang w:val="es-EC"/>
        </w:rPr>
        <w:t>Regimenes de flujo en flujo horizontal</w:t>
      </w:r>
      <w:r>
        <w:rPr>
          <w:rFonts w:ascii="Arial" w:hAnsi="Arial" w:cs="Arial"/>
        </w:rPr>
        <w:t>...…………..……………....6</w:t>
      </w:r>
    </w:p>
    <w:p w:rsidR="00E82796" w:rsidRDefault="00E82796" w:rsidP="00E82796">
      <w:pPr>
        <w:tabs>
          <w:tab w:val="left" w:pos="8100"/>
        </w:tabs>
        <w:rPr>
          <w:rFonts w:ascii="Arial" w:hAnsi="Arial" w:cs="Arial"/>
        </w:rPr>
      </w:pPr>
      <w:r>
        <w:rPr>
          <w:rFonts w:ascii="Arial" w:hAnsi="Arial" w:cs="Arial"/>
        </w:rPr>
        <w:t xml:space="preserve">Figura 1.3    </w:t>
      </w:r>
      <w:r>
        <w:rPr>
          <w:rFonts w:ascii="Arial" w:hAnsi="Arial" w:cs="Arial"/>
          <w:lang w:val="es-EC"/>
        </w:rPr>
        <w:t>Esquema de tubo microaleteado…….</w:t>
      </w:r>
      <w:r>
        <w:rPr>
          <w:rFonts w:ascii="Arial" w:hAnsi="Arial" w:cs="Arial"/>
        </w:rPr>
        <w:t>...………...……..………...21</w:t>
      </w:r>
    </w:p>
    <w:p w:rsidR="00E82796" w:rsidRPr="005421CF" w:rsidRDefault="00E82796" w:rsidP="00E82796">
      <w:pPr>
        <w:rPr>
          <w:rFonts w:ascii="Arial" w:hAnsi="Arial" w:cs="Arial"/>
        </w:rPr>
      </w:pPr>
      <w:r>
        <w:rPr>
          <w:rFonts w:ascii="Arial" w:hAnsi="Arial" w:cs="Arial"/>
        </w:rPr>
        <w:t xml:space="preserve">Figura 1.4    </w:t>
      </w:r>
      <w:r>
        <w:rPr>
          <w:rFonts w:ascii="Arial" w:hAnsi="Arial" w:cs="Arial"/>
          <w:lang w:val="es-EC"/>
        </w:rPr>
        <w:t>Dirección de flujo en tubo microaleteado…….</w:t>
      </w:r>
      <w:r>
        <w:rPr>
          <w:rFonts w:ascii="Arial" w:hAnsi="Arial" w:cs="Arial"/>
        </w:rPr>
        <w:t>......…..……..…...22</w:t>
      </w:r>
    </w:p>
    <w:p w:rsidR="00E82796" w:rsidRDefault="00E82796" w:rsidP="00E82796">
      <w:pPr>
        <w:rPr>
          <w:rFonts w:ascii="Arial" w:hAnsi="Arial" w:cs="Arial"/>
        </w:rPr>
      </w:pPr>
      <w:r>
        <w:rPr>
          <w:rFonts w:ascii="Arial" w:hAnsi="Arial" w:cs="Arial"/>
        </w:rPr>
        <w:t xml:space="preserve">Figura 2.1    </w:t>
      </w:r>
      <w:r>
        <w:rPr>
          <w:rFonts w:ascii="Arial" w:hAnsi="Arial" w:cs="Arial"/>
          <w:lang w:val="es-EC"/>
        </w:rPr>
        <w:t>Aparato de prueba para tubo liso……….…....</w:t>
      </w:r>
      <w:r>
        <w:rPr>
          <w:rFonts w:ascii="Arial" w:hAnsi="Arial" w:cs="Arial"/>
        </w:rPr>
        <w:t>..…………....…....30</w:t>
      </w:r>
    </w:p>
    <w:p w:rsidR="00E82796" w:rsidRPr="005421CF" w:rsidRDefault="00E82796" w:rsidP="00E82796">
      <w:pPr>
        <w:rPr>
          <w:rFonts w:ascii="Arial" w:hAnsi="Arial" w:cs="Arial"/>
        </w:rPr>
      </w:pPr>
      <w:r>
        <w:rPr>
          <w:rFonts w:ascii="Arial" w:hAnsi="Arial" w:cs="Arial"/>
        </w:rPr>
        <w:t>Figura 2.2    Coeficientes de Transferencia experimentales para</w:t>
      </w:r>
      <w:r>
        <w:rPr>
          <w:rFonts w:ascii="Arial" w:hAnsi="Arial" w:cs="Arial"/>
        </w:rPr>
        <w:tab/>
      </w:r>
      <w:r>
        <w:rPr>
          <w:rFonts w:ascii="Arial" w:hAnsi="Arial" w:cs="Arial"/>
        </w:rPr>
        <w:tab/>
        <w:t xml:space="preserve"> </w:t>
      </w:r>
      <w:r>
        <w:rPr>
          <w:rFonts w:ascii="Arial" w:hAnsi="Arial" w:cs="Arial"/>
        </w:rPr>
        <w:tab/>
        <w:t xml:space="preserve">          evaporación de R22……………………...……..……...…..…..….33</w:t>
      </w:r>
    </w:p>
    <w:p w:rsidR="00E82796" w:rsidRPr="003854DC" w:rsidRDefault="00E82796" w:rsidP="00E82796">
      <w:pPr>
        <w:rPr>
          <w:rFonts w:ascii="Arial" w:hAnsi="Arial" w:cs="Arial"/>
        </w:rPr>
      </w:pPr>
      <w:r>
        <w:rPr>
          <w:rFonts w:ascii="Arial" w:hAnsi="Arial" w:cs="Arial"/>
        </w:rPr>
        <w:t>Figura 2.3    Modelo de hoja de cálculo para estimar el coeficiente de</w:t>
      </w:r>
      <w:r>
        <w:rPr>
          <w:rFonts w:ascii="Arial" w:hAnsi="Arial" w:cs="Arial"/>
        </w:rPr>
        <w:tab/>
      </w:r>
      <w:r>
        <w:rPr>
          <w:rFonts w:ascii="Arial" w:hAnsi="Arial" w:cs="Arial"/>
        </w:rPr>
        <w:tab/>
        <w:t xml:space="preserve">          transferencia de calor con la correlación de Shah………...…...34 </w:t>
      </w:r>
    </w:p>
    <w:p w:rsidR="00E82796" w:rsidRDefault="00E82796" w:rsidP="00E82796">
      <w:pPr>
        <w:rPr>
          <w:rFonts w:ascii="Arial" w:hAnsi="Arial" w:cs="Arial"/>
        </w:rPr>
      </w:pPr>
      <w:r>
        <w:rPr>
          <w:rFonts w:ascii="Arial" w:hAnsi="Arial" w:cs="Arial"/>
        </w:rPr>
        <w:t>Figura 2.4    Evaluación de correlación de Shah a Tsat=-</w:t>
      </w:r>
      <w:smartTag w:uri="urn:schemas-microsoft-com:office:smarttags" w:element="metricconverter">
        <w:smartTagPr>
          <w:attr w:name="ProductID" w:val="15.5 ﾰC"/>
        </w:smartTagPr>
        <w:r>
          <w:rPr>
            <w:rFonts w:ascii="Arial" w:hAnsi="Arial" w:cs="Arial"/>
          </w:rPr>
          <w:t>15.5 °C</w:t>
        </w:r>
      </w:smartTag>
      <w:r>
        <w:rPr>
          <w:rFonts w:ascii="Arial" w:hAnsi="Arial" w:cs="Arial"/>
        </w:rPr>
        <w:t xml:space="preserve"> para</w:t>
      </w:r>
      <w:r>
        <w:rPr>
          <w:rFonts w:ascii="Arial" w:hAnsi="Arial" w:cs="Arial"/>
        </w:rPr>
        <w:tab/>
      </w:r>
      <w:r>
        <w:rPr>
          <w:rFonts w:ascii="Arial" w:hAnsi="Arial" w:cs="Arial"/>
        </w:rPr>
        <w:tab/>
        <w:t xml:space="preserve">          R22............................................................................................36 </w:t>
      </w:r>
    </w:p>
    <w:p w:rsidR="00E82796" w:rsidRDefault="00E82796" w:rsidP="00E82796">
      <w:pPr>
        <w:rPr>
          <w:rFonts w:ascii="Arial" w:hAnsi="Arial" w:cs="Arial"/>
        </w:rPr>
      </w:pPr>
      <w:r>
        <w:rPr>
          <w:rFonts w:ascii="Arial" w:hAnsi="Arial" w:cs="Arial"/>
        </w:rPr>
        <w:t>Figura 2.5    Evaluación de correlación de Shah a Tsat=-</w:t>
      </w:r>
      <w:smartTag w:uri="urn:schemas-microsoft-com:office:smarttags" w:element="metricconverter">
        <w:smartTagPr>
          <w:attr w:name="ProductID" w:val="12.92 ﾰC"/>
        </w:smartTagPr>
        <w:r>
          <w:rPr>
            <w:rFonts w:ascii="Arial" w:hAnsi="Arial" w:cs="Arial"/>
          </w:rPr>
          <w:t>12.92 °C</w:t>
        </w:r>
      </w:smartTag>
      <w:r>
        <w:rPr>
          <w:rFonts w:ascii="Arial" w:hAnsi="Arial" w:cs="Arial"/>
        </w:rPr>
        <w:t xml:space="preserve"> para</w:t>
      </w:r>
      <w:r>
        <w:rPr>
          <w:rFonts w:ascii="Arial" w:hAnsi="Arial" w:cs="Arial"/>
        </w:rPr>
        <w:tab/>
      </w:r>
      <w:r>
        <w:rPr>
          <w:rFonts w:ascii="Arial" w:hAnsi="Arial" w:cs="Arial"/>
        </w:rPr>
        <w:tab/>
        <w:t xml:space="preserve">          R22…………….….....………………………………………………36 </w:t>
      </w:r>
    </w:p>
    <w:p w:rsidR="00E82796" w:rsidRDefault="00E82796" w:rsidP="00E82796">
      <w:pPr>
        <w:rPr>
          <w:rFonts w:ascii="Arial" w:hAnsi="Arial" w:cs="Arial"/>
        </w:rPr>
      </w:pPr>
      <w:r>
        <w:rPr>
          <w:rFonts w:ascii="Arial" w:hAnsi="Arial" w:cs="Arial"/>
        </w:rPr>
        <w:t>Figura 2.6    Evaluación de correlación de Shah a Tsat=-</w:t>
      </w:r>
      <w:smartTag w:uri="urn:schemas-microsoft-com:office:smarttags" w:element="metricconverter">
        <w:smartTagPr>
          <w:attr w:name="ProductID" w:val="3.44 ﾰC"/>
        </w:smartTagPr>
        <w:r>
          <w:rPr>
            <w:rFonts w:ascii="Arial" w:hAnsi="Arial" w:cs="Arial"/>
          </w:rPr>
          <w:t>3.44 °C</w:t>
        </w:r>
      </w:smartTag>
      <w:r>
        <w:rPr>
          <w:rFonts w:ascii="Arial" w:hAnsi="Arial" w:cs="Arial"/>
        </w:rPr>
        <w:t xml:space="preserve"> para</w:t>
      </w:r>
      <w:r>
        <w:rPr>
          <w:rFonts w:ascii="Arial" w:hAnsi="Arial" w:cs="Arial"/>
        </w:rPr>
        <w:tab/>
      </w:r>
      <w:r>
        <w:rPr>
          <w:rFonts w:ascii="Arial" w:hAnsi="Arial" w:cs="Arial"/>
        </w:rPr>
        <w:tab/>
        <w:t xml:space="preserve">          R22……………..……………………………………………………37 </w:t>
      </w:r>
    </w:p>
    <w:p w:rsidR="00E82796" w:rsidRDefault="00E82796" w:rsidP="00E82796">
      <w:pPr>
        <w:rPr>
          <w:rFonts w:ascii="Arial" w:hAnsi="Arial" w:cs="Arial"/>
        </w:rPr>
      </w:pPr>
      <w:r>
        <w:rPr>
          <w:rFonts w:ascii="Arial" w:hAnsi="Arial" w:cs="Arial"/>
        </w:rPr>
        <w:t>Figura 2.7    Evaluación de correlación de Shah a Tsat=-</w:t>
      </w:r>
      <w:smartTag w:uri="urn:schemas-microsoft-com:office:smarttags" w:element="metricconverter">
        <w:smartTagPr>
          <w:attr w:name="ProductID" w:val="1.8 ﾰC"/>
        </w:smartTagPr>
        <w:r>
          <w:rPr>
            <w:rFonts w:ascii="Arial" w:hAnsi="Arial" w:cs="Arial"/>
          </w:rPr>
          <w:t>1.8 °C</w:t>
        </w:r>
      </w:smartTag>
      <w:r>
        <w:rPr>
          <w:rFonts w:ascii="Arial" w:hAnsi="Arial" w:cs="Arial"/>
        </w:rPr>
        <w:t xml:space="preserve"> para</w:t>
      </w:r>
      <w:r>
        <w:rPr>
          <w:rFonts w:ascii="Arial" w:hAnsi="Arial" w:cs="Arial"/>
        </w:rPr>
        <w:tab/>
      </w:r>
      <w:r>
        <w:rPr>
          <w:rFonts w:ascii="Arial" w:hAnsi="Arial" w:cs="Arial"/>
        </w:rPr>
        <w:tab/>
        <w:t xml:space="preserve">          R22…………...……………………………………………………...37</w:t>
      </w:r>
    </w:p>
    <w:p w:rsidR="00E82796" w:rsidRDefault="00E82796" w:rsidP="00E82796">
      <w:pPr>
        <w:rPr>
          <w:rFonts w:ascii="Arial" w:hAnsi="Arial" w:cs="Arial"/>
        </w:rPr>
      </w:pPr>
      <w:r>
        <w:rPr>
          <w:rFonts w:ascii="Arial" w:hAnsi="Arial" w:cs="Arial"/>
        </w:rPr>
        <w:t>Figura 2.8    Evaluación de correlación de Shah a Tsat=-</w:t>
      </w:r>
      <w:smartTag w:uri="urn:schemas-microsoft-com:office:smarttags" w:element="metricconverter">
        <w:smartTagPr>
          <w:attr w:name="ProductID" w:val="1.87 ﾰC"/>
        </w:smartTagPr>
        <w:r>
          <w:rPr>
            <w:rFonts w:ascii="Arial" w:hAnsi="Arial" w:cs="Arial"/>
          </w:rPr>
          <w:t>1.87 °C</w:t>
        </w:r>
      </w:smartTag>
      <w:r>
        <w:rPr>
          <w:rFonts w:ascii="Arial" w:hAnsi="Arial" w:cs="Arial"/>
        </w:rPr>
        <w:t xml:space="preserve"> para</w:t>
      </w:r>
      <w:r>
        <w:rPr>
          <w:rFonts w:ascii="Arial" w:hAnsi="Arial" w:cs="Arial"/>
        </w:rPr>
        <w:tab/>
      </w:r>
      <w:r>
        <w:rPr>
          <w:rFonts w:ascii="Arial" w:hAnsi="Arial" w:cs="Arial"/>
        </w:rPr>
        <w:tab/>
        <w:t xml:space="preserve">          R22………………..…………………………………………………38 </w:t>
      </w:r>
    </w:p>
    <w:p w:rsidR="00E82796" w:rsidRDefault="00E82796" w:rsidP="00E82796">
      <w:pPr>
        <w:rPr>
          <w:rFonts w:ascii="Arial" w:hAnsi="Arial" w:cs="Arial"/>
        </w:rPr>
      </w:pPr>
      <w:r>
        <w:rPr>
          <w:rFonts w:ascii="Arial" w:hAnsi="Arial" w:cs="Arial"/>
        </w:rPr>
        <w:t xml:space="preserve">Figura 2.9    Evaluación de correlación de Shah a Tsat= </w:t>
      </w:r>
      <w:smartTag w:uri="urn:schemas-microsoft-com:office:smarttags" w:element="metricconverter">
        <w:smartTagPr>
          <w:attr w:name="ProductID" w:val="6.04 ﾰC"/>
        </w:smartTagPr>
        <w:r>
          <w:rPr>
            <w:rFonts w:ascii="Arial" w:hAnsi="Arial" w:cs="Arial"/>
          </w:rPr>
          <w:t>6.04 °C</w:t>
        </w:r>
      </w:smartTag>
      <w:r>
        <w:rPr>
          <w:rFonts w:ascii="Arial" w:hAnsi="Arial" w:cs="Arial"/>
        </w:rPr>
        <w:t xml:space="preserve"> para</w:t>
      </w:r>
      <w:r>
        <w:rPr>
          <w:rFonts w:ascii="Arial" w:hAnsi="Arial" w:cs="Arial"/>
        </w:rPr>
        <w:tab/>
      </w:r>
      <w:r>
        <w:rPr>
          <w:rFonts w:ascii="Arial" w:hAnsi="Arial" w:cs="Arial"/>
        </w:rPr>
        <w:tab/>
        <w:t xml:space="preserve">          R22…………………..………………………………………………38 </w:t>
      </w:r>
    </w:p>
    <w:p w:rsidR="00E82796" w:rsidRDefault="00E82796" w:rsidP="00E82796">
      <w:pPr>
        <w:rPr>
          <w:rFonts w:ascii="Arial" w:hAnsi="Arial" w:cs="Arial"/>
        </w:rPr>
      </w:pPr>
      <w:r>
        <w:rPr>
          <w:rFonts w:ascii="Arial" w:hAnsi="Arial" w:cs="Arial"/>
        </w:rPr>
        <w:t xml:space="preserve">Figura 2.10  Evaluación de correlación de Shah a Tsat= </w:t>
      </w:r>
      <w:smartTag w:uri="urn:schemas-microsoft-com:office:smarttags" w:element="metricconverter">
        <w:smartTagPr>
          <w:attr w:name="ProductID" w:val="11.5 ﾰC"/>
        </w:smartTagPr>
        <w:r>
          <w:rPr>
            <w:rFonts w:ascii="Arial" w:hAnsi="Arial" w:cs="Arial"/>
          </w:rPr>
          <w:t>11.5 °C</w:t>
        </w:r>
      </w:smartTag>
      <w:r>
        <w:rPr>
          <w:rFonts w:ascii="Arial" w:hAnsi="Arial" w:cs="Arial"/>
        </w:rPr>
        <w:t xml:space="preserve"> para</w:t>
      </w:r>
      <w:r>
        <w:rPr>
          <w:rFonts w:ascii="Arial" w:hAnsi="Arial" w:cs="Arial"/>
        </w:rPr>
        <w:tab/>
      </w:r>
      <w:r>
        <w:rPr>
          <w:rFonts w:ascii="Arial" w:hAnsi="Arial" w:cs="Arial"/>
        </w:rPr>
        <w:tab/>
        <w:t xml:space="preserve">          R22…………………………………………………………………..39 </w:t>
      </w:r>
    </w:p>
    <w:p w:rsidR="00E82796" w:rsidRDefault="00E82796" w:rsidP="00E82796">
      <w:pPr>
        <w:rPr>
          <w:rFonts w:ascii="Arial" w:hAnsi="Arial" w:cs="Arial"/>
        </w:rPr>
      </w:pPr>
      <w:r>
        <w:rPr>
          <w:rFonts w:ascii="Arial" w:hAnsi="Arial" w:cs="Arial"/>
        </w:rPr>
        <w:t>Figura 2.11  Evaluación de correlación de Shah a Tsat=13.05 °C para</w:t>
      </w:r>
      <w:r>
        <w:rPr>
          <w:rFonts w:ascii="Arial" w:hAnsi="Arial" w:cs="Arial"/>
        </w:rPr>
        <w:tab/>
      </w:r>
      <w:r>
        <w:rPr>
          <w:rFonts w:ascii="Arial" w:hAnsi="Arial" w:cs="Arial"/>
        </w:rPr>
        <w:tab/>
        <w:t xml:space="preserve">          R22………………………………………………………..………....39 </w:t>
      </w:r>
    </w:p>
    <w:p w:rsidR="00E82796" w:rsidRDefault="00E82796" w:rsidP="00E82796">
      <w:pPr>
        <w:rPr>
          <w:rFonts w:ascii="Arial" w:hAnsi="Arial" w:cs="Arial"/>
        </w:rPr>
      </w:pPr>
      <w:r>
        <w:rPr>
          <w:rFonts w:ascii="Arial" w:hAnsi="Arial" w:cs="Arial"/>
        </w:rPr>
        <w:t xml:space="preserve">Figura 2.12   Evaluación de correlación de Shah a Tsat= </w:t>
      </w:r>
      <w:smartTag w:uri="urn:schemas-microsoft-com:office:smarttags" w:element="metricconverter">
        <w:smartTagPr>
          <w:attr w:name="ProductID" w:val="16.69 ﾰC"/>
        </w:smartTagPr>
        <w:r>
          <w:rPr>
            <w:rFonts w:ascii="Arial" w:hAnsi="Arial" w:cs="Arial"/>
          </w:rPr>
          <w:t>16.69 °C</w:t>
        </w:r>
      </w:smartTag>
      <w:r>
        <w:rPr>
          <w:rFonts w:ascii="Arial" w:hAnsi="Arial" w:cs="Arial"/>
        </w:rPr>
        <w:t xml:space="preserve"> para</w:t>
      </w:r>
      <w:r>
        <w:rPr>
          <w:rFonts w:ascii="Arial" w:hAnsi="Arial" w:cs="Arial"/>
        </w:rPr>
        <w:tab/>
      </w:r>
      <w:r>
        <w:rPr>
          <w:rFonts w:ascii="Arial" w:hAnsi="Arial" w:cs="Arial"/>
        </w:rPr>
        <w:tab/>
        <w:t xml:space="preserve">           R22………………………………………………………………….40 </w:t>
      </w:r>
    </w:p>
    <w:p w:rsidR="00E82796" w:rsidRDefault="00E82796" w:rsidP="00E82796">
      <w:pPr>
        <w:rPr>
          <w:rFonts w:ascii="Arial" w:hAnsi="Arial" w:cs="Arial"/>
        </w:rPr>
      </w:pPr>
      <w:r>
        <w:rPr>
          <w:rFonts w:ascii="Arial" w:hAnsi="Arial" w:cs="Arial"/>
        </w:rPr>
        <w:t xml:space="preserve">Figura 2.13   Evaluación de correlación de Shah a Tsat= </w:t>
      </w:r>
      <w:smartTag w:uri="urn:schemas-microsoft-com:office:smarttags" w:element="metricconverter">
        <w:smartTagPr>
          <w:attr w:name="ProductID" w:val="17.9 ﾰC"/>
        </w:smartTagPr>
        <w:r>
          <w:rPr>
            <w:rFonts w:ascii="Arial" w:hAnsi="Arial" w:cs="Arial"/>
          </w:rPr>
          <w:t>17.9 °C</w:t>
        </w:r>
      </w:smartTag>
      <w:r>
        <w:rPr>
          <w:rFonts w:ascii="Arial" w:hAnsi="Arial" w:cs="Arial"/>
        </w:rPr>
        <w:t xml:space="preserve"> para</w:t>
      </w:r>
      <w:r>
        <w:rPr>
          <w:rFonts w:ascii="Arial" w:hAnsi="Arial" w:cs="Arial"/>
        </w:rPr>
        <w:tab/>
      </w:r>
      <w:r>
        <w:rPr>
          <w:rFonts w:ascii="Arial" w:hAnsi="Arial" w:cs="Arial"/>
        </w:rPr>
        <w:tab/>
        <w:t xml:space="preserve">          R22…………………………………………………………………..40 </w:t>
      </w:r>
    </w:p>
    <w:p w:rsidR="00E82796" w:rsidRDefault="00E82796" w:rsidP="00E82796">
      <w:pPr>
        <w:rPr>
          <w:rFonts w:ascii="Arial" w:hAnsi="Arial" w:cs="Arial"/>
        </w:rPr>
      </w:pPr>
      <w:r>
        <w:rPr>
          <w:rFonts w:ascii="Arial" w:hAnsi="Arial" w:cs="Arial"/>
        </w:rPr>
        <w:t>Figura 2.14  Modelo de hoja de cálculo para correlación de</w:t>
      </w:r>
      <w:r>
        <w:rPr>
          <w:rFonts w:ascii="Arial" w:hAnsi="Arial" w:cs="Arial"/>
        </w:rPr>
        <w:tab/>
      </w:r>
      <w:r>
        <w:rPr>
          <w:rFonts w:ascii="Arial" w:hAnsi="Arial" w:cs="Arial"/>
        </w:rPr>
        <w:tab/>
      </w:r>
      <w:r>
        <w:rPr>
          <w:rFonts w:ascii="Arial" w:hAnsi="Arial" w:cs="Arial"/>
        </w:rPr>
        <w:tab/>
      </w:r>
      <w:r>
        <w:rPr>
          <w:rFonts w:ascii="Arial" w:hAnsi="Arial" w:cs="Arial"/>
        </w:rPr>
        <w:tab/>
        <w:t xml:space="preserve">           Kandlikar……………………………………………………………42</w:t>
      </w:r>
    </w:p>
    <w:p w:rsidR="00E82796" w:rsidRDefault="00E82796" w:rsidP="00E82796">
      <w:pPr>
        <w:tabs>
          <w:tab w:val="left" w:pos="1260"/>
          <w:tab w:val="left" w:pos="1440"/>
        </w:tabs>
        <w:rPr>
          <w:rFonts w:ascii="Arial" w:hAnsi="Arial" w:cs="Arial"/>
        </w:rPr>
      </w:pPr>
      <w:r>
        <w:rPr>
          <w:rFonts w:ascii="Arial" w:hAnsi="Arial" w:cs="Arial"/>
        </w:rPr>
        <w:t>Figura 2.15  Evaluación de correlación de Kandlikar a Tsat=-</w:t>
      </w:r>
      <w:smartTag w:uri="urn:schemas-microsoft-com:office:smarttags" w:element="metricconverter">
        <w:smartTagPr>
          <w:attr w:name="ProductID" w:val="15.5 ﾰC"/>
        </w:smartTagPr>
        <w:r>
          <w:rPr>
            <w:rFonts w:ascii="Arial" w:hAnsi="Arial" w:cs="Arial"/>
          </w:rPr>
          <w:t>15.5 °C</w:t>
        </w:r>
      </w:smartTag>
      <w:r>
        <w:rPr>
          <w:rFonts w:ascii="Arial" w:hAnsi="Arial" w:cs="Arial"/>
        </w:rPr>
        <w:t xml:space="preserve"> para</w:t>
      </w:r>
      <w:r>
        <w:rPr>
          <w:rFonts w:ascii="Arial" w:hAnsi="Arial" w:cs="Arial"/>
        </w:rPr>
        <w:tab/>
        <w:t xml:space="preserve">  R22…………………………………………………………………..43 </w:t>
      </w:r>
    </w:p>
    <w:p w:rsidR="00E82796" w:rsidRDefault="00E82796" w:rsidP="00E82796">
      <w:pPr>
        <w:rPr>
          <w:rFonts w:ascii="Arial" w:hAnsi="Arial" w:cs="Arial"/>
        </w:rPr>
      </w:pPr>
      <w:r>
        <w:rPr>
          <w:rFonts w:ascii="Arial" w:hAnsi="Arial" w:cs="Arial"/>
        </w:rPr>
        <w:lastRenderedPageBreak/>
        <w:t>Figura 2.16  Evaluación de correlación de Kandlikar a Tsat=-</w:t>
      </w:r>
      <w:smartTag w:uri="urn:schemas-microsoft-com:office:smarttags" w:element="metricconverter">
        <w:smartTagPr>
          <w:attr w:name="ProductID" w:val="12.92 ﾰC"/>
        </w:smartTagPr>
        <w:r>
          <w:rPr>
            <w:rFonts w:ascii="Arial" w:hAnsi="Arial" w:cs="Arial"/>
          </w:rPr>
          <w:t>12.92 °C</w:t>
        </w:r>
      </w:smartTag>
      <w:r>
        <w:rPr>
          <w:rFonts w:ascii="Arial" w:hAnsi="Arial" w:cs="Arial"/>
        </w:rPr>
        <w:t xml:space="preserve"> para</w:t>
      </w:r>
      <w:r>
        <w:rPr>
          <w:rFonts w:ascii="Arial" w:hAnsi="Arial" w:cs="Arial"/>
        </w:rPr>
        <w:tab/>
        <w:t xml:space="preserve">          R22…………………………………………………………………..43 </w:t>
      </w:r>
    </w:p>
    <w:p w:rsidR="00E82796" w:rsidRDefault="00E82796" w:rsidP="00E82796">
      <w:pPr>
        <w:rPr>
          <w:rFonts w:ascii="Arial" w:hAnsi="Arial" w:cs="Arial"/>
        </w:rPr>
      </w:pPr>
      <w:r>
        <w:rPr>
          <w:rFonts w:ascii="Arial" w:hAnsi="Arial" w:cs="Arial"/>
        </w:rPr>
        <w:t>Figura 2.17  Evaluación de correlación de Kandlikar a Tsat=-</w:t>
      </w:r>
      <w:smartTag w:uri="urn:schemas-microsoft-com:office:smarttags" w:element="metricconverter">
        <w:smartTagPr>
          <w:attr w:name="ProductID" w:val="3.44 ﾰC"/>
        </w:smartTagPr>
        <w:r>
          <w:rPr>
            <w:rFonts w:ascii="Arial" w:hAnsi="Arial" w:cs="Arial"/>
          </w:rPr>
          <w:t>3.44 °C</w:t>
        </w:r>
      </w:smartTag>
      <w:r>
        <w:rPr>
          <w:rFonts w:ascii="Arial" w:hAnsi="Arial" w:cs="Arial"/>
        </w:rPr>
        <w:t xml:space="preserve"> para</w:t>
      </w:r>
      <w:r>
        <w:rPr>
          <w:rFonts w:ascii="Arial" w:hAnsi="Arial" w:cs="Arial"/>
        </w:rPr>
        <w:tab/>
        <w:t xml:space="preserve">          R22…………………………………………………………………..44 </w:t>
      </w:r>
    </w:p>
    <w:p w:rsidR="00E82796" w:rsidRDefault="00E82796" w:rsidP="00E82796">
      <w:pPr>
        <w:rPr>
          <w:rFonts w:ascii="Arial" w:hAnsi="Arial" w:cs="Arial"/>
        </w:rPr>
      </w:pPr>
      <w:r>
        <w:rPr>
          <w:rFonts w:ascii="Arial" w:hAnsi="Arial" w:cs="Arial"/>
        </w:rPr>
        <w:t>Figura 2.18  Evaluación de correlación de Kandlikar a Tsat=-</w:t>
      </w:r>
      <w:smartTag w:uri="urn:schemas-microsoft-com:office:smarttags" w:element="metricconverter">
        <w:smartTagPr>
          <w:attr w:name="ProductID" w:val="1.8 ﾰC"/>
        </w:smartTagPr>
        <w:r>
          <w:rPr>
            <w:rFonts w:ascii="Arial" w:hAnsi="Arial" w:cs="Arial"/>
          </w:rPr>
          <w:t>1.8 °C</w:t>
        </w:r>
      </w:smartTag>
      <w:r>
        <w:rPr>
          <w:rFonts w:ascii="Arial" w:hAnsi="Arial" w:cs="Arial"/>
        </w:rPr>
        <w:t xml:space="preserve"> para</w:t>
      </w:r>
      <w:r>
        <w:rPr>
          <w:rFonts w:ascii="Arial" w:hAnsi="Arial" w:cs="Arial"/>
        </w:rPr>
        <w:tab/>
      </w:r>
      <w:r>
        <w:rPr>
          <w:rFonts w:ascii="Arial" w:hAnsi="Arial" w:cs="Arial"/>
        </w:rPr>
        <w:tab/>
        <w:t xml:space="preserve">          R22…………………………………………………………………..44</w:t>
      </w:r>
    </w:p>
    <w:p w:rsidR="00E82796" w:rsidRDefault="00E82796" w:rsidP="00E82796">
      <w:pPr>
        <w:rPr>
          <w:rFonts w:ascii="Arial" w:hAnsi="Arial" w:cs="Arial"/>
        </w:rPr>
      </w:pPr>
      <w:r>
        <w:rPr>
          <w:rFonts w:ascii="Arial" w:hAnsi="Arial" w:cs="Arial"/>
        </w:rPr>
        <w:t>Figura 2.19  Evaluación de correlación de Kandlikar a Tsat=-</w:t>
      </w:r>
      <w:smartTag w:uri="urn:schemas-microsoft-com:office:smarttags" w:element="metricconverter">
        <w:smartTagPr>
          <w:attr w:name="ProductID" w:val="1.87 ﾰC"/>
        </w:smartTagPr>
        <w:r>
          <w:rPr>
            <w:rFonts w:ascii="Arial" w:hAnsi="Arial" w:cs="Arial"/>
          </w:rPr>
          <w:t>1.87 °C</w:t>
        </w:r>
      </w:smartTag>
      <w:r>
        <w:rPr>
          <w:rFonts w:ascii="Arial" w:hAnsi="Arial" w:cs="Arial"/>
        </w:rPr>
        <w:t xml:space="preserve"> para</w:t>
      </w:r>
      <w:r>
        <w:rPr>
          <w:rFonts w:ascii="Arial" w:hAnsi="Arial" w:cs="Arial"/>
        </w:rPr>
        <w:tab/>
        <w:t xml:space="preserve">          R22…………………………………………………………………..45 </w:t>
      </w:r>
    </w:p>
    <w:p w:rsidR="00E82796" w:rsidRDefault="00E82796" w:rsidP="00E82796">
      <w:pPr>
        <w:rPr>
          <w:rFonts w:ascii="Arial" w:hAnsi="Arial" w:cs="Arial"/>
        </w:rPr>
      </w:pPr>
      <w:r>
        <w:rPr>
          <w:rFonts w:ascii="Arial" w:hAnsi="Arial" w:cs="Arial"/>
        </w:rPr>
        <w:t xml:space="preserve">Figura 2.20 </w:t>
      </w:r>
      <w:r>
        <w:rPr>
          <w:rFonts w:ascii="Arial" w:hAnsi="Arial" w:cs="Arial"/>
        </w:rPr>
        <w:tab/>
        <w:t xml:space="preserve">Evaluación de correlación de Kandlikar a Tsat= </w:t>
      </w:r>
      <w:smartTag w:uri="urn:schemas-microsoft-com:office:smarttags" w:element="metricconverter">
        <w:smartTagPr>
          <w:attr w:name="ProductID" w:val="6.04 ﾰC"/>
        </w:smartTagPr>
        <w:r>
          <w:rPr>
            <w:rFonts w:ascii="Arial" w:hAnsi="Arial" w:cs="Arial"/>
          </w:rPr>
          <w:t>6.04 °C</w:t>
        </w:r>
      </w:smartTag>
      <w:r>
        <w:rPr>
          <w:rFonts w:ascii="Arial" w:hAnsi="Arial" w:cs="Arial"/>
        </w:rPr>
        <w:t xml:space="preserve"> para</w:t>
      </w:r>
      <w:r>
        <w:rPr>
          <w:rFonts w:ascii="Arial" w:hAnsi="Arial" w:cs="Arial"/>
        </w:rPr>
        <w:tab/>
        <w:t xml:space="preserve">           R22………………………………………………………………….45 </w:t>
      </w:r>
    </w:p>
    <w:p w:rsidR="00E82796" w:rsidRDefault="00E82796" w:rsidP="00E82796">
      <w:pPr>
        <w:rPr>
          <w:rFonts w:ascii="Arial" w:hAnsi="Arial" w:cs="Arial"/>
        </w:rPr>
      </w:pPr>
      <w:r>
        <w:rPr>
          <w:rFonts w:ascii="Arial" w:hAnsi="Arial" w:cs="Arial"/>
        </w:rPr>
        <w:t xml:space="preserve">Figura 2.21   Evaluación de correlación de Kandlikar a Tsat= </w:t>
      </w:r>
      <w:smartTag w:uri="urn:schemas-microsoft-com:office:smarttags" w:element="metricconverter">
        <w:smartTagPr>
          <w:attr w:name="ProductID" w:val="11.5 ﾰC"/>
        </w:smartTagPr>
        <w:r>
          <w:rPr>
            <w:rFonts w:ascii="Arial" w:hAnsi="Arial" w:cs="Arial"/>
          </w:rPr>
          <w:t>11.5 °C</w:t>
        </w:r>
      </w:smartTag>
      <w:r>
        <w:rPr>
          <w:rFonts w:ascii="Arial" w:hAnsi="Arial" w:cs="Arial"/>
        </w:rPr>
        <w:t xml:space="preserve"> para</w:t>
      </w:r>
      <w:r>
        <w:rPr>
          <w:rFonts w:ascii="Arial" w:hAnsi="Arial" w:cs="Arial"/>
        </w:rPr>
        <w:tab/>
        <w:t xml:space="preserve">           R22……………………………………………………………….…46 </w:t>
      </w:r>
    </w:p>
    <w:p w:rsidR="00E82796" w:rsidRDefault="00E82796" w:rsidP="00E82796">
      <w:pPr>
        <w:rPr>
          <w:rFonts w:ascii="Arial" w:hAnsi="Arial" w:cs="Arial"/>
        </w:rPr>
      </w:pPr>
      <w:r>
        <w:rPr>
          <w:rFonts w:ascii="Arial" w:hAnsi="Arial" w:cs="Arial"/>
        </w:rPr>
        <w:t>Figura 2.22   Evaluación de correlación de Kandlikar a Tsat=13.05 °C para</w:t>
      </w:r>
      <w:r>
        <w:rPr>
          <w:rFonts w:ascii="Arial" w:hAnsi="Arial" w:cs="Arial"/>
        </w:rPr>
        <w:tab/>
        <w:t xml:space="preserve">           R22………………………………………………………………….46 </w:t>
      </w:r>
    </w:p>
    <w:p w:rsidR="00E82796" w:rsidRDefault="00E82796" w:rsidP="00E82796">
      <w:pPr>
        <w:rPr>
          <w:rFonts w:ascii="Arial" w:hAnsi="Arial" w:cs="Arial"/>
        </w:rPr>
      </w:pPr>
      <w:r>
        <w:rPr>
          <w:rFonts w:ascii="Arial" w:hAnsi="Arial" w:cs="Arial"/>
        </w:rPr>
        <w:t xml:space="preserve">Figura 2.23   Evaluación de correlación de Kandlikar a Tsat= </w:t>
      </w:r>
      <w:smartTag w:uri="urn:schemas-microsoft-com:office:smarttags" w:element="metricconverter">
        <w:smartTagPr>
          <w:attr w:name="ProductID" w:val="16.69 ﾰC"/>
        </w:smartTagPr>
        <w:r>
          <w:rPr>
            <w:rFonts w:ascii="Arial" w:hAnsi="Arial" w:cs="Arial"/>
          </w:rPr>
          <w:t>16.69 °C</w:t>
        </w:r>
      </w:smartTag>
      <w:r>
        <w:rPr>
          <w:rFonts w:ascii="Arial" w:hAnsi="Arial" w:cs="Arial"/>
        </w:rPr>
        <w:t xml:space="preserve"> para</w:t>
      </w:r>
      <w:r>
        <w:rPr>
          <w:rFonts w:ascii="Arial" w:hAnsi="Arial" w:cs="Arial"/>
        </w:rPr>
        <w:tab/>
        <w:t xml:space="preserve">           R22………………………………………………………………….47 </w:t>
      </w:r>
    </w:p>
    <w:p w:rsidR="00E82796" w:rsidRDefault="00E82796" w:rsidP="00E82796">
      <w:pPr>
        <w:rPr>
          <w:rFonts w:ascii="Arial" w:hAnsi="Arial" w:cs="Arial"/>
        </w:rPr>
      </w:pPr>
      <w:r>
        <w:rPr>
          <w:rFonts w:ascii="Arial" w:hAnsi="Arial" w:cs="Arial"/>
        </w:rPr>
        <w:t xml:space="preserve">Figura 2.24   Evaluación de correlación de Kandlikar a Tsat= </w:t>
      </w:r>
      <w:smartTag w:uri="urn:schemas-microsoft-com:office:smarttags" w:element="metricconverter">
        <w:smartTagPr>
          <w:attr w:name="ProductID" w:val="17.9 ﾰC"/>
        </w:smartTagPr>
        <w:r>
          <w:rPr>
            <w:rFonts w:ascii="Arial" w:hAnsi="Arial" w:cs="Arial"/>
          </w:rPr>
          <w:t>17.9 °C</w:t>
        </w:r>
      </w:smartTag>
      <w:r>
        <w:rPr>
          <w:rFonts w:ascii="Arial" w:hAnsi="Arial" w:cs="Arial"/>
        </w:rPr>
        <w:t xml:space="preserve"> para</w:t>
      </w:r>
      <w:r>
        <w:rPr>
          <w:rFonts w:ascii="Arial" w:hAnsi="Arial" w:cs="Arial"/>
        </w:rPr>
        <w:tab/>
        <w:t xml:space="preserve">           R22…………………………………………………….……………47 Figura 2.25   Evaluación de modelos corregidos de Shah y Kandlikar a</w:t>
      </w:r>
      <w:r>
        <w:rPr>
          <w:rFonts w:ascii="Arial" w:hAnsi="Arial" w:cs="Arial"/>
        </w:rPr>
        <w:tab/>
      </w:r>
      <w:r>
        <w:rPr>
          <w:rFonts w:ascii="Arial" w:hAnsi="Arial" w:cs="Arial"/>
        </w:rPr>
        <w:tab/>
        <w:t xml:space="preserve">           Tsat=-</w:t>
      </w:r>
      <w:smartTag w:uri="urn:schemas-microsoft-com:office:smarttags" w:element="metricconverter">
        <w:smartTagPr>
          <w:attr w:name="ProductID" w:val="15.5 ﾰC"/>
        </w:smartTagPr>
        <w:r>
          <w:rPr>
            <w:rFonts w:ascii="Arial" w:hAnsi="Arial" w:cs="Arial"/>
          </w:rPr>
          <w:t>15.5 °C</w:t>
        </w:r>
      </w:smartTag>
      <w:r>
        <w:rPr>
          <w:rFonts w:ascii="Arial" w:hAnsi="Arial" w:cs="Arial"/>
        </w:rPr>
        <w:t xml:space="preserve"> para R22…………………………………………..54</w:t>
      </w:r>
    </w:p>
    <w:p w:rsidR="00E82796" w:rsidRDefault="00E82796" w:rsidP="00E82796">
      <w:pPr>
        <w:rPr>
          <w:rFonts w:ascii="Arial" w:hAnsi="Arial" w:cs="Arial"/>
        </w:rPr>
      </w:pPr>
      <w:r>
        <w:rPr>
          <w:rFonts w:ascii="Arial" w:hAnsi="Arial" w:cs="Arial"/>
        </w:rPr>
        <w:t>Figura 2.26   Evaluación de modelos corregidos de Shah y Kandlikar a</w:t>
      </w:r>
      <w:r>
        <w:rPr>
          <w:rFonts w:ascii="Arial" w:hAnsi="Arial" w:cs="Arial"/>
        </w:rPr>
        <w:tab/>
      </w:r>
      <w:r>
        <w:rPr>
          <w:rFonts w:ascii="Arial" w:hAnsi="Arial" w:cs="Arial"/>
        </w:rPr>
        <w:tab/>
        <w:t xml:space="preserve">           Tsat=-</w:t>
      </w:r>
      <w:smartTag w:uri="urn:schemas-microsoft-com:office:smarttags" w:element="metricconverter">
        <w:smartTagPr>
          <w:attr w:name="ProductID" w:val="12.92ﾰC"/>
        </w:smartTagPr>
        <w:r>
          <w:rPr>
            <w:rFonts w:ascii="Arial" w:hAnsi="Arial" w:cs="Arial"/>
          </w:rPr>
          <w:t>12.92°C</w:t>
        </w:r>
      </w:smartTag>
      <w:r>
        <w:rPr>
          <w:rFonts w:ascii="Arial" w:hAnsi="Arial" w:cs="Arial"/>
        </w:rPr>
        <w:t xml:space="preserve"> para R22…………………………………….……55 </w:t>
      </w:r>
    </w:p>
    <w:p w:rsidR="00E82796" w:rsidRDefault="00E82796" w:rsidP="00E82796">
      <w:pPr>
        <w:rPr>
          <w:rFonts w:ascii="Arial" w:hAnsi="Arial" w:cs="Arial"/>
        </w:rPr>
      </w:pPr>
      <w:r>
        <w:rPr>
          <w:rFonts w:ascii="Arial" w:hAnsi="Arial" w:cs="Arial"/>
        </w:rPr>
        <w:t>Figura 2.27   Evaluación de modelos corregidos de Shah y Kandlikar a</w:t>
      </w:r>
      <w:r>
        <w:rPr>
          <w:rFonts w:ascii="Arial" w:hAnsi="Arial" w:cs="Arial"/>
        </w:rPr>
        <w:tab/>
      </w:r>
      <w:r>
        <w:rPr>
          <w:rFonts w:ascii="Arial" w:hAnsi="Arial" w:cs="Arial"/>
        </w:rPr>
        <w:tab/>
        <w:t xml:space="preserve">           Tsat=-</w:t>
      </w:r>
      <w:smartTag w:uri="urn:schemas-microsoft-com:office:smarttags" w:element="metricconverter">
        <w:smartTagPr>
          <w:attr w:name="ProductID" w:val="3.44 ﾰC"/>
        </w:smartTagPr>
        <w:r>
          <w:rPr>
            <w:rFonts w:ascii="Arial" w:hAnsi="Arial" w:cs="Arial"/>
          </w:rPr>
          <w:t>3.44 °C</w:t>
        </w:r>
      </w:smartTag>
      <w:r>
        <w:rPr>
          <w:rFonts w:ascii="Arial" w:hAnsi="Arial" w:cs="Arial"/>
        </w:rPr>
        <w:t xml:space="preserve"> para R22…………………………………………..55 </w:t>
      </w:r>
    </w:p>
    <w:p w:rsidR="00E82796" w:rsidRDefault="00E82796" w:rsidP="00E82796">
      <w:pPr>
        <w:rPr>
          <w:rFonts w:ascii="Arial" w:hAnsi="Arial" w:cs="Arial"/>
        </w:rPr>
      </w:pPr>
      <w:r>
        <w:rPr>
          <w:rFonts w:ascii="Arial" w:hAnsi="Arial" w:cs="Arial"/>
        </w:rPr>
        <w:t>Figura 2.28   Evaluación de modelos corregidos de Shah y Kandlikar a</w:t>
      </w:r>
      <w:r>
        <w:rPr>
          <w:rFonts w:ascii="Arial" w:hAnsi="Arial" w:cs="Arial"/>
        </w:rPr>
        <w:tab/>
      </w:r>
      <w:r>
        <w:rPr>
          <w:rFonts w:ascii="Arial" w:hAnsi="Arial" w:cs="Arial"/>
        </w:rPr>
        <w:tab/>
        <w:t xml:space="preserve">           Tsat=-</w:t>
      </w:r>
      <w:smartTag w:uri="urn:schemas-microsoft-com:office:smarttags" w:element="metricconverter">
        <w:smartTagPr>
          <w:attr w:name="ProductID" w:val="1.8 ﾰC"/>
        </w:smartTagPr>
        <w:r>
          <w:rPr>
            <w:rFonts w:ascii="Arial" w:hAnsi="Arial" w:cs="Arial"/>
          </w:rPr>
          <w:t>1.8 °C</w:t>
        </w:r>
      </w:smartTag>
      <w:r>
        <w:rPr>
          <w:rFonts w:ascii="Arial" w:hAnsi="Arial" w:cs="Arial"/>
        </w:rPr>
        <w:t xml:space="preserve"> para R22…………………………………………….56</w:t>
      </w:r>
    </w:p>
    <w:p w:rsidR="00E82796" w:rsidRDefault="00E82796" w:rsidP="00E82796">
      <w:pPr>
        <w:rPr>
          <w:rFonts w:ascii="Arial" w:hAnsi="Arial" w:cs="Arial"/>
        </w:rPr>
      </w:pPr>
      <w:r>
        <w:rPr>
          <w:rFonts w:ascii="Arial" w:hAnsi="Arial" w:cs="Arial"/>
        </w:rPr>
        <w:t>Figura 2.29   Evaluación de modelos corregidos de Shah y Kandlikar a</w:t>
      </w:r>
      <w:r>
        <w:rPr>
          <w:rFonts w:ascii="Arial" w:hAnsi="Arial" w:cs="Arial"/>
        </w:rPr>
        <w:tab/>
      </w:r>
      <w:r>
        <w:rPr>
          <w:rFonts w:ascii="Arial" w:hAnsi="Arial" w:cs="Arial"/>
        </w:rPr>
        <w:tab/>
        <w:t xml:space="preserve">           Tsat=-</w:t>
      </w:r>
      <w:smartTag w:uri="urn:schemas-microsoft-com:office:smarttags" w:element="metricconverter">
        <w:smartTagPr>
          <w:attr w:name="ProductID" w:val="1.87 ﾰC"/>
        </w:smartTagPr>
        <w:r>
          <w:rPr>
            <w:rFonts w:ascii="Arial" w:hAnsi="Arial" w:cs="Arial"/>
          </w:rPr>
          <w:t>1.87 °C</w:t>
        </w:r>
      </w:smartTag>
      <w:r>
        <w:rPr>
          <w:rFonts w:ascii="Arial" w:hAnsi="Arial" w:cs="Arial"/>
        </w:rPr>
        <w:t xml:space="preserve"> para R22…………………………………………..56</w:t>
      </w:r>
    </w:p>
    <w:p w:rsidR="00E82796" w:rsidRDefault="00E82796" w:rsidP="00E82796">
      <w:pPr>
        <w:rPr>
          <w:rFonts w:ascii="Arial" w:hAnsi="Arial" w:cs="Arial"/>
        </w:rPr>
      </w:pPr>
      <w:r>
        <w:rPr>
          <w:rFonts w:ascii="Arial" w:hAnsi="Arial" w:cs="Arial"/>
        </w:rPr>
        <w:t>Figura 2.30   Evaluación de modelos corregidos de Shah y Kandlikar a</w:t>
      </w:r>
      <w:r>
        <w:rPr>
          <w:rFonts w:ascii="Arial" w:hAnsi="Arial" w:cs="Arial"/>
        </w:rPr>
        <w:tab/>
      </w:r>
      <w:r>
        <w:rPr>
          <w:rFonts w:ascii="Arial" w:hAnsi="Arial" w:cs="Arial"/>
        </w:rPr>
        <w:tab/>
        <w:t xml:space="preserve">           Tsat= </w:t>
      </w:r>
      <w:smartTag w:uri="urn:schemas-microsoft-com:office:smarttags" w:element="metricconverter">
        <w:smartTagPr>
          <w:attr w:name="ProductID" w:val="6.04 ﾰC"/>
        </w:smartTagPr>
        <w:r>
          <w:rPr>
            <w:rFonts w:ascii="Arial" w:hAnsi="Arial" w:cs="Arial"/>
          </w:rPr>
          <w:t>6.04 °C</w:t>
        </w:r>
      </w:smartTag>
      <w:r>
        <w:rPr>
          <w:rFonts w:ascii="Arial" w:hAnsi="Arial" w:cs="Arial"/>
        </w:rPr>
        <w:t xml:space="preserve"> para R22…………………………………………..57 </w:t>
      </w:r>
    </w:p>
    <w:p w:rsidR="00E82796" w:rsidRDefault="00E82796" w:rsidP="00E82796">
      <w:pPr>
        <w:rPr>
          <w:rFonts w:ascii="Arial" w:hAnsi="Arial" w:cs="Arial"/>
        </w:rPr>
      </w:pPr>
      <w:r>
        <w:rPr>
          <w:rFonts w:ascii="Arial" w:hAnsi="Arial" w:cs="Arial"/>
        </w:rPr>
        <w:t>Figura 2.31   Evaluación de modelos corregidos de Shah y Kandlikar a</w:t>
      </w:r>
      <w:r>
        <w:rPr>
          <w:rFonts w:ascii="Arial" w:hAnsi="Arial" w:cs="Arial"/>
        </w:rPr>
        <w:tab/>
      </w:r>
      <w:r>
        <w:rPr>
          <w:rFonts w:ascii="Arial" w:hAnsi="Arial" w:cs="Arial"/>
        </w:rPr>
        <w:tab/>
        <w:t xml:space="preserve">           Tsat= </w:t>
      </w:r>
      <w:smartTag w:uri="urn:schemas-microsoft-com:office:smarttags" w:element="metricconverter">
        <w:smartTagPr>
          <w:attr w:name="ProductID" w:val="11.5 ﾰC"/>
        </w:smartTagPr>
        <w:r>
          <w:rPr>
            <w:rFonts w:ascii="Arial" w:hAnsi="Arial" w:cs="Arial"/>
          </w:rPr>
          <w:t>11.5 °C</w:t>
        </w:r>
      </w:smartTag>
      <w:r>
        <w:rPr>
          <w:rFonts w:ascii="Arial" w:hAnsi="Arial" w:cs="Arial"/>
        </w:rPr>
        <w:t xml:space="preserve"> para R22…………………………………………..57 </w:t>
      </w:r>
    </w:p>
    <w:p w:rsidR="00E82796" w:rsidRDefault="00E82796" w:rsidP="00E82796">
      <w:pPr>
        <w:rPr>
          <w:rFonts w:ascii="Arial" w:hAnsi="Arial" w:cs="Arial"/>
        </w:rPr>
      </w:pPr>
      <w:r>
        <w:rPr>
          <w:rFonts w:ascii="Arial" w:hAnsi="Arial" w:cs="Arial"/>
        </w:rPr>
        <w:t>Figura 2.32   Evaluación de modelos corregidos de Shah y Kandlikar a</w:t>
      </w:r>
      <w:r>
        <w:rPr>
          <w:rFonts w:ascii="Arial" w:hAnsi="Arial" w:cs="Arial"/>
        </w:rPr>
        <w:tab/>
      </w:r>
      <w:r>
        <w:rPr>
          <w:rFonts w:ascii="Arial" w:hAnsi="Arial" w:cs="Arial"/>
        </w:rPr>
        <w:tab/>
        <w:t xml:space="preserve">           Tsat=13.05 °C para R22………………………………………….58 </w:t>
      </w:r>
    </w:p>
    <w:p w:rsidR="00E82796" w:rsidRDefault="00E82796" w:rsidP="00E82796">
      <w:pPr>
        <w:rPr>
          <w:rFonts w:ascii="Arial" w:hAnsi="Arial" w:cs="Arial"/>
        </w:rPr>
      </w:pPr>
      <w:r>
        <w:rPr>
          <w:rFonts w:ascii="Arial" w:hAnsi="Arial" w:cs="Arial"/>
        </w:rPr>
        <w:t>Figura 2.33   Evaluación de modelos corregidos de Shah y Kandlikar a</w:t>
      </w:r>
      <w:r>
        <w:rPr>
          <w:rFonts w:ascii="Arial" w:hAnsi="Arial" w:cs="Arial"/>
        </w:rPr>
        <w:tab/>
      </w:r>
      <w:r>
        <w:rPr>
          <w:rFonts w:ascii="Arial" w:hAnsi="Arial" w:cs="Arial"/>
        </w:rPr>
        <w:tab/>
        <w:t xml:space="preserve">           Tsat= </w:t>
      </w:r>
      <w:smartTag w:uri="urn:schemas-microsoft-com:office:smarttags" w:element="metricconverter">
        <w:smartTagPr>
          <w:attr w:name="ProductID" w:val="16.69 ﾰC"/>
        </w:smartTagPr>
        <w:r>
          <w:rPr>
            <w:rFonts w:ascii="Arial" w:hAnsi="Arial" w:cs="Arial"/>
          </w:rPr>
          <w:t>16.69 °C</w:t>
        </w:r>
      </w:smartTag>
      <w:r>
        <w:rPr>
          <w:rFonts w:ascii="Arial" w:hAnsi="Arial" w:cs="Arial"/>
        </w:rPr>
        <w:t xml:space="preserve"> para R22……………………..…………………..58 </w:t>
      </w:r>
    </w:p>
    <w:p w:rsidR="00E82796" w:rsidRDefault="00E82796" w:rsidP="00E82796">
      <w:pPr>
        <w:rPr>
          <w:rFonts w:ascii="Arial" w:hAnsi="Arial" w:cs="Arial"/>
        </w:rPr>
      </w:pPr>
      <w:r>
        <w:rPr>
          <w:rFonts w:ascii="Arial" w:hAnsi="Arial" w:cs="Arial"/>
        </w:rPr>
        <w:t>Figura 2.34   Evaluación de modelos corregidos de Shah y Kandlikar a</w:t>
      </w:r>
      <w:r>
        <w:rPr>
          <w:rFonts w:ascii="Arial" w:hAnsi="Arial" w:cs="Arial"/>
        </w:rPr>
        <w:tab/>
      </w:r>
      <w:r>
        <w:rPr>
          <w:rFonts w:ascii="Arial" w:hAnsi="Arial" w:cs="Arial"/>
        </w:rPr>
        <w:tab/>
        <w:t xml:space="preserve">           Tsat= </w:t>
      </w:r>
      <w:smartTag w:uri="urn:schemas-microsoft-com:office:smarttags" w:element="metricconverter">
        <w:smartTagPr>
          <w:attr w:name="ProductID" w:val="17.9 ﾰC"/>
        </w:smartTagPr>
        <w:r>
          <w:rPr>
            <w:rFonts w:ascii="Arial" w:hAnsi="Arial" w:cs="Arial"/>
          </w:rPr>
          <w:t>17.9 °C</w:t>
        </w:r>
      </w:smartTag>
      <w:r>
        <w:rPr>
          <w:rFonts w:ascii="Arial" w:hAnsi="Arial" w:cs="Arial"/>
        </w:rPr>
        <w:t xml:space="preserve"> para R22…………………………………………..59 </w:t>
      </w:r>
    </w:p>
    <w:p w:rsidR="00E82796" w:rsidRPr="00F16AC6" w:rsidRDefault="00E82796" w:rsidP="00E82796">
      <w:pPr>
        <w:rPr>
          <w:rFonts w:ascii="Arial" w:hAnsi="Arial" w:cs="Arial"/>
        </w:rPr>
      </w:pPr>
      <w:r>
        <w:rPr>
          <w:rFonts w:ascii="Arial" w:hAnsi="Arial" w:cs="Arial"/>
        </w:rPr>
        <w:t>Figura 2.35   Coeficientes experimentales a Tsat = 5°C……………………...62</w:t>
      </w:r>
    </w:p>
    <w:p w:rsidR="00E82796" w:rsidRPr="007A4AD2" w:rsidRDefault="00E82796" w:rsidP="00E82796">
      <w:pPr>
        <w:rPr>
          <w:rFonts w:ascii="Arial" w:hAnsi="Arial" w:cs="Arial"/>
        </w:rPr>
      </w:pPr>
      <w:r>
        <w:rPr>
          <w:rFonts w:ascii="Arial" w:hAnsi="Arial" w:cs="Arial"/>
        </w:rPr>
        <w:t>Figura 2.36   Coeficientes experimentales a Tsat = 12°C…………………….62</w:t>
      </w:r>
    </w:p>
    <w:p w:rsidR="00E82796" w:rsidRPr="00F16AC6" w:rsidRDefault="00E82796" w:rsidP="00E82796">
      <w:pPr>
        <w:rPr>
          <w:rFonts w:ascii="Arial" w:hAnsi="Arial" w:cs="Arial"/>
        </w:rPr>
      </w:pPr>
      <w:r>
        <w:rPr>
          <w:rFonts w:ascii="Arial" w:hAnsi="Arial" w:cs="Arial"/>
        </w:rPr>
        <w:t>Figura 2.37   Coeficientes experimentales a Tsat = 12°C…………………….63</w:t>
      </w:r>
    </w:p>
    <w:p w:rsidR="00E82796" w:rsidRDefault="00E82796" w:rsidP="00E82796">
      <w:pPr>
        <w:rPr>
          <w:rFonts w:ascii="Arial" w:hAnsi="Arial" w:cs="Arial"/>
        </w:rPr>
      </w:pPr>
      <w:r>
        <w:rPr>
          <w:rFonts w:ascii="Arial" w:hAnsi="Arial" w:cs="Arial"/>
        </w:rPr>
        <w:t>Figura 2.38  Valores de Pi2 y Kc para correlación de Shah……………….....67</w:t>
      </w:r>
    </w:p>
    <w:p w:rsidR="00E82796" w:rsidRPr="005F7BF7" w:rsidRDefault="00E82796" w:rsidP="00E82796">
      <w:pPr>
        <w:spacing w:line="480" w:lineRule="auto"/>
        <w:jc w:val="both"/>
        <w:rPr>
          <w:rFonts w:ascii="Arial" w:hAnsi="Arial" w:cs="Arial"/>
        </w:rPr>
      </w:pPr>
    </w:p>
    <w:p w:rsidR="00E82796" w:rsidRPr="005421CF" w:rsidRDefault="00E82796" w:rsidP="00E82796">
      <w:pPr>
        <w:spacing w:line="480" w:lineRule="auto"/>
        <w:jc w:val="center"/>
        <w:rPr>
          <w:rFonts w:ascii="Arial" w:hAnsi="Arial" w:cs="Arial"/>
          <w:b/>
          <w:sz w:val="32"/>
          <w:szCs w:val="32"/>
        </w:rPr>
      </w:pPr>
      <w:r>
        <w:rPr>
          <w:rFonts w:ascii="Arial" w:hAnsi="Arial" w:cs="Arial"/>
          <w:b/>
          <w:sz w:val="32"/>
          <w:szCs w:val="32"/>
        </w:rPr>
        <w:lastRenderedPageBreak/>
        <w:t>ÍNDICE DE TABLAS</w:t>
      </w:r>
    </w:p>
    <w:p w:rsidR="00E82796" w:rsidRPr="005421CF" w:rsidRDefault="00E82796" w:rsidP="00E82796">
      <w:pPr>
        <w:spacing w:line="480" w:lineRule="auto"/>
        <w:jc w:val="center"/>
        <w:rPr>
          <w:rFonts w:ascii="Arial" w:hAnsi="Arial" w:cs="Arial"/>
        </w:rPr>
      </w:pPr>
    </w:p>
    <w:p w:rsidR="00E82796" w:rsidRPr="005421CF" w:rsidRDefault="00E82796" w:rsidP="00E82796">
      <w:pPr>
        <w:spacing w:line="480" w:lineRule="auto"/>
        <w:jc w:val="center"/>
        <w:rPr>
          <w:rFonts w:ascii="Arial" w:hAnsi="Arial" w:cs="Arial"/>
        </w:rPr>
      </w:pPr>
    </w:p>
    <w:p w:rsidR="00E82796" w:rsidRPr="005421CF" w:rsidRDefault="00E82796" w:rsidP="00E82796">
      <w:pPr>
        <w:spacing w:line="480" w:lineRule="auto"/>
        <w:rPr>
          <w:rFonts w:ascii="Arial" w:hAnsi="Arial" w:cs="Arial"/>
        </w:rPr>
      </w:pP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r>
      <w:r w:rsidRPr="005421CF">
        <w:rPr>
          <w:rFonts w:ascii="Arial" w:hAnsi="Arial" w:cs="Arial"/>
        </w:rPr>
        <w:tab/>
        <w:t xml:space="preserve">          Pág.</w:t>
      </w:r>
    </w:p>
    <w:p w:rsidR="00E82796" w:rsidRDefault="00E82796" w:rsidP="00E82796">
      <w:pPr>
        <w:rPr>
          <w:rFonts w:ascii="Arial" w:hAnsi="Arial" w:cs="Arial"/>
        </w:rPr>
      </w:pPr>
      <w:r>
        <w:rPr>
          <w:rFonts w:ascii="Arial" w:hAnsi="Arial" w:cs="Arial"/>
        </w:rPr>
        <w:t>Tabla 1.1    Constantes para correlación de Kandlikar………………………..17</w:t>
      </w:r>
    </w:p>
    <w:p w:rsidR="00E82796" w:rsidRDefault="00E82796" w:rsidP="00E82796">
      <w:pPr>
        <w:rPr>
          <w:rFonts w:ascii="Arial" w:hAnsi="Arial" w:cs="Arial"/>
        </w:rPr>
      </w:pPr>
      <w:r>
        <w:rPr>
          <w:rFonts w:ascii="Arial" w:hAnsi="Arial" w:cs="Arial"/>
        </w:rPr>
        <w:t>Tabla 1.2    Parámetro de dependencia del fluido …………………………….17</w:t>
      </w:r>
    </w:p>
    <w:p w:rsidR="00E82796" w:rsidRDefault="00E82796" w:rsidP="00E82796">
      <w:pPr>
        <w:rPr>
          <w:rFonts w:ascii="Arial" w:hAnsi="Arial" w:cs="Arial"/>
        </w:rPr>
      </w:pPr>
      <w:r>
        <w:rPr>
          <w:rFonts w:ascii="Arial" w:hAnsi="Arial" w:cs="Arial"/>
        </w:rPr>
        <w:t xml:space="preserve">Tabla 2.1    Parámetros de evaluación experimental en aparato de </w:t>
      </w:r>
      <w:r>
        <w:rPr>
          <w:rFonts w:ascii="Arial" w:hAnsi="Arial" w:cs="Arial"/>
        </w:rPr>
        <w:tab/>
      </w:r>
      <w:r>
        <w:rPr>
          <w:rFonts w:ascii="Arial" w:hAnsi="Arial" w:cs="Arial"/>
        </w:rPr>
        <w:tab/>
        <w:t xml:space="preserve">         prueba………………………………………………………………..32</w:t>
      </w:r>
    </w:p>
    <w:p w:rsidR="00E82796" w:rsidRDefault="00E82796" w:rsidP="00E82796">
      <w:pPr>
        <w:rPr>
          <w:rFonts w:ascii="Arial" w:hAnsi="Arial" w:cs="Arial"/>
        </w:rPr>
      </w:pPr>
      <w:r>
        <w:rPr>
          <w:rFonts w:ascii="Arial" w:hAnsi="Arial" w:cs="Arial"/>
        </w:rPr>
        <w:t>Tabla 2.2    Valores de  Pi2 y Kc para correlación de Shah…………………..66</w:t>
      </w:r>
    </w:p>
    <w:p w:rsidR="00E82796" w:rsidRDefault="00E82796" w:rsidP="00E82796">
      <w:pPr>
        <w:rPr>
          <w:rFonts w:ascii="Arial" w:hAnsi="Arial" w:cs="Arial"/>
        </w:rPr>
      </w:pPr>
      <w:r>
        <w:rPr>
          <w:rFonts w:ascii="Arial" w:hAnsi="Arial" w:cs="Arial"/>
        </w:rPr>
        <w:t xml:space="preserve">Tabla 2.3    Constantes para trazadores cúbicos de la curva </w:t>
      </w:r>
      <w:r>
        <w:rPr>
          <w:rFonts w:ascii="Arial" w:hAnsi="Arial" w:cs="Arial"/>
        </w:rPr>
        <w:tab/>
      </w:r>
      <w:r>
        <w:rPr>
          <w:rFonts w:ascii="Arial" w:hAnsi="Arial" w:cs="Arial"/>
        </w:rPr>
        <w:tab/>
      </w:r>
      <w:r>
        <w:rPr>
          <w:rFonts w:ascii="Arial" w:hAnsi="Arial" w:cs="Arial"/>
        </w:rPr>
        <w:tab/>
        <w:t xml:space="preserve">         di=10.7 mm y Tsat= </w:t>
      </w:r>
      <w:smartTag w:uri="urn:schemas-microsoft-com:office:smarttags" w:element="metricconverter">
        <w:smartTagPr>
          <w:attr w:name="ProductID" w:val="14ﾰC"/>
        </w:smartTagPr>
        <w:r>
          <w:rPr>
            <w:rFonts w:ascii="Arial" w:hAnsi="Arial" w:cs="Arial"/>
          </w:rPr>
          <w:t>14</w:t>
        </w:r>
        <w:r w:rsidRPr="00181B5B">
          <w:rPr>
            <w:rFonts w:ascii="Arial" w:hAnsi="Arial" w:cs="Arial"/>
          </w:rPr>
          <w:t>°C</w:t>
        </w:r>
      </w:smartTag>
      <w:r>
        <w:rPr>
          <w:rFonts w:ascii="Arial" w:hAnsi="Arial" w:cs="Arial"/>
        </w:rPr>
        <w:t xml:space="preserve"> (Correlación de Shah)……………….70</w:t>
      </w:r>
    </w:p>
    <w:p w:rsidR="00E82796" w:rsidRDefault="00E82796" w:rsidP="00E82796">
      <w:pPr>
        <w:rPr>
          <w:rFonts w:ascii="Arial" w:hAnsi="Arial" w:cs="Arial"/>
        </w:rPr>
      </w:pPr>
      <w:r>
        <w:rPr>
          <w:rFonts w:ascii="Arial" w:hAnsi="Arial" w:cs="Arial"/>
        </w:rPr>
        <w:t xml:space="preserve">Tabla 2.4    Constantes para trazadores cúbicos de la curva </w:t>
      </w:r>
      <w:r>
        <w:rPr>
          <w:rFonts w:ascii="Arial" w:hAnsi="Arial" w:cs="Arial"/>
        </w:rPr>
        <w:tab/>
      </w:r>
      <w:r>
        <w:rPr>
          <w:rFonts w:ascii="Arial" w:hAnsi="Arial" w:cs="Arial"/>
        </w:rPr>
        <w:tab/>
      </w:r>
      <w:r>
        <w:rPr>
          <w:rFonts w:ascii="Arial" w:hAnsi="Arial" w:cs="Arial"/>
        </w:rPr>
        <w:tab/>
        <w:t xml:space="preserve">         di=13.84 mm y Tsat= </w:t>
      </w:r>
      <w:smartTag w:uri="urn:schemas-microsoft-com:office:smarttags" w:element="metricconverter">
        <w:smartTagPr>
          <w:attr w:name="ProductID" w:val="5ﾰC"/>
        </w:smartTagPr>
        <w:r>
          <w:rPr>
            <w:rFonts w:ascii="Arial" w:hAnsi="Arial" w:cs="Arial"/>
          </w:rPr>
          <w:t>5</w:t>
        </w:r>
        <w:r w:rsidRPr="00181B5B">
          <w:rPr>
            <w:rFonts w:ascii="Arial" w:hAnsi="Arial" w:cs="Arial"/>
          </w:rPr>
          <w:t>°C</w:t>
        </w:r>
      </w:smartTag>
      <w:r>
        <w:rPr>
          <w:rFonts w:ascii="Arial" w:hAnsi="Arial" w:cs="Arial"/>
        </w:rPr>
        <w:t xml:space="preserve"> (Correlación de Shah)……………….72</w:t>
      </w:r>
    </w:p>
    <w:p w:rsidR="00E82796" w:rsidRDefault="00E82796" w:rsidP="00E82796">
      <w:pPr>
        <w:rPr>
          <w:rFonts w:ascii="Arial" w:hAnsi="Arial" w:cs="Arial"/>
        </w:rPr>
      </w:pPr>
      <w:r>
        <w:rPr>
          <w:rFonts w:ascii="Arial" w:hAnsi="Arial" w:cs="Arial"/>
        </w:rPr>
        <w:t>Tabla 2.5    Valores de  Pi2 y Kc para correlación de Kandlikar……………..73</w:t>
      </w:r>
    </w:p>
    <w:p w:rsidR="00E82796" w:rsidRDefault="00E82796" w:rsidP="00E82796">
      <w:pPr>
        <w:rPr>
          <w:rFonts w:ascii="Arial" w:hAnsi="Arial" w:cs="Arial"/>
        </w:rPr>
      </w:pPr>
      <w:r>
        <w:rPr>
          <w:rFonts w:ascii="Arial" w:hAnsi="Arial" w:cs="Arial"/>
        </w:rPr>
        <w:t xml:space="preserve">Tabla 2.6    Constantes para trazadores cúbicos de la curva </w:t>
      </w:r>
      <w:r>
        <w:rPr>
          <w:rFonts w:ascii="Arial" w:hAnsi="Arial" w:cs="Arial"/>
        </w:rPr>
        <w:tab/>
      </w:r>
      <w:r>
        <w:rPr>
          <w:rFonts w:ascii="Arial" w:hAnsi="Arial" w:cs="Arial"/>
        </w:rPr>
        <w:tab/>
      </w:r>
      <w:r>
        <w:rPr>
          <w:rFonts w:ascii="Arial" w:hAnsi="Arial" w:cs="Arial"/>
        </w:rPr>
        <w:tab/>
        <w:t xml:space="preserve">         di=10.7 mm y Tsat= </w:t>
      </w:r>
      <w:smartTag w:uri="urn:schemas-microsoft-com:office:smarttags" w:element="metricconverter">
        <w:smartTagPr>
          <w:attr w:name="ProductID" w:val="14ﾰC"/>
        </w:smartTagPr>
        <w:r>
          <w:rPr>
            <w:rFonts w:ascii="Arial" w:hAnsi="Arial" w:cs="Arial"/>
          </w:rPr>
          <w:t>14</w:t>
        </w:r>
        <w:r w:rsidRPr="00181B5B">
          <w:rPr>
            <w:rFonts w:ascii="Arial" w:hAnsi="Arial" w:cs="Arial"/>
          </w:rPr>
          <w:t>°C</w:t>
        </w:r>
      </w:smartTag>
      <w:r>
        <w:rPr>
          <w:rFonts w:ascii="Arial" w:hAnsi="Arial" w:cs="Arial"/>
        </w:rPr>
        <w:t xml:space="preserve"> (Correlación de Kandlikar)…………..76</w:t>
      </w:r>
    </w:p>
    <w:p w:rsidR="00E82796" w:rsidRDefault="00E82796" w:rsidP="00E82796">
      <w:pPr>
        <w:rPr>
          <w:rFonts w:ascii="Arial" w:hAnsi="Arial" w:cs="Arial"/>
        </w:rPr>
      </w:pPr>
      <w:r>
        <w:rPr>
          <w:rFonts w:ascii="Arial" w:hAnsi="Arial" w:cs="Arial"/>
        </w:rPr>
        <w:t xml:space="preserve">Tabla 2.7    Constantes para trazadores cúbicos de la curva </w:t>
      </w:r>
      <w:r>
        <w:rPr>
          <w:rFonts w:ascii="Arial" w:hAnsi="Arial" w:cs="Arial"/>
        </w:rPr>
        <w:tab/>
      </w:r>
      <w:r>
        <w:rPr>
          <w:rFonts w:ascii="Arial" w:hAnsi="Arial" w:cs="Arial"/>
        </w:rPr>
        <w:tab/>
      </w:r>
      <w:r>
        <w:rPr>
          <w:rFonts w:ascii="Arial" w:hAnsi="Arial" w:cs="Arial"/>
        </w:rPr>
        <w:tab/>
        <w:t xml:space="preserve">         di=13.84 mm y Tsat= </w:t>
      </w:r>
      <w:smartTag w:uri="urn:schemas-microsoft-com:office:smarttags" w:element="metricconverter">
        <w:smartTagPr>
          <w:attr w:name="ProductID" w:val="5ﾰC"/>
        </w:smartTagPr>
        <w:r>
          <w:rPr>
            <w:rFonts w:ascii="Arial" w:hAnsi="Arial" w:cs="Arial"/>
          </w:rPr>
          <w:t>5</w:t>
        </w:r>
        <w:r w:rsidRPr="00181B5B">
          <w:rPr>
            <w:rFonts w:ascii="Arial" w:hAnsi="Arial" w:cs="Arial"/>
          </w:rPr>
          <w:t>°C</w:t>
        </w:r>
      </w:smartTag>
      <w:r>
        <w:rPr>
          <w:rFonts w:ascii="Arial" w:hAnsi="Arial" w:cs="Arial"/>
        </w:rPr>
        <w:t xml:space="preserve"> (Correlación de Kandlikar)…………..77</w:t>
      </w:r>
    </w:p>
    <w:p w:rsidR="00E82796" w:rsidRDefault="00E82796" w:rsidP="00E82796">
      <w:pPr>
        <w:rPr>
          <w:rFonts w:ascii="Arial" w:hAnsi="Arial" w:cs="Arial"/>
        </w:rPr>
      </w:pPr>
      <w:r>
        <w:rPr>
          <w:rFonts w:ascii="Arial" w:hAnsi="Arial" w:cs="Arial"/>
        </w:rPr>
        <w:t xml:space="preserve">Tabla 3.1    Errores absolutos obtenidos de modelos original </w:t>
      </w:r>
      <w:r>
        <w:rPr>
          <w:rFonts w:ascii="Arial" w:hAnsi="Arial" w:cs="Arial"/>
        </w:rPr>
        <w:tab/>
      </w:r>
      <w:r>
        <w:rPr>
          <w:rFonts w:ascii="Arial" w:hAnsi="Arial" w:cs="Arial"/>
        </w:rPr>
        <w:tab/>
      </w:r>
      <w:r>
        <w:rPr>
          <w:rFonts w:ascii="Arial" w:hAnsi="Arial" w:cs="Arial"/>
        </w:rPr>
        <w:tab/>
        <w:t xml:space="preserve">         y corregido de Shah…………………………………………….......95</w:t>
      </w:r>
    </w:p>
    <w:p w:rsidR="00E82796" w:rsidRDefault="00E82796" w:rsidP="00E82796">
      <w:pPr>
        <w:rPr>
          <w:rFonts w:ascii="Arial" w:hAnsi="Arial" w:cs="Arial"/>
        </w:rPr>
      </w:pPr>
      <w:r>
        <w:rPr>
          <w:rFonts w:ascii="Arial" w:hAnsi="Arial" w:cs="Arial"/>
        </w:rPr>
        <w:t xml:space="preserve">Tabla 3.2    Errores absolutos obtenidos de modelos original </w:t>
      </w:r>
      <w:r>
        <w:rPr>
          <w:rFonts w:ascii="Arial" w:hAnsi="Arial" w:cs="Arial"/>
        </w:rPr>
        <w:tab/>
      </w:r>
      <w:r>
        <w:rPr>
          <w:rFonts w:ascii="Arial" w:hAnsi="Arial" w:cs="Arial"/>
        </w:rPr>
        <w:tab/>
      </w:r>
      <w:r>
        <w:rPr>
          <w:rFonts w:ascii="Arial" w:hAnsi="Arial" w:cs="Arial"/>
        </w:rPr>
        <w:tab/>
        <w:t xml:space="preserve">         y corregido de Kandlikar…………………………………………..100</w:t>
      </w:r>
    </w:p>
    <w:p w:rsidR="00E82796" w:rsidRDefault="00E82796" w:rsidP="00E82796">
      <w:pPr>
        <w:rPr>
          <w:rFonts w:ascii="Arial" w:hAnsi="Arial" w:cs="Arial"/>
        </w:rPr>
      </w:pPr>
      <w:r>
        <w:rPr>
          <w:rFonts w:ascii="Arial" w:hAnsi="Arial" w:cs="Arial"/>
        </w:rPr>
        <w:t xml:space="preserve">Tabla 3.3    Errores absolutos obtenidos para los modelos original </w:t>
      </w:r>
      <w:r>
        <w:rPr>
          <w:rFonts w:ascii="Arial" w:hAnsi="Arial" w:cs="Arial"/>
        </w:rPr>
        <w:tab/>
      </w:r>
      <w:r>
        <w:rPr>
          <w:rFonts w:ascii="Arial" w:hAnsi="Arial" w:cs="Arial"/>
        </w:rPr>
        <w:tab/>
      </w:r>
      <w:r>
        <w:rPr>
          <w:rFonts w:ascii="Arial" w:hAnsi="Arial" w:cs="Arial"/>
        </w:rPr>
        <w:tab/>
        <w:t xml:space="preserve">         y corregido de Wolverine………………………………………….104</w:t>
      </w:r>
    </w:p>
    <w:p w:rsidR="00E82796" w:rsidRDefault="00E82796" w:rsidP="00E82796">
      <w:pPr>
        <w:rPr>
          <w:rFonts w:ascii="Arial" w:hAnsi="Arial" w:cs="Arial"/>
        </w:rPr>
      </w:pPr>
      <w:r>
        <w:rPr>
          <w:rFonts w:ascii="Arial" w:hAnsi="Arial" w:cs="Arial"/>
        </w:rPr>
        <w:t>Tabla 4.1    Parámetros geométricos de evaporador………………………...108</w:t>
      </w:r>
    </w:p>
    <w:p w:rsidR="00E82796" w:rsidRDefault="00E82796" w:rsidP="00E82796">
      <w:pPr>
        <w:rPr>
          <w:rFonts w:ascii="Arial" w:hAnsi="Arial" w:cs="Arial"/>
        </w:rPr>
      </w:pPr>
      <w:r>
        <w:rPr>
          <w:rFonts w:ascii="Arial" w:hAnsi="Arial" w:cs="Arial"/>
        </w:rPr>
        <w:t xml:space="preserve">Tabla 4.2    Constantes para modelos de propiedades de </w:t>
      </w:r>
      <w:r>
        <w:rPr>
          <w:rFonts w:ascii="Arial" w:hAnsi="Arial" w:cs="Arial"/>
        </w:rPr>
        <w:tab/>
      </w:r>
      <w:r>
        <w:rPr>
          <w:rFonts w:ascii="Arial" w:hAnsi="Arial" w:cs="Arial"/>
        </w:rPr>
        <w:tab/>
      </w:r>
      <w:r>
        <w:rPr>
          <w:rFonts w:ascii="Arial" w:hAnsi="Arial" w:cs="Arial"/>
        </w:rPr>
        <w:tab/>
      </w:r>
      <w:r>
        <w:rPr>
          <w:rFonts w:ascii="Arial" w:hAnsi="Arial" w:cs="Arial"/>
        </w:rPr>
        <w:tab/>
        <w:t xml:space="preserve">         propilenglicol……………………………………………………….111</w:t>
      </w:r>
    </w:p>
    <w:p w:rsidR="00E82796" w:rsidRDefault="00E82796" w:rsidP="00E82796">
      <w:pPr>
        <w:rPr>
          <w:rFonts w:ascii="Arial" w:hAnsi="Arial" w:cs="Arial"/>
          <w:lang w:val="es-EC"/>
        </w:rPr>
      </w:pPr>
      <w:r>
        <w:rPr>
          <w:rFonts w:ascii="Arial" w:hAnsi="Arial" w:cs="Arial"/>
        </w:rPr>
        <w:t xml:space="preserve">Tabla 4.3    </w:t>
      </w:r>
      <w:r>
        <w:rPr>
          <w:rFonts w:ascii="Arial" w:hAnsi="Arial" w:cs="Arial"/>
          <w:lang w:val="es-EC"/>
        </w:rPr>
        <w:t>Propiedades del R22 a -10 ° C…………………………………...111</w:t>
      </w:r>
    </w:p>
    <w:p w:rsidR="00E82796" w:rsidRDefault="00E82796" w:rsidP="00E82796">
      <w:pPr>
        <w:rPr>
          <w:rFonts w:ascii="Arial" w:hAnsi="Arial" w:cs="Arial"/>
        </w:rPr>
      </w:pPr>
      <w:r>
        <w:rPr>
          <w:rFonts w:ascii="Arial" w:hAnsi="Arial" w:cs="Arial"/>
          <w:lang w:val="es-EC"/>
        </w:rPr>
        <w:t xml:space="preserve">Tabla 4.4    Propiedades del </w:t>
      </w:r>
      <w:r>
        <w:rPr>
          <w:rFonts w:ascii="Arial" w:hAnsi="Arial" w:cs="Arial"/>
        </w:rPr>
        <w:t>propilenglicol……………………………………112</w:t>
      </w:r>
    </w:p>
    <w:p w:rsidR="00E82796" w:rsidRDefault="00E82796" w:rsidP="00E82796">
      <w:pPr>
        <w:rPr>
          <w:rFonts w:ascii="Arial" w:hAnsi="Arial" w:cs="Arial"/>
        </w:rPr>
      </w:pPr>
      <w:r>
        <w:rPr>
          <w:rFonts w:ascii="Arial" w:hAnsi="Arial" w:cs="Arial"/>
        </w:rPr>
        <w:t>Tabla 4.5    Parámetros geométricos de evaporador rediseñado…………..115</w:t>
      </w:r>
    </w:p>
    <w:p w:rsidR="00E82796" w:rsidRDefault="00E82796" w:rsidP="00E82796">
      <w:pPr>
        <w:rPr>
          <w:rFonts w:ascii="Arial" w:hAnsi="Arial" w:cs="Arial"/>
        </w:rPr>
      </w:pPr>
      <w:r>
        <w:rPr>
          <w:rFonts w:ascii="Arial" w:hAnsi="Arial" w:cs="Arial"/>
        </w:rPr>
        <w:t xml:space="preserve">Tabla 4.6    Análisis de evaporador utilizando modelo corregido </w:t>
      </w:r>
      <w:r>
        <w:rPr>
          <w:rFonts w:ascii="Arial" w:hAnsi="Arial" w:cs="Arial"/>
        </w:rPr>
        <w:tab/>
      </w:r>
      <w:r>
        <w:rPr>
          <w:rFonts w:ascii="Arial" w:hAnsi="Arial" w:cs="Arial"/>
        </w:rPr>
        <w:tab/>
      </w:r>
      <w:r>
        <w:rPr>
          <w:rFonts w:ascii="Arial" w:hAnsi="Arial" w:cs="Arial"/>
        </w:rPr>
        <w:tab/>
        <w:t xml:space="preserve">         de Kandlikar………………………………………………………..123</w:t>
      </w:r>
    </w:p>
    <w:p w:rsidR="00E82796" w:rsidRDefault="00E82796" w:rsidP="00E82796">
      <w:pPr>
        <w:rPr>
          <w:rFonts w:ascii="Arial" w:hAnsi="Arial" w:cs="Arial"/>
        </w:rPr>
      </w:pPr>
      <w:r>
        <w:rPr>
          <w:rFonts w:ascii="Arial" w:hAnsi="Arial" w:cs="Arial"/>
        </w:rPr>
        <w:t>Tabla 4.7    Parámetros geométricos de evaporador con tubos</w:t>
      </w:r>
      <w:r>
        <w:rPr>
          <w:rFonts w:ascii="Arial" w:hAnsi="Arial" w:cs="Arial"/>
        </w:rPr>
        <w:tab/>
      </w:r>
      <w:r>
        <w:rPr>
          <w:rFonts w:ascii="Arial" w:hAnsi="Arial" w:cs="Arial"/>
        </w:rPr>
        <w:tab/>
      </w:r>
      <w:r>
        <w:rPr>
          <w:rFonts w:ascii="Arial" w:hAnsi="Arial" w:cs="Arial"/>
        </w:rPr>
        <w:tab/>
        <w:t xml:space="preserve">         microaleteados……………………………………………………..124</w:t>
      </w:r>
    </w:p>
    <w:p w:rsidR="00E82796" w:rsidRDefault="00E82796" w:rsidP="00E82796">
      <w:pPr>
        <w:rPr>
          <w:rFonts w:ascii="Arial" w:hAnsi="Arial" w:cs="Arial"/>
        </w:rPr>
      </w:pPr>
      <w:r>
        <w:rPr>
          <w:rFonts w:ascii="Arial" w:hAnsi="Arial" w:cs="Arial"/>
        </w:rPr>
        <w:t xml:space="preserve">Tabla 4.8    Análisis de evaporador utilizando modelo corregido </w:t>
      </w:r>
      <w:r>
        <w:rPr>
          <w:rFonts w:ascii="Arial" w:hAnsi="Arial" w:cs="Arial"/>
        </w:rPr>
        <w:tab/>
      </w:r>
      <w:r>
        <w:rPr>
          <w:rFonts w:ascii="Arial" w:hAnsi="Arial" w:cs="Arial"/>
        </w:rPr>
        <w:tab/>
      </w:r>
      <w:r>
        <w:rPr>
          <w:rFonts w:ascii="Arial" w:hAnsi="Arial" w:cs="Arial"/>
        </w:rPr>
        <w:tab/>
        <w:t xml:space="preserve">         de Wolverine……………………………………………………….128</w:t>
      </w:r>
    </w:p>
    <w:p w:rsidR="00E82796" w:rsidRDefault="00E82796" w:rsidP="00E82796">
      <w:pPr>
        <w:rPr>
          <w:rFonts w:ascii="Arial" w:hAnsi="Arial" w:cs="Arial"/>
        </w:rPr>
      </w:pPr>
    </w:p>
    <w:p w:rsidR="00E82796" w:rsidRDefault="00E82796" w:rsidP="00E82796">
      <w:pPr>
        <w:jc w:val="center"/>
        <w:rPr>
          <w:rFonts w:ascii="Arial" w:hAnsi="Arial" w:cs="Arial"/>
          <w:b/>
          <w:sz w:val="32"/>
          <w:szCs w:val="32"/>
          <w:lang w:val="es-ES_tradnl"/>
        </w:rPr>
        <w:sectPr w:rsidR="00E82796" w:rsidSect="002F5BD3">
          <w:headerReference w:type="default" r:id="rId91"/>
          <w:pgSz w:w="11906" w:h="16838" w:code="9"/>
          <w:pgMar w:top="2336" w:right="1469" w:bottom="2336" w:left="2160" w:header="709" w:footer="352" w:gutter="0"/>
          <w:pgNumType w:start="1"/>
          <w:cols w:space="708"/>
          <w:docGrid w:linePitch="360"/>
        </w:sectPr>
      </w:pPr>
    </w:p>
    <w:p w:rsidR="00E82796" w:rsidRPr="0023325A" w:rsidRDefault="00E82796" w:rsidP="00E82796">
      <w:pPr>
        <w:jc w:val="center"/>
        <w:rPr>
          <w:rFonts w:ascii="Arial" w:hAnsi="Arial" w:cs="Arial"/>
          <w:b/>
          <w:sz w:val="32"/>
          <w:szCs w:val="32"/>
          <w:lang w:val="es-ES_tradnl"/>
        </w:rPr>
      </w:pPr>
      <w:r w:rsidRPr="0023325A">
        <w:rPr>
          <w:rFonts w:ascii="Arial" w:hAnsi="Arial" w:cs="Arial"/>
          <w:b/>
          <w:sz w:val="32"/>
          <w:szCs w:val="32"/>
          <w:lang w:val="es-ES_tradnl"/>
        </w:rPr>
        <w:lastRenderedPageBreak/>
        <w:t>INTRODUCCIÓN</w:t>
      </w:r>
    </w:p>
    <w:p w:rsidR="00E82796" w:rsidRDefault="00E82796" w:rsidP="00E82796">
      <w:pPr>
        <w:jc w:val="both"/>
        <w:rPr>
          <w:rFonts w:ascii="Arial" w:hAnsi="Arial" w:cs="Arial"/>
          <w:lang w:val="es-ES_tradnl"/>
        </w:rPr>
      </w:pPr>
    </w:p>
    <w:p w:rsidR="00E82796" w:rsidRDefault="00E82796" w:rsidP="00E82796">
      <w:pPr>
        <w:jc w:val="both"/>
        <w:rPr>
          <w:rFonts w:ascii="Arial" w:hAnsi="Arial" w:cs="Arial"/>
          <w:lang w:val="es-ES_tradnl"/>
        </w:rPr>
      </w:pPr>
    </w:p>
    <w:p w:rsidR="00E82796" w:rsidRDefault="00E82796" w:rsidP="00E82796">
      <w:pPr>
        <w:spacing w:line="480" w:lineRule="auto"/>
        <w:jc w:val="both"/>
        <w:rPr>
          <w:rFonts w:ascii="Arial" w:hAnsi="Arial" w:cs="Arial"/>
          <w:lang w:val="es-ES_tradnl"/>
        </w:rPr>
      </w:pPr>
      <w:r>
        <w:rPr>
          <w:rFonts w:ascii="Arial" w:hAnsi="Arial" w:cs="Arial"/>
          <w:lang w:val="es-ES_tradnl"/>
        </w:rPr>
        <w:t>En el presente trabajo se estima un factor de corrección multiplicativo para correlaciones de Transferencia de calor para R22 en ebullición forzada dentro de tubos lisos microaleteados, las correlaciones de “Shah” y  Kandlikar” en el caso de tubos lisos y la correlación desarrollada por la empresa Wolverine Tubes Inc. Para tubos microaleteados. De acuerdo a experiencias previas se conoce que las correlaciones mencionadas para tubos lisos presentan altos porcentajes de error mientras que en el caso de tubos microalateados no se tiene mayor información ya que es una relativamente en nuestro medio.</w:t>
      </w:r>
    </w:p>
    <w:p w:rsidR="00E82796" w:rsidRDefault="00E82796" w:rsidP="00E82796">
      <w:pPr>
        <w:spacing w:line="480" w:lineRule="auto"/>
        <w:jc w:val="both"/>
        <w:rPr>
          <w:rFonts w:ascii="Arial" w:hAnsi="Arial" w:cs="Arial"/>
          <w:lang w:val="es-ES_tradnl"/>
        </w:rPr>
      </w:pPr>
      <w:r>
        <w:rPr>
          <w:rFonts w:ascii="Arial" w:hAnsi="Arial" w:cs="Arial"/>
          <w:lang w:val="es-ES_tradnl"/>
        </w:rPr>
        <w:t xml:space="preserve">Para cumplir el objetivo propuesto se ha recopilado datos experimentales de coeficientes de transferencia de calor para R22 en ebullición para R22 en el interior de tubos lisos de </w:t>
      </w:r>
      <w:smartTag w:uri="urn:schemas-microsoft-com:office:smarttags" w:element="metricconverter">
        <w:smartTagPr>
          <w:attr w:name="ProductID" w:val="6 mm"/>
        </w:smartTagPr>
        <w:r>
          <w:rPr>
            <w:rFonts w:ascii="Arial" w:hAnsi="Arial" w:cs="Arial"/>
            <w:lang w:val="es-ES_tradnl"/>
          </w:rPr>
          <w:t>6 mm</w:t>
        </w:r>
      </w:smartTag>
      <w:r>
        <w:rPr>
          <w:rFonts w:ascii="Arial" w:hAnsi="Arial" w:cs="Arial"/>
          <w:lang w:val="es-ES_tradnl"/>
        </w:rPr>
        <w:t xml:space="preserve">, luego se establece una relación entre los valores Teóricos obtenidos con las correlaciones mencionadas y los valores experimentales a partir de la cual se establecen varios modelos para el factor de corrección para finalmente escoger entre ellos el que mejor aproximación presente a la curva experimental, a partir de dicho modelo se establece un factor de corrección para diámetros 10.7 y </w:t>
      </w:r>
      <w:smartTag w:uri="urn:schemas-microsoft-com:office:smarttags" w:element="metricconverter">
        <w:smartTagPr>
          <w:attr w:name="ProductID" w:val="13.84 mm"/>
        </w:smartTagPr>
        <w:r>
          <w:rPr>
            <w:rFonts w:ascii="Arial" w:hAnsi="Arial" w:cs="Arial"/>
            <w:lang w:val="es-ES_tradnl"/>
          </w:rPr>
          <w:t>13.84 mm</w:t>
        </w:r>
      </w:smartTag>
      <w:r>
        <w:rPr>
          <w:rFonts w:ascii="Arial" w:hAnsi="Arial" w:cs="Arial"/>
          <w:lang w:val="es-ES_tradnl"/>
        </w:rPr>
        <w:t xml:space="preserve"> para poder hacer extensivo el modelo a diámetros de mayor uso. Igual metodología se utiliza para el caso de tubos donde se establece un factor de corrección para tubos con diámetro interno de </w:t>
      </w:r>
      <w:smartTag w:uri="urn:schemas-microsoft-com:office:smarttags" w:element="metricconverter">
        <w:smartTagPr>
          <w:attr w:name="ProductID" w:val="11.98 mm"/>
        </w:smartTagPr>
        <w:r>
          <w:rPr>
            <w:rFonts w:ascii="Arial" w:hAnsi="Arial" w:cs="Arial"/>
            <w:lang w:val="es-ES_tradnl"/>
          </w:rPr>
          <w:t>11.98 mm</w:t>
        </w:r>
      </w:smartTag>
      <w:r>
        <w:rPr>
          <w:rFonts w:ascii="Arial" w:hAnsi="Arial" w:cs="Arial"/>
          <w:lang w:val="es-ES_tradnl"/>
        </w:rPr>
        <w:t xml:space="preserve"> sin hacerlo extensivo a otros diámetros.</w:t>
      </w:r>
    </w:p>
    <w:p w:rsidR="00E82796" w:rsidRDefault="00E82796" w:rsidP="00E82796">
      <w:pPr>
        <w:spacing w:line="480" w:lineRule="auto"/>
        <w:jc w:val="both"/>
        <w:rPr>
          <w:rFonts w:ascii="Arial" w:hAnsi="Arial" w:cs="Arial"/>
          <w:lang w:val="es-ES_tradnl"/>
        </w:rPr>
      </w:pPr>
      <w:r>
        <w:rPr>
          <w:rFonts w:ascii="Arial" w:hAnsi="Arial" w:cs="Arial"/>
          <w:lang w:val="es-ES_tradnl"/>
        </w:rPr>
        <w:lastRenderedPageBreak/>
        <w:t xml:space="preserve">Para probar el modelo hallado y verificar las mejoras que ofrece la técnica de tubos microaleteados se aplican los modelos obtenidos a al caso en particular de diseño de un intercambiador de calor de tubos y corazas el cual no desempeño su función correctamente con el diseño original. </w:t>
      </w:r>
    </w:p>
    <w:p w:rsidR="00E82796" w:rsidRDefault="00E82796" w:rsidP="00E82796">
      <w:pPr>
        <w:spacing w:line="480" w:lineRule="auto"/>
        <w:jc w:val="both"/>
        <w:rPr>
          <w:lang w:val="es-ES_tradnl"/>
        </w:rPr>
      </w:pPr>
      <w:r>
        <w:rPr>
          <w:lang w:val="es-ES_tradnl"/>
        </w:rPr>
        <w:t xml:space="preserve">   </w:t>
      </w:r>
    </w:p>
    <w:p w:rsidR="00E82796" w:rsidRPr="00A41738" w:rsidRDefault="00E82796" w:rsidP="00E82796">
      <w:pPr>
        <w:rPr>
          <w:rFonts w:ascii="Arial" w:hAnsi="Arial" w:cs="Arial"/>
          <w:lang w:val="es-ES_tradnl"/>
        </w:rPr>
      </w:pPr>
    </w:p>
    <w:p w:rsidR="00E82796" w:rsidRDefault="00E82796" w:rsidP="00E82796">
      <w:pPr>
        <w:rPr>
          <w:rFonts w:ascii="Arial" w:hAnsi="Arial" w:cs="Arial"/>
        </w:rPr>
      </w:pPr>
    </w:p>
    <w:p w:rsidR="00506C97" w:rsidRDefault="00506C97"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E82796" w:rsidRDefault="00E82796" w:rsidP="00506C97">
      <w:pPr>
        <w:jc w:val="center"/>
        <w:rPr>
          <w:rFonts w:ascii="Arial" w:hAnsi="Arial" w:cs="Arial"/>
          <w:b/>
        </w:rPr>
      </w:pPr>
    </w:p>
    <w:p w:rsidR="00061CAB" w:rsidRDefault="00061CAB" w:rsidP="00506C97">
      <w:pPr>
        <w:jc w:val="center"/>
        <w:rPr>
          <w:rFonts w:ascii="Arial" w:hAnsi="Arial" w:cs="Arial"/>
          <w:b/>
        </w:rPr>
      </w:pPr>
    </w:p>
    <w:p w:rsidR="00061CAB" w:rsidRDefault="00061CAB" w:rsidP="00506C97">
      <w:pPr>
        <w:jc w:val="center"/>
        <w:rPr>
          <w:rFonts w:ascii="Arial" w:hAnsi="Arial" w:cs="Arial"/>
          <w:b/>
        </w:rPr>
      </w:pPr>
    </w:p>
    <w:p w:rsidR="00061CAB" w:rsidRDefault="00061CAB" w:rsidP="00506C97">
      <w:pPr>
        <w:jc w:val="center"/>
        <w:rPr>
          <w:rFonts w:ascii="Arial" w:hAnsi="Arial" w:cs="Arial"/>
          <w:b/>
        </w:rPr>
      </w:pPr>
    </w:p>
    <w:p w:rsidR="00061CAB" w:rsidRDefault="00061CAB" w:rsidP="00506C97">
      <w:pPr>
        <w:jc w:val="center"/>
        <w:rPr>
          <w:rFonts w:ascii="Arial" w:hAnsi="Arial" w:cs="Arial"/>
          <w:b/>
        </w:rPr>
      </w:pPr>
    </w:p>
    <w:p w:rsidR="00061CAB" w:rsidRDefault="00061CAB" w:rsidP="00506C97">
      <w:pPr>
        <w:jc w:val="center"/>
        <w:rPr>
          <w:rFonts w:ascii="Arial" w:hAnsi="Arial" w:cs="Arial"/>
          <w:b/>
        </w:rPr>
      </w:pPr>
    </w:p>
    <w:p w:rsidR="00061CAB" w:rsidRPr="00E82796" w:rsidRDefault="00061CAB" w:rsidP="00506C97">
      <w:pPr>
        <w:jc w:val="center"/>
        <w:rPr>
          <w:rFonts w:ascii="Arial" w:hAnsi="Arial" w:cs="Arial"/>
          <w:b/>
        </w:rPr>
      </w:pPr>
    </w:p>
    <w:p w:rsidR="00506C97" w:rsidRDefault="00506C97" w:rsidP="00506C97">
      <w:pPr>
        <w:jc w:val="center"/>
        <w:rPr>
          <w:rFonts w:ascii="Arial" w:hAnsi="Arial" w:cs="Arial"/>
          <w:b/>
          <w:lang w:val="es-EC"/>
        </w:rPr>
      </w:pPr>
    </w:p>
    <w:p w:rsidR="00506C97" w:rsidRDefault="00506C97" w:rsidP="00506C97">
      <w:pPr>
        <w:jc w:val="center"/>
        <w:rPr>
          <w:rFonts w:ascii="Arial" w:hAnsi="Arial" w:cs="Arial"/>
          <w:b/>
          <w:lang w:val="es-EC"/>
        </w:rPr>
      </w:pPr>
    </w:p>
    <w:p w:rsidR="00506C97" w:rsidRDefault="00506C97" w:rsidP="00506C97">
      <w:pPr>
        <w:jc w:val="center"/>
        <w:rPr>
          <w:rFonts w:ascii="Arial" w:hAnsi="Arial" w:cs="Arial"/>
          <w:b/>
          <w:lang w:val="es-EC"/>
        </w:rPr>
      </w:pPr>
    </w:p>
    <w:p w:rsidR="00506C97" w:rsidRDefault="00506C97" w:rsidP="00506C97">
      <w:pPr>
        <w:jc w:val="center"/>
        <w:rPr>
          <w:rFonts w:ascii="Arial" w:hAnsi="Arial" w:cs="Arial"/>
          <w:b/>
          <w:lang w:val="es-EC"/>
        </w:rPr>
      </w:pPr>
    </w:p>
    <w:p w:rsidR="00506C97" w:rsidRPr="00506C97" w:rsidRDefault="00506C97" w:rsidP="00506C97">
      <w:pPr>
        <w:jc w:val="center"/>
        <w:rPr>
          <w:rFonts w:ascii="Arial" w:hAnsi="Arial" w:cs="Arial"/>
          <w:b/>
          <w:lang w:val="es-EC"/>
        </w:rPr>
      </w:pPr>
    </w:p>
    <w:p w:rsidR="00506C97" w:rsidRPr="00506C97" w:rsidRDefault="005208A2" w:rsidP="005F7BF7">
      <w:pPr>
        <w:jc w:val="center"/>
        <w:outlineLvl w:val="0"/>
        <w:rPr>
          <w:rFonts w:ascii="Arial" w:hAnsi="Arial" w:cs="Arial"/>
          <w:b/>
          <w:lang w:val="es-EC"/>
        </w:rPr>
      </w:pPr>
      <w:bookmarkStart w:id="0" w:name="_Toc193448615"/>
      <w:r w:rsidRPr="00AE0F7C">
        <w:rPr>
          <w:rFonts w:ascii="Arial" w:hAnsi="Arial" w:cs="Arial"/>
          <w:b/>
          <w:sz w:val="48"/>
          <w:szCs w:val="48"/>
          <w:lang w:val="es-EC"/>
        </w:rPr>
        <w:t xml:space="preserve">CAPITULO </w:t>
      </w:r>
      <w:r w:rsidR="00B85F7F">
        <w:rPr>
          <w:rFonts w:ascii="Arial" w:hAnsi="Arial" w:cs="Arial"/>
          <w:b/>
          <w:sz w:val="48"/>
          <w:szCs w:val="48"/>
          <w:lang w:val="es-EC"/>
        </w:rPr>
        <w:t>1</w:t>
      </w:r>
      <w:bookmarkEnd w:id="0"/>
    </w:p>
    <w:p w:rsidR="00506C97" w:rsidRPr="00506C97" w:rsidRDefault="00506C97" w:rsidP="00506C97">
      <w:pPr>
        <w:jc w:val="center"/>
        <w:rPr>
          <w:rFonts w:ascii="Arial" w:hAnsi="Arial" w:cs="Arial"/>
          <w:b/>
          <w:lang w:val="es-EC"/>
        </w:rPr>
      </w:pPr>
    </w:p>
    <w:p w:rsidR="00D50208" w:rsidRDefault="00D50208" w:rsidP="00506C97">
      <w:pPr>
        <w:jc w:val="center"/>
        <w:rPr>
          <w:rFonts w:ascii="Arial" w:hAnsi="Arial" w:cs="Arial"/>
          <w:b/>
          <w:lang w:val="es-EC"/>
        </w:rPr>
      </w:pPr>
    </w:p>
    <w:p w:rsidR="00506C97" w:rsidRDefault="00506C97" w:rsidP="00506C97">
      <w:pPr>
        <w:jc w:val="center"/>
        <w:rPr>
          <w:rFonts w:ascii="Arial" w:hAnsi="Arial" w:cs="Arial"/>
          <w:b/>
          <w:lang w:val="es-EC"/>
        </w:rPr>
      </w:pPr>
    </w:p>
    <w:p w:rsidR="00506C97" w:rsidRPr="00D50208" w:rsidRDefault="00506C97" w:rsidP="00506C97">
      <w:pPr>
        <w:jc w:val="center"/>
        <w:rPr>
          <w:rFonts w:ascii="Arial" w:hAnsi="Arial" w:cs="Arial"/>
          <w:b/>
          <w:lang w:val="es-EC"/>
        </w:rPr>
      </w:pPr>
    </w:p>
    <w:p w:rsidR="007121CF" w:rsidRDefault="005208A2" w:rsidP="005F7BF7">
      <w:pPr>
        <w:numPr>
          <w:ilvl w:val="0"/>
          <w:numId w:val="3"/>
        </w:numPr>
        <w:ind w:left="714" w:hanging="357"/>
        <w:outlineLvl w:val="1"/>
        <w:rPr>
          <w:rFonts w:ascii="Arial" w:hAnsi="Arial" w:cs="Arial"/>
          <w:b/>
          <w:sz w:val="32"/>
          <w:szCs w:val="32"/>
          <w:lang w:val="es-EC"/>
        </w:rPr>
      </w:pPr>
      <w:bookmarkStart w:id="1" w:name="_Toc193448616"/>
      <w:r w:rsidRPr="00AE0F7C">
        <w:rPr>
          <w:rFonts w:ascii="Arial" w:hAnsi="Arial" w:cs="Arial"/>
          <w:b/>
          <w:sz w:val="32"/>
          <w:szCs w:val="32"/>
          <w:lang w:val="es-EC"/>
        </w:rPr>
        <w:t>FUNDAMENTOS TEORICOS</w:t>
      </w:r>
      <w:bookmarkEnd w:id="1"/>
    </w:p>
    <w:p w:rsidR="00506C97" w:rsidRPr="00506C97" w:rsidRDefault="00506C97" w:rsidP="00BD4528">
      <w:pPr>
        <w:ind w:left="708"/>
        <w:rPr>
          <w:rFonts w:ascii="Arial" w:hAnsi="Arial" w:cs="Arial"/>
          <w:b/>
          <w:lang w:val="es-EC"/>
        </w:rPr>
      </w:pPr>
    </w:p>
    <w:p w:rsidR="00D50208" w:rsidRDefault="00D50208" w:rsidP="00BD4528">
      <w:pPr>
        <w:ind w:left="360"/>
        <w:rPr>
          <w:rFonts w:ascii="Arial" w:hAnsi="Arial" w:cs="Arial"/>
          <w:b/>
          <w:lang w:val="es-EC"/>
        </w:rPr>
      </w:pPr>
    </w:p>
    <w:p w:rsidR="00BD4528" w:rsidRDefault="00BD4528" w:rsidP="00BD4528">
      <w:pPr>
        <w:ind w:left="360"/>
        <w:rPr>
          <w:rFonts w:ascii="Arial" w:hAnsi="Arial" w:cs="Arial"/>
          <w:b/>
          <w:lang w:val="es-EC"/>
        </w:rPr>
      </w:pPr>
    </w:p>
    <w:p w:rsidR="00BD4528" w:rsidRPr="00506C97" w:rsidRDefault="00BD4528" w:rsidP="00BD4528">
      <w:pPr>
        <w:ind w:left="360"/>
        <w:rPr>
          <w:rFonts w:ascii="Arial" w:hAnsi="Arial" w:cs="Arial"/>
          <w:b/>
          <w:lang w:val="es-EC"/>
        </w:rPr>
      </w:pPr>
    </w:p>
    <w:p w:rsidR="005208A2" w:rsidRDefault="005208A2" w:rsidP="00D50208">
      <w:pPr>
        <w:spacing w:line="480" w:lineRule="auto"/>
        <w:ind w:left="708"/>
        <w:jc w:val="both"/>
        <w:rPr>
          <w:rFonts w:ascii="Arial" w:hAnsi="Arial" w:cs="Arial"/>
          <w:lang w:val="es-EC"/>
        </w:rPr>
      </w:pPr>
      <w:r>
        <w:rPr>
          <w:rFonts w:ascii="Arial" w:hAnsi="Arial" w:cs="Arial"/>
          <w:lang w:val="es-EC"/>
        </w:rPr>
        <w:t>En el dise</w:t>
      </w:r>
      <w:r w:rsidR="00A83F0A">
        <w:rPr>
          <w:rFonts w:ascii="Arial" w:hAnsi="Arial" w:cs="Arial"/>
          <w:lang w:val="es-EC"/>
        </w:rPr>
        <w:t>ño de evaporadores para refrigeración,</w:t>
      </w:r>
      <w:r>
        <w:rPr>
          <w:rFonts w:ascii="Arial" w:hAnsi="Arial" w:cs="Arial"/>
          <w:lang w:val="es-EC"/>
        </w:rPr>
        <w:t xml:space="preserve"> el proceso de mayor interés es la evaporación en el interior</w:t>
      </w:r>
      <w:r w:rsidR="001B3295">
        <w:rPr>
          <w:rFonts w:ascii="Arial" w:hAnsi="Arial" w:cs="Arial"/>
          <w:lang w:val="es-EC"/>
        </w:rPr>
        <w:t xml:space="preserve"> de los tubos, el mismo que en transferencia de calor se estudia bajo el caso de convección forzada interna a la que se denomina generalmente como flujo bifásico</w:t>
      </w:r>
      <w:r w:rsidR="007465E7">
        <w:rPr>
          <w:rFonts w:ascii="Arial" w:hAnsi="Arial" w:cs="Arial"/>
          <w:lang w:val="es-EC"/>
        </w:rPr>
        <w:t>.</w:t>
      </w:r>
    </w:p>
    <w:p w:rsidR="001B3295" w:rsidRDefault="008F1513" w:rsidP="00A83F0A">
      <w:pPr>
        <w:spacing w:line="480" w:lineRule="auto"/>
        <w:ind w:left="708"/>
        <w:jc w:val="both"/>
        <w:rPr>
          <w:rFonts w:ascii="Arial" w:hAnsi="Arial" w:cs="Arial"/>
          <w:lang w:val="es-EC"/>
        </w:rPr>
      </w:pPr>
      <w:r>
        <w:rPr>
          <w:rFonts w:ascii="Arial" w:hAnsi="Arial" w:cs="Arial"/>
          <w:lang w:val="es-EC"/>
        </w:rPr>
        <w:t xml:space="preserve">Al hablar de flujo bifásico nos referimos a una mezcla de dos fases o estados de la materia los cuales no </w:t>
      </w:r>
      <w:r w:rsidR="00A42A68">
        <w:rPr>
          <w:rFonts w:ascii="Arial" w:hAnsi="Arial" w:cs="Arial"/>
          <w:lang w:val="es-EC"/>
        </w:rPr>
        <w:t>están</w:t>
      </w:r>
      <w:r>
        <w:rPr>
          <w:rFonts w:ascii="Arial" w:hAnsi="Arial" w:cs="Arial"/>
          <w:lang w:val="es-EC"/>
        </w:rPr>
        <w:t xml:space="preserve"> del todo diluidos</w:t>
      </w:r>
      <w:r w:rsidR="00A83F0A">
        <w:rPr>
          <w:rFonts w:ascii="Arial" w:hAnsi="Arial" w:cs="Arial"/>
          <w:lang w:val="es-EC"/>
        </w:rPr>
        <w:t>,</w:t>
      </w:r>
      <w:r>
        <w:rPr>
          <w:rFonts w:ascii="Arial" w:hAnsi="Arial" w:cs="Arial"/>
          <w:lang w:val="es-EC"/>
        </w:rPr>
        <w:t xml:space="preserve"> es decir</w:t>
      </w:r>
      <w:r w:rsidR="00A83F0A">
        <w:rPr>
          <w:rFonts w:ascii="Arial" w:hAnsi="Arial" w:cs="Arial"/>
          <w:lang w:val="es-EC"/>
        </w:rPr>
        <w:t>, que</w:t>
      </w:r>
      <w:r>
        <w:rPr>
          <w:rFonts w:ascii="Arial" w:hAnsi="Arial" w:cs="Arial"/>
          <w:lang w:val="es-EC"/>
        </w:rPr>
        <w:t xml:space="preserve"> se pueden distinguir ambas fases</w:t>
      </w:r>
      <w:r w:rsidR="00A83F0A">
        <w:rPr>
          <w:rFonts w:ascii="Arial" w:hAnsi="Arial" w:cs="Arial"/>
          <w:lang w:val="es-EC"/>
        </w:rPr>
        <w:t>. E</w:t>
      </w:r>
      <w:r w:rsidR="00A42A68">
        <w:rPr>
          <w:rFonts w:ascii="Arial" w:hAnsi="Arial" w:cs="Arial"/>
          <w:lang w:val="es-EC"/>
        </w:rPr>
        <w:t>n este caso al tratarse de evaporación</w:t>
      </w:r>
      <w:r w:rsidR="00A83F0A">
        <w:rPr>
          <w:rFonts w:ascii="Arial" w:hAnsi="Arial" w:cs="Arial"/>
          <w:lang w:val="es-EC"/>
        </w:rPr>
        <w:t xml:space="preserve">, </w:t>
      </w:r>
      <w:r w:rsidR="00A42A68">
        <w:rPr>
          <w:rFonts w:ascii="Arial" w:hAnsi="Arial" w:cs="Arial"/>
          <w:lang w:val="es-EC"/>
        </w:rPr>
        <w:t xml:space="preserve">el flujo </w:t>
      </w:r>
      <w:r w:rsidR="00D94534">
        <w:rPr>
          <w:rFonts w:ascii="Arial" w:hAnsi="Arial" w:cs="Arial"/>
          <w:lang w:val="es-EC"/>
        </w:rPr>
        <w:t>bifásico</w:t>
      </w:r>
      <w:r w:rsidR="00A42A68">
        <w:rPr>
          <w:rFonts w:ascii="Arial" w:hAnsi="Arial" w:cs="Arial"/>
          <w:lang w:val="es-EC"/>
        </w:rPr>
        <w:t xml:space="preserve"> a </w:t>
      </w:r>
      <w:r w:rsidR="00A83F0A">
        <w:rPr>
          <w:rFonts w:ascii="Arial" w:hAnsi="Arial" w:cs="Arial"/>
          <w:lang w:val="es-EC"/>
        </w:rPr>
        <w:t>considerar será una mezcla de lí</w:t>
      </w:r>
      <w:r w:rsidR="00A42A68">
        <w:rPr>
          <w:rFonts w:ascii="Arial" w:hAnsi="Arial" w:cs="Arial"/>
          <w:lang w:val="es-EC"/>
        </w:rPr>
        <w:t xml:space="preserve">quido saturado y vapor del </w:t>
      </w:r>
      <w:r w:rsidR="00D94534">
        <w:rPr>
          <w:rFonts w:ascii="Arial" w:hAnsi="Arial" w:cs="Arial"/>
          <w:lang w:val="es-EC"/>
        </w:rPr>
        <w:t>refrigerante</w:t>
      </w:r>
      <w:r w:rsidR="00A42A68">
        <w:rPr>
          <w:rFonts w:ascii="Arial" w:hAnsi="Arial" w:cs="Arial"/>
          <w:lang w:val="es-EC"/>
        </w:rPr>
        <w:t xml:space="preserve"> R22</w:t>
      </w:r>
      <w:r w:rsidR="00D94534">
        <w:rPr>
          <w:rFonts w:ascii="Arial" w:hAnsi="Arial" w:cs="Arial"/>
          <w:lang w:val="es-EC"/>
        </w:rPr>
        <w:t>.</w:t>
      </w:r>
    </w:p>
    <w:p w:rsidR="00A83F0A" w:rsidRDefault="00A83F0A" w:rsidP="00A83F0A">
      <w:pPr>
        <w:spacing w:line="480" w:lineRule="auto"/>
        <w:ind w:left="708"/>
        <w:jc w:val="both"/>
        <w:rPr>
          <w:rFonts w:ascii="Arial" w:hAnsi="Arial" w:cs="Arial"/>
          <w:lang w:val="es-EC"/>
        </w:rPr>
      </w:pPr>
    </w:p>
    <w:p w:rsidR="00DF22BA" w:rsidRDefault="00DF22BA" w:rsidP="005F7BF7">
      <w:pPr>
        <w:numPr>
          <w:ilvl w:val="1"/>
          <w:numId w:val="3"/>
        </w:numPr>
        <w:tabs>
          <w:tab w:val="clear" w:pos="1068"/>
        </w:tabs>
        <w:spacing w:line="480" w:lineRule="auto"/>
        <w:outlineLvl w:val="2"/>
        <w:rPr>
          <w:rFonts w:ascii="Arial" w:hAnsi="Arial" w:cs="Arial"/>
          <w:b/>
          <w:lang w:val="es-EC"/>
        </w:rPr>
      </w:pPr>
      <w:r>
        <w:rPr>
          <w:rFonts w:ascii="Arial" w:hAnsi="Arial" w:cs="Arial"/>
          <w:b/>
          <w:lang w:val="es-EC"/>
        </w:rPr>
        <w:t xml:space="preserve"> </w:t>
      </w:r>
      <w:bookmarkStart w:id="2" w:name="_Toc193448617"/>
      <w:r w:rsidR="006D1B17">
        <w:rPr>
          <w:rFonts w:ascii="Arial" w:hAnsi="Arial" w:cs="Arial"/>
          <w:b/>
          <w:lang w:val="es-EC"/>
        </w:rPr>
        <w:t>Evaporación en el interior de tubos</w:t>
      </w:r>
      <w:bookmarkEnd w:id="2"/>
    </w:p>
    <w:p w:rsidR="007F6741" w:rsidRDefault="00BF057D" w:rsidP="00DF22BA">
      <w:pPr>
        <w:spacing w:line="480" w:lineRule="auto"/>
        <w:ind w:left="1068"/>
        <w:jc w:val="both"/>
        <w:rPr>
          <w:rFonts w:ascii="Arial" w:hAnsi="Arial" w:cs="Arial"/>
          <w:lang w:val="es-EC"/>
        </w:rPr>
      </w:pPr>
      <w:r>
        <w:rPr>
          <w:rFonts w:ascii="Arial" w:hAnsi="Arial" w:cs="Arial"/>
          <w:lang w:val="es-EC"/>
        </w:rPr>
        <w:t xml:space="preserve">Para describir el flujo bifásico se considera </w:t>
      </w:r>
      <w:r w:rsidR="009B70B4">
        <w:rPr>
          <w:rFonts w:ascii="Arial" w:hAnsi="Arial" w:cs="Arial"/>
          <w:lang w:val="es-EC"/>
        </w:rPr>
        <w:t xml:space="preserve">idealmente </w:t>
      </w:r>
      <w:r>
        <w:rPr>
          <w:rFonts w:ascii="Arial" w:hAnsi="Arial" w:cs="Arial"/>
          <w:lang w:val="es-EC"/>
        </w:rPr>
        <w:t xml:space="preserve">un tubo vertical </w:t>
      </w:r>
      <w:r w:rsidR="009B70B4">
        <w:rPr>
          <w:rFonts w:ascii="Arial" w:hAnsi="Arial" w:cs="Arial"/>
          <w:lang w:val="es-EC"/>
        </w:rPr>
        <w:t xml:space="preserve">caliente </w:t>
      </w:r>
      <w:r w:rsidR="00A83F0A">
        <w:rPr>
          <w:rFonts w:ascii="Arial" w:hAnsi="Arial" w:cs="Arial"/>
          <w:lang w:val="es-EC"/>
        </w:rPr>
        <w:t>en cuyo interior circula un fluido</w:t>
      </w:r>
      <w:r w:rsidR="009B70B4">
        <w:rPr>
          <w:rFonts w:ascii="Arial" w:hAnsi="Arial" w:cs="Arial"/>
          <w:lang w:val="es-EC"/>
        </w:rPr>
        <w:t xml:space="preserve"> que ingresa al tubo en condición de líquido subenfriado, a medida que el fluido alcanza </w:t>
      </w:r>
      <w:r w:rsidR="009B70B4">
        <w:rPr>
          <w:rFonts w:ascii="Arial" w:hAnsi="Arial" w:cs="Arial"/>
          <w:lang w:val="es-EC"/>
        </w:rPr>
        <w:lastRenderedPageBreak/>
        <w:t xml:space="preserve">su temperatura de saturación </w:t>
      </w:r>
      <w:r w:rsidR="00573F5B">
        <w:rPr>
          <w:rFonts w:ascii="Arial" w:hAnsi="Arial" w:cs="Arial"/>
          <w:lang w:val="es-EC"/>
        </w:rPr>
        <w:t xml:space="preserve">se irán generando burbujas en la superficie caliente del tubo </w:t>
      </w:r>
      <w:r w:rsidR="009B70B4">
        <w:rPr>
          <w:rFonts w:ascii="Arial" w:hAnsi="Arial" w:cs="Arial"/>
          <w:lang w:val="es-EC"/>
        </w:rPr>
        <w:t xml:space="preserve"> </w:t>
      </w:r>
      <w:r w:rsidR="0009721C">
        <w:rPr>
          <w:rFonts w:ascii="Arial" w:hAnsi="Arial" w:cs="Arial"/>
          <w:lang w:val="es-EC"/>
        </w:rPr>
        <w:t xml:space="preserve">y la </w:t>
      </w:r>
      <w:r w:rsidR="00D71126">
        <w:rPr>
          <w:rFonts w:ascii="Arial" w:hAnsi="Arial" w:cs="Arial"/>
          <w:lang w:val="es-EC"/>
        </w:rPr>
        <w:t xml:space="preserve"> tas</w:t>
      </w:r>
      <w:r w:rsidR="00573F5B">
        <w:rPr>
          <w:rFonts w:ascii="Arial" w:hAnsi="Arial" w:cs="Arial"/>
          <w:lang w:val="es-EC"/>
        </w:rPr>
        <w:t xml:space="preserve">a de generación </w:t>
      </w:r>
      <w:r w:rsidR="0009721C">
        <w:rPr>
          <w:rFonts w:ascii="Arial" w:hAnsi="Arial" w:cs="Arial"/>
          <w:lang w:val="es-EC"/>
        </w:rPr>
        <w:t xml:space="preserve">de estas </w:t>
      </w:r>
      <w:r w:rsidR="002F3D62">
        <w:rPr>
          <w:rFonts w:ascii="Arial" w:hAnsi="Arial" w:cs="Arial"/>
          <w:lang w:val="es-EC"/>
        </w:rPr>
        <w:t>se verá</w:t>
      </w:r>
      <w:r w:rsidR="00573F5B">
        <w:rPr>
          <w:rFonts w:ascii="Arial" w:hAnsi="Arial" w:cs="Arial"/>
          <w:lang w:val="es-EC"/>
        </w:rPr>
        <w:t xml:space="preserve"> incrementada a medida que el fluido avanza a través del tubo, las burbujas de vapor dan </w:t>
      </w:r>
      <w:r w:rsidR="002F3D62">
        <w:rPr>
          <w:rFonts w:ascii="Arial" w:hAnsi="Arial" w:cs="Arial"/>
          <w:lang w:val="es-EC"/>
        </w:rPr>
        <w:t>lugar a un flujo combinado de lí</w:t>
      </w:r>
      <w:r w:rsidR="00573F5B">
        <w:rPr>
          <w:rFonts w:ascii="Arial" w:hAnsi="Arial" w:cs="Arial"/>
          <w:lang w:val="es-EC"/>
        </w:rPr>
        <w:t xml:space="preserve">quido y vapor </w:t>
      </w:r>
      <w:r w:rsidR="00C123E9">
        <w:rPr>
          <w:rFonts w:ascii="Arial" w:hAnsi="Arial" w:cs="Arial"/>
          <w:lang w:val="es-EC"/>
        </w:rPr>
        <w:t>el cual presenta diferentes comportamientos a medida que se incrementa la fracción de vapor y el liquido se va evaporando</w:t>
      </w:r>
      <w:r w:rsidR="00E132BA">
        <w:rPr>
          <w:rFonts w:ascii="Arial" w:hAnsi="Arial" w:cs="Arial"/>
          <w:lang w:val="es-EC"/>
        </w:rPr>
        <w:t xml:space="preserve"> tal co</w:t>
      </w:r>
      <w:r w:rsidR="00556FB8">
        <w:rPr>
          <w:rFonts w:ascii="Arial" w:hAnsi="Arial" w:cs="Arial"/>
          <w:lang w:val="es-EC"/>
        </w:rPr>
        <w:t>mo se ilustra en la figura 1.1.</w:t>
      </w:r>
      <w:r w:rsidR="00C123E9">
        <w:rPr>
          <w:rFonts w:ascii="Arial" w:hAnsi="Arial" w:cs="Arial"/>
          <w:lang w:val="es-EC"/>
        </w:rPr>
        <w:t xml:space="preserve"> Esta variación de comportamiento influye directamente en el coeficiente local de transferencia de calor</w:t>
      </w:r>
      <w:r w:rsidR="00364F69">
        <w:rPr>
          <w:rFonts w:ascii="Arial" w:hAnsi="Arial" w:cs="Arial"/>
          <w:lang w:val="es-EC"/>
        </w:rPr>
        <w:t>.</w:t>
      </w:r>
    </w:p>
    <w:p w:rsidR="006066A1" w:rsidRDefault="006066A1" w:rsidP="006066A1">
      <w:pPr>
        <w:spacing w:line="480" w:lineRule="auto"/>
        <w:ind w:left="390"/>
        <w:jc w:val="both"/>
        <w:rPr>
          <w:rFonts w:ascii="Arial" w:hAnsi="Arial" w:cs="Arial"/>
          <w:lang w:val="es-EC"/>
        </w:rPr>
      </w:pPr>
    </w:p>
    <w:p w:rsidR="0015250F" w:rsidRDefault="007F6741" w:rsidP="002F3D62">
      <w:pPr>
        <w:spacing w:line="480" w:lineRule="auto"/>
        <w:ind w:left="1026"/>
        <w:jc w:val="both"/>
        <w:rPr>
          <w:rFonts w:ascii="Arial" w:hAnsi="Arial" w:cs="Arial"/>
          <w:lang w:val="es-EC"/>
        </w:rPr>
      </w:pPr>
      <w:r>
        <w:rPr>
          <w:rFonts w:ascii="Arial" w:hAnsi="Arial" w:cs="Arial"/>
          <w:lang w:val="es-EC"/>
        </w:rPr>
        <w:t xml:space="preserve">Inicialmente  la transferencia de calor  se da por convección forzada y el coeficiente </w:t>
      </w:r>
      <w:r w:rsidR="008B19D2">
        <w:rPr>
          <w:rFonts w:ascii="Arial" w:hAnsi="Arial" w:cs="Arial"/>
          <w:lang w:val="es-EC"/>
        </w:rPr>
        <w:t xml:space="preserve">de transferencia </w:t>
      </w:r>
      <w:r>
        <w:rPr>
          <w:rFonts w:ascii="Arial" w:hAnsi="Arial" w:cs="Arial"/>
          <w:lang w:val="es-EC"/>
        </w:rPr>
        <w:t>es estable durante muy corto tiempo ya que se alcanza rápidamente el punto de ebullición y se genera el flujo de burbujas lo que conlleva un incremento en el coeficiente de transferencia</w:t>
      </w:r>
      <w:r w:rsidR="008B19D2">
        <w:rPr>
          <w:rFonts w:ascii="Arial" w:hAnsi="Arial" w:cs="Arial"/>
          <w:lang w:val="es-EC"/>
        </w:rPr>
        <w:t xml:space="preserve">, luego las burbujas tienden a agruparse a medida que crece la fracción de vapor generando un flujo de vapor en el centro </w:t>
      </w:r>
      <w:r w:rsidR="00945267">
        <w:rPr>
          <w:rFonts w:ascii="Arial" w:hAnsi="Arial" w:cs="Arial"/>
          <w:lang w:val="es-EC"/>
        </w:rPr>
        <w:t>del</w:t>
      </w:r>
      <w:r w:rsidR="002F3D62">
        <w:rPr>
          <w:rFonts w:ascii="Arial" w:hAnsi="Arial" w:cs="Arial"/>
          <w:lang w:val="es-EC"/>
        </w:rPr>
        <w:t xml:space="preserve"> tubo rodeado por una capa de lí</w:t>
      </w:r>
      <w:r w:rsidR="00945267">
        <w:rPr>
          <w:rFonts w:ascii="Arial" w:hAnsi="Arial" w:cs="Arial"/>
          <w:lang w:val="es-EC"/>
        </w:rPr>
        <w:t xml:space="preserve">quido dando lugar a lo que se conoce como flujo anular durante el cual el coeficiente de transferencia </w:t>
      </w:r>
      <w:r w:rsidR="002F3D62">
        <w:rPr>
          <w:rFonts w:ascii="Arial" w:hAnsi="Arial" w:cs="Arial"/>
          <w:lang w:val="es-EC"/>
        </w:rPr>
        <w:t xml:space="preserve">de calor </w:t>
      </w:r>
      <w:r w:rsidR="00945267">
        <w:rPr>
          <w:rFonts w:ascii="Arial" w:hAnsi="Arial" w:cs="Arial"/>
          <w:lang w:val="es-EC"/>
        </w:rPr>
        <w:t>continua creciendo</w:t>
      </w:r>
      <w:r w:rsidR="002F3D62">
        <w:rPr>
          <w:rFonts w:ascii="Arial" w:hAnsi="Arial" w:cs="Arial"/>
          <w:lang w:val="es-EC"/>
        </w:rPr>
        <w:t>. Finalmente, la capa de lí</w:t>
      </w:r>
      <w:r w:rsidR="00F07042">
        <w:rPr>
          <w:rFonts w:ascii="Arial" w:hAnsi="Arial" w:cs="Arial"/>
          <w:lang w:val="es-EC"/>
        </w:rPr>
        <w:t xml:space="preserve">quido empieza a evaporarse hasta </w:t>
      </w:r>
      <w:r w:rsidR="004E06FB">
        <w:rPr>
          <w:rFonts w:ascii="Arial" w:hAnsi="Arial" w:cs="Arial"/>
          <w:lang w:val="es-EC"/>
        </w:rPr>
        <w:t xml:space="preserve">quedar en forma de gotas </w:t>
      </w:r>
      <w:r w:rsidR="008F1513">
        <w:rPr>
          <w:rFonts w:ascii="Arial" w:hAnsi="Arial" w:cs="Arial"/>
          <w:lang w:val="es-EC"/>
        </w:rPr>
        <w:t xml:space="preserve">dispersas </w:t>
      </w:r>
      <w:r w:rsidR="004E06FB">
        <w:rPr>
          <w:rFonts w:ascii="Arial" w:hAnsi="Arial" w:cs="Arial"/>
          <w:lang w:val="es-EC"/>
        </w:rPr>
        <w:t xml:space="preserve">en el flujo de vapor en un régimen llamado flujo de niebla con lo que el coeficiente por convección </w:t>
      </w:r>
      <w:r w:rsidR="004E06FB">
        <w:rPr>
          <w:rFonts w:ascii="Arial" w:hAnsi="Arial" w:cs="Arial"/>
          <w:lang w:val="es-EC"/>
        </w:rPr>
        <w:lastRenderedPageBreak/>
        <w:t>empieza a disminuir hasta que las gotas se evaporan por completo quedando solo vapor que</w:t>
      </w:r>
      <w:r w:rsidR="002F3D62">
        <w:rPr>
          <w:rFonts w:ascii="Arial" w:hAnsi="Arial" w:cs="Arial"/>
          <w:lang w:val="es-EC"/>
        </w:rPr>
        <w:t xml:space="preserve"> </w:t>
      </w:r>
      <w:r w:rsidR="004E06FB">
        <w:rPr>
          <w:rFonts w:ascii="Arial" w:hAnsi="Arial" w:cs="Arial"/>
          <w:lang w:val="es-EC"/>
        </w:rPr>
        <w:t xml:space="preserve">se </w:t>
      </w:r>
      <w:r w:rsidR="0015250F">
        <w:rPr>
          <w:rFonts w:ascii="Arial" w:hAnsi="Arial" w:cs="Arial"/>
          <w:lang w:val="es-EC"/>
        </w:rPr>
        <w:t>sobre</w:t>
      </w:r>
      <w:r w:rsidR="004E06FB">
        <w:rPr>
          <w:rFonts w:ascii="Arial" w:hAnsi="Arial" w:cs="Arial"/>
          <w:lang w:val="es-EC"/>
        </w:rPr>
        <w:t xml:space="preserve">calienta por </w:t>
      </w:r>
      <w:r w:rsidR="004E06FB" w:rsidRPr="00D71126">
        <w:rPr>
          <w:rFonts w:ascii="Arial" w:hAnsi="Arial" w:cs="Arial"/>
          <w:lang w:val="es-EC"/>
        </w:rPr>
        <w:t>convecc</w:t>
      </w:r>
      <w:r w:rsidR="0015250F" w:rsidRPr="00D71126">
        <w:rPr>
          <w:rFonts w:ascii="Arial" w:hAnsi="Arial" w:cs="Arial"/>
          <w:lang w:val="es-EC"/>
        </w:rPr>
        <w:t>ión forzada</w:t>
      </w:r>
      <w:r w:rsidR="0015250F">
        <w:rPr>
          <w:rFonts w:ascii="Arial" w:hAnsi="Arial" w:cs="Arial"/>
          <w:lang w:val="es-EC"/>
        </w:rPr>
        <w:t xml:space="preserve"> desde la superficie del tubo.</w:t>
      </w:r>
    </w:p>
    <w:p w:rsidR="006D1E6E" w:rsidRDefault="006D1E6E" w:rsidP="002F3D62">
      <w:pPr>
        <w:spacing w:line="480" w:lineRule="auto"/>
        <w:ind w:left="1026"/>
        <w:jc w:val="both"/>
        <w:rPr>
          <w:rFonts w:ascii="Arial" w:hAnsi="Arial" w:cs="Arial"/>
          <w:lang w:val="es-EC"/>
        </w:rPr>
      </w:pPr>
    </w:p>
    <w:p w:rsidR="008E7446" w:rsidRDefault="00525471" w:rsidP="002442E3">
      <w:pPr>
        <w:spacing w:line="480" w:lineRule="auto"/>
        <w:ind w:left="1026"/>
        <w:jc w:val="both"/>
        <w:rPr>
          <w:rFonts w:ascii="Arial" w:hAnsi="Arial" w:cs="Arial"/>
          <w:lang w:val="es-EC"/>
        </w:rPr>
      </w:pPr>
      <w:r>
        <w:rPr>
          <w:rFonts w:ascii="Arial" w:hAnsi="Arial" w:cs="Arial"/>
          <w:noProof/>
        </w:rPr>
        <w:drawing>
          <wp:inline distT="0" distB="0" distL="0" distR="0">
            <wp:extent cx="4564380" cy="2468880"/>
            <wp:effectExtent l="1905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cstate="print"/>
                    <a:srcRect/>
                    <a:stretch>
                      <a:fillRect/>
                    </a:stretch>
                  </pic:blipFill>
                  <pic:spPr bwMode="auto">
                    <a:xfrm>
                      <a:off x="0" y="0"/>
                      <a:ext cx="4564380" cy="2468880"/>
                    </a:xfrm>
                    <a:prstGeom prst="rect">
                      <a:avLst/>
                    </a:prstGeom>
                    <a:noFill/>
                    <a:ln w="9525">
                      <a:noFill/>
                      <a:miter lim="800000"/>
                      <a:headEnd/>
                      <a:tailEnd/>
                    </a:ln>
                  </pic:spPr>
                </pic:pic>
              </a:graphicData>
            </a:graphic>
          </wp:inline>
        </w:drawing>
      </w:r>
    </w:p>
    <w:p w:rsidR="000715CF" w:rsidRDefault="00556FB8" w:rsidP="000715CF">
      <w:pPr>
        <w:spacing w:line="480" w:lineRule="auto"/>
        <w:ind w:left="1026"/>
        <w:jc w:val="center"/>
        <w:rPr>
          <w:rFonts w:ascii="Arial" w:hAnsi="Arial" w:cs="Arial"/>
          <w:lang w:val="es-EC"/>
        </w:rPr>
      </w:pPr>
      <w:r>
        <w:rPr>
          <w:rFonts w:ascii="Arial" w:hAnsi="Arial" w:cs="Arial"/>
          <w:lang w:val="es-EC"/>
        </w:rPr>
        <w:t xml:space="preserve">FIGURA 1.1 </w:t>
      </w:r>
      <w:r w:rsidR="000715CF">
        <w:rPr>
          <w:rFonts w:ascii="Arial" w:hAnsi="Arial" w:cs="Arial"/>
          <w:lang w:val="es-EC"/>
        </w:rPr>
        <w:t>REGIMENES DE FLUJO EN FLUJO VERTICAL</w:t>
      </w:r>
    </w:p>
    <w:p w:rsidR="00E132BA" w:rsidRDefault="00E132BA" w:rsidP="000715CF">
      <w:pPr>
        <w:spacing w:line="480" w:lineRule="auto"/>
        <w:ind w:left="1026"/>
        <w:jc w:val="center"/>
        <w:rPr>
          <w:rFonts w:ascii="Arial" w:hAnsi="Arial" w:cs="Arial"/>
          <w:lang w:val="es-EC"/>
        </w:rPr>
      </w:pPr>
    </w:p>
    <w:p w:rsidR="00364F69" w:rsidRDefault="0015250F" w:rsidP="008E7446">
      <w:pPr>
        <w:spacing w:line="480" w:lineRule="auto"/>
        <w:ind w:left="1026"/>
        <w:jc w:val="both"/>
        <w:rPr>
          <w:rFonts w:ascii="Arial" w:hAnsi="Arial" w:cs="Arial"/>
          <w:lang w:val="es-EC"/>
        </w:rPr>
      </w:pPr>
      <w:r>
        <w:rPr>
          <w:rFonts w:ascii="Arial" w:hAnsi="Arial" w:cs="Arial"/>
          <w:lang w:val="es-EC"/>
        </w:rPr>
        <w:t>En la expli</w:t>
      </w:r>
      <w:r w:rsidR="0067765F">
        <w:rPr>
          <w:rFonts w:ascii="Arial" w:hAnsi="Arial" w:cs="Arial"/>
          <w:lang w:val="es-EC"/>
        </w:rPr>
        <w:t>cación previa  se citó</w:t>
      </w:r>
      <w:r w:rsidR="00D71126">
        <w:rPr>
          <w:rFonts w:ascii="Arial" w:hAnsi="Arial" w:cs="Arial"/>
          <w:lang w:val="es-EC"/>
        </w:rPr>
        <w:t xml:space="preserve"> la frase</w:t>
      </w:r>
      <w:r w:rsidR="00E132BA">
        <w:rPr>
          <w:rFonts w:ascii="Arial" w:hAnsi="Arial" w:cs="Arial"/>
          <w:lang w:val="es-EC"/>
        </w:rPr>
        <w:t xml:space="preserve"> “</w:t>
      </w:r>
      <w:r w:rsidR="00E132BA" w:rsidRPr="00E132BA">
        <w:rPr>
          <w:rFonts w:ascii="Arial" w:hAnsi="Arial" w:cs="Arial"/>
          <w:i/>
          <w:lang w:val="es-EC"/>
        </w:rPr>
        <w:t>idealmente un tubo</w:t>
      </w:r>
      <w:r w:rsidR="00E132BA">
        <w:rPr>
          <w:rFonts w:ascii="Arial" w:hAnsi="Arial" w:cs="Arial"/>
          <w:lang w:val="es-EC"/>
        </w:rPr>
        <w:t xml:space="preserve"> </w:t>
      </w:r>
      <w:r w:rsidR="00E132BA" w:rsidRPr="00E132BA">
        <w:rPr>
          <w:rFonts w:ascii="Arial" w:hAnsi="Arial" w:cs="Arial"/>
          <w:i/>
          <w:lang w:val="es-EC"/>
        </w:rPr>
        <w:t>vertical</w:t>
      </w:r>
      <w:r w:rsidR="00E132BA">
        <w:rPr>
          <w:rFonts w:ascii="Arial" w:hAnsi="Arial" w:cs="Arial"/>
          <w:lang w:val="es-EC"/>
        </w:rPr>
        <w:t>”</w:t>
      </w:r>
      <w:r w:rsidR="00E132BA">
        <w:rPr>
          <w:rFonts w:ascii="Arial" w:hAnsi="Arial" w:cs="Arial"/>
          <w:i/>
          <w:lang w:val="es-EC"/>
        </w:rPr>
        <w:t xml:space="preserve"> </w:t>
      </w:r>
      <w:r>
        <w:rPr>
          <w:rFonts w:ascii="Arial" w:hAnsi="Arial" w:cs="Arial"/>
          <w:lang w:val="es-EC"/>
        </w:rPr>
        <w:t xml:space="preserve">para dar una introducción de fácil comprensión, pero dado que en muchos de los casos la orientación </w:t>
      </w:r>
      <w:r w:rsidR="00A34E36">
        <w:rPr>
          <w:rFonts w:ascii="Arial" w:hAnsi="Arial" w:cs="Arial"/>
          <w:lang w:val="es-EC"/>
        </w:rPr>
        <w:t>de los tubos es horizontal</w:t>
      </w:r>
      <w:r w:rsidR="00556FB8">
        <w:rPr>
          <w:rFonts w:ascii="Arial" w:hAnsi="Arial" w:cs="Arial"/>
          <w:lang w:val="es-EC"/>
        </w:rPr>
        <w:t xml:space="preserve"> (véase figura 1</w:t>
      </w:r>
      <w:r w:rsidR="00881B1B">
        <w:rPr>
          <w:rFonts w:ascii="Arial" w:hAnsi="Arial" w:cs="Arial"/>
          <w:lang w:val="es-EC"/>
        </w:rPr>
        <w:t>.2)</w:t>
      </w:r>
      <w:r w:rsidR="0067765F">
        <w:rPr>
          <w:rFonts w:ascii="Arial" w:hAnsi="Arial" w:cs="Arial"/>
          <w:lang w:val="es-EC"/>
        </w:rPr>
        <w:t>,</w:t>
      </w:r>
      <w:r w:rsidR="00A34E36">
        <w:rPr>
          <w:rFonts w:ascii="Arial" w:hAnsi="Arial" w:cs="Arial"/>
          <w:lang w:val="es-EC"/>
        </w:rPr>
        <w:t xml:space="preserve"> los efectos de la gravedad se harán presentes a través de la estra</w:t>
      </w:r>
      <w:r w:rsidR="0067765F">
        <w:rPr>
          <w:rFonts w:ascii="Arial" w:hAnsi="Arial" w:cs="Arial"/>
          <w:lang w:val="es-EC"/>
        </w:rPr>
        <w:t>tificación del flujo que causará que el lí</w:t>
      </w:r>
      <w:r w:rsidR="00A34E36">
        <w:rPr>
          <w:rFonts w:ascii="Arial" w:hAnsi="Arial" w:cs="Arial"/>
          <w:lang w:val="es-EC"/>
        </w:rPr>
        <w:t>quido tienda a concentrarse en</w:t>
      </w:r>
      <w:r w:rsidR="0067765F">
        <w:rPr>
          <w:rFonts w:ascii="Arial" w:hAnsi="Arial" w:cs="Arial"/>
          <w:lang w:val="es-EC"/>
        </w:rPr>
        <w:t xml:space="preserve"> la</w:t>
      </w:r>
      <w:r w:rsidR="00A34E36">
        <w:rPr>
          <w:rFonts w:ascii="Arial" w:hAnsi="Arial" w:cs="Arial"/>
          <w:lang w:val="es-EC"/>
        </w:rPr>
        <w:t xml:space="preserve"> parte inferior dejando ciertas zonas del períme</w:t>
      </w:r>
      <w:r w:rsidR="0067765F">
        <w:rPr>
          <w:rFonts w:ascii="Arial" w:hAnsi="Arial" w:cs="Arial"/>
          <w:lang w:val="es-EC"/>
        </w:rPr>
        <w:t>tro superior secas lo que conlleva</w:t>
      </w:r>
      <w:r w:rsidR="00A34E36">
        <w:rPr>
          <w:rFonts w:ascii="Arial" w:hAnsi="Arial" w:cs="Arial"/>
          <w:lang w:val="es-EC"/>
        </w:rPr>
        <w:t xml:space="preserve"> un cierto decaimiento en el coeficiente de transferencia</w:t>
      </w:r>
      <w:r w:rsidR="0067765F">
        <w:rPr>
          <w:rFonts w:ascii="Arial" w:hAnsi="Arial" w:cs="Arial"/>
          <w:lang w:val="es-EC"/>
        </w:rPr>
        <w:t xml:space="preserve"> de calor</w:t>
      </w:r>
      <w:r w:rsidR="00A34E36">
        <w:rPr>
          <w:rFonts w:ascii="Arial" w:hAnsi="Arial" w:cs="Arial"/>
          <w:lang w:val="es-EC"/>
        </w:rPr>
        <w:t xml:space="preserve">. Cabe </w:t>
      </w:r>
      <w:r w:rsidR="00A34E36">
        <w:rPr>
          <w:rFonts w:ascii="Arial" w:hAnsi="Arial" w:cs="Arial"/>
          <w:lang w:val="es-EC"/>
        </w:rPr>
        <w:lastRenderedPageBreak/>
        <w:t xml:space="preserve">recalcar que en caso de que el flujo posea la suficiente velocidad los efectos </w:t>
      </w:r>
      <w:r w:rsidR="000B3382">
        <w:rPr>
          <w:rFonts w:ascii="Arial" w:hAnsi="Arial" w:cs="Arial"/>
          <w:lang w:val="es-EC"/>
        </w:rPr>
        <w:t xml:space="preserve">de la gravedad </w:t>
      </w:r>
      <w:r w:rsidR="00A34E36">
        <w:rPr>
          <w:rFonts w:ascii="Arial" w:hAnsi="Arial" w:cs="Arial"/>
          <w:lang w:val="es-EC"/>
        </w:rPr>
        <w:t xml:space="preserve">podrán ser despreciados </w:t>
      </w:r>
    </w:p>
    <w:p w:rsidR="006D1E6E" w:rsidRDefault="006D1E6E" w:rsidP="008E7446">
      <w:pPr>
        <w:spacing w:line="480" w:lineRule="auto"/>
        <w:ind w:left="1026"/>
        <w:jc w:val="both"/>
        <w:rPr>
          <w:rFonts w:ascii="Arial" w:hAnsi="Arial" w:cs="Arial"/>
          <w:lang w:val="es-EC"/>
        </w:rPr>
      </w:pPr>
    </w:p>
    <w:p w:rsidR="008E7446" w:rsidRDefault="00525471" w:rsidP="002442E3">
      <w:pPr>
        <w:spacing w:line="480" w:lineRule="auto"/>
        <w:ind w:left="1026"/>
        <w:jc w:val="both"/>
        <w:rPr>
          <w:rFonts w:ascii="Arial" w:hAnsi="Arial" w:cs="Arial"/>
          <w:lang w:val="es-EC"/>
        </w:rPr>
      </w:pPr>
      <w:r>
        <w:rPr>
          <w:rFonts w:ascii="Arial" w:hAnsi="Arial" w:cs="Arial"/>
          <w:noProof/>
        </w:rPr>
        <w:drawing>
          <wp:inline distT="0" distB="0" distL="0" distR="0">
            <wp:extent cx="4511040" cy="1859280"/>
            <wp:effectExtent l="1905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srcRect/>
                    <a:stretch>
                      <a:fillRect/>
                    </a:stretch>
                  </pic:blipFill>
                  <pic:spPr bwMode="auto">
                    <a:xfrm>
                      <a:off x="0" y="0"/>
                      <a:ext cx="4511040" cy="1859280"/>
                    </a:xfrm>
                    <a:prstGeom prst="rect">
                      <a:avLst/>
                    </a:prstGeom>
                    <a:noFill/>
                    <a:ln w="9525">
                      <a:noFill/>
                      <a:miter lim="800000"/>
                      <a:headEnd/>
                      <a:tailEnd/>
                    </a:ln>
                  </pic:spPr>
                </pic:pic>
              </a:graphicData>
            </a:graphic>
          </wp:inline>
        </w:drawing>
      </w:r>
    </w:p>
    <w:p w:rsidR="00DF22BA" w:rsidRDefault="00741675" w:rsidP="00DF22BA">
      <w:pPr>
        <w:spacing w:line="480" w:lineRule="auto"/>
        <w:ind w:left="1026"/>
        <w:jc w:val="center"/>
        <w:rPr>
          <w:rFonts w:ascii="Arial" w:hAnsi="Arial" w:cs="Arial"/>
          <w:lang w:val="es-EC"/>
        </w:rPr>
      </w:pPr>
      <w:r>
        <w:rPr>
          <w:rFonts w:ascii="Arial" w:hAnsi="Arial" w:cs="Arial"/>
          <w:lang w:val="es-EC"/>
        </w:rPr>
        <w:t>FIGURA 1.</w:t>
      </w:r>
      <w:r w:rsidR="000715CF">
        <w:rPr>
          <w:rFonts w:ascii="Arial" w:hAnsi="Arial" w:cs="Arial"/>
          <w:lang w:val="es-EC"/>
        </w:rPr>
        <w:t>2 REGIMENES DE FLUJO EN FLUJO HOTIZONTAL</w:t>
      </w:r>
    </w:p>
    <w:p w:rsidR="00DF22BA" w:rsidRDefault="00DF22BA" w:rsidP="00DF22BA">
      <w:pPr>
        <w:spacing w:line="480" w:lineRule="auto"/>
        <w:ind w:left="1026"/>
        <w:jc w:val="center"/>
        <w:rPr>
          <w:rFonts w:ascii="Arial" w:hAnsi="Arial" w:cs="Arial"/>
          <w:lang w:val="es-EC"/>
        </w:rPr>
      </w:pPr>
    </w:p>
    <w:p w:rsidR="00DF22BA" w:rsidRDefault="00DB4C50" w:rsidP="005F7BF7">
      <w:pPr>
        <w:numPr>
          <w:ilvl w:val="1"/>
          <w:numId w:val="3"/>
        </w:numPr>
        <w:tabs>
          <w:tab w:val="clear" w:pos="1068"/>
        </w:tabs>
        <w:spacing w:line="480" w:lineRule="auto"/>
        <w:outlineLvl w:val="2"/>
        <w:rPr>
          <w:rFonts w:ascii="Arial" w:hAnsi="Arial" w:cs="Arial"/>
          <w:b/>
          <w:lang w:val="es-EC"/>
        </w:rPr>
      </w:pPr>
      <w:bookmarkStart w:id="3" w:name="_Toc193448618"/>
      <w:r>
        <w:rPr>
          <w:rFonts w:ascii="Arial" w:hAnsi="Arial" w:cs="Arial"/>
          <w:b/>
          <w:lang w:val="es-EC"/>
        </w:rPr>
        <w:t>Correlacion</w:t>
      </w:r>
      <w:r w:rsidR="00B603B5">
        <w:rPr>
          <w:rFonts w:ascii="Arial" w:hAnsi="Arial" w:cs="Arial"/>
          <w:b/>
          <w:lang w:val="es-EC"/>
        </w:rPr>
        <w:t>es para tubos lisos (</w:t>
      </w:r>
      <w:r>
        <w:rPr>
          <w:rFonts w:ascii="Arial" w:hAnsi="Arial" w:cs="Arial"/>
          <w:b/>
          <w:lang w:val="es-EC"/>
        </w:rPr>
        <w:t xml:space="preserve"> Shah</w:t>
      </w:r>
      <w:r w:rsidR="00B603B5">
        <w:rPr>
          <w:rFonts w:ascii="Arial" w:hAnsi="Arial" w:cs="Arial"/>
          <w:b/>
          <w:lang w:val="es-EC"/>
        </w:rPr>
        <w:t xml:space="preserve"> y Kandlikar</w:t>
      </w:r>
      <w:r>
        <w:rPr>
          <w:rFonts w:ascii="Arial" w:hAnsi="Arial" w:cs="Arial"/>
          <w:b/>
          <w:lang w:val="es-EC"/>
        </w:rPr>
        <w:t>)</w:t>
      </w:r>
      <w:bookmarkEnd w:id="3"/>
    </w:p>
    <w:p w:rsidR="000B25C9" w:rsidRDefault="008D343F" w:rsidP="00DF22BA">
      <w:pPr>
        <w:spacing w:line="480" w:lineRule="auto"/>
        <w:ind w:left="1026"/>
        <w:jc w:val="both"/>
        <w:rPr>
          <w:rFonts w:ascii="Arial" w:hAnsi="Arial" w:cs="Arial"/>
          <w:lang w:val="es-EC"/>
        </w:rPr>
      </w:pPr>
      <w:r>
        <w:rPr>
          <w:rFonts w:ascii="Arial" w:hAnsi="Arial" w:cs="Arial"/>
          <w:lang w:val="es-EC"/>
        </w:rPr>
        <w:t xml:space="preserve">La mayoría de los autores suelen </w:t>
      </w:r>
      <w:r w:rsidR="00872C5B">
        <w:rPr>
          <w:rFonts w:ascii="Arial" w:hAnsi="Arial" w:cs="Arial"/>
          <w:lang w:val="es-EC"/>
        </w:rPr>
        <w:t xml:space="preserve">subdividir el análisis del flujo </w:t>
      </w:r>
      <w:r w:rsidR="007C1C44">
        <w:rPr>
          <w:rFonts w:ascii="Arial" w:hAnsi="Arial" w:cs="Arial"/>
          <w:lang w:val="es-EC"/>
        </w:rPr>
        <w:t>bifásico</w:t>
      </w:r>
      <w:r w:rsidR="00872C5B">
        <w:rPr>
          <w:rFonts w:ascii="Arial" w:hAnsi="Arial" w:cs="Arial"/>
          <w:lang w:val="es-EC"/>
        </w:rPr>
        <w:t xml:space="preserve"> a </w:t>
      </w:r>
      <w:r w:rsidR="007C1C44">
        <w:rPr>
          <w:rFonts w:ascii="Arial" w:hAnsi="Arial" w:cs="Arial"/>
          <w:lang w:val="es-EC"/>
        </w:rPr>
        <w:t>través</w:t>
      </w:r>
      <w:r w:rsidR="00872C5B">
        <w:rPr>
          <w:rFonts w:ascii="Arial" w:hAnsi="Arial" w:cs="Arial"/>
          <w:lang w:val="es-EC"/>
        </w:rPr>
        <w:t xml:space="preserve"> de dos mecanismos</w:t>
      </w:r>
      <w:r w:rsidR="007C1C44">
        <w:rPr>
          <w:rFonts w:ascii="Arial" w:hAnsi="Arial" w:cs="Arial"/>
          <w:lang w:val="es-EC"/>
        </w:rPr>
        <w:t>, transferencia de calor por evaporación nucleada y transferencia de calor por evaporación convectiva. El</w:t>
      </w:r>
      <w:r w:rsidR="00AC5FBC">
        <w:rPr>
          <w:rFonts w:ascii="Arial" w:hAnsi="Arial" w:cs="Arial"/>
          <w:lang w:val="es-EC"/>
        </w:rPr>
        <w:t xml:space="preserve"> primer</w:t>
      </w:r>
      <w:r w:rsidR="007C1C44">
        <w:rPr>
          <w:rFonts w:ascii="Arial" w:hAnsi="Arial" w:cs="Arial"/>
          <w:lang w:val="es-EC"/>
        </w:rPr>
        <w:t xml:space="preserve"> mecanismo </w:t>
      </w:r>
      <w:r w:rsidR="00AC5FBC">
        <w:rPr>
          <w:rFonts w:ascii="Arial" w:hAnsi="Arial" w:cs="Arial"/>
          <w:lang w:val="es-EC"/>
        </w:rPr>
        <w:t xml:space="preserve">es </w:t>
      </w:r>
      <w:r w:rsidR="007C1C44">
        <w:rPr>
          <w:rFonts w:ascii="Arial" w:hAnsi="Arial" w:cs="Arial"/>
          <w:lang w:val="es-EC"/>
        </w:rPr>
        <w:t xml:space="preserve">generado por el </w:t>
      </w:r>
      <w:r w:rsidR="004D33F9">
        <w:rPr>
          <w:rFonts w:ascii="Arial" w:hAnsi="Arial" w:cs="Arial"/>
          <w:lang w:val="es-EC"/>
        </w:rPr>
        <w:t>flujo de burbujas de vapor y</w:t>
      </w:r>
      <w:r w:rsidR="007C1C44">
        <w:rPr>
          <w:rFonts w:ascii="Arial" w:hAnsi="Arial" w:cs="Arial"/>
          <w:lang w:val="es-EC"/>
        </w:rPr>
        <w:t xml:space="preserve"> es predominante en la mayor parte del proceso, mientras que el segundo se refiere al proceso de transferencia entre la pared caliente y la fase liquida del flujo</w:t>
      </w:r>
      <w:r w:rsidR="004D33F9">
        <w:rPr>
          <w:rFonts w:ascii="Arial" w:hAnsi="Arial" w:cs="Arial"/>
          <w:lang w:val="es-EC"/>
        </w:rPr>
        <w:t>, p</w:t>
      </w:r>
      <w:r w:rsidR="0056277B">
        <w:rPr>
          <w:rFonts w:ascii="Arial" w:hAnsi="Arial" w:cs="Arial"/>
          <w:lang w:val="es-EC"/>
        </w:rPr>
        <w:t>or lo que los modelos puestos a consideración tendrán términos relacionados a los mecanismos previamente mencionados.</w:t>
      </w:r>
    </w:p>
    <w:p w:rsidR="004D33F9" w:rsidRDefault="000B25C9" w:rsidP="008E7446">
      <w:pPr>
        <w:spacing w:line="480" w:lineRule="auto"/>
        <w:ind w:left="1026"/>
        <w:jc w:val="both"/>
        <w:rPr>
          <w:rFonts w:ascii="Arial" w:hAnsi="Arial" w:cs="Arial"/>
          <w:lang w:val="es-EC"/>
        </w:rPr>
      </w:pPr>
      <w:r>
        <w:rPr>
          <w:rFonts w:ascii="Arial" w:hAnsi="Arial" w:cs="Arial"/>
          <w:lang w:val="es-EC"/>
        </w:rPr>
        <w:lastRenderedPageBreak/>
        <w:t>Es necesario mencionar que las correlaciones a tratar sirven para calcular coeficientes de transferencia locales, por lo que lo</w:t>
      </w:r>
      <w:r w:rsidR="00881B1B">
        <w:rPr>
          <w:rFonts w:ascii="Arial" w:hAnsi="Arial" w:cs="Arial"/>
          <w:lang w:val="es-EC"/>
        </w:rPr>
        <w:t>s</w:t>
      </w:r>
      <w:r>
        <w:rPr>
          <w:rFonts w:ascii="Arial" w:hAnsi="Arial" w:cs="Arial"/>
          <w:lang w:val="es-EC"/>
        </w:rPr>
        <w:t xml:space="preserve"> resultados de </w:t>
      </w:r>
      <w:r w:rsidR="009027CB">
        <w:rPr>
          <w:rFonts w:ascii="Arial" w:hAnsi="Arial" w:cs="Arial"/>
          <w:lang w:val="es-EC"/>
        </w:rPr>
        <w:t>las mismas</w:t>
      </w:r>
      <w:r>
        <w:rPr>
          <w:rFonts w:ascii="Arial" w:hAnsi="Arial" w:cs="Arial"/>
          <w:lang w:val="es-EC"/>
        </w:rPr>
        <w:t xml:space="preserve"> varían a medida que la calidad del flujo </w:t>
      </w:r>
      <w:r w:rsidR="009027CB">
        <w:rPr>
          <w:rFonts w:ascii="Arial" w:hAnsi="Arial" w:cs="Arial"/>
          <w:lang w:val="es-EC"/>
        </w:rPr>
        <w:t>varía</w:t>
      </w:r>
      <w:r>
        <w:rPr>
          <w:rFonts w:ascii="Arial" w:hAnsi="Arial" w:cs="Arial"/>
          <w:lang w:val="es-EC"/>
        </w:rPr>
        <w:t xml:space="preserve"> en el interior del tubo.</w:t>
      </w:r>
    </w:p>
    <w:p w:rsidR="006066A1" w:rsidRDefault="004D33F9" w:rsidP="00DC3F71">
      <w:pPr>
        <w:spacing w:line="480" w:lineRule="auto"/>
        <w:ind w:left="1026"/>
        <w:jc w:val="both"/>
        <w:rPr>
          <w:rFonts w:ascii="Arial" w:hAnsi="Arial" w:cs="Arial"/>
          <w:lang w:val="es-EC"/>
        </w:rPr>
      </w:pPr>
      <w:r>
        <w:rPr>
          <w:rFonts w:ascii="Arial" w:hAnsi="Arial" w:cs="Arial"/>
          <w:lang w:val="es-EC"/>
        </w:rPr>
        <w:t xml:space="preserve">Antes de analizar los modelos de SHAH y KANDLIKAR </w:t>
      </w:r>
      <w:r w:rsidR="00812B58">
        <w:rPr>
          <w:rFonts w:ascii="Arial" w:hAnsi="Arial" w:cs="Arial"/>
          <w:lang w:val="es-EC"/>
        </w:rPr>
        <w:t xml:space="preserve">se </w:t>
      </w:r>
      <w:r w:rsidR="00807373">
        <w:rPr>
          <w:rFonts w:ascii="Arial" w:hAnsi="Arial" w:cs="Arial"/>
          <w:lang w:val="es-EC"/>
        </w:rPr>
        <w:t>definirá</w:t>
      </w:r>
      <w:r w:rsidR="00BB15B9">
        <w:rPr>
          <w:rFonts w:ascii="Arial" w:hAnsi="Arial" w:cs="Arial"/>
          <w:lang w:val="es-EC"/>
        </w:rPr>
        <w:t xml:space="preserve"> algunos de los parámetros a utilizar en dichas correlaciones </w:t>
      </w:r>
      <w:r w:rsidR="008069E0">
        <w:rPr>
          <w:rFonts w:ascii="Arial" w:hAnsi="Arial" w:cs="Arial"/>
          <w:lang w:val="es-EC"/>
        </w:rPr>
        <w:t xml:space="preserve">para </w:t>
      </w:r>
      <w:r w:rsidR="00881B1B">
        <w:rPr>
          <w:rFonts w:ascii="Arial" w:hAnsi="Arial" w:cs="Arial"/>
          <w:lang w:val="es-EC"/>
        </w:rPr>
        <w:t xml:space="preserve">lograr </w:t>
      </w:r>
      <w:r w:rsidR="008069E0">
        <w:rPr>
          <w:rFonts w:ascii="Arial" w:hAnsi="Arial" w:cs="Arial"/>
          <w:lang w:val="es-EC"/>
        </w:rPr>
        <w:t>una mejor comprensión de los mismo</w:t>
      </w:r>
      <w:r w:rsidR="00881B1B">
        <w:rPr>
          <w:rFonts w:ascii="Arial" w:hAnsi="Arial" w:cs="Arial"/>
          <w:lang w:val="es-EC"/>
        </w:rPr>
        <w:t>s</w:t>
      </w:r>
      <w:r w:rsidR="00BB15B9">
        <w:rPr>
          <w:rFonts w:ascii="Arial" w:hAnsi="Arial" w:cs="Arial"/>
          <w:lang w:val="es-EC"/>
        </w:rPr>
        <w:t>.</w:t>
      </w:r>
      <w:r w:rsidR="00EA119F">
        <w:rPr>
          <w:rFonts w:ascii="Arial" w:hAnsi="Arial" w:cs="Arial"/>
          <w:lang w:val="es-EC"/>
        </w:rPr>
        <w:t>[1]</w:t>
      </w:r>
    </w:p>
    <w:p w:rsidR="00DC3F71" w:rsidRDefault="00DC3F71" w:rsidP="00DC3F71">
      <w:pPr>
        <w:spacing w:line="480" w:lineRule="auto"/>
        <w:ind w:left="1026"/>
        <w:jc w:val="both"/>
        <w:rPr>
          <w:rFonts w:ascii="Arial" w:hAnsi="Arial" w:cs="Arial"/>
          <w:lang w:val="es-EC"/>
        </w:rPr>
      </w:pPr>
    </w:p>
    <w:p w:rsidR="008E7446" w:rsidRDefault="00EA119F" w:rsidP="00DC3F71">
      <w:pPr>
        <w:spacing w:line="480" w:lineRule="auto"/>
        <w:ind w:left="1026"/>
        <w:jc w:val="both"/>
        <w:rPr>
          <w:rFonts w:ascii="Arial" w:hAnsi="Arial" w:cs="Arial"/>
          <w:lang w:val="es-EC"/>
        </w:rPr>
      </w:pPr>
      <w:r w:rsidRPr="00EA119F">
        <w:rPr>
          <w:rFonts w:ascii="Arial" w:hAnsi="Arial" w:cs="Arial"/>
          <w:b/>
          <w:lang w:val="es-EC"/>
        </w:rPr>
        <w:t>Velocidad</w:t>
      </w:r>
      <w:r w:rsidR="00FA7139" w:rsidRPr="00EA119F">
        <w:rPr>
          <w:rFonts w:ascii="Arial" w:hAnsi="Arial" w:cs="Arial"/>
          <w:b/>
          <w:lang w:val="es-EC"/>
        </w:rPr>
        <w:t xml:space="preserve"> másica</w:t>
      </w:r>
      <w:r>
        <w:rPr>
          <w:rFonts w:ascii="Arial" w:hAnsi="Arial" w:cs="Arial"/>
          <w:b/>
          <w:lang w:val="es-EC"/>
        </w:rPr>
        <w:t>,</w:t>
      </w:r>
      <w:r w:rsidR="00FA7139">
        <w:rPr>
          <w:rFonts w:ascii="Arial" w:hAnsi="Arial" w:cs="Arial"/>
          <w:lang w:val="es-EC"/>
        </w:rPr>
        <w:t xml:space="preserve"> se define como la relación entre el flujo másico</w:t>
      </w:r>
      <w:r w:rsidR="00F82500">
        <w:rPr>
          <w:rFonts w:ascii="Arial" w:hAnsi="Arial" w:cs="Arial"/>
          <w:lang w:val="es-EC"/>
        </w:rPr>
        <w:t xml:space="preserve"> o caudal de fluido a través del tubo</w:t>
      </w:r>
      <w:r w:rsidR="00FA7139">
        <w:rPr>
          <w:rFonts w:ascii="Arial" w:hAnsi="Arial" w:cs="Arial"/>
          <w:lang w:val="es-EC"/>
        </w:rPr>
        <w:t xml:space="preserve"> y el área transversal total</w:t>
      </w:r>
      <w:r w:rsidR="00F82500">
        <w:rPr>
          <w:rFonts w:ascii="Arial" w:hAnsi="Arial" w:cs="Arial"/>
          <w:lang w:val="es-EC"/>
        </w:rPr>
        <w:t>.</w:t>
      </w:r>
      <w:r w:rsidR="00A06B1D">
        <w:rPr>
          <w:rFonts w:ascii="Arial" w:hAnsi="Arial" w:cs="Arial"/>
          <w:lang w:val="es-EC"/>
        </w:rPr>
        <w:t xml:space="preserve"> Sus unidades están dadas en k</w:t>
      </w:r>
      <w:r w:rsidR="00B843B6">
        <w:rPr>
          <w:rFonts w:ascii="Arial" w:hAnsi="Arial" w:cs="Arial"/>
          <w:lang w:val="es-EC"/>
        </w:rPr>
        <w:t>g / m² s.</w:t>
      </w:r>
    </w:p>
    <w:p w:rsidR="002442E3" w:rsidRDefault="002442E3" w:rsidP="002442E3">
      <w:pPr>
        <w:spacing w:line="480" w:lineRule="auto"/>
        <w:ind w:left="390"/>
        <w:jc w:val="center"/>
        <w:rPr>
          <w:rFonts w:ascii="Arial" w:hAnsi="Arial" w:cs="Arial"/>
          <w:lang w:val="es-EC"/>
        </w:rPr>
      </w:pPr>
      <w:r w:rsidRPr="00E77570">
        <w:rPr>
          <w:rFonts w:ascii="Arial" w:hAnsi="Arial" w:cs="Arial"/>
          <w:position w:val="-24"/>
          <w:lang w:val="es-EC"/>
        </w:rPr>
        <w:object w:dxaOrig="780" w:dyaOrig="760">
          <v:shape id="_x0000_i1067" type="#_x0000_t75" style="width:39pt;height:37.8pt" o:ole="">
            <v:imagedata r:id="rId94" o:title=""/>
          </v:shape>
          <o:OLEObject Type="Embed" ProgID="Equation.3" ShapeID="_x0000_i1067" DrawAspect="Content" ObjectID="_1345536786" r:id="rId95"/>
        </w:object>
      </w:r>
      <w:r>
        <w:rPr>
          <w:rFonts w:ascii="Arial" w:hAnsi="Arial" w:cs="Arial"/>
          <w:lang w:val="es-EC"/>
        </w:rPr>
        <w:t xml:space="preserve">       (1)</w:t>
      </w:r>
    </w:p>
    <w:p w:rsidR="002442E3" w:rsidRDefault="002442E3" w:rsidP="00DC3F71">
      <w:pPr>
        <w:spacing w:line="480" w:lineRule="auto"/>
        <w:ind w:left="1026"/>
        <w:jc w:val="both"/>
        <w:rPr>
          <w:rFonts w:ascii="Arial" w:hAnsi="Arial" w:cs="Arial"/>
          <w:lang w:val="es-EC"/>
        </w:rPr>
      </w:pPr>
      <w:r>
        <w:rPr>
          <w:rFonts w:ascii="Arial" w:hAnsi="Arial" w:cs="Arial"/>
          <w:lang w:val="es-EC"/>
        </w:rPr>
        <w:t>Donde</w:t>
      </w:r>
    </w:p>
    <w:p w:rsidR="002442E3" w:rsidRDefault="002442E3" w:rsidP="00DC3F71">
      <w:pPr>
        <w:spacing w:line="480" w:lineRule="auto"/>
        <w:ind w:left="1026"/>
        <w:jc w:val="both"/>
        <w:rPr>
          <w:rFonts w:ascii="Arial" w:hAnsi="Arial" w:cs="Arial"/>
        </w:rPr>
      </w:pPr>
      <w:r w:rsidRPr="000E0C48">
        <w:rPr>
          <w:position w:val="-4"/>
        </w:rPr>
        <w:object w:dxaOrig="320" w:dyaOrig="420">
          <v:shape id="_x0000_i1068" type="#_x0000_t75" style="width:16.2pt;height:21pt" o:ole="">
            <v:imagedata r:id="rId59" o:title=""/>
          </v:shape>
          <o:OLEObject Type="Embed" ProgID="Equation.3" ShapeID="_x0000_i1068" DrawAspect="Content" ObjectID="_1345536787" r:id="rId96"/>
        </w:object>
      </w:r>
      <w:r w:rsidR="00A06B1D">
        <w:rPr>
          <w:rFonts w:ascii="Arial" w:hAnsi="Arial" w:cs="Arial"/>
        </w:rPr>
        <w:t>= Flujo másico [</w:t>
      </w:r>
      <w:r w:rsidR="00912712">
        <w:rPr>
          <w:rFonts w:ascii="Arial" w:hAnsi="Arial" w:cs="Arial"/>
        </w:rPr>
        <w:t xml:space="preserve"> </w:t>
      </w:r>
      <w:r w:rsidR="00A06B1D">
        <w:rPr>
          <w:rFonts w:ascii="Arial" w:hAnsi="Arial" w:cs="Arial"/>
        </w:rPr>
        <w:t>kg / s]</w:t>
      </w:r>
    </w:p>
    <w:p w:rsidR="002442E3" w:rsidRPr="002442E3" w:rsidRDefault="002442E3" w:rsidP="00DC3F71">
      <w:pPr>
        <w:spacing w:line="480" w:lineRule="auto"/>
        <w:ind w:left="1026"/>
        <w:jc w:val="both"/>
        <w:rPr>
          <w:rFonts w:ascii="Arial" w:hAnsi="Arial" w:cs="Arial"/>
          <w:lang w:val="es-EC"/>
        </w:rPr>
      </w:pPr>
      <w:r w:rsidRPr="000E0C48">
        <w:rPr>
          <w:position w:val="-4"/>
        </w:rPr>
        <w:object w:dxaOrig="240" w:dyaOrig="260">
          <v:shape id="_x0000_i1069" type="#_x0000_t75" style="width:12pt;height:13.2pt" o:ole="">
            <v:imagedata r:id="rId97" o:title=""/>
          </v:shape>
          <o:OLEObject Type="Embed" ProgID="Equation.3" ShapeID="_x0000_i1069" DrawAspect="Content" ObjectID="_1345536788" r:id="rId98"/>
        </w:object>
      </w:r>
      <w:r>
        <w:rPr>
          <w:rFonts w:ascii="Arial" w:hAnsi="Arial" w:cs="Arial"/>
        </w:rPr>
        <w:t>= Área de Transferencia</w:t>
      </w:r>
      <w:r w:rsidR="00A06B1D">
        <w:rPr>
          <w:rFonts w:ascii="Arial" w:hAnsi="Arial" w:cs="Arial"/>
        </w:rPr>
        <w:t xml:space="preserve"> [</w:t>
      </w:r>
      <w:r w:rsidR="00912712">
        <w:rPr>
          <w:rFonts w:ascii="Arial" w:hAnsi="Arial" w:cs="Arial"/>
        </w:rPr>
        <w:t xml:space="preserve"> </w:t>
      </w:r>
      <w:r w:rsidR="00A06B1D">
        <w:rPr>
          <w:rFonts w:ascii="Arial" w:hAnsi="Arial" w:cs="Arial"/>
        </w:rPr>
        <w:t>m² ]</w:t>
      </w:r>
    </w:p>
    <w:p w:rsidR="00DC3F71" w:rsidRDefault="00DC3F71" w:rsidP="002442E3">
      <w:pPr>
        <w:spacing w:line="480" w:lineRule="auto"/>
        <w:ind w:left="390"/>
        <w:rPr>
          <w:rFonts w:ascii="Arial" w:hAnsi="Arial" w:cs="Arial"/>
          <w:lang w:val="es-EC"/>
        </w:rPr>
      </w:pPr>
    </w:p>
    <w:p w:rsidR="00321066" w:rsidRDefault="00321066" w:rsidP="008E7446">
      <w:pPr>
        <w:spacing w:line="480" w:lineRule="auto"/>
        <w:ind w:left="1026"/>
        <w:jc w:val="both"/>
        <w:rPr>
          <w:rFonts w:ascii="Arial" w:hAnsi="Arial" w:cs="Arial"/>
          <w:lang w:val="es-EC"/>
        </w:rPr>
      </w:pPr>
      <w:r>
        <w:rPr>
          <w:rFonts w:ascii="Arial" w:hAnsi="Arial" w:cs="Arial"/>
          <w:lang w:val="es-EC"/>
        </w:rPr>
        <w:t>A continuación se presenta los parámetros adimensionales a utilizarse:</w:t>
      </w:r>
    </w:p>
    <w:p w:rsidR="008069E0" w:rsidRDefault="008069E0" w:rsidP="00DC3F71">
      <w:pPr>
        <w:spacing w:line="480" w:lineRule="auto"/>
        <w:ind w:left="1026"/>
        <w:jc w:val="both"/>
        <w:rPr>
          <w:rFonts w:ascii="Arial" w:hAnsi="Arial" w:cs="Arial"/>
          <w:lang w:val="es-EC"/>
        </w:rPr>
      </w:pPr>
      <w:r w:rsidRPr="00A06B1D">
        <w:rPr>
          <w:rFonts w:ascii="Arial" w:hAnsi="Arial" w:cs="Arial"/>
          <w:b/>
          <w:lang w:val="es-EC"/>
        </w:rPr>
        <w:t>Nú</w:t>
      </w:r>
      <w:r w:rsidR="00870596" w:rsidRPr="00A06B1D">
        <w:rPr>
          <w:rFonts w:ascii="Arial" w:hAnsi="Arial" w:cs="Arial"/>
          <w:b/>
          <w:lang w:val="es-EC"/>
        </w:rPr>
        <w:t>mero de Reynolds</w:t>
      </w:r>
      <w:r w:rsidR="00A06B1D">
        <w:rPr>
          <w:rFonts w:ascii="Arial" w:hAnsi="Arial" w:cs="Arial"/>
          <w:lang w:val="es-EC"/>
        </w:rPr>
        <w:t>,</w:t>
      </w:r>
      <w:r w:rsidR="00870596">
        <w:rPr>
          <w:rFonts w:ascii="Arial" w:hAnsi="Arial" w:cs="Arial"/>
          <w:lang w:val="es-EC"/>
        </w:rPr>
        <w:t xml:space="preserve"> el cual representa la </w:t>
      </w:r>
      <w:r>
        <w:rPr>
          <w:rFonts w:ascii="Arial" w:hAnsi="Arial" w:cs="Arial"/>
          <w:lang w:val="es-EC"/>
        </w:rPr>
        <w:t>relación</w:t>
      </w:r>
      <w:r w:rsidR="00870596">
        <w:rPr>
          <w:rFonts w:ascii="Arial" w:hAnsi="Arial" w:cs="Arial"/>
          <w:lang w:val="es-EC"/>
        </w:rPr>
        <w:t xml:space="preserve"> entre las fuerzas inerciales y viscosas presentes en el </w:t>
      </w:r>
      <w:r>
        <w:rPr>
          <w:rFonts w:ascii="Arial" w:hAnsi="Arial" w:cs="Arial"/>
          <w:lang w:val="es-EC"/>
        </w:rPr>
        <w:t>flujo. Para este caso estará referido</w:t>
      </w:r>
      <w:r w:rsidR="00A06B1D">
        <w:rPr>
          <w:rFonts w:ascii="Arial" w:hAnsi="Arial" w:cs="Arial"/>
          <w:lang w:val="es-EC"/>
        </w:rPr>
        <w:t xml:space="preserve"> unicamente</w:t>
      </w:r>
      <w:r w:rsidR="00870596">
        <w:rPr>
          <w:rFonts w:ascii="Arial" w:hAnsi="Arial" w:cs="Arial"/>
          <w:lang w:val="es-EC"/>
        </w:rPr>
        <w:t xml:space="preserve"> a la fase líquida del flujo bifásico.</w:t>
      </w:r>
    </w:p>
    <w:p w:rsidR="002442E3" w:rsidRPr="002442E3" w:rsidRDefault="00454EE9" w:rsidP="002442E3">
      <w:pPr>
        <w:spacing w:line="480" w:lineRule="auto"/>
        <w:ind w:left="390"/>
        <w:jc w:val="center"/>
        <w:rPr>
          <w:rFonts w:ascii="Arial" w:hAnsi="Arial" w:cs="Arial"/>
        </w:rPr>
      </w:pPr>
      <w:r w:rsidRPr="00981AC7">
        <w:rPr>
          <w:rFonts w:ascii="Arial" w:hAnsi="Arial" w:cs="Arial"/>
          <w:position w:val="-30"/>
          <w:lang w:val="es-EC"/>
        </w:rPr>
        <w:object w:dxaOrig="1820" w:dyaOrig="720">
          <v:shape id="_x0000_i1070" type="#_x0000_t75" style="width:91.2pt;height:36pt" o:ole="">
            <v:imagedata r:id="rId99" o:title=""/>
          </v:shape>
          <o:OLEObject Type="Embed" ProgID="Equation.3" ShapeID="_x0000_i1070" DrawAspect="Content" ObjectID="_1345536789" r:id="rId100"/>
        </w:object>
      </w:r>
      <w:r w:rsidR="002442E3">
        <w:rPr>
          <w:rFonts w:ascii="Arial" w:hAnsi="Arial" w:cs="Arial"/>
          <w:lang w:val="es-EC"/>
        </w:rPr>
        <w:t xml:space="preserve">       (2)</w:t>
      </w:r>
      <w:r w:rsidR="002442E3" w:rsidRPr="00DC3F71">
        <w:rPr>
          <w:rFonts w:ascii="Arial" w:hAnsi="Arial" w:cs="Arial"/>
          <w:sz w:val="16"/>
          <w:szCs w:val="16"/>
        </w:rPr>
        <w:t xml:space="preserve">    </w:t>
      </w:r>
    </w:p>
    <w:p w:rsidR="002442E3" w:rsidRDefault="002442E3" w:rsidP="00DC3F71">
      <w:pPr>
        <w:spacing w:line="480" w:lineRule="auto"/>
        <w:ind w:left="1026"/>
        <w:jc w:val="both"/>
        <w:rPr>
          <w:rFonts w:ascii="Arial" w:hAnsi="Arial" w:cs="Arial"/>
          <w:lang w:val="es-EC"/>
        </w:rPr>
      </w:pPr>
      <w:r>
        <w:rPr>
          <w:rFonts w:ascii="Arial" w:hAnsi="Arial" w:cs="Arial"/>
          <w:lang w:val="es-EC"/>
        </w:rPr>
        <w:t>Donde</w:t>
      </w:r>
    </w:p>
    <w:p w:rsidR="002442E3" w:rsidRDefault="002442E3" w:rsidP="00DC3F71">
      <w:pPr>
        <w:spacing w:line="480" w:lineRule="auto"/>
        <w:ind w:left="1026"/>
        <w:jc w:val="both"/>
        <w:rPr>
          <w:rFonts w:ascii="Arial" w:hAnsi="Arial" w:cs="Arial"/>
          <w:lang w:val="es-EC"/>
        </w:rPr>
      </w:pPr>
      <w:r>
        <w:rPr>
          <w:rFonts w:ascii="Arial" w:hAnsi="Arial" w:cs="Arial"/>
          <w:lang w:val="es-EC"/>
        </w:rPr>
        <w:t>x = Calidad de vapor</w:t>
      </w:r>
    </w:p>
    <w:p w:rsidR="002442E3" w:rsidRDefault="002442E3" w:rsidP="00DC3F71">
      <w:pPr>
        <w:spacing w:line="480" w:lineRule="auto"/>
        <w:ind w:left="1026"/>
        <w:jc w:val="both"/>
        <w:rPr>
          <w:rFonts w:ascii="Arial" w:hAnsi="Arial" w:cs="Arial"/>
          <w:lang w:val="es-EC"/>
        </w:rPr>
      </w:pPr>
      <w:r>
        <w:rPr>
          <w:rFonts w:ascii="Arial" w:hAnsi="Arial" w:cs="Arial"/>
          <w:lang w:val="es-EC"/>
        </w:rPr>
        <w:t>di = Diámetro interno del tubo</w:t>
      </w:r>
      <w:r w:rsidR="00454EE9">
        <w:rPr>
          <w:rFonts w:ascii="Arial" w:hAnsi="Arial" w:cs="Arial"/>
          <w:lang w:val="es-EC"/>
        </w:rPr>
        <w:t xml:space="preserve"> [</w:t>
      </w:r>
      <w:r w:rsidR="00912712">
        <w:rPr>
          <w:rFonts w:ascii="Arial" w:hAnsi="Arial" w:cs="Arial"/>
          <w:lang w:val="es-EC"/>
        </w:rPr>
        <w:t xml:space="preserve"> </w:t>
      </w:r>
      <w:r w:rsidR="00454EE9">
        <w:rPr>
          <w:rFonts w:ascii="Arial" w:hAnsi="Arial" w:cs="Arial"/>
          <w:lang w:val="es-EC"/>
        </w:rPr>
        <w:t>m</w:t>
      </w:r>
      <w:r w:rsidR="00912712">
        <w:rPr>
          <w:rFonts w:ascii="Arial" w:hAnsi="Arial" w:cs="Arial"/>
          <w:lang w:val="es-EC"/>
        </w:rPr>
        <w:t xml:space="preserve"> </w:t>
      </w:r>
      <w:r w:rsidR="00454EE9">
        <w:rPr>
          <w:rFonts w:ascii="Arial" w:hAnsi="Arial" w:cs="Arial"/>
          <w:lang w:val="es-EC"/>
        </w:rPr>
        <w:t>]</w:t>
      </w:r>
    </w:p>
    <w:p w:rsidR="002442E3" w:rsidRDefault="002442E3" w:rsidP="00DC3F71">
      <w:pPr>
        <w:spacing w:line="480" w:lineRule="auto"/>
        <w:ind w:left="1026"/>
        <w:jc w:val="both"/>
        <w:rPr>
          <w:rFonts w:ascii="Arial" w:hAnsi="Arial" w:cs="Arial"/>
        </w:rPr>
      </w:pPr>
      <w:r w:rsidRPr="000E0C48">
        <w:rPr>
          <w:position w:val="-12"/>
        </w:rPr>
        <w:object w:dxaOrig="279" w:dyaOrig="360">
          <v:shape id="_x0000_i1071" type="#_x0000_t75" style="width:13.8pt;height:18pt" o:ole="">
            <v:imagedata r:id="rId101" o:title=""/>
          </v:shape>
          <o:OLEObject Type="Embed" ProgID="Equation.3" ShapeID="_x0000_i1071" DrawAspect="Content" ObjectID="_1345536790" r:id="rId102"/>
        </w:object>
      </w:r>
      <w:r>
        <w:rPr>
          <w:rFonts w:ascii="Arial" w:hAnsi="Arial" w:cs="Arial"/>
        </w:rPr>
        <w:t>= Viscosidad din</w:t>
      </w:r>
      <w:r w:rsidR="00A23996">
        <w:rPr>
          <w:rFonts w:ascii="Arial" w:hAnsi="Arial" w:cs="Arial"/>
        </w:rPr>
        <w:t>ámica para lí</w:t>
      </w:r>
      <w:r>
        <w:rPr>
          <w:rFonts w:ascii="Arial" w:hAnsi="Arial" w:cs="Arial"/>
        </w:rPr>
        <w:t>quido</w:t>
      </w:r>
      <w:r w:rsidR="00454EE9">
        <w:rPr>
          <w:rFonts w:ascii="Arial" w:hAnsi="Arial" w:cs="Arial"/>
        </w:rPr>
        <w:t xml:space="preserve"> [</w:t>
      </w:r>
      <w:r w:rsidR="00912712">
        <w:rPr>
          <w:rFonts w:ascii="Arial" w:hAnsi="Arial" w:cs="Arial"/>
        </w:rPr>
        <w:t xml:space="preserve"> </w:t>
      </w:r>
      <w:r w:rsidR="00454EE9">
        <w:rPr>
          <w:rFonts w:ascii="Arial" w:hAnsi="Arial" w:cs="Arial"/>
        </w:rPr>
        <w:t>Pa s</w:t>
      </w:r>
      <w:r w:rsidR="00912712">
        <w:rPr>
          <w:rFonts w:ascii="Arial" w:hAnsi="Arial" w:cs="Arial"/>
        </w:rPr>
        <w:t xml:space="preserve"> </w:t>
      </w:r>
      <w:r w:rsidR="00454EE9">
        <w:rPr>
          <w:rFonts w:ascii="Arial" w:hAnsi="Arial" w:cs="Arial"/>
        </w:rPr>
        <w:t>]</w:t>
      </w:r>
    </w:p>
    <w:p w:rsidR="002442E3" w:rsidRPr="002442E3" w:rsidRDefault="002442E3" w:rsidP="00DC3F71">
      <w:pPr>
        <w:spacing w:line="480" w:lineRule="auto"/>
        <w:ind w:left="1026"/>
        <w:jc w:val="both"/>
        <w:rPr>
          <w:rFonts w:ascii="Arial" w:hAnsi="Arial" w:cs="Arial"/>
          <w:lang w:val="es-EC"/>
        </w:rPr>
      </w:pPr>
    </w:p>
    <w:p w:rsidR="00054C9E" w:rsidRDefault="008069E0" w:rsidP="00DC3F71">
      <w:pPr>
        <w:spacing w:line="480" w:lineRule="auto"/>
        <w:ind w:left="1026"/>
        <w:jc w:val="both"/>
        <w:rPr>
          <w:rFonts w:ascii="Arial" w:hAnsi="Arial" w:cs="Arial"/>
        </w:rPr>
      </w:pPr>
      <w:r w:rsidRPr="00454EE9">
        <w:rPr>
          <w:rFonts w:ascii="Arial" w:hAnsi="Arial" w:cs="Arial"/>
          <w:b/>
        </w:rPr>
        <w:t xml:space="preserve">Número de </w:t>
      </w:r>
      <w:r w:rsidR="006A5925" w:rsidRPr="00454EE9">
        <w:rPr>
          <w:rFonts w:ascii="Arial" w:hAnsi="Arial" w:cs="Arial"/>
          <w:b/>
        </w:rPr>
        <w:t>Prandtl</w:t>
      </w:r>
      <w:r w:rsidR="00454EE9">
        <w:rPr>
          <w:rFonts w:ascii="Arial" w:hAnsi="Arial" w:cs="Arial"/>
        </w:rPr>
        <w:t>,</w:t>
      </w:r>
      <w:r w:rsidRPr="008069E0">
        <w:rPr>
          <w:rFonts w:ascii="Arial" w:hAnsi="Arial" w:cs="Arial"/>
        </w:rPr>
        <w:t xml:space="preserve"> representa una medida de la efectividad relativa </w:t>
      </w:r>
      <w:r>
        <w:rPr>
          <w:rFonts w:ascii="Arial" w:hAnsi="Arial" w:cs="Arial"/>
        </w:rPr>
        <w:t>del transporte de momento y energía por difusión en las capas límite hidrodinámica y térmica</w:t>
      </w:r>
      <w:r w:rsidR="00CB7945">
        <w:rPr>
          <w:rFonts w:ascii="Arial" w:hAnsi="Arial" w:cs="Arial"/>
        </w:rPr>
        <w:t>.</w:t>
      </w:r>
      <w:r w:rsidR="00054C9E">
        <w:rPr>
          <w:rFonts w:ascii="Arial" w:hAnsi="Arial" w:cs="Arial"/>
        </w:rPr>
        <w:t xml:space="preserve"> Cuantitativamente se define como la relación entre la difusividad de momento y la difusividad térmica.</w:t>
      </w:r>
    </w:p>
    <w:p w:rsidR="002442E3" w:rsidRDefault="00454EE9" w:rsidP="002442E3">
      <w:pPr>
        <w:spacing w:line="480" w:lineRule="auto"/>
        <w:ind w:left="390"/>
        <w:jc w:val="center"/>
        <w:rPr>
          <w:rFonts w:ascii="Arial" w:hAnsi="Arial" w:cs="Arial"/>
        </w:rPr>
      </w:pPr>
      <w:r w:rsidRPr="002442E3">
        <w:rPr>
          <w:rFonts w:ascii="Arial" w:hAnsi="Arial" w:cs="Arial"/>
          <w:position w:val="-30"/>
          <w:lang w:val="es-EC"/>
        </w:rPr>
        <w:object w:dxaOrig="1180" w:dyaOrig="740">
          <v:shape id="_x0000_i1072" type="#_x0000_t75" style="width:58.8pt;height:37.2pt" o:ole="">
            <v:imagedata r:id="rId103" o:title=""/>
          </v:shape>
          <o:OLEObject Type="Embed" ProgID="Equation.3" ShapeID="_x0000_i1072" DrawAspect="Content" ObjectID="_1345536791" r:id="rId104"/>
        </w:object>
      </w:r>
      <w:r w:rsidR="002442E3">
        <w:rPr>
          <w:rFonts w:ascii="Arial" w:hAnsi="Arial" w:cs="Arial"/>
          <w:lang w:val="es-EC"/>
        </w:rPr>
        <w:t xml:space="preserve">       (3)</w:t>
      </w:r>
    </w:p>
    <w:p w:rsidR="002442E3" w:rsidRDefault="002442E3" w:rsidP="00DC3F71">
      <w:pPr>
        <w:spacing w:line="480" w:lineRule="auto"/>
        <w:ind w:left="1026"/>
        <w:jc w:val="both"/>
        <w:rPr>
          <w:rFonts w:ascii="Arial" w:hAnsi="Arial" w:cs="Arial"/>
        </w:rPr>
      </w:pPr>
      <w:r>
        <w:rPr>
          <w:rFonts w:ascii="Arial" w:hAnsi="Arial" w:cs="Arial"/>
        </w:rPr>
        <w:t>Donde</w:t>
      </w:r>
    </w:p>
    <w:p w:rsidR="002442E3" w:rsidRDefault="00A23996" w:rsidP="00DC3F71">
      <w:pPr>
        <w:spacing w:line="480" w:lineRule="auto"/>
        <w:ind w:left="1026"/>
        <w:jc w:val="both"/>
        <w:rPr>
          <w:rFonts w:ascii="Arial" w:hAnsi="Arial" w:cs="Arial"/>
        </w:rPr>
      </w:pPr>
      <w:r w:rsidRPr="000E0C48">
        <w:rPr>
          <w:position w:val="-10"/>
        </w:rPr>
        <w:object w:dxaOrig="360" w:dyaOrig="320">
          <v:shape id="_x0000_i1073" type="#_x0000_t75" style="width:18pt;height:16.2pt" o:ole="">
            <v:imagedata r:id="rId105" o:title=""/>
          </v:shape>
          <o:OLEObject Type="Embed" ProgID="Equation.3" ShapeID="_x0000_i1073" DrawAspect="Content" ObjectID="_1345536792" r:id="rId106"/>
        </w:object>
      </w:r>
      <w:r>
        <w:rPr>
          <w:rFonts w:ascii="Arial" w:hAnsi="Arial" w:cs="Arial"/>
        </w:rPr>
        <w:t>= Calor específico a presión constante</w:t>
      </w:r>
      <w:r w:rsidR="00454EE9">
        <w:rPr>
          <w:rFonts w:ascii="Arial" w:hAnsi="Arial" w:cs="Arial"/>
        </w:rPr>
        <w:t xml:space="preserve"> [ J / kg °K ]</w:t>
      </w:r>
    </w:p>
    <w:p w:rsidR="002442E3" w:rsidRDefault="00A23996" w:rsidP="00DC3F71">
      <w:pPr>
        <w:spacing w:line="480" w:lineRule="auto"/>
        <w:ind w:left="1026"/>
        <w:jc w:val="both"/>
        <w:rPr>
          <w:rFonts w:ascii="Arial" w:hAnsi="Arial" w:cs="Arial"/>
        </w:rPr>
      </w:pPr>
      <w:r w:rsidRPr="000E0C48">
        <w:rPr>
          <w:position w:val="-12"/>
        </w:rPr>
        <w:object w:dxaOrig="240" w:dyaOrig="360">
          <v:shape id="_x0000_i1074" type="#_x0000_t75" style="width:12pt;height:18pt" o:ole="">
            <v:imagedata r:id="rId29" o:title=""/>
          </v:shape>
          <o:OLEObject Type="Embed" ProgID="Equation.3" ShapeID="_x0000_i1074" DrawAspect="Content" ObjectID="_1345536793" r:id="rId107"/>
        </w:object>
      </w:r>
      <w:r>
        <w:rPr>
          <w:rFonts w:ascii="Arial" w:hAnsi="Arial" w:cs="Arial"/>
        </w:rPr>
        <w:t>= Conductividad térmica para líquido</w:t>
      </w:r>
      <w:r w:rsidR="00454EE9">
        <w:rPr>
          <w:rFonts w:ascii="Arial" w:hAnsi="Arial" w:cs="Arial"/>
        </w:rPr>
        <w:t xml:space="preserve"> [ W / m °K ]</w:t>
      </w:r>
    </w:p>
    <w:p w:rsidR="002C4E8B" w:rsidRDefault="002C4E8B" w:rsidP="00DC3F71">
      <w:pPr>
        <w:spacing w:line="480" w:lineRule="auto"/>
        <w:ind w:left="1026"/>
        <w:rPr>
          <w:rFonts w:ascii="Arial" w:hAnsi="Arial" w:cs="Arial"/>
        </w:rPr>
      </w:pPr>
    </w:p>
    <w:p w:rsidR="00A352BA" w:rsidRDefault="00054C9E" w:rsidP="00DC3F71">
      <w:pPr>
        <w:spacing w:line="480" w:lineRule="auto"/>
        <w:ind w:left="1026"/>
        <w:rPr>
          <w:rFonts w:ascii="Arial" w:hAnsi="Arial" w:cs="Arial"/>
        </w:rPr>
      </w:pPr>
      <w:r w:rsidRPr="00006216">
        <w:rPr>
          <w:rFonts w:ascii="Arial" w:hAnsi="Arial" w:cs="Arial"/>
          <w:b/>
        </w:rPr>
        <w:t>N</w:t>
      </w:r>
      <w:r w:rsidR="00A352BA" w:rsidRPr="00006216">
        <w:rPr>
          <w:rFonts w:ascii="Arial" w:hAnsi="Arial" w:cs="Arial"/>
          <w:b/>
        </w:rPr>
        <w:t>ú</w:t>
      </w:r>
      <w:r w:rsidRPr="00006216">
        <w:rPr>
          <w:rFonts w:ascii="Arial" w:hAnsi="Arial" w:cs="Arial"/>
          <w:b/>
        </w:rPr>
        <w:t>mero de Froude</w:t>
      </w:r>
      <w:r w:rsidR="00006216">
        <w:rPr>
          <w:rFonts w:ascii="Arial" w:hAnsi="Arial" w:cs="Arial"/>
        </w:rPr>
        <w:t>,</w:t>
      </w:r>
      <w:r>
        <w:rPr>
          <w:rFonts w:ascii="Arial" w:hAnsi="Arial" w:cs="Arial"/>
        </w:rPr>
        <w:t xml:space="preserve"> se define como la relaci</w:t>
      </w:r>
      <w:r w:rsidR="00FC40FF">
        <w:rPr>
          <w:rFonts w:ascii="Arial" w:hAnsi="Arial" w:cs="Arial"/>
        </w:rPr>
        <w:t xml:space="preserve">ón entre las fuerzas inerciales </w:t>
      </w:r>
      <w:r>
        <w:rPr>
          <w:rFonts w:ascii="Arial" w:hAnsi="Arial" w:cs="Arial"/>
        </w:rPr>
        <w:t>y l</w:t>
      </w:r>
      <w:r w:rsidR="00006216">
        <w:rPr>
          <w:rFonts w:ascii="Arial" w:hAnsi="Arial" w:cs="Arial"/>
        </w:rPr>
        <w:t>as fuerzas viscosas. Se utiliza para</w:t>
      </w:r>
      <w:r>
        <w:rPr>
          <w:rFonts w:ascii="Arial" w:hAnsi="Arial" w:cs="Arial"/>
        </w:rPr>
        <w:t xml:space="preserve"> cuantificar los efect</w:t>
      </w:r>
      <w:r w:rsidR="00FD1365">
        <w:rPr>
          <w:rFonts w:ascii="Arial" w:hAnsi="Arial" w:cs="Arial"/>
        </w:rPr>
        <w:t>os de la gravedad sobe el flujo.</w:t>
      </w:r>
      <w:r>
        <w:rPr>
          <w:rFonts w:ascii="Arial" w:hAnsi="Arial" w:cs="Arial"/>
        </w:rPr>
        <w:t xml:space="preserve"> </w:t>
      </w:r>
    </w:p>
    <w:p w:rsidR="002C4E8B" w:rsidRDefault="00006216" w:rsidP="002C4E8B">
      <w:pPr>
        <w:spacing w:line="480" w:lineRule="auto"/>
        <w:ind w:left="390"/>
        <w:jc w:val="center"/>
        <w:rPr>
          <w:rFonts w:ascii="Arial" w:hAnsi="Arial" w:cs="Arial"/>
          <w:lang w:val="es-EC"/>
        </w:rPr>
      </w:pPr>
      <w:r w:rsidRPr="00006216">
        <w:rPr>
          <w:rFonts w:ascii="Arial" w:hAnsi="Arial" w:cs="Arial"/>
          <w:position w:val="-34"/>
          <w:lang w:val="es-EC"/>
        </w:rPr>
        <w:object w:dxaOrig="1420" w:dyaOrig="760">
          <v:shape id="_x0000_i1075" type="#_x0000_t75" style="width:70.8pt;height:37.8pt" o:ole="">
            <v:imagedata r:id="rId108" o:title=""/>
          </v:shape>
          <o:OLEObject Type="Embed" ProgID="Equation.3" ShapeID="_x0000_i1075" DrawAspect="Content" ObjectID="_1345536794" r:id="rId109"/>
        </w:object>
      </w:r>
      <w:r w:rsidR="002C4E8B">
        <w:rPr>
          <w:rFonts w:ascii="Arial" w:hAnsi="Arial" w:cs="Arial"/>
          <w:lang w:val="es-EC"/>
        </w:rPr>
        <w:t xml:space="preserve">       (4)</w:t>
      </w:r>
    </w:p>
    <w:p w:rsidR="002C4E8B" w:rsidRPr="002C4E8B" w:rsidRDefault="002C4E8B" w:rsidP="002C4E8B">
      <w:pPr>
        <w:spacing w:line="480" w:lineRule="auto"/>
        <w:ind w:left="390"/>
        <w:jc w:val="center"/>
        <w:rPr>
          <w:rFonts w:ascii="Arial" w:hAnsi="Arial" w:cs="Arial"/>
          <w:lang w:val="es-EC"/>
        </w:rPr>
      </w:pPr>
    </w:p>
    <w:p w:rsidR="002C4E8B" w:rsidRDefault="002C4E8B" w:rsidP="002C4E8B">
      <w:pPr>
        <w:spacing w:line="480" w:lineRule="auto"/>
        <w:ind w:left="1026"/>
        <w:rPr>
          <w:rFonts w:ascii="Arial" w:hAnsi="Arial" w:cs="Arial"/>
        </w:rPr>
      </w:pPr>
      <w:r>
        <w:rPr>
          <w:rFonts w:ascii="Arial" w:hAnsi="Arial" w:cs="Arial"/>
        </w:rPr>
        <w:t>Donde</w:t>
      </w:r>
    </w:p>
    <w:p w:rsidR="002C4E8B" w:rsidRPr="002C4E8B" w:rsidRDefault="002C4E8B" w:rsidP="002C4E8B">
      <w:pPr>
        <w:spacing w:line="480" w:lineRule="auto"/>
        <w:ind w:left="1026"/>
        <w:rPr>
          <w:rFonts w:ascii="Arial" w:hAnsi="Arial" w:cs="Arial"/>
        </w:rPr>
      </w:pPr>
      <w:r w:rsidRPr="000E0C48">
        <w:rPr>
          <w:position w:val="-12"/>
        </w:rPr>
        <w:object w:dxaOrig="320" w:dyaOrig="380">
          <v:shape id="_x0000_i1076" type="#_x0000_t75" style="width:16.2pt;height:19.2pt" o:ole="">
            <v:imagedata r:id="rId31" o:title=""/>
          </v:shape>
          <o:OLEObject Type="Embed" ProgID="Equation.3" ShapeID="_x0000_i1076" DrawAspect="Content" ObjectID="_1345536795" r:id="rId110"/>
        </w:object>
      </w:r>
      <w:r w:rsidR="00006216">
        <w:rPr>
          <w:rFonts w:ascii="Arial" w:hAnsi="Arial" w:cs="Arial"/>
        </w:rPr>
        <w:t>= Densidad fase liquida [ kg / m³ ]</w:t>
      </w:r>
    </w:p>
    <w:p w:rsidR="002C4E8B" w:rsidRDefault="00006216" w:rsidP="002C4E8B">
      <w:pPr>
        <w:spacing w:line="480" w:lineRule="auto"/>
        <w:ind w:left="1026"/>
        <w:rPr>
          <w:rFonts w:ascii="Arial" w:hAnsi="Arial" w:cs="Arial"/>
        </w:rPr>
      </w:pPr>
      <w:r>
        <w:rPr>
          <w:rFonts w:ascii="Arial" w:hAnsi="Arial" w:cs="Arial"/>
        </w:rPr>
        <w:t>g = Aceleración de la gravedad [</w:t>
      </w:r>
      <w:r w:rsidR="002C4E8B">
        <w:rPr>
          <w:rFonts w:ascii="Arial" w:hAnsi="Arial" w:cs="Arial"/>
        </w:rPr>
        <w:t xml:space="preserve"> </w:t>
      </w:r>
      <w:smartTag w:uri="urn:schemas-microsoft-com:office:smarttags" w:element="metricconverter">
        <w:smartTagPr>
          <w:attr w:name="ProductID" w:val="9.8 m"/>
        </w:smartTagPr>
        <w:r w:rsidR="002C4E8B">
          <w:rPr>
            <w:rFonts w:ascii="Arial" w:hAnsi="Arial" w:cs="Arial"/>
          </w:rPr>
          <w:t>9.8 m</w:t>
        </w:r>
      </w:smartTag>
      <w:r w:rsidR="002C4E8B">
        <w:rPr>
          <w:rFonts w:ascii="Arial" w:hAnsi="Arial" w:cs="Arial"/>
        </w:rPr>
        <w:t xml:space="preserve"> /</w:t>
      </w:r>
      <w:r>
        <w:rPr>
          <w:rFonts w:ascii="Arial" w:hAnsi="Arial" w:cs="Arial"/>
        </w:rPr>
        <w:t>s ² ]</w:t>
      </w:r>
    </w:p>
    <w:p w:rsidR="002C4E8B" w:rsidRPr="002C4E8B" w:rsidRDefault="002C4E8B" w:rsidP="002C4E8B">
      <w:pPr>
        <w:spacing w:line="480" w:lineRule="auto"/>
        <w:ind w:left="1026"/>
        <w:rPr>
          <w:rFonts w:ascii="Arial" w:hAnsi="Arial" w:cs="Arial"/>
        </w:rPr>
      </w:pPr>
    </w:p>
    <w:p w:rsidR="00FA59E1" w:rsidRDefault="00FA59E1" w:rsidP="00DC3F71">
      <w:pPr>
        <w:spacing w:line="480" w:lineRule="auto"/>
        <w:ind w:left="1026"/>
        <w:jc w:val="both"/>
        <w:rPr>
          <w:rFonts w:ascii="Arial" w:hAnsi="Arial" w:cs="Arial"/>
        </w:rPr>
      </w:pPr>
      <w:r w:rsidRPr="00006216">
        <w:rPr>
          <w:rFonts w:ascii="Arial" w:hAnsi="Arial" w:cs="Arial"/>
          <w:b/>
        </w:rPr>
        <w:t>Número de Convecció</w:t>
      </w:r>
      <w:r w:rsidR="00A352BA" w:rsidRPr="00006216">
        <w:rPr>
          <w:rFonts w:ascii="Arial" w:hAnsi="Arial" w:cs="Arial"/>
          <w:b/>
        </w:rPr>
        <w:t>n</w:t>
      </w:r>
      <w:r w:rsidR="00006216">
        <w:rPr>
          <w:rFonts w:ascii="Arial" w:hAnsi="Arial" w:cs="Arial"/>
        </w:rPr>
        <w:t>,</w:t>
      </w:r>
      <w:r w:rsidRPr="00FA59E1">
        <w:rPr>
          <w:rFonts w:ascii="Arial" w:hAnsi="Arial" w:cs="Arial"/>
        </w:rPr>
        <w:t xml:space="preserve"> es un parámetro de </w:t>
      </w:r>
      <w:r>
        <w:rPr>
          <w:rFonts w:ascii="Arial" w:hAnsi="Arial" w:cs="Arial"/>
        </w:rPr>
        <w:t>verificación el cua</w:t>
      </w:r>
      <w:r w:rsidR="00EB167B">
        <w:rPr>
          <w:rFonts w:ascii="Arial" w:hAnsi="Arial" w:cs="Arial"/>
        </w:rPr>
        <w:t>l nos ayuda a identificar que</w:t>
      </w:r>
      <w:r>
        <w:rPr>
          <w:rFonts w:ascii="Arial" w:hAnsi="Arial" w:cs="Arial"/>
        </w:rPr>
        <w:t xml:space="preserve"> m</w:t>
      </w:r>
      <w:r w:rsidR="00EB167B">
        <w:rPr>
          <w:rFonts w:ascii="Arial" w:hAnsi="Arial" w:cs="Arial"/>
        </w:rPr>
        <w:t>ecanismo representa un mayor aporte a</w:t>
      </w:r>
      <w:r>
        <w:rPr>
          <w:rFonts w:ascii="Arial" w:hAnsi="Arial" w:cs="Arial"/>
        </w:rPr>
        <w:t xml:space="preserve"> la transferencia de calor</w:t>
      </w:r>
      <w:r w:rsidR="00EB167B">
        <w:rPr>
          <w:rFonts w:ascii="Arial" w:hAnsi="Arial" w:cs="Arial"/>
        </w:rPr>
        <w:t xml:space="preserve"> en ese instante</w:t>
      </w:r>
      <w:r>
        <w:rPr>
          <w:rFonts w:ascii="Arial" w:hAnsi="Arial" w:cs="Arial"/>
        </w:rPr>
        <w:t xml:space="preserve">, si </w:t>
      </w:r>
      <w:r w:rsidR="00EB167B">
        <w:rPr>
          <w:rFonts w:ascii="Arial" w:hAnsi="Arial" w:cs="Arial"/>
        </w:rPr>
        <w:t>la</w:t>
      </w:r>
      <w:r>
        <w:rPr>
          <w:rFonts w:ascii="Arial" w:hAnsi="Arial" w:cs="Arial"/>
        </w:rPr>
        <w:t xml:space="preserve"> evaporación nuclea</w:t>
      </w:r>
      <w:r w:rsidR="00EB167B">
        <w:rPr>
          <w:rFonts w:ascii="Arial" w:hAnsi="Arial" w:cs="Arial"/>
        </w:rPr>
        <w:t>da o</w:t>
      </w:r>
      <w:r>
        <w:rPr>
          <w:rFonts w:ascii="Arial" w:hAnsi="Arial" w:cs="Arial"/>
        </w:rPr>
        <w:t xml:space="preserve"> la evaporación convectiva.</w:t>
      </w:r>
    </w:p>
    <w:p w:rsidR="002C4E8B" w:rsidRPr="002C4E8B" w:rsidRDefault="00E24248" w:rsidP="002C4E8B">
      <w:pPr>
        <w:spacing w:line="480" w:lineRule="auto"/>
        <w:ind w:left="390"/>
        <w:jc w:val="center"/>
        <w:rPr>
          <w:rFonts w:ascii="Arial" w:hAnsi="Arial" w:cs="Arial"/>
          <w:lang w:val="es-EC"/>
        </w:rPr>
      </w:pPr>
      <w:r w:rsidRPr="00B919DC">
        <w:rPr>
          <w:rFonts w:ascii="Arial" w:hAnsi="Arial" w:cs="Arial"/>
          <w:position w:val="-12"/>
          <w:lang w:val="es-EC"/>
        </w:rPr>
        <w:object w:dxaOrig="2820" w:dyaOrig="380">
          <v:shape id="_x0000_i1077" type="#_x0000_t75" style="width:141pt;height:19.2pt" o:ole="">
            <v:imagedata r:id="rId111" o:title=""/>
          </v:shape>
          <o:OLEObject Type="Embed" ProgID="Equation.3" ShapeID="_x0000_i1077" DrawAspect="Content" ObjectID="_1345536796" r:id="rId112"/>
        </w:object>
      </w:r>
      <w:r w:rsidR="002C4E8B">
        <w:rPr>
          <w:rFonts w:ascii="Arial" w:hAnsi="Arial" w:cs="Arial"/>
          <w:lang w:val="es-EC"/>
        </w:rPr>
        <w:t xml:space="preserve">      (5)</w:t>
      </w:r>
    </w:p>
    <w:p w:rsidR="002C4E8B" w:rsidRDefault="002C4E8B" w:rsidP="00DC3F71">
      <w:pPr>
        <w:spacing w:line="480" w:lineRule="auto"/>
        <w:ind w:left="1026"/>
        <w:jc w:val="both"/>
        <w:rPr>
          <w:rFonts w:ascii="Arial" w:hAnsi="Arial" w:cs="Arial"/>
        </w:rPr>
      </w:pPr>
      <w:r>
        <w:rPr>
          <w:rFonts w:ascii="Arial" w:hAnsi="Arial" w:cs="Arial"/>
        </w:rPr>
        <w:t xml:space="preserve">Donde </w:t>
      </w:r>
    </w:p>
    <w:p w:rsidR="002C4E8B" w:rsidRPr="002C4E8B" w:rsidRDefault="002C4E8B" w:rsidP="00DC3F71">
      <w:pPr>
        <w:spacing w:line="480" w:lineRule="auto"/>
        <w:ind w:left="1026"/>
        <w:jc w:val="both"/>
        <w:rPr>
          <w:rFonts w:ascii="Arial" w:hAnsi="Arial" w:cs="Arial"/>
        </w:rPr>
      </w:pPr>
      <w:r w:rsidRPr="000E0C48">
        <w:rPr>
          <w:position w:val="-12"/>
        </w:rPr>
        <w:object w:dxaOrig="300" w:dyaOrig="360">
          <v:shape id="_x0000_i1078" type="#_x0000_t75" style="width:15pt;height:18pt" o:ole="">
            <v:imagedata r:id="rId113" o:title=""/>
          </v:shape>
          <o:OLEObject Type="Embed" ProgID="Equation.3" ShapeID="_x0000_i1078" DrawAspect="Content" ObjectID="_1345536797" r:id="rId114"/>
        </w:object>
      </w:r>
      <w:r w:rsidR="00E24248">
        <w:rPr>
          <w:rFonts w:ascii="Arial" w:hAnsi="Arial" w:cs="Arial"/>
        </w:rPr>
        <w:t>= Densidad fase gaseosa [</w:t>
      </w:r>
      <w:r w:rsidR="00006216">
        <w:rPr>
          <w:rFonts w:ascii="Arial" w:hAnsi="Arial" w:cs="Arial"/>
        </w:rPr>
        <w:t xml:space="preserve"> k</w:t>
      </w:r>
      <w:r w:rsidR="00E24248">
        <w:rPr>
          <w:rFonts w:ascii="Arial" w:hAnsi="Arial" w:cs="Arial"/>
        </w:rPr>
        <w:t>g / m³ ]</w:t>
      </w:r>
    </w:p>
    <w:p w:rsidR="002C4E8B" w:rsidRPr="002C4E8B" w:rsidRDefault="002C4E8B" w:rsidP="00E00643">
      <w:pPr>
        <w:spacing w:line="480" w:lineRule="auto"/>
        <w:ind w:left="390"/>
        <w:jc w:val="center"/>
        <w:rPr>
          <w:rFonts w:ascii="Arial" w:hAnsi="Arial" w:cs="Arial"/>
        </w:rPr>
      </w:pPr>
    </w:p>
    <w:p w:rsidR="00DC3F71" w:rsidRDefault="00FA59E1" w:rsidP="00DC3F71">
      <w:pPr>
        <w:spacing w:line="480" w:lineRule="auto"/>
        <w:ind w:left="1026"/>
        <w:jc w:val="both"/>
        <w:rPr>
          <w:rFonts w:ascii="Arial" w:hAnsi="Arial" w:cs="Arial"/>
        </w:rPr>
      </w:pPr>
      <w:r w:rsidRPr="00E24248">
        <w:rPr>
          <w:rFonts w:ascii="Arial" w:hAnsi="Arial" w:cs="Arial"/>
          <w:b/>
        </w:rPr>
        <w:t>Numero de Evaporación</w:t>
      </w:r>
      <w:r w:rsidR="00E24248">
        <w:rPr>
          <w:rFonts w:ascii="Arial" w:hAnsi="Arial" w:cs="Arial"/>
        </w:rPr>
        <w:t>,</w:t>
      </w:r>
      <w:r w:rsidRPr="00FA59E1">
        <w:rPr>
          <w:rFonts w:ascii="Arial" w:hAnsi="Arial" w:cs="Arial"/>
        </w:rPr>
        <w:t xml:space="preserve"> representa la </w:t>
      </w:r>
      <w:r w:rsidR="00EB167B" w:rsidRPr="00FA59E1">
        <w:rPr>
          <w:rFonts w:ascii="Arial" w:hAnsi="Arial" w:cs="Arial"/>
        </w:rPr>
        <w:t>relación</w:t>
      </w:r>
      <w:r w:rsidRPr="00FA59E1">
        <w:rPr>
          <w:rFonts w:ascii="Arial" w:hAnsi="Arial" w:cs="Arial"/>
        </w:rPr>
        <w:t xml:space="preserve"> entre </w:t>
      </w:r>
      <w:r w:rsidR="00EB167B">
        <w:rPr>
          <w:rFonts w:ascii="Arial" w:hAnsi="Arial" w:cs="Arial"/>
        </w:rPr>
        <w:t>el flujo de calor aplicado y el f</w:t>
      </w:r>
      <w:r w:rsidR="00E24248">
        <w:rPr>
          <w:rFonts w:ascii="Arial" w:hAnsi="Arial" w:cs="Arial"/>
        </w:rPr>
        <w:t>lujo de calor potencial que serí</w:t>
      </w:r>
      <w:r w:rsidR="00EB167B">
        <w:rPr>
          <w:rFonts w:ascii="Arial" w:hAnsi="Arial" w:cs="Arial"/>
        </w:rPr>
        <w:t>a necesario aplicar para completar la evaporación.</w:t>
      </w:r>
    </w:p>
    <w:p w:rsidR="000310A0" w:rsidRPr="000310A0" w:rsidRDefault="00A0694D" w:rsidP="000310A0">
      <w:pPr>
        <w:spacing w:line="480" w:lineRule="auto"/>
        <w:ind w:left="390"/>
        <w:jc w:val="center"/>
        <w:rPr>
          <w:rFonts w:ascii="Arial" w:hAnsi="Arial" w:cs="Arial"/>
          <w:sz w:val="16"/>
          <w:szCs w:val="16"/>
        </w:rPr>
      </w:pPr>
      <w:r w:rsidRPr="00B919DC">
        <w:rPr>
          <w:rFonts w:ascii="Arial" w:hAnsi="Arial" w:cs="Arial"/>
          <w:position w:val="-32"/>
          <w:lang w:val="es-EC"/>
        </w:rPr>
        <w:object w:dxaOrig="1200" w:dyaOrig="700">
          <v:shape id="_x0000_i1079" type="#_x0000_t75" style="width:60pt;height:34.8pt" o:ole="">
            <v:imagedata r:id="rId115" o:title=""/>
          </v:shape>
          <o:OLEObject Type="Embed" ProgID="Equation.3" ShapeID="_x0000_i1079" DrawAspect="Content" ObjectID="_1345536798" r:id="rId116"/>
        </w:object>
      </w:r>
      <w:r w:rsidR="000310A0">
        <w:rPr>
          <w:rFonts w:ascii="Arial" w:hAnsi="Arial" w:cs="Arial"/>
          <w:lang w:val="es-EC"/>
        </w:rPr>
        <w:t xml:space="preserve">       (6)</w:t>
      </w:r>
      <w:r w:rsidR="000310A0">
        <w:rPr>
          <w:rFonts w:ascii="Arial" w:hAnsi="Arial" w:cs="Arial"/>
          <w:sz w:val="16"/>
          <w:szCs w:val="16"/>
        </w:rPr>
        <w:t xml:space="preserve"> </w:t>
      </w:r>
    </w:p>
    <w:p w:rsidR="000310A0" w:rsidRDefault="000310A0" w:rsidP="00DC3F71">
      <w:pPr>
        <w:spacing w:line="480" w:lineRule="auto"/>
        <w:ind w:left="1026"/>
        <w:jc w:val="both"/>
        <w:rPr>
          <w:rFonts w:ascii="Arial" w:hAnsi="Arial" w:cs="Arial"/>
        </w:rPr>
      </w:pPr>
      <w:r>
        <w:rPr>
          <w:rFonts w:ascii="Arial" w:hAnsi="Arial" w:cs="Arial"/>
        </w:rPr>
        <w:t xml:space="preserve">Donde </w:t>
      </w:r>
    </w:p>
    <w:p w:rsidR="000310A0" w:rsidRDefault="000310A0" w:rsidP="00DC3F71">
      <w:pPr>
        <w:spacing w:line="480" w:lineRule="auto"/>
        <w:ind w:left="1026"/>
        <w:jc w:val="both"/>
        <w:rPr>
          <w:rFonts w:ascii="Arial" w:hAnsi="Arial" w:cs="Arial"/>
        </w:rPr>
      </w:pPr>
      <w:r>
        <w:rPr>
          <w:rFonts w:ascii="Arial" w:hAnsi="Arial" w:cs="Arial"/>
        </w:rPr>
        <w:t>q” = Calor  transferido por unidad de ár</w:t>
      </w:r>
      <w:r w:rsidR="00E24248">
        <w:rPr>
          <w:rFonts w:ascii="Arial" w:hAnsi="Arial" w:cs="Arial"/>
        </w:rPr>
        <w:t>ea [ W / m² ]</w:t>
      </w:r>
    </w:p>
    <w:p w:rsidR="000310A0" w:rsidRPr="000310A0" w:rsidRDefault="000310A0" w:rsidP="00DC3F71">
      <w:pPr>
        <w:spacing w:line="480" w:lineRule="auto"/>
        <w:ind w:left="1026"/>
        <w:jc w:val="both"/>
        <w:rPr>
          <w:rFonts w:ascii="Arial" w:hAnsi="Arial" w:cs="Arial"/>
        </w:rPr>
      </w:pPr>
      <w:r w:rsidRPr="000E0C48">
        <w:rPr>
          <w:position w:val="-14"/>
        </w:rPr>
        <w:object w:dxaOrig="340" w:dyaOrig="380">
          <v:shape id="_x0000_i1080" type="#_x0000_t75" style="width:16.8pt;height:19.2pt" o:ole="">
            <v:imagedata r:id="rId11" o:title=""/>
          </v:shape>
          <o:OLEObject Type="Embed" ProgID="Equation.3" ShapeID="_x0000_i1080" DrawAspect="Content" ObjectID="_1345536799" r:id="rId117"/>
        </w:object>
      </w:r>
      <w:r>
        <w:rPr>
          <w:rFonts w:ascii="Arial" w:hAnsi="Arial" w:cs="Arial"/>
        </w:rPr>
        <w:t xml:space="preserve"> =</w:t>
      </w:r>
      <w:r w:rsidR="00A0694D">
        <w:rPr>
          <w:rFonts w:ascii="Arial" w:hAnsi="Arial" w:cs="Arial"/>
        </w:rPr>
        <w:t xml:space="preserve"> Calor latente de vaporización [ J / Kg ]</w:t>
      </w:r>
    </w:p>
    <w:p w:rsidR="00785B76" w:rsidRDefault="00785B76" w:rsidP="00785B76">
      <w:pPr>
        <w:spacing w:line="480" w:lineRule="auto"/>
        <w:rPr>
          <w:rFonts w:ascii="Arial" w:hAnsi="Arial" w:cs="Arial"/>
          <w:sz w:val="16"/>
          <w:szCs w:val="16"/>
        </w:rPr>
      </w:pPr>
    </w:p>
    <w:p w:rsidR="001702A1" w:rsidRDefault="007121CF" w:rsidP="005F7BF7">
      <w:pPr>
        <w:tabs>
          <w:tab w:val="left" w:pos="1080"/>
          <w:tab w:val="left" w:pos="1260"/>
          <w:tab w:val="left" w:pos="1440"/>
          <w:tab w:val="left" w:pos="1620"/>
        </w:tabs>
        <w:spacing w:line="480" w:lineRule="auto"/>
        <w:ind w:left="708"/>
        <w:outlineLvl w:val="3"/>
        <w:rPr>
          <w:rFonts w:ascii="Arial" w:hAnsi="Arial" w:cs="Arial"/>
          <w:b/>
        </w:rPr>
      </w:pPr>
      <w:r>
        <w:rPr>
          <w:rFonts w:ascii="Arial" w:hAnsi="Arial" w:cs="Arial"/>
          <w:b/>
        </w:rPr>
        <w:t xml:space="preserve">     </w:t>
      </w:r>
      <w:r w:rsidR="0064643C">
        <w:rPr>
          <w:rFonts w:ascii="Arial" w:hAnsi="Arial" w:cs="Arial"/>
          <w:b/>
        </w:rPr>
        <w:t xml:space="preserve">1.2.1 </w:t>
      </w:r>
      <w:r w:rsidR="00DB4C50">
        <w:rPr>
          <w:rFonts w:ascii="Arial" w:hAnsi="Arial" w:cs="Arial"/>
          <w:b/>
        </w:rPr>
        <w:t>Correlación de Shah</w:t>
      </w:r>
    </w:p>
    <w:p w:rsidR="0064643C" w:rsidRDefault="0064643C" w:rsidP="00DF22BA">
      <w:pPr>
        <w:tabs>
          <w:tab w:val="left" w:pos="1080"/>
          <w:tab w:val="left" w:pos="1620"/>
          <w:tab w:val="left" w:pos="1800"/>
        </w:tabs>
        <w:spacing w:line="480" w:lineRule="auto"/>
        <w:ind w:left="1620"/>
        <w:jc w:val="both"/>
        <w:rPr>
          <w:rFonts w:ascii="Arial" w:hAnsi="Arial" w:cs="Arial"/>
        </w:rPr>
      </w:pPr>
      <w:r>
        <w:rPr>
          <w:rFonts w:ascii="Arial" w:hAnsi="Arial" w:cs="Arial"/>
        </w:rPr>
        <w:t>La correlación de Shah</w:t>
      </w:r>
      <w:r w:rsidR="00EA119F">
        <w:rPr>
          <w:rFonts w:ascii="Arial" w:hAnsi="Arial" w:cs="Arial"/>
        </w:rPr>
        <w:t>. [2]</w:t>
      </w:r>
      <w:r>
        <w:rPr>
          <w:rFonts w:ascii="Arial" w:hAnsi="Arial" w:cs="Arial"/>
        </w:rPr>
        <w:t xml:space="preserve"> es utilizada para el cálculo de coeficientes </w:t>
      </w:r>
      <w:r w:rsidR="00B264E7">
        <w:rPr>
          <w:rFonts w:ascii="Arial" w:hAnsi="Arial" w:cs="Arial"/>
        </w:rPr>
        <w:t>locales de transferencia</w:t>
      </w:r>
      <w:r w:rsidR="00A0694D">
        <w:rPr>
          <w:rFonts w:ascii="Arial" w:hAnsi="Arial" w:cs="Arial"/>
        </w:rPr>
        <w:t xml:space="preserve"> de calor</w:t>
      </w:r>
      <w:r w:rsidR="00B264E7">
        <w:rPr>
          <w:rFonts w:ascii="Arial" w:hAnsi="Arial" w:cs="Arial"/>
        </w:rPr>
        <w:t xml:space="preserve"> para</w:t>
      </w:r>
      <w:r>
        <w:rPr>
          <w:rFonts w:ascii="Arial" w:hAnsi="Arial" w:cs="Arial"/>
        </w:rPr>
        <w:t xml:space="preserve"> flujos en evaporación y es aplicable para las distintas regiones del mismo, convectiva, nucleada y estra</w:t>
      </w:r>
      <w:r w:rsidR="00A0694D">
        <w:rPr>
          <w:rFonts w:ascii="Arial" w:hAnsi="Arial" w:cs="Arial"/>
        </w:rPr>
        <w:t xml:space="preserve">tificada. Este método se basa </w:t>
      </w:r>
      <w:r>
        <w:rPr>
          <w:rFonts w:ascii="Arial" w:hAnsi="Arial" w:cs="Arial"/>
        </w:rPr>
        <w:t>fundamentalmente en cuatro parámetros adimensionales</w:t>
      </w:r>
      <w:r w:rsidR="003A19CE">
        <w:rPr>
          <w:rFonts w:ascii="Arial" w:hAnsi="Arial" w:cs="Arial"/>
        </w:rPr>
        <w:t xml:space="preserve"> (</w:t>
      </w:r>
      <w:r w:rsidR="009027CB" w:rsidRPr="009027CB">
        <w:rPr>
          <w:rFonts w:ascii="Arial" w:hAnsi="Arial" w:cs="Arial"/>
          <w:position w:val="-12"/>
        </w:rPr>
        <w:object w:dxaOrig="300" w:dyaOrig="360">
          <v:shape id="_x0000_i1081" type="#_x0000_t75" style="width:15pt;height:18pt" o:ole="">
            <v:imagedata r:id="rId39" o:title=""/>
          </v:shape>
          <o:OLEObject Type="Embed" ProgID="Equation.3" ShapeID="_x0000_i1081" DrawAspect="Content" ObjectID="_1345536800" r:id="rId118"/>
        </w:object>
      </w:r>
      <w:r w:rsidR="003A19CE">
        <w:rPr>
          <w:rFonts w:ascii="Arial" w:hAnsi="Arial" w:cs="Arial"/>
        </w:rPr>
        <w:t>, Fr, Co y Bo)</w:t>
      </w:r>
      <w:r>
        <w:rPr>
          <w:rFonts w:ascii="Arial" w:hAnsi="Arial" w:cs="Arial"/>
        </w:rPr>
        <w:t xml:space="preserve"> los mismos que describen el flujo </w:t>
      </w:r>
      <w:r w:rsidR="003A19CE">
        <w:rPr>
          <w:rFonts w:ascii="Arial" w:hAnsi="Arial" w:cs="Arial"/>
        </w:rPr>
        <w:t xml:space="preserve">y ayudan a estimar el aporte de los mecanismos de transferencia por convección y </w:t>
      </w:r>
      <w:r w:rsidR="00AE0F7C">
        <w:rPr>
          <w:rFonts w:ascii="Arial" w:hAnsi="Arial" w:cs="Arial"/>
        </w:rPr>
        <w:t>nucleación</w:t>
      </w:r>
      <w:r w:rsidR="00F15AD8">
        <w:rPr>
          <w:rFonts w:ascii="Arial" w:hAnsi="Arial" w:cs="Arial"/>
        </w:rPr>
        <w:t>.</w:t>
      </w:r>
    </w:p>
    <w:p w:rsidR="00F15AD8" w:rsidRDefault="00F15AD8" w:rsidP="00D95FD6">
      <w:pPr>
        <w:spacing w:line="480" w:lineRule="auto"/>
        <w:ind w:left="963"/>
        <w:jc w:val="both"/>
        <w:rPr>
          <w:rFonts w:ascii="Arial" w:hAnsi="Arial" w:cs="Arial"/>
        </w:rPr>
      </w:pPr>
    </w:p>
    <w:p w:rsidR="00530BAF" w:rsidRDefault="00F15AD8" w:rsidP="001702A1">
      <w:pPr>
        <w:spacing w:line="480" w:lineRule="auto"/>
        <w:ind w:left="1620"/>
        <w:jc w:val="both"/>
        <w:rPr>
          <w:rFonts w:ascii="Arial" w:hAnsi="Arial" w:cs="Arial"/>
        </w:rPr>
      </w:pPr>
      <w:r>
        <w:rPr>
          <w:rFonts w:ascii="Arial" w:hAnsi="Arial" w:cs="Arial"/>
        </w:rPr>
        <w:t xml:space="preserve">El </w:t>
      </w:r>
      <w:r w:rsidR="009B399E">
        <w:rPr>
          <w:rFonts w:ascii="Arial" w:hAnsi="Arial" w:cs="Arial"/>
        </w:rPr>
        <w:t>cálculo</w:t>
      </w:r>
      <w:r w:rsidR="009027CB">
        <w:rPr>
          <w:rFonts w:ascii="Arial" w:hAnsi="Arial" w:cs="Arial"/>
        </w:rPr>
        <w:t xml:space="preserve"> del factor de acrecentamiento </w:t>
      </w:r>
      <w:r w:rsidR="009027CB" w:rsidRPr="009027CB">
        <w:rPr>
          <w:rFonts w:ascii="Arial" w:hAnsi="Arial" w:cs="Arial"/>
          <w:position w:val="-12"/>
        </w:rPr>
        <w:object w:dxaOrig="300" w:dyaOrig="360">
          <v:shape id="_x0000_i1082" type="#_x0000_t75" style="width:15pt;height:18pt" o:ole="">
            <v:imagedata r:id="rId119" o:title=""/>
          </v:shape>
          <o:OLEObject Type="Embed" ProgID="Equation.3" ShapeID="_x0000_i1082" DrawAspect="Content" ObjectID="_1345536801" r:id="rId120"/>
        </w:object>
      </w:r>
      <w:r>
        <w:rPr>
          <w:rFonts w:ascii="Arial" w:hAnsi="Arial" w:cs="Arial"/>
        </w:rPr>
        <w:t xml:space="preserve"> representa el objetivo principal de esta </w:t>
      </w:r>
      <w:r w:rsidR="00530BAF">
        <w:rPr>
          <w:rFonts w:ascii="Arial" w:hAnsi="Arial" w:cs="Arial"/>
        </w:rPr>
        <w:t>correlación ya que</w:t>
      </w:r>
      <w:r w:rsidR="00A12256">
        <w:rPr>
          <w:rFonts w:ascii="Arial" w:hAnsi="Arial" w:cs="Arial"/>
        </w:rPr>
        <w:t>,</w:t>
      </w:r>
      <w:r w:rsidR="00530BAF">
        <w:rPr>
          <w:rFonts w:ascii="Arial" w:hAnsi="Arial" w:cs="Arial"/>
        </w:rPr>
        <w:t xml:space="preserve"> una v</w:t>
      </w:r>
      <w:r w:rsidR="00A12256">
        <w:rPr>
          <w:rFonts w:ascii="Arial" w:hAnsi="Arial" w:cs="Arial"/>
        </w:rPr>
        <w:t>ez calculado é</w:t>
      </w:r>
      <w:r w:rsidR="00530BAF">
        <w:rPr>
          <w:rFonts w:ascii="Arial" w:hAnsi="Arial" w:cs="Arial"/>
        </w:rPr>
        <w:t>ste</w:t>
      </w:r>
      <w:r w:rsidR="00A12256">
        <w:rPr>
          <w:rFonts w:ascii="Arial" w:hAnsi="Arial" w:cs="Arial"/>
        </w:rPr>
        <w:t>,</w:t>
      </w:r>
      <w:r w:rsidR="00530BAF">
        <w:rPr>
          <w:rFonts w:ascii="Arial" w:hAnsi="Arial" w:cs="Arial"/>
        </w:rPr>
        <w:t xml:space="preserve"> es factible obtener el coeficiente de transferencia</w:t>
      </w:r>
      <w:r w:rsidR="00A12256">
        <w:rPr>
          <w:rFonts w:ascii="Arial" w:hAnsi="Arial" w:cs="Arial"/>
        </w:rPr>
        <w:t xml:space="preserve"> de calor</w:t>
      </w:r>
      <w:r w:rsidR="00530BAF">
        <w:rPr>
          <w:rFonts w:ascii="Arial" w:hAnsi="Arial" w:cs="Arial"/>
        </w:rPr>
        <w:t xml:space="preserve"> bifásico. El factor de acrecentamiento</w:t>
      </w:r>
      <w:r w:rsidR="00027068">
        <w:rPr>
          <w:rFonts w:ascii="Arial" w:hAnsi="Arial" w:cs="Arial"/>
        </w:rPr>
        <w:t xml:space="preserve"> representa la relación entre los</w:t>
      </w:r>
      <w:r w:rsidR="00530BAF">
        <w:rPr>
          <w:rFonts w:ascii="Arial" w:hAnsi="Arial" w:cs="Arial"/>
        </w:rPr>
        <w:t xml:space="preserve"> coeficientes de transf</w:t>
      </w:r>
      <w:r w:rsidR="00A12256">
        <w:rPr>
          <w:rFonts w:ascii="Arial" w:hAnsi="Arial" w:cs="Arial"/>
        </w:rPr>
        <w:t>erencia bifásico y de la fase lí</w:t>
      </w:r>
      <w:r w:rsidR="00530BAF">
        <w:rPr>
          <w:rFonts w:ascii="Arial" w:hAnsi="Arial" w:cs="Arial"/>
        </w:rPr>
        <w:t>quida para un determinado valor de calidad de vapor.</w:t>
      </w:r>
    </w:p>
    <w:p w:rsidR="001702A1" w:rsidRDefault="001702A1" w:rsidP="001702A1">
      <w:pPr>
        <w:spacing w:line="480" w:lineRule="auto"/>
        <w:ind w:left="1620"/>
        <w:jc w:val="center"/>
        <w:rPr>
          <w:rFonts w:ascii="Arial" w:hAnsi="Arial" w:cs="Arial"/>
        </w:rPr>
      </w:pPr>
      <w:r w:rsidRPr="009C7B39">
        <w:rPr>
          <w:rFonts w:ascii="Arial" w:hAnsi="Arial" w:cs="Arial"/>
          <w:position w:val="-30"/>
          <w:lang w:val="es-EC"/>
        </w:rPr>
        <w:object w:dxaOrig="880" w:dyaOrig="720">
          <v:shape id="_x0000_i1083" type="#_x0000_t75" style="width:43.8pt;height:36pt" o:ole="">
            <v:imagedata r:id="rId121" o:title=""/>
          </v:shape>
          <o:OLEObject Type="Embed" ProgID="Equation.3" ShapeID="_x0000_i1083" DrawAspect="Content" ObjectID="_1345536802" r:id="rId122"/>
        </w:object>
      </w:r>
      <w:r>
        <w:rPr>
          <w:rFonts w:ascii="Arial" w:hAnsi="Arial" w:cs="Arial"/>
          <w:lang w:val="es-EC"/>
        </w:rPr>
        <w:t xml:space="preserve">       (7)</w:t>
      </w:r>
    </w:p>
    <w:p w:rsidR="00D76CDC" w:rsidRDefault="00D76CDC" w:rsidP="001702A1">
      <w:pPr>
        <w:spacing w:line="480" w:lineRule="auto"/>
        <w:ind w:left="1620"/>
        <w:jc w:val="both"/>
        <w:rPr>
          <w:rFonts w:ascii="Arial" w:hAnsi="Arial" w:cs="Arial"/>
          <w:lang w:val="es-EC"/>
        </w:rPr>
      </w:pPr>
      <w:r>
        <w:rPr>
          <w:rFonts w:ascii="Arial" w:hAnsi="Arial" w:cs="Arial"/>
          <w:lang w:val="es-EC"/>
        </w:rPr>
        <w:lastRenderedPageBreak/>
        <w:t>Para calcular el coeficiente de transferen</w:t>
      </w:r>
      <w:r w:rsidR="00A12256">
        <w:rPr>
          <w:rFonts w:ascii="Arial" w:hAnsi="Arial" w:cs="Arial"/>
          <w:lang w:val="es-EC"/>
        </w:rPr>
        <w:t>cia correspondiente a la fase lí</w:t>
      </w:r>
      <w:r>
        <w:rPr>
          <w:rFonts w:ascii="Arial" w:hAnsi="Arial" w:cs="Arial"/>
          <w:lang w:val="es-EC"/>
        </w:rPr>
        <w:t>quida se hace uso de la correlación de Dittus-Boelter</w:t>
      </w:r>
      <w:r w:rsidR="00577170">
        <w:rPr>
          <w:rFonts w:ascii="Arial" w:hAnsi="Arial" w:cs="Arial"/>
          <w:lang w:val="es-EC"/>
        </w:rPr>
        <w:t xml:space="preserve"> [2].</w:t>
      </w:r>
    </w:p>
    <w:p w:rsidR="001702A1" w:rsidRDefault="001E6399" w:rsidP="001702A1">
      <w:pPr>
        <w:spacing w:line="480" w:lineRule="auto"/>
        <w:ind w:left="963"/>
        <w:jc w:val="center"/>
        <w:rPr>
          <w:rFonts w:ascii="Arial" w:hAnsi="Arial" w:cs="Arial"/>
          <w:lang w:val="es-EC"/>
        </w:rPr>
      </w:pPr>
      <w:r w:rsidRPr="009B399E">
        <w:rPr>
          <w:rFonts w:ascii="Arial" w:hAnsi="Arial" w:cs="Arial"/>
          <w:position w:val="-24"/>
        </w:rPr>
        <w:object w:dxaOrig="2680" w:dyaOrig="639">
          <v:shape id="_x0000_i1084" type="#_x0000_t75" style="width:133.8pt;height:31.8pt" o:ole="">
            <v:imagedata r:id="rId123" o:title=""/>
          </v:shape>
          <o:OLEObject Type="Embed" ProgID="Equation.3" ShapeID="_x0000_i1084" DrawAspect="Content" ObjectID="_1345536803" r:id="rId124"/>
        </w:object>
      </w:r>
      <w:r w:rsidR="001702A1">
        <w:rPr>
          <w:rFonts w:ascii="Arial" w:hAnsi="Arial" w:cs="Arial"/>
          <w:lang w:val="es-EC"/>
        </w:rPr>
        <w:t xml:space="preserve">       (8)</w:t>
      </w:r>
    </w:p>
    <w:p w:rsidR="009B399E" w:rsidRDefault="009B399E" w:rsidP="001702A1">
      <w:pPr>
        <w:spacing w:line="480" w:lineRule="auto"/>
        <w:ind w:left="1620"/>
        <w:jc w:val="both"/>
        <w:rPr>
          <w:rFonts w:ascii="Arial" w:hAnsi="Arial" w:cs="Arial"/>
          <w:lang w:val="es-EC"/>
        </w:rPr>
      </w:pPr>
      <w:r>
        <w:rPr>
          <w:rFonts w:ascii="Arial" w:hAnsi="Arial" w:cs="Arial"/>
          <w:lang w:val="es-EC"/>
        </w:rPr>
        <w:t>Reemplazando la ecuación (2) en la ecuación (8) se obtiene lo siguiente:</w:t>
      </w:r>
    </w:p>
    <w:p w:rsidR="00476B97" w:rsidRDefault="001E6399" w:rsidP="00476B97">
      <w:pPr>
        <w:spacing w:line="480" w:lineRule="auto"/>
        <w:ind w:left="963"/>
        <w:jc w:val="center"/>
        <w:rPr>
          <w:rFonts w:ascii="Arial" w:hAnsi="Arial" w:cs="Arial"/>
          <w:lang w:val="es-EC"/>
        </w:rPr>
      </w:pPr>
      <w:r w:rsidRPr="009B399E">
        <w:rPr>
          <w:rFonts w:ascii="Arial" w:hAnsi="Arial" w:cs="Arial"/>
          <w:position w:val="-32"/>
        </w:rPr>
        <w:object w:dxaOrig="3860" w:dyaOrig="800">
          <v:shape id="_x0000_i1085" type="#_x0000_t75" style="width:193.2pt;height:40.2pt" o:ole="">
            <v:imagedata r:id="rId125" o:title=""/>
          </v:shape>
          <o:OLEObject Type="Embed" ProgID="Equation.3" ShapeID="_x0000_i1085" DrawAspect="Content" ObjectID="_1345536804" r:id="rId126"/>
        </w:object>
      </w:r>
      <w:r w:rsidR="00476B97">
        <w:rPr>
          <w:rFonts w:ascii="Arial" w:hAnsi="Arial" w:cs="Arial"/>
          <w:lang w:val="es-EC"/>
        </w:rPr>
        <w:t xml:space="preserve">       (9)</w:t>
      </w:r>
    </w:p>
    <w:p w:rsidR="005A7DE3" w:rsidRDefault="001E6399" w:rsidP="00476B97">
      <w:pPr>
        <w:spacing w:line="480" w:lineRule="auto"/>
        <w:ind w:left="1620"/>
        <w:jc w:val="both"/>
        <w:rPr>
          <w:rFonts w:ascii="Arial" w:hAnsi="Arial" w:cs="Arial"/>
        </w:rPr>
      </w:pPr>
      <w:r>
        <w:rPr>
          <w:rFonts w:ascii="Arial" w:hAnsi="Arial" w:cs="Arial"/>
          <w:lang w:val="es-EC"/>
        </w:rPr>
        <w:t>Una vez hecho esto, se procede</w:t>
      </w:r>
      <w:r w:rsidR="005A7DE3">
        <w:rPr>
          <w:rFonts w:ascii="Arial" w:hAnsi="Arial" w:cs="Arial"/>
        </w:rPr>
        <w:t xml:space="preserve"> a calcular el </w:t>
      </w:r>
      <w:r w:rsidR="005607E4">
        <w:rPr>
          <w:rFonts w:ascii="Arial" w:hAnsi="Arial" w:cs="Arial"/>
        </w:rPr>
        <w:t>número</w:t>
      </w:r>
      <w:r w:rsidR="005A7DE3">
        <w:rPr>
          <w:rFonts w:ascii="Arial" w:hAnsi="Arial" w:cs="Arial"/>
        </w:rPr>
        <w:t xml:space="preserve"> de Froude a partir de la ecuación (4), para de esta manera verificar si los efectos de estratificación causados por la gravedad son considerables o no. Para un </w:t>
      </w:r>
      <w:r w:rsidR="00F070A0">
        <w:rPr>
          <w:rFonts w:ascii="Arial" w:hAnsi="Arial" w:cs="Arial"/>
        </w:rPr>
        <w:t>número</w:t>
      </w:r>
      <w:r w:rsidR="005A7DE3">
        <w:rPr>
          <w:rFonts w:ascii="Arial" w:hAnsi="Arial" w:cs="Arial"/>
        </w:rPr>
        <w:t xml:space="preserve"> de Fr</w:t>
      </w:r>
      <w:r w:rsidR="00F070A0">
        <w:rPr>
          <w:rFonts w:ascii="Arial" w:hAnsi="Arial" w:cs="Arial"/>
        </w:rPr>
        <w:t>o</w:t>
      </w:r>
      <w:r w:rsidR="005A7DE3">
        <w:rPr>
          <w:rFonts w:ascii="Arial" w:hAnsi="Arial" w:cs="Arial"/>
        </w:rPr>
        <w:t>ude mayor a 0.04</w:t>
      </w:r>
      <w:r>
        <w:rPr>
          <w:rFonts w:ascii="Arial" w:hAnsi="Arial" w:cs="Arial"/>
        </w:rPr>
        <w:t xml:space="preserve"> el efecto de</w:t>
      </w:r>
      <w:r w:rsidR="005A7DE3">
        <w:rPr>
          <w:rFonts w:ascii="Arial" w:hAnsi="Arial" w:cs="Arial"/>
        </w:rPr>
        <w:t xml:space="preserve"> la estratificación es despreciable</w:t>
      </w:r>
      <w:r>
        <w:rPr>
          <w:rFonts w:ascii="Arial" w:hAnsi="Arial" w:cs="Arial"/>
        </w:rPr>
        <w:t>,</w:t>
      </w:r>
      <w:r w:rsidR="005A7DE3">
        <w:rPr>
          <w:rFonts w:ascii="Arial" w:hAnsi="Arial" w:cs="Arial"/>
        </w:rPr>
        <w:t xml:space="preserve"> </w:t>
      </w:r>
      <w:r w:rsidR="00F070A0">
        <w:rPr>
          <w:rFonts w:ascii="Arial" w:hAnsi="Arial" w:cs="Arial"/>
        </w:rPr>
        <w:t>es decir</w:t>
      </w:r>
      <w:r>
        <w:rPr>
          <w:rFonts w:ascii="Arial" w:hAnsi="Arial" w:cs="Arial"/>
        </w:rPr>
        <w:t>,</w:t>
      </w:r>
      <w:r w:rsidR="00F070A0">
        <w:rPr>
          <w:rFonts w:ascii="Arial" w:hAnsi="Arial" w:cs="Arial"/>
        </w:rPr>
        <w:t xml:space="preserve"> la</w:t>
      </w:r>
      <w:r>
        <w:rPr>
          <w:rFonts w:ascii="Arial" w:hAnsi="Arial" w:cs="Arial"/>
        </w:rPr>
        <w:t>s</w:t>
      </w:r>
      <w:r w:rsidR="00F070A0">
        <w:rPr>
          <w:rFonts w:ascii="Arial" w:hAnsi="Arial" w:cs="Arial"/>
        </w:rPr>
        <w:t xml:space="preserve"> fuerzas inerciales predominan en el flujo en relación </w:t>
      </w:r>
      <w:r w:rsidR="008169A2">
        <w:rPr>
          <w:rFonts w:ascii="Arial" w:hAnsi="Arial" w:cs="Arial"/>
        </w:rPr>
        <w:t xml:space="preserve">a las de gravedad. Por </w:t>
      </w:r>
      <w:r w:rsidR="00D71126">
        <w:rPr>
          <w:rFonts w:ascii="Arial" w:hAnsi="Arial" w:cs="Arial"/>
        </w:rPr>
        <w:t>el contrario</w:t>
      </w:r>
      <w:r>
        <w:rPr>
          <w:rFonts w:ascii="Arial" w:hAnsi="Arial" w:cs="Arial"/>
        </w:rPr>
        <w:t>,</w:t>
      </w:r>
      <w:r w:rsidR="00D71126">
        <w:rPr>
          <w:rFonts w:ascii="Arial" w:hAnsi="Arial" w:cs="Arial"/>
        </w:rPr>
        <w:t xml:space="preserve"> si el numero de Fro</w:t>
      </w:r>
      <w:r w:rsidR="008169A2">
        <w:rPr>
          <w:rFonts w:ascii="Arial" w:hAnsi="Arial" w:cs="Arial"/>
        </w:rPr>
        <w:t>ude es menor que 0.04 deberán ser considerados</w:t>
      </w:r>
      <w:r>
        <w:rPr>
          <w:rFonts w:ascii="Arial" w:hAnsi="Arial" w:cs="Arial"/>
        </w:rPr>
        <w:t xml:space="preserve"> los efectos gravitatorios</w:t>
      </w:r>
      <w:r w:rsidR="008169A2">
        <w:rPr>
          <w:rFonts w:ascii="Arial" w:hAnsi="Arial" w:cs="Arial"/>
        </w:rPr>
        <w:t xml:space="preserve"> y</w:t>
      </w:r>
      <w:r>
        <w:rPr>
          <w:rFonts w:ascii="Arial" w:hAnsi="Arial" w:cs="Arial"/>
        </w:rPr>
        <w:t xml:space="preserve"> esto se verá</w:t>
      </w:r>
      <w:r w:rsidR="00D71126">
        <w:rPr>
          <w:rFonts w:ascii="Arial" w:hAnsi="Arial" w:cs="Arial"/>
        </w:rPr>
        <w:t xml:space="preserve"> reflejado en el nú</w:t>
      </w:r>
      <w:r w:rsidR="008169A2">
        <w:rPr>
          <w:rFonts w:ascii="Arial" w:hAnsi="Arial" w:cs="Arial"/>
        </w:rPr>
        <w:t>mero de convección.</w:t>
      </w:r>
    </w:p>
    <w:p w:rsidR="008169A2" w:rsidRDefault="008169A2" w:rsidP="00D95FD6">
      <w:pPr>
        <w:spacing w:line="480" w:lineRule="auto"/>
        <w:ind w:left="963"/>
        <w:jc w:val="both"/>
        <w:rPr>
          <w:rFonts w:ascii="Arial" w:hAnsi="Arial" w:cs="Arial"/>
        </w:rPr>
      </w:pPr>
    </w:p>
    <w:p w:rsidR="006066A1" w:rsidRDefault="008169A2" w:rsidP="00476B97">
      <w:pPr>
        <w:spacing w:line="480" w:lineRule="auto"/>
        <w:ind w:left="1620"/>
        <w:jc w:val="both"/>
        <w:rPr>
          <w:rFonts w:ascii="Arial" w:hAnsi="Arial" w:cs="Arial"/>
        </w:rPr>
      </w:pPr>
      <w:r>
        <w:rPr>
          <w:rFonts w:ascii="Arial" w:hAnsi="Arial" w:cs="Arial"/>
        </w:rPr>
        <w:t>Se procede a calcular el número de convección a partir de la ecuación (5) pero introduciendo una variante que es un factor de corrección el cual considera los efectos de estratificación.</w:t>
      </w:r>
    </w:p>
    <w:p w:rsidR="00476B97" w:rsidRPr="00476B97" w:rsidRDefault="007A64AB" w:rsidP="00476B97">
      <w:pPr>
        <w:spacing w:line="480" w:lineRule="auto"/>
        <w:ind w:left="390"/>
        <w:jc w:val="center"/>
        <w:rPr>
          <w:rFonts w:ascii="Arial" w:hAnsi="Arial" w:cs="Arial"/>
          <w:lang w:val="es-EC"/>
        </w:rPr>
      </w:pPr>
      <w:r w:rsidRPr="00B919DC">
        <w:rPr>
          <w:rFonts w:ascii="Arial" w:hAnsi="Arial" w:cs="Arial"/>
          <w:position w:val="-12"/>
          <w:lang w:val="es-EC"/>
        </w:rPr>
        <w:object w:dxaOrig="3220" w:dyaOrig="380">
          <v:shape id="_x0000_i1086" type="#_x0000_t75" style="width:160.8pt;height:19.2pt" o:ole="">
            <v:imagedata r:id="rId127" o:title=""/>
          </v:shape>
          <o:OLEObject Type="Embed" ProgID="Equation.3" ShapeID="_x0000_i1086" DrawAspect="Content" ObjectID="_1345536805" r:id="rId128"/>
        </w:object>
      </w:r>
      <w:r w:rsidR="00476B97">
        <w:rPr>
          <w:rFonts w:ascii="Arial" w:hAnsi="Arial" w:cs="Arial"/>
          <w:lang w:val="es-EC"/>
        </w:rPr>
        <w:t xml:space="preserve">      (10)</w:t>
      </w:r>
    </w:p>
    <w:p w:rsidR="00866430" w:rsidRDefault="008169A2" w:rsidP="00476B97">
      <w:pPr>
        <w:spacing w:line="480" w:lineRule="auto"/>
        <w:ind w:left="1620"/>
        <w:jc w:val="both"/>
        <w:rPr>
          <w:rFonts w:ascii="Arial" w:hAnsi="Arial" w:cs="Arial"/>
        </w:rPr>
      </w:pPr>
      <w:r>
        <w:rPr>
          <w:rFonts w:ascii="Arial" w:hAnsi="Arial" w:cs="Arial"/>
        </w:rPr>
        <w:t xml:space="preserve">Donde </w:t>
      </w:r>
      <w:r w:rsidRPr="00EB1EB8">
        <w:rPr>
          <w:position w:val="-10"/>
        </w:rPr>
        <w:object w:dxaOrig="440" w:dyaOrig="340">
          <v:shape id="_x0000_i1087" type="#_x0000_t75" style="width:22.2pt;height:16.8pt" o:ole="">
            <v:imagedata r:id="rId55" o:title=""/>
          </v:shape>
          <o:OLEObject Type="Embed" ProgID="Equation.3" ShapeID="_x0000_i1087" DrawAspect="Content" ObjectID="_1345536806" r:id="rId129"/>
        </w:object>
      </w:r>
      <w:r>
        <w:t xml:space="preserve"> </w:t>
      </w:r>
      <w:r>
        <w:rPr>
          <w:rFonts w:ascii="Arial" w:hAnsi="Arial" w:cs="Arial"/>
        </w:rPr>
        <w:t xml:space="preserve">representa el factor de </w:t>
      </w:r>
      <w:r w:rsidR="00866430">
        <w:rPr>
          <w:rFonts w:ascii="Arial" w:hAnsi="Arial" w:cs="Arial"/>
        </w:rPr>
        <w:t>corrección</w:t>
      </w:r>
      <w:r>
        <w:rPr>
          <w:rFonts w:ascii="Arial" w:hAnsi="Arial" w:cs="Arial"/>
        </w:rPr>
        <w:t xml:space="preserve"> </w:t>
      </w:r>
      <w:r w:rsidR="00866430">
        <w:rPr>
          <w:rFonts w:ascii="Arial" w:hAnsi="Arial" w:cs="Arial"/>
        </w:rPr>
        <w:t>por estratificación y tomara los siguientes valores:</w:t>
      </w:r>
    </w:p>
    <w:p w:rsidR="00866430" w:rsidRDefault="007A64AB" w:rsidP="00476B97">
      <w:pPr>
        <w:spacing w:line="480" w:lineRule="auto"/>
        <w:ind w:left="1167" w:firstLine="453"/>
        <w:rPr>
          <w:rFonts w:ascii="Arial" w:hAnsi="Arial" w:cs="Arial"/>
        </w:rPr>
      </w:pPr>
      <w:r w:rsidRPr="007A64AB">
        <w:rPr>
          <w:rFonts w:ascii="Arial" w:hAnsi="Arial" w:cs="Arial"/>
          <w:position w:val="-14"/>
        </w:rPr>
        <w:object w:dxaOrig="1780" w:dyaOrig="400">
          <v:shape id="_x0000_i1088" type="#_x0000_t75" style="width:88.8pt;height:19.8pt" o:ole="">
            <v:imagedata r:id="rId130" o:title=""/>
          </v:shape>
          <o:OLEObject Type="Embed" ProgID="Equation.3" ShapeID="_x0000_i1088" DrawAspect="Content" ObjectID="_1345536807" r:id="rId131"/>
        </w:object>
      </w:r>
      <w:r w:rsidR="00866430">
        <w:rPr>
          <w:rFonts w:ascii="Arial" w:hAnsi="Arial" w:cs="Arial"/>
        </w:rPr>
        <w:t xml:space="preserve">   para   Fr &lt; 0.04</w:t>
      </w:r>
      <w:r w:rsidR="003E20BA">
        <w:rPr>
          <w:rFonts w:ascii="Arial" w:hAnsi="Arial" w:cs="Arial"/>
          <w:lang w:val="es-EC"/>
        </w:rPr>
        <w:t xml:space="preserve">      (11)</w:t>
      </w:r>
    </w:p>
    <w:p w:rsidR="005C2895" w:rsidRDefault="00866430" w:rsidP="00476B97">
      <w:pPr>
        <w:spacing w:line="480" w:lineRule="auto"/>
        <w:ind w:left="1167" w:firstLine="453"/>
        <w:rPr>
          <w:rFonts w:ascii="Arial" w:hAnsi="Arial" w:cs="Arial"/>
        </w:rPr>
      </w:pPr>
      <w:r w:rsidRPr="00866430">
        <w:rPr>
          <w:rFonts w:ascii="Arial" w:hAnsi="Arial" w:cs="Arial"/>
          <w:position w:val="-10"/>
        </w:rPr>
        <w:object w:dxaOrig="800" w:dyaOrig="340">
          <v:shape id="_x0000_i1089" type="#_x0000_t75" style="width:40.2pt;height:16.8pt" o:ole="">
            <v:imagedata r:id="rId132" o:title=""/>
          </v:shape>
          <o:OLEObject Type="Embed" ProgID="Equation.3" ShapeID="_x0000_i1089" DrawAspect="Content" ObjectID="_1345536808" r:id="rId133"/>
        </w:object>
      </w:r>
      <w:r w:rsidR="005607E4">
        <w:rPr>
          <w:rFonts w:ascii="Arial" w:hAnsi="Arial" w:cs="Arial"/>
        </w:rPr>
        <w:t xml:space="preserve">     </w:t>
      </w:r>
      <w:r w:rsidR="00C57648">
        <w:rPr>
          <w:rFonts w:ascii="Arial" w:hAnsi="Arial" w:cs="Arial"/>
        </w:rPr>
        <w:t xml:space="preserve">para   </w:t>
      </w:r>
      <w:r>
        <w:rPr>
          <w:rFonts w:ascii="Arial" w:hAnsi="Arial" w:cs="Arial"/>
        </w:rPr>
        <w:t>Fr &gt;0.04</w:t>
      </w:r>
      <w:r w:rsidR="004D4F16">
        <w:rPr>
          <w:rFonts w:ascii="Arial" w:hAnsi="Arial" w:cs="Arial"/>
        </w:rPr>
        <w:t xml:space="preserve"> o en caso de tubos</w:t>
      </w:r>
      <w:r w:rsidR="005607E4">
        <w:rPr>
          <w:rFonts w:ascii="Arial" w:hAnsi="Arial" w:cs="Arial"/>
        </w:rPr>
        <w:t xml:space="preserve"> verticales                                                  </w:t>
      </w:r>
    </w:p>
    <w:p w:rsidR="005C2895" w:rsidRDefault="005C2895" w:rsidP="00476B97">
      <w:pPr>
        <w:spacing w:line="480" w:lineRule="auto"/>
        <w:ind w:left="1620"/>
        <w:jc w:val="both"/>
        <w:rPr>
          <w:rFonts w:ascii="Arial" w:hAnsi="Arial" w:cs="Arial"/>
        </w:rPr>
      </w:pPr>
      <w:r>
        <w:rPr>
          <w:rFonts w:ascii="Arial" w:hAnsi="Arial" w:cs="Arial"/>
        </w:rPr>
        <w:t>Para v</w:t>
      </w:r>
      <w:r w:rsidR="007A64AB">
        <w:rPr>
          <w:rFonts w:ascii="Arial" w:hAnsi="Arial" w:cs="Arial"/>
        </w:rPr>
        <w:t>alores de Co &gt; 1 el mecanismo</w:t>
      </w:r>
      <w:r>
        <w:rPr>
          <w:rFonts w:ascii="Arial" w:hAnsi="Arial" w:cs="Arial"/>
        </w:rPr>
        <w:t xml:space="preserve"> predominante en la transferencia será la evaporación nu</w:t>
      </w:r>
      <w:r w:rsidR="00D578DE">
        <w:rPr>
          <w:rFonts w:ascii="Arial" w:hAnsi="Arial" w:cs="Arial"/>
        </w:rPr>
        <w:t>cleada, por lo que el valor de</w:t>
      </w:r>
      <w:r w:rsidR="00D578DE" w:rsidRPr="00EB1EB8">
        <w:rPr>
          <w:position w:val="-12"/>
        </w:rPr>
        <w:object w:dxaOrig="279" w:dyaOrig="360">
          <v:shape id="_x0000_i1090" type="#_x0000_t75" style="width:13.8pt;height:18pt" o:ole="">
            <v:imagedata r:id="rId134" o:title=""/>
          </v:shape>
          <o:OLEObject Type="Embed" ProgID="Equation.3" ShapeID="_x0000_i1090" DrawAspect="Content" ObjectID="_1345536809" r:id="rId135"/>
        </w:object>
      </w:r>
      <w:r w:rsidR="00D578DE">
        <w:rPr>
          <w:rFonts w:ascii="Arial" w:hAnsi="Arial" w:cs="Arial"/>
        </w:rPr>
        <w:t xml:space="preserve"> </w:t>
      </w:r>
      <w:r>
        <w:rPr>
          <w:rFonts w:ascii="Arial" w:hAnsi="Arial" w:cs="Arial"/>
        </w:rPr>
        <w:t xml:space="preserve"> será independiente de Co y dependerá únicamente del </w:t>
      </w:r>
      <w:r w:rsidR="009027CB">
        <w:rPr>
          <w:rFonts w:ascii="Arial" w:hAnsi="Arial" w:cs="Arial"/>
        </w:rPr>
        <w:t>número</w:t>
      </w:r>
      <w:r>
        <w:rPr>
          <w:rFonts w:ascii="Arial" w:hAnsi="Arial" w:cs="Arial"/>
        </w:rPr>
        <w:t xml:space="preserve"> de Evaporación Bo</w:t>
      </w:r>
      <w:r w:rsidR="009027CB">
        <w:rPr>
          <w:rFonts w:ascii="Arial" w:hAnsi="Arial" w:cs="Arial"/>
        </w:rPr>
        <w:t>.</w:t>
      </w:r>
    </w:p>
    <w:p w:rsidR="007011FA" w:rsidRDefault="007011FA" w:rsidP="00D95FD6">
      <w:pPr>
        <w:spacing w:line="480" w:lineRule="auto"/>
        <w:ind w:left="963"/>
        <w:jc w:val="both"/>
        <w:rPr>
          <w:rFonts w:ascii="Arial" w:hAnsi="Arial" w:cs="Arial"/>
        </w:rPr>
      </w:pPr>
    </w:p>
    <w:p w:rsidR="00C7797F" w:rsidRDefault="007011FA" w:rsidP="00476B97">
      <w:pPr>
        <w:spacing w:line="480" w:lineRule="auto"/>
        <w:ind w:left="1620"/>
        <w:jc w:val="both"/>
        <w:rPr>
          <w:rFonts w:ascii="Arial" w:hAnsi="Arial" w:cs="Arial"/>
        </w:rPr>
      </w:pPr>
      <w:r>
        <w:rPr>
          <w:rFonts w:ascii="Arial" w:hAnsi="Arial" w:cs="Arial"/>
        </w:rPr>
        <w:t xml:space="preserve">Una </w:t>
      </w:r>
      <w:r w:rsidR="007A64AB">
        <w:rPr>
          <w:rFonts w:ascii="Arial" w:hAnsi="Arial" w:cs="Arial"/>
        </w:rPr>
        <w:t>vez obtenido Co el paso siguiente</w:t>
      </w:r>
      <w:r>
        <w:rPr>
          <w:rFonts w:ascii="Arial" w:hAnsi="Arial" w:cs="Arial"/>
        </w:rPr>
        <w:t xml:space="preserve"> es calcular el factor de evaporación convectiva</w:t>
      </w:r>
      <w:r w:rsidR="00C7797F">
        <w:rPr>
          <w:rFonts w:ascii="Arial" w:hAnsi="Arial" w:cs="Arial"/>
        </w:rPr>
        <w:t xml:space="preserve"> </w:t>
      </w:r>
      <w:r w:rsidR="00C7797F" w:rsidRPr="00C7797F">
        <w:rPr>
          <w:rFonts w:ascii="Arial" w:hAnsi="Arial" w:cs="Arial"/>
          <w:position w:val="-12"/>
        </w:rPr>
        <w:object w:dxaOrig="360" w:dyaOrig="360">
          <v:shape id="_x0000_i1091" type="#_x0000_t75" style="width:18pt;height:18pt" o:ole="">
            <v:imagedata r:id="rId41" o:title=""/>
          </v:shape>
          <o:OLEObject Type="Embed" ProgID="Equation.3" ShapeID="_x0000_i1091" DrawAspect="Content" ObjectID="_1345536810" r:id="rId136"/>
        </w:object>
      </w:r>
      <w:r>
        <w:rPr>
          <w:rFonts w:ascii="Arial" w:hAnsi="Arial" w:cs="Arial"/>
        </w:rPr>
        <w:t>, la cual se da a altos valores de calidad</w:t>
      </w:r>
      <w:r w:rsidR="007A64AB">
        <w:rPr>
          <w:rFonts w:ascii="Arial" w:hAnsi="Arial" w:cs="Arial"/>
        </w:rPr>
        <w:t>.</w:t>
      </w:r>
      <w:r w:rsidR="00C7797F">
        <w:rPr>
          <w:rFonts w:ascii="Arial" w:hAnsi="Arial" w:cs="Arial"/>
        </w:rPr>
        <w:t xml:space="preserve"> </w:t>
      </w:r>
      <w:r w:rsidR="007A64AB">
        <w:rPr>
          <w:rFonts w:ascii="Arial" w:hAnsi="Arial" w:cs="Arial"/>
        </w:rPr>
        <w:t>Dicho</w:t>
      </w:r>
      <w:r w:rsidR="00C7797F">
        <w:rPr>
          <w:rFonts w:ascii="Arial" w:hAnsi="Arial" w:cs="Arial"/>
        </w:rPr>
        <w:t xml:space="preserve"> factor se define de la siguiente manera:</w:t>
      </w:r>
    </w:p>
    <w:p w:rsidR="00476B97" w:rsidRDefault="007A64AB" w:rsidP="00476B97">
      <w:pPr>
        <w:spacing w:line="480" w:lineRule="auto"/>
        <w:ind w:left="963"/>
        <w:jc w:val="center"/>
        <w:rPr>
          <w:rFonts w:ascii="Arial" w:hAnsi="Arial" w:cs="Arial"/>
        </w:rPr>
      </w:pPr>
      <w:r w:rsidRPr="007A64AB">
        <w:rPr>
          <w:rFonts w:ascii="Arial" w:hAnsi="Arial" w:cs="Arial"/>
          <w:position w:val="-14"/>
        </w:rPr>
        <w:object w:dxaOrig="1579" w:dyaOrig="400">
          <v:shape id="_x0000_i1092" type="#_x0000_t75" style="width:79.2pt;height:19.8pt" o:ole="">
            <v:imagedata r:id="rId137" o:title=""/>
          </v:shape>
          <o:OLEObject Type="Embed" ProgID="Equation.3" ShapeID="_x0000_i1092" DrawAspect="Content" ObjectID="_1345536811" r:id="rId138"/>
        </w:object>
      </w:r>
      <w:r w:rsidR="00476B97">
        <w:rPr>
          <w:rFonts w:ascii="Arial" w:hAnsi="Arial" w:cs="Arial"/>
        </w:rPr>
        <w:t xml:space="preserve">    </w:t>
      </w:r>
      <w:r w:rsidR="00476B97">
        <w:rPr>
          <w:rFonts w:ascii="Arial" w:hAnsi="Arial" w:cs="Arial"/>
        </w:rPr>
        <w:tab/>
        <w:t xml:space="preserve">    para Co &lt; 1</w:t>
      </w:r>
      <w:r w:rsidR="00476B97">
        <w:rPr>
          <w:rFonts w:ascii="Arial" w:hAnsi="Arial" w:cs="Arial"/>
          <w:lang w:val="es-EC"/>
        </w:rPr>
        <w:t xml:space="preserve">      (12)</w:t>
      </w:r>
    </w:p>
    <w:p w:rsidR="00476B97" w:rsidRPr="00476B97" w:rsidRDefault="00476B97" w:rsidP="00476B97">
      <w:pPr>
        <w:spacing w:line="480" w:lineRule="auto"/>
        <w:ind w:left="963"/>
        <w:jc w:val="center"/>
        <w:rPr>
          <w:rFonts w:ascii="Arial" w:hAnsi="Arial" w:cs="Arial"/>
          <w:lang w:val="es-EC"/>
        </w:rPr>
      </w:pPr>
      <w:r w:rsidRPr="00C7797F">
        <w:rPr>
          <w:rFonts w:ascii="Arial" w:hAnsi="Arial" w:cs="Arial"/>
          <w:position w:val="-12"/>
        </w:rPr>
        <w:object w:dxaOrig="2520" w:dyaOrig="380">
          <v:shape id="_x0000_i1093" type="#_x0000_t75" style="width:126pt;height:19.2pt" o:ole="">
            <v:imagedata r:id="rId139" o:title=""/>
          </v:shape>
          <o:OLEObject Type="Embed" ProgID="Equation.3" ShapeID="_x0000_i1093" DrawAspect="Content" ObjectID="_1345536812" r:id="rId140"/>
        </w:object>
      </w:r>
      <w:r>
        <w:rPr>
          <w:rFonts w:ascii="Arial" w:hAnsi="Arial" w:cs="Arial"/>
        </w:rPr>
        <w:t xml:space="preserve">     para Co &gt; 1</w:t>
      </w:r>
      <w:r>
        <w:rPr>
          <w:rFonts w:ascii="Arial" w:hAnsi="Arial" w:cs="Arial"/>
          <w:lang w:val="es-EC"/>
        </w:rPr>
        <w:t xml:space="preserve">      (13)</w:t>
      </w:r>
    </w:p>
    <w:p w:rsidR="00197AEE" w:rsidRDefault="00197AEE" w:rsidP="00476B97">
      <w:pPr>
        <w:spacing w:line="480" w:lineRule="auto"/>
        <w:ind w:left="1620"/>
        <w:jc w:val="both"/>
        <w:rPr>
          <w:rFonts w:ascii="Arial" w:hAnsi="Arial" w:cs="Arial"/>
          <w:lang w:val="es-EC"/>
        </w:rPr>
      </w:pPr>
      <w:r>
        <w:rPr>
          <w:rFonts w:ascii="Arial" w:hAnsi="Arial" w:cs="Arial"/>
          <w:lang w:val="es-EC"/>
        </w:rPr>
        <w:t>Shah propone la siguiente relación</w:t>
      </w:r>
      <w:r w:rsidR="00BC6D5F">
        <w:rPr>
          <w:rFonts w:ascii="Arial" w:hAnsi="Arial" w:cs="Arial"/>
          <w:lang w:val="es-EC"/>
        </w:rPr>
        <w:t xml:space="preserve"> </w:t>
      </w:r>
      <w:r>
        <w:rPr>
          <w:rFonts w:ascii="Arial" w:hAnsi="Arial" w:cs="Arial"/>
          <w:lang w:val="es-EC"/>
        </w:rPr>
        <w:t>empírica</w:t>
      </w:r>
      <w:r w:rsidR="00BC6D5F">
        <w:rPr>
          <w:rFonts w:ascii="Arial" w:hAnsi="Arial" w:cs="Arial"/>
          <w:lang w:val="es-EC"/>
        </w:rPr>
        <w:t xml:space="preserve"> </w:t>
      </w:r>
      <w:r>
        <w:rPr>
          <w:rFonts w:ascii="Arial" w:hAnsi="Arial" w:cs="Arial"/>
          <w:lang w:val="es-EC"/>
        </w:rPr>
        <w:t>para hallar el factor de acrecentamiento:</w:t>
      </w:r>
    </w:p>
    <w:p w:rsidR="00476B97" w:rsidRDefault="00476B97" w:rsidP="00476B97">
      <w:pPr>
        <w:spacing w:line="480" w:lineRule="auto"/>
        <w:ind w:left="963"/>
        <w:jc w:val="center"/>
        <w:rPr>
          <w:rFonts w:ascii="Arial" w:hAnsi="Arial" w:cs="Arial"/>
          <w:lang w:val="es-EC"/>
        </w:rPr>
      </w:pPr>
      <w:r w:rsidRPr="00197AEE">
        <w:rPr>
          <w:rFonts w:ascii="Arial" w:hAnsi="Arial" w:cs="Arial"/>
          <w:position w:val="-12"/>
        </w:rPr>
        <w:object w:dxaOrig="1540" w:dyaOrig="380">
          <v:shape id="_x0000_i1094" type="#_x0000_t75" style="width:76.8pt;height:19.2pt" o:ole="">
            <v:imagedata r:id="rId141" o:title=""/>
          </v:shape>
          <o:OLEObject Type="Embed" ProgID="Equation.3" ShapeID="_x0000_i1094" DrawAspect="Content" ObjectID="_1345536813" r:id="rId142"/>
        </w:object>
      </w:r>
      <w:r>
        <w:rPr>
          <w:rFonts w:ascii="Arial" w:hAnsi="Arial" w:cs="Arial"/>
          <w:lang w:val="es-EC"/>
        </w:rPr>
        <w:t xml:space="preserve">      (14)</w:t>
      </w:r>
    </w:p>
    <w:p w:rsidR="006066A1" w:rsidRDefault="00197AEE" w:rsidP="00476B97">
      <w:pPr>
        <w:spacing w:line="480" w:lineRule="auto"/>
        <w:ind w:left="1620"/>
        <w:jc w:val="both"/>
        <w:rPr>
          <w:rFonts w:ascii="Arial" w:hAnsi="Arial" w:cs="Arial"/>
        </w:rPr>
      </w:pPr>
      <w:r>
        <w:rPr>
          <w:rFonts w:ascii="Arial" w:hAnsi="Arial" w:cs="Arial"/>
        </w:rPr>
        <w:t>Ahora</w:t>
      </w:r>
      <w:r w:rsidR="007A64AB">
        <w:rPr>
          <w:rFonts w:ascii="Arial" w:hAnsi="Arial" w:cs="Arial"/>
        </w:rPr>
        <w:t>,</w:t>
      </w:r>
      <w:r>
        <w:rPr>
          <w:rFonts w:ascii="Arial" w:hAnsi="Arial" w:cs="Arial"/>
        </w:rPr>
        <w:t xml:space="preserve"> si se reemplaza el valor de </w:t>
      </w:r>
      <w:r w:rsidRPr="00C7797F">
        <w:rPr>
          <w:rFonts w:ascii="Arial" w:hAnsi="Arial" w:cs="Arial"/>
          <w:position w:val="-12"/>
        </w:rPr>
        <w:object w:dxaOrig="360" w:dyaOrig="360">
          <v:shape id="_x0000_i1095" type="#_x0000_t75" style="width:18pt;height:18pt" o:ole="">
            <v:imagedata r:id="rId41" o:title=""/>
          </v:shape>
          <o:OLEObject Type="Embed" ProgID="Equation.3" ShapeID="_x0000_i1095" DrawAspect="Content" ObjectID="_1345536814" r:id="rId143"/>
        </w:object>
      </w:r>
      <w:r>
        <w:rPr>
          <w:rFonts w:ascii="Arial" w:hAnsi="Arial" w:cs="Arial"/>
        </w:rPr>
        <w:t>obtenido en las ecuaciones</w:t>
      </w:r>
      <w:r w:rsidR="00D578DE">
        <w:rPr>
          <w:rFonts w:ascii="Arial" w:hAnsi="Arial" w:cs="Arial"/>
        </w:rPr>
        <w:t xml:space="preserve"> (12) o (13)</w:t>
      </w:r>
      <w:r>
        <w:rPr>
          <w:rFonts w:ascii="Arial" w:hAnsi="Arial" w:cs="Arial"/>
        </w:rPr>
        <w:t>,</w:t>
      </w:r>
      <w:r w:rsidR="00D578DE">
        <w:rPr>
          <w:rFonts w:ascii="Arial" w:hAnsi="Arial" w:cs="Arial"/>
        </w:rPr>
        <w:t xml:space="preserve"> </w:t>
      </w:r>
      <w:r>
        <w:rPr>
          <w:rFonts w:ascii="Arial" w:hAnsi="Arial" w:cs="Arial"/>
        </w:rPr>
        <w:t xml:space="preserve">según sea el caso, en la ecuación </w:t>
      </w:r>
      <w:r>
        <w:rPr>
          <w:rFonts w:ascii="Arial" w:hAnsi="Arial" w:cs="Arial"/>
        </w:rPr>
        <w:lastRenderedPageBreak/>
        <w:t>(14)</w:t>
      </w:r>
      <w:r w:rsidR="007A64AB">
        <w:rPr>
          <w:rFonts w:ascii="Arial" w:hAnsi="Arial" w:cs="Arial"/>
        </w:rPr>
        <w:t>,</w:t>
      </w:r>
      <w:r>
        <w:rPr>
          <w:rFonts w:ascii="Arial" w:hAnsi="Arial" w:cs="Arial"/>
        </w:rPr>
        <w:t xml:space="preserve"> </w:t>
      </w:r>
      <w:r w:rsidR="00D578DE">
        <w:rPr>
          <w:rFonts w:ascii="Arial" w:hAnsi="Arial" w:cs="Arial"/>
        </w:rPr>
        <w:t xml:space="preserve">el valor de </w:t>
      </w:r>
      <w:r w:rsidR="00D578DE" w:rsidRPr="00EB1EB8">
        <w:rPr>
          <w:position w:val="-12"/>
        </w:rPr>
        <w:object w:dxaOrig="279" w:dyaOrig="360">
          <v:shape id="_x0000_i1096" type="#_x0000_t75" style="width:13.8pt;height:18pt" o:ole="">
            <v:imagedata r:id="rId134" o:title=""/>
          </v:shape>
          <o:OLEObject Type="Embed" ProgID="Equation.3" ShapeID="_x0000_i1096" DrawAspect="Content" ObjectID="_1345536815" r:id="rId144"/>
        </w:object>
      </w:r>
      <w:r w:rsidR="00D578DE">
        <w:t xml:space="preserve"> </w:t>
      </w:r>
      <w:r w:rsidR="00D578DE">
        <w:rPr>
          <w:rFonts w:ascii="Arial" w:hAnsi="Arial" w:cs="Arial"/>
        </w:rPr>
        <w:t>a obtenerse será un factor de acrecentamiento para evaporación convectiva, por lo que al introducir este a la ecuación (7), tendremos lo siguiente:</w:t>
      </w:r>
    </w:p>
    <w:p w:rsidR="00476B97" w:rsidRPr="00476B97" w:rsidRDefault="00476B97" w:rsidP="00476B97">
      <w:pPr>
        <w:spacing w:line="480" w:lineRule="auto"/>
        <w:ind w:left="963"/>
        <w:jc w:val="center"/>
        <w:rPr>
          <w:rFonts w:ascii="Arial" w:hAnsi="Arial" w:cs="Arial"/>
          <w:lang w:val="es-EC"/>
        </w:rPr>
      </w:pPr>
      <w:r w:rsidRPr="00D578DE">
        <w:rPr>
          <w:rFonts w:ascii="Arial" w:hAnsi="Arial" w:cs="Arial"/>
          <w:position w:val="-30"/>
        </w:rPr>
        <w:object w:dxaOrig="900" w:dyaOrig="700">
          <v:shape id="_x0000_i1097" type="#_x0000_t75" style="width:45pt;height:34.8pt" o:ole="">
            <v:imagedata r:id="rId145" o:title=""/>
          </v:shape>
          <o:OLEObject Type="Embed" ProgID="Equation.3" ShapeID="_x0000_i1097" DrawAspect="Content" ObjectID="_1345536816" r:id="rId146"/>
        </w:object>
      </w:r>
      <w:r>
        <w:rPr>
          <w:rFonts w:ascii="Arial" w:hAnsi="Arial" w:cs="Arial"/>
          <w:lang w:val="es-EC"/>
        </w:rPr>
        <w:t xml:space="preserve">      (15)</w:t>
      </w:r>
    </w:p>
    <w:p w:rsidR="00DF6382" w:rsidRDefault="00D578DE" w:rsidP="00476B97">
      <w:pPr>
        <w:spacing w:line="480" w:lineRule="auto"/>
        <w:ind w:left="1620"/>
        <w:jc w:val="both"/>
        <w:rPr>
          <w:rFonts w:ascii="Arial" w:hAnsi="Arial" w:cs="Arial"/>
        </w:rPr>
      </w:pPr>
      <w:r>
        <w:rPr>
          <w:rFonts w:ascii="Arial" w:hAnsi="Arial" w:cs="Arial"/>
        </w:rPr>
        <w:t xml:space="preserve">Con los parámetros previamente calculados es posible ahora calcular </w:t>
      </w:r>
      <w:r w:rsidR="00DF6382">
        <w:rPr>
          <w:rFonts w:ascii="Arial" w:hAnsi="Arial" w:cs="Arial"/>
        </w:rPr>
        <w:t>el número de convección.</w:t>
      </w:r>
    </w:p>
    <w:p w:rsidR="006066A1" w:rsidRDefault="006066A1" w:rsidP="006066A1">
      <w:pPr>
        <w:spacing w:line="480" w:lineRule="auto"/>
        <w:ind w:left="963"/>
        <w:jc w:val="both"/>
        <w:rPr>
          <w:rFonts w:ascii="Arial" w:hAnsi="Arial" w:cs="Arial"/>
        </w:rPr>
      </w:pPr>
    </w:p>
    <w:p w:rsidR="00DF6382" w:rsidRDefault="00DF6382" w:rsidP="00476B97">
      <w:pPr>
        <w:spacing w:line="480" w:lineRule="auto"/>
        <w:ind w:left="1620"/>
        <w:jc w:val="both"/>
        <w:rPr>
          <w:rFonts w:ascii="Arial" w:hAnsi="Arial" w:cs="Arial"/>
        </w:rPr>
      </w:pPr>
      <w:r>
        <w:rPr>
          <w:rFonts w:ascii="Arial" w:hAnsi="Arial" w:cs="Arial"/>
        </w:rPr>
        <w:t>El número de convección determina la influencia de la evaporación nucleada en el coeficiente bifásico de t</w:t>
      </w:r>
      <w:r w:rsidR="00476B97">
        <w:rPr>
          <w:rFonts w:ascii="Arial" w:hAnsi="Arial" w:cs="Arial"/>
        </w:rPr>
        <w:t>ransferencia. Un valor de</w:t>
      </w:r>
      <w:r>
        <w:rPr>
          <w:rFonts w:ascii="Arial" w:hAnsi="Arial" w:cs="Arial"/>
        </w:rPr>
        <w:t xml:space="preserve"> Bo &lt; 0.000019  indi</w:t>
      </w:r>
      <w:r w:rsidR="00B31687">
        <w:rPr>
          <w:rFonts w:ascii="Arial" w:hAnsi="Arial" w:cs="Arial"/>
        </w:rPr>
        <w:t>ca que no existe crecimiento</w:t>
      </w:r>
      <w:r>
        <w:rPr>
          <w:rFonts w:ascii="Arial" w:hAnsi="Arial" w:cs="Arial"/>
        </w:rPr>
        <w:t xml:space="preserve"> en el coeficiente de transferencia por nucleación.</w:t>
      </w:r>
    </w:p>
    <w:p w:rsidR="00181925" w:rsidRDefault="00181925" w:rsidP="00D95FD6">
      <w:pPr>
        <w:spacing w:line="480" w:lineRule="auto"/>
        <w:ind w:left="963"/>
        <w:jc w:val="both"/>
        <w:rPr>
          <w:rFonts w:ascii="Arial" w:hAnsi="Arial" w:cs="Arial"/>
        </w:rPr>
      </w:pPr>
    </w:p>
    <w:p w:rsidR="00DF6382" w:rsidRDefault="00DF6382" w:rsidP="00476B97">
      <w:pPr>
        <w:spacing w:line="480" w:lineRule="auto"/>
        <w:ind w:left="1620"/>
        <w:jc w:val="both"/>
        <w:rPr>
          <w:rFonts w:ascii="Arial" w:hAnsi="Arial" w:cs="Arial"/>
        </w:rPr>
      </w:pPr>
      <w:r>
        <w:rPr>
          <w:rFonts w:ascii="Arial" w:hAnsi="Arial" w:cs="Arial"/>
        </w:rPr>
        <w:t xml:space="preserve">Como se observa en la </w:t>
      </w:r>
      <w:r w:rsidR="00181925">
        <w:rPr>
          <w:rFonts w:ascii="Arial" w:hAnsi="Arial" w:cs="Arial"/>
        </w:rPr>
        <w:t>ecua</w:t>
      </w:r>
      <w:r>
        <w:rPr>
          <w:rFonts w:ascii="Arial" w:hAnsi="Arial" w:cs="Arial"/>
        </w:rPr>
        <w:t xml:space="preserve">ción </w:t>
      </w:r>
      <w:r w:rsidR="00181925">
        <w:rPr>
          <w:rFonts w:ascii="Arial" w:hAnsi="Arial" w:cs="Arial"/>
        </w:rPr>
        <w:t>(</w:t>
      </w:r>
      <w:r>
        <w:rPr>
          <w:rFonts w:ascii="Arial" w:hAnsi="Arial" w:cs="Arial"/>
        </w:rPr>
        <w:t>6</w:t>
      </w:r>
      <w:r w:rsidR="00181925">
        <w:rPr>
          <w:rFonts w:ascii="Arial" w:hAnsi="Arial" w:cs="Arial"/>
        </w:rPr>
        <w:t>)</w:t>
      </w:r>
      <w:r>
        <w:rPr>
          <w:rFonts w:ascii="Arial" w:hAnsi="Arial" w:cs="Arial"/>
        </w:rPr>
        <w:t xml:space="preserve"> para calcular Bo es necesario conocer </w:t>
      </w:r>
      <w:r w:rsidR="007774CB">
        <w:rPr>
          <w:rFonts w:ascii="Arial" w:hAnsi="Arial" w:cs="Arial"/>
        </w:rPr>
        <w:t>el valor q” que para el presente trabajo es proporcionado por las fuentes bibliográficas</w:t>
      </w:r>
      <w:r w:rsidR="007A64AB">
        <w:rPr>
          <w:rFonts w:ascii="Arial" w:hAnsi="Arial" w:cs="Arial"/>
        </w:rPr>
        <w:t>,</w:t>
      </w:r>
      <w:r w:rsidR="007774CB">
        <w:rPr>
          <w:rFonts w:ascii="Arial" w:hAnsi="Arial" w:cs="Arial"/>
        </w:rPr>
        <w:t xml:space="preserve"> pero en la mayoría de los casos de diseño de evaporadores este es una </w:t>
      </w:r>
      <w:r w:rsidR="002E1483">
        <w:rPr>
          <w:rFonts w:ascii="Arial" w:hAnsi="Arial" w:cs="Arial"/>
        </w:rPr>
        <w:t>incógnita</w:t>
      </w:r>
      <w:r w:rsidR="007A64AB">
        <w:rPr>
          <w:rFonts w:ascii="Arial" w:hAnsi="Arial" w:cs="Arial"/>
        </w:rPr>
        <w:t xml:space="preserve"> por lo que es necesario asumir</w:t>
      </w:r>
      <w:r w:rsidR="007774CB">
        <w:rPr>
          <w:rFonts w:ascii="Arial" w:hAnsi="Arial" w:cs="Arial"/>
        </w:rPr>
        <w:t xml:space="preserve"> un va</w:t>
      </w:r>
      <w:r w:rsidR="007A64AB">
        <w:rPr>
          <w:rFonts w:ascii="Arial" w:hAnsi="Arial" w:cs="Arial"/>
        </w:rPr>
        <w:t>lor inicial de q” el cual debe</w:t>
      </w:r>
      <w:r w:rsidR="007774CB">
        <w:rPr>
          <w:rFonts w:ascii="Arial" w:hAnsi="Arial" w:cs="Arial"/>
        </w:rPr>
        <w:t xml:space="preserve"> ser depurado posteriormente a través de un proceso de iteración.</w:t>
      </w:r>
      <w:r w:rsidR="00181925">
        <w:rPr>
          <w:rFonts w:ascii="Arial" w:hAnsi="Arial" w:cs="Arial"/>
        </w:rPr>
        <w:t xml:space="preserve"> A continuación se presentan dos opciones para estimar un valor inicial de q”:</w:t>
      </w:r>
    </w:p>
    <w:p w:rsidR="00181925" w:rsidRDefault="00181925" w:rsidP="00D95FD6">
      <w:pPr>
        <w:spacing w:line="480" w:lineRule="auto"/>
        <w:ind w:left="963"/>
        <w:jc w:val="both"/>
        <w:rPr>
          <w:rFonts w:ascii="Arial" w:hAnsi="Arial" w:cs="Arial"/>
        </w:rPr>
      </w:pPr>
    </w:p>
    <w:p w:rsidR="006066A1" w:rsidRDefault="007A64AB" w:rsidP="003D3967">
      <w:pPr>
        <w:spacing w:line="480" w:lineRule="auto"/>
        <w:ind w:left="1620"/>
        <w:jc w:val="both"/>
        <w:rPr>
          <w:rFonts w:ascii="Arial" w:hAnsi="Arial" w:cs="Arial"/>
        </w:rPr>
      </w:pPr>
      <w:r>
        <w:rPr>
          <w:rFonts w:ascii="Arial" w:hAnsi="Arial" w:cs="Arial"/>
        </w:rPr>
        <w:lastRenderedPageBreak/>
        <w:t>La primera opción es</w:t>
      </w:r>
      <w:r w:rsidR="00181925">
        <w:rPr>
          <w:rFonts w:ascii="Arial" w:hAnsi="Arial" w:cs="Arial"/>
        </w:rPr>
        <w:t xml:space="preserve"> asumir convección pura y trabajar con la siguiente expresión:</w:t>
      </w:r>
    </w:p>
    <w:p w:rsidR="00803234" w:rsidRDefault="00762ACE" w:rsidP="00803234">
      <w:pPr>
        <w:spacing w:line="480" w:lineRule="auto"/>
        <w:ind w:left="963"/>
        <w:jc w:val="center"/>
        <w:rPr>
          <w:rFonts w:ascii="Arial" w:hAnsi="Arial" w:cs="Arial"/>
        </w:rPr>
      </w:pPr>
      <w:r w:rsidRPr="003C5B9D">
        <w:rPr>
          <w:rFonts w:ascii="Arial" w:hAnsi="Arial" w:cs="Arial"/>
          <w:position w:val="-16"/>
        </w:rPr>
        <w:object w:dxaOrig="1760" w:dyaOrig="400">
          <v:shape id="_x0000_i1098" type="#_x0000_t75" style="width:88.2pt;height:19.8pt" o:ole="">
            <v:imagedata r:id="rId147" o:title=""/>
          </v:shape>
          <o:OLEObject Type="Embed" ProgID="Equation.3" ShapeID="_x0000_i1098" DrawAspect="Content" ObjectID="_1345536817" r:id="rId148"/>
        </w:object>
      </w:r>
      <w:r w:rsidR="00803234">
        <w:rPr>
          <w:rFonts w:ascii="Arial" w:hAnsi="Arial" w:cs="Arial"/>
          <w:lang w:val="es-EC"/>
        </w:rPr>
        <w:t xml:space="preserve">      (16)</w:t>
      </w:r>
    </w:p>
    <w:p w:rsidR="00803234" w:rsidRDefault="00803234" w:rsidP="00803234">
      <w:pPr>
        <w:spacing w:line="480" w:lineRule="auto"/>
        <w:ind w:left="1671"/>
        <w:rPr>
          <w:rFonts w:ascii="Arial" w:hAnsi="Arial" w:cs="Arial"/>
        </w:rPr>
      </w:pPr>
      <w:r>
        <w:rPr>
          <w:rFonts w:ascii="Arial" w:hAnsi="Arial" w:cs="Arial"/>
        </w:rPr>
        <w:t>Donde: Tw = temperatura de la pared interna del tubo</w:t>
      </w:r>
    </w:p>
    <w:p w:rsidR="00803234" w:rsidRDefault="00803234" w:rsidP="00803234">
      <w:pPr>
        <w:spacing w:line="480" w:lineRule="auto"/>
        <w:ind w:left="963"/>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Ts = temperatura de saturación del fluido</w:t>
      </w:r>
    </w:p>
    <w:p w:rsidR="006548DE" w:rsidRDefault="003C5B9D" w:rsidP="00803234">
      <w:pPr>
        <w:spacing w:line="480" w:lineRule="auto"/>
        <w:ind w:left="1620"/>
        <w:jc w:val="both"/>
        <w:rPr>
          <w:rFonts w:ascii="Arial" w:hAnsi="Arial" w:cs="Arial"/>
        </w:rPr>
      </w:pPr>
      <w:r>
        <w:rPr>
          <w:rFonts w:ascii="Arial" w:hAnsi="Arial" w:cs="Arial"/>
        </w:rPr>
        <w:t>La segunda opción implica</w:t>
      </w:r>
      <w:r w:rsidR="006548DE">
        <w:rPr>
          <w:rFonts w:ascii="Arial" w:hAnsi="Arial" w:cs="Arial"/>
        </w:rPr>
        <w:t xml:space="preserve"> estimar un coeficiente de transferencia global “U” a parti</w:t>
      </w:r>
      <w:r>
        <w:rPr>
          <w:rFonts w:ascii="Arial" w:hAnsi="Arial" w:cs="Arial"/>
        </w:rPr>
        <w:t>r de la experiencia, el cual es</w:t>
      </w:r>
      <w:r w:rsidR="00762ACE">
        <w:rPr>
          <w:rFonts w:ascii="Arial" w:hAnsi="Arial" w:cs="Arial"/>
        </w:rPr>
        <w:t xml:space="preserve"> </w:t>
      </w:r>
      <w:r w:rsidR="006548DE">
        <w:rPr>
          <w:rFonts w:ascii="Arial" w:hAnsi="Arial" w:cs="Arial"/>
        </w:rPr>
        <w:t>depurado a través del proceso de iteración. La ecuación a utilizar es la siguiente:</w:t>
      </w:r>
    </w:p>
    <w:p w:rsidR="00803234" w:rsidRPr="00803234" w:rsidRDefault="00762ACE" w:rsidP="00803234">
      <w:pPr>
        <w:spacing w:line="480" w:lineRule="auto"/>
        <w:ind w:left="963"/>
        <w:jc w:val="center"/>
        <w:rPr>
          <w:rFonts w:ascii="Arial" w:hAnsi="Arial" w:cs="Arial"/>
          <w:lang w:val="es-EC"/>
        </w:rPr>
      </w:pPr>
      <w:r w:rsidRPr="00762ACE">
        <w:rPr>
          <w:rFonts w:ascii="Arial" w:hAnsi="Arial" w:cs="Arial"/>
          <w:position w:val="-14"/>
        </w:rPr>
        <w:object w:dxaOrig="1660" w:dyaOrig="380">
          <v:shape id="_x0000_i1099" type="#_x0000_t75" style="width:82.8pt;height:19.2pt" o:ole="">
            <v:imagedata r:id="rId149" o:title=""/>
          </v:shape>
          <o:OLEObject Type="Embed" ProgID="Equation.3" ShapeID="_x0000_i1099" DrawAspect="Content" ObjectID="_1345536818" r:id="rId150"/>
        </w:object>
      </w:r>
      <w:r w:rsidR="00803234">
        <w:rPr>
          <w:rFonts w:ascii="Arial" w:hAnsi="Arial" w:cs="Arial"/>
          <w:lang w:val="es-EC"/>
        </w:rPr>
        <w:t xml:space="preserve">      (17)</w:t>
      </w:r>
    </w:p>
    <w:p w:rsidR="006548DE" w:rsidRDefault="006548DE" w:rsidP="00803234">
      <w:pPr>
        <w:spacing w:line="480" w:lineRule="auto"/>
        <w:ind w:left="1620"/>
        <w:jc w:val="both"/>
        <w:rPr>
          <w:rFonts w:ascii="Arial" w:hAnsi="Arial" w:cs="Arial"/>
        </w:rPr>
      </w:pPr>
      <w:r>
        <w:rPr>
          <w:rFonts w:ascii="Arial" w:hAnsi="Arial" w:cs="Arial"/>
        </w:rPr>
        <w:t xml:space="preserve">Donde </w:t>
      </w:r>
      <w:r w:rsidRPr="006548DE">
        <w:rPr>
          <w:rFonts w:ascii="Arial" w:hAnsi="Arial" w:cs="Arial"/>
          <w:position w:val="-10"/>
        </w:rPr>
        <w:object w:dxaOrig="320" w:dyaOrig="340">
          <v:shape id="_x0000_i1100" type="#_x0000_t75" style="width:16.2pt;height:16.8pt" o:ole="">
            <v:imagedata r:id="rId79" o:title=""/>
          </v:shape>
          <o:OLEObject Type="Embed" ProgID="Equation.3" ShapeID="_x0000_i1100" DrawAspect="Content" ObjectID="_1345536819" r:id="rId151"/>
        </w:object>
      </w:r>
      <w:r>
        <w:rPr>
          <w:rFonts w:ascii="Arial" w:hAnsi="Arial" w:cs="Arial"/>
        </w:rPr>
        <w:t xml:space="preserve"> = temperatura del fluido caliente en el exterior del tubo</w:t>
      </w:r>
      <w:r w:rsidR="00B90916">
        <w:rPr>
          <w:rFonts w:ascii="Arial" w:hAnsi="Arial" w:cs="Arial"/>
        </w:rPr>
        <w:t>.</w:t>
      </w:r>
    </w:p>
    <w:p w:rsidR="00B90916" w:rsidRDefault="00B90916" w:rsidP="00D95FD6">
      <w:pPr>
        <w:spacing w:line="480" w:lineRule="auto"/>
        <w:ind w:left="963"/>
        <w:rPr>
          <w:rFonts w:ascii="Arial" w:hAnsi="Arial" w:cs="Arial"/>
        </w:rPr>
      </w:pPr>
    </w:p>
    <w:p w:rsidR="00C479C0" w:rsidRDefault="00083492" w:rsidP="00803234">
      <w:pPr>
        <w:spacing w:line="480" w:lineRule="auto"/>
        <w:ind w:left="1620"/>
        <w:jc w:val="both"/>
        <w:rPr>
          <w:rFonts w:ascii="Arial" w:hAnsi="Arial" w:cs="Arial"/>
        </w:rPr>
      </w:pPr>
      <w:r>
        <w:rPr>
          <w:rFonts w:ascii="Arial" w:hAnsi="Arial" w:cs="Arial"/>
        </w:rPr>
        <w:t>Una vez establecido el valor del número de evaporación</w:t>
      </w:r>
      <w:r w:rsidR="005E1162">
        <w:rPr>
          <w:rFonts w:ascii="Arial" w:hAnsi="Arial" w:cs="Arial"/>
        </w:rPr>
        <w:t xml:space="preserve"> se procede a calcular el factor de evaporación nucleada </w:t>
      </w:r>
      <w:r w:rsidR="005E1162" w:rsidRPr="00C7797F">
        <w:rPr>
          <w:rFonts w:ascii="Arial" w:hAnsi="Arial" w:cs="Arial"/>
          <w:position w:val="-12"/>
        </w:rPr>
        <w:object w:dxaOrig="360" w:dyaOrig="360">
          <v:shape id="_x0000_i1101" type="#_x0000_t75" style="width:18pt;height:18pt" o:ole="">
            <v:imagedata r:id="rId43" o:title=""/>
          </v:shape>
          <o:OLEObject Type="Embed" ProgID="Equation.3" ShapeID="_x0000_i1101" DrawAspect="Content" ObjectID="_1345536820" r:id="rId152"/>
        </w:object>
      </w:r>
      <w:r w:rsidR="005E1162">
        <w:rPr>
          <w:rFonts w:ascii="Arial" w:hAnsi="Arial" w:cs="Arial"/>
        </w:rPr>
        <w:t>, el cual predomina en el régimen de evaporación nucleada</w:t>
      </w:r>
      <w:r w:rsidR="00C479C0">
        <w:rPr>
          <w:rFonts w:ascii="Arial" w:hAnsi="Arial" w:cs="Arial"/>
        </w:rPr>
        <w:t xml:space="preserve"> que se</w:t>
      </w:r>
      <w:r w:rsidR="005607E4">
        <w:rPr>
          <w:rFonts w:ascii="Arial" w:hAnsi="Arial" w:cs="Arial"/>
        </w:rPr>
        <w:t xml:space="preserve"> da en  valores de </w:t>
      </w:r>
      <w:r w:rsidR="00C479C0">
        <w:rPr>
          <w:rFonts w:ascii="Arial" w:hAnsi="Arial" w:cs="Arial"/>
        </w:rPr>
        <w:t xml:space="preserve"> Bo &gt; 0.000019 para valore</w:t>
      </w:r>
      <w:r w:rsidR="00BB3FF9">
        <w:rPr>
          <w:rFonts w:ascii="Arial" w:hAnsi="Arial" w:cs="Arial"/>
        </w:rPr>
        <w:t>s</w:t>
      </w:r>
      <w:r w:rsidR="00C479C0">
        <w:rPr>
          <w:rFonts w:ascii="Arial" w:hAnsi="Arial" w:cs="Arial"/>
        </w:rPr>
        <w:t xml:space="preserve"> de calidad bajos.</w:t>
      </w:r>
    </w:p>
    <w:p w:rsidR="00803234" w:rsidRPr="00803234" w:rsidRDefault="00426FCA" w:rsidP="00803234">
      <w:pPr>
        <w:spacing w:line="480" w:lineRule="auto"/>
        <w:ind w:left="963"/>
        <w:jc w:val="center"/>
        <w:rPr>
          <w:rFonts w:ascii="Arial" w:hAnsi="Arial" w:cs="Arial"/>
          <w:lang w:val="es-EC"/>
        </w:rPr>
      </w:pPr>
      <w:r w:rsidRPr="00B96ACE">
        <w:rPr>
          <w:rFonts w:ascii="Arial" w:hAnsi="Arial" w:cs="Arial"/>
          <w:position w:val="-14"/>
        </w:rPr>
        <w:object w:dxaOrig="1579" w:dyaOrig="400">
          <v:shape id="_x0000_i1102" type="#_x0000_t75" style="width:79.2pt;height:19.8pt" o:ole="">
            <v:imagedata r:id="rId153" o:title=""/>
          </v:shape>
          <o:OLEObject Type="Embed" ProgID="Equation.3" ShapeID="_x0000_i1102" DrawAspect="Content" ObjectID="_1345536821" r:id="rId154"/>
        </w:object>
      </w:r>
      <w:r w:rsidR="00803234">
        <w:rPr>
          <w:rFonts w:ascii="Arial" w:hAnsi="Arial" w:cs="Arial"/>
        </w:rPr>
        <w:t xml:space="preserve">      para  Co &gt; 1</w:t>
      </w:r>
      <w:r w:rsidR="00803234">
        <w:rPr>
          <w:rFonts w:ascii="Arial" w:hAnsi="Arial" w:cs="Arial"/>
          <w:lang w:val="es-EC"/>
        </w:rPr>
        <w:t xml:space="preserve">      (18)</w:t>
      </w:r>
    </w:p>
    <w:p w:rsidR="00E31270" w:rsidRDefault="00C479C0" w:rsidP="00803234">
      <w:pPr>
        <w:spacing w:line="480" w:lineRule="auto"/>
        <w:ind w:left="1620"/>
        <w:jc w:val="both"/>
        <w:rPr>
          <w:rFonts w:ascii="Arial" w:hAnsi="Arial" w:cs="Arial"/>
        </w:rPr>
      </w:pPr>
      <w:r>
        <w:rPr>
          <w:rFonts w:ascii="Arial" w:hAnsi="Arial" w:cs="Arial"/>
        </w:rPr>
        <w:t>A valores altos de calidad</w:t>
      </w:r>
      <w:r w:rsidR="00762ACE">
        <w:rPr>
          <w:rFonts w:ascii="Arial" w:hAnsi="Arial" w:cs="Arial"/>
        </w:rPr>
        <w:t>, cuando el número de convección oscila entre valores de 0.02 y 1</w:t>
      </w:r>
      <w:r>
        <w:rPr>
          <w:rFonts w:ascii="Arial" w:hAnsi="Arial" w:cs="Arial"/>
        </w:rPr>
        <w:t xml:space="preserve">, ambos mecanismos de  </w:t>
      </w:r>
      <w:r>
        <w:rPr>
          <w:rFonts w:ascii="Arial" w:hAnsi="Arial" w:cs="Arial"/>
        </w:rPr>
        <w:lastRenderedPageBreak/>
        <w:t>transferencia convectiva y nucleada tendrán su respectivo aporte al coeficiente de transferencia bifásico por lo que se calc</w:t>
      </w:r>
      <w:r w:rsidR="00594EF1">
        <w:rPr>
          <w:rFonts w:ascii="Arial" w:hAnsi="Arial" w:cs="Arial"/>
        </w:rPr>
        <w:t>ula</w:t>
      </w:r>
      <w:r>
        <w:rPr>
          <w:rFonts w:ascii="Arial" w:hAnsi="Arial" w:cs="Arial"/>
        </w:rPr>
        <w:t xml:space="preserve"> un factor de evaporaci</w:t>
      </w:r>
      <w:r w:rsidR="00E31270">
        <w:rPr>
          <w:rFonts w:ascii="Arial" w:hAnsi="Arial" w:cs="Arial"/>
        </w:rPr>
        <w:t>ón convectiva-</w:t>
      </w:r>
      <w:r>
        <w:rPr>
          <w:rFonts w:ascii="Arial" w:hAnsi="Arial" w:cs="Arial"/>
        </w:rPr>
        <w:t xml:space="preserve">nucleada </w:t>
      </w:r>
      <w:r w:rsidR="00E31270" w:rsidRPr="00B74E3D">
        <w:rPr>
          <w:position w:val="-12"/>
        </w:rPr>
        <w:object w:dxaOrig="420" w:dyaOrig="360">
          <v:shape id="_x0000_i1103" type="#_x0000_t75" style="width:21pt;height:18pt" o:ole="">
            <v:imagedata r:id="rId45" o:title=""/>
          </v:shape>
          <o:OLEObject Type="Embed" ProgID="Equation.3" ShapeID="_x0000_i1103" DrawAspect="Content" ObjectID="_1345536822" r:id="rId155"/>
        </w:object>
      </w:r>
      <w:r w:rsidR="00E31270">
        <w:t xml:space="preserve"> </w:t>
      </w:r>
      <w:r>
        <w:rPr>
          <w:rFonts w:ascii="Arial" w:hAnsi="Arial" w:cs="Arial"/>
        </w:rPr>
        <w:t>el cual considera los efectos de ambos.</w:t>
      </w:r>
    </w:p>
    <w:p w:rsidR="00803234" w:rsidRPr="00803234" w:rsidRDefault="00594EF1" w:rsidP="00803234">
      <w:pPr>
        <w:spacing w:line="480" w:lineRule="auto"/>
        <w:ind w:left="963"/>
        <w:jc w:val="center"/>
        <w:rPr>
          <w:rFonts w:ascii="Arial" w:hAnsi="Arial" w:cs="Arial"/>
          <w:lang w:val="es-EC"/>
        </w:rPr>
      </w:pPr>
      <w:r w:rsidRPr="00594EF1">
        <w:rPr>
          <w:rFonts w:ascii="Arial" w:hAnsi="Arial" w:cs="Arial"/>
          <w:position w:val="-16"/>
        </w:rPr>
        <w:object w:dxaOrig="2659" w:dyaOrig="400">
          <v:shape id="_x0000_i1104" type="#_x0000_t75" style="width:133.2pt;height:19.8pt" o:ole="">
            <v:imagedata r:id="rId156" o:title=""/>
          </v:shape>
          <o:OLEObject Type="Embed" ProgID="Equation.3" ShapeID="_x0000_i1104" DrawAspect="Content" ObjectID="_1345536823" r:id="rId157"/>
        </w:object>
      </w:r>
      <w:r w:rsidR="00803234">
        <w:rPr>
          <w:rFonts w:ascii="Arial" w:hAnsi="Arial" w:cs="Arial"/>
          <w:lang w:val="es-EC"/>
        </w:rPr>
        <w:t xml:space="preserve">      (19)</w:t>
      </w:r>
    </w:p>
    <w:p w:rsidR="001915E8" w:rsidRDefault="001915E8" w:rsidP="00803234">
      <w:pPr>
        <w:spacing w:line="480" w:lineRule="auto"/>
        <w:ind w:left="1620"/>
        <w:jc w:val="both"/>
        <w:rPr>
          <w:rFonts w:ascii="Arial" w:hAnsi="Arial" w:cs="Arial"/>
        </w:rPr>
      </w:pPr>
      <w:r>
        <w:rPr>
          <w:rFonts w:ascii="Arial" w:hAnsi="Arial" w:cs="Arial"/>
          <w:lang w:val="es-EC"/>
        </w:rPr>
        <w:t>Calculados</w:t>
      </w:r>
      <w:r w:rsidR="00A42892">
        <w:rPr>
          <w:rFonts w:ascii="Arial" w:hAnsi="Arial" w:cs="Arial"/>
          <w:lang w:val="es-EC"/>
        </w:rPr>
        <w:t xml:space="preserve"> ya los valores de </w:t>
      </w:r>
      <w:r w:rsidR="00A42892" w:rsidRPr="00C7797F">
        <w:rPr>
          <w:rFonts w:ascii="Arial" w:hAnsi="Arial" w:cs="Arial"/>
          <w:position w:val="-12"/>
        </w:rPr>
        <w:object w:dxaOrig="360" w:dyaOrig="360">
          <v:shape id="_x0000_i1105" type="#_x0000_t75" style="width:18pt;height:18pt" o:ole="">
            <v:imagedata r:id="rId41" o:title=""/>
          </v:shape>
          <o:OLEObject Type="Embed" ProgID="Equation.3" ShapeID="_x0000_i1105" DrawAspect="Content" ObjectID="_1345536824" r:id="rId158"/>
        </w:object>
      </w:r>
      <w:r>
        <w:rPr>
          <w:rFonts w:ascii="Arial" w:hAnsi="Arial" w:cs="Arial"/>
        </w:rPr>
        <w:t xml:space="preserve">, </w:t>
      </w:r>
      <w:r w:rsidRPr="00C7797F">
        <w:rPr>
          <w:rFonts w:ascii="Arial" w:hAnsi="Arial" w:cs="Arial"/>
          <w:position w:val="-12"/>
        </w:rPr>
        <w:object w:dxaOrig="360" w:dyaOrig="360">
          <v:shape id="_x0000_i1106" type="#_x0000_t75" style="width:18pt;height:18pt" o:ole="">
            <v:imagedata r:id="rId43" o:title=""/>
          </v:shape>
          <o:OLEObject Type="Embed" ProgID="Equation.3" ShapeID="_x0000_i1106" DrawAspect="Content" ObjectID="_1345536825" r:id="rId159"/>
        </w:object>
      </w:r>
      <w:r>
        <w:rPr>
          <w:rFonts w:ascii="Arial" w:hAnsi="Arial" w:cs="Arial"/>
        </w:rPr>
        <w:t xml:space="preserve"> y </w:t>
      </w:r>
      <w:r w:rsidRPr="00B74E3D">
        <w:rPr>
          <w:position w:val="-12"/>
        </w:rPr>
        <w:object w:dxaOrig="420" w:dyaOrig="360">
          <v:shape id="_x0000_i1107" type="#_x0000_t75" style="width:21pt;height:18pt" o:ole="">
            <v:imagedata r:id="rId45" o:title=""/>
          </v:shape>
          <o:OLEObject Type="Embed" ProgID="Equation.3" ShapeID="_x0000_i1107" DrawAspect="Content" ObjectID="_1345536826" r:id="rId160"/>
        </w:object>
      </w:r>
      <w:r>
        <w:t xml:space="preserve"> </w:t>
      </w:r>
      <w:r>
        <w:rPr>
          <w:rFonts w:ascii="Arial" w:hAnsi="Arial" w:cs="Arial"/>
        </w:rPr>
        <w:t xml:space="preserve">se </w:t>
      </w:r>
      <w:r w:rsidR="00594EF1">
        <w:rPr>
          <w:rFonts w:ascii="Arial" w:hAnsi="Arial" w:cs="Arial"/>
        </w:rPr>
        <w:t>escoge</w:t>
      </w:r>
      <w:r>
        <w:rPr>
          <w:rFonts w:ascii="Arial" w:hAnsi="Arial" w:cs="Arial"/>
        </w:rPr>
        <w:t xml:space="preserve"> solo uno de los tres de acuerdo al siguiente criterio:</w:t>
      </w:r>
    </w:p>
    <w:p w:rsidR="001915E8" w:rsidRDefault="001915E8" w:rsidP="00803234">
      <w:pPr>
        <w:spacing w:line="480" w:lineRule="auto"/>
        <w:ind w:left="1167" w:firstLine="453"/>
        <w:rPr>
          <w:rFonts w:ascii="Arial" w:hAnsi="Arial" w:cs="Arial"/>
        </w:rPr>
      </w:pPr>
      <w:r>
        <w:rPr>
          <w:rFonts w:ascii="Arial" w:hAnsi="Arial" w:cs="Arial"/>
        </w:rPr>
        <w:t xml:space="preserve">Para Co &gt; 1 se escoge el mayor entre </w:t>
      </w:r>
      <w:r w:rsidRPr="00C7797F">
        <w:rPr>
          <w:rFonts w:ascii="Arial" w:hAnsi="Arial" w:cs="Arial"/>
          <w:position w:val="-12"/>
        </w:rPr>
        <w:object w:dxaOrig="360" w:dyaOrig="360">
          <v:shape id="_x0000_i1108" type="#_x0000_t75" style="width:18pt;height:18pt" o:ole="">
            <v:imagedata r:id="rId41" o:title=""/>
          </v:shape>
          <o:OLEObject Type="Embed" ProgID="Equation.3" ShapeID="_x0000_i1108" DrawAspect="Content" ObjectID="_1345536827" r:id="rId161"/>
        </w:object>
      </w:r>
      <w:r>
        <w:rPr>
          <w:rFonts w:ascii="Arial" w:hAnsi="Arial" w:cs="Arial"/>
        </w:rPr>
        <w:t xml:space="preserve"> y </w:t>
      </w:r>
      <w:r w:rsidRPr="00C7797F">
        <w:rPr>
          <w:rFonts w:ascii="Arial" w:hAnsi="Arial" w:cs="Arial"/>
          <w:position w:val="-12"/>
        </w:rPr>
        <w:object w:dxaOrig="360" w:dyaOrig="360">
          <v:shape id="_x0000_i1109" type="#_x0000_t75" style="width:18pt;height:18pt" o:ole="">
            <v:imagedata r:id="rId43" o:title=""/>
          </v:shape>
          <o:OLEObject Type="Embed" ProgID="Equation.3" ShapeID="_x0000_i1109" DrawAspect="Content" ObjectID="_1345536828" r:id="rId162"/>
        </w:object>
      </w:r>
    </w:p>
    <w:p w:rsidR="001915E8" w:rsidRDefault="001915E8" w:rsidP="00803234">
      <w:pPr>
        <w:spacing w:line="480" w:lineRule="auto"/>
        <w:ind w:left="1167" w:firstLine="453"/>
      </w:pPr>
      <w:r>
        <w:rPr>
          <w:rFonts w:ascii="Arial" w:hAnsi="Arial" w:cs="Arial"/>
        </w:rPr>
        <w:t xml:space="preserve">Para 0.02 &lt; Co &lt; 1 se escoge el mayor entre </w:t>
      </w:r>
      <w:r w:rsidRPr="00C7797F">
        <w:rPr>
          <w:rFonts w:ascii="Arial" w:hAnsi="Arial" w:cs="Arial"/>
          <w:position w:val="-12"/>
        </w:rPr>
        <w:object w:dxaOrig="360" w:dyaOrig="360">
          <v:shape id="_x0000_i1110" type="#_x0000_t75" style="width:18pt;height:18pt" o:ole="">
            <v:imagedata r:id="rId41" o:title=""/>
          </v:shape>
          <o:OLEObject Type="Embed" ProgID="Equation.3" ShapeID="_x0000_i1110" DrawAspect="Content" ObjectID="_1345536829" r:id="rId163"/>
        </w:object>
      </w:r>
      <w:r>
        <w:rPr>
          <w:rFonts w:ascii="Arial" w:hAnsi="Arial" w:cs="Arial"/>
        </w:rPr>
        <w:t xml:space="preserve"> y </w:t>
      </w:r>
      <w:r w:rsidRPr="00B74E3D">
        <w:rPr>
          <w:position w:val="-12"/>
        </w:rPr>
        <w:object w:dxaOrig="420" w:dyaOrig="360">
          <v:shape id="_x0000_i1111" type="#_x0000_t75" style="width:21pt;height:18pt" o:ole="">
            <v:imagedata r:id="rId45" o:title=""/>
          </v:shape>
          <o:OLEObject Type="Embed" ProgID="Equation.3" ShapeID="_x0000_i1111" DrawAspect="Content" ObjectID="_1345536830" r:id="rId164"/>
        </w:object>
      </w:r>
    </w:p>
    <w:p w:rsidR="005607E4" w:rsidRDefault="005607E4" w:rsidP="005607E4">
      <w:pPr>
        <w:spacing w:line="480" w:lineRule="auto"/>
        <w:ind w:left="963" w:firstLine="453"/>
      </w:pPr>
    </w:p>
    <w:p w:rsidR="001915E8" w:rsidRDefault="001915E8" w:rsidP="00803234">
      <w:pPr>
        <w:spacing w:line="480" w:lineRule="auto"/>
        <w:ind w:left="1620"/>
        <w:jc w:val="both"/>
        <w:rPr>
          <w:rFonts w:ascii="Arial" w:hAnsi="Arial" w:cs="Arial"/>
        </w:rPr>
      </w:pPr>
      <w:r>
        <w:rPr>
          <w:rFonts w:ascii="Arial" w:hAnsi="Arial" w:cs="Arial"/>
        </w:rPr>
        <w:t xml:space="preserve">El valor de F escogido deberá ser reemplazado en la ecuación (14) para obtener el factor de acrecentamiento </w:t>
      </w:r>
      <w:r w:rsidRPr="00EB1EB8">
        <w:rPr>
          <w:position w:val="-12"/>
        </w:rPr>
        <w:object w:dxaOrig="279" w:dyaOrig="360">
          <v:shape id="_x0000_i1112" type="#_x0000_t75" style="width:13.8pt;height:18pt" o:ole="">
            <v:imagedata r:id="rId134" o:title=""/>
          </v:shape>
          <o:OLEObject Type="Embed" ProgID="Equation.3" ShapeID="_x0000_i1112" DrawAspect="Content" ObjectID="_1345536831" r:id="rId165"/>
        </w:object>
      </w:r>
      <w:r w:rsidR="00594EF1">
        <w:t>;</w:t>
      </w:r>
      <w:r>
        <w:t xml:space="preserve"> </w:t>
      </w:r>
      <w:r w:rsidR="00594EF1">
        <w:rPr>
          <w:rFonts w:ascii="Arial" w:hAnsi="Arial" w:cs="Arial"/>
        </w:rPr>
        <w:t>a su vez este último es</w:t>
      </w:r>
      <w:r>
        <w:rPr>
          <w:rFonts w:ascii="Arial" w:hAnsi="Arial" w:cs="Arial"/>
        </w:rPr>
        <w:t xml:space="preserve"> introducido en la ecuación (7) para despejar el coeficiente de transferencia bifásico </w:t>
      </w:r>
      <w:r w:rsidRPr="001915E8">
        <w:rPr>
          <w:rFonts w:ascii="Arial" w:hAnsi="Arial" w:cs="Arial"/>
          <w:position w:val="-10"/>
        </w:rPr>
        <w:object w:dxaOrig="360" w:dyaOrig="340">
          <v:shape id="_x0000_i1113" type="#_x0000_t75" style="width:18pt;height:16.8pt" o:ole="">
            <v:imagedata r:id="rId13" o:title=""/>
          </v:shape>
          <o:OLEObject Type="Embed" ProgID="Equation.3" ShapeID="_x0000_i1113" DrawAspect="Content" ObjectID="_1345536832" r:id="rId166"/>
        </w:object>
      </w:r>
      <w:r>
        <w:rPr>
          <w:rFonts w:ascii="Arial" w:hAnsi="Arial" w:cs="Arial"/>
        </w:rPr>
        <w:t xml:space="preserve"> culminando de esta manera el proceso.</w:t>
      </w:r>
    </w:p>
    <w:p w:rsidR="001915E8" w:rsidRDefault="001915E8" w:rsidP="00D95FD6">
      <w:pPr>
        <w:spacing w:line="480" w:lineRule="auto"/>
        <w:ind w:left="963"/>
        <w:rPr>
          <w:rFonts w:ascii="Arial" w:hAnsi="Arial" w:cs="Arial"/>
        </w:rPr>
      </w:pPr>
    </w:p>
    <w:p w:rsidR="000F3719" w:rsidRDefault="001915E8" w:rsidP="00803234">
      <w:pPr>
        <w:spacing w:line="480" w:lineRule="auto"/>
        <w:ind w:left="1620"/>
        <w:jc w:val="both"/>
        <w:rPr>
          <w:rFonts w:ascii="Arial" w:hAnsi="Arial" w:cs="Arial"/>
        </w:rPr>
      </w:pPr>
      <w:r>
        <w:rPr>
          <w:rFonts w:ascii="Arial" w:hAnsi="Arial" w:cs="Arial"/>
        </w:rPr>
        <w:t>Cabe recalcar que en caso de haber estimado un va</w:t>
      </w:r>
      <w:r w:rsidR="00594EF1">
        <w:rPr>
          <w:rFonts w:ascii="Arial" w:hAnsi="Arial" w:cs="Arial"/>
        </w:rPr>
        <w:t>lor inicial de q”, este debe</w:t>
      </w:r>
      <w:r>
        <w:rPr>
          <w:rFonts w:ascii="Arial" w:hAnsi="Arial" w:cs="Arial"/>
        </w:rPr>
        <w:t xml:space="preserve"> ser recalculado usando el valor de </w:t>
      </w:r>
      <w:r w:rsidRPr="001915E8">
        <w:rPr>
          <w:rFonts w:ascii="Arial" w:hAnsi="Arial" w:cs="Arial"/>
          <w:position w:val="-10"/>
        </w:rPr>
        <w:object w:dxaOrig="360" w:dyaOrig="340">
          <v:shape id="_x0000_i1114" type="#_x0000_t75" style="width:18pt;height:16.8pt" o:ole="">
            <v:imagedata r:id="rId13" o:title=""/>
          </v:shape>
          <o:OLEObject Type="Embed" ProgID="Equation.3" ShapeID="_x0000_i1114" DrawAspect="Content" ObjectID="_1345536833" r:id="rId167"/>
        </w:object>
      </w:r>
      <w:r>
        <w:rPr>
          <w:rFonts w:ascii="Arial" w:hAnsi="Arial" w:cs="Arial"/>
        </w:rPr>
        <w:t xml:space="preserve"> obtenido</w:t>
      </w:r>
      <w:r w:rsidR="000E711B">
        <w:rPr>
          <w:rFonts w:ascii="Arial" w:hAnsi="Arial" w:cs="Arial"/>
        </w:rPr>
        <w:t>, con lo que se genera el proceso de iteración mencionado previame</w:t>
      </w:r>
      <w:r w:rsidR="005607E4">
        <w:rPr>
          <w:rFonts w:ascii="Arial" w:hAnsi="Arial" w:cs="Arial"/>
        </w:rPr>
        <w:t>nte.</w:t>
      </w:r>
    </w:p>
    <w:p w:rsidR="00803234" w:rsidRDefault="00803234" w:rsidP="00803234">
      <w:pPr>
        <w:spacing w:line="480" w:lineRule="auto"/>
        <w:ind w:left="390"/>
        <w:jc w:val="center"/>
        <w:rPr>
          <w:rFonts w:ascii="Arial" w:hAnsi="Arial" w:cs="Arial"/>
          <w:sz w:val="16"/>
          <w:szCs w:val="16"/>
        </w:rPr>
      </w:pPr>
    </w:p>
    <w:p w:rsidR="00803234" w:rsidRDefault="00803234" w:rsidP="005F7BF7">
      <w:pPr>
        <w:tabs>
          <w:tab w:val="left" w:pos="1080"/>
          <w:tab w:val="left" w:pos="1260"/>
          <w:tab w:val="left" w:pos="1440"/>
          <w:tab w:val="left" w:pos="1620"/>
        </w:tabs>
        <w:spacing w:line="480" w:lineRule="auto"/>
        <w:ind w:left="708"/>
        <w:outlineLvl w:val="3"/>
        <w:rPr>
          <w:rFonts w:ascii="Arial" w:hAnsi="Arial" w:cs="Arial"/>
          <w:b/>
        </w:rPr>
      </w:pPr>
      <w:r>
        <w:rPr>
          <w:rFonts w:ascii="Arial" w:hAnsi="Arial" w:cs="Arial"/>
          <w:b/>
        </w:rPr>
        <w:lastRenderedPageBreak/>
        <w:t xml:space="preserve">   </w:t>
      </w:r>
      <w:r w:rsidR="00DB4C50">
        <w:rPr>
          <w:rFonts w:ascii="Arial" w:hAnsi="Arial" w:cs="Arial"/>
          <w:b/>
        </w:rPr>
        <w:t xml:space="preserve">  1.2.2 Correlación de Kandlikar</w:t>
      </w:r>
    </w:p>
    <w:p w:rsidR="001915E8" w:rsidRDefault="0011476C" w:rsidP="00CE4BA1">
      <w:pPr>
        <w:spacing w:line="480" w:lineRule="auto"/>
        <w:ind w:left="1620"/>
        <w:jc w:val="both"/>
        <w:rPr>
          <w:rFonts w:ascii="Arial" w:hAnsi="Arial" w:cs="Arial"/>
        </w:rPr>
      </w:pPr>
      <w:r>
        <w:rPr>
          <w:rFonts w:ascii="Arial" w:hAnsi="Arial" w:cs="Arial"/>
        </w:rPr>
        <w:t>Al igual que en el caso anterior</w:t>
      </w:r>
      <w:r w:rsidR="00F13B2C">
        <w:rPr>
          <w:rFonts w:ascii="Arial" w:hAnsi="Arial" w:cs="Arial"/>
        </w:rPr>
        <w:t>,</w:t>
      </w:r>
      <w:r>
        <w:rPr>
          <w:rFonts w:ascii="Arial" w:hAnsi="Arial" w:cs="Arial"/>
        </w:rPr>
        <w:t xml:space="preserve"> la presente correlación se utiliza para estimar coeficientes de transferencia locales en el interior de tubos </w:t>
      </w:r>
      <w:r w:rsidR="00F13B2C">
        <w:rPr>
          <w:rFonts w:ascii="Arial" w:hAnsi="Arial" w:cs="Arial"/>
        </w:rPr>
        <w:t>lisos para flujos en</w:t>
      </w:r>
      <w:r>
        <w:rPr>
          <w:rFonts w:ascii="Arial" w:hAnsi="Arial" w:cs="Arial"/>
        </w:rPr>
        <w:t xml:space="preserve"> evaporación. El modelo es aplicable tanto para tubos verticales como horizontales.</w:t>
      </w:r>
      <w:r w:rsidR="007C1335">
        <w:rPr>
          <w:rFonts w:ascii="Arial" w:hAnsi="Arial" w:cs="Arial"/>
        </w:rPr>
        <w:t xml:space="preserve"> [2</w:t>
      </w:r>
      <w:r w:rsidR="009531F2">
        <w:rPr>
          <w:rFonts w:ascii="Arial" w:hAnsi="Arial" w:cs="Arial"/>
        </w:rPr>
        <w:t>]</w:t>
      </w:r>
    </w:p>
    <w:p w:rsidR="00F13B2C" w:rsidRDefault="00F13B2C" w:rsidP="00CE4BA1">
      <w:pPr>
        <w:spacing w:line="480" w:lineRule="auto"/>
        <w:ind w:left="1620"/>
        <w:jc w:val="both"/>
        <w:rPr>
          <w:rFonts w:ascii="Arial" w:hAnsi="Arial" w:cs="Arial"/>
        </w:rPr>
      </w:pPr>
    </w:p>
    <w:p w:rsidR="003F3177" w:rsidRDefault="003F3177" w:rsidP="00CE4BA1">
      <w:pPr>
        <w:spacing w:line="480" w:lineRule="auto"/>
        <w:ind w:left="1620"/>
        <w:jc w:val="both"/>
        <w:rPr>
          <w:rFonts w:ascii="Arial" w:hAnsi="Arial" w:cs="Arial"/>
        </w:rPr>
      </w:pPr>
      <w:r>
        <w:rPr>
          <w:rFonts w:ascii="Arial" w:hAnsi="Arial" w:cs="Arial"/>
        </w:rPr>
        <w:t>La presente correlación utiliza el concepto de superposición para predecir el coeficiente de transferencia bifásico, es decir lo calcula como la suma de dos términos que representan la evaporación convectiva y evaporación nucleada respectivamente.</w:t>
      </w:r>
    </w:p>
    <w:p w:rsidR="00CE4BA1" w:rsidRDefault="00CE4BA1" w:rsidP="00CE4BA1">
      <w:pPr>
        <w:spacing w:line="480" w:lineRule="auto"/>
        <w:ind w:left="1620"/>
        <w:jc w:val="center"/>
        <w:rPr>
          <w:rFonts w:ascii="Arial" w:hAnsi="Arial" w:cs="Arial"/>
        </w:rPr>
      </w:pPr>
      <w:r w:rsidRPr="007B7A83">
        <w:rPr>
          <w:rFonts w:ascii="Arial" w:hAnsi="Arial" w:cs="Arial"/>
          <w:position w:val="-12"/>
        </w:rPr>
        <w:object w:dxaOrig="2400" w:dyaOrig="360">
          <v:shape id="_x0000_i1115" type="#_x0000_t75" style="width:130.2pt;height:19.2pt" o:ole="">
            <v:imagedata r:id="rId168" o:title=""/>
          </v:shape>
          <o:OLEObject Type="Embed" ProgID="Equation.3" ShapeID="_x0000_i1115" DrawAspect="Content" ObjectID="_1345536834" r:id="rId169"/>
        </w:object>
      </w:r>
    </w:p>
    <w:p w:rsidR="00CE4BA1" w:rsidRDefault="0095796B" w:rsidP="00AF7F92">
      <w:pPr>
        <w:spacing w:line="480" w:lineRule="auto"/>
        <w:ind w:left="1620"/>
        <w:jc w:val="both"/>
        <w:rPr>
          <w:rFonts w:ascii="Arial" w:hAnsi="Arial" w:cs="Arial"/>
        </w:rPr>
      </w:pPr>
      <w:r>
        <w:rPr>
          <w:rFonts w:ascii="Arial" w:hAnsi="Arial" w:cs="Arial"/>
        </w:rPr>
        <w:t>Kandlikar modela su ecuación estableciendo dos regiones perfectamente diferenciadas, la región convectiva y la de nucleación</w:t>
      </w:r>
      <w:r w:rsidR="00F13B2C">
        <w:rPr>
          <w:rFonts w:ascii="Arial" w:hAnsi="Arial" w:cs="Arial"/>
        </w:rPr>
        <w:t>,</w:t>
      </w:r>
      <w:r>
        <w:rPr>
          <w:rFonts w:ascii="Arial" w:hAnsi="Arial" w:cs="Arial"/>
        </w:rPr>
        <w:t xml:space="preserve"> mismas que son caracterizadas por los </w:t>
      </w:r>
      <w:r w:rsidR="004F4AA9">
        <w:rPr>
          <w:rFonts w:ascii="Arial" w:hAnsi="Arial" w:cs="Arial"/>
        </w:rPr>
        <w:t>números</w:t>
      </w:r>
      <w:r>
        <w:rPr>
          <w:rFonts w:ascii="Arial" w:hAnsi="Arial" w:cs="Arial"/>
        </w:rPr>
        <w:t xml:space="preserve"> de convección Co y de evaporación Bo respectivamente</w:t>
      </w:r>
      <w:r w:rsidR="007F73C6">
        <w:rPr>
          <w:rFonts w:ascii="Arial" w:hAnsi="Arial" w:cs="Arial"/>
        </w:rPr>
        <w:t>. Para valores de Co &gt; 0.65 nos encontraremos en la región de evaporación convectiva mientras que para valores de Co &lt; 0.65 estaremos en la región de evaporación nucleada.</w:t>
      </w:r>
    </w:p>
    <w:p w:rsidR="00AF7F92" w:rsidRDefault="00AF7F92" w:rsidP="00AF7F92">
      <w:pPr>
        <w:spacing w:line="480" w:lineRule="auto"/>
        <w:ind w:left="1620"/>
        <w:jc w:val="both"/>
        <w:rPr>
          <w:rFonts w:ascii="Arial" w:hAnsi="Arial" w:cs="Arial"/>
        </w:rPr>
      </w:pPr>
    </w:p>
    <w:p w:rsidR="007B7A83" w:rsidRDefault="00321D77" w:rsidP="00CE4BA1">
      <w:pPr>
        <w:spacing w:line="480" w:lineRule="auto"/>
        <w:ind w:left="1620"/>
        <w:jc w:val="both"/>
        <w:rPr>
          <w:rFonts w:ascii="Arial" w:hAnsi="Arial" w:cs="Arial"/>
        </w:rPr>
      </w:pPr>
      <w:r>
        <w:rPr>
          <w:rFonts w:ascii="Arial" w:hAnsi="Arial" w:cs="Arial"/>
        </w:rPr>
        <w:t>La forma final de la ecuació</w:t>
      </w:r>
      <w:r w:rsidR="00CE4BA1">
        <w:rPr>
          <w:rFonts w:ascii="Arial" w:hAnsi="Arial" w:cs="Arial"/>
        </w:rPr>
        <w:t xml:space="preserve">n propuesta por Kandlikar es la </w:t>
      </w:r>
      <w:r>
        <w:rPr>
          <w:rFonts w:ascii="Arial" w:hAnsi="Arial" w:cs="Arial"/>
        </w:rPr>
        <w:t>siguiente:</w:t>
      </w:r>
    </w:p>
    <w:p w:rsidR="00CE4BA1" w:rsidRDefault="00F13B2C" w:rsidP="00CE4BA1">
      <w:pPr>
        <w:spacing w:line="480" w:lineRule="auto"/>
        <w:ind w:left="963"/>
        <w:jc w:val="center"/>
        <w:rPr>
          <w:rFonts w:ascii="Arial" w:hAnsi="Arial" w:cs="Arial"/>
        </w:rPr>
      </w:pPr>
      <w:r w:rsidRPr="00321D77">
        <w:rPr>
          <w:rFonts w:ascii="Arial" w:hAnsi="Arial" w:cs="Arial"/>
          <w:position w:val="-30"/>
        </w:rPr>
        <w:object w:dxaOrig="3560" w:dyaOrig="680">
          <v:shape id="_x0000_i1116" type="#_x0000_t75" style="width:211.8pt;height:40.8pt" o:ole="">
            <v:imagedata r:id="rId170" o:title=""/>
          </v:shape>
          <o:OLEObject Type="Embed" ProgID="Equation.3" ShapeID="_x0000_i1116" DrawAspect="Content" ObjectID="_1345536835" r:id="rId171"/>
        </w:object>
      </w:r>
      <w:r w:rsidR="00CE4BA1">
        <w:rPr>
          <w:rFonts w:ascii="Arial" w:hAnsi="Arial" w:cs="Arial"/>
          <w:lang w:val="es-EC"/>
        </w:rPr>
        <w:t xml:space="preserve">      </w:t>
      </w:r>
      <w:r w:rsidR="00CE4BA1">
        <w:rPr>
          <w:rFonts w:ascii="Arial" w:hAnsi="Arial" w:cs="Arial"/>
        </w:rPr>
        <w:t>(20)</w:t>
      </w:r>
    </w:p>
    <w:p w:rsidR="00D5232A" w:rsidRDefault="0095796B" w:rsidP="00CE4BA1">
      <w:pPr>
        <w:spacing w:line="480" w:lineRule="auto"/>
        <w:ind w:left="1620"/>
        <w:jc w:val="both"/>
        <w:rPr>
          <w:rFonts w:ascii="Arial" w:hAnsi="Arial" w:cs="Arial"/>
        </w:rPr>
      </w:pPr>
      <w:r>
        <w:rPr>
          <w:rFonts w:ascii="Arial" w:hAnsi="Arial" w:cs="Arial"/>
        </w:rPr>
        <w:t>Donde</w:t>
      </w:r>
      <w:r w:rsidR="00215C69">
        <w:rPr>
          <w:rFonts w:ascii="Arial" w:hAnsi="Arial" w:cs="Arial"/>
        </w:rPr>
        <w:t>:</w:t>
      </w:r>
    </w:p>
    <w:p w:rsidR="00D5232A" w:rsidRDefault="00D5232A" w:rsidP="00CE4BA1">
      <w:pPr>
        <w:spacing w:line="480" w:lineRule="auto"/>
        <w:ind w:left="912" w:firstLine="708"/>
        <w:rPr>
          <w:rFonts w:ascii="Arial" w:hAnsi="Arial" w:cs="Arial"/>
        </w:rPr>
      </w:pPr>
      <w:r w:rsidRPr="007B0D72">
        <w:rPr>
          <w:position w:val="-10"/>
        </w:rPr>
        <w:object w:dxaOrig="360" w:dyaOrig="340">
          <v:shape id="_x0000_i1117" type="#_x0000_t75" style="width:18pt;height:16.8pt" o:ole="">
            <v:imagedata r:id="rId172" o:title=""/>
          </v:shape>
          <o:OLEObject Type="Embed" ProgID="Equation.3" ShapeID="_x0000_i1117" DrawAspect="Content" ObjectID="_1345536836" r:id="rId173"/>
        </w:object>
      </w:r>
      <w:r>
        <w:t xml:space="preserve"> = </w:t>
      </w:r>
      <w:r>
        <w:rPr>
          <w:rFonts w:ascii="Arial" w:hAnsi="Arial" w:cs="Arial"/>
        </w:rPr>
        <w:t xml:space="preserve"> Coeficiente de transferencia bifásico</w:t>
      </w:r>
      <w:r w:rsidR="00F13B2C">
        <w:rPr>
          <w:rFonts w:ascii="Arial" w:hAnsi="Arial" w:cs="Arial"/>
        </w:rPr>
        <w:t xml:space="preserve"> [ W / m² °K ]</w:t>
      </w:r>
    </w:p>
    <w:p w:rsidR="00215C69" w:rsidRDefault="00D5232A" w:rsidP="00CE4BA1">
      <w:pPr>
        <w:spacing w:line="480" w:lineRule="auto"/>
        <w:ind w:left="1416" w:firstLine="204"/>
        <w:rPr>
          <w:rFonts w:ascii="Arial" w:hAnsi="Arial" w:cs="Arial"/>
        </w:rPr>
      </w:pPr>
      <w:r w:rsidRPr="007B0D72">
        <w:rPr>
          <w:position w:val="-12"/>
        </w:rPr>
        <w:object w:dxaOrig="300" w:dyaOrig="360">
          <v:shape id="_x0000_i1118" type="#_x0000_t75" style="width:15pt;height:18pt" o:ole="">
            <v:imagedata r:id="rId174" o:title=""/>
          </v:shape>
          <o:OLEObject Type="Embed" ProgID="Equation.3" ShapeID="_x0000_i1118" DrawAspect="Content" ObjectID="_1345536837" r:id="rId175"/>
        </w:object>
      </w:r>
      <w:r>
        <w:t xml:space="preserve"> =  </w:t>
      </w:r>
      <w:r>
        <w:rPr>
          <w:rFonts w:ascii="Arial" w:hAnsi="Arial" w:cs="Arial"/>
        </w:rPr>
        <w:t>Coeficiente de transferencia de la fase liquida</w:t>
      </w:r>
      <w:r w:rsidR="002E09A4">
        <w:rPr>
          <w:rFonts w:ascii="Arial" w:hAnsi="Arial" w:cs="Arial"/>
        </w:rPr>
        <w:t xml:space="preserve"> [W /m² °K]</w:t>
      </w:r>
    </w:p>
    <w:p w:rsidR="001915E8" w:rsidRPr="001915E8" w:rsidRDefault="00215C69" w:rsidP="00CE4BA1">
      <w:pPr>
        <w:spacing w:line="480" w:lineRule="auto"/>
        <w:ind w:left="1620"/>
        <w:rPr>
          <w:rFonts w:ascii="Arial" w:hAnsi="Arial" w:cs="Arial"/>
        </w:rPr>
      </w:pPr>
      <w:r w:rsidRPr="0095796B">
        <w:rPr>
          <w:rFonts w:ascii="Arial" w:hAnsi="Arial" w:cs="Arial"/>
          <w:position w:val="-10"/>
        </w:rPr>
        <w:object w:dxaOrig="279" w:dyaOrig="340">
          <v:shape id="_x0000_i1119" type="#_x0000_t75" style="width:13.8pt;height:16.8pt" o:ole="">
            <v:imagedata r:id="rId176" o:title=""/>
          </v:shape>
          <o:OLEObject Type="Embed" ProgID="Equation.3" ShapeID="_x0000_i1119" DrawAspect="Content" ObjectID="_1345536838" r:id="rId177"/>
        </w:object>
      </w:r>
      <w:r w:rsidR="0095796B">
        <w:rPr>
          <w:rFonts w:ascii="Arial" w:hAnsi="Arial" w:cs="Arial"/>
        </w:rPr>
        <w:t>,</w:t>
      </w:r>
      <w:r>
        <w:rPr>
          <w:rFonts w:ascii="Arial" w:hAnsi="Arial" w:cs="Arial"/>
        </w:rPr>
        <w:t xml:space="preserve"> </w:t>
      </w:r>
      <w:r w:rsidRPr="0095796B">
        <w:rPr>
          <w:rFonts w:ascii="Arial" w:hAnsi="Arial" w:cs="Arial"/>
          <w:position w:val="-10"/>
        </w:rPr>
        <w:object w:dxaOrig="320" w:dyaOrig="340">
          <v:shape id="_x0000_i1120" type="#_x0000_t75" style="width:16.2pt;height:16.8pt" o:ole="">
            <v:imagedata r:id="rId178" o:title=""/>
          </v:shape>
          <o:OLEObject Type="Embed" ProgID="Equation.3" ShapeID="_x0000_i1120" DrawAspect="Content" ObjectID="_1345536839" r:id="rId179"/>
        </w:object>
      </w:r>
      <w:r>
        <w:rPr>
          <w:rFonts w:ascii="Arial" w:hAnsi="Arial" w:cs="Arial"/>
        </w:rPr>
        <w:t xml:space="preserve">, </w:t>
      </w:r>
      <w:r w:rsidRPr="00215C69">
        <w:rPr>
          <w:rFonts w:ascii="Arial" w:hAnsi="Arial" w:cs="Arial"/>
          <w:position w:val="-12"/>
        </w:rPr>
        <w:object w:dxaOrig="300" w:dyaOrig="360">
          <v:shape id="_x0000_i1121" type="#_x0000_t75" style="width:15pt;height:18pt" o:ole="">
            <v:imagedata r:id="rId180" o:title=""/>
          </v:shape>
          <o:OLEObject Type="Embed" ProgID="Equation.3" ShapeID="_x0000_i1121" DrawAspect="Content" ObjectID="_1345536840" r:id="rId181"/>
        </w:object>
      </w:r>
      <w:r>
        <w:rPr>
          <w:rFonts w:ascii="Arial" w:hAnsi="Arial" w:cs="Arial"/>
        </w:rPr>
        <w:t xml:space="preserve">, </w:t>
      </w:r>
      <w:r w:rsidRPr="0095796B">
        <w:rPr>
          <w:rFonts w:ascii="Arial" w:hAnsi="Arial" w:cs="Arial"/>
          <w:position w:val="-10"/>
        </w:rPr>
        <w:object w:dxaOrig="320" w:dyaOrig="340">
          <v:shape id="_x0000_i1122" type="#_x0000_t75" style="width:16.2pt;height:16.8pt" o:ole="">
            <v:imagedata r:id="rId182" o:title=""/>
          </v:shape>
          <o:OLEObject Type="Embed" ProgID="Equation.3" ShapeID="_x0000_i1122" DrawAspect="Content" ObjectID="_1345536841" r:id="rId183"/>
        </w:object>
      </w:r>
      <w:r>
        <w:rPr>
          <w:rFonts w:ascii="Arial" w:hAnsi="Arial" w:cs="Arial"/>
        </w:rPr>
        <w:t xml:space="preserve"> y </w:t>
      </w:r>
      <w:r w:rsidRPr="00215C69">
        <w:rPr>
          <w:rFonts w:ascii="Arial" w:hAnsi="Arial" w:cs="Arial"/>
          <w:position w:val="-12"/>
        </w:rPr>
        <w:object w:dxaOrig="300" w:dyaOrig="360">
          <v:shape id="_x0000_i1123" type="#_x0000_t75" style="width:15pt;height:18pt" o:ole="">
            <v:imagedata r:id="rId184" o:title=""/>
          </v:shape>
          <o:OLEObject Type="Embed" ProgID="Equation.3" ShapeID="_x0000_i1123" DrawAspect="Content" ObjectID="_1345536842" r:id="rId185"/>
        </w:object>
      </w:r>
      <w:r>
        <w:rPr>
          <w:rFonts w:ascii="Arial" w:hAnsi="Arial" w:cs="Arial"/>
        </w:rPr>
        <w:t xml:space="preserve"> = Constantes del modelo</w:t>
      </w:r>
      <w:r w:rsidR="00CC1687">
        <w:rPr>
          <w:rFonts w:ascii="Arial" w:hAnsi="Arial" w:cs="Arial"/>
        </w:rPr>
        <w:t xml:space="preserve"> (véase tabla 1</w:t>
      </w:r>
      <w:r w:rsidR="00944F33">
        <w:rPr>
          <w:rFonts w:ascii="Arial" w:hAnsi="Arial" w:cs="Arial"/>
        </w:rPr>
        <w:t>.2.1</w:t>
      </w:r>
      <w:r w:rsidR="00CC1687">
        <w:rPr>
          <w:rFonts w:ascii="Arial" w:hAnsi="Arial" w:cs="Arial"/>
        </w:rPr>
        <w:t>)</w:t>
      </w:r>
    </w:p>
    <w:p w:rsidR="00215C69" w:rsidRDefault="00215C69" w:rsidP="00CE4BA1">
      <w:pPr>
        <w:spacing w:line="480" w:lineRule="auto"/>
        <w:ind w:left="1167" w:firstLine="453"/>
        <w:rPr>
          <w:rFonts w:ascii="Arial" w:hAnsi="Arial" w:cs="Arial"/>
        </w:rPr>
      </w:pPr>
      <w:r>
        <w:rPr>
          <w:rFonts w:ascii="Arial" w:hAnsi="Arial" w:cs="Arial"/>
        </w:rPr>
        <w:t>Co = Numero de convección</w:t>
      </w:r>
    </w:p>
    <w:p w:rsidR="00215C69" w:rsidRDefault="00215C69" w:rsidP="00CE4BA1">
      <w:pPr>
        <w:spacing w:line="480" w:lineRule="auto"/>
        <w:ind w:left="1167" w:firstLine="453"/>
        <w:rPr>
          <w:rFonts w:ascii="Arial" w:hAnsi="Arial" w:cs="Arial"/>
        </w:rPr>
      </w:pPr>
      <w:r>
        <w:rPr>
          <w:rFonts w:ascii="Arial" w:hAnsi="Arial" w:cs="Arial"/>
        </w:rPr>
        <w:t>Bo = Numero de Evaporación</w:t>
      </w:r>
    </w:p>
    <w:p w:rsidR="001D4AC3" w:rsidRDefault="00C36BB2" w:rsidP="00351791">
      <w:pPr>
        <w:spacing w:line="480" w:lineRule="auto"/>
        <w:ind w:left="912" w:firstLine="708"/>
        <w:rPr>
          <w:rFonts w:ascii="Arial" w:hAnsi="Arial" w:cs="Arial"/>
        </w:rPr>
      </w:pPr>
      <w:r w:rsidRPr="00215C69">
        <w:rPr>
          <w:rFonts w:ascii="Arial" w:hAnsi="Arial" w:cs="Arial"/>
          <w:position w:val="-14"/>
        </w:rPr>
        <w:object w:dxaOrig="340" w:dyaOrig="380">
          <v:shape id="_x0000_i1124" type="#_x0000_t75" style="width:16.8pt;height:19.2pt" o:ole="">
            <v:imagedata r:id="rId47" o:title=""/>
          </v:shape>
          <o:OLEObject Type="Embed" ProgID="Equation.3" ShapeID="_x0000_i1124" DrawAspect="Content" ObjectID="_1345536843" r:id="rId186"/>
        </w:object>
      </w:r>
      <w:r w:rsidR="00215C69">
        <w:rPr>
          <w:rFonts w:ascii="Arial" w:hAnsi="Arial" w:cs="Arial"/>
        </w:rPr>
        <w:t xml:space="preserve"> = Factor de dependencia del fluido</w:t>
      </w:r>
      <w:r w:rsidR="00CC1687">
        <w:rPr>
          <w:rFonts w:ascii="Arial" w:hAnsi="Arial" w:cs="Arial"/>
        </w:rPr>
        <w:t xml:space="preserve"> (véase tabla </w:t>
      </w:r>
      <w:r w:rsidR="00944F33">
        <w:rPr>
          <w:rFonts w:ascii="Arial" w:hAnsi="Arial" w:cs="Arial"/>
        </w:rPr>
        <w:t>1.2.</w:t>
      </w:r>
      <w:r w:rsidR="00CC1687">
        <w:rPr>
          <w:rFonts w:ascii="Arial" w:hAnsi="Arial" w:cs="Arial"/>
        </w:rPr>
        <w:t>2)</w:t>
      </w:r>
    </w:p>
    <w:p w:rsidR="00AB3846" w:rsidRDefault="008C203B" w:rsidP="00AB3846">
      <w:pPr>
        <w:spacing w:line="480" w:lineRule="auto"/>
        <w:ind w:left="708" w:firstLine="708"/>
        <w:rPr>
          <w:rFonts w:ascii="Arial" w:hAnsi="Arial" w:cs="Arial"/>
        </w:rPr>
      </w:pPr>
      <w:r>
        <w:rPr>
          <w:rFonts w:ascii="Arial" w:hAnsi="Arial" w:cs="Arial"/>
        </w:rPr>
        <w:t>Tabla 1</w:t>
      </w:r>
      <w:r w:rsidR="00AB3846">
        <w:rPr>
          <w:rFonts w:ascii="Arial" w:hAnsi="Arial" w:cs="Arial"/>
        </w:rPr>
        <w:t>.1 Constantes para correlación de Kandlikar</w:t>
      </w:r>
    </w:p>
    <w:tbl>
      <w:tblPr>
        <w:tblW w:w="3920" w:type="dxa"/>
        <w:jc w:val="center"/>
        <w:tblInd w:w="55" w:type="dxa"/>
        <w:tblCellMar>
          <w:left w:w="70" w:type="dxa"/>
          <w:right w:w="70" w:type="dxa"/>
        </w:tblCellMar>
        <w:tblLook w:val="0000"/>
      </w:tblPr>
      <w:tblGrid>
        <w:gridCol w:w="1960"/>
        <w:gridCol w:w="1960"/>
      </w:tblGrid>
      <w:tr w:rsidR="00902B6D">
        <w:trPr>
          <w:trHeight w:val="239"/>
          <w:jc w:val="center"/>
        </w:trPr>
        <w:tc>
          <w:tcPr>
            <w:tcW w:w="1960" w:type="dxa"/>
            <w:tcBorders>
              <w:top w:val="single" w:sz="4" w:space="0" w:color="auto"/>
              <w:left w:val="single" w:sz="4" w:space="0" w:color="auto"/>
              <w:bottom w:val="nil"/>
              <w:right w:val="single" w:sz="4" w:space="0" w:color="000000"/>
            </w:tcBorders>
            <w:shd w:val="clear" w:color="auto" w:fill="auto"/>
            <w:noWrap/>
            <w:vAlign w:val="bottom"/>
          </w:tcPr>
          <w:p w:rsidR="00902B6D" w:rsidRDefault="00902B6D" w:rsidP="00AB3846">
            <w:pPr>
              <w:jc w:val="center"/>
              <w:rPr>
                <w:rFonts w:ascii="Arial" w:hAnsi="Arial" w:cs="Arial"/>
                <w:b/>
                <w:bCs/>
                <w:sz w:val="20"/>
                <w:szCs w:val="20"/>
              </w:rPr>
            </w:pPr>
            <w:r>
              <w:rPr>
                <w:rFonts w:ascii="Arial" w:hAnsi="Arial" w:cs="Arial"/>
                <w:b/>
                <w:bCs/>
                <w:sz w:val="20"/>
                <w:szCs w:val="20"/>
              </w:rPr>
              <w:t>Evaporación convectiva</w:t>
            </w:r>
          </w:p>
        </w:tc>
        <w:tc>
          <w:tcPr>
            <w:tcW w:w="1960" w:type="dxa"/>
            <w:tcBorders>
              <w:top w:val="single" w:sz="4" w:space="0" w:color="auto"/>
              <w:left w:val="nil"/>
              <w:bottom w:val="nil"/>
              <w:right w:val="single" w:sz="4" w:space="0" w:color="000000"/>
            </w:tcBorders>
            <w:shd w:val="clear" w:color="auto" w:fill="auto"/>
            <w:noWrap/>
            <w:vAlign w:val="bottom"/>
          </w:tcPr>
          <w:p w:rsidR="00902B6D" w:rsidRDefault="00902B6D" w:rsidP="00AB3846">
            <w:pPr>
              <w:jc w:val="center"/>
              <w:rPr>
                <w:rFonts w:ascii="Arial" w:hAnsi="Arial" w:cs="Arial"/>
                <w:b/>
                <w:bCs/>
                <w:sz w:val="20"/>
                <w:szCs w:val="20"/>
              </w:rPr>
            </w:pPr>
            <w:r>
              <w:rPr>
                <w:rFonts w:ascii="Arial" w:hAnsi="Arial" w:cs="Arial"/>
                <w:b/>
                <w:bCs/>
                <w:sz w:val="20"/>
                <w:szCs w:val="20"/>
              </w:rPr>
              <w:t>Evaporación</w:t>
            </w:r>
          </w:p>
          <w:p w:rsidR="00902B6D" w:rsidRDefault="00902B6D" w:rsidP="00AB3846">
            <w:pPr>
              <w:jc w:val="center"/>
              <w:rPr>
                <w:rFonts w:ascii="Arial" w:hAnsi="Arial" w:cs="Arial"/>
                <w:b/>
                <w:bCs/>
                <w:sz w:val="20"/>
                <w:szCs w:val="20"/>
              </w:rPr>
            </w:pPr>
            <w:r>
              <w:rPr>
                <w:rFonts w:ascii="Arial" w:hAnsi="Arial" w:cs="Arial"/>
                <w:b/>
                <w:bCs/>
                <w:sz w:val="20"/>
                <w:szCs w:val="20"/>
              </w:rPr>
              <w:t xml:space="preserve"> nucleada</w:t>
            </w:r>
          </w:p>
        </w:tc>
      </w:tr>
      <w:tr w:rsidR="00902B6D">
        <w:trPr>
          <w:trHeight w:val="239"/>
          <w:jc w:val="center"/>
        </w:trPr>
        <w:tc>
          <w:tcPr>
            <w:tcW w:w="1960" w:type="dxa"/>
            <w:tcBorders>
              <w:top w:val="nil"/>
              <w:left w:val="single" w:sz="4" w:space="0" w:color="auto"/>
              <w:bottom w:val="single" w:sz="4" w:space="0" w:color="auto"/>
              <w:right w:val="single" w:sz="4" w:space="0" w:color="000000"/>
            </w:tcBorders>
            <w:shd w:val="clear" w:color="auto" w:fill="auto"/>
            <w:noWrap/>
            <w:vAlign w:val="bottom"/>
          </w:tcPr>
          <w:p w:rsidR="00902B6D" w:rsidRDefault="00902B6D" w:rsidP="00AB3846">
            <w:pPr>
              <w:jc w:val="center"/>
              <w:rPr>
                <w:rFonts w:ascii="Arial" w:hAnsi="Arial" w:cs="Arial"/>
                <w:b/>
                <w:bCs/>
                <w:sz w:val="20"/>
                <w:szCs w:val="20"/>
              </w:rPr>
            </w:pPr>
            <w:r>
              <w:rPr>
                <w:rFonts w:ascii="Arial" w:hAnsi="Arial" w:cs="Arial"/>
                <w:b/>
                <w:bCs/>
                <w:sz w:val="20"/>
                <w:szCs w:val="20"/>
              </w:rPr>
              <w:t>Co &lt; 0,65</w:t>
            </w:r>
          </w:p>
        </w:tc>
        <w:tc>
          <w:tcPr>
            <w:tcW w:w="1960" w:type="dxa"/>
            <w:tcBorders>
              <w:top w:val="nil"/>
              <w:left w:val="nil"/>
              <w:bottom w:val="single" w:sz="4" w:space="0" w:color="auto"/>
              <w:right w:val="single" w:sz="4" w:space="0" w:color="000000"/>
            </w:tcBorders>
            <w:shd w:val="clear" w:color="auto" w:fill="auto"/>
            <w:noWrap/>
            <w:vAlign w:val="bottom"/>
          </w:tcPr>
          <w:p w:rsidR="00902B6D" w:rsidRDefault="00902B6D" w:rsidP="00AB3846">
            <w:pPr>
              <w:jc w:val="center"/>
              <w:rPr>
                <w:rFonts w:ascii="Arial" w:hAnsi="Arial" w:cs="Arial"/>
                <w:b/>
                <w:bCs/>
                <w:sz w:val="20"/>
                <w:szCs w:val="20"/>
              </w:rPr>
            </w:pPr>
            <w:r>
              <w:rPr>
                <w:rFonts w:ascii="Arial" w:hAnsi="Arial" w:cs="Arial"/>
                <w:b/>
                <w:bCs/>
                <w:sz w:val="20"/>
                <w:szCs w:val="20"/>
              </w:rPr>
              <w:t>Co &gt; 0,65</w:t>
            </w:r>
          </w:p>
        </w:tc>
      </w:tr>
      <w:tr w:rsidR="00902B6D">
        <w:trPr>
          <w:trHeight w:val="239"/>
          <w:jc w:val="center"/>
        </w:trPr>
        <w:tc>
          <w:tcPr>
            <w:tcW w:w="1960" w:type="dxa"/>
            <w:tcBorders>
              <w:top w:val="single" w:sz="4" w:space="0" w:color="auto"/>
              <w:left w:val="single" w:sz="4" w:space="0" w:color="auto"/>
              <w:bottom w:val="nil"/>
              <w:right w:val="single" w:sz="4" w:space="0" w:color="000000"/>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C</w:t>
            </w:r>
            <w:r>
              <w:rPr>
                <w:rFonts w:ascii="Arial" w:hAnsi="Arial" w:cs="Arial"/>
                <w:sz w:val="16"/>
                <w:szCs w:val="16"/>
              </w:rPr>
              <w:t>1</w:t>
            </w:r>
            <w:r>
              <w:rPr>
                <w:rFonts w:ascii="Arial" w:hAnsi="Arial" w:cs="Arial"/>
                <w:sz w:val="20"/>
                <w:szCs w:val="20"/>
              </w:rPr>
              <w:t xml:space="preserve"> = 1,1360</w:t>
            </w:r>
          </w:p>
        </w:tc>
        <w:tc>
          <w:tcPr>
            <w:tcW w:w="1960" w:type="dxa"/>
            <w:tcBorders>
              <w:top w:val="single" w:sz="4" w:space="0" w:color="auto"/>
              <w:left w:val="nil"/>
              <w:bottom w:val="nil"/>
              <w:right w:val="single" w:sz="4" w:space="0" w:color="000000"/>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C</w:t>
            </w:r>
            <w:r>
              <w:rPr>
                <w:rFonts w:ascii="Arial" w:hAnsi="Arial" w:cs="Arial"/>
                <w:sz w:val="16"/>
                <w:szCs w:val="16"/>
              </w:rPr>
              <w:t>1</w:t>
            </w:r>
            <w:r>
              <w:rPr>
                <w:rFonts w:ascii="Arial" w:hAnsi="Arial" w:cs="Arial"/>
                <w:sz w:val="20"/>
                <w:szCs w:val="20"/>
              </w:rPr>
              <w:t xml:space="preserve"> = 0,6683</w:t>
            </w:r>
          </w:p>
        </w:tc>
      </w:tr>
      <w:tr w:rsidR="00902B6D">
        <w:trPr>
          <w:trHeight w:val="239"/>
          <w:jc w:val="center"/>
        </w:trPr>
        <w:tc>
          <w:tcPr>
            <w:tcW w:w="1960" w:type="dxa"/>
            <w:tcBorders>
              <w:top w:val="nil"/>
              <w:left w:val="single" w:sz="4" w:space="0" w:color="auto"/>
              <w:bottom w:val="nil"/>
              <w:right w:val="single" w:sz="4" w:space="0" w:color="000000"/>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C</w:t>
            </w:r>
            <w:r>
              <w:rPr>
                <w:rFonts w:ascii="Arial" w:hAnsi="Arial" w:cs="Arial"/>
                <w:sz w:val="16"/>
                <w:szCs w:val="16"/>
              </w:rPr>
              <w:t>2</w:t>
            </w:r>
            <w:r>
              <w:rPr>
                <w:rFonts w:ascii="Arial" w:hAnsi="Arial" w:cs="Arial"/>
                <w:sz w:val="20"/>
                <w:szCs w:val="20"/>
              </w:rPr>
              <w:t xml:space="preserve"> = -0,9</w:t>
            </w:r>
          </w:p>
        </w:tc>
        <w:tc>
          <w:tcPr>
            <w:tcW w:w="1960" w:type="dxa"/>
            <w:tcBorders>
              <w:top w:val="nil"/>
              <w:left w:val="nil"/>
              <w:bottom w:val="nil"/>
              <w:right w:val="single" w:sz="4" w:space="0" w:color="000000"/>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C</w:t>
            </w:r>
            <w:r>
              <w:rPr>
                <w:rFonts w:ascii="Arial" w:hAnsi="Arial" w:cs="Arial"/>
                <w:sz w:val="16"/>
                <w:szCs w:val="16"/>
              </w:rPr>
              <w:t>2</w:t>
            </w:r>
            <w:r>
              <w:rPr>
                <w:rFonts w:ascii="Arial" w:hAnsi="Arial" w:cs="Arial"/>
                <w:sz w:val="20"/>
                <w:szCs w:val="20"/>
              </w:rPr>
              <w:t xml:space="preserve"> = -0,2</w:t>
            </w:r>
          </w:p>
        </w:tc>
      </w:tr>
      <w:tr w:rsidR="00902B6D">
        <w:trPr>
          <w:trHeight w:val="239"/>
          <w:jc w:val="center"/>
        </w:trPr>
        <w:tc>
          <w:tcPr>
            <w:tcW w:w="1960" w:type="dxa"/>
            <w:tcBorders>
              <w:top w:val="nil"/>
              <w:left w:val="single" w:sz="4" w:space="0" w:color="auto"/>
              <w:bottom w:val="nil"/>
              <w:right w:val="single" w:sz="4" w:space="0" w:color="000000"/>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C</w:t>
            </w:r>
            <w:r>
              <w:rPr>
                <w:rFonts w:ascii="Arial" w:hAnsi="Arial" w:cs="Arial"/>
                <w:sz w:val="16"/>
                <w:szCs w:val="16"/>
              </w:rPr>
              <w:t>3</w:t>
            </w:r>
            <w:r>
              <w:rPr>
                <w:rFonts w:ascii="Arial" w:hAnsi="Arial" w:cs="Arial"/>
                <w:sz w:val="20"/>
                <w:szCs w:val="20"/>
              </w:rPr>
              <w:t xml:space="preserve"> = 667,2</w:t>
            </w:r>
          </w:p>
        </w:tc>
        <w:tc>
          <w:tcPr>
            <w:tcW w:w="1960" w:type="dxa"/>
            <w:tcBorders>
              <w:top w:val="nil"/>
              <w:left w:val="nil"/>
              <w:bottom w:val="nil"/>
              <w:right w:val="single" w:sz="4" w:space="0" w:color="000000"/>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C</w:t>
            </w:r>
            <w:r>
              <w:rPr>
                <w:rFonts w:ascii="Arial" w:hAnsi="Arial" w:cs="Arial"/>
                <w:sz w:val="16"/>
                <w:szCs w:val="16"/>
              </w:rPr>
              <w:t>3</w:t>
            </w:r>
            <w:r>
              <w:rPr>
                <w:rFonts w:ascii="Arial" w:hAnsi="Arial" w:cs="Arial"/>
                <w:sz w:val="20"/>
                <w:szCs w:val="20"/>
              </w:rPr>
              <w:t xml:space="preserve"> = 1058</w:t>
            </w:r>
          </w:p>
        </w:tc>
      </w:tr>
      <w:tr w:rsidR="00902B6D">
        <w:trPr>
          <w:trHeight w:val="239"/>
          <w:jc w:val="center"/>
        </w:trPr>
        <w:tc>
          <w:tcPr>
            <w:tcW w:w="1960" w:type="dxa"/>
            <w:tcBorders>
              <w:top w:val="nil"/>
              <w:left w:val="single" w:sz="4" w:space="0" w:color="auto"/>
              <w:bottom w:val="nil"/>
              <w:right w:val="single" w:sz="4" w:space="0" w:color="000000"/>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C</w:t>
            </w:r>
            <w:r>
              <w:rPr>
                <w:rFonts w:ascii="Arial" w:hAnsi="Arial" w:cs="Arial"/>
                <w:sz w:val="16"/>
                <w:szCs w:val="16"/>
              </w:rPr>
              <w:t>4</w:t>
            </w:r>
            <w:r>
              <w:rPr>
                <w:rFonts w:ascii="Arial" w:hAnsi="Arial" w:cs="Arial"/>
                <w:sz w:val="20"/>
                <w:szCs w:val="20"/>
              </w:rPr>
              <w:t xml:space="preserve"> = 0,7</w:t>
            </w:r>
          </w:p>
        </w:tc>
        <w:tc>
          <w:tcPr>
            <w:tcW w:w="1960" w:type="dxa"/>
            <w:tcBorders>
              <w:top w:val="nil"/>
              <w:left w:val="nil"/>
              <w:bottom w:val="nil"/>
              <w:right w:val="single" w:sz="4" w:space="0" w:color="000000"/>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C</w:t>
            </w:r>
            <w:r>
              <w:rPr>
                <w:rFonts w:ascii="Arial" w:hAnsi="Arial" w:cs="Arial"/>
                <w:sz w:val="16"/>
                <w:szCs w:val="16"/>
              </w:rPr>
              <w:t>4</w:t>
            </w:r>
            <w:r>
              <w:rPr>
                <w:rFonts w:ascii="Arial" w:hAnsi="Arial" w:cs="Arial"/>
                <w:sz w:val="20"/>
                <w:szCs w:val="20"/>
              </w:rPr>
              <w:t xml:space="preserve"> = 0,7</w:t>
            </w:r>
          </w:p>
        </w:tc>
      </w:tr>
      <w:tr w:rsidR="00902B6D">
        <w:trPr>
          <w:trHeight w:val="239"/>
          <w:jc w:val="center"/>
        </w:trPr>
        <w:tc>
          <w:tcPr>
            <w:tcW w:w="1960" w:type="dxa"/>
            <w:tcBorders>
              <w:top w:val="nil"/>
              <w:left w:val="single" w:sz="4" w:space="0" w:color="auto"/>
              <w:bottom w:val="single" w:sz="4" w:space="0" w:color="auto"/>
              <w:right w:val="single" w:sz="4" w:space="0" w:color="000000"/>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C</w:t>
            </w:r>
            <w:r>
              <w:rPr>
                <w:rFonts w:ascii="Arial" w:hAnsi="Arial" w:cs="Arial"/>
                <w:sz w:val="16"/>
                <w:szCs w:val="16"/>
              </w:rPr>
              <w:t>5</w:t>
            </w:r>
            <w:r>
              <w:rPr>
                <w:rFonts w:ascii="Arial" w:hAnsi="Arial" w:cs="Arial"/>
                <w:sz w:val="20"/>
                <w:szCs w:val="20"/>
              </w:rPr>
              <w:t xml:space="preserve"> = 0,3</w:t>
            </w:r>
          </w:p>
        </w:tc>
        <w:tc>
          <w:tcPr>
            <w:tcW w:w="1960" w:type="dxa"/>
            <w:tcBorders>
              <w:top w:val="nil"/>
              <w:left w:val="nil"/>
              <w:bottom w:val="single" w:sz="4" w:space="0" w:color="auto"/>
              <w:right w:val="single" w:sz="4" w:space="0" w:color="000000"/>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C</w:t>
            </w:r>
            <w:r>
              <w:rPr>
                <w:rFonts w:ascii="Arial" w:hAnsi="Arial" w:cs="Arial"/>
                <w:sz w:val="16"/>
                <w:szCs w:val="16"/>
              </w:rPr>
              <w:t>5</w:t>
            </w:r>
            <w:r>
              <w:rPr>
                <w:rFonts w:ascii="Arial" w:hAnsi="Arial" w:cs="Arial"/>
                <w:sz w:val="20"/>
                <w:szCs w:val="20"/>
              </w:rPr>
              <w:t xml:space="preserve"> = 0,3</w:t>
            </w:r>
          </w:p>
        </w:tc>
      </w:tr>
    </w:tbl>
    <w:p w:rsidR="002C4E8B" w:rsidRDefault="002C4E8B" w:rsidP="00902B6D">
      <w:pPr>
        <w:spacing w:line="480" w:lineRule="auto"/>
        <w:ind w:left="963"/>
        <w:jc w:val="center"/>
        <w:rPr>
          <w:rFonts w:ascii="Arial" w:hAnsi="Arial" w:cs="Arial"/>
        </w:rPr>
      </w:pPr>
    </w:p>
    <w:p w:rsidR="00902B6D" w:rsidRDefault="00902B6D" w:rsidP="00902B6D">
      <w:pPr>
        <w:spacing w:line="480" w:lineRule="auto"/>
        <w:ind w:left="963"/>
        <w:rPr>
          <w:rFonts w:ascii="Arial" w:hAnsi="Arial" w:cs="Arial"/>
        </w:rPr>
      </w:pPr>
      <w:r>
        <w:rPr>
          <w:rFonts w:ascii="Arial" w:hAnsi="Arial" w:cs="Arial"/>
        </w:rPr>
        <w:t xml:space="preserve">         </w:t>
      </w:r>
      <w:r w:rsidR="008C203B">
        <w:rPr>
          <w:rFonts w:ascii="Arial" w:hAnsi="Arial" w:cs="Arial"/>
        </w:rPr>
        <w:t>Tabla 1</w:t>
      </w:r>
      <w:r w:rsidR="00AB3846">
        <w:rPr>
          <w:rFonts w:ascii="Arial" w:hAnsi="Arial" w:cs="Arial"/>
        </w:rPr>
        <w:t>.2 Parámetro de dependencia del fluido</w:t>
      </w:r>
    </w:p>
    <w:tbl>
      <w:tblPr>
        <w:tblW w:w="2400" w:type="dxa"/>
        <w:jc w:val="center"/>
        <w:tblInd w:w="55" w:type="dxa"/>
        <w:tblCellMar>
          <w:left w:w="70" w:type="dxa"/>
          <w:right w:w="70" w:type="dxa"/>
        </w:tblCellMar>
        <w:tblLook w:val="0000"/>
      </w:tblPr>
      <w:tblGrid>
        <w:gridCol w:w="1200"/>
        <w:gridCol w:w="1200"/>
      </w:tblGrid>
      <w:tr w:rsidR="00902B6D">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2B6D" w:rsidRDefault="00902B6D" w:rsidP="00AB3846">
            <w:pPr>
              <w:jc w:val="center"/>
              <w:rPr>
                <w:rFonts w:ascii="Arial" w:hAnsi="Arial" w:cs="Arial"/>
                <w:b/>
                <w:bCs/>
                <w:sz w:val="20"/>
                <w:szCs w:val="20"/>
              </w:rPr>
            </w:pPr>
            <w:r>
              <w:rPr>
                <w:rFonts w:ascii="Arial" w:hAnsi="Arial" w:cs="Arial"/>
                <w:b/>
                <w:bCs/>
                <w:sz w:val="20"/>
                <w:szCs w:val="20"/>
              </w:rPr>
              <w:t>FLUIDO</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902B6D" w:rsidRDefault="00902B6D" w:rsidP="00AB3846">
            <w:pPr>
              <w:jc w:val="center"/>
              <w:rPr>
                <w:rFonts w:ascii="Arial" w:hAnsi="Arial" w:cs="Arial"/>
                <w:b/>
                <w:bCs/>
                <w:sz w:val="20"/>
                <w:szCs w:val="20"/>
              </w:rPr>
            </w:pPr>
            <w:r>
              <w:rPr>
                <w:rFonts w:ascii="Arial" w:hAnsi="Arial" w:cs="Arial"/>
                <w:b/>
                <w:bCs/>
                <w:sz w:val="20"/>
                <w:szCs w:val="20"/>
              </w:rPr>
              <w:t xml:space="preserve">Ffl  </w:t>
            </w:r>
          </w:p>
        </w:tc>
      </w:tr>
      <w:tr w:rsidR="00902B6D">
        <w:trPr>
          <w:trHeight w:val="255"/>
          <w:jc w:val="center"/>
        </w:trPr>
        <w:tc>
          <w:tcPr>
            <w:tcW w:w="1200" w:type="dxa"/>
            <w:tcBorders>
              <w:top w:val="nil"/>
              <w:left w:val="single" w:sz="4" w:space="0" w:color="auto"/>
              <w:bottom w:val="nil"/>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Agua</w:t>
            </w:r>
          </w:p>
        </w:tc>
        <w:tc>
          <w:tcPr>
            <w:tcW w:w="1200" w:type="dxa"/>
            <w:tcBorders>
              <w:top w:val="nil"/>
              <w:left w:val="nil"/>
              <w:bottom w:val="nil"/>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1</w:t>
            </w:r>
          </w:p>
        </w:tc>
      </w:tr>
      <w:tr w:rsidR="00902B6D">
        <w:trPr>
          <w:trHeight w:val="255"/>
          <w:jc w:val="center"/>
        </w:trPr>
        <w:tc>
          <w:tcPr>
            <w:tcW w:w="1200" w:type="dxa"/>
            <w:tcBorders>
              <w:top w:val="nil"/>
              <w:left w:val="single" w:sz="4" w:space="0" w:color="auto"/>
              <w:bottom w:val="nil"/>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R-11</w:t>
            </w:r>
          </w:p>
        </w:tc>
        <w:tc>
          <w:tcPr>
            <w:tcW w:w="1200" w:type="dxa"/>
            <w:tcBorders>
              <w:top w:val="nil"/>
              <w:left w:val="nil"/>
              <w:bottom w:val="nil"/>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1,3</w:t>
            </w:r>
          </w:p>
        </w:tc>
      </w:tr>
      <w:tr w:rsidR="00902B6D">
        <w:trPr>
          <w:trHeight w:val="255"/>
          <w:jc w:val="center"/>
        </w:trPr>
        <w:tc>
          <w:tcPr>
            <w:tcW w:w="1200" w:type="dxa"/>
            <w:tcBorders>
              <w:top w:val="nil"/>
              <w:left w:val="single" w:sz="4" w:space="0" w:color="auto"/>
              <w:bottom w:val="nil"/>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R-22</w:t>
            </w:r>
          </w:p>
        </w:tc>
        <w:tc>
          <w:tcPr>
            <w:tcW w:w="1200" w:type="dxa"/>
            <w:tcBorders>
              <w:top w:val="nil"/>
              <w:left w:val="nil"/>
              <w:bottom w:val="nil"/>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1,5</w:t>
            </w:r>
          </w:p>
        </w:tc>
      </w:tr>
      <w:tr w:rsidR="00902B6D">
        <w:trPr>
          <w:trHeight w:val="255"/>
          <w:jc w:val="center"/>
        </w:trPr>
        <w:tc>
          <w:tcPr>
            <w:tcW w:w="1200" w:type="dxa"/>
            <w:tcBorders>
              <w:top w:val="nil"/>
              <w:left w:val="single" w:sz="4" w:space="0" w:color="auto"/>
              <w:bottom w:val="nil"/>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R-13B1</w:t>
            </w:r>
          </w:p>
        </w:tc>
        <w:tc>
          <w:tcPr>
            <w:tcW w:w="1200" w:type="dxa"/>
            <w:tcBorders>
              <w:top w:val="nil"/>
              <w:left w:val="nil"/>
              <w:bottom w:val="nil"/>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1,31</w:t>
            </w:r>
          </w:p>
        </w:tc>
      </w:tr>
      <w:tr w:rsidR="00902B6D">
        <w:trPr>
          <w:trHeight w:val="255"/>
          <w:jc w:val="center"/>
        </w:trPr>
        <w:tc>
          <w:tcPr>
            <w:tcW w:w="1200" w:type="dxa"/>
            <w:tcBorders>
              <w:top w:val="nil"/>
              <w:left w:val="single" w:sz="4" w:space="0" w:color="auto"/>
              <w:bottom w:val="nil"/>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R-22</w:t>
            </w:r>
          </w:p>
        </w:tc>
        <w:tc>
          <w:tcPr>
            <w:tcW w:w="1200" w:type="dxa"/>
            <w:tcBorders>
              <w:top w:val="nil"/>
              <w:left w:val="nil"/>
              <w:bottom w:val="nil"/>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2,2</w:t>
            </w:r>
          </w:p>
        </w:tc>
      </w:tr>
      <w:tr w:rsidR="00902B6D">
        <w:trPr>
          <w:trHeight w:val="255"/>
          <w:jc w:val="center"/>
        </w:trPr>
        <w:tc>
          <w:tcPr>
            <w:tcW w:w="1200" w:type="dxa"/>
            <w:tcBorders>
              <w:top w:val="nil"/>
              <w:left w:val="single" w:sz="4" w:space="0" w:color="auto"/>
              <w:bottom w:val="nil"/>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R-113</w:t>
            </w:r>
          </w:p>
        </w:tc>
        <w:tc>
          <w:tcPr>
            <w:tcW w:w="1200" w:type="dxa"/>
            <w:tcBorders>
              <w:top w:val="nil"/>
              <w:left w:val="nil"/>
              <w:bottom w:val="nil"/>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1,3</w:t>
            </w:r>
          </w:p>
        </w:tc>
      </w:tr>
      <w:tr w:rsidR="00902B6D">
        <w:trPr>
          <w:trHeight w:val="255"/>
          <w:jc w:val="center"/>
        </w:trPr>
        <w:tc>
          <w:tcPr>
            <w:tcW w:w="1200" w:type="dxa"/>
            <w:tcBorders>
              <w:top w:val="nil"/>
              <w:left w:val="single" w:sz="4" w:space="0" w:color="auto"/>
              <w:bottom w:val="nil"/>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R-114</w:t>
            </w:r>
          </w:p>
        </w:tc>
        <w:tc>
          <w:tcPr>
            <w:tcW w:w="1200" w:type="dxa"/>
            <w:tcBorders>
              <w:top w:val="nil"/>
              <w:left w:val="nil"/>
              <w:bottom w:val="nil"/>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1,24</w:t>
            </w:r>
          </w:p>
        </w:tc>
      </w:tr>
      <w:tr w:rsidR="00902B6D">
        <w:trPr>
          <w:trHeight w:val="255"/>
          <w:jc w:val="center"/>
        </w:trPr>
        <w:tc>
          <w:tcPr>
            <w:tcW w:w="1200" w:type="dxa"/>
            <w:tcBorders>
              <w:top w:val="nil"/>
              <w:left w:val="single" w:sz="4" w:space="0" w:color="auto"/>
              <w:bottom w:val="nil"/>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R-152a</w:t>
            </w:r>
          </w:p>
        </w:tc>
        <w:tc>
          <w:tcPr>
            <w:tcW w:w="1200" w:type="dxa"/>
            <w:tcBorders>
              <w:top w:val="nil"/>
              <w:left w:val="nil"/>
              <w:bottom w:val="nil"/>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1,1</w:t>
            </w:r>
          </w:p>
        </w:tc>
      </w:tr>
      <w:tr w:rsidR="00902B6D">
        <w:trPr>
          <w:trHeight w:val="255"/>
          <w:jc w:val="center"/>
        </w:trPr>
        <w:tc>
          <w:tcPr>
            <w:tcW w:w="1200" w:type="dxa"/>
            <w:tcBorders>
              <w:top w:val="nil"/>
              <w:left w:val="single" w:sz="4" w:space="0" w:color="auto"/>
              <w:bottom w:val="nil"/>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Nitrógeno</w:t>
            </w:r>
          </w:p>
        </w:tc>
        <w:tc>
          <w:tcPr>
            <w:tcW w:w="1200" w:type="dxa"/>
            <w:tcBorders>
              <w:top w:val="nil"/>
              <w:left w:val="nil"/>
              <w:bottom w:val="nil"/>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4,7</w:t>
            </w:r>
          </w:p>
        </w:tc>
      </w:tr>
      <w:tr w:rsidR="00902B6D">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Neón</w:t>
            </w:r>
          </w:p>
        </w:tc>
        <w:tc>
          <w:tcPr>
            <w:tcW w:w="1200" w:type="dxa"/>
            <w:tcBorders>
              <w:top w:val="nil"/>
              <w:left w:val="nil"/>
              <w:bottom w:val="single" w:sz="4" w:space="0" w:color="auto"/>
              <w:right w:val="single" w:sz="4" w:space="0" w:color="auto"/>
            </w:tcBorders>
            <w:shd w:val="clear" w:color="auto" w:fill="auto"/>
            <w:noWrap/>
            <w:vAlign w:val="bottom"/>
          </w:tcPr>
          <w:p w:rsidR="00902B6D" w:rsidRDefault="00902B6D" w:rsidP="00AB3846">
            <w:pPr>
              <w:jc w:val="center"/>
              <w:rPr>
                <w:rFonts w:ascii="Arial" w:hAnsi="Arial" w:cs="Arial"/>
                <w:sz w:val="20"/>
                <w:szCs w:val="20"/>
              </w:rPr>
            </w:pPr>
            <w:r>
              <w:rPr>
                <w:rFonts w:ascii="Arial" w:hAnsi="Arial" w:cs="Arial"/>
                <w:sz w:val="20"/>
                <w:szCs w:val="20"/>
              </w:rPr>
              <w:t>3,5</w:t>
            </w:r>
          </w:p>
        </w:tc>
      </w:tr>
    </w:tbl>
    <w:p w:rsidR="00902B6D" w:rsidRDefault="00902B6D" w:rsidP="00AB3846">
      <w:pPr>
        <w:spacing w:line="480" w:lineRule="auto"/>
        <w:rPr>
          <w:rFonts w:ascii="Arial" w:hAnsi="Arial" w:cs="Arial"/>
        </w:rPr>
      </w:pPr>
    </w:p>
    <w:p w:rsidR="002F09F8" w:rsidRDefault="002F09F8" w:rsidP="00CA3A5D">
      <w:pPr>
        <w:spacing w:line="480" w:lineRule="auto"/>
        <w:ind w:left="1620"/>
        <w:jc w:val="both"/>
        <w:rPr>
          <w:rFonts w:ascii="Arial" w:hAnsi="Arial" w:cs="Arial"/>
        </w:rPr>
      </w:pPr>
      <w:r>
        <w:rPr>
          <w:rFonts w:ascii="Arial" w:hAnsi="Arial" w:cs="Arial"/>
        </w:rPr>
        <w:t>El primer paso para usar la correlación es calcular el número de Froude usando la ecuación (4)</w:t>
      </w:r>
      <w:r w:rsidR="00C36BB2">
        <w:rPr>
          <w:rFonts w:ascii="Arial" w:hAnsi="Arial" w:cs="Arial"/>
        </w:rPr>
        <w:t xml:space="preserve">. Si el Fr &gt; 0.04 los efectos de estratificación serán despreciables y el valor de </w:t>
      </w:r>
      <w:r w:rsidR="00C36BB2" w:rsidRPr="00215C69">
        <w:rPr>
          <w:rFonts w:ascii="Arial" w:hAnsi="Arial" w:cs="Arial"/>
          <w:position w:val="-12"/>
        </w:rPr>
        <w:object w:dxaOrig="300" w:dyaOrig="360">
          <v:shape id="_x0000_i1125" type="#_x0000_t75" style="width:15pt;height:18pt" o:ole="">
            <v:imagedata r:id="rId184" o:title=""/>
          </v:shape>
          <o:OLEObject Type="Embed" ProgID="Equation.3" ShapeID="_x0000_i1125" DrawAspect="Content" ObjectID="_1345536844" r:id="rId187"/>
        </w:object>
      </w:r>
      <w:r w:rsidR="00C36BB2">
        <w:rPr>
          <w:rFonts w:ascii="Arial" w:hAnsi="Arial" w:cs="Arial"/>
        </w:rPr>
        <w:t xml:space="preserve"> será cero. En caso de tratarse de un tubo vertical el valor de </w:t>
      </w:r>
      <w:r w:rsidR="00C36BB2" w:rsidRPr="00215C69">
        <w:rPr>
          <w:rFonts w:ascii="Arial" w:hAnsi="Arial" w:cs="Arial"/>
          <w:position w:val="-12"/>
        </w:rPr>
        <w:object w:dxaOrig="300" w:dyaOrig="360">
          <v:shape id="_x0000_i1126" type="#_x0000_t75" style="width:15pt;height:18pt" o:ole="">
            <v:imagedata r:id="rId184" o:title=""/>
          </v:shape>
          <o:OLEObject Type="Embed" ProgID="Equation.3" ShapeID="_x0000_i1126" DrawAspect="Content" ObjectID="_1345536845" r:id="rId188"/>
        </w:object>
      </w:r>
      <w:r w:rsidR="00C36BB2">
        <w:rPr>
          <w:rFonts w:ascii="Arial" w:hAnsi="Arial" w:cs="Arial"/>
        </w:rPr>
        <w:t xml:space="preserve"> también será cero ya que en esta condición la gravedad no ejerce e</w:t>
      </w:r>
      <w:r w:rsidR="000B3382">
        <w:rPr>
          <w:rFonts w:ascii="Arial" w:hAnsi="Arial" w:cs="Arial"/>
        </w:rPr>
        <w:t>fecto alguno en la dirección perpendicular al flujo.</w:t>
      </w:r>
    </w:p>
    <w:p w:rsidR="00CA3A5D" w:rsidRDefault="00CA3A5D" w:rsidP="00902B6D">
      <w:pPr>
        <w:spacing w:line="480" w:lineRule="auto"/>
        <w:ind w:left="1620"/>
        <w:rPr>
          <w:rFonts w:ascii="Arial" w:hAnsi="Arial" w:cs="Arial"/>
        </w:rPr>
      </w:pPr>
    </w:p>
    <w:p w:rsidR="002F081F" w:rsidRDefault="004F4AA9" w:rsidP="00CA3A5D">
      <w:pPr>
        <w:spacing w:line="480" w:lineRule="auto"/>
        <w:ind w:left="1620"/>
        <w:jc w:val="both"/>
        <w:rPr>
          <w:rFonts w:ascii="Arial" w:hAnsi="Arial" w:cs="Arial"/>
        </w:rPr>
      </w:pPr>
      <w:r>
        <w:rPr>
          <w:rFonts w:ascii="Arial" w:hAnsi="Arial" w:cs="Arial"/>
        </w:rPr>
        <w:t>Ahora</w:t>
      </w:r>
      <w:r w:rsidR="00351791">
        <w:rPr>
          <w:rFonts w:ascii="Arial" w:hAnsi="Arial" w:cs="Arial"/>
        </w:rPr>
        <w:t>,</w:t>
      </w:r>
      <w:r>
        <w:rPr>
          <w:rFonts w:ascii="Arial" w:hAnsi="Arial" w:cs="Arial"/>
        </w:rPr>
        <w:t xml:space="preserve"> se procede a</w:t>
      </w:r>
      <w:r w:rsidR="00C36BB2">
        <w:rPr>
          <w:rFonts w:ascii="Arial" w:hAnsi="Arial" w:cs="Arial"/>
        </w:rPr>
        <w:t xml:space="preserve"> calcula</w:t>
      </w:r>
      <w:r>
        <w:rPr>
          <w:rFonts w:ascii="Arial" w:hAnsi="Arial" w:cs="Arial"/>
        </w:rPr>
        <w:t>r</w:t>
      </w:r>
      <w:r w:rsidR="00C36BB2">
        <w:rPr>
          <w:rFonts w:ascii="Arial" w:hAnsi="Arial" w:cs="Arial"/>
        </w:rPr>
        <w:t xml:space="preserve"> el </w:t>
      </w:r>
      <w:r w:rsidR="00447E81">
        <w:rPr>
          <w:rFonts w:ascii="Arial" w:hAnsi="Arial" w:cs="Arial"/>
        </w:rPr>
        <w:t>número</w:t>
      </w:r>
      <w:r w:rsidR="00C36BB2">
        <w:rPr>
          <w:rFonts w:ascii="Arial" w:hAnsi="Arial" w:cs="Arial"/>
        </w:rPr>
        <w:t xml:space="preserve"> de convección utilizando la ecuación </w:t>
      </w:r>
      <w:r w:rsidR="002F081F">
        <w:rPr>
          <w:rFonts w:ascii="Arial" w:hAnsi="Arial" w:cs="Arial"/>
        </w:rPr>
        <w:t>(5) y con ello se verifica la zona</w:t>
      </w:r>
      <w:r w:rsidR="00351791">
        <w:rPr>
          <w:rFonts w:ascii="Arial" w:hAnsi="Arial" w:cs="Arial"/>
        </w:rPr>
        <w:t xml:space="preserve"> de evaporación correspondiente.</w:t>
      </w:r>
      <w:r w:rsidR="002F081F">
        <w:rPr>
          <w:rFonts w:ascii="Arial" w:hAnsi="Arial" w:cs="Arial"/>
        </w:rPr>
        <w:t xml:space="preserve"> </w:t>
      </w:r>
      <w:r w:rsidR="00351791">
        <w:rPr>
          <w:rFonts w:ascii="Arial" w:hAnsi="Arial" w:cs="Arial"/>
        </w:rPr>
        <w:t>Conocido</w:t>
      </w:r>
      <w:r w:rsidR="002F081F">
        <w:rPr>
          <w:rFonts w:ascii="Arial" w:hAnsi="Arial" w:cs="Arial"/>
        </w:rPr>
        <w:t xml:space="preserve"> esto</w:t>
      </w:r>
      <w:r w:rsidR="00351791">
        <w:rPr>
          <w:rFonts w:ascii="Arial" w:hAnsi="Arial" w:cs="Arial"/>
        </w:rPr>
        <w:t>,</w:t>
      </w:r>
      <w:r w:rsidR="002F081F">
        <w:rPr>
          <w:rFonts w:ascii="Arial" w:hAnsi="Arial" w:cs="Arial"/>
        </w:rPr>
        <w:t xml:space="preserve"> ahora se puede escoger las constantes correctas pa</w:t>
      </w:r>
      <w:r w:rsidR="008C203B">
        <w:rPr>
          <w:rFonts w:ascii="Arial" w:hAnsi="Arial" w:cs="Arial"/>
        </w:rPr>
        <w:t>ra el modelo usando la tabla 1</w:t>
      </w:r>
      <w:r w:rsidR="002F081F">
        <w:rPr>
          <w:rFonts w:ascii="Arial" w:hAnsi="Arial" w:cs="Arial"/>
        </w:rPr>
        <w:t>.1</w:t>
      </w:r>
    </w:p>
    <w:p w:rsidR="00B35C63" w:rsidRDefault="00B35C63" w:rsidP="00D95FD6">
      <w:pPr>
        <w:spacing w:line="480" w:lineRule="auto"/>
        <w:ind w:left="963"/>
        <w:jc w:val="both"/>
        <w:rPr>
          <w:rFonts w:ascii="Arial" w:hAnsi="Arial" w:cs="Arial"/>
        </w:rPr>
      </w:pPr>
    </w:p>
    <w:p w:rsidR="00B35C63" w:rsidRDefault="00351791" w:rsidP="00CA3A5D">
      <w:pPr>
        <w:spacing w:line="480" w:lineRule="auto"/>
        <w:ind w:left="1620"/>
        <w:jc w:val="both"/>
        <w:rPr>
          <w:rFonts w:ascii="Arial" w:hAnsi="Arial" w:cs="Arial"/>
        </w:rPr>
      </w:pPr>
      <w:r>
        <w:rPr>
          <w:rFonts w:ascii="Arial" w:hAnsi="Arial" w:cs="Arial"/>
        </w:rPr>
        <w:t>El paso siguiente</w:t>
      </w:r>
      <w:r w:rsidR="00B35C63">
        <w:rPr>
          <w:rFonts w:ascii="Arial" w:hAnsi="Arial" w:cs="Arial"/>
        </w:rPr>
        <w:t xml:space="preserve"> es encontrar el número de evaporación Bo</w:t>
      </w:r>
      <w:r w:rsidR="00D5232A">
        <w:rPr>
          <w:rFonts w:ascii="Arial" w:hAnsi="Arial" w:cs="Arial"/>
        </w:rPr>
        <w:t xml:space="preserve"> aplicando la ecuación (6)</w:t>
      </w:r>
      <w:r w:rsidR="00B35C63">
        <w:rPr>
          <w:rFonts w:ascii="Arial" w:hAnsi="Arial" w:cs="Arial"/>
        </w:rPr>
        <w:t>, tal cual se explicó para la correlación de Shah</w:t>
      </w:r>
      <w:r w:rsidR="00B96ACE">
        <w:rPr>
          <w:rFonts w:ascii="Arial" w:hAnsi="Arial" w:cs="Arial"/>
        </w:rPr>
        <w:t>. E</w:t>
      </w:r>
      <w:r w:rsidR="00B35C63">
        <w:rPr>
          <w:rFonts w:ascii="Arial" w:hAnsi="Arial" w:cs="Arial"/>
        </w:rPr>
        <w:t xml:space="preserve">n caso de no tener un valor de q” </w:t>
      </w:r>
      <w:r w:rsidR="00B96ACE">
        <w:rPr>
          <w:rFonts w:ascii="Arial" w:hAnsi="Arial" w:cs="Arial"/>
        </w:rPr>
        <w:t>debe</w:t>
      </w:r>
      <w:r w:rsidR="00D5232A">
        <w:rPr>
          <w:rFonts w:ascii="Arial" w:hAnsi="Arial" w:cs="Arial"/>
        </w:rPr>
        <w:t xml:space="preserve"> estimarse un valor de q” inicial y luego ir corrigiendo este valor a través de iteraciones. </w:t>
      </w:r>
      <w:r w:rsidR="006B618A">
        <w:rPr>
          <w:rFonts w:ascii="Arial" w:hAnsi="Arial" w:cs="Arial"/>
        </w:rPr>
        <w:t>Se presentan dos métodos para estimar este valor:</w:t>
      </w:r>
    </w:p>
    <w:p w:rsidR="006B618A" w:rsidRDefault="006B618A" w:rsidP="00D95FD6">
      <w:pPr>
        <w:spacing w:line="480" w:lineRule="auto"/>
        <w:ind w:left="963"/>
        <w:jc w:val="both"/>
        <w:rPr>
          <w:rFonts w:ascii="Arial" w:hAnsi="Arial" w:cs="Arial"/>
        </w:rPr>
      </w:pPr>
    </w:p>
    <w:p w:rsidR="006B618A" w:rsidRDefault="006B618A" w:rsidP="00CA3A5D">
      <w:pPr>
        <w:spacing w:line="480" w:lineRule="auto"/>
        <w:ind w:left="1620"/>
        <w:jc w:val="both"/>
        <w:rPr>
          <w:rFonts w:ascii="Arial" w:hAnsi="Arial" w:cs="Arial"/>
        </w:rPr>
      </w:pPr>
      <w:r>
        <w:rPr>
          <w:rFonts w:ascii="Arial" w:hAnsi="Arial" w:cs="Arial"/>
        </w:rPr>
        <w:lastRenderedPageBreak/>
        <w:t>El primer método es asumir convección pura</w:t>
      </w:r>
      <w:r w:rsidR="006F2A1A">
        <w:rPr>
          <w:rFonts w:ascii="Arial" w:hAnsi="Arial" w:cs="Arial"/>
        </w:rPr>
        <w:t xml:space="preserve"> con lo que el</w:t>
      </w:r>
      <w:r w:rsidR="00B96ACE">
        <w:rPr>
          <w:rFonts w:ascii="Arial" w:hAnsi="Arial" w:cs="Arial"/>
        </w:rPr>
        <w:t xml:space="preserve"> segundo término del modelo de K</w:t>
      </w:r>
      <w:r w:rsidR="006F2A1A">
        <w:rPr>
          <w:rFonts w:ascii="Arial" w:hAnsi="Arial" w:cs="Arial"/>
        </w:rPr>
        <w:t xml:space="preserve">andlikar será cero, al despejar la expresión restante se obtendrá el coeficiente de transferencia convectiva </w:t>
      </w:r>
      <w:r w:rsidR="006F2A1A" w:rsidRPr="006F2A1A">
        <w:rPr>
          <w:rFonts w:ascii="Arial" w:hAnsi="Arial" w:cs="Arial"/>
          <w:position w:val="-12"/>
        </w:rPr>
        <w:object w:dxaOrig="320" w:dyaOrig="360">
          <v:shape id="_x0000_i1127" type="#_x0000_t75" style="width:16.2pt;height:18pt" o:ole="">
            <v:imagedata r:id="rId23" o:title=""/>
          </v:shape>
          <o:OLEObject Type="Embed" ProgID="Equation.3" ShapeID="_x0000_i1127" DrawAspect="Content" ObjectID="_1345536846" r:id="rId189"/>
        </w:object>
      </w:r>
    </w:p>
    <w:p w:rsidR="00CA3A5D" w:rsidRDefault="00355636" w:rsidP="00CA3A5D">
      <w:pPr>
        <w:spacing w:line="480" w:lineRule="auto"/>
        <w:ind w:left="963"/>
        <w:jc w:val="center"/>
        <w:rPr>
          <w:rFonts w:ascii="Arial" w:hAnsi="Arial" w:cs="Arial"/>
        </w:rPr>
      </w:pPr>
      <w:r w:rsidRPr="006F2A1A">
        <w:rPr>
          <w:rFonts w:ascii="Arial" w:hAnsi="Arial" w:cs="Arial"/>
          <w:position w:val="-12"/>
        </w:rPr>
        <w:object w:dxaOrig="2520" w:dyaOrig="380">
          <v:shape id="_x0000_i1128" type="#_x0000_t75" style="width:148.8pt;height:22.2pt" o:ole="">
            <v:imagedata r:id="rId190" o:title=""/>
          </v:shape>
          <o:OLEObject Type="Embed" ProgID="Equation.3" ShapeID="_x0000_i1128" DrawAspect="Content" ObjectID="_1345536847" r:id="rId191"/>
        </w:object>
      </w:r>
      <w:r w:rsidR="00CA3A5D">
        <w:rPr>
          <w:rFonts w:ascii="Arial" w:hAnsi="Arial" w:cs="Arial"/>
          <w:lang w:val="es-EC"/>
        </w:rPr>
        <w:t xml:space="preserve">      </w:t>
      </w:r>
      <w:r w:rsidR="00CA3A5D">
        <w:rPr>
          <w:rFonts w:ascii="Arial" w:hAnsi="Arial" w:cs="Arial"/>
        </w:rPr>
        <w:t>(21)</w:t>
      </w:r>
    </w:p>
    <w:p w:rsidR="00AB3846" w:rsidRDefault="006F2A1A" w:rsidP="001D4AC3">
      <w:pPr>
        <w:spacing w:line="480" w:lineRule="auto"/>
        <w:ind w:left="1620"/>
        <w:jc w:val="both"/>
        <w:rPr>
          <w:rFonts w:ascii="Arial" w:hAnsi="Arial" w:cs="Arial"/>
        </w:rPr>
      </w:pPr>
      <w:r>
        <w:rPr>
          <w:rFonts w:ascii="Arial" w:hAnsi="Arial" w:cs="Arial"/>
        </w:rPr>
        <w:t xml:space="preserve">El valor de </w:t>
      </w:r>
      <w:r w:rsidRPr="007B0D72">
        <w:rPr>
          <w:position w:val="-12"/>
        </w:rPr>
        <w:object w:dxaOrig="300" w:dyaOrig="360">
          <v:shape id="_x0000_i1129" type="#_x0000_t75" style="width:15pt;height:18pt" o:ole="">
            <v:imagedata r:id="rId192" o:title=""/>
          </v:shape>
          <o:OLEObject Type="Embed" ProgID="Equation.3" ShapeID="_x0000_i1129" DrawAspect="Content" ObjectID="_1345536848" r:id="rId193"/>
        </w:object>
      </w:r>
      <w:r>
        <w:t xml:space="preserve"> </w:t>
      </w:r>
      <w:r w:rsidR="00B96ACE">
        <w:rPr>
          <w:rFonts w:ascii="Arial" w:hAnsi="Arial" w:cs="Arial"/>
        </w:rPr>
        <w:t>se calcula con la correlación de Dittus-</w:t>
      </w:r>
      <w:r>
        <w:rPr>
          <w:rFonts w:ascii="Arial" w:hAnsi="Arial" w:cs="Arial"/>
        </w:rPr>
        <w:t>Boelter descrita en la ecuaci</w:t>
      </w:r>
      <w:r w:rsidR="00B96ACE">
        <w:rPr>
          <w:rFonts w:ascii="Arial" w:hAnsi="Arial" w:cs="Arial"/>
        </w:rPr>
        <w:t>ón</w:t>
      </w:r>
      <w:r w:rsidR="006D1E6E">
        <w:rPr>
          <w:rFonts w:ascii="Arial" w:hAnsi="Arial" w:cs="Arial"/>
        </w:rPr>
        <w:t xml:space="preserve"> </w:t>
      </w:r>
      <w:r w:rsidR="00B96ACE">
        <w:rPr>
          <w:rFonts w:ascii="Arial" w:hAnsi="Arial" w:cs="Arial"/>
        </w:rPr>
        <w:t>(9); una vez calculado este último se hace</w:t>
      </w:r>
      <w:r w:rsidR="005D2A6F">
        <w:rPr>
          <w:rFonts w:ascii="Arial" w:hAnsi="Arial" w:cs="Arial"/>
        </w:rPr>
        <w:t xml:space="preserve"> uso de </w:t>
      </w:r>
      <w:r w:rsidR="00E86590">
        <w:rPr>
          <w:rFonts w:ascii="Arial" w:hAnsi="Arial" w:cs="Arial"/>
        </w:rPr>
        <w:t>la ecuación (16) para estimar el valor de q”</w:t>
      </w:r>
      <w:r w:rsidR="00CA3A5D">
        <w:rPr>
          <w:rFonts w:ascii="Arial" w:hAnsi="Arial" w:cs="Arial"/>
        </w:rPr>
        <w:t>.</w:t>
      </w:r>
    </w:p>
    <w:p w:rsidR="00CA3A5D" w:rsidRDefault="00426FCA" w:rsidP="00CA3A5D">
      <w:pPr>
        <w:spacing w:line="480" w:lineRule="auto"/>
        <w:ind w:left="963"/>
        <w:jc w:val="center"/>
        <w:rPr>
          <w:rFonts w:ascii="Arial" w:hAnsi="Arial" w:cs="Arial"/>
        </w:rPr>
      </w:pPr>
      <w:r w:rsidRPr="00B96ACE">
        <w:rPr>
          <w:rFonts w:ascii="Arial" w:hAnsi="Arial" w:cs="Arial"/>
          <w:position w:val="-16"/>
        </w:rPr>
        <w:object w:dxaOrig="1760" w:dyaOrig="400">
          <v:shape id="_x0000_i1130" type="#_x0000_t75" style="width:88.2pt;height:19.8pt" o:ole="">
            <v:imagedata r:id="rId194" o:title=""/>
          </v:shape>
          <o:OLEObject Type="Embed" ProgID="Equation.3" ShapeID="_x0000_i1130" DrawAspect="Content" ObjectID="_1345536849" r:id="rId195"/>
        </w:object>
      </w:r>
      <w:r w:rsidR="00CA3A5D">
        <w:rPr>
          <w:rFonts w:ascii="Arial" w:hAnsi="Arial" w:cs="Arial"/>
          <w:lang w:val="es-EC"/>
        </w:rPr>
        <w:t xml:space="preserve">      (16)</w:t>
      </w:r>
    </w:p>
    <w:p w:rsidR="00CA3A5D" w:rsidRDefault="00B96ACE" w:rsidP="00CA3A5D">
      <w:pPr>
        <w:spacing w:line="480" w:lineRule="auto"/>
        <w:ind w:left="1620"/>
        <w:jc w:val="both"/>
        <w:rPr>
          <w:rFonts w:ascii="Arial" w:hAnsi="Arial" w:cs="Arial"/>
        </w:rPr>
      </w:pPr>
      <w:r>
        <w:rPr>
          <w:rFonts w:ascii="Arial" w:hAnsi="Arial" w:cs="Arial"/>
        </w:rPr>
        <w:t xml:space="preserve">Donde: </w:t>
      </w:r>
      <w:r w:rsidRPr="00507AA5">
        <w:rPr>
          <w:position w:val="-6"/>
        </w:rPr>
        <w:object w:dxaOrig="360" w:dyaOrig="279">
          <v:shape id="_x0000_i1131" type="#_x0000_t75" style="width:18pt;height:13.8pt" o:ole="">
            <v:imagedata r:id="rId196" o:title=""/>
          </v:shape>
          <o:OLEObject Type="Embed" ProgID="Equation.3" ShapeID="_x0000_i1131" DrawAspect="Content" ObjectID="_1345536850" r:id="rId197"/>
        </w:object>
      </w:r>
      <w:r w:rsidR="00CA3A5D">
        <w:rPr>
          <w:rFonts w:ascii="Arial" w:hAnsi="Arial" w:cs="Arial"/>
        </w:rPr>
        <w:t xml:space="preserve"> = temperatura de la pared interna del tubo</w:t>
      </w:r>
    </w:p>
    <w:p w:rsidR="00CA3A5D" w:rsidRDefault="00B96ACE" w:rsidP="00CA3A5D">
      <w:pPr>
        <w:spacing w:line="480" w:lineRule="auto"/>
        <w:ind w:left="963"/>
        <w:rPr>
          <w:rFonts w:ascii="Arial" w:hAnsi="Arial" w:cs="Arial"/>
        </w:rPr>
      </w:pPr>
      <w:r>
        <w:rPr>
          <w:rFonts w:ascii="Arial" w:hAnsi="Arial" w:cs="Arial"/>
        </w:rPr>
        <w:tab/>
        <w:t xml:space="preserve">                 </w:t>
      </w:r>
      <w:r w:rsidRPr="00507AA5">
        <w:rPr>
          <w:position w:val="-6"/>
        </w:rPr>
        <w:object w:dxaOrig="300" w:dyaOrig="279">
          <v:shape id="_x0000_i1132" type="#_x0000_t75" style="width:15pt;height:13.8pt" o:ole="">
            <v:imagedata r:id="rId198" o:title=""/>
          </v:shape>
          <o:OLEObject Type="Embed" ProgID="Equation.3" ShapeID="_x0000_i1132" DrawAspect="Content" ObjectID="_1345536851" r:id="rId199"/>
        </w:object>
      </w:r>
      <w:r w:rsidR="00CA3A5D">
        <w:rPr>
          <w:rFonts w:ascii="Arial" w:hAnsi="Arial" w:cs="Arial"/>
        </w:rPr>
        <w:t xml:space="preserve"> = temperatura de saturación del fluido</w:t>
      </w:r>
    </w:p>
    <w:p w:rsidR="00CA3A5D" w:rsidRDefault="00CA3A5D" w:rsidP="00CA3A5D">
      <w:pPr>
        <w:spacing w:line="480" w:lineRule="auto"/>
        <w:ind w:left="1620"/>
        <w:jc w:val="both"/>
        <w:rPr>
          <w:rFonts w:ascii="Arial" w:hAnsi="Arial" w:cs="Arial"/>
        </w:rPr>
      </w:pPr>
    </w:p>
    <w:p w:rsidR="00CF1A46" w:rsidRDefault="00B96ACE" w:rsidP="00CA3A5D">
      <w:pPr>
        <w:spacing w:line="480" w:lineRule="auto"/>
        <w:ind w:left="1620"/>
        <w:jc w:val="both"/>
        <w:rPr>
          <w:rFonts w:ascii="Arial" w:hAnsi="Arial" w:cs="Arial"/>
        </w:rPr>
      </w:pPr>
      <w:r>
        <w:rPr>
          <w:rFonts w:ascii="Arial" w:hAnsi="Arial" w:cs="Arial"/>
        </w:rPr>
        <w:t>El segundo método consiste</w:t>
      </w:r>
      <w:r w:rsidR="00CF1A46">
        <w:rPr>
          <w:rFonts w:ascii="Arial" w:hAnsi="Arial" w:cs="Arial"/>
        </w:rPr>
        <w:t xml:space="preserve"> en asumir un valor de coeficiente de transferencia global “U” a partir de algún criterio ingen</w:t>
      </w:r>
      <w:r>
        <w:rPr>
          <w:rFonts w:ascii="Arial" w:hAnsi="Arial" w:cs="Arial"/>
        </w:rPr>
        <w:t>ieril, dicho valor se corrige</w:t>
      </w:r>
      <w:r w:rsidR="00CF1A46">
        <w:rPr>
          <w:rFonts w:ascii="Arial" w:hAnsi="Arial" w:cs="Arial"/>
        </w:rPr>
        <w:t xml:space="preserve"> a través de las iteraciones que se tenga que hacer. Para evaluar este método aplicamos la ecuación (17):</w:t>
      </w:r>
    </w:p>
    <w:p w:rsidR="00CA3A5D" w:rsidRPr="00CA3A5D" w:rsidRDefault="00426FCA" w:rsidP="00CA3A5D">
      <w:pPr>
        <w:spacing w:line="480" w:lineRule="auto"/>
        <w:ind w:left="963"/>
        <w:jc w:val="center"/>
        <w:rPr>
          <w:rFonts w:ascii="Arial" w:hAnsi="Arial" w:cs="Arial"/>
          <w:lang w:val="es-EC"/>
        </w:rPr>
      </w:pPr>
      <w:r w:rsidRPr="00B96ACE">
        <w:rPr>
          <w:rFonts w:ascii="Arial" w:hAnsi="Arial" w:cs="Arial"/>
          <w:position w:val="-14"/>
        </w:rPr>
        <w:object w:dxaOrig="1660" w:dyaOrig="380">
          <v:shape id="_x0000_i1133" type="#_x0000_t75" style="width:82.8pt;height:19.2pt" o:ole="">
            <v:imagedata r:id="rId200" o:title=""/>
          </v:shape>
          <o:OLEObject Type="Embed" ProgID="Equation.3" ShapeID="_x0000_i1133" DrawAspect="Content" ObjectID="_1345536852" r:id="rId201"/>
        </w:object>
      </w:r>
      <w:r w:rsidR="00CA3A5D">
        <w:rPr>
          <w:rFonts w:ascii="Arial" w:hAnsi="Arial" w:cs="Arial"/>
          <w:lang w:val="es-EC"/>
        </w:rPr>
        <w:t xml:space="preserve">      (17)</w:t>
      </w:r>
    </w:p>
    <w:p w:rsidR="00CF1A46" w:rsidRDefault="00CF1A46" w:rsidP="00CA3A5D">
      <w:pPr>
        <w:spacing w:line="480" w:lineRule="auto"/>
        <w:ind w:left="1620"/>
        <w:jc w:val="both"/>
        <w:rPr>
          <w:rFonts w:ascii="Arial" w:hAnsi="Arial" w:cs="Arial"/>
        </w:rPr>
      </w:pPr>
      <w:r>
        <w:rPr>
          <w:rFonts w:ascii="Arial" w:hAnsi="Arial" w:cs="Arial"/>
        </w:rPr>
        <w:t xml:space="preserve">Donde </w:t>
      </w:r>
      <w:r w:rsidRPr="006548DE">
        <w:rPr>
          <w:rFonts w:ascii="Arial" w:hAnsi="Arial" w:cs="Arial"/>
          <w:position w:val="-10"/>
        </w:rPr>
        <w:object w:dxaOrig="320" w:dyaOrig="340">
          <v:shape id="_x0000_i1134" type="#_x0000_t75" style="width:16.2pt;height:16.8pt" o:ole="">
            <v:imagedata r:id="rId79" o:title=""/>
          </v:shape>
          <o:OLEObject Type="Embed" ProgID="Equation.3" ShapeID="_x0000_i1134" DrawAspect="Content" ObjectID="_1345536853" r:id="rId202"/>
        </w:object>
      </w:r>
      <w:r>
        <w:rPr>
          <w:rFonts w:ascii="Arial" w:hAnsi="Arial" w:cs="Arial"/>
        </w:rPr>
        <w:t xml:space="preserve"> = temperatura del fluido caliente en el exterior del tubo.</w:t>
      </w:r>
    </w:p>
    <w:p w:rsidR="001915E8" w:rsidRPr="001915E8" w:rsidRDefault="001915E8" w:rsidP="00D95FD6">
      <w:pPr>
        <w:spacing w:line="480" w:lineRule="auto"/>
        <w:ind w:left="963"/>
        <w:rPr>
          <w:rFonts w:ascii="Arial" w:hAnsi="Arial" w:cs="Arial"/>
        </w:rPr>
      </w:pPr>
    </w:p>
    <w:p w:rsidR="0090508D" w:rsidRDefault="0090508D" w:rsidP="001D4AC3">
      <w:pPr>
        <w:spacing w:line="480" w:lineRule="auto"/>
        <w:ind w:left="1620"/>
        <w:jc w:val="both"/>
        <w:rPr>
          <w:rFonts w:ascii="Arial" w:hAnsi="Arial" w:cs="Arial"/>
        </w:rPr>
      </w:pPr>
      <w:r>
        <w:rPr>
          <w:rFonts w:ascii="Arial" w:hAnsi="Arial" w:cs="Arial"/>
        </w:rPr>
        <w:lastRenderedPageBreak/>
        <w:t>Ya calculado un valor de q”</w:t>
      </w:r>
      <w:r w:rsidR="00426FCA">
        <w:rPr>
          <w:rFonts w:ascii="Arial" w:hAnsi="Arial" w:cs="Arial"/>
        </w:rPr>
        <w:t>,</w:t>
      </w:r>
      <w:r>
        <w:rPr>
          <w:rFonts w:ascii="Arial" w:hAnsi="Arial" w:cs="Arial"/>
        </w:rPr>
        <w:t xml:space="preserve"> es posible calcular el número de evaporación Bo recurriendo a la</w:t>
      </w:r>
      <w:r w:rsidR="00426FCA">
        <w:rPr>
          <w:rFonts w:ascii="Arial" w:hAnsi="Arial" w:cs="Arial"/>
        </w:rPr>
        <w:t xml:space="preserve"> ecuación (6). Ahora es posible</w:t>
      </w:r>
      <w:r>
        <w:rPr>
          <w:rFonts w:ascii="Arial" w:hAnsi="Arial" w:cs="Arial"/>
        </w:rPr>
        <w:t xml:space="preserve"> calcular el segundo término de la correlación.</w:t>
      </w:r>
    </w:p>
    <w:p w:rsidR="00426FCA" w:rsidRDefault="00426FCA" w:rsidP="001D4AC3">
      <w:pPr>
        <w:spacing w:line="480" w:lineRule="auto"/>
        <w:ind w:left="1620"/>
        <w:jc w:val="both"/>
        <w:rPr>
          <w:rFonts w:ascii="Arial" w:hAnsi="Arial" w:cs="Arial"/>
        </w:rPr>
      </w:pPr>
    </w:p>
    <w:p w:rsidR="00186D1F" w:rsidRDefault="0090508D" w:rsidP="00CA3A5D">
      <w:pPr>
        <w:spacing w:line="480" w:lineRule="auto"/>
        <w:ind w:left="1620"/>
        <w:jc w:val="both"/>
        <w:rPr>
          <w:rFonts w:ascii="Arial" w:hAnsi="Arial" w:cs="Arial"/>
        </w:rPr>
      </w:pPr>
      <w:r>
        <w:rPr>
          <w:rFonts w:ascii="Arial" w:hAnsi="Arial" w:cs="Arial"/>
        </w:rPr>
        <w:t>Finalmente</w:t>
      </w:r>
      <w:r w:rsidR="00426FCA">
        <w:rPr>
          <w:rFonts w:ascii="Arial" w:hAnsi="Arial" w:cs="Arial"/>
        </w:rPr>
        <w:t xml:space="preserve">, </w:t>
      </w:r>
      <w:r>
        <w:rPr>
          <w:rFonts w:ascii="Arial" w:hAnsi="Arial" w:cs="Arial"/>
        </w:rPr>
        <w:t xml:space="preserve">se procede a seleccionar el factor de dependencia del fluido </w:t>
      </w:r>
      <w:r w:rsidRPr="00215C69">
        <w:rPr>
          <w:rFonts w:ascii="Arial" w:hAnsi="Arial" w:cs="Arial"/>
          <w:position w:val="-14"/>
        </w:rPr>
        <w:object w:dxaOrig="340" w:dyaOrig="380">
          <v:shape id="_x0000_i1135" type="#_x0000_t75" style="width:16.8pt;height:19.2pt" o:ole="">
            <v:imagedata r:id="rId47" o:title=""/>
          </v:shape>
          <o:OLEObject Type="Embed" ProgID="Equation.3" ShapeID="_x0000_i1135" DrawAspect="Content" ObjectID="_1345536854" r:id="rId203"/>
        </w:object>
      </w:r>
      <w:r>
        <w:rPr>
          <w:rFonts w:ascii="Arial" w:hAnsi="Arial" w:cs="Arial"/>
        </w:rPr>
        <w:t xml:space="preserve"> de acuerdo al fluido de trabajo, para el</w:t>
      </w:r>
      <w:r w:rsidR="008C203B">
        <w:rPr>
          <w:rFonts w:ascii="Arial" w:hAnsi="Arial" w:cs="Arial"/>
        </w:rPr>
        <w:t>lo se hace uso de la tabla 1.2</w:t>
      </w:r>
      <w:r>
        <w:rPr>
          <w:rFonts w:ascii="Arial" w:hAnsi="Arial" w:cs="Arial"/>
        </w:rPr>
        <w:t>.</w:t>
      </w:r>
    </w:p>
    <w:p w:rsidR="00186D1F" w:rsidRDefault="00186D1F" w:rsidP="00AB3846">
      <w:pPr>
        <w:spacing w:line="480" w:lineRule="auto"/>
        <w:jc w:val="both"/>
        <w:rPr>
          <w:rFonts w:ascii="Arial" w:hAnsi="Arial" w:cs="Arial"/>
        </w:rPr>
      </w:pPr>
    </w:p>
    <w:p w:rsidR="0084618A" w:rsidRDefault="00186D1F" w:rsidP="002C4E8B">
      <w:pPr>
        <w:spacing w:line="480" w:lineRule="auto"/>
        <w:ind w:left="1620"/>
        <w:jc w:val="both"/>
        <w:rPr>
          <w:rFonts w:ascii="Arial" w:hAnsi="Arial" w:cs="Arial"/>
        </w:rPr>
      </w:pPr>
      <w:r>
        <w:rPr>
          <w:rFonts w:ascii="Arial" w:hAnsi="Arial" w:cs="Arial"/>
        </w:rPr>
        <w:t xml:space="preserve">Una vez llevado a cabo este proceso la correlación podrá estimar el coeficiente local bifásico de transferencia deseado. En caso de que el valor de q” haya sido estimado a través de los </w:t>
      </w:r>
      <w:r w:rsidR="00426FCA">
        <w:rPr>
          <w:rFonts w:ascii="Arial" w:hAnsi="Arial" w:cs="Arial"/>
        </w:rPr>
        <w:t>métodos presentados, este debe</w:t>
      </w:r>
      <w:r>
        <w:rPr>
          <w:rFonts w:ascii="Arial" w:hAnsi="Arial" w:cs="Arial"/>
        </w:rPr>
        <w:t xml:space="preserve"> ser recalculado usando el valor de </w:t>
      </w:r>
      <w:r w:rsidRPr="007B0D72">
        <w:rPr>
          <w:position w:val="-10"/>
        </w:rPr>
        <w:object w:dxaOrig="360" w:dyaOrig="340">
          <v:shape id="_x0000_i1136" type="#_x0000_t75" style="width:18pt;height:16.8pt" o:ole="">
            <v:imagedata r:id="rId172" o:title=""/>
          </v:shape>
          <o:OLEObject Type="Embed" ProgID="Equation.3" ShapeID="_x0000_i1136" DrawAspect="Content" ObjectID="_1345536855" r:id="rId204"/>
        </w:object>
      </w:r>
      <w:r>
        <w:t xml:space="preserve"> </w:t>
      </w:r>
      <w:r>
        <w:rPr>
          <w:rFonts w:ascii="Arial" w:hAnsi="Arial" w:cs="Arial"/>
        </w:rPr>
        <w:t>a través de iteraciones sucesiva</w:t>
      </w:r>
      <w:r w:rsidR="00426FCA">
        <w:rPr>
          <w:rFonts w:ascii="Arial" w:hAnsi="Arial" w:cs="Arial"/>
        </w:rPr>
        <w:t>s con lo que el valor de q” es</w:t>
      </w:r>
      <w:r>
        <w:rPr>
          <w:rFonts w:ascii="Arial" w:hAnsi="Arial" w:cs="Arial"/>
        </w:rPr>
        <w:t xml:space="preserve"> corregido paulatinamente y por consiguiente el valor </w:t>
      </w:r>
      <w:r w:rsidRPr="007B0D72">
        <w:rPr>
          <w:position w:val="-10"/>
        </w:rPr>
        <w:object w:dxaOrig="360" w:dyaOrig="340">
          <v:shape id="_x0000_i1137" type="#_x0000_t75" style="width:18pt;height:16.8pt" o:ole="">
            <v:imagedata r:id="rId172" o:title=""/>
          </v:shape>
          <o:OLEObject Type="Embed" ProgID="Equation.3" ShapeID="_x0000_i1137" DrawAspect="Content" ObjectID="_1345536856" r:id="rId205"/>
        </w:object>
      </w:r>
      <w:r w:rsidR="00672801">
        <w:t xml:space="preserve"> </w:t>
      </w:r>
      <w:r w:rsidR="00672801">
        <w:rPr>
          <w:rFonts w:ascii="Arial" w:hAnsi="Arial" w:cs="Arial"/>
        </w:rPr>
        <w:t>también será corregido.</w:t>
      </w:r>
    </w:p>
    <w:p w:rsidR="001D4AC3" w:rsidRPr="00AB3846" w:rsidRDefault="001D4AC3" w:rsidP="002C4E8B">
      <w:pPr>
        <w:spacing w:line="480" w:lineRule="auto"/>
        <w:ind w:left="1620"/>
        <w:jc w:val="both"/>
        <w:rPr>
          <w:rFonts w:ascii="Arial" w:hAnsi="Arial" w:cs="Arial"/>
        </w:rPr>
      </w:pPr>
    </w:p>
    <w:p w:rsidR="00CA3A5D" w:rsidRDefault="00CA3A5D" w:rsidP="005F7BF7">
      <w:pPr>
        <w:numPr>
          <w:ilvl w:val="1"/>
          <w:numId w:val="3"/>
        </w:numPr>
        <w:spacing w:line="480" w:lineRule="auto"/>
        <w:outlineLvl w:val="2"/>
        <w:rPr>
          <w:rFonts w:ascii="Arial" w:hAnsi="Arial" w:cs="Arial"/>
          <w:b/>
          <w:lang w:val="es-EC"/>
        </w:rPr>
      </w:pPr>
      <w:r>
        <w:rPr>
          <w:rFonts w:ascii="Arial" w:hAnsi="Arial" w:cs="Arial"/>
          <w:b/>
          <w:lang w:val="es-EC"/>
        </w:rPr>
        <w:t xml:space="preserve"> </w:t>
      </w:r>
      <w:bookmarkStart w:id="4" w:name="_Toc193448619"/>
      <w:r w:rsidR="009D734F">
        <w:rPr>
          <w:rFonts w:ascii="Arial" w:hAnsi="Arial" w:cs="Arial"/>
          <w:b/>
          <w:lang w:val="es-EC"/>
        </w:rPr>
        <w:t>Correlación para Tubos microaleteados (Wolverine)</w:t>
      </w:r>
      <w:bookmarkEnd w:id="4"/>
    </w:p>
    <w:p w:rsidR="00B367C3" w:rsidRDefault="00816D9F" w:rsidP="00CA3A5D">
      <w:pPr>
        <w:spacing w:line="480" w:lineRule="auto"/>
        <w:ind w:left="1068"/>
        <w:jc w:val="both"/>
        <w:rPr>
          <w:rFonts w:ascii="Arial" w:hAnsi="Arial" w:cs="Arial"/>
        </w:rPr>
      </w:pPr>
      <w:r>
        <w:rPr>
          <w:rFonts w:ascii="Arial" w:hAnsi="Arial" w:cs="Arial"/>
        </w:rPr>
        <w:t xml:space="preserve">Los tubos microaleteados representan una gran ventaja en cuanto a transferencia de calor se trata, ya que el introducir microaletas permite un aumento en el área de transferencia entre el refrigerante y </w:t>
      </w:r>
      <w:r w:rsidR="00052B78">
        <w:rPr>
          <w:rFonts w:ascii="Arial" w:hAnsi="Arial" w:cs="Arial"/>
        </w:rPr>
        <w:t>la superficie interior del tubo.</w:t>
      </w:r>
      <w:r>
        <w:rPr>
          <w:rFonts w:ascii="Arial" w:hAnsi="Arial" w:cs="Arial"/>
        </w:rPr>
        <w:t xml:space="preserve"> </w:t>
      </w:r>
      <w:r w:rsidR="00052B78">
        <w:rPr>
          <w:rFonts w:ascii="Arial" w:hAnsi="Arial" w:cs="Arial"/>
        </w:rPr>
        <w:t>Además,</w:t>
      </w:r>
      <w:r>
        <w:rPr>
          <w:rFonts w:ascii="Arial" w:hAnsi="Arial" w:cs="Arial"/>
        </w:rPr>
        <w:t xml:space="preserve"> su diseño </w:t>
      </w:r>
      <w:r w:rsidR="00052B78">
        <w:rPr>
          <w:rFonts w:ascii="Arial" w:hAnsi="Arial" w:cs="Arial"/>
        </w:rPr>
        <w:t>permite dirigir</w:t>
      </w:r>
      <w:r>
        <w:rPr>
          <w:rFonts w:ascii="Arial" w:hAnsi="Arial" w:cs="Arial"/>
        </w:rPr>
        <w:t xml:space="preserve"> el flujo de tal manera que permita mantener al </w:t>
      </w:r>
      <w:r>
        <w:rPr>
          <w:rFonts w:ascii="Arial" w:hAnsi="Arial" w:cs="Arial"/>
        </w:rPr>
        <w:lastRenderedPageBreak/>
        <w:t xml:space="preserve">refrigerante </w:t>
      </w:r>
      <w:r w:rsidR="00052B78">
        <w:rPr>
          <w:rFonts w:ascii="Arial" w:hAnsi="Arial" w:cs="Arial"/>
        </w:rPr>
        <w:t>líquido</w:t>
      </w:r>
      <w:r>
        <w:rPr>
          <w:rFonts w:ascii="Arial" w:hAnsi="Arial" w:cs="Arial"/>
        </w:rPr>
        <w:t xml:space="preserve"> en contacto con la pared inte</w:t>
      </w:r>
      <w:r w:rsidR="00052B78">
        <w:rPr>
          <w:rFonts w:ascii="Arial" w:hAnsi="Arial" w:cs="Arial"/>
        </w:rPr>
        <w:t>rna del tubo buscando siempre</w:t>
      </w:r>
      <w:r>
        <w:rPr>
          <w:rFonts w:ascii="Arial" w:hAnsi="Arial" w:cs="Arial"/>
        </w:rPr>
        <w:t xml:space="preserve"> tener la condición de flujo anular que representa la condición óptima para el caso de evaporación en el interior del tubo.</w:t>
      </w:r>
      <w:r w:rsidR="00013AB4">
        <w:rPr>
          <w:rFonts w:ascii="Arial" w:hAnsi="Arial" w:cs="Arial"/>
        </w:rPr>
        <w:t xml:space="preserve"> (véase figuras 1.3 y 1.4</w:t>
      </w:r>
      <w:r w:rsidR="00052B78">
        <w:rPr>
          <w:rFonts w:ascii="Arial" w:hAnsi="Arial" w:cs="Arial"/>
        </w:rPr>
        <w:t>)</w:t>
      </w:r>
    </w:p>
    <w:p w:rsidR="00B202CB" w:rsidRDefault="00B202CB" w:rsidP="00CA3A5D">
      <w:pPr>
        <w:spacing w:line="480" w:lineRule="auto"/>
        <w:ind w:left="1068"/>
        <w:jc w:val="both"/>
        <w:rPr>
          <w:rFonts w:ascii="Arial" w:hAnsi="Arial" w:cs="Arial"/>
        </w:rPr>
      </w:pPr>
    </w:p>
    <w:p w:rsidR="00A023F7" w:rsidRDefault="00525471" w:rsidP="00574FA0">
      <w:pPr>
        <w:spacing w:line="480" w:lineRule="auto"/>
        <w:jc w:val="right"/>
        <w:rPr>
          <w:rFonts w:ascii="Arial" w:hAnsi="Arial" w:cs="Arial"/>
          <w:b/>
        </w:rPr>
      </w:pPr>
      <w:r>
        <w:rPr>
          <w:rFonts w:ascii="Arial" w:hAnsi="Arial" w:cs="Arial"/>
          <w:b/>
          <w:noProof/>
        </w:rPr>
        <w:drawing>
          <wp:inline distT="0" distB="0" distL="0" distR="0">
            <wp:extent cx="4701540" cy="2468880"/>
            <wp:effectExtent l="19050" t="0" r="381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6" cstate="print"/>
                    <a:srcRect/>
                    <a:stretch>
                      <a:fillRect/>
                    </a:stretch>
                  </pic:blipFill>
                  <pic:spPr bwMode="auto">
                    <a:xfrm>
                      <a:off x="0" y="0"/>
                      <a:ext cx="4701540" cy="2468880"/>
                    </a:xfrm>
                    <a:prstGeom prst="rect">
                      <a:avLst/>
                    </a:prstGeom>
                    <a:noFill/>
                    <a:ln w="9525">
                      <a:noFill/>
                      <a:miter lim="800000"/>
                      <a:headEnd/>
                      <a:tailEnd/>
                    </a:ln>
                  </pic:spPr>
                </pic:pic>
              </a:graphicData>
            </a:graphic>
          </wp:inline>
        </w:drawing>
      </w:r>
    </w:p>
    <w:p w:rsidR="00B202CB" w:rsidRPr="00442337" w:rsidRDefault="00442337" w:rsidP="00B202CB">
      <w:pPr>
        <w:spacing w:line="480" w:lineRule="auto"/>
        <w:jc w:val="center"/>
        <w:rPr>
          <w:rFonts w:ascii="Arial" w:hAnsi="Arial" w:cs="Arial"/>
          <w:sz w:val="20"/>
          <w:szCs w:val="20"/>
        </w:rPr>
      </w:pPr>
      <w:r>
        <w:rPr>
          <w:rFonts w:ascii="Arial" w:hAnsi="Arial" w:cs="Arial"/>
          <w:sz w:val="20"/>
          <w:szCs w:val="20"/>
        </w:rPr>
        <w:t xml:space="preserve">            </w:t>
      </w:r>
      <w:r w:rsidR="00B202CB">
        <w:rPr>
          <w:rFonts w:ascii="Arial" w:hAnsi="Arial" w:cs="Arial"/>
          <w:sz w:val="20"/>
          <w:szCs w:val="20"/>
        </w:rPr>
        <w:t>Fuente:</w:t>
      </w:r>
      <w:r w:rsidRPr="00442337">
        <w:t xml:space="preserve"> </w:t>
      </w:r>
      <w:r w:rsidR="005C129F">
        <w:rPr>
          <w:rFonts w:ascii="Arial" w:hAnsi="Arial" w:cs="Arial"/>
          <w:sz w:val="20"/>
          <w:szCs w:val="20"/>
        </w:rPr>
        <w:t>Wolverine Tubes Inc. Engineering data book III</w:t>
      </w:r>
    </w:p>
    <w:p w:rsidR="00A023F7" w:rsidRPr="0084618A" w:rsidRDefault="00574FA0" w:rsidP="0084618A">
      <w:pPr>
        <w:jc w:val="center"/>
        <w:rPr>
          <w:rFonts w:ascii="Arial" w:hAnsi="Arial" w:cs="Arial"/>
          <w:caps/>
        </w:rPr>
      </w:pPr>
      <w:r>
        <w:rPr>
          <w:rFonts w:ascii="Arial" w:hAnsi="Arial" w:cs="Arial"/>
          <w:caps/>
        </w:rPr>
        <w:t xml:space="preserve">            </w:t>
      </w:r>
      <w:r w:rsidR="00931CC0">
        <w:rPr>
          <w:rFonts w:ascii="Arial" w:hAnsi="Arial" w:cs="Arial"/>
          <w:caps/>
        </w:rPr>
        <w:t xml:space="preserve">Figura 1.3 </w:t>
      </w:r>
      <w:r w:rsidR="00A023F7" w:rsidRPr="0084618A">
        <w:rPr>
          <w:rFonts w:ascii="Arial" w:hAnsi="Arial" w:cs="Arial"/>
          <w:caps/>
        </w:rPr>
        <w:t>Esquema de tubo Microaleteado</w:t>
      </w:r>
    </w:p>
    <w:p w:rsidR="00A23996" w:rsidRDefault="00A23996" w:rsidP="00695895">
      <w:pPr>
        <w:spacing w:line="480" w:lineRule="auto"/>
        <w:ind w:left="963"/>
        <w:rPr>
          <w:rFonts w:ascii="Arial" w:hAnsi="Arial" w:cs="Arial"/>
          <w:b/>
        </w:rPr>
      </w:pPr>
    </w:p>
    <w:p w:rsidR="00B202CB" w:rsidRDefault="00B202CB" w:rsidP="00695895">
      <w:pPr>
        <w:spacing w:line="480" w:lineRule="auto"/>
        <w:ind w:left="963"/>
        <w:rPr>
          <w:rFonts w:ascii="Arial" w:hAnsi="Arial" w:cs="Arial"/>
          <w:b/>
        </w:rPr>
      </w:pPr>
    </w:p>
    <w:p w:rsidR="00B202CB" w:rsidRDefault="00B202CB" w:rsidP="00695895">
      <w:pPr>
        <w:spacing w:line="480" w:lineRule="auto"/>
        <w:ind w:left="963"/>
        <w:rPr>
          <w:rFonts w:ascii="Arial" w:hAnsi="Arial" w:cs="Arial"/>
          <w:b/>
        </w:rPr>
      </w:pPr>
    </w:p>
    <w:p w:rsidR="00B202CB" w:rsidRDefault="00B202CB" w:rsidP="00695895">
      <w:pPr>
        <w:spacing w:line="480" w:lineRule="auto"/>
        <w:ind w:left="963"/>
        <w:rPr>
          <w:rFonts w:ascii="Arial" w:hAnsi="Arial" w:cs="Arial"/>
          <w:b/>
        </w:rPr>
      </w:pPr>
    </w:p>
    <w:p w:rsidR="00B202CB" w:rsidRDefault="00B202CB" w:rsidP="00695895">
      <w:pPr>
        <w:spacing w:line="480" w:lineRule="auto"/>
        <w:ind w:left="963"/>
        <w:rPr>
          <w:rFonts w:ascii="Arial" w:hAnsi="Arial" w:cs="Arial"/>
          <w:b/>
        </w:rPr>
      </w:pPr>
    </w:p>
    <w:p w:rsidR="00B202CB" w:rsidRDefault="00B202CB" w:rsidP="00695895">
      <w:pPr>
        <w:spacing w:line="480" w:lineRule="auto"/>
        <w:ind w:left="963"/>
        <w:rPr>
          <w:rFonts w:ascii="Arial" w:hAnsi="Arial" w:cs="Arial"/>
          <w:b/>
        </w:rPr>
      </w:pPr>
    </w:p>
    <w:p w:rsidR="00B202CB" w:rsidRDefault="00B202CB" w:rsidP="00442337">
      <w:pPr>
        <w:spacing w:line="480" w:lineRule="auto"/>
        <w:rPr>
          <w:rFonts w:ascii="Arial" w:hAnsi="Arial" w:cs="Arial"/>
          <w:b/>
        </w:rPr>
      </w:pPr>
    </w:p>
    <w:p w:rsidR="00230B2A" w:rsidRDefault="00230B2A" w:rsidP="00442337">
      <w:pPr>
        <w:spacing w:line="480" w:lineRule="auto"/>
        <w:rPr>
          <w:rFonts w:ascii="Arial" w:hAnsi="Arial" w:cs="Arial"/>
          <w:b/>
        </w:rPr>
      </w:pPr>
    </w:p>
    <w:p w:rsidR="00A023F7" w:rsidRPr="00442337" w:rsidRDefault="00A023F7" w:rsidP="00A023F7">
      <w:pPr>
        <w:ind w:left="964"/>
        <w:jc w:val="center"/>
        <w:rPr>
          <w:rFonts w:ascii="Arial" w:hAnsi="Arial" w:cs="Arial"/>
          <w:sz w:val="20"/>
          <w:szCs w:val="20"/>
        </w:rPr>
      </w:pPr>
      <w:r w:rsidRPr="00442337">
        <w:rPr>
          <w:rFonts w:ascii="Arial" w:hAnsi="Arial" w:cs="Arial"/>
          <w:sz w:val="20"/>
          <w:szCs w:val="20"/>
        </w:rPr>
        <w:lastRenderedPageBreak/>
        <w:t>Dirección del flujo de refrigerante</w:t>
      </w:r>
    </w:p>
    <w:p w:rsidR="00A023F7" w:rsidRDefault="00525471" w:rsidP="00A023F7">
      <w:pPr>
        <w:spacing w:line="480" w:lineRule="auto"/>
        <w:ind w:left="963"/>
        <w:jc w:val="center"/>
        <w:rPr>
          <w:rFonts w:ascii="Arial" w:hAnsi="Arial" w:cs="Arial"/>
        </w:rPr>
      </w:pPr>
      <w:r>
        <w:rPr>
          <w:rFonts w:ascii="Arial" w:hAnsi="Arial" w:cs="Arial"/>
          <w:noProof/>
        </w:rPr>
        <w:drawing>
          <wp:inline distT="0" distB="0" distL="0" distR="0">
            <wp:extent cx="3032760" cy="1851660"/>
            <wp:effectExtent l="1905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7" cstate="print"/>
                    <a:srcRect/>
                    <a:stretch>
                      <a:fillRect/>
                    </a:stretch>
                  </pic:blipFill>
                  <pic:spPr bwMode="auto">
                    <a:xfrm>
                      <a:off x="0" y="0"/>
                      <a:ext cx="3032760" cy="1851660"/>
                    </a:xfrm>
                    <a:prstGeom prst="rect">
                      <a:avLst/>
                    </a:prstGeom>
                    <a:noFill/>
                    <a:ln w="9525">
                      <a:noFill/>
                      <a:miter lim="800000"/>
                      <a:headEnd/>
                      <a:tailEnd/>
                    </a:ln>
                  </pic:spPr>
                </pic:pic>
              </a:graphicData>
            </a:graphic>
          </wp:inline>
        </w:drawing>
      </w:r>
    </w:p>
    <w:p w:rsidR="00A023F7" w:rsidRDefault="00A023F7" w:rsidP="00BD4528">
      <w:pPr>
        <w:tabs>
          <w:tab w:val="left" w:pos="2895"/>
        </w:tabs>
        <w:ind w:left="964"/>
        <w:jc w:val="both"/>
        <w:rPr>
          <w:rFonts w:ascii="Arial" w:hAnsi="Arial" w:cs="Arial"/>
          <w:sz w:val="20"/>
          <w:szCs w:val="20"/>
        </w:rPr>
      </w:pPr>
      <w:r>
        <w:rPr>
          <w:rFonts w:ascii="Arial" w:hAnsi="Arial" w:cs="Arial"/>
        </w:rPr>
        <w:t xml:space="preserve">                   </w:t>
      </w:r>
      <w:r w:rsidR="00442337">
        <w:rPr>
          <w:rFonts w:ascii="Arial" w:hAnsi="Arial" w:cs="Arial"/>
        </w:rPr>
        <w:t xml:space="preserve">   </w:t>
      </w:r>
      <w:r>
        <w:rPr>
          <w:rFonts w:ascii="Arial" w:hAnsi="Arial" w:cs="Arial"/>
        </w:rPr>
        <w:t xml:space="preserve"> </w:t>
      </w:r>
      <w:r w:rsidR="00442337">
        <w:rPr>
          <w:rFonts w:ascii="Arial" w:hAnsi="Arial" w:cs="Arial"/>
        </w:rPr>
        <w:t xml:space="preserve">    </w:t>
      </w:r>
      <w:r w:rsidRPr="00442337">
        <w:rPr>
          <w:rFonts w:ascii="Arial" w:hAnsi="Arial" w:cs="Arial"/>
          <w:sz w:val="20"/>
          <w:szCs w:val="20"/>
        </w:rPr>
        <w:t>Refrigerante</w:t>
      </w:r>
      <w:r w:rsidRPr="0084618A">
        <w:rPr>
          <w:rFonts w:ascii="Arial" w:hAnsi="Arial" w:cs="Arial"/>
        </w:rPr>
        <w:tab/>
      </w:r>
      <w:r w:rsidR="00442337">
        <w:rPr>
          <w:rFonts w:ascii="Arial" w:hAnsi="Arial" w:cs="Arial"/>
        </w:rPr>
        <w:t xml:space="preserve">    </w:t>
      </w:r>
      <w:r w:rsidRPr="00442337">
        <w:rPr>
          <w:rFonts w:ascii="Arial" w:hAnsi="Arial" w:cs="Arial"/>
          <w:sz w:val="20"/>
          <w:szCs w:val="20"/>
        </w:rPr>
        <w:t>Capa de líquido en flujo anular</w:t>
      </w:r>
    </w:p>
    <w:p w:rsidR="00964F30" w:rsidRDefault="00964F30" w:rsidP="00BD4528">
      <w:pPr>
        <w:tabs>
          <w:tab w:val="left" w:pos="2895"/>
        </w:tabs>
        <w:ind w:left="964"/>
        <w:jc w:val="both"/>
        <w:rPr>
          <w:rFonts w:ascii="Arial" w:hAnsi="Arial" w:cs="Arial"/>
          <w:sz w:val="20"/>
          <w:szCs w:val="20"/>
        </w:rPr>
      </w:pPr>
    </w:p>
    <w:p w:rsidR="00442337" w:rsidRDefault="00DF1B72" w:rsidP="00964F30">
      <w:pPr>
        <w:tabs>
          <w:tab w:val="left" w:pos="2895"/>
        </w:tabs>
        <w:ind w:left="964"/>
        <w:jc w:val="center"/>
        <w:rPr>
          <w:rFonts w:ascii="Arial" w:hAnsi="Arial" w:cs="Arial"/>
        </w:rPr>
      </w:pPr>
      <w:r>
        <w:rPr>
          <w:rFonts w:ascii="Arial" w:hAnsi="Arial" w:cs="Arial"/>
          <w:sz w:val="20"/>
          <w:szCs w:val="20"/>
        </w:rPr>
        <w:t>Fuente: Véase Referencia [4</w:t>
      </w:r>
      <w:r w:rsidR="00964F30">
        <w:rPr>
          <w:rFonts w:ascii="Arial" w:hAnsi="Arial" w:cs="Arial"/>
          <w:sz w:val="20"/>
          <w:szCs w:val="20"/>
        </w:rPr>
        <w:t>]</w:t>
      </w:r>
    </w:p>
    <w:p w:rsidR="00695895" w:rsidRPr="00BD4528" w:rsidRDefault="00695895" w:rsidP="00BD4528">
      <w:pPr>
        <w:tabs>
          <w:tab w:val="left" w:pos="2895"/>
        </w:tabs>
        <w:ind w:left="964"/>
        <w:jc w:val="both"/>
        <w:rPr>
          <w:rFonts w:ascii="Arial" w:hAnsi="Arial" w:cs="Arial"/>
        </w:rPr>
      </w:pPr>
    </w:p>
    <w:p w:rsidR="0084618A" w:rsidRDefault="00931CC0" w:rsidP="00574FA0">
      <w:pPr>
        <w:ind w:left="964"/>
        <w:jc w:val="center"/>
        <w:rPr>
          <w:rFonts w:ascii="Arial" w:hAnsi="Arial" w:cs="Arial"/>
          <w:caps/>
        </w:rPr>
      </w:pPr>
      <w:r>
        <w:rPr>
          <w:rFonts w:ascii="Arial" w:hAnsi="Arial" w:cs="Arial"/>
          <w:caps/>
        </w:rPr>
        <w:t>Figura 1.4</w:t>
      </w:r>
      <w:r w:rsidR="0084618A" w:rsidRPr="0084618A">
        <w:rPr>
          <w:rFonts w:ascii="Arial" w:hAnsi="Arial" w:cs="Arial"/>
          <w:caps/>
        </w:rPr>
        <w:t xml:space="preserve"> DIRECCIÓN DEL FLUJO EN TUBO MICORALETEADO</w:t>
      </w:r>
    </w:p>
    <w:p w:rsidR="00964F30" w:rsidRDefault="00964F30" w:rsidP="00574FA0">
      <w:pPr>
        <w:ind w:left="964"/>
        <w:jc w:val="center"/>
        <w:rPr>
          <w:rFonts w:ascii="Arial" w:hAnsi="Arial" w:cs="Arial"/>
          <w:caps/>
        </w:rPr>
      </w:pPr>
    </w:p>
    <w:p w:rsidR="00964F30" w:rsidRPr="00574FA0" w:rsidRDefault="00964F30" w:rsidP="00574FA0">
      <w:pPr>
        <w:ind w:left="964"/>
        <w:jc w:val="center"/>
        <w:rPr>
          <w:rFonts w:ascii="Arial" w:hAnsi="Arial" w:cs="Arial"/>
          <w:caps/>
        </w:rPr>
      </w:pPr>
    </w:p>
    <w:p w:rsidR="00B367C3" w:rsidRDefault="00EB08D8" w:rsidP="00A023F7">
      <w:pPr>
        <w:spacing w:line="480" w:lineRule="auto"/>
        <w:ind w:left="1068"/>
        <w:jc w:val="both"/>
        <w:rPr>
          <w:rFonts w:ascii="Arial" w:hAnsi="Arial" w:cs="Arial"/>
        </w:rPr>
      </w:pPr>
      <w:r>
        <w:rPr>
          <w:rFonts w:ascii="Arial" w:hAnsi="Arial" w:cs="Arial"/>
        </w:rPr>
        <w:t>La presente correlación fue desarrollada por la compañía WOLVERINE TUBE INC</w:t>
      </w:r>
      <w:r w:rsidR="00DF1B72">
        <w:rPr>
          <w:rFonts w:ascii="Arial" w:hAnsi="Arial" w:cs="Arial"/>
        </w:rPr>
        <w:t xml:space="preserve"> [10</w:t>
      </w:r>
      <w:r w:rsidR="00D95FDE">
        <w:rPr>
          <w:rFonts w:ascii="Arial" w:hAnsi="Arial" w:cs="Arial"/>
        </w:rPr>
        <w:t>]</w:t>
      </w:r>
      <w:r>
        <w:rPr>
          <w:rFonts w:ascii="Arial" w:hAnsi="Arial" w:cs="Arial"/>
        </w:rPr>
        <w:t xml:space="preserve">, </w:t>
      </w:r>
      <w:r w:rsidR="0076134B">
        <w:rPr>
          <w:rFonts w:ascii="Arial" w:hAnsi="Arial" w:cs="Arial"/>
        </w:rPr>
        <w:t xml:space="preserve"> este modelo se basa en correlaciones presentadas por múltiples investigadores, por ejemplo el modelo incluye algunos de los concept</w:t>
      </w:r>
      <w:r w:rsidR="00193E80">
        <w:rPr>
          <w:rFonts w:ascii="Arial" w:hAnsi="Arial" w:cs="Arial"/>
        </w:rPr>
        <w:t>os de Thome (1991)</w:t>
      </w:r>
      <w:r w:rsidR="00DF1B72">
        <w:rPr>
          <w:rFonts w:ascii="Arial" w:hAnsi="Arial" w:cs="Arial"/>
        </w:rPr>
        <w:t xml:space="preserve"> [10</w:t>
      </w:r>
      <w:r w:rsidR="00832DB5">
        <w:rPr>
          <w:rFonts w:ascii="Arial" w:hAnsi="Arial" w:cs="Arial"/>
        </w:rPr>
        <w:t>]</w:t>
      </w:r>
      <w:r w:rsidR="00193E80">
        <w:rPr>
          <w:rFonts w:ascii="Arial" w:hAnsi="Arial" w:cs="Arial"/>
        </w:rPr>
        <w:t xml:space="preserve"> adaptados al</w:t>
      </w:r>
      <w:r w:rsidR="0076134B">
        <w:rPr>
          <w:rFonts w:ascii="Arial" w:hAnsi="Arial" w:cs="Arial"/>
        </w:rPr>
        <w:t xml:space="preserve"> modelo de Kattan, Thome y Farvat (1998)</w:t>
      </w:r>
      <w:r w:rsidR="00DF1B72">
        <w:rPr>
          <w:rFonts w:ascii="Arial" w:hAnsi="Arial" w:cs="Arial"/>
        </w:rPr>
        <w:t xml:space="preserve"> [10</w:t>
      </w:r>
      <w:r w:rsidR="00832DB5">
        <w:rPr>
          <w:rFonts w:ascii="Arial" w:hAnsi="Arial" w:cs="Arial"/>
        </w:rPr>
        <w:t>]</w:t>
      </w:r>
      <w:r w:rsidR="0076134B">
        <w:rPr>
          <w:rFonts w:ascii="Arial" w:hAnsi="Arial" w:cs="Arial"/>
        </w:rPr>
        <w:t xml:space="preserve"> para tubos lisos.</w:t>
      </w:r>
    </w:p>
    <w:p w:rsidR="002A47A1" w:rsidRDefault="002A47A1" w:rsidP="00D95FD6">
      <w:pPr>
        <w:spacing w:line="480" w:lineRule="auto"/>
        <w:ind w:left="390"/>
        <w:jc w:val="both"/>
        <w:rPr>
          <w:rFonts w:ascii="Arial" w:hAnsi="Arial" w:cs="Arial"/>
        </w:rPr>
      </w:pPr>
    </w:p>
    <w:p w:rsidR="002A47A1" w:rsidRDefault="002A47A1" w:rsidP="00A023F7">
      <w:pPr>
        <w:spacing w:line="480" w:lineRule="auto"/>
        <w:ind w:left="750" w:firstLine="318"/>
        <w:jc w:val="both"/>
        <w:rPr>
          <w:rFonts w:ascii="Arial" w:hAnsi="Arial" w:cs="Arial"/>
        </w:rPr>
      </w:pPr>
      <w:r>
        <w:rPr>
          <w:rFonts w:ascii="Arial" w:hAnsi="Arial" w:cs="Arial"/>
        </w:rPr>
        <w:t>El modelo está descrito a través de la siguiente ecuación:</w:t>
      </w:r>
    </w:p>
    <w:p w:rsidR="00A023F7" w:rsidRDefault="00A023F7" w:rsidP="00CE3271">
      <w:pPr>
        <w:spacing w:line="480" w:lineRule="auto"/>
        <w:ind w:left="390"/>
        <w:jc w:val="center"/>
        <w:rPr>
          <w:rFonts w:ascii="Arial" w:hAnsi="Arial" w:cs="Arial"/>
        </w:rPr>
      </w:pPr>
      <w:r w:rsidRPr="002A47A1">
        <w:rPr>
          <w:rFonts w:ascii="Arial" w:hAnsi="Arial" w:cs="Arial"/>
          <w:position w:val="-14"/>
        </w:rPr>
        <w:object w:dxaOrig="3200" w:dyaOrig="460">
          <v:shape id="_x0000_i1138" type="#_x0000_t75" style="width:160.2pt;height:22.8pt" o:ole="">
            <v:imagedata r:id="rId208" o:title=""/>
          </v:shape>
          <o:OLEObject Type="Embed" ProgID="Equation.3" ShapeID="_x0000_i1138" DrawAspect="Content" ObjectID="_1345536857" r:id="rId209"/>
        </w:object>
      </w:r>
      <w:r>
        <w:rPr>
          <w:rFonts w:ascii="Arial" w:hAnsi="Arial" w:cs="Arial"/>
          <w:lang w:val="es-EC"/>
        </w:rPr>
        <w:t xml:space="preserve">      </w:t>
      </w:r>
      <w:r>
        <w:rPr>
          <w:rFonts w:ascii="Arial" w:hAnsi="Arial" w:cs="Arial"/>
        </w:rPr>
        <w:t>(22)</w:t>
      </w:r>
    </w:p>
    <w:p w:rsidR="00DB70B2" w:rsidRDefault="00B264E7" w:rsidP="00A023F7">
      <w:pPr>
        <w:spacing w:line="480" w:lineRule="auto"/>
        <w:ind w:left="750" w:firstLine="318"/>
        <w:jc w:val="both"/>
        <w:rPr>
          <w:rFonts w:ascii="Arial" w:hAnsi="Arial" w:cs="Arial"/>
        </w:rPr>
      </w:pPr>
      <w:r>
        <w:rPr>
          <w:rFonts w:ascii="Arial" w:hAnsi="Arial" w:cs="Arial"/>
        </w:rPr>
        <w:t>Donde:</w:t>
      </w:r>
    </w:p>
    <w:p w:rsidR="00DB70B2" w:rsidRPr="00DB70B2" w:rsidRDefault="00DB70B2" w:rsidP="00A023F7">
      <w:pPr>
        <w:spacing w:line="480" w:lineRule="auto"/>
        <w:ind w:left="750" w:firstLine="318"/>
        <w:jc w:val="both"/>
        <w:rPr>
          <w:rFonts w:ascii="Arial" w:hAnsi="Arial" w:cs="Arial"/>
        </w:rPr>
      </w:pPr>
      <w:r w:rsidRPr="008D7ED7">
        <w:rPr>
          <w:position w:val="-14"/>
        </w:rPr>
        <w:object w:dxaOrig="400" w:dyaOrig="380">
          <v:shape id="_x0000_i1139" type="#_x0000_t75" style="width:19.8pt;height:19.2pt" o:ole="">
            <v:imagedata r:id="rId17" o:title=""/>
          </v:shape>
          <o:OLEObject Type="Embed" ProgID="Equation.3" ShapeID="_x0000_i1139" DrawAspect="Content" ObjectID="_1345536858" r:id="rId210"/>
        </w:object>
      </w:r>
      <w:r>
        <w:t xml:space="preserve"> </w:t>
      </w:r>
      <w:r>
        <w:rPr>
          <w:rFonts w:ascii="Arial" w:hAnsi="Arial" w:cs="Arial"/>
        </w:rPr>
        <w:t>=</w:t>
      </w:r>
      <w:r>
        <w:t xml:space="preserve"> </w:t>
      </w:r>
      <w:r>
        <w:rPr>
          <w:rFonts w:ascii="Arial" w:hAnsi="Arial" w:cs="Arial"/>
        </w:rPr>
        <w:t>Coeficiente local de transferencia para tubo microaleteado</w:t>
      </w:r>
    </w:p>
    <w:p w:rsidR="00DB70B2" w:rsidRPr="00DB70B2" w:rsidRDefault="00DB70B2" w:rsidP="00A023F7">
      <w:pPr>
        <w:spacing w:line="480" w:lineRule="auto"/>
        <w:ind w:left="750" w:firstLine="318"/>
        <w:jc w:val="both"/>
        <w:rPr>
          <w:rFonts w:ascii="Arial" w:hAnsi="Arial" w:cs="Arial"/>
        </w:rPr>
      </w:pPr>
      <w:r w:rsidRPr="008D7ED7">
        <w:rPr>
          <w:position w:val="-12"/>
        </w:rPr>
        <w:object w:dxaOrig="380" w:dyaOrig="360">
          <v:shape id="_x0000_i1140" type="#_x0000_t75" style="width:19.2pt;height:18pt" o:ole="">
            <v:imagedata r:id="rId19" o:title=""/>
          </v:shape>
          <o:OLEObject Type="Embed" ProgID="Equation.3" ShapeID="_x0000_i1140" DrawAspect="Content" ObjectID="_1345536859" r:id="rId211"/>
        </w:object>
      </w:r>
      <w:r>
        <w:t xml:space="preserve"> </w:t>
      </w:r>
      <w:r>
        <w:rPr>
          <w:rFonts w:ascii="Arial" w:hAnsi="Arial" w:cs="Arial"/>
        </w:rPr>
        <w:t>= Coeficiente de transferencia por evaporación nucleada</w:t>
      </w:r>
    </w:p>
    <w:p w:rsidR="00806C87" w:rsidRDefault="00DB70B2" w:rsidP="00A023F7">
      <w:pPr>
        <w:spacing w:line="480" w:lineRule="auto"/>
        <w:ind w:left="750" w:firstLine="318"/>
        <w:jc w:val="both"/>
      </w:pPr>
      <w:r w:rsidRPr="008D7ED7">
        <w:rPr>
          <w:position w:val="-12"/>
        </w:rPr>
        <w:object w:dxaOrig="360" w:dyaOrig="360">
          <v:shape id="_x0000_i1141" type="#_x0000_t75" style="width:18pt;height:18pt" o:ole="">
            <v:imagedata r:id="rId21" o:title=""/>
          </v:shape>
          <o:OLEObject Type="Embed" ProgID="Equation.3" ShapeID="_x0000_i1141" DrawAspect="Content" ObjectID="_1345536860" r:id="rId212"/>
        </w:object>
      </w:r>
      <w:r>
        <w:t xml:space="preserve"> </w:t>
      </w:r>
      <w:r>
        <w:rPr>
          <w:rFonts w:ascii="Arial" w:hAnsi="Arial" w:cs="Arial"/>
        </w:rPr>
        <w:t>= Coeficiente de transferencia por evaporación convectiva</w:t>
      </w:r>
    </w:p>
    <w:p w:rsidR="00DB70B2" w:rsidRDefault="00DB70B2" w:rsidP="00A023F7">
      <w:pPr>
        <w:spacing w:line="480" w:lineRule="auto"/>
        <w:ind w:left="750" w:firstLine="318"/>
        <w:jc w:val="both"/>
      </w:pPr>
      <w:r w:rsidRPr="008D7ED7">
        <w:rPr>
          <w:position w:val="-10"/>
        </w:rPr>
        <w:object w:dxaOrig="420" w:dyaOrig="340">
          <v:shape id="_x0000_i1142" type="#_x0000_t75" style="width:21pt;height:16.8pt" o:ole="">
            <v:imagedata r:id="rId49" o:title=""/>
          </v:shape>
          <o:OLEObject Type="Embed" ProgID="Equation.3" ShapeID="_x0000_i1142" DrawAspect="Content" ObjectID="_1345536861" r:id="rId213"/>
        </w:object>
      </w:r>
      <w:r>
        <w:rPr>
          <w:rFonts w:ascii="Arial" w:hAnsi="Arial" w:cs="Arial"/>
        </w:rPr>
        <w:t xml:space="preserve">= </w:t>
      </w:r>
      <w:r w:rsidR="00236D27" w:rsidRPr="009B7BE7">
        <w:rPr>
          <w:rFonts w:ascii="Arial" w:hAnsi="Arial" w:cs="Arial"/>
        </w:rPr>
        <w:t xml:space="preserve">Factor de </w:t>
      </w:r>
      <w:r w:rsidR="009B7BE7" w:rsidRPr="009B7BE7">
        <w:rPr>
          <w:rFonts w:ascii="Arial" w:hAnsi="Arial" w:cs="Arial"/>
        </w:rPr>
        <w:t>Costilla</w:t>
      </w:r>
    </w:p>
    <w:p w:rsidR="00C47F28" w:rsidRDefault="00DB70B2" w:rsidP="00A023F7">
      <w:pPr>
        <w:spacing w:line="480" w:lineRule="auto"/>
        <w:ind w:left="750" w:firstLine="318"/>
        <w:jc w:val="both"/>
        <w:rPr>
          <w:rFonts w:ascii="Arial" w:hAnsi="Arial" w:cs="Arial"/>
        </w:rPr>
      </w:pPr>
      <w:r w:rsidRPr="008D7ED7">
        <w:rPr>
          <w:position w:val="-14"/>
        </w:rPr>
        <w:object w:dxaOrig="400" w:dyaOrig="380">
          <v:shape id="_x0000_i1143" type="#_x0000_t75" style="width:19.8pt;height:19.2pt" o:ole="">
            <v:imagedata r:id="rId51" o:title=""/>
          </v:shape>
          <o:OLEObject Type="Embed" ProgID="Equation.3" ShapeID="_x0000_i1143" DrawAspect="Content" ObjectID="_1345536862" r:id="rId214"/>
        </w:object>
      </w:r>
      <w:r w:rsidR="001D0EF5">
        <w:rPr>
          <w:rFonts w:ascii="Arial" w:hAnsi="Arial" w:cs="Arial"/>
        </w:rPr>
        <w:t xml:space="preserve">= </w:t>
      </w:r>
      <w:r w:rsidR="001D0EF5" w:rsidRPr="009B7BE7">
        <w:rPr>
          <w:rFonts w:ascii="Arial" w:hAnsi="Arial" w:cs="Arial"/>
        </w:rPr>
        <w:t>Factor de acrecentamiento</w:t>
      </w:r>
      <w:r w:rsidR="009B7BE7" w:rsidRPr="009B7BE7">
        <w:rPr>
          <w:rFonts w:ascii="Arial" w:hAnsi="Arial" w:cs="Arial"/>
        </w:rPr>
        <w:t xml:space="preserve"> </w:t>
      </w:r>
      <w:r w:rsidR="009B7BE7">
        <w:rPr>
          <w:rFonts w:ascii="Arial" w:hAnsi="Arial" w:cs="Arial"/>
        </w:rPr>
        <w:t>por flujo</w:t>
      </w:r>
    </w:p>
    <w:p w:rsidR="00E07482" w:rsidRDefault="00E07482" w:rsidP="00D95FD6">
      <w:pPr>
        <w:spacing w:line="480" w:lineRule="auto"/>
        <w:jc w:val="both"/>
        <w:rPr>
          <w:rFonts w:ascii="Arial" w:hAnsi="Arial" w:cs="Arial"/>
        </w:rPr>
      </w:pPr>
    </w:p>
    <w:p w:rsidR="00252CEF" w:rsidRDefault="00574494" w:rsidP="00A023F7">
      <w:pPr>
        <w:spacing w:line="480" w:lineRule="auto"/>
        <w:ind w:left="1068"/>
        <w:jc w:val="both"/>
        <w:rPr>
          <w:rFonts w:ascii="Arial" w:hAnsi="Arial" w:cs="Arial"/>
        </w:rPr>
      </w:pPr>
      <w:r>
        <w:rPr>
          <w:rFonts w:ascii="Arial" w:hAnsi="Arial" w:cs="Arial"/>
        </w:rPr>
        <w:t>Previo a la obtención de todos los términos recientemente presentados será necesario</w:t>
      </w:r>
      <w:r w:rsidR="00FD4CE5">
        <w:rPr>
          <w:rFonts w:ascii="Arial" w:hAnsi="Arial" w:cs="Arial"/>
        </w:rPr>
        <w:t xml:space="preserve"> describir ciertas características geométricas del tubo microaleteado para luego</w:t>
      </w:r>
      <w:r>
        <w:rPr>
          <w:rFonts w:ascii="Arial" w:hAnsi="Arial" w:cs="Arial"/>
        </w:rPr>
        <w:t xml:space="preserve"> calcular una serie de parámet</w:t>
      </w:r>
      <w:r w:rsidR="00FD4CE5">
        <w:rPr>
          <w:rFonts w:ascii="Arial" w:hAnsi="Arial" w:cs="Arial"/>
        </w:rPr>
        <w:t>ros adimensionales que permitan obtener</w:t>
      </w:r>
      <w:r>
        <w:rPr>
          <w:rFonts w:ascii="Arial" w:hAnsi="Arial" w:cs="Arial"/>
        </w:rPr>
        <w:t xml:space="preserve"> cada uno de los componentes </w:t>
      </w:r>
      <w:r w:rsidR="00FD4CE5">
        <w:rPr>
          <w:rFonts w:ascii="Arial" w:hAnsi="Arial" w:cs="Arial"/>
        </w:rPr>
        <w:t>del modelo</w:t>
      </w:r>
      <w:r w:rsidR="00A04092">
        <w:rPr>
          <w:rFonts w:ascii="Arial" w:hAnsi="Arial" w:cs="Arial"/>
        </w:rPr>
        <w:t>.</w:t>
      </w:r>
    </w:p>
    <w:p w:rsidR="00A04092" w:rsidRDefault="00A04092" w:rsidP="00D95FD6">
      <w:pPr>
        <w:spacing w:line="480" w:lineRule="auto"/>
        <w:ind w:left="390"/>
        <w:jc w:val="both"/>
        <w:rPr>
          <w:rFonts w:ascii="Arial" w:hAnsi="Arial" w:cs="Arial"/>
        </w:rPr>
      </w:pPr>
    </w:p>
    <w:p w:rsidR="00A04092" w:rsidRDefault="00A04092" w:rsidP="00A023F7">
      <w:pPr>
        <w:spacing w:line="480" w:lineRule="auto"/>
        <w:ind w:left="1068"/>
        <w:jc w:val="both"/>
        <w:rPr>
          <w:rFonts w:ascii="Arial" w:hAnsi="Arial" w:cs="Arial"/>
        </w:rPr>
      </w:pPr>
      <w:r>
        <w:rPr>
          <w:rFonts w:ascii="Arial" w:hAnsi="Arial" w:cs="Arial"/>
        </w:rPr>
        <w:t>A continuación se presentan los elementos que describen la geometría del tub</w:t>
      </w:r>
      <w:r w:rsidR="00E3633A">
        <w:rPr>
          <w:rFonts w:ascii="Arial" w:hAnsi="Arial" w:cs="Arial"/>
        </w:rPr>
        <w:t>o, para ello véase figuras 1.3 y 1.4</w:t>
      </w:r>
      <w:r>
        <w:rPr>
          <w:rFonts w:ascii="Arial" w:hAnsi="Arial" w:cs="Arial"/>
        </w:rPr>
        <w:t xml:space="preserve"> :</w:t>
      </w:r>
    </w:p>
    <w:p w:rsidR="006946A1" w:rsidRDefault="006946A1" w:rsidP="00A023F7">
      <w:pPr>
        <w:spacing w:line="480" w:lineRule="auto"/>
        <w:ind w:left="750" w:firstLine="318"/>
        <w:jc w:val="both"/>
        <w:rPr>
          <w:rFonts w:ascii="Arial" w:hAnsi="Arial" w:cs="Arial"/>
        </w:rPr>
      </w:pPr>
      <w:r w:rsidRPr="006946A1">
        <w:rPr>
          <w:rFonts w:ascii="Arial" w:hAnsi="Arial" w:cs="Arial"/>
          <w:position w:val="-14"/>
        </w:rPr>
        <w:object w:dxaOrig="279" w:dyaOrig="380">
          <v:shape id="_x0000_i1144" type="#_x0000_t75" style="width:13.8pt;height:19.2pt" o:ole="">
            <v:imagedata r:id="rId7" o:title=""/>
          </v:shape>
          <o:OLEObject Type="Embed" ProgID="Equation.3" ShapeID="_x0000_i1144" DrawAspect="Content" ObjectID="_1345536863" r:id="rId215"/>
        </w:object>
      </w:r>
      <w:r>
        <w:rPr>
          <w:rFonts w:ascii="Arial" w:hAnsi="Arial" w:cs="Arial"/>
        </w:rPr>
        <w:t xml:space="preserve"> = Altura de la microaleta</w:t>
      </w:r>
      <w:r w:rsidR="003A6E9C">
        <w:rPr>
          <w:rFonts w:ascii="Arial" w:hAnsi="Arial" w:cs="Arial"/>
        </w:rPr>
        <w:t xml:space="preserve"> [ m ]</w:t>
      </w:r>
      <w:r w:rsidR="001D4AC3">
        <w:rPr>
          <w:rFonts w:ascii="Arial" w:hAnsi="Arial" w:cs="Arial"/>
        </w:rPr>
        <w:t xml:space="preserve"> </w:t>
      </w:r>
    </w:p>
    <w:p w:rsidR="006946A1" w:rsidRDefault="006946A1" w:rsidP="00A023F7">
      <w:pPr>
        <w:spacing w:line="480" w:lineRule="auto"/>
        <w:ind w:left="1026"/>
        <w:jc w:val="both"/>
        <w:rPr>
          <w:rFonts w:ascii="Arial" w:hAnsi="Arial" w:cs="Arial"/>
        </w:rPr>
      </w:pPr>
      <w:r w:rsidRPr="006946A1">
        <w:rPr>
          <w:rFonts w:ascii="Arial" w:hAnsi="Arial" w:cs="Arial"/>
          <w:position w:val="-14"/>
        </w:rPr>
        <w:object w:dxaOrig="340" w:dyaOrig="380">
          <v:shape id="_x0000_i1145" type="#_x0000_t75" style="width:16.8pt;height:19.2pt" o:ole="">
            <v:imagedata r:id="rId75" o:title=""/>
          </v:shape>
          <o:OLEObject Type="Embed" ProgID="Equation.3" ShapeID="_x0000_i1145" DrawAspect="Content" ObjectID="_1345536864" r:id="rId216"/>
        </w:object>
      </w:r>
      <w:r>
        <w:rPr>
          <w:rFonts w:ascii="Arial" w:hAnsi="Arial" w:cs="Arial"/>
        </w:rPr>
        <w:t xml:space="preserve">= Paso axial entre aletas (medido en la trayectoria circular entre </w:t>
      </w:r>
      <w:r w:rsidR="00A023F7">
        <w:rPr>
          <w:rFonts w:ascii="Arial" w:hAnsi="Arial" w:cs="Arial"/>
        </w:rPr>
        <w:t xml:space="preserve">dos </w:t>
      </w:r>
      <w:r>
        <w:rPr>
          <w:rFonts w:ascii="Arial" w:hAnsi="Arial" w:cs="Arial"/>
        </w:rPr>
        <w:t xml:space="preserve">picos seguidos de </w:t>
      </w:r>
      <w:r w:rsidR="006F3B6B">
        <w:rPr>
          <w:rFonts w:ascii="Arial" w:hAnsi="Arial" w:cs="Arial"/>
        </w:rPr>
        <w:t>micro</w:t>
      </w:r>
      <w:r>
        <w:rPr>
          <w:rFonts w:ascii="Arial" w:hAnsi="Arial" w:cs="Arial"/>
        </w:rPr>
        <w:t>aletas)</w:t>
      </w:r>
      <w:r w:rsidR="003A6E9C">
        <w:rPr>
          <w:rFonts w:ascii="Arial" w:hAnsi="Arial" w:cs="Arial"/>
        </w:rPr>
        <w:t xml:space="preserve"> [ m ]</w:t>
      </w:r>
    </w:p>
    <w:p w:rsidR="006946A1" w:rsidRDefault="006F3B6B" w:rsidP="00A023F7">
      <w:pPr>
        <w:spacing w:line="480" w:lineRule="auto"/>
        <w:ind w:left="708" w:firstLine="318"/>
        <w:jc w:val="both"/>
        <w:rPr>
          <w:rFonts w:ascii="Arial" w:hAnsi="Arial" w:cs="Arial"/>
        </w:rPr>
      </w:pPr>
      <w:r w:rsidRPr="006946A1">
        <w:rPr>
          <w:rFonts w:ascii="Arial" w:hAnsi="Arial" w:cs="Arial"/>
          <w:position w:val="-14"/>
        </w:rPr>
        <w:object w:dxaOrig="340" w:dyaOrig="380">
          <v:shape id="_x0000_i1146" type="#_x0000_t75" style="width:16.8pt;height:19.2pt" o:ole="">
            <v:imagedata r:id="rId9" o:title=""/>
          </v:shape>
          <o:OLEObject Type="Embed" ProgID="Equation.3" ShapeID="_x0000_i1146" DrawAspect="Content" ObjectID="_1345536865" r:id="rId217"/>
        </w:object>
      </w:r>
      <w:r w:rsidR="00682026">
        <w:rPr>
          <w:rFonts w:ascii="Arial" w:hAnsi="Arial" w:cs="Arial"/>
        </w:rPr>
        <w:t>= Á</w:t>
      </w:r>
      <w:r w:rsidR="006946A1">
        <w:rPr>
          <w:rFonts w:ascii="Arial" w:hAnsi="Arial" w:cs="Arial"/>
        </w:rPr>
        <w:t xml:space="preserve">ngulo de </w:t>
      </w:r>
      <w:r>
        <w:rPr>
          <w:rFonts w:ascii="Arial" w:hAnsi="Arial" w:cs="Arial"/>
        </w:rPr>
        <w:t>hélice</w:t>
      </w:r>
      <w:r w:rsidR="003A6E9C">
        <w:rPr>
          <w:rFonts w:ascii="Arial" w:hAnsi="Arial" w:cs="Arial"/>
        </w:rPr>
        <w:t xml:space="preserve"> [ grados ]</w:t>
      </w:r>
    </w:p>
    <w:p w:rsidR="006F3B6B" w:rsidRDefault="0046647D" w:rsidP="00A023F7">
      <w:pPr>
        <w:spacing w:line="480" w:lineRule="auto"/>
        <w:ind w:left="1026"/>
        <w:jc w:val="both"/>
        <w:rPr>
          <w:rFonts w:ascii="Arial" w:hAnsi="Arial" w:cs="Arial"/>
        </w:rPr>
      </w:pPr>
      <w:r w:rsidRPr="006F3B6B">
        <w:rPr>
          <w:rFonts w:ascii="Arial" w:hAnsi="Arial" w:cs="Arial"/>
          <w:position w:val="-14"/>
        </w:rPr>
        <w:object w:dxaOrig="320" w:dyaOrig="380">
          <v:shape id="_x0000_i1147" type="#_x0000_t75" style="width:16.2pt;height:19.2pt" o:ole="">
            <v:imagedata r:id="rId35" o:title=""/>
          </v:shape>
          <o:OLEObject Type="Embed" ProgID="Equation.3" ShapeID="_x0000_i1147" DrawAspect="Content" ObjectID="_1345536866" r:id="rId218"/>
        </w:object>
      </w:r>
      <w:r w:rsidR="006F3B6B">
        <w:rPr>
          <w:rFonts w:ascii="Arial" w:hAnsi="Arial" w:cs="Arial"/>
        </w:rPr>
        <w:t>= Diámetro interno máximo (me</w:t>
      </w:r>
      <w:r w:rsidR="00A023F7">
        <w:rPr>
          <w:rFonts w:ascii="Arial" w:hAnsi="Arial" w:cs="Arial"/>
        </w:rPr>
        <w:t xml:space="preserve">dido </w:t>
      </w:r>
      <w:r w:rsidR="006F3B6B">
        <w:rPr>
          <w:rFonts w:ascii="Arial" w:hAnsi="Arial" w:cs="Arial"/>
        </w:rPr>
        <w:t>desde la base de la microaleta)</w:t>
      </w:r>
      <w:r w:rsidR="003A6E9C">
        <w:rPr>
          <w:rFonts w:ascii="Arial" w:hAnsi="Arial" w:cs="Arial"/>
        </w:rPr>
        <w:t xml:space="preserve"> [ m ]</w:t>
      </w:r>
    </w:p>
    <w:p w:rsidR="00F117AE" w:rsidRDefault="008C74D8" w:rsidP="002C4E8B">
      <w:pPr>
        <w:spacing w:line="480" w:lineRule="auto"/>
        <w:ind w:left="1026"/>
        <w:jc w:val="both"/>
        <w:rPr>
          <w:rFonts w:ascii="Arial" w:hAnsi="Arial" w:cs="Arial"/>
        </w:rPr>
      </w:pPr>
      <w:r>
        <w:rPr>
          <w:rFonts w:ascii="Arial" w:hAnsi="Arial" w:cs="Arial"/>
        </w:rPr>
        <w:t>D</w:t>
      </w:r>
      <w:r w:rsidR="00027CB8">
        <w:rPr>
          <w:rFonts w:ascii="Arial" w:hAnsi="Arial" w:cs="Arial"/>
        </w:rPr>
        <w:t>efinida</w:t>
      </w:r>
      <w:r>
        <w:rPr>
          <w:rFonts w:ascii="Arial" w:hAnsi="Arial" w:cs="Arial"/>
        </w:rPr>
        <w:t xml:space="preserve">s ya las características geométricas del tubo podemos empezar con el </w:t>
      </w:r>
      <w:r w:rsidR="00027CB8">
        <w:rPr>
          <w:rFonts w:ascii="Arial" w:hAnsi="Arial" w:cs="Arial"/>
        </w:rPr>
        <w:t>cálculo de</w:t>
      </w:r>
      <w:r>
        <w:rPr>
          <w:rFonts w:ascii="Arial" w:hAnsi="Arial" w:cs="Arial"/>
        </w:rPr>
        <w:t xml:space="preserve"> los diferentes parámetros adimensionales</w:t>
      </w:r>
    </w:p>
    <w:p w:rsidR="00D34D0C" w:rsidRDefault="00F117AE" w:rsidP="00A023F7">
      <w:pPr>
        <w:spacing w:line="480" w:lineRule="auto"/>
        <w:ind w:left="1026"/>
        <w:jc w:val="both"/>
        <w:rPr>
          <w:rFonts w:ascii="Arial" w:hAnsi="Arial" w:cs="Arial"/>
        </w:rPr>
      </w:pPr>
      <w:r>
        <w:rPr>
          <w:rFonts w:ascii="Arial" w:hAnsi="Arial" w:cs="Arial"/>
        </w:rPr>
        <w:lastRenderedPageBreak/>
        <w:t>Se debe empezar por calcular el Número de Reynolds para la fase</w:t>
      </w:r>
      <w:r w:rsidR="00D34D0C">
        <w:rPr>
          <w:rFonts w:ascii="Arial" w:hAnsi="Arial" w:cs="Arial"/>
        </w:rPr>
        <w:t xml:space="preserve"> liquida tubular </w:t>
      </w:r>
      <w:r w:rsidR="00D34D0C" w:rsidRPr="00D34D0C">
        <w:rPr>
          <w:rFonts w:ascii="Arial" w:hAnsi="Arial" w:cs="Arial"/>
          <w:position w:val="-10"/>
        </w:rPr>
        <w:object w:dxaOrig="540" w:dyaOrig="340">
          <v:shape id="_x0000_i1148" type="#_x0000_t75" style="width:27pt;height:16.8pt" o:ole="">
            <v:imagedata r:id="rId219" o:title=""/>
          </v:shape>
          <o:OLEObject Type="Embed" ProgID="Equation.3" ShapeID="_x0000_i1148" DrawAspect="Content" ObjectID="_1345536867" r:id="rId220"/>
        </w:object>
      </w:r>
      <w:r w:rsidR="00D34D0C">
        <w:rPr>
          <w:rFonts w:ascii="Arial" w:hAnsi="Arial" w:cs="Arial"/>
        </w:rPr>
        <w:t>, que se define de la siguiente manera:</w:t>
      </w:r>
    </w:p>
    <w:p w:rsidR="00A023F7" w:rsidRDefault="00A023F7" w:rsidP="00A023F7">
      <w:pPr>
        <w:spacing w:line="480" w:lineRule="auto"/>
        <w:ind w:left="390"/>
        <w:jc w:val="center"/>
        <w:rPr>
          <w:rFonts w:ascii="Arial" w:hAnsi="Arial" w:cs="Arial"/>
        </w:rPr>
      </w:pPr>
      <w:r w:rsidRPr="00D34D0C">
        <w:rPr>
          <w:rFonts w:ascii="Arial" w:hAnsi="Arial" w:cs="Arial"/>
          <w:position w:val="-30"/>
        </w:rPr>
        <w:object w:dxaOrig="1920" w:dyaOrig="720">
          <v:shape id="_x0000_i1149" type="#_x0000_t75" style="width:96pt;height:36pt" o:ole="">
            <v:imagedata r:id="rId221" o:title=""/>
          </v:shape>
          <o:OLEObject Type="Embed" ProgID="Equation.3" ShapeID="_x0000_i1149" DrawAspect="Content" ObjectID="_1345536868" r:id="rId222"/>
        </w:object>
      </w:r>
      <w:r>
        <w:rPr>
          <w:rFonts w:ascii="Arial" w:hAnsi="Arial" w:cs="Arial"/>
          <w:lang w:val="es-EC"/>
        </w:rPr>
        <w:t xml:space="preserve">      </w:t>
      </w:r>
      <w:r>
        <w:rPr>
          <w:rFonts w:ascii="Arial" w:hAnsi="Arial" w:cs="Arial"/>
        </w:rPr>
        <w:t>(23)</w:t>
      </w:r>
    </w:p>
    <w:p w:rsidR="001842EC" w:rsidRDefault="005F5ED6" w:rsidP="00A023F7">
      <w:pPr>
        <w:spacing w:line="480" w:lineRule="auto"/>
        <w:ind w:left="1026"/>
        <w:jc w:val="both"/>
        <w:rPr>
          <w:rFonts w:ascii="Arial" w:hAnsi="Arial" w:cs="Arial"/>
        </w:rPr>
      </w:pPr>
      <w:r>
        <w:rPr>
          <w:rFonts w:ascii="Arial" w:hAnsi="Arial" w:cs="Arial"/>
        </w:rPr>
        <w:t>Ahora</w:t>
      </w:r>
      <w:r w:rsidR="007618C9">
        <w:rPr>
          <w:rFonts w:ascii="Arial" w:hAnsi="Arial" w:cs="Arial"/>
        </w:rPr>
        <w:t>,</w:t>
      </w:r>
      <w:r>
        <w:rPr>
          <w:rFonts w:ascii="Arial" w:hAnsi="Arial" w:cs="Arial"/>
        </w:rPr>
        <w:t xml:space="preserve"> se procede a calcular el f</w:t>
      </w:r>
      <w:r w:rsidR="007618C9">
        <w:rPr>
          <w:rFonts w:ascii="Arial" w:hAnsi="Arial" w:cs="Arial"/>
        </w:rPr>
        <w:t>actor de costilla</w:t>
      </w:r>
      <w:r>
        <w:rPr>
          <w:rFonts w:ascii="Arial" w:hAnsi="Arial" w:cs="Arial"/>
        </w:rPr>
        <w:t xml:space="preserve"> </w:t>
      </w:r>
      <w:r w:rsidRPr="008D7ED7">
        <w:rPr>
          <w:position w:val="-10"/>
        </w:rPr>
        <w:object w:dxaOrig="420" w:dyaOrig="340">
          <v:shape id="_x0000_i1150" type="#_x0000_t75" style="width:21pt;height:16.8pt" o:ole="">
            <v:imagedata r:id="rId49" o:title=""/>
          </v:shape>
          <o:OLEObject Type="Embed" ProgID="Equation.3" ShapeID="_x0000_i1150" DrawAspect="Content" ObjectID="_1345536869" r:id="rId223"/>
        </w:object>
      </w:r>
      <w:r>
        <w:t xml:space="preserve">, </w:t>
      </w:r>
      <w:r>
        <w:rPr>
          <w:rFonts w:ascii="Arial" w:hAnsi="Arial" w:cs="Arial"/>
        </w:rPr>
        <w:t>este factor es introducido para</w:t>
      </w:r>
      <w:r w:rsidR="00783F86">
        <w:rPr>
          <w:rFonts w:ascii="Arial" w:hAnsi="Arial" w:cs="Arial"/>
        </w:rPr>
        <w:t xml:space="preserve"> cuantificar el efecto de crecimiento </w:t>
      </w:r>
      <w:r w:rsidR="001842EC">
        <w:rPr>
          <w:rFonts w:ascii="Arial" w:hAnsi="Arial" w:cs="Arial"/>
        </w:rPr>
        <w:t>del</w:t>
      </w:r>
      <w:r>
        <w:rPr>
          <w:rFonts w:ascii="Arial" w:hAnsi="Arial" w:cs="Arial"/>
        </w:rPr>
        <w:t xml:space="preserve"> </w:t>
      </w:r>
      <w:r w:rsidR="00783F86">
        <w:rPr>
          <w:rFonts w:ascii="Arial" w:hAnsi="Arial" w:cs="Arial"/>
        </w:rPr>
        <w:t>coeficiente</w:t>
      </w:r>
      <w:r>
        <w:rPr>
          <w:rFonts w:ascii="Arial" w:hAnsi="Arial" w:cs="Arial"/>
        </w:rPr>
        <w:t xml:space="preserve"> de transferencia por evaporación convectiva</w:t>
      </w:r>
      <w:r w:rsidR="00783F86">
        <w:rPr>
          <w:rFonts w:ascii="Arial" w:hAnsi="Arial" w:cs="Arial"/>
        </w:rPr>
        <w:t xml:space="preserve"> causado por las microaletas.</w:t>
      </w:r>
      <w:r w:rsidR="00E10449">
        <w:rPr>
          <w:rFonts w:ascii="Arial" w:hAnsi="Arial" w:cs="Arial"/>
        </w:rPr>
        <w:t xml:space="preserve"> Se utiliza la correlación para flujo turbulento monofásico de Ravigururajan y Bergles (1985)</w:t>
      </w:r>
      <w:r w:rsidR="00832DB5">
        <w:rPr>
          <w:rFonts w:ascii="Arial" w:hAnsi="Arial" w:cs="Arial"/>
        </w:rPr>
        <w:t xml:space="preserve"> [4]</w:t>
      </w:r>
      <w:r w:rsidR="00E10449">
        <w:rPr>
          <w:rFonts w:ascii="Arial" w:hAnsi="Arial" w:cs="Arial"/>
        </w:rPr>
        <w:t>.</w:t>
      </w:r>
    </w:p>
    <w:p w:rsidR="00A023F7" w:rsidRDefault="00A023F7" w:rsidP="00A023F7">
      <w:pPr>
        <w:spacing w:line="480" w:lineRule="auto"/>
        <w:ind w:left="390" w:firstLine="318"/>
        <w:jc w:val="center"/>
        <w:rPr>
          <w:rFonts w:ascii="Arial" w:hAnsi="Arial" w:cs="Arial"/>
        </w:rPr>
      </w:pPr>
      <w:r w:rsidRPr="002F3396">
        <w:rPr>
          <w:rFonts w:ascii="Arial" w:hAnsi="Arial" w:cs="Arial"/>
          <w:position w:val="-48"/>
        </w:rPr>
        <w:object w:dxaOrig="6520" w:dyaOrig="1140">
          <v:shape id="_x0000_i1151" type="#_x0000_t75" style="width:325.8pt;height:57pt" o:ole="">
            <v:imagedata r:id="rId224" o:title=""/>
          </v:shape>
          <o:OLEObject Type="Embed" ProgID="Equation.3" ShapeID="_x0000_i1151" DrawAspect="Content" ObjectID="_1345536870" r:id="rId225"/>
        </w:object>
      </w:r>
      <w:r>
        <w:rPr>
          <w:rFonts w:ascii="Arial" w:hAnsi="Arial" w:cs="Arial"/>
        </w:rPr>
        <w:t>(24)</w:t>
      </w:r>
    </w:p>
    <w:p w:rsidR="00AA3FAA" w:rsidRDefault="00AA3FAA" w:rsidP="00A023F7">
      <w:pPr>
        <w:spacing w:line="480" w:lineRule="auto"/>
        <w:ind w:left="1026"/>
        <w:jc w:val="both"/>
        <w:rPr>
          <w:rFonts w:ascii="Arial" w:hAnsi="Arial" w:cs="Arial"/>
        </w:rPr>
      </w:pPr>
      <w:r>
        <w:rPr>
          <w:rFonts w:ascii="Arial" w:hAnsi="Arial" w:cs="Arial"/>
        </w:rPr>
        <w:t>Donde:</w:t>
      </w:r>
    </w:p>
    <w:p w:rsidR="00AA3FAA" w:rsidRDefault="00AA3FAA" w:rsidP="00A023F7">
      <w:pPr>
        <w:spacing w:line="480" w:lineRule="auto"/>
        <w:ind w:left="708" w:firstLine="318"/>
        <w:rPr>
          <w:rFonts w:ascii="Arial" w:hAnsi="Arial" w:cs="Arial"/>
        </w:rPr>
      </w:pPr>
      <w:r>
        <w:rPr>
          <w:rFonts w:ascii="Arial" w:hAnsi="Arial" w:cs="Arial"/>
        </w:rPr>
        <w:t xml:space="preserve">Pr </w:t>
      </w:r>
      <w:r>
        <w:rPr>
          <w:rFonts w:ascii="Arial" w:hAnsi="Arial" w:cs="Arial"/>
        </w:rPr>
        <w:tab/>
        <w:t xml:space="preserve">   =  Número de Prandtl</w:t>
      </w:r>
    </w:p>
    <w:p w:rsidR="00AA3FAA" w:rsidRDefault="00AA3FAA" w:rsidP="00A023F7">
      <w:pPr>
        <w:spacing w:line="480" w:lineRule="auto"/>
        <w:ind w:left="708" w:firstLine="318"/>
        <w:rPr>
          <w:rFonts w:ascii="Arial" w:hAnsi="Arial" w:cs="Arial"/>
        </w:rPr>
      </w:pPr>
      <w:r w:rsidRPr="00D34D0C">
        <w:rPr>
          <w:rFonts w:ascii="Arial" w:hAnsi="Arial" w:cs="Arial"/>
          <w:position w:val="-10"/>
        </w:rPr>
        <w:object w:dxaOrig="540" w:dyaOrig="340">
          <v:shape id="_x0000_i1152" type="#_x0000_t75" style="width:27pt;height:16.8pt" o:ole="">
            <v:imagedata r:id="rId219" o:title=""/>
          </v:shape>
          <o:OLEObject Type="Embed" ProgID="Equation.3" ShapeID="_x0000_i1152" DrawAspect="Content" ObjectID="_1345536871" r:id="rId226"/>
        </w:object>
      </w:r>
      <w:r>
        <w:rPr>
          <w:rFonts w:ascii="Arial" w:hAnsi="Arial" w:cs="Arial"/>
        </w:rPr>
        <w:t>= Número de Reynolds fase líquida tubular</w:t>
      </w:r>
    </w:p>
    <w:p w:rsidR="00E31E82" w:rsidRDefault="00E31E82" w:rsidP="00D95FD6">
      <w:pPr>
        <w:spacing w:line="480" w:lineRule="auto"/>
        <w:ind w:left="390"/>
        <w:rPr>
          <w:rFonts w:ascii="Arial" w:hAnsi="Arial" w:cs="Arial"/>
        </w:rPr>
      </w:pPr>
    </w:p>
    <w:p w:rsidR="00E31E82" w:rsidRDefault="00E31E82" w:rsidP="00A023F7">
      <w:pPr>
        <w:spacing w:line="480" w:lineRule="auto"/>
        <w:ind w:left="1026"/>
        <w:jc w:val="both"/>
        <w:rPr>
          <w:rFonts w:ascii="Arial" w:hAnsi="Arial" w:cs="Arial"/>
        </w:rPr>
      </w:pPr>
      <w:r>
        <w:rPr>
          <w:rFonts w:ascii="Arial" w:hAnsi="Arial" w:cs="Arial"/>
        </w:rPr>
        <w:t xml:space="preserve">A continuación se calcula la fracción local de vacío </w:t>
      </w:r>
      <w:r w:rsidRPr="00E31E82">
        <w:rPr>
          <w:rFonts w:ascii="Arial" w:hAnsi="Arial" w:cs="Arial"/>
          <w:position w:val="-6"/>
        </w:rPr>
        <w:object w:dxaOrig="200" w:dyaOrig="220">
          <v:shape id="_x0000_i1153" type="#_x0000_t75" style="width:10.2pt;height:10.8pt" o:ole="">
            <v:imagedata r:id="rId61" o:title=""/>
          </v:shape>
          <o:OLEObject Type="Embed" ProgID="Equation.3" ShapeID="_x0000_i1153" DrawAspect="Content" ObjectID="_1345536872" r:id="rId227"/>
        </w:object>
      </w:r>
      <w:r>
        <w:rPr>
          <w:rFonts w:ascii="Arial" w:hAnsi="Arial" w:cs="Arial"/>
        </w:rPr>
        <w:t>, este parámetro introduce en el modelo el efecto de estratificación.</w:t>
      </w:r>
      <w:r w:rsidR="00AB72D0">
        <w:rPr>
          <w:rFonts w:ascii="Arial" w:hAnsi="Arial" w:cs="Arial"/>
        </w:rPr>
        <w:t xml:space="preserve"> La correlación a utilizar es el modelo de Rouhani y Axelsson (1970)</w:t>
      </w:r>
      <w:r w:rsidR="00DF1B72">
        <w:rPr>
          <w:rFonts w:ascii="Arial" w:hAnsi="Arial" w:cs="Arial"/>
        </w:rPr>
        <w:t xml:space="preserve"> [10</w:t>
      </w:r>
      <w:r w:rsidR="00832DB5">
        <w:rPr>
          <w:rFonts w:ascii="Arial" w:hAnsi="Arial" w:cs="Arial"/>
        </w:rPr>
        <w:t>]</w:t>
      </w:r>
      <w:r w:rsidR="00AB72D0">
        <w:rPr>
          <w:rFonts w:ascii="Arial" w:hAnsi="Arial" w:cs="Arial"/>
        </w:rPr>
        <w:t xml:space="preserve"> para tubos lisos.</w:t>
      </w:r>
    </w:p>
    <w:p w:rsidR="00A023F7" w:rsidRDefault="00A023F7" w:rsidP="00A023F7">
      <w:pPr>
        <w:spacing w:line="480" w:lineRule="auto"/>
        <w:ind w:left="390"/>
        <w:jc w:val="center"/>
        <w:rPr>
          <w:rFonts w:ascii="Arial" w:hAnsi="Arial" w:cs="Arial"/>
        </w:rPr>
      </w:pPr>
      <w:r w:rsidRPr="00AB72D0">
        <w:rPr>
          <w:rFonts w:ascii="Arial" w:hAnsi="Arial" w:cs="Arial"/>
          <w:position w:val="-38"/>
        </w:rPr>
        <w:object w:dxaOrig="7380" w:dyaOrig="920">
          <v:shape id="_x0000_i1154" type="#_x0000_t75" style="width:369pt;height:46.2pt" o:ole="">
            <v:imagedata r:id="rId228" o:title=""/>
          </v:shape>
          <o:OLEObject Type="Embed" ProgID="Equation.3" ShapeID="_x0000_i1154" DrawAspect="Content" ObjectID="_1345536873" r:id="rId229"/>
        </w:object>
      </w:r>
      <w:r>
        <w:rPr>
          <w:rFonts w:ascii="Arial" w:hAnsi="Arial" w:cs="Arial"/>
        </w:rPr>
        <w:t>(25)</w:t>
      </w:r>
    </w:p>
    <w:p w:rsidR="00AA3FAA" w:rsidRDefault="00AB72D0" w:rsidP="00A023F7">
      <w:pPr>
        <w:spacing w:line="480" w:lineRule="auto"/>
        <w:ind w:left="1026"/>
        <w:jc w:val="both"/>
        <w:rPr>
          <w:rFonts w:ascii="Arial" w:hAnsi="Arial" w:cs="Arial"/>
        </w:rPr>
      </w:pPr>
      <w:r>
        <w:rPr>
          <w:rFonts w:ascii="Arial" w:hAnsi="Arial" w:cs="Arial"/>
        </w:rPr>
        <w:lastRenderedPageBreak/>
        <w:t>Donde:</w:t>
      </w:r>
    </w:p>
    <w:p w:rsidR="00AB72D0" w:rsidRDefault="00AB72D0" w:rsidP="00A023F7">
      <w:pPr>
        <w:spacing w:line="480" w:lineRule="auto"/>
        <w:ind w:left="318" w:firstLine="708"/>
        <w:rPr>
          <w:rFonts w:ascii="Arial" w:hAnsi="Arial" w:cs="Arial"/>
        </w:rPr>
      </w:pPr>
      <w:r w:rsidRPr="008D7ED7">
        <w:rPr>
          <w:position w:val="-6"/>
        </w:rPr>
        <w:object w:dxaOrig="200" w:dyaOrig="220">
          <v:shape id="_x0000_i1155" type="#_x0000_t75" style="width:10.2pt;height:10.8pt" o:ole="">
            <v:imagedata r:id="rId230" o:title=""/>
          </v:shape>
          <o:OLEObject Type="Embed" ProgID="Equation.3" ShapeID="_x0000_i1155" DrawAspect="Content" ObjectID="_1345536874" r:id="rId231"/>
        </w:object>
      </w:r>
      <w:r>
        <w:rPr>
          <w:rFonts w:ascii="Arial" w:hAnsi="Arial" w:cs="Arial"/>
        </w:rPr>
        <w:t xml:space="preserve"> = Calidad de vapor</w:t>
      </w:r>
    </w:p>
    <w:p w:rsidR="00AB72D0" w:rsidRDefault="00AB72D0" w:rsidP="00A023F7">
      <w:pPr>
        <w:spacing w:line="480" w:lineRule="auto"/>
        <w:ind w:left="708" w:firstLine="318"/>
        <w:rPr>
          <w:rFonts w:ascii="Arial" w:hAnsi="Arial" w:cs="Arial"/>
        </w:rPr>
      </w:pPr>
      <w:r w:rsidRPr="008D7ED7">
        <w:rPr>
          <w:position w:val="-12"/>
        </w:rPr>
        <w:object w:dxaOrig="279" w:dyaOrig="360">
          <v:shape id="_x0000_i1156" type="#_x0000_t75" style="width:13.8pt;height:18pt" o:ole="">
            <v:imagedata r:id="rId232" o:title=""/>
          </v:shape>
          <o:OLEObject Type="Embed" ProgID="Equation.3" ShapeID="_x0000_i1156" DrawAspect="Content" ObjectID="_1345536875" r:id="rId233"/>
        </w:object>
      </w:r>
      <w:r>
        <w:rPr>
          <w:rFonts w:ascii="Arial" w:hAnsi="Arial" w:cs="Arial"/>
        </w:rPr>
        <w:t>=</w:t>
      </w:r>
      <w:r>
        <w:t xml:space="preserve"> </w:t>
      </w:r>
      <w:r w:rsidR="007618C9">
        <w:rPr>
          <w:rFonts w:ascii="Arial" w:hAnsi="Arial" w:cs="Arial"/>
        </w:rPr>
        <w:t>Densidad fase Líquida [ kg / m³ ]</w:t>
      </w:r>
    </w:p>
    <w:p w:rsidR="00AB72D0" w:rsidRDefault="00AB72D0" w:rsidP="00A023F7">
      <w:pPr>
        <w:spacing w:line="480" w:lineRule="auto"/>
        <w:ind w:left="708" w:firstLine="318"/>
        <w:rPr>
          <w:rFonts w:ascii="Arial" w:hAnsi="Arial" w:cs="Arial"/>
        </w:rPr>
      </w:pPr>
      <w:r w:rsidRPr="008D7ED7">
        <w:rPr>
          <w:position w:val="-12"/>
        </w:rPr>
        <w:object w:dxaOrig="300" w:dyaOrig="360">
          <v:shape id="_x0000_i1157" type="#_x0000_t75" style="width:15pt;height:18pt" o:ole="">
            <v:imagedata r:id="rId234" o:title=""/>
          </v:shape>
          <o:OLEObject Type="Embed" ProgID="Equation.3" ShapeID="_x0000_i1157" DrawAspect="Content" ObjectID="_1345536876" r:id="rId235"/>
        </w:object>
      </w:r>
      <w:r w:rsidR="007618C9">
        <w:rPr>
          <w:rFonts w:ascii="Arial" w:hAnsi="Arial" w:cs="Arial"/>
        </w:rPr>
        <w:t>= Densidad fase gaseosa [ kg / m³ ]</w:t>
      </w:r>
    </w:p>
    <w:p w:rsidR="00AB72D0" w:rsidRDefault="00AB72D0" w:rsidP="00A023F7">
      <w:pPr>
        <w:spacing w:line="480" w:lineRule="auto"/>
        <w:ind w:left="708" w:firstLine="318"/>
        <w:rPr>
          <w:rFonts w:ascii="Arial" w:hAnsi="Arial" w:cs="Arial"/>
        </w:rPr>
      </w:pPr>
      <w:r w:rsidRPr="008D7ED7">
        <w:rPr>
          <w:position w:val="-6"/>
        </w:rPr>
        <w:object w:dxaOrig="240" w:dyaOrig="220">
          <v:shape id="_x0000_i1158" type="#_x0000_t75" style="width:12pt;height:10.8pt" o:ole="">
            <v:imagedata r:id="rId89" o:title=""/>
          </v:shape>
          <o:OLEObject Type="Embed" ProgID="Equation.3" ShapeID="_x0000_i1158" DrawAspect="Content" ObjectID="_1345536877" r:id="rId236"/>
        </w:object>
      </w:r>
      <w:r>
        <w:rPr>
          <w:rFonts w:ascii="Arial" w:hAnsi="Arial" w:cs="Arial"/>
        </w:rPr>
        <w:t>= Tensión Superficial del fluido</w:t>
      </w:r>
      <w:r w:rsidR="007618C9">
        <w:rPr>
          <w:rFonts w:ascii="Arial" w:hAnsi="Arial" w:cs="Arial"/>
        </w:rPr>
        <w:t xml:space="preserve"> [ N / m ]</w:t>
      </w:r>
    </w:p>
    <w:p w:rsidR="00AB72D0" w:rsidRDefault="00AB72D0" w:rsidP="00A023F7">
      <w:pPr>
        <w:spacing w:line="480" w:lineRule="auto"/>
        <w:ind w:left="708" w:firstLine="318"/>
        <w:rPr>
          <w:rFonts w:ascii="Arial" w:hAnsi="Arial" w:cs="Arial"/>
        </w:rPr>
      </w:pPr>
      <w:r w:rsidRPr="008D7ED7">
        <w:rPr>
          <w:position w:val="-10"/>
        </w:rPr>
        <w:object w:dxaOrig="220" w:dyaOrig="260">
          <v:shape id="_x0000_i1159" type="#_x0000_t75" style="width:10.8pt;height:13.2pt" o:ole="">
            <v:imagedata r:id="rId237" o:title=""/>
          </v:shape>
          <o:OLEObject Type="Embed" ProgID="Equation.3" ShapeID="_x0000_i1159" DrawAspect="Content" ObjectID="_1345536878" r:id="rId238"/>
        </w:object>
      </w:r>
      <w:r w:rsidR="007618C9">
        <w:rPr>
          <w:rFonts w:ascii="Arial" w:hAnsi="Arial" w:cs="Arial"/>
        </w:rPr>
        <w:t>= Aceleración de la gravedad [ 9.81 m/s² ]</w:t>
      </w:r>
    </w:p>
    <w:p w:rsidR="00AB72D0" w:rsidRDefault="00C401FF" w:rsidP="00A023F7">
      <w:pPr>
        <w:spacing w:line="480" w:lineRule="auto"/>
        <w:ind w:left="708" w:firstLine="318"/>
        <w:rPr>
          <w:rFonts w:ascii="Arial" w:hAnsi="Arial" w:cs="Arial"/>
        </w:rPr>
      </w:pPr>
      <w:r w:rsidRPr="00AB72D0">
        <w:rPr>
          <w:rFonts w:ascii="Arial" w:hAnsi="Arial" w:cs="Arial"/>
          <w:position w:val="-6"/>
        </w:rPr>
        <w:object w:dxaOrig="260" w:dyaOrig="279">
          <v:shape id="_x0000_i1160" type="#_x0000_t75" style="width:13.2pt;height:13.8pt" o:ole="">
            <v:imagedata r:id="rId239" o:title=""/>
          </v:shape>
          <o:OLEObject Type="Embed" ProgID="Equation.3" ShapeID="_x0000_i1160" DrawAspect="Content" ObjectID="_1345536879" r:id="rId240"/>
        </w:object>
      </w:r>
      <w:r w:rsidR="00AB72D0">
        <w:rPr>
          <w:rFonts w:ascii="Arial" w:hAnsi="Arial" w:cs="Arial"/>
        </w:rPr>
        <w:t>= Velocidad másica</w:t>
      </w:r>
      <w:r w:rsidR="007618C9">
        <w:rPr>
          <w:rFonts w:ascii="Arial" w:hAnsi="Arial" w:cs="Arial"/>
        </w:rPr>
        <w:t xml:space="preserve"> [ kg / m² s ]</w:t>
      </w:r>
    </w:p>
    <w:p w:rsidR="0075536F" w:rsidRDefault="0075536F" w:rsidP="00D95FD6">
      <w:pPr>
        <w:spacing w:line="480" w:lineRule="auto"/>
        <w:ind w:left="390"/>
        <w:rPr>
          <w:rFonts w:ascii="Arial" w:hAnsi="Arial" w:cs="Arial"/>
        </w:rPr>
      </w:pPr>
    </w:p>
    <w:p w:rsidR="0075536F" w:rsidRDefault="0075536F" w:rsidP="00E00643">
      <w:pPr>
        <w:spacing w:line="480" w:lineRule="auto"/>
        <w:ind w:left="1026"/>
        <w:jc w:val="both"/>
        <w:rPr>
          <w:rFonts w:ascii="Arial" w:hAnsi="Arial" w:cs="Arial"/>
        </w:rPr>
      </w:pPr>
      <w:r>
        <w:rPr>
          <w:rFonts w:ascii="Arial" w:hAnsi="Arial" w:cs="Arial"/>
        </w:rPr>
        <w:t>El siguiente paso es obtener el espesor local de la película anular de líquido</w:t>
      </w:r>
      <w:r w:rsidR="006D0219">
        <w:rPr>
          <w:rFonts w:ascii="Arial" w:hAnsi="Arial" w:cs="Arial"/>
        </w:rPr>
        <w:t xml:space="preserve"> </w:t>
      </w:r>
      <w:r w:rsidR="006D0219" w:rsidRPr="006D0219">
        <w:rPr>
          <w:rFonts w:ascii="Arial" w:hAnsi="Arial" w:cs="Arial"/>
          <w:position w:val="-6"/>
        </w:rPr>
        <w:object w:dxaOrig="220" w:dyaOrig="279">
          <v:shape id="_x0000_i1161" type="#_x0000_t75" style="width:10.8pt;height:13.8pt" o:ole="">
            <v:imagedata r:id="rId37" o:title=""/>
          </v:shape>
          <o:OLEObject Type="Embed" ProgID="Equation.3" ShapeID="_x0000_i1161" DrawAspect="Content" ObjectID="_1345536880" r:id="rId241"/>
        </w:object>
      </w:r>
      <w:r w:rsidR="00553AA8">
        <w:rPr>
          <w:rFonts w:ascii="Arial" w:hAnsi="Arial" w:cs="Arial"/>
        </w:rPr>
        <w:t>, el</w:t>
      </w:r>
      <w:r>
        <w:rPr>
          <w:rFonts w:ascii="Arial" w:hAnsi="Arial" w:cs="Arial"/>
        </w:rPr>
        <w:t xml:space="preserve"> cual se considera uniforme alrededor del perímetro interno del tubo ignorando la presencia de las microaletas.</w:t>
      </w:r>
    </w:p>
    <w:p w:rsidR="00E00643" w:rsidRDefault="00E00643" w:rsidP="00E00643">
      <w:pPr>
        <w:spacing w:line="480" w:lineRule="auto"/>
        <w:ind w:left="390"/>
        <w:jc w:val="center"/>
        <w:rPr>
          <w:rFonts w:ascii="Arial" w:hAnsi="Arial" w:cs="Arial"/>
        </w:rPr>
      </w:pPr>
      <w:r w:rsidRPr="0075536F">
        <w:rPr>
          <w:rFonts w:ascii="Arial" w:hAnsi="Arial" w:cs="Arial"/>
          <w:position w:val="-24"/>
        </w:rPr>
        <w:object w:dxaOrig="1500" w:dyaOrig="660">
          <v:shape id="_x0000_i1162" type="#_x0000_t75" style="width:75pt;height:33pt" o:ole="">
            <v:imagedata r:id="rId242" o:title=""/>
          </v:shape>
          <o:OLEObject Type="Embed" ProgID="Equation.3" ShapeID="_x0000_i1162" DrawAspect="Content" ObjectID="_1345536881" r:id="rId243"/>
        </w:object>
      </w:r>
      <w:r>
        <w:rPr>
          <w:rFonts w:ascii="Arial" w:hAnsi="Arial" w:cs="Arial"/>
          <w:lang w:val="es-EC"/>
        </w:rPr>
        <w:t xml:space="preserve">      </w:t>
      </w:r>
      <w:r>
        <w:rPr>
          <w:rFonts w:ascii="Arial" w:hAnsi="Arial" w:cs="Arial"/>
        </w:rPr>
        <w:t>(26)</w:t>
      </w:r>
    </w:p>
    <w:p w:rsidR="00070468" w:rsidRDefault="00070468" w:rsidP="00E00643">
      <w:pPr>
        <w:spacing w:line="480" w:lineRule="auto"/>
        <w:ind w:left="1026"/>
        <w:jc w:val="both"/>
        <w:rPr>
          <w:rFonts w:ascii="Arial" w:hAnsi="Arial" w:cs="Arial"/>
        </w:rPr>
      </w:pPr>
      <w:r>
        <w:rPr>
          <w:rFonts w:ascii="Arial" w:hAnsi="Arial" w:cs="Arial"/>
        </w:rPr>
        <w:t>Con los dos últimos p</w:t>
      </w:r>
      <w:r w:rsidR="00553AA8">
        <w:rPr>
          <w:rFonts w:ascii="Arial" w:hAnsi="Arial" w:cs="Arial"/>
        </w:rPr>
        <w:t>arámetros obtenidos se calcula</w:t>
      </w:r>
      <w:r>
        <w:rPr>
          <w:rFonts w:ascii="Arial" w:hAnsi="Arial" w:cs="Arial"/>
        </w:rPr>
        <w:t xml:space="preserve"> el Número de Reynolds en la película de líquido, a partir de una velocidad media del fluido en la película anular.</w:t>
      </w:r>
    </w:p>
    <w:p w:rsidR="0024130F" w:rsidRDefault="0024130F" w:rsidP="0024130F">
      <w:pPr>
        <w:spacing w:line="480" w:lineRule="auto"/>
        <w:ind w:left="390"/>
        <w:jc w:val="center"/>
        <w:rPr>
          <w:rFonts w:ascii="Arial" w:hAnsi="Arial" w:cs="Arial"/>
        </w:rPr>
      </w:pPr>
      <w:r w:rsidRPr="00070468">
        <w:rPr>
          <w:rFonts w:ascii="Arial" w:hAnsi="Arial" w:cs="Arial"/>
          <w:position w:val="-30"/>
        </w:rPr>
        <w:object w:dxaOrig="2280" w:dyaOrig="680">
          <v:shape id="_x0000_i1163" type="#_x0000_t75" style="width:114pt;height:34.2pt" o:ole="">
            <v:imagedata r:id="rId244" o:title=""/>
          </v:shape>
          <o:OLEObject Type="Embed" ProgID="Equation.3" ShapeID="_x0000_i1163" DrawAspect="Content" ObjectID="_1345536882" r:id="rId245"/>
        </w:object>
      </w:r>
      <w:r>
        <w:rPr>
          <w:rFonts w:ascii="Arial" w:hAnsi="Arial" w:cs="Arial"/>
          <w:lang w:val="es-EC"/>
        </w:rPr>
        <w:t xml:space="preserve">      </w:t>
      </w:r>
      <w:r>
        <w:rPr>
          <w:rFonts w:ascii="Arial" w:hAnsi="Arial" w:cs="Arial"/>
        </w:rPr>
        <w:t>(27)</w:t>
      </w:r>
    </w:p>
    <w:p w:rsidR="00627288" w:rsidRDefault="00627288" w:rsidP="0024130F">
      <w:pPr>
        <w:spacing w:line="480" w:lineRule="auto"/>
        <w:ind w:left="1026"/>
        <w:jc w:val="both"/>
        <w:rPr>
          <w:rFonts w:ascii="Arial" w:hAnsi="Arial" w:cs="Arial"/>
        </w:rPr>
      </w:pPr>
      <w:r>
        <w:rPr>
          <w:rFonts w:ascii="Arial" w:hAnsi="Arial" w:cs="Arial"/>
        </w:rPr>
        <w:t>Con este último número de Reynolds hallado se puede estimar el  Coeficiente de transferencia por evaporación convectiva</w:t>
      </w:r>
      <w:r w:rsidR="00926576">
        <w:rPr>
          <w:rFonts w:ascii="Arial" w:hAnsi="Arial" w:cs="Arial"/>
        </w:rPr>
        <w:t xml:space="preserve"> </w:t>
      </w:r>
      <w:r w:rsidRPr="008D7ED7">
        <w:rPr>
          <w:position w:val="-12"/>
        </w:rPr>
        <w:object w:dxaOrig="360" w:dyaOrig="360">
          <v:shape id="_x0000_i1164" type="#_x0000_t75" style="width:18pt;height:18pt" o:ole="">
            <v:imagedata r:id="rId21" o:title=""/>
          </v:shape>
          <o:OLEObject Type="Embed" ProgID="Equation.3" ShapeID="_x0000_i1164" DrawAspect="Content" ObjectID="_1345536883" r:id="rId246"/>
        </w:object>
      </w:r>
      <w:r>
        <w:rPr>
          <w:rFonts w:ascii="Arial" w:hAnsi="Arial" w:cs="Arial"/>
        </w:rPr>
        <w:t xml:space="preserve">, </w:t>
      </w:r>
      <w:r w:rsidR="007540EB">
        <w:rPr>
          <w:rFonts w:ascii="Arial" w:hAnsi="Arial" w:cs="Arial"/>
        </w:rPr>
        <w:t>usando una correlación propuesta por Kattan, Thome y Favrat</w:t>
      </w:r>
      <w:r w:rsidR="00DF1B72">
        <w:rPr>
          <w:rFonts w:ascii="Arial" w:hAnsi="Arial" w:cs="Arial"/>
        </w:rPr>
        <w:t xml:space="preserve"> [10</w:t>
      </w:r>
      <w:r w:rsidR="00832DB5">
        <w:rPr>
          <w:rFonts w:ascii="Arial" w:hAnsi="Arial" w:cs="Arial"/>
        </w:rPr>
        <w:t>]</w:t>
      </w:r>
      <w:r w:rsidR="007540EB">
        <w:rPr>
          <w:rFonts w:ascii="Arial" w:hAnsi="Arial" w:cs="Arial"/>
        </w:rPr>
        <w:t xml:space="preserve"> </w:t>
      </w:r>
      <w:r w:rsidR="007540EB">
        <w:rPr>
          <w:rFonts w:ascii="Arial" w:hAnsi="Arial" w:cs="Arial"/>
        </w:rPr>
        <w:lastRenderedPageBreak/>
        <w:t>para tubos lisos, misma que sigue el mismo patrón que el modelo de Di</w:t>
      </w:r>
      <w:r w:rsidR="0024130F">
        <w:rPr>
          <w:rFonts w:ascii="Arial" w:hAnsi="Arial" w:cs="Arial"/>
        </w:rPr>
        <w:t>ttus-Boelter pero con constantes</w:t>
      </w:r>
      <w:r w:rsidR="007540EB">
        <w:rPr>
          <w:rFonts w:ascii="Arial" w:hAnsi="Arial" w:cs="Arial"/>
        </w:rPr>
        <w:t xml:space="preserve"> diferentes.</w:t>
      </w:r>
    </w:p>
    <w:p w:rsidR="0024130F" w:rsidRDefault="00553AA8" w:rsidP="0024130F">
      <w:pPr>
        <w:spacing w:line="480" w:lineRule="auto"/>
        <w:ind w:left="1026"/>
        <w:jc w:val="center"/>
        <w:rPr>
          <w:rFonts w:ascii="Arial" w:hAnsi="Arial" w:cs="Arial"/>
        </w:rPr>
      </w:pPr>
      <w:r w:rsidRPr="009B399E">
        <w:rPr>
          <w:rFonts w:ascii="Arial" w:hAnsi="Arial" w:cs="Arial"/>
          <w:position w:val="-24"/>
        </w:rPr>
        <w:object w:dxaOrig="3200" w:dyaOrig="639">
          <v:shape id="_x0000_i1165" type="#_x0000_t75" style="width:160.2pt;height:31.8pt" o:ole="">
            <v:imagedata r:id="rId247" o:title=""/>
          </v:shape>
          <o:OLEObject Type="Embed" ProgID="Equation.3" ShapeID="_x0000_i1165" DrawAspect="Content" ObjectID="_1345536884" r:id="rId248"/>
        </w:object>
      </w:r>
      <w:r w:rsidR="0024130F">
        <w:rPr>
          <w:rFonts w:ascii="Arial" w:hAnsi="Arial" w:cs="Arial"/>
          <w:lang w:val="es-EC"/>
        </w:rPr>
        <w:t xml:space="preserve">      </w:t>
      </w:r>
      <w:r w:rsidR="0024130F">
        <w:rPr>
          <w:rFonts w:ascii="Arial" w:hAnsi="Arial" w:cs="Arial"/>
        </w:rPr>
        <w:t>(28)</w:t>
      </w:r>
    </w:p>
    <w:p w:rsidR="00553AA8" w:rsidRDefault="0024130F" w:rsidP="00466EE2">
      <w:pPr>
        <w:spacing w:line="480" w:lineRule="auto"/>
        <w:ind w:left="1026"/>
        <w:jc w:val="both"/>
        <w:rPr>
          <w:rFonts w:ascii="Arial" w:hAnsi="Arial" w:cs="Arial"/>
        </w:rPr>
      </w:pPr>
      <w:r>
        <w:rPr>
          <w:rFonts w:ascii="Arial" w:hAnsi="Arial" w:cs="Arial"/>
        </w:rPr>
        <w:t>El siguiente elemento a determinar es el coeficiente de</w:t>
      </w:r>
      <w:r w:rsidR="00926576">
        <w:rPr>
          <w:rFonts w:ascii="Arial" w:hAnsi="Arial" w:cs="Arial"/>
        </w:rPr>
        <w:t xml:space="preserve"> transferencia por evaporación nucleada </w:t>
      </w:r>
      <w:r w:rsidR="00926576" w:rsidRPr="008D7ED7">
        <w:rPr>
          <w:position w:val="-12"/>
        </w:rPr>
        <w:object w:dxaOrig="380" w:dyaOrig="360">
          <v:shape id="_x0000_i1166" type="#_x0000_t75" style="width:19.2pt;height:18pt" o:ole="">
            <v:imagedata r:id="rId249" o:title=""/>
          </v:shape>
          <o:OLEObject Type="Embed" ProgID="Equation.3" ShapeID="_x0000_i1166" DrawAspect="Content" ObjectID="_1345536885" r:id="rId250"/>
        </w:object>
      </w:r>
      <w:r w:rsidR="00553AA8">
        <w:rPr>
          <w:rFonts w:ascii="Arial" w:hAnsi="Arial" w:cs="Arial"/>
        </w:rPr>
        <w:t>. Para ello es</w:t>
      </w:r>
      <w:r w:rsidR="00926576">
        <w:rPr>
          <w:rFonts w:ascii="Arial" w:hAnsi="Arial" w:cs="Arial"/>
        </w:rPr>
        <w:t xml:space="preserve"> necesario </w:t>
      </w:r>
      <w:r w:rsidR="00B36724">
        <w:rPr>
          <w:rFonts w:ascii="Arial" w:hAnsi="Arial" w:cs="Arial"/>
        </w:rPr>
        <w:t xml:space="preserve">tener el valor de q”. En caso de no tener este último deberá estimarse un valor inicial el cual deberá ser corregido </w:t>
      </w:r>
      <w:r w:rsidR="00466EE2">
        <w:rPr>
          <w:rFonts w:ascii="Arial" w:hAnsi="Arial" w:cs="Arial"/>
        </w:rPr>
        <w:t xml:space="preserve">posteriormente </w:t>
      </w:r>
      <w:r w:rsidR="00B36724">
        <w:rPr>
          <w:rFonts w:ascii="Arial" w:hAnsi="Arial" w:cs="Arial"/>
        </w:rPr>
        <w:t>a través de un proceso iterartivo. El proceso para es</w:t>
      </w:r>
      <w:r w:rsidR="00553AA8">
        <w:rPr>
          <w:rFonts w:ascii="Arial" w:hAnsi="Arial" w:cs="Arial"/>
        </w:rPr>
        <w:t>timar el valor inical de q” es</w:t>
      </w:r>
      <w:r w:rsidR="00B36724">
        <w:rPr>
          <w:rFonts w:ascii="Arial" w:hAnsi="Arial" w:cs="Arial"/>
        </w:rPr>
        <w:t xml:space="preserve"> exactamente el mismo que el aplicado para las correlaciones de Shah y kandlikar</w:t>
      </w:r>
      <w:r w:rsidR="00466EE2">
        <w:rPr>
          <w:rFonts w:ascii="Arial" w:hAnsi="Arial" w:cs="Arial"/>
        </w:rPr>
        <w:t>.</w:t>
      </w:r>
    </w:p>
    <w:p w:rsidR="007540EB" w:rsidRDefault="00466EE2" w:rsidP="00466EE2">
      <w:pPr>
        <w:spacing w:line="480" w:lineRule="auto"/>
        <w:ind w:left="1026"/>
        <w:jc w:val="both"/>
        <w:rPr>
          <w:rFonts w:ascii="Arial" w:hAnsi="Arial" w:cs="Arial"/>
        </w:rPr>
      </w:pPr>
      <w:r>
        <w:rPr>
          <w:rFonts w:ascii="Arial" w:hAnsi="Arial" w:cs="Arial"/>
        </w:rPr>
        <w:t xml:space="preserve"> </w:t>
      </w:r>
    </w:p>
    <w:p w:rsidR="00FE0854" w:rsidRDefault="00FE0854" w:rsidP="00FE0854">
      <w:pPr>
        <w:spacing w:line="480" w:lineRule="auto"/>
        <w:ind w:left="1026"/>
        <w:jc w:val="center"/>
        <w:rPr>
          <w:rFonts w:ascii="Arial" w:hAnsi="Arial" w:cs="Arial"/>
        </w:rPr>
      </w:pPr>
      <w:r w:rsidRPr="00466EE2">
        <w:rPr>
          <w:rFonts w:ascii="Arial" w:hAnsi="Arial" w:cs="Arial"/>
          <w:position w:val="-12"/>
        </w:rPr>
        <w:object w:dxaOrig="3720" w:dyaOrig="400">
          <v:shape id="_x0000_i1167" type="#_x0000_t75" style="width:186pt;height:19.8pt" o:ole="">
            <v:imagedata r:id="rId251" o:title=""/>
          </v:shape>
          <o:OLEObject Type="Embed" ProgID="Equation.3" ShapeID="_x0000_i1167" DrawAspect="Content" ObjectID="_1345536886" r:id="rId252"/>
        </w:object>
      </w:r>
      <w:r>
        <w:rPr>
          <w:rFonts w:ascii="Arial" w:hAnsi="Arial" w:cs="Arial"/>
          <w:lang w:val="es-EC"/>
        </w:rPr>
        <w:t xml:space="preserve">      </w:t>
      </w:r>
      <w:r>
        <w:rPr>
          <w:rFonts w:ascii="Arial" w:hAnsi="Arial" w:cs="Arial"/>
        </w:rPr>
        <w:t>(29)</w:t>
      </w:r>
    </w:p>
    <w:p w:rsidR="00FE0854" w:rsidRDefault="00FE0854" w:rsidP="00466EE2">
      <w:pPr>
        <w:spacing w:line="480" w:lineRule="auto"/>
        <w:ind w:left="1026"/>
        <w:jc w:val="both"/>
        <w:rPr>
          <w:rFonts w:ascii="Arial" w:hAnsi="Arial" w:cs="Arial"/>
        </w:rPr>
      </w:pPr>
    </w:p>
    <w:p w:rsidR="00FE0854" w:rsidRDefault="00FE0854" w:rsidP="00466EE2">
      <w:pPr>
        <w:spacing w:line="480" w:lineRule="auto"/>
        <w:ind w:left="1026"/>
        <w:jc w:val="both"/>
        <w:rPr>
          <w:rFonts w:ascii="Arial" w:hAnsi="Arial" w:cs="Arial"/>
        </w:rPr>
      </w:pPr>
      <w:r>
        <w:rPr>
          <w:rFonts w:ascii="Arial" w:hAnsi="Arial" w:cs="Arial"/>
        </w:rPr>
        <w:t xml:space="preserve">Donde </w:t>
      </w:r>
    </w:p>
    <w:p w:rsidR="00FE0854" w:rsidRDefault="00FE0854" w:rsidP="00466EE2">
      <w:pPr>
        <w:spacing w:line="480" w:lineRule="auto"/>
        <w:ind w:left="1026"/>
        <w:jc w:val="both"/>
        <w:rPr>
          <w:rFonts w:ascii="Arial" w:hAnsi="Arial" w:cs="Arial"/>
        </w:rPr>
      </w:pPr>
      <w:r w:rsidRPr="000E0C48">
        <w:rPr>
          <w:position w:val="-10"/>
        </w:rPr>
        <w:object w:dxaOrig="300" w:dyaOrig="340">
          <v:shape id="_x0000_i1168" type="#_x0000_t75" style="width:15pt;height:16.8pt" o:ole="">
            <v:imagedata r:id="rId77" o:title=""/>
          </v:shape>
          <o:OLEObject Type="Embed" ProgID="Equation.3" ShapeID="_x0000_i1168" DrawAspect="Content" ObjectID="_1345536887" r:id="rId253"/>
        </w:object>
      </w:r>
      <w:r>
        <w:rPr>
          <w:rFonts w:ascii="Arial" w:hAnsi="Arial" w:cs="Arial"/>
        </w:rPr>
        <w:t>= Presión Reducida</w:t>
      </w:r>
      <w:r w:rsidR="00324AC6">
        <w:rPr>
          <w:rFonts w:ascii="Arial" w:hAnsi="Arial" w:cs="Arial"/>
        </w:rPr>
        <w:t xml:space="preserve"> </w:t>
      </w:r>
    </w:p>
    <w:p w:rsidR="00FE0854" w:rsidRDefault="00FE0854" w:rsidP="00466EE2">
      <w:pPr>
        <w:spacing w:line="480" w:lineRule="auto"/>
        <w:ind w:left="1026"/>
        <w:jc w:val="both"/>
        <w:rPr>
          <w:rFonts w:ascii="Arial" w:hAnsi="Arial" w:cs="Arial"/>
        </w:rPr>
      </w:pPr>
      <w:r>
        <w:rPr>
          <w:rFonts w:ascii="Arial" w:hAnsi="Arial" w:cs="Arial"/>
        </w:rPr>
        <w:t>M = Peso molecular del fluido</w:t>
      </w:r>
      <w:r w:rsidR="00324AC6">
        <w:rPr>
          <w:rFonts w:ascii="Arial" w:hAnsi="Arial" w:cs="Arial"/>
        </w:rPr>
        <w:t xml:space="preserve"> [ ]</w:t>
      </w:r>
    </w:p>
    <w:p w:rsidR="00FE0854" w:rsidRDefault="00FE0854" w:rsidP="00466EE2">
      <w:pPr>
        <w:spacing w:line="480" w:lineRule="auto"/>
        <w:ind w:left="1026"/>
        <w:jc w:val="both"/>
        <w:rPr>
          <w:rFonts w:ascii="Arial" w:hAnsi="Arial" w:cs="Arial"/>
        </w:rPr>
      </w:pPr>
      <w:r>
        <w:rPr>
          <w:rFonts w:ascii="Arial" w:hAnsi="Arial" w:cs="Arial"/>
        </w:rPr>
        <w:t>q” = Calor</w:t>
      </w:r>
      <w:r w:rsidR="001D4AC3">
        <w:rPr>
          <w:rFonts w:ascii="Arial" w:hAnsi="Arial" w:cs="Arial"/>
        </w:rPr>
        <w:t xml:space="preserve"> Transferido</w:t>
      </w:r>
      <w:r>
        <w:rPr>
          <w:rFonts w:ascii="Arial" w:hAnsi="Arial" w:cs="Arial"/>
        </w:rPr>
        <w:t xml:space="preserve"> por unidad de Área</w:t>
      </w:r>
      <w:r w:rsidR="00324AC6">
        <w:rPr>
          <w:rFonts w:ascii="Arial" w:hAnsi="Arial" w:cs="Arial"/>
        </w:rPr>
        <w:t xml:space="preserve"> [ W / m² ]</w:t>
      </w:r>
    </w:p>
    <w:p w:rsidR="00324AC6" w:rsidRDefault="00324AC6" w:rsidP="00466EE2">
      <w:pPr>
        <w:spacing w:line="480" w:lineRule="auto"/>
        <w:ind w:left="1026"/>
        <w:jc w:val="both"/>
        <w:rPr>
          <w:rFonts w:ascii="Arial" w:hAnsi="Arial" w:cs="Arial"/>
        </w:rPr>
      </w:pPr>
    </w:p>
    <w:p w:rsidR="004B6D81" w:rsidRDefault="00FE0854" w:rsidP="007A08A3">
      <w:pPr>
        <w:spacing w:line="480" w:lineRule="auto"/>
        <w:ind w:left="1026"/>
        <w:jc w:val="both"/>
        <w:rPr>
          <w:rFonts w:ascii="Arial" w:hAnsi="Arial" w:cs="Arial"/>
        </w:rPr>
      </w:pPr>
      <w:r>
        <w:rPr>
          <w:rFonts w:ascii="Arial" w:hAnsi="Arial" w:cs="Arial"/>
        </w:rPr>
        <w:t>Es necesario indicar que el valor de q”</w:t>
      </w:r>
      <w:r w:rsidR="00213254">
        <w:rPr>
          <w:rFonts w:ascii="Arial" w:hAnsi="Arial" w:cs="Arial"/>
        </w:rPr>
        <w:t xml:space="preserve"> en este caso está basado sobre el área total de transferencia mas no en el área nominal calculada a partir del diámetro interno del tubo</w:t>
      </w:r>
      <w:r w:rsidR="00414B61">
        <w:rPr>
          <w:rFonts w:ascii="Arial" w:hAnsi="Arial" w:cs="Arial"/>
        </w:rPr>
        <w:t>.</w:t>
      </w:r>
    </w:p>
    <w:p w:rsidR="004B6D81" w:rsidRDefault="004B6D81" w:rsidP="00466EE2">
      <w:pPr>
        <w:spacing w:line="480" w:lineRule="auto"/>
        <w:ind w:left="1026"/>
        <w:jc w:val="both"/>
        <w:rPr>
          <w:rFonts w:ascii="Arial" w:hAnsi="Arial" w:cs="Arial"/>
        </w:rPr>
      </w:pPr>
      <w:r>
        <w:rPr>
          <w:rFonts w:ascii="Arial" w:hAnsi="Arial" w:cs="Arial"/>
        </w:rPr>
        <w:lastRenderedPageBreak/>
        <w:t>Finalmente</w:t>
      </w:r>
      <w:r w:rsidR="00324AC6">
        <w:rPr>
          <w:rFonts w:ascii="Arial" w:hAnsi="Arial" w:cs="Arial"/>
        </w:rPr>
        <w:t>, se calcula</w:t>
      </w:r>
      <w:r>
        <w:rPr>
          <w:rFonts w:ascii="Arial" w:hAnsi="Arial" w:cs="Arial"/>
        </w:rPr>
        <w:t xml:space="preserve"> el factor </w:t>
      </w:r>
      <w:r w:rsidR="00324AC6">
        <w:rPr>
          <w:rFonts w:ascii="Arial" w:hAnsi="Arial" w:cs="Arial"/>
        </w:rPr>
        <w:t>de acrecentamiento por flujo</w:t>
      </w:r>
      <w:r w:rsidR="00112667">
        <w:rPr>
          <w:rFonts w:ascii="Arial" w:hAnsi="Arial" w:cs="Arial"/>
        </w:rPr>
        <w:t xml:space="preserve">, el mismo que toma en cuenta el efecto de la </w:t>
      </w:r>
      <w:r w:rsidR="000871A4">
        <w:rPr>
          <w:rFonts w:ascii="Arial" w:hAnsi="Arial" w:cs="Arial"/>
        </w:rPr>
        <w:t>máxima</w:t>
      </w:r>
      <w:r w:rsidR="00112667">
        <w:rPr>
          <w:rFonts w:ascii="Arial" w:hAnsi="Arial" w:cs="Arial"/>
        </w:rPr>
        <w:t xml:space="preserve"> velocidad  de prueba utilizada para el desarrollo de este modelo.</w:t>
      </w:r>
    </w:p>
    <w:p w:rsidR="00112667" w:rsidRDefault="00527B34" w:rsidP="00112667">
      <w:pPr>
        <w:spacing w:line="480" w:lineRule="auto"/>
        <w:ind w:left="1026"/>
        <w:jc w:val="center"/>
        <w:rPr>
          <w:rFonts w:ascii="Arial" w:hAnsi="Arial" w:cs="Arial"/>
        </w:rPr>
      </w:pPr>
      <w:r w:rsidRPr="00112667">
        <w:rPr>
          <w:rFonts w:ascii="Arial" w:hAnsi="Arial" w:cs="Arial"/>
          <w:position w:val="-14"/>
        </w:rPr>
        <w:object w:dxaOrig="4140" w:dyaOrig="400">
          <v:shape id="_x0000_i1169" type="#_x0000_t75" style="width:207pt;height:19.8pt" o:ole="">
            <v:imagedata r:id="rId254" o:title=""/>
          </v:shape>
          <o:OLEObject Type="Embed" ProgID="Equation.3" ShapeID="_x0000_i1169" DrawAspect="Content" ObjectID="_1345536888" r:id="rId255"/>
        </w:object>
      </w:r>
      <w:r w:rsidR="00112667">
        <w:rPr>
          <w:rFonts w:ascii="Arial" w:hAnsi="Arial" w:cs="Arial"/>
          <w:lang w:val="es-EC"/>
        </w:rPr>
        <w:t xml:space="preserve">      </w:t>
      </w:r>
      <w:r w:rsidR="00112667">
        <w:rPr>
          <w:rFonts w:ascii="Arial" w:hAnsi="Arial" w:cs="Arial"/>
        </w:rPr>
        <w:t>(30)</w:t>
      </w:r>
    </w:p>
    <w:p w:rsidR="00112667" w:rsidRDefault="00112667" w:rsidP="00112667">
      <w:pPr>
        <w:spacing w:line="480" w:lineRule="auto"/>
        <w:ind w:left="1026"/>
        <w:rPr>
          <w:rFonts w:ascii="Arial" w:hAnsi="Arial" w:cs="Arial"/>
        </w:rPr>
      </w:pPr>
      <w:r>
        <w:rPr>
          <w:rFonts w:ascii="Arial" w:hAnsi="Arial" w:cs="Arial"/>
        </w:rPr>
        <w:t>Donde</w:t>
      </w:r>
    </w:p>
    <w:p w:rsidR="00112667" w:rsidRDefault="00527B34" w:rsidP="00112667">
      <w:pPr>
        <w:spacing w:line="480" w:lineRule="auto"/>
        <w:ind w:left="1026"/>
        <w:rPr>
          <w:rFonts w:ascii="Arial" w:hAnsi="Arial" w:cs="Arial"/>
        </w:rPr>
      </w:pPr>
      <w:r w:rsidRPr="000E0C48">
        <w:rPr>
          <w:position w:val="-6"/>
        </w:rPr>
        <w:object w:dxaOrig="260" w:dyaOrig="279">
          <v:shape id="_x0000_i1170" type="#_x0000_t75" style="width:13.2pt;height:13.8pt" o:ole="">
            <v:imagedata r:id="rId256" o:title=""/>
          </v:shape>
          <o:OLEObject Type="Embed" ProgID="Equation.3" ShapeID="_x0000_i1170" DrawAspect="Content" ObjectID="_1345536889" r:id="rId257"/>
        </w:object>
      </w:r>
      <w:r>
        <w:rPr>
          <w:rFonts w:ascii="Arial" w:hAnsi="Arial" w:cs="Arial"/>
        </w:rPr>
        <w:t xml:space="preserve">= Velocidad másica del fluido </w:t>
      </w:r>
      <w:r w:rsidR="003A01C9">
        <w:rPr>
          <w:rFonts w:ascii="Arial" w:hAnsi="Arial" w:cs="Arial"/>
        </w:rPr>
        <w:t>[ kg / m² s ]</w:t>
      </w:r>
    </w:p>
    <w:p w:rsidR="00527B34" w:rsidRDefault="00527B34" w:rsidP="00112667">
      <w:pPr>
        <w:spacing w:line="480" w:lineRule="auto"/>
        <w:ind w:left="1026"/>
        <w:rPr>
          <w:rFonts w:ascii="Arial" w:hAnsi="Arial" w:cs="Arial"/>
        </w:rPr>
      </w:pPr>
      <w:r w:rsidRPr="00527B34">
        <w:rPr>
          <w:position w:val="-14"/>
        </w:rPr>
        <w:object w:dxaOrig="440" w:dyaOrig="380">
          <v:shape id="_x0000_i1171" type="#_x0000_t75" style="width:22.2pt;height:19.2pt" o:ole="">
            <v:imagedata r:id="rId87" o:title=""/>
          </v:shape>
          <o:OLEObject Type="Embed" ProgID="Equation.3" ShapeID="_x0000_i1171" DrawAspect="Content" ObjectID="_1345536890" r:id="rId258"/>
        </w:object>
      </w:r>
      <w:r w:rsidR="003A01C9">
        <w:rPr>
          <w:rFonts w:ascii="Arial" w:hAnsi="Arial" w:cs="Arial"/>
        </w:rPr>
        <w:t xml:space="preserve">= </w:t>
      </w:r>
      <w:smartTag w:uri="urn:schemas-microsoft-com:office:smarttags" w:element="metricconverter">
        <w:smartTagPr>
          <w:attr w:name="ProductID" w:val="500 kg"/>
        </w:smartTagPr>
        <w:r w:rsidR="003A01C9">
          <w:rPr>
            <w:rFonts w:ascii="Arial" w:hAnsi="Arial" w:cs="Arial"/>
          </w:rPr>
          <w:t>500 k</w:t>
        </w:r>
        <w:r>
          <w:rPr>
            <w:rFonts w:ascii="Arial" w:hAnsi="Arial" w:cs="Arial"/>
          </w:rPr>
          <w:t>g</w:t>
        </w:r>
      </w:smartTag>
      <w:r>
        <w:rPr>
          <w:rFonts w:ascii="Arial" w:hAnsi="Arial" w:cs="Arial"/>
        </w:rPr>
        <w:t xml:space="preserve"> / m²s (máximo valor de prueba)</w:t>
      </w:r>
      <w:r w:rsidR="00C5280E">
        <w:rPr>
          <w:rFonts w:ascii="Arial" w:hAnsi="Arial" w:cs="Arial"/>
        </w:rPr>
        <w:t>.</w:t>
      </w:r>
    </w:p>
    <w:p w:rsidR="000871A4" w:rsidRDefault="000871A4" w:rsidP="00112667">
      <w:pPr>
        <w:spacing w:line="480" w:lineRule="auto"/>
        <w:ind w:left="1026"/>
        <w:rPr>
          <w:rFonts w:ascii="Arial" w:hAnsi="Arial" w:cs="Arial"/>
        </w:rPr>
      </w:pPr>
      <w:r>
        <w:rPr>
          <w:rFonts w:ascii="Arial" w:hAnsi="Arial" w:cs="Arial"/>
        </w:rPr>
        <w:t>El</w:t>
      </w:r>
      <w:r w:rsidR="003A01C9">
        <w:rPr>
          <w:rFonts w:ascii="Arial" w:hAnsi="Arial" w:cs="Arial"/>
        </w:rPr>
        <w:t xml:space="preserve"> último pasó es</w:t>
      </w:r>
      <w:r>
        <w:rPr>
          <w:rFonts w:ascii="Arial" w:hAnsi="Arial" w:cs="Arial"/>
        </w:rPr>
        <w:t xml:space="preserve"> evaluar el modelo utilizando la ecuación 22.</w:t>
      </w:r>
    </w:p>
    <w:p w:rsidR="003D23C1" w:rsidRDefault="003D23C1" w:rsidP="00112667">
      <w:pPr>
        <w:spacing w:line="480" w:lineRule="auto"/>
        <w:ind w:left="1026"/>
        <w:rPr>
          <w:rFonts w:ascii="Arial" w:hAnsi="Arial" w:cs="Arial"/>
        </w:rPr>
      </w:pPr>
    </w:p>
    <w:p w:rsidR="003D23C1" w:rsidRDefault="003D23C1" w:rsidP="00112667">
      <w:pPr>
        <w:spacing w:line="480" w:lineRule="auto"/>
        <w:ind w:left="1026"/>
        <w:rPr>
          <w:rFonts w:ascii="Arial" w:hAnsi="Arial" w:cs="Arial"/>
        </w:rPr>
      </w:pPr>
    </w:p>
    <w:p w:rsidR="003D23C1" w:rsidRDefault="003D23C1" w:rsidP="00112667">
      <w:pPr>
        <w:spacing w:line="480" w:lineRule="auto"/>
        <w:ind w:left="1026"/>
        <w:rPr>
          <w:rFonts w:ascii="Arial" w:hAnsi="Arial" w:cs="Arial"/>
        </w:rPr>
      </w:pPr>
    </w:p>
    <w:p w:rsidR="003D23C1" w:rsidRDefault="003D23C1" w:rsidP="00112667">
      <w:pPr>
        <w:spacing w:line="480" w:lineRule="auto"/>
        <w:ind w:left="1026"/>
        <w:rPr>
          <w:rFonts w:ascii="Arial" w:hAnsi="Arial" w:cs="Arial"/>
        </w:rPr>
      </w:pPr>
    </w:p>
    <w:p w:rsidR="003D23C1" w:rsidRDefault="003D23C1" w:rsidP="00112667">
      <w:pPr>
        <w:spacing w:line="480" w:lineRule="auto"/>
        <w:ind w:left="1026"/>
        <w:rPr>
          <w:rFonts w:ascii="Arial" w:hAnsi="Arial" w:cs="Arial"/>
        </w:rPr>
      </w:pPr>
    </w:p>
    <w:p w:rsidR="003D23C1" w:rsidRDefault="003D23C1" w:rsidP="00112667">
      <w:pPr>
        <w:spacing w:line="480" w:lineRule="auto"/>
        <w:ind w:left="1026"/>
        <w:rPr>
          <w:rFonts w:ascii="Arial" w:hAnsi="Arial" w:cs="Arial"/>
        </w:rPr>
      </w:pPr>
    </w:p>
    <w:p w:rsidR="003D23C1" w:rsidRDefault="003D23C1" w:rsidP="00112667">
      <w:pPr>
        <w:spacing w:line="480" w:lineRule="auto"/>
        <w:ind w:left="1026"/>
        <w:rPr>
          <w:rFonts w:ascii="Arial" w:hAnsi="Arial" w:cs="Arial"/>
        </w:rPr>
      </w:pPr>
    </w:p>
    <w:p w:rsidR="003D23C1" w:rsidRDefault="003D23C1" w:rsidP="00112667">
      <w:pPr>
        <w:spacing w:line="480" w:lineRule="auto"/>
        <w:ind w:left="1026"/>
        <w:rPr>
          <w:rFonts w:ascii="Arial" w:hAnsi="Arial" w:cs="Arial"/>
        </w:rPr>
      </w:pPr>
    </w:p>
    <w:p w:rsidR="003D23C1" w:rsidRDefault="003D23C1" w:rsidP="00112667">
      <w:pPr>
        <w:spacing w:line="480" w:lineRule="auto"/>
        <w:ind w:left="1026"/>
        <w:rPr>
          <w:rFonts w:ascii="Arial" w:hAnsi="Arial" w:cs="Arial"/>
        </w:rPr>
      </w:pPr>
    </w:p>
    <w:p w:rsidR="003D23C1" w:rsidRDefault="003D23C1" w:rsidP="00112667">
      <w:pPr>
        <w:spacing w:line="480" w:lineRule="auto"/>
        <w:ind w:left="1026"/>
        <w:rPr>
          <w:rFonts w:ascii="Arial" w:hAnsi="Arial" w:cs="Arial"/>
        </w:rPr>
      </w:pPr>
    </w:p>
    <w:p w:rsidR="003D23C1" w:rsidRDefault="003D23C1" w:rsidP="00112667">
      <w:pPr>
        <w:spacing w:line="480" w:lineRule="auto"/>
        <w:ind w:left="1026"/>
        <w:rPr>
          <w:rFonts w:ascii="Arial" w:hAnsi="Arial" w:cs="Arial"/>
        </w:rPr>
      </w:pPr>
    </w:p>
    <w:p w:rsidR="003D23C1" w:rsidRDefault="003D23C1" w:rsidP="00112667">
      <w:pPr>
        <w:spacing w:line="480" w:lineRule="auto"/>
        <w:ind w:left="1026"/>
        <w:rPr>
          <w:rFonts w:ascii="Arial" w:hAnsi="Arial" w:cs="Arial"/>
        </w:rPr>
      </w:pPr>
    </w:p>
    <w:p w:rsidR="003D23C1" w:rsidRDefault="003D23C1" w:rsidP="00112667">
      <w:pPr>
        <w:spacing w:line="480" w:lineRule="auto"/>
        <w:ind w:left="1026"/>
        <w:rPr>
          <w:rFonts w:ascii="Arial" w:hAnsi="Arial" w:cs="Arial"/>
        </w:rPr>
      </w:pPr>
    </w:p>
    <w:p w:rsidR="003D23C1" w:rsidRDefault="003D23C1" w:rsidP="00112667">
      <w:pPr>
        <w:spacing w:line="480" w:lineRule="auto"/>
        <w:ind w:left="1026"/>
        <w:rPr>
          <w:rFonts w:ascii="Arial" w:hAnsi="Arial" w:cs="Arial"/>
        </w:rPr>
      </w:pPr>
    </w:p>
    <w:p w:rsidR="003D23C1" w:rsidRDefault="003D23C1" w:rsidP="003D23C1">
      <w:pPr>
        <w:jc w:val="center"/>
        <w:rPr>
          <w:rFonts w:ascii="Arial" w:hAnsi="Arial" w:cs="Arial"/>
          <w:b/>
          <w:lang w:val="es-EC"/>
        </w:rPr>
      </w:pPr>
    </w:p>
    <w:p w:rsidR="003D23C1" w:rsidRDefault="003D23C1" w:rsidP="003D23C1">
      <w:pPr>
        <w:jc w:val="center"/>
        <w:rPr>
          <w:rFonts w:ascii="Arial" w:hAnsi="Arial" w:cs="Arial"/>
          <w:b/>
          <w:lang w:val="es-EC"/>
        </w:rPr>
      </w:pPr>
    </w:p>
    <w:p w:rsidR="003D23C1" w:rsidRDefault="003D23C1" w:rsidP="003D23C1">
      <w:pPr>
        <w:jc w:val="center"/>
        <w:rPr>
          <w:rFonts w:ascii="Arial" w:hAnsi="Arial" w:cs="Arial"/>
          <w:b/>
          <w:lang w:val="es-EC"/>
        </w:rPr>
      </w:pPr>
    </w:p>
    <w:p w:rsidR="003D23C1" w:rsidRDefault="003D23C1" w:rsidP="003D23C1">
      <w:pPr>
        <w:jc w:val="center"/>
        <w:rPr>
          <w:rFonts w:ascii="Arial" w:hAnsi="Arial" w:cs="Arial"/>
          <w:b/>
          <w:lang w:val="es-EC"/>
        </w:rPr>
      </w:pPr>
    </w:p>
    <w:p w:rsidR="003D23C1" w:rsidRDefault="003D23C1" w:rsidP="003D23C1">
      <w:pPr>
        <w:jc w:val="center"/>
        <w:rPr>
          <w:rFonts w:ascii="Arial" w:hAnsi="Arial" w:cs="Arial"/>
          <w:b/>
          <w:lang w:val="es-EC"/>
        </w:rPr>
      </w:pPr>
    </w:p>
    <w:p w:rsidR="003D23C1" w:rsidRPr="00506C97" w:rsidRDefault="003D23C1" w:rsidP="003D23C1">
      <w:pPr>
        <w:jc w:val="center"/>
        <w:rPr>
          <w:rFonts w:ascii="Arial" w:hAnsi="Arial" w:cs="Arial"/>
          <w:b/>
          <w:lang w:val="es-EC"/>
        </w:rPr>
      </w:pPr>
    </w:p>
    <w:p w:rsidR="003D23C1" w:rsidRPr="00506C97" w:rsidRDefault="003D23C1" w:rsidP="005F7BF7">
      <w:pPr>
        <w:jc w:val="center"/>
        <w:outlineLvl w:val="0"/>
        <w:rPr>
          <w:rFonts w:ascii="Arial" w:hAnsi="Arial" w:cs="Arial"/>
          <w:b/>
          <w:lang w:val="es-EC"/>
        </w:rPr>
      </w:pPr>
      <w:bookmarkStart w:id="5" w:name="_Toc193448620"/>
      <w:r w:rsidRPr="00AE0F7C">
        <w:rPr>
          <w:rFonts w:ascii="Arial" w:hAnsi="Arial" w:cs="Arial"/>
          <w:b/>
          <w:sz w:val="48"/>
          <w:szCs w:val="48"/>
          <w:lang w:val="es-EC"/>
        </w:rPr>
        <w:t xml:space="preserve">CAPITULO </w:t>
      </w:r>
      <w:r>
        <w:rPr>
          <w:rFonts w:ascii="Arial" w:hAnsi="Arial" w:cs="Arial"/>
          <w:b/>
          <w:sz w:val="48"/>
          <w:szCs w:val="48"/>
          <w:lang w:val="es-EC"/>
        </w:rPr>
        <w:t>2</w:t>
      </w:r>
      <w:bookmarkEnd w:id="5"/>
    </w:p>
    <w:p w:rsidR="003D23C1" w:rsidRPr="00506C97" w:rsidRDefault="003D23C1" w:rsidP="003D23C1">
      <w:pPr>
        <w:jc w:val="center"/>
        <w:rPr>
          <w:rFonts w:ascii="Arial" w:hAnsi="Arial" w:cs="Arial"/>
          <w:b/>
          <w:lang w:val="es-EC"/>
        </w:rPr>
      </w:pPr>
    </w:p>
    <w:p w:rsidR="003D23C1" w:rsidRDefault="003D23C1" w:rsidP="003D23C1">
      <w:pPr>
        <w:jc w:val="center"/>
        <w:rPr>
          <w:rFonts w:ascii="Arial" w:hAnsi="Arial" w:cs="Arial"/>
          <w:b/>
          <w:lang w:val="es-EC"/>
        </w:rPr>
      </w:pPr>
    </w:p>
    <w:p w:rsidR="003D23C1" w:rsidRDefault="003D23C1" w:rsidP="003D23C1">
      <w:pPr>
        <w:jc w:val="center"/>
        <w:rPr>
          <w:rFonts w:ascii="Arial" w:hAnsi="Arial" w:cs="Arial"/>
          <w:b/>
          <w:lang w:val="es-EC"/>
        </w:rPr>
      </w:pPr>
    </w:p>
    <w:p w:rsidR="003D23C1" w:rsidRPr="00D50208" w:rsidRDefault="003D23C1" w:rsidP="003D23C1">
      <w:pPr>
        <w:jc w:val="center"/>
        <w:rPr>
          <w:rFonts w:ascii="Arial" w:hAnsi="Arial" w:cs="Arial"/>
          <w:b/>
          <w:lang w:val="es-EC"/>
        </w:rPr>
      </w:pPr>
    </w:p>
    <w:p w:rsidR="003D23C1" w:rsidRDefault="003D23C1" w:rsidP="005F7BF7">
      <w:pPr>
        <w:numPr>
          <w:ilvl w:val="0"/>
          <w:numId w:val="4"/>
        </w:numPr>
        <w:outlineLvl w:val="1"/>
        <w:rPr>
          <w:rFonts w:ascii="Arial" w:hAnsi="Arial" w:cs="Arial"/>
          <w:b/>
          <w:sz w:val="32"/>
          <w:szCs w:val="32"/>
          <w:lang w:val="es-EC"/>
        </w:rPr>
      </w:pPr>
      <w:bookmarkStart w:id="6" w:name="_Toc193448621"/>
      <w:r>
        <w:rPr>
          <w:rFonts w:ascii="Arial" w:hAnsi="Arial" w:cs="Arial"/>
          <w:b/>
          <w:sz w:val="32"/>
          <w:szCs w:val="32"/>
          <w:lang w:val="es-EC"/>
        </w:rPr>
        <w:t>EVALUACION Y MODIFICACION DE LAS CORRELACIONES</w:t>
      </w:r>
      <w:bookmarkEnd w:id="6"/>
    </w:p>
    <w:p w:rsidR="003D23C1" w:rsidRPr="00506C97" w:rsidRDefault="003D23C1" w:rsidP="003D23C1">
      <w:pPr>
        <w:ind w:left="708"/>
        <w:rPr>
          <w:rFonts w:ascii="Arial" w:hAnsi="Arial" w:cs="Arial"/>
          <w:b/>
          <w:lang w:val="es-EC"/>
        </w:rPr>
      </w:pPr>
    </w:p>
    <w:p w:rsidR="003D23C1" w:rsidRDefault="003D23C1" w:rsidP="003D23C1">
      <w:pPr>
        <w:ind w:left="360"/>
        <w:rPr>
          <w:rFonts w:ascii="Arial" w:hAnsi="Arial" w:cs="Arial"/>
          <w:b/>
          <w:lang w:val="es-EC"/>
        </w:rPr>
      </w:pPr>
    </w:p>
    <w:p w:rsidR="003D23C1" w:rsidRDefault="003D23C1" w:rsidP="003D23C1">
      <w:pPr>
        <w:ind w:left="360"/>
        <w:rPr>
          <w:rFonts w:ascii="Arial" w:hAnsi="Arial" w:cs="Arial"/>
          <w:b/>
          <w:lang w:val="es-EC"/>
        </w:rPr>
      </w:pPr>
    </w:p>
    <w:p w:rsidR="003D23C1" w:rsidRPr="00506C97" w:rsidRDefault="003D23C1" w:rsidP="003D23C1">
      <w:pPr>
        <w:ind w:left="360"/>
        <w:rPr>
          <w:rFonts w:ascii="Arial" w:hAnsi="Arial" w:cs="Arial"/>
          <w:b/>
          <w:lang w:val="es-EC"/>
        </w:rPr>
      </w:pPr>
    </w:p>
    <w:p w:rsidR="003D23C1" w:rsidRDefault="003D23C1" w:rsidP="003D23C1">
      <w:pPr>
        <w:spacing w:line="480" w:lineRule="auto"/>
        <w:ind w:left="708"/>
        <w:jc w:val="both"/>
        <w:rPr>
          <w:rFonts w:ascii="Arial" w:hAnsi="Arial" w:cs="Arial"/>
          <w:lang w:val="es-EC"/>
        </w:rPr>
      </w:pPr>
      <w:r>
        <w:rPr>
          <w:rFonts w:ascii="Arial" w:hAnsi="Arial" w:cs="Arial"/>
          <w:lang w:val="es-EC"/>
        </w:rPr>
        <w:t>Las correlaciones presentadas en el capitulo anterior así como la gran mayoría de aquellas utilizadas en transferencia de calor han sido determinadas a partir de múltiples ensayos, por lo que tienen una base empírica y sus resultados no son exactos. En el presente capítulo se desarrollara un modelo para generar factores de corrección en las correlaciones presentadas en el capítulo anterior, a partir de valores experimentales y teóricos, para de esta manera reducir el porcentaje de error en los coeficientes de transferencia obtenidos con las correlaciones mencionadas.</w:t>
      </w:r>
    </w:p>
    <w:p w:rsidR="003D23C1" w:rsidRDefault="003D23C1" w:rsidP="003D23C1">
      <w:pPr>
        <w:spacing w:line="480" w:lineRule="auto"/>
        <w:jc w:val="both"/>
        <w:rPr>
          <w:rFonts w:ascii="Arial" w:hAnsi="Arial" w:cs="Arial"/>
          <w:lang w:val="es-EC"/>
        </w:rPr>
      </w:pPr>
    </w:p>
    <w:p w:rsidR="003D23C1" w:rsidRDefault="003D23C1" w:rsidP="003D23C1">
      <w:pPr>
        <w:spacing w:line="480" w:lineRule="auto"/>
        <w:jc w:val="both"/>
        <w:rPr>
          <w:rFonts w:ascii="Arial" w:hAnsi="Arial" w:cs="Arial"/>
          <w:lang w:val="es-EC"/>
        </w:rPr>
      </w:pPr>
    </w:p>
    <w:p w:rsidR="003D23C1" w:rsidRDefault="003D23C1" w:rsidP="003D23C1">
      <w:pPr>
        <w:spacing w:line="480" w:lineRule="auto"/>
        <w:jc w:val="both"/>
        <w:rPr>
          <w:rFonts w:ascii="Arial" w:hAnsi="Arial" w:cs="Arial"/>
          <w:lang w:val="es-EC"/>
        </w:rPr>
      </w:pPr>
    </w:p>
    <w:p w:rsidR="003D23C1" w:rsidRDefault="003D23C1" w:rsidP="003D23C1">
      <w:pPr>
        <w:spacing w:line="480" w:lineRule="auto"/>
        <w:jc w:val="both"/>
        <w:rPr>
          <w:rFonts w:ascii="Arial" w:hAnsi="Arial" w:cs="Arial"/>
          <w:lang w:val="es-EC"/>
        </w:rPr>
      </w:pPr>
    </w:p>
    <w:p w:rsidR="003D23C1" w:rsidRDefault="007816EF" w:rsidP="005F7BF7">
      <w:pPr>
        <w:numPr>
          <w:ilvl w:val="1"/>
          <w:numId w:val="4"/>
        </w:numPr>
        <w:spacing w:line="480" w:lineRule="auto"/>
        <w:outlineLvl w:val="3"/>
        <w:rPr>
          <w:rFonts w:ascii="Arial" w:hAnsi="Arial" w:cs="Arial"/>
          <w:b/>
          <w:lang w:val="es-EC"/>
        </w:rPr>
      </w:pPr>
      <w:r>
        <w:rPr>
          <w:rFonts w:ascii="Arial" w:hAnsi="Arial" w:cs="Arial"/>
          <w:b/>
          <w:lang w:val="es-EC"/>
        </w:rPr>
        <w:lastRenderedPageBreak/>
        <w:t xml:space="preserve"> Coeficientes experimentales para tubos lisos</w:t>
      </w:r>
    </w:p>
    <w:p w:rsidR="003D23C1" w:rsidRDefault="003D23C1" w:rsidP="003D23C1">
      <w:pPr>
        <w:spacing w:line="480" w:lineRule="auto"/>
        <w:ind w:left="1188"/>
        <w:jc w:val="both"/>
        <w:rPr>
          <w:rFonts w:ascii="Arial" w:hAnsi="Arial" w:cs="Arial"/>
          <w:lang w:val="es-EC"/>
        </w:rPr>
      </w:pPr>
      <w:r>
        <w:rPr>
          <w:rFonts w:ascii="Arial" w:hAnsi="Arial" w:cs="Arial"/>
          <w:lang w:val="es-EC"/>
        </w:rPr>
        <w:t>Para el presente estudio los coeficientes experimentales fueron tomados de investigaciones previas, específicamente de los papers “</w:t>
      </w:r>
      <w:r w:rsidRPr="00F97581">
        <w:rPr>
          <w:rFonts w:ascii="Arial" w:hAnsi="Arial" w:cs="Arial"/>
          <w:i/>
          <w:lang w:val="es-EC"/>
        </w:rPr>
        <w:t>Flow boiling of R22, R134a, R507, R404A, and R410A inside a smooth horizontal tube</w:t>
      </w:r>
      <w:r>
        <w:rPr>
          <w:rFonts w:ascii="Arial" w:hAnsi="Arial" w:cs="Arial"/>
          <w:lang w:val="es-EC"/>
        </w:rPr>
        <w:t>” [2] y ”</w:t>
      </w:r>
      <w:r w:rsidRPr="00F97581">
        <w:rPr>
          <w:rFonts w:ascii="Arial" w:hAnsi="Arial" w:cs="Arial"/>
          <w:i/>
          <w:lang w:val="es-EC"/>
        </w:rPr>
        <w:t>Evaporation of Refrigera</w:t>
      </w:r>
      <w:r>
        <w:rPr>
          <w:rFonts w:ascii="Arial" w:hAnsi="Arial" w:cs="Arial"/>
          <w:i/>
          <w:lang w:val="es-EC"/>
        </w:rPr>
        <w:t>nts in a smooth horizontal tube</w:t>
      </w:r>
      <w:r w:rsidRPr="00F97581">
        <w:rPr>
          <w:rFonts w:ascii="Arial" w:hAnsi="Arial" w:cs="Arial"/>
          <w:i/>
          <w:lang w:val="es-EC"/>
        </w:rPr>
        <w:t>: prediction of R22 and R507 heat transfer coefficients and pressure drop</w:t>
      </w:r>
      <w:r>
        <w:rPr>
          <w:rFonts w:ascii="Arial" w:hAnsi="Arial" w:cs="Arial"/>
          <w:lang w:val="es-EC"/>
        </w:rPr>
        <w:t>” [8].</w:t>
      </w:r>
    </w:p>
    <w:p w:rsidR="003D23C1" w:rsidRDefault="003D23C1" w:rsidP="003D23C1">
      <w:pPr>
        <w:spacing w:line="480" w:lineRule="auto"/>
        <w:ind w:left="1068"/>
        <w:jc w:val="both"/>
        <w:rPr>
          <w:rFonts w:ascii="Arial" w:hAnsi="Arial" w:cs="Arial"/>
          <w:lang w:val="es-EC"/>
        </w:rPr>
      </w:pPr>
    </w:p>
    <w:p w:rsidR="003D23C1" w:rsidRDefault="003D23C1" w:rsidP="003D23C1">
      <w:pPr>
        <w:spacing w:line="480" w:lineRule="auto"/>
        <w:ind w:left="1188"/>
        <w:jc w:val="both"/>
        <w:rPr>
          <w:rFonts w:ascii="Arial" w:hAnsi="Arial" w:cs="Arial"/>
          <w:lang w:val="es-EC"/>
        </w:rPr>
      </w:pPr>
      <w:r>
        <w:rPr>
          <w:rFonts w:ascii="Arial" w:hAnsi="Arial" w:cs="Arial"/>
          <w:lang w:val="es-EC"/>
        </w:rPr>
        <w:t xml:space="preserve">Para la determinación de los coeficientes de transferencia de calor en la mayoría de las investigaciones se utilizan bancos de pruebas con características similares. Generalmente, se componen de dos lazos, uno para la sección de prueba donde se evapora el refrigerante y un segundo lazo de compresión de vapor utilizado para la condensación del refrigerante. El calor requerido para la evaporación es suministrado por medio de efecto Joule, es decir haciendo circular una corriente corriente eléctrica controlada a través del tubo en la sección de prueba con lo que se consigue calentar el tubo con una cantidad conocida de energía. El aparato de prueba cuenta con medidores de flujo, presión y temperatura  ubicados estratégicamente en el lazo de la sección de prueba para registrar los parámetros deseados. En la figura 2.1 se </w:t>
      </w:r>
      <w:r>
        <w:rPr>
          <w:rFonts w:ascii="Arial" w:hAnsi="Arial" w:cs="Arial"/>
          <w:lang w:val="es-EC"/>
        </w:rPr>
        <w:lastRenderedPageBreak/>
        <w:t xml:space="preserve">presenta el aparato utilizado en las investigaciones mencionadas al inicio de la presente sección. </w:t>
      </w:r>
    </w:p>
    <w:p w:rsidR="003D23C1" w:rsidRDefault="003D23C1" w:rsidP="003D23C1">
      <w:pPr>
        <w:spacing w:line="480" w:lineRule="auto"/>
        <w:ind w:left="1188"/>
        <w:jc w:val="both"/>
        <w:rPr>
          <w:rFonts w:ascii="Arial" w:hAnsi="Arial" w:cs="Arial"/>
          <w:lang w:val="es-EC"/>
        </w:rPr>
      </w:pPr>
    </w:p>
    <w:p w:rsidR="003D23C1" w:rsidRDefault="00525471" w:rsidP="003D23C1">
      <w:pPr>
        <w:spacing w:line="480" w:lineRule="auto"/>
        <w:jc w:val="center"/>
        <w:rPr>
          <w:rFonts w:ascii="Arial" w:hAnsi="Arial" w:cs="Arial"/>
          <w:lang w:val="es-EC"/>
        </w:rPr>
      </w:pPr>
      <w:r>
        <w:rPr>
          <w:rFonts w:ascii="Arial" w:hAnsi="Arial" w:cs="Arial"/>
          <w:noProof/>
        </w:rPr>
        <w:drawing>
          <wp:inline distT="0" distB="0" distL="0" distR="0">
            <wp:extent cx="4930140" cy="4244340"/>
            <wp:effectExtent l="19050" t="0" r="381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9" cstate="print"/>
                    <a:srcRect/>
                    <a:stretch>
                      <a:fillRect/>
                    </a:stretch>
                  </pic:blipFill>
                  <pic:spPr bwMode="auto">
                    <a:xfrm>
                      <a:off x="0" y="0"/>
                      <a:ext cx="4930140" cy="4244340"/>
                    </a:xfrm>
                    <a:prstGeom prst="rect">
                      <a:avLst/>
                    </a:prstGeom>
                    <a:noFill/>
                    <a:ln w="9525">
                      <a:noFill/>
                      <a:miter lim="800000"/>
                      <a:headEnd/>
                      <a:tailEnd/>
                    </a:ln>
                  </pic:spPr>
                </pic:pic>
              </a:graphicData>
            </a:graphic>
          </wp:inline>
        </w:drawing>
      </w:r>
    </w:p>
    <w:p w:rsidR="003D23C1" w:rsidRPr="00220C6D" w:rsidRDefault="003D23C1" w:rsidP="003D23C1">
      <w:pPr>
        <w:spacing w:line="480" w:lineRule="auto"/>
        <w:jc w:val="center"/>
        <w:rPr>
          <w:rFonts w:ascii="Arial" w:hAnsi="Arial" w:cs="Arial"/>
          <w:sz w:val="20"/>
          <w:szCs w:val="20"/>
        </w:rPr>
      </w:pPr>
      <w:r w:rsidRPr="00220C6D">
        <w:rPr>
          <w:rFonts w:ascii="Arial" w:hAnsi="Arial" w:cs="Arial"/>
          <w:sz w:val="20"/>
          <w:szCs w:val="20"/>
        </w:rPr>
        <w:t xml:space="preserve">Fuente: </w:t>
      </w:r>
      <w:r>
        <w:rPr>
          <w:rFonts w:ascii="Arial" w:hAnsi="Arial" w:cs="Arial"/>
          <w:sz w:val="20"/>
          <w:szCs w:val="20"/>
        </w:rPr>
        <w:t>Véase referencia [2</w:t>
      </w:r>
      <w:r w:rsidRPr="00220C6D">
        <w:rPr>
          <w:rFonts w:ascii="Arial" w:hAnsi="Arial" w:cs="Arial"/>
          <w:sz w:val="20"/>
          <w:szCs w:val="20"/>
        </w:rPr>
        <w:t>]</w:t>
      </w:r>
    </w:p>
    <w:p w:rsidR="003D23C1" w:rsidRDefault="00877B53" w:rsidP="00877B53">
      <w:pPr>
        <w:spacing w:line="480" w:lineRule="auto"/>
        <w:rPr>
          <w:rFonts w:ascii="Arial" w:hAnsi="Arial" w:cs="Arial"/>
          <w:lang w:val="es-EC"/>
        </w:rPr>
      </w:pPr>
      <w:r>
        <w:rPr>
          <w:rFonts w:ascii="Arial" w:hAnsi="Arial" w:cs="Arial"/>
          <w:lang w:val="es-EC"/>
        </w:rPr>
        <w:t xml:space="preserve">                     </w:t>
      </w:r>
      <w:r w:rsidR="003D23C1">
        <w:rPr>
          <w:rFonts w:ascii="Arial" w:hAnsi="Arial" w:cs="Arial"/>
          <w:lang w:val="es-EC"/>
        </w:rPr>
        <w:t>FIGURA 2.1 APARATO DE PRUEBA</w:t>
      </w:r>
      <w:r>
        <w:rPr>
          <w:rFonts w:ascii="Arial" w:hAnsi="Arial" w:cs="Arial"/>
          <w:lang w:val="es-EC"/>
        </w:rPr>
        <w:t xml:space="preserve"> PARA TUBO LISO</w:t>
      </w:r>
    </w:p>
    <w:p w:rsidR="003D23C1" w:rsidRDefault="003D23C1" w:rsidP="003D23C1">
      <w:pPr>
        <w:spacing w:line="480" w:lineRule="auto"/>
        <w:ind w:left="1188"/>
        <w:jc w:val="center"/>
        <w:rPr>
          <w:rFonts w:ascii="Arial" w:hAnsi="Arial" w:cs="Arial"/>
          <w:lang w:val="es-EC"/>
        </w:rPr>
      </w:pPr>
    </w:p>
    <w:p w:rsidR="003D23C1" w:rsidRDefault="003D23C1" w:rsidP="003D23C1">
      <w:pPr>
        <w:spacing w:line="480" w:lineRule="auto"/>
        <w:ind w:left="1188"/>
        <w:jc w:val="both"/>
        <w:rPr>
          <w:rFonts w:ascii="Arial" w:hAnsi="Arial" w:cs="Arial"/>
          <w:lang w:val="es-EC"/>
        </w:rPr>
      </w:pPr>
      <w:r>
        <w:rPr>
          <w:rFonts w:ascii="Arial" w:hAnsi="Arial" w:cs="Arial"/>
          <w:lang w:val="es-EC"/>
        </w:rPr>
        <w:t xml:space="preserve">Para inferir el coeficiente local de transferencia de calor se parte de la siguiente ecuación: </w:t>
      </w:r>
    </w:p>
    <w:p w:rsidR="003D23C1" w:rsidRPr="00CC0DCC" w:rsidRDefault="003D23C1" w:rsidP="003D23C1">
      <w:pPr>
        <w:spacing w:line="480" w:lineRule="auto"/>
        <w:ind w:left="1026"/>
        <w:jc w:val="center"/>
        <w:rPr>
          <w:rFonts w:ascii="Arial" w:hAnsi="Arial" w:cs="Arial"/>
        </w:rPr>
      </w:pPr>
      <w:r w:rsidRPr="001D1004">
        <w:rPr>
          <w:rFonts w:ascii="Arial" w:hAnsi="Arial" w:cs="Arial"/>
          <w:position w:val="-10"/>
          <w:lang w:val="es-EC"/>
        </w:rPr>
        <w:object w:dxaOrig="1900" w:dyaOrig="340">
          <v:shape id="_x0000_i1172" type="#_x0000_t75" style="width:94.8pt;height:16.8pt" o:ole="">
            <v:imagedata r:id="rId260" o:title=""/>
          </v:shape>
          <o:OLEObject Type="Embed" ProgID="Equation.3" ShapeID="_x0000_i1172" DrawAspect="Content" ObjectID="_1345536891" r:id="rId261"/>
        </w:object>
      </w:r>
      <w:r>
        <w:rPr>
          <w:rFonts w:ascii="Arial" w:hAnsi="Arial" w:cs="Arial"/>
          <w:lang w:val="es-EC"/>
        </w:rPr>
        <w:t xml:space="preserve">      </w:t>
      </w:r>
      <w:r>
        <w:rPr>
          <w:rFonts w:ascii="Arial" w:hAnsi="Arial" w:cs="Arial"/>
        </w:rPr>
        <w:t>(31)</w:t>
      </w:r>
    </w:p>
    <w:p w:rsidR="003D23C1" w:rsidRDefault="003D23C1" w:rsidP="003D23C1">
      <w:pPr>
        <w:spacing w:line="480" w:lineRule="auto"/>
        <w:ind w:left="1188"/>
        <w:jc w:val="both"/>
        <w:rPr>
          <w:rFonts w:ascii="Arial" w:hAnsi="Arial" w:cs="Arial"/>
          <w:lang w:val="es-EC"/>
        </w:rPr>
      </w:pPr>
      <w:r>
        <w:rPr>
          <w:rFonts w:ascii="Arial" w:hAnsi="Arial" w:cs="Arial"/>
          <w:lang w:val="es-EC"/>
        </w:rPr>
        <w:lastRenderedPageBreak/>
        <w:t xml:space="preserve">Donde q” es el flujo de calor por unidad de área, </w:t>
      </w:r>
      <w:r w:rsidRPr="00A835DE">
        <w:rPr>
          <w:position w:val="-10"/>
        </w:rPr>
        <w:object w:dxaOrig="360" w:dyaOrig="340">
          <v:shape id="_x0000_i1173" type="#_x0000_t75" style="width:18pt;height:16.8pt" o:ole="">
            <v:imagedata r:id="rId262" o:title=""/>
          </v:shape>
          <o:OLEObject Type="Embed" ProgID="Equation.3" ShapeID="_x0000_i1173" DrawAspect="Content" ObjectID="_1345536892" r:id="rId263"/>
        </w:object>
      </w:r>
      <w:r w:rsidRPr="00920078">
        <w:t xml:space="preserve"> </w:t>
      </w:r>
      <w:r w:rsidRPr="00920078">
        <w:rPr>
          <w:rFonts w:ascii="Arial" w:hAnsi="Arial" w:cs="Arial"/>
        </w:rPr>
        <w:t>es</w:t>
      </w:r>
      <w:r>
        <w:rPr>
          <w:rFonts w:ascii="Arial" w:hAnsi="Arial" w:cs="Arial"/>
        </w:rPr>
        <w:t xml:space="preserve"> el coeficiente local de transferencia, </w:t>
      </w:r>
      <w:r w:rsidRPr="00310F76">
        <w:rPr>
          <w:position w:val="-6"/>
        </w:rPr>
        <w:object w:dxaOrig="360" w:dyaOrig="279">
          <v:shape id="_x0000_i1174" type="#_x0000_t75" style="width:18pt;height:13.8pt" o:ole="">
            <v:imagedata r:id="rId264" o:title=""/>
          </v:shape>
          <o:OLEObject Type="Embed" ProgID="Equation.3" ShapeID="_x0000_i1174" DrawAspect="Content" ObjectID="_1345536893" r:id="rId265"/>
        </w:object>
      </w:r>
      <w:r>
        <w:rPr>
          <w:rFonts w:ascii="Arial" w:hAnsi="Arial" w:cs="Arial"/>
        </w:rPr>
        <w:t xml:space="preserve"> y </w:t>
      </w:r>
      <w:r w:rsidRPr="00AA4CF2">
        <w:rPr>
          <w:position w:val="-6"/>
        </w:rPr>
        <w:object w:dxaOrig="499" w:dyaOrig="279">
          <v:shape id="_x0000_i1175" type="#_x0000_t75" style="width:25.2pt;height:13.8pt" o:ole="">
            <v:imagedata r:id="rId266" o:title=""/>
          </v:shape>
          <o:OLEObject Type="Embed" ProgID="Equation.3" ShapeID="_x0000_i1175" DrawAspect="Content" ObjectID="_1345536894" r:id="rId267"/>
        </w:object>
      </w:r>
      <w:r>
        <w:rPr>
          <w:rFonts w:ascii="Arial" w:hAnsi="Arial" w:cs="Arial"/>
        </w:rPr>
        <w:t xml:space="preserve"> son las temperaturas de pared interna y saturación respectivamente. Para una medición más precisa se divide al tubo en varias sub-secciones y en cada una de ellas se mide la temperatura en 4 puntos ubicados en la parte superior, inferior, izquierda y derecha de la pared interna del tubo, por lo que existen cuatro coeficientes de transferencia de calor, el valor deseado es el promedio de los cuatro coeficientes hallados.</w:t>
      </w:r>
    </w:p>
    <w:p w:rsidR="003D23C1" w:rsidRPr="00CC0DCC" w:rsidRDefault="003D23C1" w:rsidP="003D23C1">
      <w:pPr>
        <w:spacing w:line="480" w:lineRule="auto"/>
        <w:ind w:left="1026"/>
        <w:jc w:val="center"/>
        <w:rPr>
          <w:rFonts w:ascii="Arial" w:hAnsi="Arial" w:cs="Arial"/>
        </w:rPr>
      </w:pPr>
      <w:r w:rsidRPr="00B731D0">
        <w:rPr>
          <w:rFonts w:ascii="Arial" w:hAnsi="Arial" w:cs="Arial"/>
          <w:position w:val="-24"/>
        </w:rPr>
        <w:object w:dxaOrig="2360" w:dyaOrig="639">
          <v:shape id="_x0000_i1176" type="#_x0000_t75" style="width:118.2pt;height:31.8pt" o:ole="">
            <v:imagedata r:id="rId268" o:title=""/>
          </v:shape>
          <o:OLEObject Type="Embed" ProgID="Equation.3" ShapeID="_x0000_i1176" DrawAspect="Content" ObjectID="_1345536895" r:id="rId269"/>
        </w:object>
      </w:r>
      <w:r>
        <w:rPr>
          <w:rFonts w:ascii="Arial" w:hAnsi="Arial" w:cs="Arial"/>
          <w:lang w:val="es-EC"/>
        </w:rPr>
        <w:t xml:space="preserve">      </w:t>
      </w:r>
      <w:r>
        <w:rPr>
          <w:rFonts w:ascii="Arial" w:hAnsi="Arial" w:cs="Arial"/>
        </w:rPr>
        <w:t>(32)</w:t>
      </w:r>
    </w:p>
    <w:p w:rsidR="003D23C1" w:rsidRPr="00022C93" w:rsidRDefault="003D23C1" w:rsidP="003D23C1">
      <w:pPr>
        <w:spacing w:line="480" w:lineRule="auto"/>
        <w:ind w:left="1188"/>
        <w:jc w:val="both"/>
        <w:rPr>
          <w:rFonts w:ascii="Arial" w:hAnsi="Arial" w:cs="Arial"/>
          <w:lang w:val="es-EC"/>
        </w:rPr>
      </w:pPr>
      <w:r>
        <w:rPr>
          <w:rFonts w:ascii="Arial" w:hAnsi="Arial" w:cs="Arial"/>
        </w:rPr>
        <w:t xml:space="preserve">Donde </w:t>
      </w:r>
      <w:r w:rsidRPr="00B731D0">
        <w:rPr>
          <w:position w:val="-12"/>
        </w:rPr>
        <w:object w:dxaOrig="840" w:dyaOrig="360">
          <v:shape id="_x0000_i1177" type="#_x0000_t75" style="width:42pt;height:18pt" o:ole="">
            <v:imagedata r:id="rId270" o:title=""/>
          </v:shape>
          <o:OLEObject Type="Embed" ProgID="Equation.3" ShapeID="_x0000_i1177" DrawAspect="Content" ObjectID="_1345536896" r:id="rId271"/>
        </w:object>
      </w:r>
      <w:r w:rsidRPr="00B731D0">
        <w:t xml:space="preserve"> </w:t>
      </w:r>
      <w:r w:rsidRPr="00B731D0">
        <w:rPr>
          <w:rFonts w:ascii="Arial" w:hAnsi="Arial" w:cs="Arial"/>
        </w:rPr>
        <w:t xml:space="preserve">y </w:t>
      </w:r>
      <w:r w:rsidRPr="00A835DE">
        <w:rPr>
          <w:position w:val="-10"/>
        </w:rPr>
        <w:object w:dxaOrig="260" w:dyaOrig="340">
          <v:shape id="_x0000_i1178" type="#_x0000_t75" style="width:13.2pt;height:16.8pt" o:ole="">
            <v:imagedata r:id="rId272" o:title=""/>
          </v:shape>
          <o:OLEObject Type="Embed" ProgID="Equation.3" ShapeID="_x0000_i1178" DrawAspect="Content" ObjectID="_1345536897" r:id="rId273"/>
        </w:object>
      </w:r>
      <w:r w:rsidRPr="00B731D0">
        <w:t xml:space="preserve"> </w:t>
      </w:r>
      <w:r w:rsidRPr="00B731D0">
        <w:rPr>
          <w:rFonts w:ascii="Arial" w:hAnsi="Arial" w:cs="Arial"/>
        </w:rPr>
        <w:t xml:space="preserve">representan los coeficientes </w:t>
      </w:r>
      <w:r>
        <w:rPr>
          <w:rFonts w:ascii="Arial" w:hAnsi="Arial" w:cs="Arial"/>
        </w:rPr>
        <w:t>en la parte superior, inferior, izquierda y derecha respectivamente.</w:t>
      </w:r>
    </w:p>
    <w:p w:rsidR="003D23C1" w:rsidRDefault="003D23C1" w:rsidP="003D23C1">
      <w:pPr>
        <w:spacing w:line="480" w:lineRule="auto"/>
        <w:jc w:val="both"/>
        <w:rPr>
          <w:rFonts w:ascii="Arial" w:hAnsi="Arial" w:cs="Arial"/>
        </w:rPr>
      </w:pPr>
    </w:p>
    <w:p w:rsidR="003D23C1" w:rsidRDefault="003D23C1" w:rsidP="003D23C1">
      <w:pPr>
        <w:spacing w:line="480" w:lineRule="auto"/>
        <w:ind w:left="1188"/>
        <w:jc w:val="both"/>
        <w:rPr>
          <w:rFonts w:ascii="Arial" w:hAnsi="Arial" w:cs="Arial"/>
        </w:rPr>
      </w:pPr>
      <w:r>
        <w:rPr>
          <w:rFonts w:ascii="Arial" w:hAnsi="Arial" w:cs="Arial"/>
        </w:rPr>
        <w:t xml:space="preserve">Para el calculo de los valores de calidad de vapor es necesario determinar los valores de entalpía local, en cada sub-sección se evalúa la entalpía a través de un balance de energía entre la entrada a la sección de prueba y la medición de temperatura en dicha sub-sección.   </w:t>
      </w:r>
    </w:p>
    <w:p w:rsidR="003D23C1" w:rsidRDefault="003D23C1" w:rsidP="003D23C1">
      <w:pPr>
        <w:spacing w:line="480" w:lineRule="auto"/>
        <w:ind w:left="1026"/>
        <w:jc w:val="center"/>
        <w:rPr>
          <w:rFonts w:ascii="Arial" w:hAnsi="Arial" w:cs="Arial"/>
        </w:rPr>
      </w:pPr>
      <w:r w:rsidRPr="00142BDE">
        <w:rPr>
          <w:rFonts w:ascii="Arial" w:hAnsi="Arial" w:cs="Arial"/>
          <w:position w:val="-24"/>
        </w:rPr>
        <w:object w:dxaOrig="1380" w:dyaOrig="620">
          <v:shape id="_x0000_i1179" type="#_x0000_t75" style="width:69pt;height:31.2pt" o:ole="">
            <v:imagedata r:id="rId274" o:title=""/>
          </v:shape>
          <o:OLEObject Type="Embed" ProgID="Equation.3" ShapeID="_x0000_i1179" DrawAspect="Content" ObjectID="_1345536898" r:id="rId275"/>
        </w:object>
      </w:r>
      <w:r>
        <w:rPr>
          <w:rFonts w:ascii="Arial" w:hAnsi="Arial" w:cs="Arial"/>
          <w:lang w:val="es-EC"/>
        </w:rPr>
        <w:t xml:space="preserve">      </w:t>
      </w:r>
      <w:r>
        <w:rPr>
          <w:rFonts w:ascii="Arial" w:hAnsi="Arial" w:cs="Arial"/>
        </w:rPr>
        <w:t>(33)</w:t>
      </w:r>
    </w:p>
    <w:p w:rsidR="003D23C1" w:rsidRDefault="003D23C1" w:rsidP="003D23C1">
      <w:pPr>
        <w:spacing w:line="480" w:lineRule="auto"/>
        <w:ind w:left="1188"/>
        <w:jc w:val="both"/>
        <w:rPr>
          <w:rFonts w:ascii="Arial" w:hAnsi="Arial" w:cs="Arial"/>
        </w:rPr>
      </w:pPr>
      <w:r>
        <w:rPr>
          <w:rFonts w:ascii="Arial" w:hAnsi="Arial" w:cs="Arial"/>
        </w:rPr>
        <w:t xml:space="preserve">Donde </w:t>
      </w:r>
      <w:r w:rsidRPr="00310F76">
        <w:rPr>
          <w:position w:val="-6"/>
        </w:rPr>
        <w:object w:dxaOrig="200" w:dyaOrig="279">
          <v:shape id="_x0000_i1180" type="#_x0000_t75" style="width:10.2pt;height:13.8pt" o:ole="">
            <v:imagedata r:id="rId276" o:title=""/>
          </v:shape>
          <o:OLEObject Type="Embed" ProgID="Equation.3" ShapeID="_x0000_i1180" DrawAspect="Content" ObjectID="_1345536899" r:id="rId277"/>
        </w:object>
      </w:r>
      <w:r>
        <w:rPr>
          <w:rFonts w:ascii="Arial" w:hAnsi="Arial" w:cs="Arial"/>
        </w:rPr>
        <w:t xml:space="preserve"> es la entalpía local, </w:t>
      </w:r>
      <w:r w:rsidRPr="00A835DE">
        <w:rPr>
          <w:position w:val="-12"/>
        </w:rPr>
        <w:object w:dxaOrig="300" w:dyaOrig="360">
          <v:shape id="_x0000_i1181" type="#_x0000_t75" style="width:15pt;height:18pt" o:ole="">
            <v:imagedata r:id="rId278" o:title=""/>
          </v:shape>
          <o:OLEObject Type="Embed" ProgID="Equation.3" ShapeID="_x0000_i1181" DrawAspect="Content" ObjectID="_1345536900" r:id="rId279"/>
        </w:object>
      </w:r>
      <w:r w:rsidRPr="00142BDE">
        <w:rPr>
          <w:rFonts w:ascii="Arial" w:hAnsi="Arial" w:cs="Arial"/>
        </w:rPr>
        <w:t xml:space="preserve"> es la entalp</w:t>
      </w:r>
      <w:r>
        <w:rPr>
          <w:rFonts w:ascii="Arial" w:hAnsi="Arial" w:cs="Arial"/>
        </w:rPr>
        <w:t xml:space="preserve">ía en la entrada, </w:t>
      </w:r>
      <w:r w:rsidRPr="00310F76">
        <w:rPr>
          <w:position w:val="-4"/>
        </w:rPr>
        <w:object w:dxaOrig="240" w:dyaOrig="260">
          <v:shape id="_x0000_i1182" type="#_x0000_t75" style="width:12pt;height:13.2pt" o:ole="">
            <v:imagedata r:id="rId280" o:title=""/>
          </v:shape>
          <o:OLEObject Type="Embed" ProgID="Equation.3" ShapeID="_x0000_i1182" DrawAspect="Content" ObjectID="_1345536901" r:id="rId281"/>
        </w:object>
      </w:r>
      <w:r>
        <w:rPr>
          <w:rFonts w:ascii="Arial" w:hAnsi="Arial" w:cs="Arial"/>
        </w:rPr>
        <w:t xml:space="preserve"> es el área local del tubo y </w:t>
      </w:r>
      <w:r w:rsidRPr="00310F76">
        <w:rPr>
          <w:position w:val="-6"/>
        </w:rPr>
        <w:object w:dxaOrig="260" w:dyaOrig="279">
          <v:shape id="_x0000_i1183" type="#_x0000_t75" style="width:13.2pt;height:13.8pt" o:ole="">
            <v:imagedata r:id="rId282" o:title=""/>
          </v:shape>
          <o:OLEObject Type="Embed" ProgID="Equation.3" ShapeID="_x0000_i1183" DrawAspect="Content" ObjectID="_1345536902" r:id="rId283"/>
        </w:object>
      </w:r>
      <w:r>
        <w:rPr>
          <w:rFonts w:ascii="Arial" w:hAnsi="Arial" w:cs="Arial"/>
        </w:rPr>
        <w:t xml:space="preserve"> es la velocidad másica del </w:t>
      </w:r>
      <w:r>
        <w:rPr>
          <w:rFonts w:ascii="Arial" w:hAnsi="Arial" w:cs="Arial"/>
        </w:rPr>
        <w:lastRenderedPageBreak/>
        <w:t xml:space="preserve">refrigerante. Una vez conocidos los valores de entalpía y presión es factible encontrar el valor de calidad de vapor.  </w:t>
      </w:r>
    </w:p>
    <w:p w:rsidR="003D23C1" w:rsidRDefault="003D23C1" w:rsidP="003D23C1">
      <w:pPr>
        <w:spacing w:line="480" w:lineRule="auto"/>
        <w:ind w:left="1188"/>
        <w:jc w:val="both"/>
        <w:rPr>
          <w:rFonts w:ascii="Arial" w:hAnsi="Arial" w:cs="Arial"/>
        </w:rPr>
      </w:pPr>
      <w:r>
        <w:rPr>
          <w:rFonts w:ascii="Arial" w:hAnsi="Arial" w:cs="Arial"/>
        </w:rPr>
        <w:t>Como resultado natural de la incertidumbre que ofrecen los instrumentos  de medición y ecuaciones utilizadas para el procesamiento de los mismos existe un porcentaje de error, la investigación previamente mencionada [8] sugiere que este porcentaje oscila entre 3.4 y 9.5 %.</w:t>
      </w:r>
    </w:p>
    <w:p w:rsidR="003D23C1" w:rsidRDefault="003D23C1" w:rsidP="003D23C1">
      <w:pPr>
        <w:spacing w:line="480" w:lineRule="auto"/>
        <w:ind w:left="1188"/>
        <w:jc w:val="both"/>
        <w:rPr>
          <w:rFonts w:ascii="Arial" w:hAnsi="Arial" w:cs="Arial"/>
        </w:rPr>
      </w:pPr>
      <w:r>
        <w:rPr>
          <w:rFonts w:ascii="Arial" w:hAnsi="Arial" w:cs="Arial"/>
        </w:rPr>
        <w:t>A continuación se presenta los resultados obtenidos por el banco de pruebas para una sección de prueba con un diámetro interno de 6mm con presiones de saturación que oscilan entre los 2.9 y 10.1 bares y velocidade</w:t>
      </w:r>
      <w:r w:rsidR="00207C94">
        <w:rPr>
          <w:rFonts w:ascii="Arial" w:hAnsi="Arial" w:cs="Arial"/>
        </w:rPr>
        <w:t xml:space="preserve">s másicas de 280 y </w:t>
      </w:r>
      <w:smartTag w:uri="urn:schemas-microsoft-com:office:smarttags" w:element="metricconverter">
        <w:smartTagPr>
          <w:attr w:name="ProductID" w:val="363 kg"/>
        </w:smartTagPr>
        <w:r w:rsidR="00207C94">
          <w:rPr>
            <w:rFonts w:ascii="Arial" w:hAnsi="Arial" w:cs="Arial"/>
          </w:rPr>
          <w:t>363</w:t>
        </w:r>
        <w:r>
          <w:rPr>
            <w:rFonts w:ascii="Arial" w:hAnsi="Arial" w:cs="Arial"/>
          </w:rPr>
          <w:t xml:space="preserve"> kg</w:t>
        </w:r>
      </w:smartTag>
      <w:r>
        <w:rPr>
          <w:rFonts w:ascii="Arial" w:hAnsi="Arial" w:cs="Arial"/>
        </w:rPr>
        <w:t xml:space="preserve"> / m² s</w:t>
      </w:r>
    </w:p>
    <w:p w:rsidR="003D23C1" w:rsidRDefault="003D23C1" w:rsidP="003D23C1">
      <w:pPr>
        <w:spacing w:line="480" w:lineRule="auto"/>
        <w:ind w:left="1188"/>
        <w:jc w:val="both"/>
        <w:rPr>
          <w:rFonts w:ascii="Arial" w:hAnsi="Arial" w:cs="Arial"/>
        </w:rPr>
      </w:pPr>
    </w:p>
    <w:p w:rsidR="003D23C1" w:rsidRDefault="003D23C1" w:rsidP="003D23C1">
      <w:pPr>
        <w:spacing w:line="480" w:lineRule="auto"/>
        <w:ind w:left="1188"/>
        <w:jc w:val="center"/>
        <w:rPr>
          <w:rFonts w:ascii="Arial" w:hAnsi="Arial" w:cs="Arial"/>
        </w:rPr>
      </w:pPr>
      <w:r>
        <w:rPr>
          <w:rFonts w:ascii="Arial" w:hAnsi="Arial" w:cs="Arial"/>
        </w:rPr>
        <w:t>TABLA 2.1 PARAMETROS DE EVALUACION EXPERMIENTAL EN APARATO DE PRUEBA [2,8].</w:t>
      </w:r>
    </w:p>
    <w:tbl>
      <w:tblPr>
        <w:tblW w:w="4043" w:type="dxa"/>
        <w:tblInd w:w="2520" w:type="dxa"/>
        <w:tblCellMar>
          <w:left w:w="70" w:type="dxa"/>
          <w:right w:w="70" w:type="dxa"/>
        </w:tblCellMar>
        <w:tblLook w:val="0000"/>
      </w:tblPr>
      <w:tblGrid>
        <w:gridCol w:w="1394"/>
        <w:gridCol w:w="1278"/>
        <w:gridCol w:w="1371"/>
      </w:tblGrid>
      <w:tr w:rsidR="003D23C1">
        <w:trPr>
          <w:trHeight w:val="281"/>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23C1" w:rsidRDefault="003D23C1" w:rsidP="00947D28">
            <w:pPr>
              <w:rPr>
                <w:rFonts w:ascii="Arial" w:hAnsi="Arial" w:cs="Arial"/>
                <w:b/>
                <w:bCs/>
                <w:sz w:val="20"/>
                <w:szCs w:val="20"/>
              </w:rPr>
            </w:pPr>
            <w:r>
              <w:rPr>
                <w:rFonts w:ascii="Arial" w:hAnsi="Arial" w:cs="Arial"/>
                <w:b/>
                <w:bCs/>
                <w:sz w:val="20"/>
                <w:szCs w:val="20"/>
              </w:rPr>
              <w:t>G (kg /m² s)</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3D23C1" w:rsidRDefault="003D23C1" w:rsidP="00947D28">
            <w:pPr>
              <w:rPr>
                <w:rFonts w:ascii="Arial" w:hAnsi="Arial" w:cs="Arial"/>
                <w:b/>
                <w:bCs/>
                <w:sz w:val="20"/>
                <w:szCs w:val="20"/>
              </w:rPr>
            </w:pPr>
            <w:r>
              <w:rPr>
                <w:rFonts w:ascii="Arial" w:hAnsi="Arial" w:cs="Arial"/>
                <w:b/>
                <w:bCs/>
                <w:sz w:val="20"/>
                <w:szCs w:val="20"/>
              </w:rPr>
              <w:t>P sat (Bar)</w:t>
            </w:r>
          </w:p>
        </w:tc>
        <w:tc>
          <w:tcPr>
            <w:tcW w:w="1371" w:type="dxa"/>
            <w:tcBorders>
              <w:top w:val="single" w:sz="4" w:space="0" w:color="auto"/>
              <w:left w:val="nil"/>
              <w:bottom w:val="single" w:sz="4" w:space="0" w:color="auto"/>
              <w:right w:val="single" w:sz="4" w:space="0" w:color="auto"/>
            </w:tcBorders>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q" (Kw /m² )</w:t>
            </w:r>
          </w:p>
        </w:tc>
      </w:tr>
      <w:tr w:rsidR="003D23C1">
        <w:trPr>
          <w:trHeight w:val="281"/>
        </w:trPr>
        <w:tc>
          <w:tcPr>
            <w:tcW w:w="1394" w:type="dxa"/>
            <w:tcBorders>
              <w:top w:val="nil"/>
              <w:left w:val="single" w:sz="4" w:space="0" w:color="auto"/>
              <w:bottom w:val="nil"/>
              <w:right w:val="single" w:sz="4" w:space="0" w:color="auto"/>
            </w:tcBorders>
            <w:shd w:val="clear" w:color="auto" w:fill="auto"/>
            <w:noWrap/>
            <w:vAlign w:val="bottom"/>
          </w:tcPr>
          <w:p w:rsidR="003D23C1" w:rsidRDefault="00135A1A" w:rsidP="00947D28">
            <w:pPr>
              <w:jc w:val="center"/>
              <w:rPr>
                <w:rFonts w:ascii="Arial" w:hAnsi="Arial" w:cs="Arial"/>
                <w:sz w:val="20"/>
                <w:szCs w:val="20"/>
              </w:rPr>
            </w:pPr>
            <w:r>
              <w:rPr>
                <w:rFonts w:ascii="Arial" w:hAnsi="Arial" w:cs="Arial"/>
                <w:sz w:val="20"/>
                <w:szCs w:val="20"/>
              </w:rPr>
              <w:t>280</w:t>
            </w:r>
          </w:p>
        </w:tc>
        <w:tc>
          <w:tcPr>
            <w:tcW w:w="1278"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2,9</w:t>
            </w:r>
          </w:p>
        </w:tc>
        <w:tc>
          <w:tcPr>
            <w:tcW w:w="1371"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10,6</w:t>
            </w:r>
          </w:p>
        </w:tc>
      </w:tr>
      <w:tr w:rsidR="003D23C1">
        <w:trPr>
          <w:trHeight w:val="281"/>
        </w:trPr>
        <w:tc>
          <w:tcPr>
            <w:tcW w:w="1394" w:type="dxa"/>
            <w:tcBorders>
              <w:top w:val="nil"/>
              <w:left w:val="single" w:sz="4" w:space="0" w:color="auto"/>
              <w:bottom w:val="nil"/>
              <w:right w:val="single" w:sz="4" w:space="0" w:color="auto"/>
            </w:tcBorders>
            <w:shd w:val="clear" w:color="auto" w:fill="auto"/>
            <w:noWrap/>
            <w:vAlign w:val="bottom"/>
          </w:tcPr>
          <w:p w:rsidR="003D23C1" w:rsidRDefault="00135A1A" w:rsidP="00947D28">
            <w:pPr>
              <w:jc w:val="center"/>
              <w:rPr>
                <w:rFonts w:ascii="Arial" w:hAnsi="Arial" w:cs="Arial"/>
                <w:sz w:val="20"/>
                <w:szCs w:val="20"/>
              </w:rPr>
            </w:pPr>
            <w:r>
              <w:rPr>
                <w:rFonts w:ascii="Arial" w:hAnsi="Arial" w:cs="Arial"/>
                <w:sz w:val="20"/>
                <w:szCs w:val="20"/>
              </w:rPr>
              <w:t>280</w:t>
            </w:r>
          </w:p>
        </w:tc>
        <w:tc>
          <w:tcPr>
            <w:tcW w:w="1278"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3,2</w:t>
            </w:r>
          </w:p>
        </w:tc>
        <w:tc>
          <w:tcPr>
            <w:tcW w:w="1371"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10,6</w:t>
            </w:r>
          </w:p>
        </w:tc>
      </w:tr>
      <w:tr w:rsidR="003D23C1">
        <w:trPr>
          <w:trHeight w:val="281"/>
        </w:trPr>
        <w:tc>
          <w:tcPr>
            <w:tcW w:w="1394" w:type="dxa"/>
            <w:tcBorders>
              <w:top w:val="nil"/>
              <w:left w:val="single" w:sz="4" w:space="0" w:color="auto"/>
              <w:bottom w:val="nil"/>
              <w:right w:val="single" w:sz="4" w:space="0" w:color="auto"/>
            </w:tcBorders>
            <w:shd w:val="clear" w:color="auto" w:fill="auto"/>
            <w:noWrap/>
            <w:vAlign w:val="bottom"/>
          </w:tcPr>
          <w:p w:rsidR="003D23C1" w:rsidRDefault="00135A1A" w:rsidP="00947D28">
            <w:pPr>
              <w:jc w:val="center"/>
              <w:rPr>
                <w:rFonts w:ascii="Arial" w:hAnsi="Arial" w:cs="Arial"/>
                <w:sz w:val="20"/>
                <w:szCs w:val="20"/>
              </w:rPr>
            </w:pPr>
            <w:r>
              <w:rPr>
                <w:rFonts w:ascii="Arial" w:hAnsi="Arial" w:cs="Arial"/>
                <w:sz w:val="20"/>
                <w:szCs w:val="20"/>
              </w:rPr>
              <w:t>363</w:t>
            </w:r>
          </w:p>
        </w:tc>
        <w:tc>
          <w:tcPr>
            <w:tcW w:w="1278"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4,45</w:t>
            </w:r>
          </w:p>
        </w:tc>
        <w:tc>
          <w:tcPr>
            <w:tcW w:w="1371"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18,4</w:t>
            </w:r>
          </w:p>
        </w:tc>
      </w:tr>
      <w:tr w:rsidR="003D23C1">
        <w:trPr>
          <w:trHeight w:val="281"/>
        </w:trPr>
        <w:tc>
          <w:tcPr>
            <w:tcW w:w="1394" w:type="dxa"/>
            <w:tcBorders>
              <w:top w:val="nil"/>
              <w:left w:val="single" w:sz="4" w:space="0" w:color="auto"/>
              <w:bottom w:val="nil"/>
              <w:right w:val="single" w:sz="4" w:space="0" w:color="auto"/>
            </w:tcBorders>
            <w:shd w:val="clear" w:color="auto" w:fill="auto"/>
            <w:noWrap/>
            <w:vAlign w:val="bottom"/>
          </w:tcPr>
          <w:p w:rsidR="003D23C1" w:rsidRDefault="00135A1A" w:rsidP="00947D28">
            <w:pPr>
              <w:jc w:val="center"/>
              <w:rPr>
                <w:rFonts w:ascii="Arial" w:hAnsi="Arial" w:cs="Arial"/>
                <w:sz w:val="20"/>
                <w:szCs w:val="20"/>
              </w:rPr>
            </w:pPr>
            <w:r>
              <w:rPr>
                <w:rFonts w:ascii="Arial" w:hAnsi="Arial" w:cs="Arial"/>
                <w:sz w:val="20"/>
                <w:szCs w:val="20"/>
              </w:rPr>
              <w:t>280</w:t>
            </w:r>
          </w:p>
        </w:tc>
        <w:tc>
          <w:tcPr>
            <w:tcW w:w="1278"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4,7</w:t>
            </w:r>
          </w:p>
        </w:tc>
        <w:tc>
          <w:tcPr>
            <w:tcW w:w="1371"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12</w:t>
            </w:r>
          </w:p>
        </w:tc>
      </w:tr>
      <w:tr w:rsidR="003D23C1">
        <w:trPr>
          <w:trHeight w:val="281"/>
        </w:trPr>
        <w:tc>
          <w:tcPr>
            <w:tcW w:w="1394" w:type="dxa"/>
            <w:tcBorders>
              <w:top w:val="nil"/>
              <w:left w:val="single" w:sz="4" w:space="0" w:color="auto"/>
              <w:bottom w:val="nil"/>
              <w:right w:val="single" w:sz="4" w:space="0" w:color="auto"/>
            </w:tcBorders>
            <w:shd w:val="clear" w:color="auto" w:fill="auto"/>
            <w:noWrap/>
            <w:vAlign w:val="bottom"/>
          </w:tcPr>
          <w:p w:rsidR="003D23C1" w:rsidRDefault="00135A1A" w:rsidP="00947D28">
            <w:pPr>
              <w:jc w:val="center"/>
              <w:rPr>
                <w:rFonts w:ascii="Arial" w:hAnsi="Arial" w:cs="Arial"/>
                <w:sz w:val="20"/>
                <w:szCs w:val="20"/>
              </w:rPr>
            </w:pPr>
            <w:r>
              <w:rPr>
                <w:rFonts w:ascii="Arial" w:hAnsi="Arial" w:cs="Arial"/>
                <w:sz w:val="20"/>
                <w:szCs w:val="20"/>
              </w:rPr>
              <w:t>280</w:t>
            </w:r>
          </w:p>
        </w:tc>
        <w:tc>
          <w:tcPr>
            <w:tcW w:w="1278"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5,3</w:t>
            </w:r>
          </w:p>
        </w:tc>
        <w:tc>
          <w:tcPr>
            <w:tcW w:w="1371"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13,5</w:t>
            </w:r>
          </w:p>
        </w:tc>
      </w:tr>
      <w:tr w:rsidR="003D23C1">
        <w:trPr>
          <w:trHeight w:val="281"/>
        </w:trPr>
        <w:tc>
          <w:tcPr>
            <w:tcW w:w="1394" w:type="dxa"/>
            <w:tcBorders>
              <w:top w:val="nil"/>
              <w:left w:val="single" w:sz="4" w:space="0" w:color="auto"/>
              <w:bottom w:val="nil"/>
              <w:right w:val="single" w:sz="4" w:space="0" w:color="auto"/>
            </w:tcBorders>
            <w:shd w:val="clear" w:color="auto" w:fill="auto"/>
            <w:noWrap/>
            <w:vAlign w:val="bottom"/>
          </w:tcPr>
          <w:p w:rsidR="003D23C1" w:rsidRDefault="00135A1A" w:rsidP="00947D28">
            <w:pPr>
              <w:jc w:val="center"/>
              <w:rPr>
                <w:rFonts w:ascii="Arial" w:hAnsi="Arial" w:cs="Arial"/>
                <w:sz w:val="20"/>
                <w:szCs w:val="20"/>
              </w:rPr>
            </w:pPr>
            <w:r>
              <w:rPr>
                <w:rFonts w:ascii="Arial" w:hAnsi="Arial" w:cs="Arial"/>
                <w:sz w:val="20"/>
                <w:szCs w:val="20"/>
              </w:rPr>
              <w:t>363</w:t>
            </w:r>
          </w:p>
        </w:tc>
        <w:tc>
          <w:tcPr>
            <w:tcW w:w="1278"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6,04</w:t>
            </w:r>
          </w:p>
        </w:tc>
        <w:tc>
          <w:tcPr>
            <w:tcW w:w="1371"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18,3</w:t>
            </w:r>
          </w:p>
        </w:tc>
      </w:tr>
      <w:tr w:rsidR="003D23C1">
        <w:trPr>
          <w:trHeight w:val="281"/>
        </w:trPr>
        <w:tc>
          <w:tcPr>
            <w:tcW w:w="1394" w:type="dxa"/>
            <w:tcBorders>
              <w:top w:val="nil"/>
              <w:left w:val="single" w:sz="4" w:space="0" w:color="auto"/>
              <w:bottom w:val="nil"/>
              <w:right w:val="single" w:sz="4" w:space="0" w:color="auto"/>
            </w:tcBorders>
            <w:shd w:val="clear" w:color="auto" w:fill="auto"/>
            <w:noWrap/>
            <w:vAlign w:val="bottom"/>
          </w:tcPr>
          <w:p w:rsidR="003D23C1" w:rsidRDefault="00135A1A" w:rsidP="00947D28">
            <w:pPr>
              <w:jc w:val="center"/>
              <w:rPr>
                <w:rFonts w:ascii="Arial" w:hAnsi="Arial" w:cs="Arial"/>
                <w:sz w:val="20"/>
                <w:szCs w:val="20"/>
              </w:rPr>
            </w:pPr>
            <w:r>
              <w:rPr>
                <w:rFonts w:ascii="Arial" w:hAnsi="Arial" w:cs="Arial"/>
                <w:sz w:val="20"/>
                <w:szCs w:val="20"/>
              </w:rPr>
              <w:t>363</w:t>
            </w:r>
          </w:p>
        </w:tc>
        <w:tc>
          <w:tcPr>
            <w:tcW w:w="1278"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7,21</w:t>
            </w:r>
          </w:p>
        </w:tc>
        <w:tc>
          <w:tcPr>
            <w:tcW w:w="1371"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19,5</w:t>
            </w:r>
          </w:p>
        </w:tc>
      </w:tr>
      <w:tr w:rsidR="003D23C1">
        <w:trPr>
          <w:trHeight w:val="281"/>
        </w:trPr>
        <w:tc>
          <w:tcPr>
            <w:tcW w:w="1394" w:type="dxa"/>
            <w:tcBorders>
              <w:top w:val="nil"/>
              <w:left w:val="single" w:sz="4" w:space="0" w:color="auto"/>
              <w:bottom w:val="nil"/>
              <w:right w:val="single" w:sz="4" w:space="0" w:color="auto"/>
            </w:tcBorders>
            <w:shd w:val="clear" w:color="auto" w:fill="auto"/>
            <w:noWrap/>
            <w:vAlign w:val="bottom"/>
          </w:tcPr>
          <w:p w:rsidR="003D23C1" w:rsidRDefault="00135A1A" w:rsidP="00947D28">
            <w:pPr>
              <w:jc w:val="center"/>
              <w:rPr>
                <w:rFonts w:ascii="Arial" w:hAnsi="Arial" w:cs="Arial"/>
                <w:sz w:val="20"/>
                <w:szCs w:val="20"/>
              </w:rPr>
            </w:pPr>
            <w:r>
              <w:rPr>
                <w:rFonts w:ascii="Arial" w:hAnsi="Arial" w:cs="Arial"/>
                <w:sz w:val="20"/>
                <w:szCs w:val="20"/>
              </w:rPr>
              <w:t>280</w:t>
            </w:r>
          </w:p>
        </w:tc>
        <w:tc>
          <w:tcPr>
            <w:tcW w:w="1278"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7,6</w:t>
            </w:r>
          </w:p>
        </w:tc>
        <w:tc>
          <w:tcPr>
            <w:tcW w:w="1371"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15,1</w:t>
            </w:r>
          </w:p>
        </w:tc>
      </w:tr>
      <w:tr w:rsidR="003D23C1">
        <w:trPr>
          <w:trHeight w:val="281"/>
        </w:trPr>
        <w:tc>
          <w:tcPr>
            <w:tcW w:w="1394" w:type="dxa"/>
            <w:tcBorders>
              <w:top w:val="nil"/>
              <w:left w:val="single" w:sz="4" w:space="0" w:color="auto"/>
              <w:bottom w:val="nil"/>
              <w:right w:val="single" w:sz="4" w:space="0" w:color="auto"/>
            </w:tcBorders>
            <w:shd w:val="clear" w:color="auto" w:fill="auto"/>
            <w:noWrap/>
            <w:vAlign w:val="bottom"/>
          </w:tcPr>
          <w:p w:rsidR="003D23C1" w:rsidRDefault="00135A1A" w:rsidP="00947D28">
            <w:pPr>
              <w:jc w:val="center"/>
              <w:rPr>
                <w:rFonts w:ascii="Arial" w:hAnsi="Arial" w:cs="Arial"/>
                <w:sz w:val="20"/>
                <w:szCs w:val="20"/>
              </w:rPr>
            </w:pPr>
            <w:r>
              <w:rPr>
                <w:rFonts w:ascii="Arial" w:hAnsi="Arial" w:cs="Arial"/>
                <w:sz w:val="20"/>
                <w:szCs w:val="20"/>
              </w:rPr>
              <w:t>280</w:t>
            </w:r>
          </w:p>
        </w:tc>
        <w:tc>
          <w:tcPr>
            <w:tcW w:w="1278"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8,3</w:t>
            </w:r>
          </w:p>
        </w:tc>
        <w:tc>
          <w:tcPr>
            <w:tcW w:w="1371"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16</w:t>
            </w:r>
          </w:p>
        </w:tc>
      </w:tr>
      <w:tr w:rsidR="003D23C1">
        <w:trPr>
          <w:trHeight w:val="281"/>
        </w:trPr>
        <w:tc>
          <w:tcPr>
            <w:tcW w:w="1394" w:type="dxa"/>
            <w:tcBorders>
              <w:top w:val="nil"/>
              <w:left w:val="single" w:sz="4" w:space="0" w:color="auto"/>
              <w:bottom w:val="nil"/>
              <w:right w:val="single" w:sz="4" w:space="0" w:color="auto"/>
            </w:tcBorders>
            <w:shd w:val="clear" w:color="auto" w:fill="auto"/>
            <w:noWrap/>
            <w:vAlign w:val="bottom"/>
          </w:tcPr>
          <w:p w:rsidR="003D23C1" w:rsidRDefault="00135A1A" w:rsidP="00947D28">
            <w:pPr>
              <w:jc w:val="center"/>
              <w:rPr>
                <w:rFonts w:ascii="Arial" w:hAnsi="Arial" w:cs="Arial"/>
                <w:sz w:val="20"/>
                <w:szCs w:val="20"/>
              </w:rPr>
            </w:pPr>
            <w:r>
              <w:rPr>
                <w:rFonts w:ascii="Arial" w:hAnsi="Arial" w:cs="Arial"/>
                <w:sz w:val="20"/>
                <w:szCs w:val="20"/>
              </w:rPr>
              <w:t>363</w:t>
            </w:r>
          </w:p>
        </w:tc>
        <w:tc>
          <w:tcPr>
            <w:tcW w:w="1278"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8,6</w:t>
            </w:r>
          </w:p>
        </w:tc>
        <w:tc>
          <w:tcPr>
            <w:tcW w:w="1371"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21,4</w:t>
            </w:r>
          </w:p>
        </w:tc>
      </w:tr>
      <w:tr w:rsidR="003D23C1">
        <w:trPr>
          <w:trHeight w:val="281"/>
        </w:trPr>
        <w:tc>
          <w:tcPr>
            <w:tcW w:w="1394" w:type="dxa"/>
            <w:tcBorders>
              <w:top w:val="nil"/>
              <w:left w:val="single" w:sz="4" w:space="0" w:color="auto"/>
              <w:bottom w:val="nil"/>
              <w:right w:val="single" w:sz="4" w:space="0" w:color="auto"/>
            </w:tcBorders>
            <w:shd w:val="clear" w:color="auto" w:fill="auto"/>
            <w:noWrap/>
            <w:vAlign w:val="bottom"/>
          </w:tcPr>
          <w:p w:rsidR="003D23C1" w:rsidRDefault="00135A1A" w:rsidP="00947D28">
            <w:pPr>
              <w:jc w:val="center"/>
              <w:rPr>
                <w:rFonts w:ascii="Arial" w:hAnsi="Arial" w:cs="Arial"/>
                <w:sz w:val="20"/>
                <w:szCs w:val="20"/>
              </w:rPr>
            </w:pPr>
            <w:r>
              <w:rPr>
                <w:rFonts w:ascii="Arial" w:hAnsi="Arial" w:cs="Arial"/>
                <w:sz w:val="20"/>
                <w:szCs w:val="20"/>
              </w:rPr>
              <w:t>280</w:t>
            </w:r>
          </w:p>
        </w:tc>
        <w:tc>
          <w:tcPr>
            <w:tcW w:w="1278"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9</w:t>
            </w:r>
          </w:p>
        </w:tc>
        <w:tc>
          <w:tcPr>
            <w:tcW w:w="1371" w:type="dxa"/>
            <w:tcBorders>
              <w:top w:val="nil"/>
              <w:left w:val="nil"/>
              <w:bottom w:val="nil"/>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17</w:t>
            </w:r>
          </w:p>
        </w:tc>
      </w:tr>
      <w:tr w:rsidR="003D23C1">
        <w:trPr>
          <w:trHeight w:val="281"/>
        </w:trPr>
        <w:tc>
          <w:tcPr>
            <w:tcW w:w="1394" w:type="dxa"/>
            <w:tcBorders>
              <w:top w:val="nil"/>
              <w:left w:val="single" w:sz="4" w:space="0" w:color="auto"/>
              <w:bottom w:val="single" w:sz="4" w:space="0" w:color="auto"/>
              <w:right w:val="single" w:sz="4" w:space="0" w:color="auto"/>
            </w:tcBorders>
            <w:shd w:val="clear" w:color="auto" w:fill="auto"/>
            <w:noWrap/>
            <w:vAlign w:val="bottom"/>
          </w:tcPr>
          <w:p w:rsidR="003D23C1" w:rsidRDefault="00135A1A" w:rsidP="00947D28">
            <w:pPr>
              <w:jc w:val="center"/>
              <w:rPr>
                <w:rFonts w:ascii="Arial" w:hAnsi="Arial" w:cs="Arial"/>
                <w:sz w:val="20"/>
                <w:szCs w:val="20"/>
              </w:rPr>
            </w:pPr>
            <w:r>
              <w:rPr>
                <w:rFonts w:ascii="Arial" w:hAnsi="Arial" w:cs="Arial"/>
                <w:sz w:val="20"/>
                <w:szCs w:val="20"/>
              </w:rPr>
              <w:t>363</w:t>
            </w:r>
          </w:p>
        </w:tc>
        <w:tc>
          <w:tcPr>
            <w:tcW w:w="1278" w:type="dxa"/>
            <w:tcBorders>
              <w:top w:val="nil"/>
              <w:left w:val="nil"/>
              <w:bottom w:val="single" w:sz="4" w:space="0" w:color="auto"/>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10,1</w:t>
            </w:r>
          </w:p>
        </w:tc>
        <w:tc>
          <w:tcPr>
            <w:tcW w:w="1371" w:type="dxa"/>
            <w:tcBorders>
              <w:top w:val="nil"/>
              <w:left w:val="nil"/>
              <w:bottom w:val="single" w:sz="4" w:space="0" w:color="auto"/>
              <w:right w:val="single" w:sz="4" w:space="0" w:color="auto"/>
            </w:tcBorders>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21,8</w:t>
            </w:r>
          </w:p>
        </w:tc>
      </w:tr>
    </w:tbl>
    <w:p w:rsidR="003D23C1" w:rsidRPr="00220C6D" w:rsidRDefault="003D23C1" w:rsidP="003D23C1">
      <w:pPr>
        <w:spacing w:line="480" w:lineRule="auto"/>
        <w:ind w:left="2604" w:firstLine="228"/>
        <w:rPr>
          <w:rFonts w:ascii="Arial" w:hAnsi="Arial" w:cs="Arial"/>
          <w:sz w:val="20"/>
          <w:szCs w:val="20"/>
          <w:lang w:val="en-US"/>
        </w:rPr>
      </w:pPr>
      <w:r w:rsidRPr="00220C6D">
        <w:rPr>
          <w:rFonts w:ascii="Arial" w:hAnsi="Arial" w:cs="Arial"/>
          <w:sz w:val="20"/>
          <w:szCs w:val="20"/>
        </w:rPr>
        <w:t>Fuente: Véase Referencia [5] y [6]</w:t>
      </w:r>
    </w:p>
    <w:p w:rsidR="003D23C1" w:rsidRDefault="00525471" w:rsidP="000121E7">
      <w:pPr>
        <w:spacing w:line="480" w:lineRule="auto"/>
        <w:ind w:left="708" w:firstLine="708"/>
        <w:jc w:val="center"/>
      </w:pPr>
      <w:r>
        <w:rPr>
          <w:noProof/>
        </w:rPr>
        <w:lastRenderedPageBreak/>
        <w:drawing>
          <wp:inline distT="0" distB="0" distL="0" distR="0">
            <wp:extent cx="4594860" cy="2773680"/>
            <wp:effectExtent l="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84" cstate="print"/>
                    <a:srcRect/>
                    <a:stretch>
                      <a:fillRect/>
                    </a:stretch>
                  </pic:blipFill>
                  <pic:spPr bwMode="auto">
                    <a:xfrm>
                      <a:off x="0" y="0"/>
                      <a:ext cx="4594860" cy="2773680"/>
                    </a:xfrm>
                    <a:prstGeom prst="rect">
                      <a:avLst/>
                    </a:prstGeom>
                    <a:noFill/>
                    <a:ln w="9525">
                      <a:noFill/>
                      <a:miter lim="800000"/>
                      <a:headEnd/>
                      <a:tailEnd/>
                    </a:ln>
                  </pic:spPr>
                </pic:pic>
              </a:graphicData>
            </a:graphic>
          </wp:inline>
        </w:drawing>
      </w:r>
    </w:p>
    <w:p w:rsidR="003D23C1" w:rsidRPr="00220C6D" w:rsidRDefault="003D23C1" w:rsidP="003D23C1">
      <w:pPr>
        <w:spacing w:line="480" w:lineRule="auto"/>
        <w:ind w:left="3312" w:firstLine="228"/>
        <w:rPr>
          <w:rFonts w:ascii="Arial" w:hAnsi="Arial" w:cs="Arial"/>
          <w:sz w:val="20"/>
          <w:szCs w:val="20"/>
        </w:rPr>
      </w:pPr>
      <w:r>
        <w:rPr>
          <w:rFonts w:ascii="Arial" w:hAnsi="Arial" w:cs="Arial"/>
          <w:sz w:val="20"/>
          <w:szCs w:val="20"/>
        </w:rPr>
        <w:t>Fuente: Véase Referencia [2] y [8</w:t>
      </w:r>
      <w:r w:rsidRPr="00220C6D">
        <w:rPr>
          <w:rFonts w:ascii="Arial" w:hAnsi="Arial" w:cs="Arial"/>
          <w:sz w:val="20"/>
          <w:szCs w:val="20"/>
        </w:rPr>
        <w:t>]</w:t>
      </w:r>
    </w:p>
    <w:p w:rsidR="003D23C1" w:rsidRDefault="003D23C1" w:rsidP="003D23C1">
      <w:pPr>
        <w:spacing w:line="480" w:lineRule="auto"/>
        <w:ind w:left="708" w:firstLine="708"/>
        <w:jc w:val="center"/>
        <w:rPr>
          <w:rFonts w:ascii="Arial" w:hAnsi="Arial" w:cs="Arial"/>
        </w:rPr>
      </w:pPr>
      <w:r>
        <w:rPr>
          <w:rFonts w:ascii="Arial" w:hAnsi="Arial" w:cs="Arial"/>
        </w:rPr>
        <w:t xml:space="preserve">FIGURA 2.2 COEFICIENTES DE TRANSEFERENCIA </w:t>
      </w:r>
    </w:p>
    <w:p w:rsidR="003D23C1" w:rsidRDefault="003D23C1" w:rsidP="003D23C1">
      <w:pPr>
        <w:spacing w:line="480" w:lineRule="auto"/>
        <w:ind w:left="708" w:firstLine="708"/>
        <w:jc w:val="center"/>
        <w:rPr>
          <w:rFonts w:ascii="Arial" w:hAnsi="Arial" w:cs="Arial"/>
        </w:rPr>
      </w:pPr>
      <w:r>
        <w:rPr>
          <w:rFonts w:ascii="Arial" w:hAnsi="Arial" w:cs="Arial"/>
        </w:rPr>
        <w:t xml:space="preserve">EXPERIMENTALES PARA EVAPORACION DE R22 [2,8]            </w:t>
      </w:r>
    </w:p>
    <w:p w:rsidR="003D23C1" w:rsidRPr="00DB6948" w:rsidRDefault="003D23C1" w:rsidP="003D23C1">
      <w:pPr>
        <w:spacing w:line="480" w:lineRule="auto"/>
        <w:jc w:val="center"/>
        <w:rPr>
          <w:rFonts w:ascii="Arial" w:hAnsi="Arial" w:cs="Arial"/>
        </w:rPr>
      </w:pPr>
    </w:p>
    <w:p w:rsidR="003D23C1" w:rsidRDefault="003D23C1" w:rsidP="005F7BF7">
      <w:pPr>
        <w:numPr>
          <w:ilvl w:val="1"/>
          <w:numId w:val="4"/>
        </w:numPr>
        <w:spacing w:line="480" w:lineRule="auto"/>
        <w:outlineLvl w:val="2"/>
        <w:rPr>
          <w:rFonts w:ascii="Arial" w:hAnsi="Arial" w:cs="Arial"/>
          <w:b/>
          <w:lang w:val="es-EC"/>
        </w:rPr>
      </w:pPr>
      <w:r>
        <w:rPr>
          <w:rFonts w:ascii="Arial" w:hAnsi="Arial" w:cs="Arial"/>
          <w:b/>
          <w:lang w:val="es-EC"/>
        </w:rPr>
        <w:t xml:space="preserve"> </w:t>
      </w:r>
      <w:bookmarkStart w:id="7" w:name="_Toc193448622"/>
      <w:r w:rsidR="007816EF">
        <w:rPr>
          <w:rFonts w:ascii="Arial" w:hAnsi="Arial" w:cs="Arial"/>
          <w:b/>
          <w:lang w:val="es-EC"/>
        </w:rPr>
        <w:t>Evaluación de correlaciones para tubos lisos</w:t>
      </w:r>
      <w:bookmarkEnd w:id="7"/>
    </w:p>
    <w:p w:rsidR="003D23C1" w:rsidRDefault="003D23C1" w:rsidP="003D23C1">
      <w:pPr>
        <w:spacing w:line="480" w:lineRule="auto"/>
        <w:ind w:left="1188"/>
        <w:jc w:val="both"/>
        <w:rPr>
          <w:rFonts w:ascii="Arial" w:hAnsi="Arial" w:cs="Arial"/>
        </w:rPr>
      </w:pPr>
      <w:r>
        <w:rPr>
          <w:rFonts w:ascii="Arial" w:hAnsi="Arial" w:cs="Arial"/>
        </w:rPr>
        <w:t>A continuación se utilizara las correlaciones de Shah y Kandlikar para obtener los coeficientes de transferencia teóricos a las condiciones presentadas en la tabla 2.1  para luego compararlos  con los valores presentados en la figura 2.2, a partir de los cuales se estimara el factor de corrección para dichas correlaciones.</w:t>
      </w:r>
    </w:p>
    <w:p w:rsidR="003D23C1" w:rsidRDefault="003D23C1" w:rsidP="003D23C1">
      <w:pPr>
        <w:spacing w:line="480" w:lineRule="auto"/>
        <w:ind w:left="1188"/>
        <w:jc w:val="both"/>
        <w:rPr>
          <w:rFonts w:ascii="Arial" w:hAnsi="Arial" w:cs="Arial"/>
        </w:rPr>
      </w:pPr>
    </w:p>
    <w:p w:rsidR="003D23C1" w:rsidRDefault="003D23C1" w:rsidP="003D23C1">
      <w:pPr>
        <w:spacing w:line="480" w:lineRule="auto"/>
        <w:ind w:left="1188"/>
        <w:jc w:val="both"/>
        <w:rPr>
          <w:rFonts w:ascii="Arial" w:hAnsi="Arial" w:cs="Arial"/>
        </w:rPr>
      </w:pPr>
    </w:p>
    <w:p w:rsidR="003D23C1" w:rsidRDefault="003D23C1" w:rsidP="003D23C1">
      <w:pPr>
        <w:spacing w:line="480" w:lineRule="auto"/>
        <w:ind w:left="1188"/>
        <w:jc w:val="both"/>
        <w:rPr>
          <w:rFonts w:ascii="Arial" w:hAnsi="Arial" w:cs="Arial"/>
        </w:rPr>
      </w:pPr>
    </w:p>
    <w:p w:rsidR="003D23C1" w:rsidRDefault="003D23C1" w:rsidP="003D23C1">
      <w:pPr>
        <w:spacing w:line="480" w:lineRule="auto"/>
        <w:ind w:left="1188"/>
        <w:jc w:val="both"/>
        <w:rPr>
          <w:rFonts w:ascii="Arial" w:hAnsi="Arial" w:cs="Arial"/>
        </w:rPr>
      </w:pPr>
    </w:p>
    <w:p w:rsidR="003D23C1" w:rsidRDefault="001A4D11" w:rsidP="000A0B84">
      <w:pPr>
        <w:spacing w:line="480" w:lineRule="auto"/>
        <w:jc w:val="both"/>
        <w:outlineLvl w:val="3"/>
        <w:rPr>
          <w:rFonts w:ascii="Arial" w:hAnsi="Arial" w:cs="Arial"/>
          <w:b/>
        </w:rPr>
      </w:pPr>
      <w:r>
        <w:rPr>
          <w:rFonts w:ascii="Arial" w:hAnsi="Arial" w:cs="Arial"/>
          <w:b/>
        </w:rPr>
        <w:lastRenderedPageBreak/>
        <w:t>2.2.1 Evaluación utilizando la correlación de Shah</w:t>
      </w:r>
    </w:p>
    <w:p w:rsidR="003D23C1" w:rsidRDefault="003D23C1" w:rsidP="000A0B84">
      <w:pPr>
        <w:spacing w:line="480" w:lineRule="auto"/>
        <w:jc w:val="both"/>
        <w:rPr>
          <w:rFonts w:ascii="Arial" w:hAnsi="Arial" w:cs="Arial"/>
        </w:rPr>
      </w:pPr>
      <w:r>
        <w:rPr>
          <w:rFonts w:ascii="Arial" w:hAnsi="Arial" w:cs="Arial"/>
        </w:rPr>
        <w:t>A continuación se presenta el modelo de hoja electrónica utilizado para el cálculo, misma que sigue el proceso descrito en la sección 1.2.1.</w:t>
      </w:r>
    </w:p>
    <w:p w:rsidR="003D23C1" w:rsidRDefault="00525471" w:rsidP="003D23C1">
      <w:pPr>
        <w:spacing w:line="480" w:lineRule="auto"/>
        <w:jc w:val="center"/>
        <w:rPr>
          <w:rFonts w:ascii="Arial" w:hAnsi="Arial" w:cs="Arial"/>
        </w:rPr>
      </w:pPr>
      <w:r>
        <w:rPr>
          <w:rFonts w:ascii="Arial" w:hAnsi="Arial" w:cs="Arial"/>
          <w:noProof/>
        </w:rPr>
        <w:drawing>
          <wp:inline distT="0" distB="0" distL="0" distR="0">
            <wp:extent cx="5128260" cy="5326380"/>
            <wp:effectExtent l="1905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85" cstate="print"/>
                    <a:srcRect/>
                    <a:stretch>
                      <a:fillRect/>
                    </a:stretch>
                  </pic:blipFill>
                  <pic:spPr bwMode="auto">
                    <a:xfrm>
                      <a:off x="0" y="0"/>
                      <a:ext cx="5128260" cy="5326380"/>
                    </a:xfrm>
                    <a:prstGeom prst="rect">
                      <a:avLst/>
                    </a:prstGeom>
                    <a:noFill/>
                    <a:ln w="9525">
                      <a:noFill/>
                      <a:miter lim="800000"/>
                      <a:headEnd/>
                      <a:tailEnd/>
                    </a:ln>
                  </pic:spPr>
                </pic:pic>
              </a:graphicData>
            </a:graphic>
          </wp:inline>
        </w:drawing>
      </w:r>
    </w:p>
    <w:p w:rsidR="003D23C1" w:rsidRPr="003854DC" w:rsidRDefault="003D23C1" w:rsidP="003D23C1">
      <w:pPr>
        <w:spacing w:line="480" w:lineRule="auto"/>
        <w:jc w:val="center"/>
        <w:rPr>
          <w:rFonts w:ascii="Arial" w:hAnsi="Arial" w:cs="Arial"/>
        </w:rPr>
      </w:pPr>
      <w:r>
        <w:rPr>
          <w:rFonts w:ascii="Arial" w:hAnsi="Arial" w:cs="Arial"/>
        </w:rPr>
        <w:t xml:space="preserve">FIGURA 2.3 MODELO DE HOJA DE CÁLCULO PARA ESTIMAR EL COEFICIENTE DE TRANSFERNCIA DE CALOR CON </w:t>
      </w:r>
      <w:smartTag w:uri="urn:schemas-microsoft-com:office:smarttags" w:element="PersonName">
        <w:smartTagPr>
          <w:attr w:name="ProductID" w:val="LA CORRELACIￓN DE"/>
        </w:smartTagPr>
        <w:r>
          <w:rPr>
            <w:rFonts w:ascii="Arial" w:hAnsi="Arial" w:cs="Arial"/>
          </w:rPr>
          <w:t>LA CORRELACIÓN DE</w:t>
        </w:r>
      </w:smartTag>
      <w:r>
        <w:rPr>
          <w:rFonts w:ascii="Arial" w:hAnsi="Arial" w:cs="Arial"/>
        </w:rPr>
        <w:t xml:space="preserve"> SHAH</w:t>
      </w:r>
    </w:p>
    <w:p w:rsidR="003D23C1" w:rsidRDefault="003D23C1" w:rsidP="000A0B84">
      <w:pPr>
        <w:spacing w:line="480" w:lineRule="auto"/>
        <w:jc w:val="both"/>
        <w:rPr>
          <w:rFonts w:ascii="Arial" w:hAnsi="Arial" w:cs="Arial"/>
        </w:rPr>
      </w:pPr>
      <w:r>
        <w:rPr>
          <w:rFonts w:ascii="Arial" w:hAnsi="Arial" w:cs="Arial"/>
        </w:rPr>
        <w:lastRenderedPageBreak/>
        <w:t xml:space="preserve">Se trabajó con valores de presión entre 2.9 y 8.6 bares cuyas temperaturas de saturación son de -15.55 y </w:t>
      </w:r>
      <w:smartTag w:uri="urn:schemas-microsoft-com:office:smarttags" w:element="metricconverter">
        <w:smartTagPr>
          <w:attr w:name="ProductID" w:val="17.9 ﾰC"/>
        </w:smartTagPr>
        <w:r>
          <w:rPr>
            <w:rFonts w:ascii="Arial" w:hAnsi="Arial" w:cs="Arial"/>
          </w:rPr>
          <w:t>17.9 °C</w:t>
        </w:r>
      </w:smartTag>
      <w:r>
        <w:rPr>
          <w:rFonts w:ascii="Arial" w:hAnsi="Arial" w:cs="Arial"/>
        </w:rPr>
        <w:t xml:space="preserve"> respectivamente, para cada de valor de presión se utilizo alrededor de 7 u 8 valores de calidad, donde una hoja de cálculo se utiliza para un valor de calidad “x”, es decir, existen un máximo de ocho hojas de cálculo y por consiguiente ocho coeficientes de transferencia de calor teóricos por cada valor de presión de saturación.</w:t>
      </w:r>
    </w:p>
    <w:p w:rsidR="003D23C1" w:rsidRDefault="003D23C1" w:rsidP="003D23C1">
      <w:pPr>
        <w:spacing w:line="480" w:lineRule="auto"/>
        <w:ind w:left="1803"/>
        <w:jc w:val="both"/>
        <w:rPr>
          <w:rFonts w:ascii="Arial" w:hAnsi="Arial" w:cs="Arial"/>
        </w:rPr>
      </w:pPr>
    </w:p>
    <w:p w:rsidR="003D23C1" w:rsidRDefault="003D23C1" w:rsidP="000A0B84">
      <w:pPr>
        <w:spacing w:line="480" w:lineRule="auto"/>
        <w:jc w:val="both"/>
        <w:rPr>
          <w:rFonts w:ascii="Arial" w:hAnsi="Arial" w:cs="Arial"/>
        </w:rPr>
      </w:pPr>
      <w:r>
        <w:rPr>
          <w:rFonts w:ascii="Arial" w:hAnsi="Arial" w:cs="Arial"/>
        </w:rPr>
        <w:t>Los dos valores de presión restantes de la tabla 2.1 se descartaron ya que presentan temperaturas de saturación elevadas para usarse en casos de refrigeración analizados en  esta tesis.</w:t>
      </w:r>
    </w:p>
    <w:p w:rsidR="003D23C1" w:rsidRDefault="003D23C1" w:rsidP="003D23C1">
      <w:pPr>
        <w:spacing w:line="480" w:lineRule="auto"/>
        <w:ind w:left="1803"/>
        <w:jc w:val="both"/>
        <w:rPr>
          <w:rFonts w:ascii="Arial" w:hAnsi="Arial" w:cs="Arial"/>
        </w:rPr>
      </w:pPr>
    </w:p>
    <w:p w:rsidR="003D23C1" w:rsidRDefault="003D23C1" w:rsidP="000A0B84">
      <w:pPr>
        <w:spacing w:line="480" w:lineRule="auto"/>
        <w:jc w:val="both"/>
        <w:rPr>
          <w:rFonts w:ascii="Arial" w:hAnsi="Arial" w:cs="Arial"/>
        </w:rPr>
      </w:pPr>
      <w:r>
        <w:rPr>
          <w:rFonts w:ascii="Arial" w:hAnsi="Arial" w:cs="Arial"/>
        </w:rPr>
        <w:t>A continuación se representa gráficamente los coeficientes de transferencia de calor teóricos obtenidos con la hoja de cálculo presentada en la figura 2.3 conjuntamente con los valores experimentales correspondientes.</w:t>
      </w:r>
    </w:p>
    <w:p w:rsidR="003D23C1" w:rsidRDefault="003D23C1" w:rsidP="003D23C1">
      <w:pPr>
        <w:spacing w:line="480" w:lineRule="auto"/>
        <w:ind w:left="1803"/>
        <w:jc w:val="both"/>
        <w:rPr>
          <w:rFonts w:ascii="Arial" w:hAnsi="Arial" w:cs="Arial"/>
        </w:rPr>
      </w:pPr>
    </w:p>
    <w:p w:rsidR="003D23C1" w:rsidRDefault="003D23C1" w:rsidP="003D23C1">
      <w:pPr>
        <w:spacing w:line="480" w:lineRule="auto"/>
        <w:ind w:left="1803"/>
        <w:jc w:val="both"/>
        <w:rPr>
          <w:rFonts w:ascii="Arial" w:hAnsi="Arial" w:cs="Arial"/>
        </w:rPr>
      </w:pPr>
    </w:p>
    <w:p w:rsidR="003D23C1" w:rsidRDefault="003D23C1" w:rsidP="003D23C1">
      <w:pPr>
        <w:spacing w:line="480" w:lineRule="auto"/>
        <w:ind w:left="1803"/>
        <w:jc w:val="both"/>
        <w:rPr>
          <w:rFonts w:ascii="Arial" w:hAnsi="Arial" w:cs="Arial"/>
        </w:rPr>
      </w:pPr>
    </w:p>
    <w:p w:rsidR="003D23C1" w:rsidRPr="00EF142E" w:rsidRDefault="00525471" w:rsidP="000A0B84">
      <w:pPr>
        <w:spacing w:line="480" w:lineRule="auto"/>
        <w:jc w:val="center"/>
        <w:rPr>
          <w:rFonts w:ascii="Arial" w:hAnsi="Arial" w:cs="Arial"/>
        </w:rPr>
      </w:pPr>
      <w:r>
        <w:rPr>
          <w:noProof/>
        </w:rPr>
        <w:lastRenderedPageBreak/>
        <w:drawing>
          <wp:inline distT="0" distB="0" distL="0" distR="0">
            <wp:extent cx="4678680" cy="2446020"/>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86" cstate="print"/>
                    <a:srcRect/>
                    <a:stretch>
                      <a:fillRect/>
                    </a:stretch>
                  </pic:blipFill>
                  <pic:spPr bwMode="auto">
                    <a:xfrm>
                      <a:off x="0" y="0"/>
                      <a:ext cx="4678680" cy="2446020"/>
                    </a:xfrm>
                    <a:prstGeom prst="rect">
                      <a:avLst/>
                    </a:prstGeom>
                    <a:noFill/>
                    <a:ln w="9525">
                      <a:noFill/>
                      <a:miter lim="800000"/>
                      <a:headEnd/>
                      <a:tailEnd/>
                    </a:ln>
                  </pic:spPr>
                </pic:pic>
              </a:graphicData>
            </a:graphic>
          </wp:inline>
        </w:drawing>
      </w:r>
    </w:p>
    <w:p w:rsidR="003D23C1" w:rsidRDefault="003D23C1" w:rsidP="000A0B84">
      <w:pPr>
        <w:spacing w:line="480" w:lineRule="auto"/>
        <w:jc w:val="center"/>
        <w:rPr>
          <w:rFonts w:ascii="Arial" w:hAnsi="Arial" w:cs="Arial"/>
        </w:rPr>
      </w:pPr>
      <w:r>
        <w:rPr>
          <w:rFonts w:ascii="Arial" w:hAnsi="Arial" w:cs="Arial"/>
        </w:rPr>
        <w:t xml:space="preserve">FIGURA 2.4 EVALUACION DE CORRELACION DE SHAH A Tsat = </w:t>
      </w:r>
      <w:smartTag w:uri="urn:schemas-microsoft-com:office:smarttags" w:element="metricconverter">
        <w:smartTagPr>
          <w:attr w:name="ProductID" w:val="-15.5 ﾰC"/>
        </w:smartTagPr>
        <w:r>
          <w:rPr>
            <w:rFonts w:ascii="Arial" w:hAnsi="Arial" w:cs="Arial"/>
          </w:rPr>
          <w:t>-15.5 °C</w:t>
        </w:r>
      </w:smartTag>
      <w:r>
        <w:rPr>
          <w:rFonts w:ascii="Arial" w:hAnsi="Arial" w:cs="Arial"/>
        </w:rPr>
        <w:t xml:space="preserve"> PARA R22</w:t>
      </w:r>
    </w:p>
    <w:p w:rsidR="003D23C1" w:rsidRDefault="003D23C1" w:rsidP="003D23C1">
      <w:pPr>
        <w:spacing w:line="480" w:lineRule="auto"/>
        <w:ind w:left="1068"/>
        <w:rPr>
          <w:rFonts w:ascii="Arial" w:hAnsi="Arial" w:cs="Arial"/>
          <w:b/>
        </w:rPr>
      </w:pPr>
      <w:r>
        <w:rPr>
          <w:rFonts w:ascii="Arial" w:hAnsi="Arial" w:cs="Arial"/>
          <w:b/>
        </w:rPr>
        <w:tab/>
      </w:r>
      <w:r>
        <w:rPr>
          <w:rFonts w:ascii="Arial" w:hAnsi="Arial" w:cs="Arial"/>
          <w:b/>
        </w:rPr>
        <w:tab/>
      </w:r>
      <w:r>
        <w:rPr>
          <w:rFonts w:ascii="Arial" w:hAnsi="Arial" w:cs="Arial"/>
          <w:b/>
        </w:rPr>
        <w:tab/>
        <w:t xml:space="preserve">        </w:t>
      </w:r>
    </w:p>
    <w:p w:rsidR="003D23C1" w:rsidRPr="003A24EE" w:rsidRDefault="00525471" w:rsidP="000A0B84">
      <w:pPr>
        <w:spacing w:line="480" w:lineRule="auto"/>
        <w:jc w:val="center"/>
      </w:pPr>
      <w:r>
        <w:rPr>
          <w:noProof/>
        </w:rPr>
        <w:drawing>
          <wp:inline distT="0" distB="0" distL="0" distR="0">
            <wp:extent cx="4678680" cy="2446020"/>
            <wp:effectExtent l="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87" cstate="print"/>
                    <a:srcRect/>
                    <a:stretch>
                      <a:fillRect/>
                    </a:stretch>
                  </pic:blipFill>
                  <pic:spPr bwMode="auto">
                    <a:xfrm>
                      <a:off x="0" y="0"/>
                      <a:ext cx="4678680" cy="2446020"/>
                    </a:xfrm>
                    <a:prstGeom prst="rect">
                      <a:avLst/>
                    </a:prstGeom>
                    <a:noFill/>
                    <a:ln w="9525">
                      <a:noFill/>
                      <a:miter lim="800000"/>
                      <a:headEnd/>
                      <a:tailEnd/>
                    </a:ln>
                  </pic:spPr>
                </pic:pic>
              </a:graphicData>
            </a:graphic>
          </wp:inline>
        </w:drawing>
      </w:r>
    </w:p>
    <w:p w:rsidR="003D23C1" w:rsidRDefault="003D23C1" w:rsidP="000A0B84">
      <w:pPr>
        <w:spacing w:line="480" w:lineRule="auto"/>
        <w:jc w:val="center"/>
        <w:rPr>
          <w:rFonts w:ascii="Arial" w:hAnsi="Arial" w:cs="Arial"/>
        </w:rPr>
      </w:pPr>
      <w:r>
        <w:rPr>
          <w:rFonts w:ascii="Arial" w:hAnsi="Arial" w:cs="Arial"/>
        </w:rPr>
        <w:t>FIGURA 2.5 EVALUACION DE CORR</w:t>
      </w:r>
      <w:r w:rsidR="000A0B84">
        <w:rPr>
          <w:rFonts w:ascii="Arial" w:hAnsi="Arial" w:cs="Arial"/>
        </w:rPr>
        <w:t xml:space="preserve">ELACION DE SHAH A Tsat = </w:t>
      </w:r>
      <w:smartTag w:uri="urn:schemas-microsoft-com:office:smarttags" w:element="metricconverter">
        <w:smartTagPr>
          <w:attr w:name="ProductID" w:val="-12.92ﾰC"/>
        </w:smartTagPr>
        <w:r w:rsidR="000A0B84">
          <w:rPr>
            <w:rFonts w:ascii="Arial" w:hAnsi="Arial" w:cs="Arial"/>
          </w:rPr>
          <w:t>-12.92</w:t>
        </w:r>
        <w:r>
          <w:rPr>
            <w:rFonts w:ascii="Arial" w:hAnsi="Arial" w:cs="Arial"/>
          </w:rPr>
          <w:t>°C</w:t>
        </w:r>
      </w:smartTag>
      <w:r>
        <w:rPr>
          <w:rFonts w:ascii="Arial" w:hAnsi="Arial" w:cs="Arial"/>
        </w:rPr>
        <w:t xml:space="preserve"> PARA R22</w:t>
      </w:r>
    </w:p>
    <w:p w:rsidR="003D23C1" w:rsidRDefault="003D23C1" w:rsidP="003D23C1">
      <w:pPr>
        <w:spacing w:line="480" w:lineRule="auto"/>
        <w:jc w:val="center"/>
        <w:rPr>
          <w:rFonts w:ascii="Arial" w:hAnsi="Arial" w:cs="Arial"/>
        </w:rPr>
      </w:pPr>
    </w:p>
    <w:p w:rsidR="003D23C1" w:rsidRPr="00E35FD4" w:rsidRDefault="00525471" w:rsidP="00B10452">
      <w:pPr>
        <w:spacing w:line="480" w:lineRule="auto"/>
        <w:jc w:val="center"/>
        <w:rPr>
          <w:rFonts w:ascii="Arial" w:hAnsi="Arial" w:cs="Arial"/>
        </w:rPr>
      </w:pPr>
      <w:r>
        <w:rPr>
          <w:noProof/>
        </w:rPr>
        <w:lastRenderedPageBreak/>
        <w:drawing>
          <wp:inline distT="0" distB="0" distL="0" distR="0">
            <wp:extent cx="4678680" cy="2446020"/>
            <wp:effectExtent l="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88" cstate="print"/>
                    <a:srcRect/>
                    <a:stretch>
                      <a:fillRect/>
                    </a:stretch>
                  </pic:blipFill>
                  <pic:spPr bwMode="auto">
                    <a:xfrm>
                      <a:off x="0" y="0"/>
                      <a:ext cx="4678680" cy="2446020"/>
                    </a:xfrm>
                    <a:prstGeom prst="rect">
                      <a:avLst/>
                    </a:prstGeom>
                    <a:noFill/>
                    <a:ln w="9525">
                      <a:noFill/>
                      <a:miter lim="800000"/>
                      <a:headEnd/>
                      <a:tailEnd/>
                    </a:ln>
                  </pic:spPr>
                </pic:pic>
              </a:graphicData>
            </a:graphic>
          </wp:inline>
        </w:drawing>
      </w:r>
    </w:p>
    <w:p w:rsidR="003D23C1" w:rsidRDefault="003D23C1" w:rsidP="00B10452">
      <w:pPr>
        <w:spacing w:line="480" w:lineRule="auto"/>
        <w:jc w:val="center"/>
        <w:rPr>
          <w:rFonts w:ascii="Arial" w:hAnsi="Arial" w:cs="Arial"/>
        </w:rPr>
      </w:pPr>
      <w:r>
        <w:rPr>
          <w:rFonts w:ascii="Arial" w:hAnsi="Arial" w:cs="Arial"/>
        </w:rPr>
        <w:t xml:space="preserve">FIGURA 2.6 EVALUACION DE CORRELACION DE SHAH A Tsat = </w:t>
      </w:r>
      <w:smartTag w:uri="urn:schemas-microsoft-com:office:smarttags" w:element="metricconverter">
        <w:smartTagPr>
          <w:attr w:name="ProductID" w:val="-3.44 ﾰC"/>
        </w:smartTagPr>
        <w:r>
          <w:rPr>
            <w:rFonts w:ascii="Arial" w:hAnsi="Arial" w:cs="Arial"/>
          </w:rPr>
          <w:t>-3.44 °C</w:t>
        </w:r>
      </w:smartTag>
      <w:r>
        <w:rPr>
          <w:rFonts w:ascii="Arial" w:hAnsi="Arial" w:cs="Arial"/>
        </w:rPr>
        <w:t xml:space="preserve"> PARA R22</w:t>
      </w:r>
    </w:p>
    <w:p w:rsidR="003D23C1" w:rsidRDefault="003D23C1" w:rsidP="003D23C1">
      <w:pPr>
        <w:spacing w:line="480" w:lineRule="auto"/>
        <w:jc w:val="center"/>
        <w:rPr>
          <w:rFonts w:ascii="Arial" w:hAnsi="Arial" w:cs="Arial"/>
        </w:rPr>
      </w:pPr>
    </w:p>
    <w:p w:rsidR="003D23C1" w:rsidRDefault="003D23C1" w:rsidP="003D23C1">
      <w:pPr>
        <w:spacing w:line="480" w:lineRule="auto"/>
        <w:jc w:val="center"/>
        <w:rPr>
          <w:rFonts w:ascii="Arial" w:hAnsi="Arial" w:cs="Arial"/>
        </w:rPr>
      </w:pPr>
    </w:p>
    <w:p w:rsidR="003D23C1" w:rsidRPr="000C4EB2" w:rsidRDefault="00525471" w:rsidP="00B10452">
      <w:pPr>
        <w:spacing w:line="480" w:lineRule="auto"/>
        <w:jc w:val="center"/>
      </w:pPr>
      <w:r>
        <w:rPr>
          <w:noProof/>
        </w:rPr>
        <w:drawing>
          <wp:inline distT="0" distB="0" distL="0" distR="0">
            <wp:extent cx="4678680" cy="2446020"/>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9" cstate="print"/>
                    <a:srcRect/>
                    <a:stretch>
                      <a:fillRect/>
                    </a:stretch>
                  </pic:blipFill>
                  <pic:spPr bwMode="auto">
                    <a:xfrm>
                      <a:off x="0" y="0"/>
                      <a:ext cx="4678680" cy="2446020"/>
                    </a:xfrm>
                    <a:prstGeom prst="rect">
                      <a:avLst/>
                    </a:prstGeom>
                    <a:noFill/>
                    <a:ln w="9525">
                      <a:noFill/>
                      <a:miter lim="800000"/>
                      <a:headEnd/>
                      <a:tailEnd/>
                    </a:ln>
                  </pic:spPr>
                </pic:pic>
              </a:graphicData>
            </a:graphic>
          </wp:inline>
        </w:drawing>
      </w:r>
    </w:p>
    <w:p w:rsidR="003D23C1" w:rsidRDefault="003D23C1" w:rsidP="00B10452">
      <w:pPr>
        <w:spacing w:line="480" w:lineRule="auto"/>
        <w:jc w:val="center"/>
        <w:rPr>
          <w:rFonts w:ascii="Arial" w:hAnsi="Arial" w:cs="Arial"/>
        </w:rPr>
      </w:pPr>
      <w:r>
        <w:rPr>
          <w:rFonts w:ascii="Arial" w:hAnsi="Arial" w:cs="Arial"/>
        </w:rPr>
        <w:t xml:space="preserve">FIGURA 2.7 EVALUACION DE CORRELACION DE SHAH A Tsat = </w:t>
      </w:r>
      <w:smartTag w:uri="urn:schemas-microsoft-com:office:smarttags" w:element="metricconverter">
        <w:smartTagPr>
          <w:attr w:name="ProductID" w:val="-1.8 ﾰC"/>
        </w:smartTagPr>
        <w:r>
          <w:rPr>
            <w:rFonts w:ascii="Arial" w:hAnsi="Arial" w:cs="Arial"/>
          </w:rPr>
          <w:t>-1.8 °C</w:t>
        </w:r>
      </w:smartTag>
      <w:r>
        <w:rPr>
          <w:rFonts w:ascii="Arial" w:hAnsi="Arial" w:cs="Arial"/>
        </w:rPr>
        <w:t xml:space="preserve"> PARA R22</w:t>
      </w:r>
    </w:p>
    <w:p w:rsidR="003D23C1" w:rsidRDefault="003D23C1" w:rsidP="003D23C1">
      <w:pPr>
        <w:spacing w:line="480" w:lineRule="auto"/>
        <w:jc w:val="center"/>
        <w:rPr>
          <w:rFonts w:ascii="Arial" w:hAnsi="Arial" w:cs="Arial"/>
        </w:rPr>
      </w:pPr>
    </w:p>
    <w:p w:rsidR="00B10452" w:rsidRDefault="00525471" w:rsidP="00B10452">
      <w:pPr>
        <w:spacing w:line="480" w:lineRule="auto"/>
        <w:jc w:val="center"/>
        <w:rPr>
          <w:rFonts w:ascii="Arial" w:hAnsi="Arial" w:cs="Arial"/>
        </w:rPr>
      </w:pPr>
      <w:r>
        <w:rPr>
          <w:noProof/>
        </w:rPr>
        <w:lastRenderedPageBreak/>
        <w:drawing>
          <wp:inline distT="0" distB="0" distL="0" distR="0">
            <wp:extent cx="4678680" cy="2446020"/>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0" cstate="print"/>
                    <a:srcRect/>
                    <a:stretch>
                      <a:fillRect/>
                    </a:stretch>
                  </pic:blipFill>
                  <pic:spPr bwMode="auto">
                    <a:xfrm>
                      <a:off x="0" y="0"/>
                      <a:ext cx="4678680" cy="2446020"/>
                    </a:xfrm>
                    <a:prstGeom prst="rect">
                      <a:avLst/>
                    </a:prstGeom>
                    <a:noFill/>
                    <a:ln w="9525">
                      <a:noFill/>
                      <a:miter lim="800000"/>
                      <a:headEnd/>
                      <a:tailEnd/>
                    </a:ln>
                  </pic:spPr>
                </pic:pic>
              </a:graphicData>
            </a:graphic>
          </wp:inline>
        </w:drawing>
      </w:r>
    </w:p>
    <w:p w:rsidR="003D23C1" w:rsidRDefault="003D23C1" w:rsidP="00B10452">
      <w:pPr>
        <w:spacing w:line="480" w:lineRule="auto"/>
        <w:jc w:val="center"/>
        <w:rPr>
          <w:rFonts w:ascii="Arial" w:hAnsi="Arial" w:cs="Arial"/>
        </w:rPr>
      </w:pPr>
      <w:r>
        <w:rPr>
          <w:rFonts w:ascii="Arial" w:hAnsi="Arial" w:cs="Arial"/>
        </w:rPr>
        <w:t xml:space="preserve">FIGURA 2.8 EVALUACION DE CORRELACION DE SHAH A Tsat = </w:t>
      </w:r>
      <w:smartTag w:uri="urn:schemas-microsoft-com:office:smarttags" w:element="metricconverter">
        <w:smartTagPr>
          <w:attr w:name="ProductID" w:val="1.87 ﾰC"/>
        </w:smartTagPr>
        <w:r>
          <w:rPr>
            <w:rFonts w:ascii="Arial" w:hAnsi="Arial" w:cs="Arial"/>
          </w:rPr>
          <w:t>1.87 °C</w:t>
        </w:r>
      </w:smartTag>
      <w:r>
        <w:rPr>
          <w:rFonts w:ascii="Arial" w:hAnsi="Arial" w:cs="Arial"/>
        </w:rPr>
        <w:t xml:space="preserve"> PARA R22</w:t>
      </w:r>
    </w:p>
    <w:p w:rsidR="00B10452" w:rsidRDefault="00B10452" w:rsidP="00B10452">
      <w:pPr>
        <w:spacing w:line="480" w:lineRule="auto"/>
        <w:jc w:val="center"/>
        <w:rPr>
          <w:rFonts w:ascii="Arial" w:hAnsi="Arial" w:cs="Arial"/>
        </w:rPr>
      </w:pPr>
    </w:p>
    <w:p w:rsidR="00B10452" w:rsidRDefault="00B10452" w:rsidP="00B10452">
      <w:pPr>
        <w:spacing w:line="480" w:lineRule="auto"/>
        <w:jc w:val="center"/>
        <w:rPr>
          <w:rFonts w:ascii="Arial" w:hAnsi="Arial" w:cs="Arial"/>
        </w:rPr>
      </w:pPr>
    </w:p>
    <w:p w:rsidR="003D23C1" w:rsidRPr="00CB0683" w:rsidRDefault="00525471" w:rsidP="00B10452">
      <w:pPr>
        <w:spacing w:line="480" w:lineRule="auto"/>
        <w:jc w:val="center"/>
      </w:pPr>
      <w:r>
        <w:rPr>
          <w:noProof/>
        </w:rPr>
        <w:drawing>
          <wp:inline distT="0" distB="0" distL="0" distR="0">
            <wp:extent cx="4678680" cy="2446020"/>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91" cstate="print"/>
                    <a:srcRect/>
                    <a:stretch>
                      <a:fillRect/>
                    </a:stretch>
                  </pic:blipFill>
                  <pic:spPr bwMode="auto">
                    <a:xfrm>
                      <a:off x="0" y="0"/>
                      <a:ext cx="4678680" cy="2446020"/>
                    </a:xfrm>
                    <a:prstGeom prst="rect">
                      <a:avLst/>
                    </a:prstGeom>
                    <a:noFill/>
                    <a:ln w="9525">
                      <a:noFill/>
                      <a:miter lim="800000"/>
                      <a:headEnd/>
                      <a:tailEnd/>
                    </a:ln>
                  </pic:spPr>
                </pic:pic>
              </a:graphicData>
            </a:graphic>
          </wp:inline>
        </w:drawing>
      </w:r>
    </w:p>
    <w:p w:rsidR="003D23C1" w:rsidRDefault="003D23C1" w:rsidP="00B10452">
      <w:pPr>
        <w:spacing w:line="480" w:lineRule="auto"/>
        <w:jc w:val="center"/>
        <w:rPr>
          <w:rFonts w:ascii="Arial" w:hAnsi="Arial" w:cs="Arial"/>
        </w:rPr>
      </w:pPr>
      <w:r>
        <w:rPr>
          <w:rFonts w:ascii="Arial" w:hAnsi="Arial" w:cs="Arial"/>
        </w:rPr>
        <w:t xml:space="preserve">FIGURA 2.9 EVALUACION DE CORRELACION DE SHAH A Tsat = </w:t>
      </w:r>
      <w:smartTag w:uri="urn:schemas-microsoft-com:office:smarttags" w:element="metricconverter">
        <w:smartTagPr>
          <w:attr w:name="ProductID" w:val="6.04 ﾰC"/>
        </w:smartTagPr>
        <w:r>
          <w:rPr>
            <w:rFonts w:ascii="Arial" w:hAnsi="Arial" w:cs="Arial"/>
          </w:rPr>
          <w:t>6.04 °C</w:t>
        </w:r>
      </w:smartTag>
      <w:r>
        <w:rPr>
          <w:rFonts w:ascii="Arial" w:hAnsi="Arial" w:cs="Arial"/>
        </w:rPr>
        <w:t xml:space="preserve"> PARA R22</w:t>
      </w:r>
    </w:p>
    <w:p w:rsidR="003D23C1" w:rsidRDefault="003D23C1" w:rsidP="003D23C1">
      <w:pPr>
        <w:spacing w:line="480" w:lineRule="auto"/>
        <w:jc w:val="center"/>
        <w:rPr>
          <w:rFonts w:ascii="Arial" w:hAnsi="Arial" w:cs="Arial"/>
        </w:rPr>
      </w:pPr>
    </w:p>
    <w:p w:rsidR="003D23C1" w:rsidRPr="005B1AE7" w:rsidRDefault="00525471" w:rsidP="00B10452">
      <w:pPr>
        <w:spacing w:line="480" w:lineRule="auto"/>
        <w:jc w:val="center"/>
        <w:rPr>
          <w:rFonts w:ascii="Arial" w:hAnsi="Arial" w:cs="Arial"/>
        </w:rPr>
      </w:pPr>
      <w:r>
        <w:rPr>
          <w:noProof/>
        </w:rPr>
        <w:lastRenderedPageBreak/>
        <w:drawing>
          <wp:inline distT="0" distB="0" distL="0" distR="0">
            <wp:extent cx="4678680" cy="2446020"/>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92" cstate="print"/>
                    <a:srcRect/>
                    <a:stretch>
                      <a:fillRect/>
                    </a:stretch>
                  </pic:blipFill>
                  <pic:spPr bwMode="auto">
                    <a:xfrm>
                      <a:off x="0" y="0"/>
                      <a:ext cx="4678680" cy="2446020"/>
                    </a:xfrm>
                    <a:prstGeom prst="rect">
                      <a:avLst/>
                    </a:prstGeom>
                    <a:noFill/>
                    <a:ln w="9525">
                      <a:noFill/>
                      <a:miter lim="800000"/>
                      <a:headEnd/>
                      <a:tailEnd/>
                    </a:ln>
                  </pic:spPr>
                </pic:pic>
              </a:graphicData>
            </a:graphic>
          </wp:inline>
        </w:drawing>
      </w:r>
    </w:p>
    <w:p w:rsidR="003D23C1" w:rsidRDefault="003D23C1" w:rsidP="00B10452">
      <w:pPr>
        <w:spacing w:line="480" w:lineRule="auto"/>
        <w:jc w:val="center"/>
        <w:rPr>
          <w:rFonts w:ascii="Arial" w:hAnsi="Arial" w:cs="Arial"/>
        </w:rPr>
      </w:pPr>
      <w:r>
        <w:rPr>
          <w:rFonts w:ascii="Arial" w:hAnsi="Arial" w:cs="Arial"/>
        </w:rPr>
        <w:t xml:space="preserve">FIGURA 2.10 EVALUACION DE CORRELACION DE SHAH A Tsat = </w:t>
      </w:r>
      <w:smartTag w:uri="urn:schemas-microsoft-com:office:smarttags" w:element="metricconverter">
        <w:smartTagPr>
          <w:attr w:name="ProductID" w:val="11.5 ﾰC"/>
        </w:smartTagPr>
        <w:r>
          <w:rPr>
            <w:rFonts w:ascii="Arial" w:hAnsi="Arial" w:cs="Arial"/>
          </w:rPr>
          <w:t>11.5 °C</w:t>
        </w:r>
      </w:smartTag>
      <w:r>
        <w:rPr>
          <w:rFonts w:ascii="Arial" w:hAnsi="Arial" w:cs="Arial"/>
        </w:rPr>
        <w:t xml:space="preserve"> PARA R22</w:t>
      </w:r>
    </w:p>
    <w:p w:rsidR="003D23C1" w:rsidRDefault="003D23C1" w:rsidP="003D23C1">
      <w:pPr>
        <w:spacing w:line="480" w:lineRule="auto"/>
        <w:jc w:val="center"/>
        <w:rPr>
          <w:rFonts w:ascii="Arial" w:hAnsi="Arial" w:cs="Arial"/>
        </w:rPr>
      </w:pPr>
    </w:p>
    <w:p w:rsidR="003D23C1" w:rsidRDefault="003D23C1" w:rsidP="003D23C1">
      <w:pPr>
        <w:spacing w:line="480" w:lineRule="auto"/>
        <w:jc w:val="center"/>
        <w:rPr>
          <w:rFonts w:ascii="Arial" w:hAnsi="Arial" w:cs="Arial"/>
        </w:rPr>
      </w:pPr>
    </w:p>
    <w:p w:rsidR="003D23C1" w:rsidRPr="00B30671" w:rsidRDefault="00525471" w:rsidP="00E139DF">
      <w:pPr>
        <w:spacing w:line="480" w:lineRule="auto"/>
        <w:jc w:val="center"/>
      </w:pPr>
      <w:r>
        <w:rPr>
          <w:noProof/>
        </w:rPr>
        <w:drawing>
          <wp:inline distT="0" distB="0" distL="0" distR="0">
            <wp:extent cx="4678680" cy="2446020"/>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3" cstate="print"/>
                    <a:srcRect/>
                    <a:stretch>
                      <a:fillRect/>
                    </a:stretch>
                  </pic:blipFill>
                  <pic:spPr bwMode="auto">
                    <a:xfrm>
                      <a:off x="0" y="0"/>
                      <a:ext cx="4678680" cy="2446020"/>
                    </a:xfrm>
                    <a:prstGeom prst="rect">
                      <a:avLst/>
                    </a:prstGeom>
                    <a:noFill/>
                    <a:ln w="9525">
                      <a:noFill/>
                      <a:miter lim="800000"/>
                      <a:headEnd/>
                      <a:tailEnd/>
                    </a:ln>
                  </pic:spPr>
                </pic:pic>
              </a:graphicData>
            </a:graphic>
          </wp:inline>
        </w:drawing>
      </w:r>
    </w:p>
    <w:p w:rsidR="003D23C1" w:rsidRDefault="003D23C1" w:rsidP="00E139DF">
      <w:pPr>
        <w:spacing w:line="480" w:lineRule="auto"/>
        <w:jc w:val="center"/>
        <w:rPr>
          <w:rFonts w:ascii="Arial" w:hAnsi="Arial" w:cs="Arial"/>
        </w:rPr>
      </w:pPr>
      <w:r>
        <w:rPr>
          <w:rFonts w:ascii="Arial" w:hAnsi="Arial" w:cs="Arial"/>
        </w:rPr>
        <w:t>FIGURA 2.11 EVALUACION DE CORR</w:t>
      </w:r>
      <w:r w:rsidR="00E139DF">
        <w:rPr>
          <w:rFonts w:ascii="Arial" w:hAnsi="Arial" w:cs="Arial"/>
        </w:rPr>
        <w:t>ELACION DE SHAH  A                          Tsat =13.65</w:t>
      </w:r>
      <w:r>
        <w:rPr>
          <w:rFonts w:ascii="Arial" w:hAnsi="Arial" w:cs="Arial"/>
        </w:rPr>
        <w:t>°C PARA R22</w:t>
      </w:r>
    </w:p>
    <w:p w:rsidR="003D23C1" w:rsidRDefault="003D23C1" w:rsidP="003D23C1">
      <w:pPr>
        <w:spacing w:line="480" w:lineRule="auto"/>
        <w:jc w:val="center"/>
        <w:rPr>
          <w:rFonts w:ascii="Arial" w:hAnsi="Arial" w:cs="Arial"/>
        </w:rPr>
      </w:pPr>
    </w:p>
    <w:p w:rsidR="003D23C1" w:rsidRPr="00B30671" w:rsidRDefault="00525471" w:rsidP="00E139DF">
      <w:pPr>
        <w:spacing w:line="480" w:lineRule="auto"/>
        <w:jc w:val="center"/>
        <w:rPr>
          <w:rFonts w:ascii="Arial" w:hAnsi="Arial" w:cs="Arial"/>
        </w:rPr>
      </w:pPr>
      <w:r>
        <w:rPr>
          <w:noProof/>
        </w:rPr>
        <w:lastRenderedPageBreak/>
        <w:drawing>
          <wp:inline distT="0" distB="0" distL="0" distR="0">
            <wp:extent cx="4678680" cy="2446020"/>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94" cstate="print"/>
                    <a:srcRect/>
                    <a:stretch>
                      <a:fillRect/>
                    </a:stretch>
                  </pic:blipFill>
                  <pic:spPr bwMode="auto">
                    <a:xfrm>
                      <a:off x="0" y="0"/>
                      <a:ext cx="4678680" cy="2446020"/>
                    </a:xfrm>
                    <a:prstGeom prst="rect">
                      <a:avLst/>
                    </a:prstGeom>
                    <a:noFill/>
                    <a:ln w="9525">
                      <a:noFill/>
                      <a:miter lim="800000"/>
                      <a:headEnd/>
                      <a:tailEnd/>
                    </a:ln>
                  </pic:spPr>
                </pic:pic>
              </a:graphicData>
            </a:graphic>
          </wp:inline>
        </w:drawing>
      </w:r>
    </w:p>
    <w:p w:rsidR="003D23C1" w:rsidRDefault="003D23C1" w:rsidP="00E139DF">
      <w:pPr>
        <w:spacing w:line="480" w:lineRule="auto"/>
        <w:jc w:val="center"/>
        <w:rPr>
          <w:rFonts w:ascii="Arial" w:hAnsi="Arial" w:cs="Arial"/>
        </w:rPr>
      </w:pPr>
      <w:r>
        <w:rPr>
          <w:rFonts w:ascii="Arial" w:hAnsi="Arial" w:cs="Arial"/>
        </w:rPr>
        <w:t>FIGURA 2.12 EVALUACION DE COR</w:t>
      </w:r>
      <w:r w:rsidR="00E139DF">
        <w:rPr>
          <w:rFonts w:ascii="Arial" w:hAnsi="Arial" w:cs="Arial"/>
        </w:rPr>
        <w:t xml:space="preserve">RELACION DE SHAH A                         Tsat = </w:t>
      </w:r>
      <w:smartTag w:uri="urn:schemas-microsoft-com:office:smarttags" w:element="metricconverter">
        <w:smartTagPr>
          <w:attr w:name="ProductID" w:val="16.69ﾰC"/>
        </w:smartTagPr>
        <w:r w:rsidR="00E139DF">
          <w:rPr>
            <w:rFonts w:ascii="Arial" w:hAnsi="Arial" w:cs="Arial"/>
          </w:rPr>
          <w:t>16.69</w:t>
        </w:r>
        <w:r>
          <w:rPr>
            <w:rFonts w:ascii="Arial" w:hAnsi="Arial" w:cs="Arial"/>
          </w:rPr>
          <w:t>°C</w:t>
        </w:r>
      </w:smartTag>
      <w:r>
        <w:rPr>
          <w:rFonts w:ascii="Arial" w:hAnsi="Arial" w:cs="Arial"/>
        </w:rPr>
        <w:t xml:space="preserve"> PARA R22</w:t>
      </w:r>
    </w:p>
    <w:p w:rsidR="003D23C1" w:rsidRDefault="003D23C1" w:rsidP="003D23C1">
      <w:pPr>
        <w:spacing w:line="480" w:lineRule="auto"/>
        <w:jc w:val="center"/>
        <w:rPr>
          <w:rFonts w:ascii="Arial" w:hAnsi="Arial" w:cs="Arial"/>
        </w:rPr>
      </w:pPr>
    </w:p>
    <w:p w:rsidR="003D23C1" w:rsidRDefault="003D23C1" w:rsidP="003D23C1">
      <w:pPr>
        <w:spacing w:line="480" w:lineRule="auto"/>
        <w:jc w:val="center"/>
        <w:rPr>
          <w:rFonts w:ascii="Arial" w:hAnsi="Arial" w:cs="Arial"/>
        </w:rPr>
      </w:pPr>
    </w:p>
    <w:p w:rsidR="00E139DF" w:rsidRDefault="00525471" w:rsidP="00E139DF">
      <w:pPr>
        <w:spacing w:line="480" w:lineRule="auto"/>
        <w:jc w:val="center"/>
        <w:rPr>
          <w:rFonts w:ascii="Arial" w:hAnsi="Arial" w:cs="Arial"/>
        </w:rPr>
      </w:pPr>
      <w:r>
        <w:rPr>
          <w:noProof/>
        </w:rPr>
        <w:drawing>
          <wp:inline distT="0" distB="0" distL="0" distR="0">
            <wp:extent cx="4678680" cy="2446020"/>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95" cstate="print"/>
                    <a:srcRect/>
                    <a:stretch>
                      <a:fillRect/>
                    </a:stretch>
                  </pic:blipFill>
                  <pic:spPr bwMode="auto">
                    <a:xfrm>
                      <a:off x="0" y="0"/>
                      <a:ext cx="4678680" cy="2446020"/>
                    </a:xfrm>
                    <a:prstGeom prst="rect">
                      <a:avLst/>
                    </a:prstGeom>
                    <a:noFill/>
                    <a:ln w="9525">
                      <a:noFill/>
                      <a:miter lim="800000"/>
                      <a:headEnd/>
                      <a:tailEnd/>
                    </a:ln>
                  </pic:spPr>
                </pic:pic>
              </a:graphicData>
            </a:graphic>
          </wp:inline>
        </w:drawing>
      </w:r>
    </w:p>
    <w:p w:rsidR="003D23C1" w:rsidRDefault="003D23C1" w:rsidP="00E139DF">
      <w:pPr>
        <w:spacing w:line="480" w:lineRule="auto"/>
        <w:jc w:val="center"/>
        <w:rPr>
          <w:rFonts w:ascii="Arial" w:hAnsi="Arial" w:cs="Arial"/>
        </w:rPr>
      </w:pPr>
      <w:r>
        <w:rPr>
          <w:rFonts w:ascii="Arial" w:hAnsi="Arial" w:cs="Arial"/>
        </w:rPr>
        <w:t xml:space="preserve">FIGURA 2.13 EVALUACION DE CORRELACION DE SHAH A </w:t>
      </w:r>
      <w:r w:rsidR="00E139DF">
        <w:rPr>
          <w:rFonts w:ascii="Arial" w:hAnsi="Arial" w:cs="Arial"/>
        </w:rPr>
        <w:t xml:space="preserve">                       </w:t>
      </w:r>
      <w:r>
        <w:rPr>
          <w:rFonts w:ascii="Arial" w:hAnsi="Arial" w:cs="Arial"/>
        </w:rPr>
        <w:t xml:space="preserve">Tsat = </w:t>
      </w:r>
      <w:smartTag w:uri="urn:schemas-microsoft-com:office:smarttags" w:element="metricconverter">
        <w:smartTagPr>
          <w:attr w:name="ProductID" w:val="17.9 ﾰC"/>
        </w:smartTagPr>
        <w:r>
          <w:rPr>
            <w:rFonts w:ascii="Arial" w:hAnsi="Arial" w:cs="Arial"/>
          </w:rPr>
          <w:t>17.9 °C</w:t>
        </w:r>
      </w:smartTag>
      <w:r>
        <w:rPr>
          <w:rFonts w:ascii="Arial" w:hAnsi="Arial" w:cs="Arial"/>
        </w:rPr>
        <w:t xml:space="preserve"> PARA R22</w:t>
      </w:r>
    </w:p>
    <w:p w:rsidR="003D23C1" w:rsidRDefault="003D23C1" w:rsidP="003D23C1">
      <w:pPr>
        <w:spacing w:line="480" w:lineRule="auto"/>
        <w:ind w:left="1803"/>
        <w:jc w:val="center"/>
        <w:rPr>
          <w:rFonts w:ascii="Arial" w:hAnsi="Arial" w:cs="Arial"/>
        </w:rPr>
      </w:pPr>
    </w:p>
    <w:p w:rsidR="003D23C1" w:rsidRDefault="003D23C1" w:rsidP="002B0254">
      <w:pPr>
        <w:spacing w:line="480" w:lineRule="auto"/>
        <w:ind w:left="708"/>
        <w:jc w:val="both"/>
        <w:rPr>
          <w:rFonts w:ascii="Arial" w:hAnsi="Arial" w:cs="Arial"/>
        </w:rPr>
      </w:pPr>
      <w:r>
        <w:rPr>
          <w:rFonts w:ascii="Arial" w:hAnsi="Arial" w:cs="Arial"/>
        </w:rPr>
        <w:lastRenderedPageBreak/>
        <w:t xml:space="preserve">El comportamiento mostrado por la correlación se Shah es siempre decreciente, es decir, el coeficinte de transfrerencia de calor disminuye a medida que crece la calidad de vapor, inicialmente a temperaturas bajo 0 tiende a sobreestimar y subestimar el coeficiente de transferencia de calor a medida que varia la calidad pero luego a temperaturas superiores a </w:t>
      </w:r>
      <w:smartTag w:uri="urn:schemas-microsoft-com:office:smarttags" w:element="metricconverter">
        <w:smartTagPr>
          <w:attr w:name="ProductID" w:val="0ﾰC"/>
        </w:smartTagPr>
        <w:r>
          <w:rPr>
            <w:rFonts w:ascii="Arial" w:hAnsi="Arial" w:cs="Arial"/>
          </w:rPr>
          <w:t>0°C</w:t>
        </w:r>
      </w:smartTag>
      <w:r>
        <w:rPr>
          <w:rFonts w:ascii="Arial" w:hAnsi="Arial" w:cs="Arial"/>
        </w:rPr>
        <w:t xml:space="preserve"> tiende a siempre a subestimar el coeficiente de transferencia de calor experimental.</w:t>
      </w:r>
    </w:p>
    <w:p w:rsidR="003D23C1" w:rsidRDefault="003D23C1" w:rsidP="003D23C1">
      <w:pPr>
        <w:spacing w:line="480" w:lineRule="auto"/>
        <w:ind w:left="1188"/>
        <w:jc w:val="both"/>
        <w:rPr>
          <w:rFonts w:ascii="Arial" w:hAnsi="Arial" w:cs="Arial"/>
        </w:rPr>
      </w:pPr>
    </w:p>
    <w:p w:rsidR="003D23C1" w:rsidRDefault="002B0254" w:rsidP="002B0254">
      <w:pPr>
        <w:spacing w:line="480" w:lineRule="auto"/>
        <w:jc w:val="both"/>
        <w:outlineLvl w:val="3"/>
        <w:rPr>
          <w:rFonts w:ascii="Arial" w:hAnsi="Arial" w:cs="Arial"/>
          <w:b/>
        </w:rPr>
      </w:pPr>
      <w:r>
        <w:rPr>
          <w:rFonts w:ascii="Arial" w:hAnsi="Arial" w:cs="Arial"/>
          <w:b/>
        </w:rPr>
        <w:t xml:space="preserve"> </w:t>
      </w:r>
      <w:r w:rsidR="00B603B5">
        <w:rPr>
          <w:rFonts w:ascii="Arial" w:hAnsi="Arial" w:cs="Arial"/>
          <w:b/>
        </w:rPr>
        <w:t>2.2.2</w:t>
      </w:r>
      <w:r w:rsidR="00472D5F">
        <w:rPr>
          <w:rFonts w:ascii="Arial" w:hAnsi="Arial" w:cs="Arial"/>
          <w:b/>
        </w:rPr>
        <w:t xml:space="preserve"> </w:t>
      </w:r>
      <w:r>
        <w:rPr>
          <w:rFonts w:ascii="Arial" w:hAnsi="Arial" w:cs="Arial"/>
          <w:b/>
        </w:rPr>
        <w:t xml:space="preserve"> </w:t>
      </w:r>
      <w:r w:rsidR="00472D5F">
        <w:rPr>
          <w:rFonts w:ascii="Arial" w:hAnsi="Arial" w:cs="Arial"/>
          <w:b/>
        </w:rPr>
        <w:t>Evaluación utilizando la correlación de Kandlikar</w:t>
      </w:r>
    </w:p>
    <w:p w:rsidR="003D23C1" w:rsidRDefault="003D23C1" w:rsidP="002B0254">
      <w:pPr>
        <w:spacing w:line="480" w:lineRule="auto"/>
        <w:ind w:left="708"/>
        <w:jc w:val="both"/>
        <w:rPr>
          <w:rFonts w:ascii="Arial" w:hAnsi="Arial" w:cs="Arial"/>
        </w:rPr>
      </w:pPr>
      <w:r>
        <w:rPr>
          <w:rFonts w:ascii="Arial" w:hAnsi="Arial" w:cs="Arial"/>
        </w:rPr>
        <w:t>Al igual que en la correlación de Shah se diseñó una hoja de cálculo y se trabajo con los mismos parámetros de entrada para evaluar esta correlación.</w:t>
      </w:r>
    </w:p>
    <w:p w:rsidR="003D23C1" w:rsidRDefault="003D23C1" w:rsidP="002B0254">
      <w:pPr>
        <w:spacing w:line="480" w:lineRule="auto"/>
        <w:ind w:left="708"/>
        <w:jc w:val="both"/>
        <w:rPr>
          <w:rFonts w:ascii="Arial" w:hAnsi="Arial" w:cs="Arial"/>
        </w:rPr>
      </w:pPr>
      <w:r>
        <w:rPr>
          <w:rFonts w:ascii="Arial" w:hAnsi="Arial" w:cs="Arial"/>
        </w:rPr>
        <w:t>A diferencia de la correlación anterior, ésta se evalúa de manera más sencilla y requiere de menos parámetros, lo que facilita las cosas al diseñador de equipos térmicos.</w:t>
      </w:r>
    </w:p>
    <w:p w:rsidR="003D23C1" w:rsidRDefault="003D23C1" w:rsidP="002B0254">
      <w:pPr>
        <w:spacing w:line="480" w:lineRule="auto"/>
        <w:ind w:left="708"/>
        <w:jc w:val="both"/>
        <w:rPr>
          <w:rFonts w:ascii="Arial" w:hAnsi="Arial" w:cs="Arial"/>
        </w:rPr>
      </w:pPr>
      <w:r>
        <w:rPr>
          <w:rFonts w:ascii="Arial" w:hAnsi="Arial" w:cs="Arial"/>
        </w:rPr>
        <w:t>A continuación se presenta los valores obtenidos con la hoja de cálculo mencionada conjuntamente con los valores experimentales correspondientes.</w:t>
      </w:r>
    </w:p>
    <w:p w:rsidR="003D23C1" w:rsidRDefault="003D23C1" w:rsidP="003D23C1">
      <w:pPr>
        <w:spacing w:line="480" w:lineRule="auto"/>
        <w:ind w:left="1803"/>
        <w:jc w:val="both"/>
        <w:rPr>
          <w:rFonts w:ascii="Arial" w:hAnsi="Arial" w:cs="Arial"/>
        </w:rPr>
      </w:pPr>
    </w:p>
    <w:p w:rsidR="003D23C1" w:rsidRPr="00D06492" w:rsidRDefault="003D23C1" w:rsidP="003D23C1">
      <w:pPr>
        <w:spacing w:line="480" w:lineRule="auto"/>
        <w:ind w:left="1803"/>
        <w:jc w:val="both"/>
        <w:rPr>
          <w:rFonts w:ascii="Arial" w:hAnsi="Arial" w:cs="Arial"/>
        </w:rPr>
      </w:pPr>
    </w:p>
    <w:p w:rsidR="003D23C1" w:rsidRDefault="003D23C1" w:rsidP="003D23C1">
      <w:pPr>
        <w:spacing w:line="480" w:lineRule="auto"/>
        <w:jc w:val="center"/>
        <w:rPr>
          <w:rFonts w:ascii="Arial" w:hAnsi="Arial" w:cs="Arial"/>
        </w:rPr>
      </w:pPr>
    </w:p>
    <w:p w:rsidR="003D23C1" w:rsidRDefault="00525471" w:rsidP="003D23C1">
      <w:pPr>
        <w:spacing w:line="480" w:lineRule="auto"/>
        <w:jc w:val="center"/>
        <w:rPr>
          <w:rFonts w:ascii="Arial" w:hAnsi="Arial" w:cs="Arial"/>
        </w:rPr>
      </w:pPr>
      <w:r>
        <w:rPr>
          <w:rFonts w:ascii="Arial" w:hAnsi="Arial" w:cs="Arial"/>
          <w:noProof/>
        </w:rPr>
        <w:lastRenderedPageBreak/>
        <w:drawing>
          <wp:inline distT="0" distB="0" distL="0" distR="0">
            <wp:extent cx="5486400" cy="4434840"/>
            <wp:effectExtent l="1905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6" cstate="print"/>
                    <a:srcRect/>
                    <a:stretch>
                      <a:fillRect/>
                    </a:stretch>
                  </pic:blipFill>
                  <pic:spPr bwMode="auto">
                    <a:xfrm>
                      <a:off x="0" y="0"/>
                      <a:ext cx="5486400" cy="4434840"/>
                    </a:xfrm>
                    <a:prstGeom prst="rect">
                      <a:avLst/>
                    </a:prstGeom>
                    <a:noFill/>
                    <a:ln w="9525">
                      <a:noFill/>
                      <a:miter lim="800000"/>
                      <a:headEnd/>
                      <a:tailEnd/>
                    </a:ln>
                  </pic:spPr>
                </pic:pic>
              </a:graphicData>
            </a:graphic>
          </wp:inline>
        </w:drawing>
      </w:r>
    </w:p>
    <w:p w:rsidR="003D23C1" w:rsidRDefault="003D23C1" w:rsidP="003D23C1">
      <w:pPr>
        <w:spacing w:line="480" w:lineRule="auto"/>
        <w:jc w:val="center"/>
        <w:rPr>
          <w:rFonts w:ascii="Arial" w:hAnsi="Arial" w:cs="Arial"/>
        </w:rPr>
      </w:pPr>
      <w:r>
        <w:rPr>
          <w:rFonts w:ascii="Arial" w:hAnsi="Arial" w:cs="Arial"/>
        </w:rPr>
        <w:t>FIGURA 2.14 MODELO DE HOJA DE CALCULO PARA CORRELACION DE KANDLIKAR</w:t>
      </w:r>
    </w:p>
    <w:p w:rsidR="003D23C1" w:rsidRDefault="003D23C1" w:rsidP="003D23C1">
      <w:pPr>
        <w:spacing w:line="480" w:lineRule="auto"/>
        <w:jc w:val="center"/>
        <w:rPr>
          <w:rFonts w:ascii="Arial" w:hAnsi="Arial" w:cs="Arial"/>
        </w:rPr>
      </w:pPr>
    </w:p>
    <w:p w:rsidR="003D23C1" w:rsidRDefault="003D23C1" w:rsidP="003D23C1">
      <w:pPr>
        <w:spacing w:line="480" w:lineRule="auto"/>
        <w:jc w:val="center"/>
        <w:rPr>
          <w:rFonts w:ascii="Arial" w:hAnsi="Arial" w:cs="Arial"/>
        </w:rPr>
      </w:pPr>
    </w:p>
    <w:p w:rsidR="003D23C1" w:rsidRDefault="003D23C1" w:rsidP="003D23C1">
      <w:pPr>
        <w:spacing w:line="480" w:lineRule="auto"/>
        <w:jc w:val="center"/>
        <w:rPr>
          <w:rFonts w:ascii="Arial" w:hAnsi="Arial" w:cs="Arial"/>
        </w:rPr>
      </w:pPr>
    </w:p>
    <w:p w:rsidR="003D23C1" w:rsidRPr="00D4458E" w:rsidRDefault="00525471" w:rsidP="002B0254">
      <w:pPr>
        <w:spacing w:line="480" w:lineRule="auto"/>
        <w:ind w:left="708"/>
        <w:jc w:val="center"/>
        <w:rPr>
          <w:rFonts w:ascii="Arial" w:hAnsi="Arial" w:cs="Arial"/>
        </w:rPr>
      </w:pPr>
      <w:r>
        <w:rPr>
          <w:noProof/>
        </w:rPr>
        <w:lastRenderedPageBreak/>
        <w:drawing>
          <wp:inline distT="0" distB="0" distL="0" distR="0">
            <wp:extent cx="4366260" cy="2446020"/>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97" cstate="print"/>
                    <a:srcRect/>
                    <a:stretch>
                      <a:fillRect/>
                    </a:stretch>
                  </pic:blipFill>
                  <pic:spPr bwMode="auto">
                    <a:xfrm>
                      <a:off x="0" y="0"/>
                      <a:ext cx="4366260" cy="2446020"/>
                    </a:xfrm>
                    <a:prstGeom prst="rect">
                      <a:avLst/>
                    </a:prstGeom>
                    <a:noFill/>
                    <a:ln w="9525">
                      <a:noFill/>
                      <a:miter lim="800000"/>
                      <a:headEnd/>
                      <a:tailEnd/>
                    </a:ln>
                  </pic:spPr>
                </pic:pic>
              </a:graphicData>
            </a:graphic>
          </wp:inline>
        </w:drawing>
      </w:r>
    </w:p>
    <w:p w:rsidR="003D23C1" w:rsidRDefault="003D23C1" w:rsidP="002B0254">
      <w:pPr>
        <w:spacing w:line="480" w:lineRule="auto"/>
        <w:jc w:val="center"/>
        <w:rPr>
          <w:rFonts w:ascii="Arial" w:hAnsi="Arial" w:cs="Arial"/>
        </w:rPr>
      </w:pPr>
      <w:r>
        <w:rPr>
          <w:rFonts w:ascii="Arial" w:hAnsi="Arial" w:cs="Arial"/>
        </w:rPr>
        <w:t xml:space="preserve">FIGURA 2.15 EVALUACION DE CORRELACION DE KANDLIKAR A </w:t>
      </w:r>
      <w:r w:rsidR="002B0254">
        <w:rPr>
          <w:rFonts w:ascii="Arial" w:hAnsi="Arial" w:cs="Arial"/>
        </w:rPr>
        <w:t xml:space="preserve">        </w:t>
      </w:r>
      <w:r>
        <w:rPr>
          <w:rFonts w:ascii="Arial" w:hAnsi="Arial" w:cs="Arial"/>
        </w:rPr>
        <w:t xml:space="preserve">Tsat = </w:t>
      </w:r>
      <w:smartTag w:uri="urn:schemas-microsoft-com:office:smarttags" w:element="metricconverter">
        <w:smartTagPr>
          <w:attr w:name="ProductID" w:val="-15.5 ﾰC"/>
        </w:smartTagPr>
        <w:r>
          <w:rPr>
            <w:rFonts w:ascii="Arial" w:hAnsi="Arial" w:cs="Arial"/>
          </w:rPr>
          <w:t>-15.5 °C</w:t>
        </w:r>
      </w:smartTag>
      <w:r>
        <w:rPr>
          <w:rFonts w:ascii="Arial" w:hAnsi="Arial" w:cs="Arial"/>
        </w:rPr>
        <w:t xml:space="preserve"> PARA R22</w:t>
      </w:r>
    </w:p>
    <w:p w:rsidR="002B0254" w:rsidRDefault="002B0254" w:rsidP="002B0254">
      <w:pPr>
        <w:spacing w:line="480" w:lineRule="auto"/>
        <w:jc w:val="center"/>
        <w:rPr>
          <w:rFonts w:ascii="Arial" w:hAnsi="Arial" w:cs="Arial"/>
        </w:rPr>
      </w:pPr>
    </w:p>
    <w:p w:rsidR="003D23C1" w:rsidRPr="00D4458E" w:rsidRDefault="00525471" w:rsidP="002B0254">
      <w:pPr>
        <w:spacing w:line="480" w:lineRule="auto"/>
        <w:jc w:val="center"/>
        <w:rPr>
          <w:rFonts w:ascii="Arial" w:hAnsi="Arial" w:cs="Arial"/>
        </w:rPr>
      </w:pPr>
      <w:r>
        <w:rPr>
          <w:noProof/>
        </w:rPr>
        <w:drawing>
          <wp:inline distT="0" distB="0" distL="0" distR="0">
            <wp:extent cx="4366260" cy="2446020"/>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8" cstate="print"/>
                    <a:srcRect/>
                    <a:stretch>
                      <a:fillRect/>
                    </a:stretch>
                  </pic:blipFill>
                  <pic:spPr bwMode="auto">
                    <a:xfrm>
                      <a:off x="0" y="0"/>
                      <a:ext cx="4366260" cy="2446020"/>
                    </a:xfrm>
                    <a:prstGeom prst="rect">
                      <a:avLst/>
                    </a:prstGeom>
                    <a:noFill/>
                    <a:ln w="9525">
                      <a:noFill/>
                      <a:miter lim="800000"/>
                      <a:headEnd/>
                      <a:tailEnd/>
                    </a:ln>
                  </pic:spPr>
                </pic:pic>
              </a:graphicData>
            </a:graphic>
          </wp:inline>
        </w:drawing>
      </w:r>
    </w:p>
    <w:p w:rsidR="003D23C1" w:rsidRDefault="003D23C1" w:rsidP="002B0254">
      <w:pPr>
        <w:spacing w:line="480" w:lineRule="auto"/>
        <w:jc w:val="center"/>
        <w:rPr>
          <w:rFonts w:ascii="Arial" w:hAnsi="Arial" w:cs="Arial"/>
        </w:rPr>
      </w:pPr>
      <w:r>
        <w:rPr>
          <w:rFonts w:ascii="Arial" w:hAnsi="Arial" w:cs="Arial"/>
        </w:rPr>
        <w:t xml:space="preserve">FIGURA 2.16 EVALUACION DE CORRELACION DE KANDLIKAR A </w:t>
      </w:r>
      <w:r w:rsidR="002B0254">
        <w:rPr>
          <w:rFonts w:ascii="Arial" w:hAnsi="Arial" w:cs="Arial"/>
        </w:rPr>
        <w:t xml:space="preserve">                  </w:t>
      </w:r>
      <w:r>
        <w:rPr>
          <w:rFonts w:ascii="Arial" w:hAnsi="Arial" w:cs="Arial"/>
        </w:rPr>
        <w:t xml:space="preserve">Tsat = </w:t>
      </w:r>
      <w:smartTag w:uri="urn:schemas-microsoft-com:office:smarttags" w:element="metricconverter">
        <w:smartTagPr>
          <w:attr w:name="ProductID" w:val="-12.92 ﾰC"/>
        </w:smartTagPr>
        <w:r>
          <w:rPr>
            <w:rFonts w:ascii="Arial" w:hAnsi="Arial" w:cs="Arial"/>
          </w:rPr>
          <w:t>-12.92 °C</w:t>
        </w:r>
      </w:smartTag>
      <w:r>
        <w:rPr>
          <w:rFonts w:ascii="Arial" w:hAnsi="Arial" w:cs="Arial"/>
        </w:rPr>
        <w:t xml:space="preserve"> PARA R22</w:t>
      </w:r>
    </w:p>
    <w:p w:rsidR="003D23C1" w:rsidRDefault="003D23C1" w:rsidP="003D23C1">
      <w:pPr>
        <w:spacing w:line="480" w:lineRule="auto"/>
        <w:jc w:val="center"/>
        <w:rPr>
          <w:rFonts w:ascii="Arial" w:hAnsi="Arial" w:cs="Arial"/>
        </w:rPr>
      </w:pPr>
    </w:p>
    <w:p w:rsidR="002B0254" w:rsidRDefault="00525471" w:rsidP="002B0254">
      <w:pPr>
        <w:spacing w:line="480" w:lineRule="auto"/>
        <w:ind w:left="708"/>
        <w:rPr>
          <w:rFonts w:ascii="Arial" w:hAnsi="Arial" w:cs="Arial"/>
        </w:rPr>
      </w:pPr>
      <w:r>
        <w:rPr>
          <w:noProof/>
        </w:rPr>
        <w:lastRenderedPageBreak/>
        <w:drawing>
          <wp:inline distT="0" distB="0" distL="0" distR="0">
            <wp:extent cx="4366260" cy="2446020"/>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99" cstate="print"/>
                    <a:srcRect/>
                    <a:stretch>
                      <a:fillRect/>
                    </a:stretch>
                  </pic:blipFill>
                  <pic:spPr bwMode="auto">
                    <a:xfrm>
                      <a:off x="0" y="0"/>
                      <a:ext cx="4366260" cy="2446020"/>
                    </a:xfrm>
                    <a:prstGeom prst="rect">
                      <a:avLst/>
                    </a:prstGeom>
                    <a:noFill/>
                    <a:ln w="9525">
                      <a:noFill/>
                      <a:miter lim="800000"/>
                      <a:headEnd/>
                      <a:tailEnd/>
                    </a:ln>
                  </pic:spPr>
                </pic:pic>
              </a:graphicData>
            </a:graphic>
          </wp:inline>
        </w:drawing>
      </w:r>
    </w:p>
    <w:p w:rsidR="003D23C1" w:rsidRDefault="003D23C1" w:rsidP="002B0254">
      <w:pPr>
        <w:spacing w:line="480" w:lineRule="auto"/>
        <w:jc w:val="center"/>
        <w:rPr>
          <w:rFonts w:ascii="Arial" w:hAnsi="Arial" w:cs="Arial"/>
        </w:rPr>
      </w:pPr>
      <w:r>
        <w:rPr>
          <w:rFonts w:ascii="Arial" w:hAnsi="Arial" w:cs="Arial"/>
        </w:rPr>
        <w:t xml:space="preserve">FIGURA 2.17 EVALUACION DE CORRELACION DE KANDLIKAR A </w:t>
      </w:r>
      <w:r w:rsidR="002B0254">
        <w:rPr>
          <w:rFonts w:ascii="Arial" w:hAnsi="Arial" w:cs="Arial"/>
        </w:rPr>
        <w:t xml:space="preserve">        </w:t>
      </w:r>
      <w:r>
        <w:rPr>
          <w:rFonts w:ascii="Arial" w:hAnsi="Arial" w:cs="Arial"/>
        </w:rPr>
        <w:t xml:space="preserve">Tsat = </w:t>
      </w:r>
      <w:smartTag w:uri="urn:schemas-microsoft-com:office:smarttags" w:element="metricconverter">
        <w:smartTagPr>
          <w:attr w:name="ProductID" w:val="-3.44ﾰC"/>
        </w:smartTagPr>
        <w:r>
          <w:rPr>
            <w:rFonts w:ascii="Arial" w:hAnsi="Arial" w:cs="Arial"/>
          </w:rPr>
          <w:t>-3.44°C</w:t>
        </w:r>
      </w:smartTag>
      <w:r>
        <w:rPr>
          <w:rFonts w:ascii="Arial" w:hAnsi="Arial" w:cs="Arial"/>
        </w:rPr>
        <w:t xml:space="preserve"> PARA R22</w:t>
      </w:r>
    </w:p>
    <w:p w:rsidR="002B0254" w:rsidRDefault="002B0254" w:rsidP="002B0254">
      <w:pPr>
        <w:spacing w:line="480" w:lineRule="auto"/>
        <w:ind w:left="708"/>
        <w:jc w:val="center"/>
        <w:rPr>
          <w:rFonts w:ascii="Arial" w:hAnsi="Arial" w:cs="Arial"/>
        </w:rPr>
      </w:pPr>
    </w:p>
    <w:p w:rsidR="002B0254" w:rsidRDefault="002B0254" w:rsidP="002B0254">
      <w:pPr>
        <w:spacing w:line="480" w:lineRule="auto"/>
        <w:ind w:left="708"/>
        <w:jc w:val="center"/>
        <w:rPr>
          <w:rFonts w:ascii="Arial" w:hAnsi="Arial" w:cs="Arial"/>
        </w:rPr>
      </w:pPr>
    </w:p>
    <w:p w:rsidR="002B0254" w:rsidRDefault="00525471" w:rsidP="002B0254">
      <w:pPr>
        <w:spacing w:line="480" w:lineRule="auto"/>
        <w:jc w:val="center"/>
        <w:rPr>
          <w:rFonts w:ascii="Arial" w:hAnsi="Arial" w:cs="Arial"/>
        </w:rPr>
      </w:pPr>
      <w:r>
        <w:rPr>
          <w:noProof/>
        </w:rPr>
        <w:drawing>
          <wp:inline distT="0" distB="0" distL="0" distR="0">
            <wp:extent cx="4366260" cy="2446020"/>
            <wp:effectExtent l="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00" cstate="print"/>
                    <a:srcRect/>
                    <a:stretch>
                      <a:fillRect/>
                    </a:stretch>
                  </pic:blipFill>
                  <pic:spPr bwMode="auto">
                    <a:xfrm>
                      <a:off x="0" y="0"/>
                      <a:ext cx="4366260" cy="2446020"/>
                    </a:xfrm>
                    <a:prstGeom prst="rect">
                      <a:avLst/>
                    </a:prstGeom>
                    <a:noFill/>
                    <a:ln w="9525">
                      <a:noFill/>
                      <a:miter lim="800000"/>
                      <a:headEnd/>
                      <a:tailEnd/>
                    </a:ln>
                  </pic:spPr>
                </pic:pic>
              </a:graphicData>
            </a:graphic>
          </wp:inline>
        </w:drawing>
      </w:r>
    </w:p>
    <w:p w:rsidR="003D23C1" w:rsidRDefault="003D23C1" w:rsidP="002B0254">
      <w:pPr>
        <w:spacing w:line="480" w:lineRule="auto"/>
        <w:jc w:val="center"/>
        <w:rPr>
          <w:rFonts w:ascii="Arial" w:hAnsi="Arial" w:cs="Arial"/>
        </w:rPr>
      </w:pPr>
      <w:r>
        <w:rPr>
          <w:rFonts w:ascii="Arial" w:hAnsi="Arial" w:cs="Arial"/>
        </w:rPr>
        <w:t xml:space="preserve">FIGURA 2.18 EVALUACION DE CORRELACION DE KANDLIKAR A </w:t>
      </w:r>
      <w:r w:rsidR="002B0254">
        <w:rPr>
          <w:rFonts w:ascii="Arial" w:hAnsi="Arial" w:cs="Arial"/>
        </w:rPr>
        <w:t xml:space="preserve">        </w:t>
      </w:r>
      <w:r>
        <w:rPr>
          <w:rFonts w:ascii="Arial" w:hAnsi="Arial" w:cs="Arial"/>
        </w:rPr>
        <w:t xml:space="preserve">Tsat = </w:t>
      </w:r>
      <w:smartTag w:uri="urn:schemas-microsoft-com:office:smarttags" w:element="metricconverter">
        <w:smartTagPr>
          <w:attr w:name="ProductID" w:val="-1.8ﾰC"/>
        </w:smartTagPr>
        <w:r>
          <w:rPr>
            <w:rFonts w:ascii="Arial" w:hAnsi="Arial" w:cs="Arial"/>
          </w:rPr>
          <w:t>-1.8°C</w:t>
        </w:r>
      </w:smartTag>
      <w:r>
        <w:rPr>
          <w:rFonts w:ascii="Arial" w:hAnsi="Arial" w:cs="Arial"/>
        </w:rPr>
        <w:t xml:space="preserve"> PARA R22</w:t>
      </w:r>
    </w:p>
    <w:p w:rsidR="002B0254" w:rsidRDefault="00525471" w:rsidP="002B0254">
      <w:pPr>
        <w:spacing w:line="480" w:lineRule="auto"/>
        <w:jc w:val="center"/>
        <w:rPr>
          <w:rFonts w:ascii="Arial" w:hAnsi="Arial" w:cs="Arial"/>
        </w:rPr>
      </w:pPr>
      <w:r>
        <w:rPr>
          <w:noProof/>
        </w:rPr>
        <w:lastRenderedPageBreak/>
        <w:drawing>
          <wp:inline distT="0" distB="0" distL="0" distR="0">
            <wp:extent cx="4366260" cy="2446020"/>
            <wp:effectExtent l="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01" cstate="print"/>
                    <a:srcRect/>
                    <a:stretch>
                      <a:fillRect/>
                    </a:stretch>
                  </pic:blipFill>
                  <pic:spPr bwMode="auto">
                    <a:xfrm>
                      <a:off x="0" y="0"/>
                      <a:ext cx="4366260" cy="2446020"/>
                    </a:xfrm>
                    <a:prstGeom prst="rect">
                      <a:avLst/>
                    </a:prstGeom>
                    <a:noFill/>
                    <a:ln w="9525">
                      <a:noFill/>
                      <a:miter lim="800000"/>
                      <a:headEnd/>
                      <a:tailEnd/>
                    </a:ln>
                  </pic:spPr>
                </pic:pic>
              </a:graphicData>
            </a:graphic>
          </wp:inline>
        </w:drawing>
      </w:r>
    </w:p>
    <w:p w:rsidR="003D23C1" w:rsidRDefault="003D23C1" w:rsidP="002B0254">
      <w:pPr>
        <w:spacing w:line="480" w:lineRule="auto"/>
        <w:jc w:val="center"/>
        <w:rPr>
          <w:rFonts w:ascii="Arial" w:hAnsi="Arial" w:cs="Arial"/>
        </w:rPr>
      </w:pPr>
      <w:r>
        <w:rPr>
          <w:rFonts w:ascii="Arial" w:hAnsi="Arial" w:cs="Arial"/>
        </w:rPr>
        <w:t xml:space="preserve">FIGURA 2.19 EVALUACION DE CORRELACION DE KANDLIKAR A </w:t>
      </w:r>
      <w:r w:rsidR="003E43A3">
        <w:rPr>
          <w:rFonts w:ascii="Arial" w:hAnsi="Arial" w:cs="Arial"/>
        </w:rPr>
        <w:t xml:space="preserve">        </w:t>
      </w:r>
      <w:r>
        <w:rPr>
          <w:rFonts w:ascii="Arial" w:hAnsi="Arial" w:cs="Arial"/>
        </w:rPr>
        <w:t xml:space="preserve">Tsat = </w:t>
      </w:r>
      <w:smartTag w:uri="urn:schemas-microsoft-com:office:smarttags" w:element="metricconverter">
        <w:smartTagPr>
          <w:attr w:name="ProductID" w:val="1.87ﾰC"/>
        </w:smartTagPr>
        <w:r>
          <w:rPr>
            <w:rFonts w:ascii="Arial" w:hAnsi="Arial" w:cs="Arial"/>
          </w:rPr>
          <w:t>1.87°C</w:t>
        </w:r>
      </w:smartTag>
      <w:r>
        <w:rPr>
          <w:rFonts w:ascii="Arial" w:hAnsi="Arial" w:cs="Arial"/>
        </w:rPr>
        <w:t xml:space="preserve"> PARA R22</w:t>
      </w:r>
    </w:p>
    <w:p w:rsidR="003D23C1" w:rsidRDefault="003D23C1" w:rsidP="003D23C1">
      <w:pPr>
        <w:spacing w:line="480" w:lineRule="auto"/>
        <w:jc w:val="center"/>
        <w:rPr>
          <w:rFonts w:ascii="Arial" w:hAnsi="Arial" w:cs="Arial"/>
        </w:rPr>
      </w:pPr>
    </w:p>
    <w:p w:rsidR="003D23C1" w:rsidRDefault="003D23C1" w:rsidP="003D23C1">
      <w:pPr>
        <w:spacing w:line="480" w:lineRule="auto"/>
        <w:jc w:val="center"/>
        <w:rPr>
          <w:rFonts w:ascii="Arial" w:hAnsi="Arial" w:cs="Arial"/>
        </w:rPr>
      </w:pPr>
    </w:p>
    <w:p w:rsidR="003D23C1" w:rsidRPr="00D5432D" w:rsidRDefault="00525471" w:rsidP="003E43A3">
      <w:pPr>
        <w:spacing w:line="480" w:lineRule="auto"/>
        <w:jc w:val="center"/>
        <w:rPr>
          <w:rFonts w:ascii="Arial" w:hAnsi="Arial" w:cs="Arial"/>
        </w:rPr>
      </w:pPr>
      <w:r>
        <w:rPr>
          <w:noProof/>
        </w:rPr>
        <w:drawing>
          <wp:inline distT="0" distB="0" distL="0" distR="0">
            <wp:extent cx="4366260" cy="2446020"/>
            <wp:effectExtent l="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02" cstate="print"/>
                    <a:srcRect/>
                    <a:stretch>
                      <a:fillRect/>
                    </a:stretch>
                  </pic:blipFill>
                  <pic:spPr bwMode="auto">
                    <a:xfrm>
                      <a:off x="0" y="0"/>
                      <a:ext cx="4366260" cy="2446020"/>
                    </a:xfrm>
                    <a:prstGeom prst="rect">
                      <a:avLst/>
                    </a:prstGeom>
                    <a:noFill/>
                    <a:ln w="9525">
                      <a:noFill/>
                      <a:miter lim="800000"/>
                      <a:headEnd/>
                      <a:tailEnd/>
                    </a:ln>
                  </pic:spPr>
                </pic:pic>
              </a:graphicData>
            </a:graphic>
          </wp:inline>
        </w:drawing>
      </w:r>
    </w:p>
    <w:p w:rsidR="003D23C1" w:rsidRDefault="003D23C1" w:rsidP="003E43A3">
      <w:pPr>
        <w:spacing w:line="480" w:lineRule="auto"/>
        <w:jc w:val="center"/>
        <w:rPr>
          <w:rFonts w:ascii="Arial" w:hAnsi="Arial" w:cs="Arial"/>
        </w:rPr>
      </w:pPr>
      <w:r>
        <w:rPr>
          <w:rFonts w:ascii="Arial" w:hAnsi="Arial" w:cs="Arial"/>
        </w:rPr>
        <w:t xml:space="preserve">FIGURA 2.20 EVALUACION DE CORRELACION DE KANDLIKAR A </w:t>
      </w:r>
      <w:r w:rsidR="003E43A3">
        <w:rPr>
          <w:rFonts w:ascii="Arial" w:hAnsi="Arial" w:cs="Arial"/>
        </w:rPr>
        <w:t xml:space="preserve">                 </w:t>
      </w:r>
      <w:r>
        <w:rPr>
          <w:rFonts w:ascii="Arial" w:hAnsi="Arial" w:cs="Arial"/>
        </w:rPr>
        <w:t xml:space="preserve">Tsat = </w:t>
      </w:r>
      <w:smartTag w:uri="urn:schemas-microsoft-com:office:smarttags" w:element="metricconverter">
        <w:smartTagPr>
          <w:attr w:name="ProductID" w:val="6.04ﾰC"/>
        </w:smartTagPr>
        <w:r>
          <w:rPr>
            <w:rFonts w:ascii="Arial" w:hAnsi="Arial" w:cs="Arial"/>
          </w:rPr>
          <w:t>6.04°C</w:t>
        </w:r>
      </w:smartTag>
      <w:r>
        <w:rPr>
          <w:rFonts w:ascii="Arial" w:hAnsi="Arial" w:cs="Arial"/>
        </w:rPr>
        <w:t xml:space="preserve"> PARA R22</w:t>
      </w:r>
    </w:p>
    <w:p w:rsidR="003D23C1" w:rsidRPr="009E148A" w:rsidRDefault="00525471" w:rsidP="003E43A3">
      <w:pPr>
        <w:spacing w:line="480" w:lineRule="auto"/>
        <w:jc w:val="center"/>
        <w:rPr>
          <w:rFonts w:ascii="Arial" w:hAnsi="Arial" w:cs="Arial"/>
        </w:rPr>
      </w:pPr>
      <w:r>
        <w:rPr>
          <w:noProof/>
        </w:rPr>
        <w:lastRenderedPageBreak/>
        <w:drawing>
          <wp:inline distT="0" distB="0" distL="0" distR="0">
            <wp:extent cx="4251960" cy="2446020"/>
            <wp:effectExtent l="0" t="0" r="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03" cstate="print"/>
                    <a:srcRect/>
                    <a:stretch>
                      <a:fillRect/>
                    </a:stretch>
                  </pic:blipFill>
                  <pic:spPr bwMode="auto">
                    <a:xfrm>
                      <a:off x="0" y="0"/>
                      <a:ext cx="4251960" cy="2446020"/>
                    </a:xfrm>
                    <a:prstGeom prst="rect">
                      <a:avLst/>
                    </a:prstGeom>
                    <a:noFill/>
                    <a:ln w="9525">
                      <a:noFill/>
                      <a:miter lim="800000"/>
                      <a:headEnd/>
                      <a:tailEnd/>
                    </a:ln>
                  </pic:spPr>
                </pic:pic>
              </a:graphicData>
            </a:graphic>
          </wp:inline>
        </w:drawing>
      </w:r>
    </w:p>
    <w:p w:rsidR="003D23C1" w:rsidRDefault="003D23C1" w:rsidP="003E43A3">
      <w:pPr>
        <w:spacing w:line="480" w:lineRule="auto"/>
        <w:jc w:val="center"/>
        <w:rPr>
          <w:rFonts w:ascii="Arial" w:hAnsi="Arial" w:cs="Arial"/>
        </w:rPr>
      </w:pPr>
      <w:r>
        <w:rPr>
          <w:rFonts w:ascii="Arial" w:hAnsi="Arial" w:cs="Arial"/>
        </w:rPr>
        <w:t xml:space="preserve">FIGURA 2.21 EVALUACION DE CORRELACION DE KANDLIKAR A </w:t>
      </w:r>
      <w:r w:rsidR="003E43A3">
        <w:rPr>
          <w:rFonts w:ascii="Arial" w:hAnsi="Arial" w:cs="Arial"/>
        </w:rPr>
        <w:t xml:space="preserve">          </w:t>
      </w:r>
      <w:r>
        <w:rPr>
          <w:rFonts w:ascii="Arial" w:hAnsi="Arial" w:cs="Arial"/>
        </w:rPr>
        <w:t xml:space="preserve">Tsat = </w:t>
      </w:r>
      <w:smartTag w:uri="urn:schemas-microsoft-com:office:smarttags" w:element="metricconverter">
        <w:smartTagPr>
          <w:attr w:name="ProductID" w:val="11.58ﾰC"/>
        </w:smartTagPr>
        <w:r>
          <w:rPr>
            <w:rFonts w:ascii="Arial" w:hAnsi="Arial" w:cs="Arial"/>
          </w:rPr>
          <w:t>11.58°C</w:t>
        </w:r>
      </w:smartTag>
      <w:r>
        <w:rPr>
          <w:rFonts w:ascii="Arial" w:hAnsi="Arial" w:cs="Arial"/>
        </w:rPr>
        <w:t xml:space="preserve"> PARA R22</w:t>
      </w:r>
    </w:p>
    <w:p w:rsidR="003D23C1" w:rsidRDefault="003D23C1" w:rsidP="003D23C1">
      <w:pPr>
        <w:spacing w:line="480" w:lineRule="auto"/>
        <w:jc w:val="center"/>
        <w:rPr>
          <w:rFonts w:ascii="Arial" w:hAnsi="Arial" w:cs="Arial"/>
        </w:rPr>
      </w:pPr>
    </w:p>
    <w:p w:rsidR="003D23C1" w:rsidRDefault="003D23C1" w:rsidP="003D23C1">
      <w:pPr>
        <w:spacing w:line="480" w:lineRule="auto"/>
        <w:jc w:val="center"/>
        <w:rPr>
          <w:rFonts w:ascii="Arial" w:hAnsi="Arial" w:cs="Arial"/>
        </w:rPr>
      </w:pPr>
    </w:p>
    <w:p w:rsidR="003D23C1" w:rsidRDefault="003D23C1" w:rsidP="003D23C1">
      <w:pPr>
        <w:spacing w:line="480" w:lineRule="auto"/>
        <w:jc w:val="center"/>
        <w:rPr>
          <w:rFonts w:ascii="Arial" w:hAnsi="Arial" w:cs="Arial"/>
        </w:rPr>
      </w:pPr>
    </w:p>
    <w:p w:rsidR="003D23C1" w:rsidRPr="00CE3CA3" w:rsidRDefault="00525471" w:rsidP="003E43A3">
      <w:pPr>
        <w:spacing w:line="480" w:lineRule="auto"/>
        <w:jc w:val="center"/>
        <w:rPr>
          <w:rFonts w:ascii="Arial" w:hAnsi="Arial" w:cs="Arial"/>
        </w:rPr>
      </w:pPr>
      <w:r>
        <w:rPr>
          <w:noProof/>
        </w:rPr>
        <w:drawing>
          <wp:inline distT="0" distB="0" distL="0" distR="0">
            <wp:extent cx="4366260" cy="2446020"/>
            <wp:effectExtent l="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04" cstate="print"/>
                    <a:srcRect/>
                    <a:stretch>
                      <a:fillRect/>
                    </a:stretch>
                  </pic:blipFill>
                  <pic:spPr bwMode="auto">
                    <a:xfrm>
                      <a:off x="0" y="0"/>
                      <a:ext cx="4366260" cy="2446020"/>
                    </a:xfrm>
                    <a:prstGeom prst="rect">
                      <a:avLst/>
                    </a:prstGeom>
                    <a:noFill/>
                    <a:ln w="9525">
                      <a:noFill/>
                      <a:miter lim="800000"/>
                      <a:headEnd/>
                      <a:tailEnd/>
                    </a:ln>
                  </pic:spPr>
                </pic:pic>
              </a:graphicData>
            </a:graphic>
          </wp:inline>
        </w:drawing>
      </w:r>
    </w:p>
    <w:p w:rsidR="003D23C1" w:rsidRDefault="003D23C1" w:rsidP="003E43A3">
      <w:pPr>
        <w:spacing w:line="480" w:lineRule="auto"/>
        <w:jc w:val="center"/>
        <w:rPr>
          <w:rFonts w:ascii="Arial" w:hAnsi="Arial" w:cs="Arial"/>
        </w:rPr>
      </w:pPr>
      <w:r>
        <w:rPr>
          <w:rFonts w:ascii="Arial" w:hAnsi="Arial" w:cs="Arial"/>
        </w:rPr>
        <w:t xml:space="preserve">FIGURA 2.2.22 EVALUACION DE CORRELACION DE KANDLIKAR A </w:t>
      </w:r>
      <w:r w:rsidR="003E43A3">
        <w:rPr>
          <w:rFonts w:ascii="Arial" w:hAnsi="Arial" w:cs="Arial"/>
        </w:rPr>
        <w:t xml:space="preserve">      </w:t>
      </w:r>
      <w:r>
        <w:rPr>
          <w:rFonts w:ascii="Arial" w:hAnsi="Arial" w:cs="Arial"/>
        </w:rPr>
        <w:t xml:space="preserve">Tsat = </w:t>
      </w:r>
      <w:smartTag w:uri="urn:schemas-microsoft-com:office:smarttags" w:element="metricconverter">
        <w:smartTagPr>
          <w:attr w:name="ProductID" w:val="13.65ﾰC"/>
        </w:smartTagPr>
        <w:r>
          <w:rPr>
            <w:rFonts w:ascii="Arial" w:hAnsi="Arial" w:cs="Arial"/>
          </w:rPr>
          <w:t>13.65°C</w:t>
        </w:r>
      </w:smartTag>
      <w:r>
        <w:rPr>
          <w:rFonts w:ascii="Arial" w:hAnsi="Arial" w:cs="Arial"/>
        </w:rPr>
        <w:t xml:space="preserve"> PARA R22</w:t>
      </w:r>
    </w:p>
    <w:p w:rsidR="003D23C1" w:rsidRDefault="003D23C1" w:rsidP="003D23C1">
      <w:pPr>
        <w:spacing w:line="480" w:lineRule="auto"/>
        <w:jc w:val="center"/>
        <w:rPr>
          <w:rFonts w:ascii="Arial" w:hAnsi="Arial" w:cs="Arial"/>
        </w:rPr>
      </w:pPr>
    </w:p>
    <w:p w:rsidR="003D23C1" w:rsidRPr="0099503E" w:rsidRDefault="00525471" w:rsidP="003E43A3">
      <w:pPr>
        <w:spacing w:line="480" w:lineRule="auto"/>
        <w:jc w:val="center"/>
        <w:rPr>
          <w:rFonts w:ascii="Arial" w:hAnsi="Arial" w:cs="Arial"/>
        </w:rPr>
      </w:pPr>
      <w:r>
        <w:rPr>
          <w:noProof/>
        </w:rPr>
        <w:drawing>
          <wp:inline distT="0" distB="0" distL="0" distR="0">
            <wp:extent cx="4251960" cy="2446020"/>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05" cstate="print"/>
                    <a:srcRect/>
                    <a:stretch>
                      <a:fillRect/>
                    </a:stretch>
                  </pic:blipFill>
                  <pic:spPr bwMode="auto">
                    <a:xfrm>
                      <a:off x="0" y="0"/>
                      <a:ext cx="4251960" cy="2446020"/>
                    </a:xfrm>
                    <a:prstGeom prst="rect">
                      <a:avLst/>
                    </a:prstGeom>
                    <a:noFill/>
                    <a:ln w="9525">
                      <a:noFill/>
                      <a:miter lim="800000"/>
                      <a:headEnd/>
                      <a:tailEnd/>
                    </a:ln>
                  </pic:spPr>
                </pic:pic>
              </a:graphicData>
            </a:graphic>
          </wp:inline>
        </w:drawing>
      </w:r>
    </w:p>
    <w:p w:rsidR="003D23C1" w:rsidRDefault="003D23C1" w:rsidP="003E43A3">
      <w:pPr>
        <w:spacing w:line="480" w:lineRule="auto"/>
        <w:jc w:val="center"/>
        <w:rPr>
          <w:rFonts w:ascii="Arial" w:hAnsi="Arial" w:cs="Arial"/>
        </w:rPr>
      </w:pPr>
      <w:r>
        <w:rPr>
          <w:rFonts w:ascii="Arial" w:hAnsi="Arial" w:cs="Arial"/>
        </w:rPr>
        <w:t xml:space="preserve">FIGURA 2.2.23 EVALUACION DE CORRELACION DE KANDLIKAR A </w:t>
      </w:r>
      <w:r w:rsidR="003E43A3">
        <w:rPr>
          <w:rFonts w:ascii="Arial" w:hAnsi="Arial" w:cs="Arial"/>
        </w:rPr>
        <w:t xml:space="preserve">    </w:t>
      </w:r>
      <w:r>
        <w:rPr>
          <w:rFonts w:ascii="Arial" w:hAnsi="Arial" w:cs="Arial"/>
        </w:rPr>
        <w:t xml:space="preserve">Tsat = </w:t>
      </w:r>
      <w:smartTag w:uri="urn:schemas-microsoft-com:office:smarttags" w:element="metricconverter">
        <w:smartTagPr>
          <w:attr w:name="ProductID" w:val="16.69ﾰC"/>
        </w:smartTagPr>
        <w:r>
          <w:rPr>
            <w:rFonts w:ascii="Arial" w:hAnsi="Arial" w:cs="Arial"/>
          </w:rPr>
          <w:t>16.69°C</w:t>
        </w:r>
      </w:smartTag>
      <w:r>
        <w:rPr>
          <w:rFonts w:ascii="Arial" w:hAnsi="Arial" w:cs="Arial"/>
        </w:rPr>
        <w:t xml:space="preserve"> PARA R22</w:t>
      </w:r>
    </w:p>
    <w:p w:rsidR="003D23C1" w:rsidRDefault="003D23C1" w:rsidP="003D23C1">
      <w:pPr>
        <w:spacing w:line="480" w:lineRule="auto"/>
        <w:jc w:val="center"/>
        <w:rPr>
          <w:rFonts w:ascii="Arial" w:hAnsi="Arial" w:cs="Arial"/>
        </w:rPr>
      </w:pPr>
    </w:p>
    <w:p w:rsidR="003D23C1" w:rsidRDefault="003D23C1" w:rsidP="003D23C1">
      <w:pPr>
        <w:spacing w:line="480" w:lineRule="auto"/>
        <w:jc w:val="center"/>
        <w:rPr>
          <w:rFonts w:ascii="Arial" w:hAnsi="Arial" w:cs="Arial"/>
        </w:rPr>
      </w:pPr>
    </w:p>
    <w:p w:rsidR="003E43A3" w:rsidRDefault="00525471" w:rsidP="003E43A3">
      <w:pPr>
        <w:spacing w:line="480" w:lineRule="auto"/>
        <w:jc w:val="center"/>
        <w:rPr>
          <w:rFonts w:ascii="Arial" w:hAnsi="Arial" w:cs="Arial"/>
        </w:rPr>
      </w:pPr>
      <w:r>
        <w:rPr>
          <w:noProof/>
        </w:rPr>
        <w:drawing>
          <wp:inline distT="0" distB="0" distL="0" distR="0">
            <wp:extent cx="4251960" cy="2446020"/>
            <wp:effectExtent l="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06" cstate="print"/>
                    <a:srcRect/>
                    <a:stretch>
                      <a:fillRect/>
                    </a:stretch>
                  </pic:blipFill>
                  <pic:spPr bwMode="auto">
                    <a:xfrm>
                      <a:off x="0" y="0"/>
                      <a:ext cx="4251960" cy="2446020"/>
                    </a:xfrm>
                    <a:prstGeom prst="rect">
                      <a:avLst/>
                    </a:prstGeom>
                    <a:noFill/>
                    <a:ln w="9525">
                      <a:noFill/>
                      <a:miter lim="800000"/>
                      <a:headEnd/>
                      <a:tailEnd/>
                    </a:ln>
                  </pic:spPr>
                </pic:pic>
              </a:graphicData>
            </a:graphic>
          </wp:inline>
        </w:drawing>
      </w:r>
    </w:p>
    <w:p w:rsidR="003D23C1" w:rsidRDefault="003D23C1" w:rsidP="0056784E">
      <w:pPr>
        <w:spacing w:line="480" w:lineRule="auto"/>
        <w:jc w:val="center"/>
        <w:rPr>
          <w:rFonts w:ascii="Arial" w:hAnsi="Arial" w:cs="Arial"/>
        </w:rPr>
      </w:pPr>
      <w:r>
        <w:rPr>
          <w:rFonts w:ascii="Arial" w:hAnsi="Arial" w:cs="Arial"/>
        </w:rPr>
        <w:t xml:space="preserve">FIGURA 2.24 EVALUACION DE CORRELACION DE KANDLIKAR  A </w:t>
      </w:r>
      <w:r w:rsidR="003E43A3">
        <w:rPr>
          <w:rFonts w:ascii="Arial" w:hAnsi="Arial" w:cs="Arial"/>
        </w:rPr>
        <w:t xml:space="preserve">       </w:t>
      </w:r>
      <w:r>
        <w:rPr>
          <w:rFonts w:ascii="Arial" w:hAnsi="Arial" w:cs="Arial"/>
        </w:rPr>
        <w:t xml:space="preserve">Tsat = </w:t>
      </w:r>
      <w:smartTag w:uri="urn:schemas-microsoft-com:office:smarttags" w:element="metricconverter">
        <w:smartTagPr>
          <w:attr w:name="ProductID" w:val="17.9ﾰC"/>
        </w:smartTagPr>
        <w:r>
          <w:rPr>
            <w:rFonts w:ascii="Arial" w:hAnsi="Arial" w:cs="Arial"/>
          </w:rPr>
          <w:t>17.9°C</w:t>
        </w:r>
      </w:smartTag>
      <w:r>
        <w:rPr>
          <w:rFonts w:ascii="Arial" w:hAnsi="Arial" w:cs="Arial"/>
        </w:rPr>
        <w:t xml:space="preserve"> PARA R22</w:t>
      </w:r>
    </w:p>
    <w:p w:rsidR="003D23C1" w:rsidRDefault="003D23C1" w:rsidP="003D23C1">
      <w:pPr>
        <w:spacing w:line="480" w:lineRule="auto"/>
        <w:ind w:left="1803"/>
        <w:jc w:val="both"/>
        <w:rPr>
          <w:rFonts w:ascii="Arial" w:hAnsi="Arial" w:cs="Arial"/>
        </w:rPr>
      </w:pPr>
      <w:r>
        <w:rPr>
          <w:rFonts w:ascii="Arial" w:hAnsi="Arial" w:cs="Arial"/>
        </w:rPr>
        <w:lastRenderedPageBreak/>
        <w:t xml:space="preserve">El comportamiento de la correlación de Kandlikar queda plenamente identificado en las figuras </w:t>
      </w:r>
      <w:smartTag w:uri="urn:schemas-microsoft-com:office:smarttags" w:element="metricconverter">
        <w:smartTagPr>
          <w:attr w:name="ProductID" w:val="2.15 a"/>
        </w:smartTagPr>
        <w:r>
          <w:rPr>
            <w:rFonts w:ascii="Arial" w:hAnsi="Arial" w:cs="Arial"/>
          </w:rPr>
          <w:t>2.15 a</w:t>
        </w:r>
      </w:smartTag>
      <w:r>
        <w:rPr>
          <w:rFonts w:ascii="Arial" w:hAnsi="Arial" w:cs="Arial"/>
        </w:rPr>
        <w:t xml:space="preserve"> 2.24, de la observación de estas se puede concluir que para temperaturas inferiores a </w:t>
      </w:r>
      <w:smartTag w:uri="urn:schemas-microsoft-com:office:smarttags" w:element="metricconverter">
        <w:smartTagPr>
          <w:attr w:name="ProductID" w:val="0ﾰC"/>
        </w:smartTagPr>
        <w:r>
          <w:rPr>
            <w:rFonts w:ascii="Arial" w:hAnsi="Arial" w:cs="Arial"/>
          </w:rPr>
          <w:t>0°C</w:t>
        </w:r>
      </w:smartTag>
      <w:r>
        <w:rPr>
          <w:rFonts w:ascii="Arial" w:hAnsi="Arial" w:cs="Arial"/>
        </w:rPr>
        <w:t xml:space="preserve"> el coeficiente de transferencia de calor es sobreestimado y guarda una condición de paralelismo con los valores experimentales, para temperaturas entre 0 y </w:t>
      </w:r>
      <w:smartTag w:uri="urn:schemas-microsoft-com:office:smarttags" w:element="metricconverter">
        <w:smartTagPr>
          <w:attr w:name="ProductID" w:val="10ﾰC"/>
        </w:smartTagPr>
        <w:r>
          <w:rPr>
            <w:rFonts w:ascii="Arial" w:hAnsi="Arial" w:cs="Arial"/>
          </w:rPr>
          <w:t>10°C</w:t>
        </w:r>
      </w:smartTag>
      <w:r>
        <w:rPr>
          <w:rFonts w:ascii="Arial" w:hAnsi="Arial" w:cs="Arial"/>
        </w:rPr>
        <w:t xml:space="preserve"> la correlación presenta una buena aproximación y para temperaturas superiores a </w:t>
      </w:r>
      <w:smartTag w:uri="urn:schemas-microsoft-com:office:smarttags" w:element="metricconverter">
        <w:smartTagPr>
          <w:attr w:name="ProductID" w:val="10ﾰC"/>
        </w:smartTagPr>
        <w:r>
          <w:rPr>
            <w:rFonts w:ascii="Arial" w:hAnsi="Arial" w:cs="Arial"/>
          </w:rPr>
          <w:t>10°C</w:t>
        </w:r>
      </w:smartTag>
      <w:r>
        <w:rPr>
          <w:rFonts w:ascii="Arial" w:hAnsi="Arial" w:cs="Arial"/>
        </w:rPr>
        <w:t xml:space="preserve"> el coeficiente de transferencia de calor es subestimado.</w:t>
      </w:r>
    </w:p>
    <w:p w:rsidR="003D23C1" w:rsidRDefault="003D23C1" w:rsidP="003D23C1">
      <w:pPr>
        <w:spacing w:line="480" w:lineRule="auto"/>
        <w:ind w:left="1803"/>
        <w:jc w:val="both"/>
        <w:rPr>
          <w:rFonts w:ascii="Arial" w:hAnsi="Arial" w:cs="Arial"/>
        </w:rPr>
      </w:pPr>
      <w:r>
        <w:rPr>
          <w:rFonts w:ascii="Arial" w:hAnsi="Arial" w:cs="Arial"/>
        </w:rPr>
        <w:t xml:space="preserve">Cabe notar que para valores de calidad menores a 0.25 la correlación presenta un comportamiento creciente a medida que se acerca al valor de calidad 0, esta tendencia será menos notoria a medida que disminuye la temperatura. </w:t>
      </w:r>
    </w:p>
    <w:p w:rsidR="003D23C1" w:rsidRPr="00DB6948" w:rsidRDefault="003D23C1" w:rsidP="003D23C1">
      <w:pPr>
        <w:spacing w:line="480" w:lineRule="auto"/>
        <w:jc w:val="center"/>
        <w:rPr>
          <w:rFonts w:ascii="Arial" w:hAnsi="Arial" w:cs="Arial"/>
        </w:rPr>
      </w:pPr>
    </w:p>
    <w:p w:rsidR="003D23C1" w:rsidRDefault="003D23C1" w:rsidP="005F7BF7">
      <w:pPr>
        <w:numPr>
          <w:ilvl w:val="1"/>
          <w:numId w:val="4"/>
        </w:numPr>
        <w:spacing w:line="480" w:lineRule="auto"/>
        <w:outlineLvl w:val="2"/>
        <w:rPr>
          <w:rFonts w:ascii="Arial" w:hAnsi="Arial" w:cs="Arial"/>
          <w:b/>
          <w:lang w:val="es-EC"/>
        </w:rPr>
      </w:pPr>
      <w:r>
        <w:rPr>
          <w:rFonts w:ascii="Arial" w:hAnsi="Arial" w:cs="Arial"/>
          <w:b/>
          <w:lang w:val="es-EC"/>
        </w:rPr>
        <w:t xml:space="preserve"> </w:t>
      </w:r>
      <w:bookmarkStart w:id="8" w:name="_Toc193448623"/>
      <w:r w:rsidR="00472D5F">
        <w:rPr>
          <w:rFonts w:ascii="Arial" w:hAnsi="Arial" w:cs="Arial"/>
          <w:b/>
          <w:lang w:val="es-EC"/>
        </w:rPr>
        <w:t>Modificación y evaluación del modelo corregido para tubos lisos</w:t>
      </w:r>
      <w:bookmarkEnd w:id="8"/>
    </w:p>
    <w:p w:rsidR="003D23C1" w:rsidRDefault="003D23C1" w:rsidP="003D23C1">
      <w:pPr>
        <w:spacing w:line="480" w:lineRule="auto"/>
        <w:ind w:left="1188"/>
        <w:jc w:val="both"/>
        <w:rPr>
          <w:rFonts w:ascii="Arial" w:hAnsi="Arial" w:cs="Arial"/>
        </w:rPr>
      </w:pPr>
      <w:r>
        <w:rPr>
          <w:rFonts w:ascii="Arial" w:hAnsi="Arial" w:cs="Arial"/>
        </w:rPr>
        <w:t>Para la construcción del modelo de factores de corrección que se propone se aplicará el mismo método en ambas correlaciones salvo una pequeña excepción en la correlación de Shah  en la cual se realiza una modificación para poder proseguir.</w:t>
      </w:r>
    </w:p>
    <w:p w:rsidR="003D23C1" w:rsidRDefault="003D23C1" w:rsidP="003D23C1">
      <w:pPr>
        <w:spacing w:line="480" w:lineRule="auto"/>
        <w:ind w:left="1188"/>
        <w:jc w:val="both"/>
        <w:rPr>
          <w:rFonts w:ascii="Arial" w:hAnsi="Arial" w:cs="Arial"/>
        </w:rPr>
      </w:pPr>
      <w:r>
        <w:rPr>
          <w:rFonts w:ascii="Arial" w:hAnsi="Arial" w:cs="Arial"/>
        </w:rPr>
        <w:t xml:space="preserve">El comportamiento mostrado por la correlación de Shah no guarda paralelismo con respecto a los valores experimentales por lo que </w:t>
      </w:r>
      <w:r>
        <w:rPr>
          <w:rFonts w:ascii="Arial" w:hAnsi="Arial" w:cs="Arial"/>
        </w:rPr>
        <w:lastRenderedPageBreak/>
        <w:t>el introducir un factor de corrección multiplicativo no sería solución alguna para corregirla, por ello el primer paso a seguir será hacer que esta produzca una tendencia que guarde mayor paralelismo a los valores experimentales presentados.</w:t>
      </w:r>
    </w:p>
    <w:p w:rsidR="003D23C1" w:rsidRDefault="003D23C1" w:rsidP="003D23C1">
      <w:pPr>
        <w:spacing w:line="480" w:lineRule="auto"/>
        <w:ind w:left="1188"/>
        <w:jc w:val="both"/>
        <w:rPr>
          <w:rFonts w:ascii="Arial" w:hAnsi="Arial" w:cs="Arial"/>
        </w:rPr>
      </w:pPr>
      <w:r>
        <w:rPr>
          <w:rFonts w:ascii="Arial" w:hAnsi="Arial" w:cs="Arial"/>
        </w:rPr>
        <w:t xml:space="preserve">El origen de este problema se encuentra en el factor de acrecentamiento </w:t>
      </w:r>
      <w:r w:rsidRPr="009027CB">
        <w:rPr>
          <w:rFonts w:ascii="Arial" w:hAnsi="Arial" w:cs="Arial"/>
          <w:position w:val="-12"/>
        </w:rPr>
        <w:object w:dxaOrig="300" w:dyaOrig="360">
          <v:shape id="_x0000_i1184" type="#_x0000_t75" style="width:15pt;height:18pt" o:ole="">
            <v:imagedata r:id="rId119" o:title=""/>
          </v:shape>
          <o:OLEObject Type="Embed" ProgID="Equation.3" ShapeID="_x0000_i1184" DrawAspect="Content" ObjectID="_1345536903" r:id="rId307"/>
        </w:object>
      </w:r>
      <w:r>
        <w:rPr>
          <w:rFonts w:ascii="Arial" w:hAnsi="Arial" w:cs="Arial"/>
        </w:rPr>
        <w:t>, ya que en la correlación de Shah el coeficiente de transferencia se calcula a partir de la ecuación (7)</w:t>
      </w:r>
    </w:p>
    <w:p w:rsidR="003D23C1" w:rsidRDefault="003D23C1" w:rsidP="003D23C1">
      <w:pPr>
        <w:spacing w:line="480" w:lineRule="auto"/>
        <w:ind w:left="1188"/>
        <w:jc w:val="both"/>
        <w:rPr>
          <w:rFonts w:ascii="Arial" w:hAnsi="Arial" w:cs="Arial"/>
        </w:rPr>
      </w:pPr>
      <w:r w:rsidRPr="009C7B39">
        <w:rPr>
          <w:rFonts w:ascii="Arial" w:hAnsi="Arial" w:cs="Arial"/>
          <w:position w:val="-30"/>
          <w:lang w:val="es-EC"/>
        </w:rPr>
        <w:object w:dxaOrig="880" w:dyaOrig="720">
          <v:shape id="_x0000_i1185" type="#_x0000_t75" style="width:43.8pt;height:36pt" o:ole="">
            <v:imagedata r:id="rId308" o:title=""/>
          </v:shape>
          <o:OLEObject Type="Embed" ProgID="Equation.3" ShapeID="_x0000_i1185" DrawAspect="Content" ObjectID="_1345536904" r:id="rId309"/>
        </w:object>
      </w:r>
      <w:r>
        <w:rPr>
          <w:rFonts w:ascii="Arial" w:hAnsi="Arial" w:cs="Arial"/>
          <w:lang w:val="es-EC"/>
        </w:rPr>
        <w:t xml:space="preserve"> y el factor </w:t>
      </w:r>
      <w:r w:rsidRPr="009027CB">
        <w:rPr>
          <w:rFonts w:ascii="Arial" w:hAnsi="Arial" w:cs="Arial"/>
          <w:position w:val="-12"/>
        </w:rPr>
        <w:object w:dxaOrig="300" w:dyaOrig="360">
          <v:shape id="_x0000_i1186" type="#_x0000_t75" style="width:15pt;height:18pt" o:ole="">
            <v:imagedata r:id="rId119" o:title=""/>
          </v:shape>
          <o:OLEObject Type="Embed" ProgID="Equation.3" ShapeID="_x0000_i1186" DrawAspect="Content" ObjectID="_1345536905" r:id="rId310"/>
        </w:object>
      </w:r>
      <w:r>
        <w:rPr>
          <w:rFonts w:ascii="Arial" w:hAnsi="Arial" w:cs="Arial"/>
        </w:rPr>
        <w:t xml:space="preserve"> con la ecuación (14) </w:t>
      </w:r>
      <w:r w:rsidRPr="00197AEE">
        <w:rPr>
          <w:rFonts w:ascii="Arial" w:hAnsi="Arial" w:cs="Arial"/>
          <w:position w:val="-12"/>
        </w:rPr>
        <w:object w:dxaOrig="1540" w:dyaOrig="380">
          <v:shape id="_x0000_i1187" type="#_x0000_t75" style="width:76.8pt;height:19.2pt" o:ole="">
            <v:imagedata r:id="rId141" o:title=""/>
          </v:shape>
          <o:OLEObject Type="Embed" ProgID="Equation.3" ShapeID="_x0000_i1187" DrawAspect="Content" ObjectID="_1345536906" r:id="rId311"/>
        </w:object>
      </w:r>
      <w:r>
        <w:rPr>
          <w:rFonts w:ascii="Arial" w:hAnsi="Arial" w:cs="Arial"/>
        </w:rPr>
        <w:t xml:space="preserve">, por lo que, a medida que aumenta la calidad de vapor, el valor del coeficiente de transferencia para liquido </w:t>
      </w:r>
      <w:r w:rsidRPr="004E75B3">
        <w:rPr>
          <w:position w:val="-12"/>
        </w:rPr>
        <w:object w:dxaOrig="300" w:dyaOrig="360">
          <v:shape id="_x0000_i1188" type="#_x0000_t75" style="width:15pt;height:18pt" o:ole="">
            <v:imagedata r:id="rId312" o:title=""/>
          </v:shape>
          <o:OLEObject Type="Embed" ProgID="Equation.3" ShapeID="_x0000_i1188" DrawAspect="Content" ObjectID="_1345536907" r:id="rId313"/>
        </w:object>
      </w:r>
      <w:r>
        <w:t xml:space="preserve"> </w:t>
      </w:r>
      <w:r>
        <w:rPr>
          <w:rFonts w:ascii="Arial" w:hAnsi="Arial" w:cs="Arial"/>
        </w:rPr>
        <w:t xml:space="preserve">tiende a disminuir y </w:t>
      </w:r>
      <w:r w:rsidRPr="009027CB">
        <w:rPr>
          <w:rFonts w:ascii="Arial" w:hAnsi="Arial" w:cs="Arial"/>
          <w:position w:val="-12"/>
        </w:rPr>
        <w:object w:dxaOrig="300" w:dyaOrig="360">
          <v:shape id="_x0000_i1189" type="#_x0000_t75" style="width:15pt;height:18pt" o:ole="">
            <v:imagedata r:id="rId119" o:title=""/>
          </v:shape>
          <o:OLEObject Type="Embed" ProgID="Equation.3" ShapeID="_x0000_i1189" DrawAspect="Content" ObjectID="_1345536908" r:id="rId314"/>
        </w:object>
      </w:r>
      <w:r>
        <w:rPr>
          <w:rFonts w:ascii="Arial" w:hAnsi="Arial" w:cs="Arial"/>
        </w:rPr>
        <w:t xml:space="preserve"> tiende a crecer pero no lo suficiente para compensar la caída de </w:t>
      </w:r>
      <w:r w:rsidRPr="004E75B3">
        <w:rPr>
          <w:position w:val="-12"/>
        </w:rPr>
        <w:object w:dxaOrig="300" w:dyaOrig="360">
          <v:shape id="_x0000_i1190" type="#_x0000_t75" style="width:15pt;height:18pt" o:ole="">
            <v:imagedata r:id="rId312" o:title=""/>
          </v:shape>
          <o:OLEObject Type="Embed" ProgID="Equation.3" ShapeID="_x0000_i1190" DrawAspect="Content" ObjectID="_1345536909" r:id="rId315"/>
        </w:object>
      </w:r>
      <w:r>
        <w:rPr>
          <w:rFonts w:ascii="Arial" w:hAnsi="Arial" w:cs="Arial"/>
        </w:rPr>
        <w:t>, razón por la cual los coeficientes empiezan a caer alrededor de valores de calidad de 0.5.</w:t>
      </w:r>
    </w:p>
    <w:p w:rsidR="003D23C1" w:rsidRDefault="003D23C1" w:rsidP="003D23C1">
      <w:pPr>
        <w:spacing w:line="480" w:lineRule="auto"/>
        <w:ind w:left="1188"/>
        <w:jc w:val="both"/>
        <w:rPr>
          <w:rFonts w:ascii="Arial" w:hAnsi="Arial" w:cs="Arial"/>
        </w:rPr>
      </w:pPr>
      <w:r>
        <w:rPr>
          <w:rFonts w:ascii="Arial" w:hAnsi="Arial" w:cs="Arial"/>
        </w:rPr>
        <w:t xml:space="preserve">Dicho comportamiento se logra corregir reemplazando el valor de </w:t>
      </w:r>
      <w:r w:rsidRPr="009027CB">
        <w:rPr>
          <w:rFonts w:ascii="Arial" w:hAnsi="Arial" w:cs="Arial"/>
          <w:position w:val="-12"/>
        </w:rPr>
        <w:object w:dxaOrig="300" w:dyaOrig="360">
          <v:shape id="_x0000_i1191" type="#_x0000_t75" style="width:15pt;height:18pt" o:ole="">
            <v:imagedata r:id="rId119" o:title=""/>
          </v:shape>
          <o:OLEObject Type="Embed" ProgID="Equation.3" ShapeID="_x0000_i1191" DrawAspect="Content" ObjectID="_1345536910" r:id="rId316"/>
        </w:object>
      </w:r>
      <w:r>
        <w:rPr>
          <w:rFonts w:ascii="Arial" w:hAnsi="Arial" w:cs="Arial"/>
        </w:rPr>
        <w:t xml:space="preserve"> por el valor de F respectivo (valor escogido entre </w:t>
      </w:r>
      <w:r w:rsidRPr="00FD163F">
        <w:rPr>
          <w:rFonts w:ascii="Arial" w:hAnsi="Arial" w:cs="Arial"/>
          <w:position w:val="-12"/>
        </w:rPr>
        <w:object w:dxaOrig="360" w:dyaOrig="360">
          <v:shape id="_x0000_i1192" type="#_x0000_t75" style="width:18pt;height:18pt" o:ole="">
            <v:imagedata r:id="rId317" o:title=""/>
          </v:shape>
          <o:OLEObject Type="Embed" ProgID="Equation.3" ShapeID="_x0000_i1192" DrawAspect="Content" ObjectID="_1345536911" r:id="rId318"/>
        </w:object>
      </w:r>
      <w:r>
        <w:rPr>
          <w:rFonts w:ascii="Arial" w:hAnsi="Arial" w:cs="Arial"/>
        </w:rPr>
        <w:t>,</w:t>
      </w:r>
      <w:r w:rsidRPr="00FD163F">
        <w:rPr>
          <w:rFonts w:ascii="Arial" w:hAnsi="Arial" w:cs="Arial"/>
          <w:position w:val="-12"/>
        </w:rPr>
        <w:object w:dxaOrig="360" w:dyaOrig="360">
          <v:shape id="_x0000_i1193" type="#_x0000_t75" style="width:18pt;height:18pt" o:ole="">
            <v:imagedata r:id="rId319" o:title=""/>
          </v:shape>
          <o:OLEObject Type="Embed" ProgID="Equation.3" ShapeID="_x0000_i1193" DrawAspect="Content" ObjectID="_1345536912" r:id="rId320"/>
        </w:object>
      </w:r>
      <w:r>
        <w:rPr>
          <w:rFonts w:ascii="Arial" w:hAnsi="Arial" w:cs="Arial"/>
        </w:rPr>
        <w:t>y</w:t>
      </w:r>
      <w:r w:rsidRPr="009027CB">
        <w:rPr>
          <w:rFonts w:ascii="Arial" w:hAnsi="Arial" w:cs="Arial"/>
          <w:position w:val="-12"/>
        </w:rPr>
        <w:object w:dxaOrig="420" w:dyaOrig="360">
          <v:shape id="_x0000_i1194" type="#_x0000_t75" style="width:21pt;height:18pt" o:ole="">
            <v:imagedata r:id="rId321" o:title=""/>
          </v:shape>
          <o:OLEObject Type="Embed" ProgID="Equation.3" ShapeID="_x0000_i1194" DrawAspect="Content" ObjectID="_1345536913" r:id="rId322"/>
        </w:object>
      </w:r>
      <w:r>
        <w:rPr>
          <w:rFonts w:ascii="Arial" w:hAnsi="Arial" w:cs="Arial"/>
        </w:rPr>
        <w:t xml:space="preserve">) utilizado en el cálculo de </w:t>
      </w:r>
      <w:r w:rsidRPr="009027CB">
        <w:rPr>
          <w:rFonts w:ascii="Arial" w:hAnsi="Arial" w:cs="Arial"/>
          <w:position w:val="-12"/>
        </w:rPr>
        <w:object w:dxaOrig="300" w:dyaOrig="360">
          <v:shape id="_x0000_i1195" type="#_x0000_t75" style="width:15pt;height:18pt" o:ole="">
            <v:imagedata r:id="rId119" o:title=""/>
          </v:shape>
          <o:OLEObject Type="Embed" ProgID="Equation.3" ShapeID="_x0000_i1195" DrawAspect="Content" ObjectID="_1345536914" r:id="rId323"/>
        </w:object>
      </w:r>
      <w:r>
        <w:rPr>
          <w:rFonts w:ascii="Arial" w:hAnsi="Arial" w:cs="Arial"/>
        </w:rPr>
        <w:t>. Este cambio permite una tendencia más estable en la correlación. A este primer proceso se lo denominó “SHAH CORRECCION”.</w:t>
      </w:r>
    </w:p>
    <w:p w:rsidR="003D23C1" w:rsidRDefault="003D23C1" w:rsidP="003D23C1">
      <w:pPr>
        <w:spacing w:line="480" w:lineRule="auto"/>
        <w:ind w:left="1188"/>
        <w:jc w:val="both"/>
        <w:rPr>
          <w:rFonts w:ascii="Arial" w:hAnsi="Arial" w:cs="Arial"/>
        </w:rPr>
      </w:pPr>
      <w:r>
        <w:rPr>
          <w:rFonts w:ascii="Arial" w:hAnsi="Arial" w:cs="Arial"/>
        </w:rPr>
        <w:t>Una vez realizado este primer proceso se puede iniciar con el proceso para obtener el modelo de factores de corrección, proceso que será idéntico para ambas correlaciones.</w:t>
      </w:r>
    </w:p>
    <w:p w:rsidR="003D23C1" w:rsidRDefault="003D23C1" w:rsidP="003D23C1">
      <w:pPr>
        <w:spacing w:line="480" w:lineRule="auto"/>
        <w:ind w:left="1188"/>
        <w:jc w:val="both"/>
        <w:rPr>
          <w:rFonts w:ascii="Arial" w:hAnsi="Arial" w:cs="Arial"/>
        </w:rPr>
      </w:pPr>
      <w:r>
        <w:rPr>
          <w:rFonts w:ascii="Arial" w:hAnsi="Arial" w:cs="Arial"/>
        </w:rPr>
        <w:lastRenderedPageBreak/>
        <w:t>La primera acción a seguir es obtener una relación entre el coeficiente experimental y el  teórico obtenidos para cada valor de calidad a una temperatura de saturación determinada, para la correlación de Shah el valor teórico será aquel obtenido con el procedimiento “SHAH CORRECCIÓN”, dicha relación se denota como “s”:</w:t>
      </w:r>
    </w:p>
    <w:p w:rsidR="003D23C1" w:rsidRDefault="003D23C1" w:rsidP="003D23C1">
      <w:pPr>
        <w:spacing w:line="480" w:lineRule="auto"/>
        <w:ind w:left="1026"/>
        <w:jc w:val="center"/>
        <w:rPr>
          <w:rFonts w:ascii="Arial" w:hAnsi="Arial" w:cs="Arial"/>
        </w:rPr>
      </w:pPr>
      <w:r w:rsidRPr="00805F44">
        <w:rPr>
          <w:rFonts w:ascii="Arial" w:hAnsi="Arial" w:cs="Arial"/>
          <w:position w:val="-32"/>
        </w:rPr>
        <w:object w:dxaOrig="2400" w:dyaOrig="740">
          <v:shape id="_x0000_i1196" type="#_x0000_t75" style="width:120pt;height:37.2pt" o:ole="">
            <v:imagedata r:id="rId324" o:title=""/>
          </v:shape>
          <o:OLEObject Type="Embed" ProgID="Equation.3" ShapeID="_x0000_i1196" DrawAspect="Content" ObjectID="_1345536915" r:id="rId325"/>
        </w:object>
      </w:r>
      <w:r>
        <w:rPr>
          <w:rFonts w:ascii="Arial" w:hAnsi="Arial" w:cs="Arial"/>
          <w:lang w:val="es-EC"/>
        </w:rPr>
        <w:t xml:space="preserve">      </w:t>
      </w:r>
      <w:r>
        <w:rPr>
          <w:rFonts w:ascii="Arial" w:hAnsi="Arial" w:cs="Arial"/>
        </w:rPr>
        <w:t>(34)</w:t>
      </w:r>
    </w:p>
    <w:p w:rsidR="003D23C1" w:rsidRDefault="003D23C1" w:rsidP="003D23C1">
      <w:pPr>
        <w:spacing w:line="480" w:lineRule="auto"/>
        <w:ind w:left="1188"/>
        <w:jc w:val="both"/>
        <w:rPr>
          <w:rFonts w:ascii="Arial" w:hAnsi="Arial" w:cs="Arial"/>
        </w:rPr>
      </w:pPr>
      <w:r>
        <w:rPr>
          <w:rFonts w:ascii="Arial" w:hAnsi="Arial" w:cs="Arial"/>
        </w:rPr>
        <w:t xml:space="preserve">A continuación se selecciona los valores de “s” que correspondan a calidades superiores a 0.2, debido a que el refrigerante ingresa al evaporador aproximadamente a esta calidad por lo que el rango de acción efectivo de la correlación se encuentra en el rango de 0.2 &lt; x &lt; 1. </w:t>
      </w:r>
    </w:p>
    <w:p w:rsidR="003D23C1" w:rsidRDefault="003D23C1" w:rsidP="003D23C1">
      <w:pPr>
        <w:spacing w:line="480" w:lineRule="auto"/>
        <w:ind w:left="1188"/>
        <w:jc w:val="both"/>
        <w:rPr>
          <w:rFonts w:ascii="Arial" w:hAnsi="Arial" w:cs="Arial"/>
        </w:rPr>
      </w:pPr>
      <w:r>
        <w:rPr>
          <w:rFonts w:ascii="Arial" w:hAnsi="Arial" w:cs="Arial"/>
        </w:rPr>
        <w:t>Con los valores seleccionados se obtiene un valor promedio que es un valor representativo para cada temperatura de saturación evaluada y que se denota como “f”:</w:t>
      </w:r>
    </w:p>
    <w:p w:rsidR="003D23C1" w:rsidRDefault="003D23C1" w:rsidP="003D23C1">
      <w:pPr>
        <w:spacing w:line="480" w:lineRule="auto"/>
        <w:ind w:left="1026"/>
        <w:jc w:val="center"/>
        <w:rPr>
          <w:rFonts w:ascii="Arial" w:hAnsi="Arial" w:cs="Arial"/>
        </w:rPr>
      </w:pPr>
      <w:r w:rsidRPr="002B5AD2">
        <w:rPr>
          <w:rFonts w:ascii="Arial" w:hAnsi="Arial" w:cs="Arial"/>
          <w:position w:val="-24"/>
        </w:rPr>
        <w:object w:dxaOrig="2299" w:dyaOrig="639">
          <v:shape id="_x0000_i1197" type="#_x0000_t75" style="width:115.2pt;height:31.8pt" o:ole="">
            <v:imagedata r:id="rId326" o:title=""/>
          </v:shape>
          <o:OLEObject Type="Embed" ProgID="Equation.3" ShapeID="_x0000_i1197" DrawAspect="Content" ObjectID="_1345536916" r:id="rId327"/>
        </w:object>
      </w:r>
      <w:r>
        <w:rPr>
          <w:rFonts w:ascii="Arial" w:hAnsi="Arial" w:cs="Arial"/>
          <w:lang w:val="es-EC"/>
        </w:rPr>
        <w:t xml:space="preserve">      </w:t>
      </w:r>
      <w:r>
        <w:rPr>
          <w:rFonts w:ascii="Arial" w:hAnsi="Arial" w:cs="Arial"/>
        </w:rPr>
        <w:t>(35)</w:t>
      </w:r>
    </w:p>
    <w:p w:rsidR="003D23C1" w:rsidRDefault="003D23C1" w:rsidP="003D23C1">
      <w:pPr>
        <w:spacing w:line="480" w:lineRule="auto"/>
        <w:ind w:left="1188"/>
        <w:jc w:val="both"/>
        <w:rPr>
          <w:rFonts w:ascii="Arial" w:hAnsi="Arial" w:cs="Arial"/>
        </w:rPr>
      </w:pPr>
      <w:r>
        <w:rPr>
          <w:rFonts w:ascii="Arial" w:hAnsi="Arial" w:cs="Arial"/>
        </w:rPr>
        <w:t>Como se evalúan 10 temperaturas de saturación, existen entonces 10 valores de “f”.</w:t>
      </w:r>
    </w:p>
    <w:p w:rsidR="003D23C1" w:rsidRDefault="003D23C1" w:rsidP="003D23C1">
      <w:pPr>
        <w:spacing w:line="480" w:lineRule="auto"/>
        <w:ind w:left="1188"/>
        <w:jc w:val="both"/>
        <w:rPr>
          <w:rFonts w:ascii="Arial" w:hAnsi="Arial" w:cs="Arial"/>
        </w:rPr>
      </w:pPr>
      <w:r>
        <w:rPr>
          <w:rFonts w:ascii="Arial" w:hAnsi="Arial" w:cs="Arial"/>
        </w:rPr>
        <w:t xml:space="preserve">Idealmente los valores “f” podrían tomarse como factores de corrección promedio para su valor de temperatura correspondiente, pero los valores de velocidad másica (G) y calor </w:t>
      </w:r>
      <w:r>
        <w:rPr>
          <w:rFonts w:ascii="Arial" w:hAnsi="Arial" w:cs="Arial"/>
        </w:rPr>
        <w:lastRenderedPageBreak/>
        <w:t>por unidad de área (q”) no fueron los mismos para todas las presiones de saturación evaluadas, por lo que se hace necesario introducir un factor de corrección en los valores de “f” para cuantificar los efectos de los flujos másico y de calor.</w:t>
      </w:r>
    </w:p>
    <w:p w:rsidR="003D23C1" w:rsidRDefault="003D23C1" w:rsidP="003D23C1">
      <w:pPr>
        <w:spacing w:line="480" w:lineRule="auto"/>
        <w:ind w:left="1188"/>
        <w:jc w:val="both"/>
        <w:rPr>
          <w:rFonts w:ascii="Arial" w:hAnsi="Arial" w:cs="Arial"/>
        </w:rPr>
      </w:pPr>
      <w:r>
        <w:rPr>
          <w:rFonts w:ascii="Arial" w:hAnsi="Arial" w:cs="Arial"/>
        </w:rPr>
        <w:t>Este nuevo factor de corrección se denota como “k” y se multiplica por el valor de “f” previamente encontrado para así encontrar un factor de corrección final al que se denotará como “Fc”.</w:t>
      </w:r>
    </w:p>
    <w:p w:rsidR="003D23C1" w:rsidRDefault="003D23C1" w:rsidP="003D23C1">
      <w:pPr>
        <w:spacing w:line="480" w:lineRule="auto"/>
        <w:ind w:left="1026"/>
        <w:jc w:val="center"/>
        <w:rPr>
          <w:rFonts w:ascii="Arial" w:hAnsi="Arial" w:cs="Arial"/>
        </w:rPr>
      </w:pPr>
      <w:r w:rsidRPr="00CC0DCC">
        <w:rPr>
          <w:rFonts w:ascii="Arial" w:hAnsi="Arial" w:cs="Arial"/>
          <w:position w:val="-10"/>
        </w:rPr>
        <w:object w:dxaOrig="1080" w:dyaOrig="320">
          <v:shape id="_x0000_i1198" type="#_x0000_t75" style="width:54pt;height:16.2pt" o:ole="">
            <v:imagedata r:id="rId328" o:title=""/>
          </v:shape>
          <o:OLEObject Type="Embed" ProgID="Equation.3" ShapeID="_x0000_i1198" DrawAspect="Content" ObjectID="_1345536917" r:id="rId329"/>
        </w:object>
      </w:r>
      <w:r>
        <w:rPr>
          <w:rFonts w:ascii="Arial" w:hAnsi="Arial" w:cs="Arial"/>
          <w:lang w:val="es-EC"/>
        </w:rPr>
        <w:t xml:space="preserve">      </w:t>
      </w:r>
      <w:r>
        <w:rPr>
          <w:rFonts w:ascii="Arial" w:hAnsi="Arial" w:cs="Arial"/>
        </w:rPr>
        <w:t>(36)</w:t>
      </w:r>
    </w:p>
    <w:p w:rsidR="003D23C1" w:rsidRDefault="003D23C1" w:rsidP="003D23C1">
      <w:pPr>
        <w:spacing w:line="480" w:lineRule="auto"/>
        <w:ind w:left="1188"/>
        <w:jc w:val="both"/>
        <w:rPr>
          <w:rFonts w:ascii="Arial" w:hAnsi="Arial" w:cs="Arial"/>
        </w:rPr>
      </w:pPr>
      <w:r>
        <w:rPr>
          <w:rFonts w:ascii="Arial" w:hAnsi="Arial" w:cs="Arial"/>
        </w:rPr>
        <w:t>Para el valor de “k” existirán dos modelos, uno para la correlación de Shah y otro para kandlikar.</w:t>
      </w:r>
    </w:p>
    <w:p w:rsidR="003D23C1" w:rsidRDefault="003D23C1" w:rsidP="003D23C1">
      <w:pPr>
        <w:spacing w:line="480" w:lineRule="auto"/>
        <w:ind w:left="1188"/>
        <w:jc w:val="both"/>
        <w:rPr>
          <w:rFonts w:ascii="Arial" w:hAnsi="Arial" w:cs="Arial"/>
        </w:rPr>
      </w:pPr>
      <w:r>
        <w:rPr>
          <w:rFonts w:ascii="Arial" w:hAnsi="Arial" w:cs="Arial"/>
        </w:rPr>
        <w:t>Para Shah:</w:t>
      </w:r>
    </w:p>
    <w:p w:rsidR="003D23C1" w:rsidRDefault="003D23C1" w:rsidP="003D23C1">
      <w:pPr>
        <w:spacing w:line="480" w:lineRule="auto"/>
        <w:ind w:left="1026"/>
        <w:jc w:val="center"/>
        <w:rPr>
          <w:rFonts w:ascii="Arial" w:hAnsi="Arial" w:cs="Arial"/>
        </w:rPr>
      </w:pPr>
      <w:r w:rsidRPr="00DB20BC">
        <w:rPr>
          <w:rFonts w:ascii="Arial" w:hAnsi="Arial" w:cs="Arial"/>
          <w:position w:val="-34"/>
        </w:rPr>
        <w:object w:dxaOrig="3200" w:dyaOrig="859">
          <v:shape id="_x0000_i1199" type="#_x0000_t75" style="width:160.2pt;height:43.2pt" o:ole="">
            <v:imagedata r:id="rId330" o:title=""/>
          </v:shape>
          <o:OLEObject Type="Embed" ProgID="Equation.3" ShapeID="_x0000_i1199" DrawAspect="Content" ObjectID="_1345536918" r:id="rId331"/>
        </w:object>
      </w:r>
      <w:r>
        <w:rPr>
          <w:rFonts w:ascii="Arial" w:hAnsi="Arial" w:cs="Arial"/>
          <w:lang w:val="es-EC"/>
        </w:rPr>
        <w:t xml:space="preserve">      </w:t>
      </w:r>
      <w:r>
        <w:rPr>
          <w:rFonts w:ascii="Arial" w:hAnsi="Arial" w:cs="Arial"/>
        </w:rPr>
        <w:t>(37)</w:t>
      </w:r>
    </w:p>
    <w:p w:rsidR="003D23C1" w:rsidRDefault="003D23C1" w:rsidP="003D23C1">
      <w:pPr>
        <w:spacing w:line="480" w:lineRule="auto"/>
        <w:ind w:left="1188"/>
        <w:jc w:val="both"/>
      </w:pPr>
      <w:r>
        <w:rPr>
          <w:rFonts w:ascii="Arial" w:hAnsi="Arial" w:cs="Arial"/>
        </w:rPr>
        <w:t xml:space="preserve">Donde 321 indica el promedio de los valores de G representativos de los experimentos y los valores de 0.5 y 0.8 obedecen a los exponentes de el número de evaporación Bo en </w:t>
      </w:r>
      <w:r w:rsidRPr="00C7797F">
        <w:rPr>
          <w:rFonts w:ascii="Arial" w:hAnsi="Arial" w:cs="Arial"/>
          <w:position w:val="-12"/>
        </w:rPr>
        <w:object w:dxaOrig="360" w:dyaOrig="360">
          <v:shape id="_x0000_i1200" type="#_x0000_t75" style="width:18pt;height:18pt" o:ole="">
            <v:imagedata r:id="rId43" o:title=""/>
          </v:shape>
          <o:OLEObject Type="Embed" ProgID="Equation.3" ShapeID="_x0000_i1200" DrawAspect="Content" ObjectID="_1345536919" r:id="rId332"/>
        </w:object>
      </w:r>
      <w:r>
        <w:rPr>
          <w:rFonts w:ascii="Arial" w:hAnsi="Arial" w:cs="Arial"/>
        </w:rPr>
        <w:t xml:space="preserve"> y el numero de Re en </w:t>
      </w:r>
      <w:r w:rsidRPr="004E75B3">
        <w:rPr>
          <w:position w:val="-12"/>
        </w:rPr>
        <w:object w:dxaOrig="300" w:dyaOrig="360">
          <v:shape id="_x0000_i1201" type="#_x0000_t75" style="width:15pt;height:18pt" o:ole="">
            <v:imagedata r:id="rId312" o:title=""/>
          </v:shape>
          <o:OLEObject Type="Embed" ProgID="Equation.3" ShapeID="_x0000_i1201" DrawAspect="Content" ObjectID="_1345536920" r:id="rId333"/>
        </w:object>
      </w:r>
      <w:r>
        <w:t>.</w:t>
      </w:r>
    </w:p>
    <w:p w:rsidR="003D23C1" w:rsidRDefault="003D23C1" w:rsidP="003D23C1">
      <w:pPr>
        <w:spacing w:line="480" w:lineRule="auto"/>
        <w:ind w:left="1188"/>
        <w:jc w:val="both"/>
      </w:pPr>
    </w:p>
    <w:p w:rsidR="003D23C1" w:rsidRDefault="003D23C1" w:rsidP="003D23C1">
      <w:pPr>
        <w:spacing w:line="480" w:lineRule="auto"/>
        <w:ind w:left="1188"/>
        <w:jc w:val="both"/>
        <w:rPr>
          <w:rFonts w:ascii="Arial" w:hAnsi="Arial" w:cs="Arial"/>
        </w:rPr>
      </w:pPr>
      <w:r>
        <w:rPr>
          <w:rFonts w:ascii="Arial" w:hAnsi="Arial" w:cs="Arial"/>
        </w:rPr>
        <w:t>Para Kandlikar:</w:t>
      </w:r>
    </w:p>
    <w:p w:rsidR="003D23C1" w:rsidRDefault="003D23C1" w:rsidP="003D23C1">
      <w:pPr>
        <w:spacing w:line="480" w:lineRule="auto"/>
        <w:ind w:left="1026"/>
        <w:jc w:val="center"/>
        <w:rPr>
          <w:rFonts w:ascii="Arial" w:hAnsi="Arial" w:cs="Arial"/>
        </w:rPr>
      </w:pPr>
      <w:r w:rsidRPr="00DB20BC">
        <w:rPr>
          <w:rFonts w:ascii="Arial" w:hAnsi="Arial" w:cs="Arial"/>
          <w:position w:val="-34"/>
        </w:rPr>
        <w:object w:dxaOrig="3200" w:dyaOrig="859">
          <v:shape id="_x0000_i1202" type="#_x0000_t75" style="width:160.2pt;height:43.2pt" o:ole="">
            <v:imagedata r:id="rId334" o:title=""/>
          </v:shape>
          <o:OLEObject Type="Embed" ProgID="Equation.3" ShapeID="_x0000_i1202" DrawAspect="Content" ObjectID="_1345536921" r:id="rId335"/>
        </w:object>
      </w:r>
      <w:r>
        <w:rPr>
          <w:rFonts w:ascii="Arial" w:hAnsi="Arial" w:cs="Arial"/>
          <w:lang w:val="es-EC"/>
        </w:rPr>
        <w:t xml:space="preserve">      </w:t>
      </w:r>
      <w:r>
        <w:rPr>
          <w:rFonts w:ascii="Arial" w:hAnsi="Arial" w:cs="Arial"/>
        </w:rPr>
        <w:t>(38)</w:t>
      </w:r>
    </w:p>
    <w:p w:rsidR="003D23C1" w:rsidRDefault="003D23C1" w:rsidP="003D23C1">
      <w:pPr>
        <w:spacing w:line="480" w:lineRule="auto"/>
        <w:ind w:left="1188"/>
        <w:rPr>
          <w:rFonts w:ascii="Arial" w:hAnsi="Arial" w:cs="Arial"/>
        </w:rPr>
      </w:pPr>
      <w:r>
        <w:rPr>
          <w:rFonts w:ascii="Arial" w:hAnsi="Arial" w:cs="Arial"/>
        </w:rPr>
        <w:lastRenderedPageBreak/>
        <w:t>Donde el exponente de 0.7 obedece a la constante C4 en la correlación de Kandlikar.</w:t>
      </w:r>
    </w:p>
    <w:p w:rsidR="003D23C1" w:rsidRDefault="003D23C1" w:rsidP="003D23C1">
      <w:pPr>
        <w:spacing w:line="480" w:lineRule="auto"/>
        <w:ind w:left="1188"/>
        <w:jc w:val="both"/>
        <w:rPr>
          <w:rFonts w:ascii="Arial" w:hAnsi="Arial" w:cs="Arial"/>
        </w:rPr>
      </w:pPr>
      <w:r>
        <w:rPr>
          <w:rFonts w:ascii="Arial" w:hAnsi="Arial" w:cs="Arial"/>
        </w:rPr>
        <w:t xml:space="preserve">A los factores de corrección final “Fc” obtenidos con estos modelos los encasillaremos dentro de un proceso que se denominará “INTENTO </w:t>
      </w:r>
      <w:smartTag w:uri="urn:schemas-microsoft-com:office:smarttags" w:element="metricconverter">
        <w:smartTagPr>
          <w:attr w:name="ProductID" w:val="1”"/>
        </w:smartTagPr>
        <w:r>
          <w:rPr>
            <w:rFonts w:ascii="Arial" w:hAnsi="Arial" w:cs="Arial"/>
          </w:rPr>
          <w:t>1”</w:t>
        </w:r>
      </w:smartTag>
      <w:r>
        <w:rPr>
          <w:rFonts w:ascii="Arial" w:hAnsi="Arial" w:cs="Arial"/>
        </w:rPr>
        <w:t>.</w:t>
      </w:r>
    </w:p>
    <w:p w:rsidR="003D23C1" w:rsidRDefault="003D23C1" w:rsidP="003D23C1">
      <w:pPr>
        <w:spacing w:line="480" w:lineRule="auto"/>
        <w:ind w:left="1188"/>
        <w:jc w:val="both"/>
        <w:rPr>
          <w:rFonts w:ascii="Arial" w:hAnsi="Arial" w:cs="Arial"/>
        </w:rPr>
      </w:pPr>
      <w:r>
        <w:rPr>
          <w:rFonts w:ascii="Arial" w:hAnsi="Arial" w:cs="Arial"/>
        </w:rPr>
        <w:t>Con la intención de ampliar un poco más el análisis se propone un par de modelos alternativos para “k”.</w:t>
      </w:r>
    </w:p>
    <w:p w:rsidR="003D23C1" w:rsidRDefault="003D23C1" w:rsidP="003D23C1">
      <w:pPr>
        <w:spacing w:line="480" w:lineRule="auto"/>
        <w:ind w:left="1188"/>
        <w:jc w:val="both"/>
        <w:rPr>
          <w:rFonts w:ascii="Arial" w:hAnsi="Arial" w:cs="Arial"/>
        </w:rPr>
      </w:pPr>
      <w:r>
        <w:rPr>
          <w:rFonts w:ascii="Arial" w:hAnsi="Arial" w:cs="Arial"/>
        </w:rPr>
        <w:t>Para Shah:</w:t>
      </w:r>
    </w:p>
    <w:p w:rsidR="003D23C1" w:rsidRDefault="003D23C1" w:rsidP="003D23C1">
      <w:pPr>
        <w:spacing w:line="480" w:lineRule="auto"/>
        <w:ind w:left="1026"/>
        <w:jc w:val="center"/>
        <w:rPr>
          <w:rFonts w:ascii="Arial" w:hAnsi="Arial" w:cs="Arial"/>
        </w:rPr>
      </w:pPr>
      <w:r w:rsidRPr="00DB20BC">
        <w:rPr>
          <w:rFonts w:ascii="Arial" w:hAnsi="Arial" w:cs="Arial"/>
          <w:position w:val="-34"/>
        </w:rPr>
        <w:object w:dxaOrig="3200" w:dyaOrig="859">
          <v:shape id="_x0000_i1203" type="#_x0000_t75" style="width:160.2pt;height:43.2pt" o:ole="">
            <v:imagedata r:id="rId336" o:title=""/>
          </v:shape>
          <o:OLEObject Type="Embed" ProgID="Equation.3" ShapeID="_x0000_i1203" DrawAspect="Content" ObjectID="_1345536922" r:id="rId337"/>
        </w:object>
      </w:r>
      <w:r>
        <w:rPr>
          <w:rFonts w:ascii="Arial" w:hAnsi="Arial" w:cs="Arial"/>
          <w:lang w:val="es-EC"/>
        </w:rPr>
        <w:t xml:space="preserve">      </w:t>
      </w:r>
      <w:r>
        <w:rPr>
          <w:rFonts w:ascii="Arial" w:hAnsi="Arial" w:cs="Arial"/>
        </w:rPr>
        <w:t>(37)</w:t>
      </w:r>
    </w:p>
    <w:p w:rsidR="003D23C1" w:rsidRDefault="003D23C1" w:rsidP="003D23C1">
      <w:pPr>
        <w:spacing w:line="480" w:lineRule="auto"/>
        <w:ind w:left="1188"/>
        <w:jc w:val="both"/>
        <w:rPr>
          <w:rFonts w:ascii="Arial" w:hAnsi="Arial" w:cs="Arial"/>
        </w:rPr>
      </w:pPr>
      <w:r>
        <w:rPr>
          <w:rFonts w:ascii="Arial" w:hAnsi="Arial" w:cs="Arial"/>
        </w:rPr>
        <w:t>Donde 16183 representa el promedio de flujos de calor aplicados en los experimentos.</w:t>
      </w:r>
    </w:p>
    <w:p w:rsidR="003D23C1" w:rsidRDefault="003D23C1" w:rsidP="003D23C1">
      <w:pPr>
        <w:spacing w:line="480" w:lineRule="auto"/>
        <w:ind w:left="1188"/>
        <w:jc w:val="both"/>
        <w:rPr>
          <w:rFonts w:ascii="Arial" w:hAnsi="Arial" w:cs="Arial"/>
        </w:rPr>
      </w:pPr>
    </w:p>
    <w:p w:rsidR="003D23C1" w:rsidRDefault="003D23C1" w:rsidP="003D23C1">
      <w:pPr>
        <w:spacing w:line="480" w:lineRule="auto"/>
        <w:ind w:left="1188"/>
        <w:jc w:val="both"/>
        <w:rPr>
          <w:rFonts w:ascii="Arial" w:hAnsi="Arial" w:cs="Arial"/>
        </w:rPr>
      </w:pPr>
      <w:r>
        <w:rPr>
          <w:rFonts w:ascii="Arial" w:hAnsi="Arial" w:cs="Arial"/>
        </w:rPr>
        <w:t>Para Kandlikar:</w:t>
      </w:r>
    </w:p>
    <w:p w:rsidR="003D23C1" w:rsidRDefault="003D23C1" w:rsidP="003D23C1">
      <w:pPr>
        <w:spacing w:line="480" w:lineRule="auto"/>
        <w:ind w:left="1026"/>
        <w:jc w:val="center"/>
        <w:rPr>
          <w:rFonts w:ascii="Arial" w:hAnsi="Arial" w:cs="Arial"/>
        </w:rPr>
      </w:pPr>
      <w:r w:rsidRPr="00DB20BC">
        <w:rPr>
          <w:rFonts w:ascii="Arial" w:hAnsi="Arial" w:cs="Arial"/>
          <w:position w:val="-34"/>
        </w:rPr>
        <w:object w:dxaOrig="3200" w:dyaOrig="859">
          <v:shape id="_x0000_i1204" type="#_x0000_t75" style="width:160.2pt;height:43.2pt" o:ole="">
            <v:imagedata r:id="rId338" o:title=""/>
          </v:shape>
          <o:OLEObject Type="Embed" ProgID="Equation.3" ShapeID="_x0000_i1204" DrawAspect="Content" ObjectID="_1345536923" r:id="rId339"/>
        </w:object>
      </w:r>
      <w:r>
        <w:rPr>
          <w:rFonts w:ascii="Arial" w:hAnsi="Arial" w:cs="Arial"/>
          <w:lang w:val="es-EC"/>
        </w:rPr>
        <w:t xml:space="preserve">      </w:t>
      </w:r>
      <w:r>
        <w:rPr>
          <w:rFonts w:ascii="Arial" w:hAnsi="Arial" w:cs="Arial"/>
        </w:rPr>
        <w:t>(38)</w:t>
      </w:r>
    </w:p>
    <w:p w:rsidR="003D23C1" w:rsidRDefault="003D23C1" w:rsidP="003D23C1">
      <w:pPr>
        <w:spacing w:line="480" w:lineRule="auto"/>
        <w:ind w:left="1188"/>
        <w:jc w:val="both"/>
        <w:rPr>
          <w:rFonts w:ascii="Arial" w:hAnsi="Arial" w:cs="Arial"/>
        </w:rPr>
      </w:pPr>
      <w:r>
        <w:rPr>
          <w:rFonts w:ascii="Arial" w:hAnsi="Arial" w:cs="Arial"/>
        </w:rPr>
        <w:t xml:space="preserve">Los valores de “Fc” obtenidos con estos modelos serán encasillados bajo un proceso denominado “INTENTO </w:t>
      </w:r>
      <w:smartTag w:uri="urn:schemas-microsoft-com:office:smarttags" w:element="metricconverter">
        <w:smartTagPr>
          <w:attr w:name="ProductID" w:val="2”"/>
        </w:smartTagPr>
        <w:r>
          <w:rPr>
            <w:rFonts w:ascii="Arial" w:hAnsi="Arial" w:cs="Arial"/>
          </w:rPr>
          <w:t>2”</w:t>
        </w:r>
      </w:smartTag>
      <w:r>
        <w:rPr>
          <w:rFonts w:ascii="Arial" w:hAnsi="Arial" w:cs="Arial"/>
        </w:rPr>
        <w:t>.</w:t>
      </w:r>
    </w:p>
    <w:p w:rsidR="003D23C1" w:rsidRDefault="003D23C1" w:rsidP="003D23C1">
      <w:pPr>
        <w:spacing w:line="480" w:lineRule="auto"/>
        <w:ind w:left="1188"/>
        <w:jc w:val="both"/>
        <w:rPr>
          <w:rFonts w:ascii="Arial" w:hAnsi="Arial" w:cs="Arial"/>
        </w:rPr>
      </w:pPr>
    </w:p>
    <w:p w:rsidR="003D23C1" w:rsidRDefault="003D23C1" w:rsidP="003D23C1">
      <w:pPr>
        <w:spacing w:line="480" w:lineRule="auto"/>
        <w:ind w:left="1188"/>
        <w:jc w:val="both"/>
        <w:rPr>
          <w:rFonts w:ascii="Arial" w:hAnsi="Arial" w:cs="Arial"/>
        </w:rPr>
      </w:pPr>
      <w:r>
        <w:rPr>
          <w:rFonts w:ascii="Arial" w:hAnsi="Arial" w:cs="Arial"/>
        </w:rPr>
        <w:t xml:space="preserve">Una vez evaluadas las ecuaciones presentadas se tendrán 10 valores de “Fc” por cada proceso (“INTENTO </w:t>
      </w:r>
      <w:smartTag w:uri="urn:schemas-microsoft-com:office:smarttags" w:element="metricconverter">
        <w:smartTagPr>
          <w:attr w:name="ProductID" w:val="1”"/>
        </w:smartTagPr>
        <w:r>
          <w:rPr>
            <w:rFonts w:ascii="Arial" w:hAnsi="Arial" w:cs="Arial"/>
          </w:rPr>
          <w:t>1”</w:t>
        </w:r>
      </w:smartTag>
      <w:r>
        <w:rPr>
          <w:rFonts w:ascii="Arial" w:hAnsi="Arial" w:cs="Arial"/>
        </w:rPr>
        <w:t xml:space="preserve"> e “INTENTO </w:t>
      </w:r>
      <w:smartTag w:uri="urn:schemas-microsoft-com:office:smarttags" w:element="metricconverter">
        <w:smartTagPr>
          <w:attr w:name="ProductID" w:val="2”"/>
        </w:smartTagPr>
        <w:r>
          <w:rPr>
            <w:rFonts w:ascii="Arial" w:hAnsi="Arial" w:cs="Arial"/>
          </w:rPr>
          <w:t>2”</w:t>
        </w:r>
      </w:smartTag>
      <w:r>
        <w:rPr>
          <w:rFonts w:ascii="Arial" w:hAnsi="Arial" w:cs="Arial"/>
        </w:rPr>
        <w:t>) y para cada una de las correlaciones.</w:t>
      </w:r>
    </w:p>
    <w:p w:rsidR="003D23C1" w:rsidRDefault="003D23C1" w:rsidP="003D23C1">
      <w:pPr>
        <w:spacing w:line="480" w:lineRule="auto"/>
        <w:ind w:left="1188"/>
        <w:jc w:val="both"/>
        <w:rPr>
          <w:rFonts w:ascii="Arial" w:hAnsi="Arial" w:cs="Arial"/>
        </w:rPr>
      </w:pPr>
      <w:r>
        <w:rPr>
          <w:rFonts w:ascii="Arial" w:hAnsi="Arial" w:cs="Arial"/>
        </w:rPr>
        <w:lastRenderedPageBreak/>
        <w:t>Con los factores de corrección “Fc” mencionados se procede a generar dos modelos para estimar “Fc” en función de sus respectivas presiones de saturación, los modelos mencionados serán una curva potencial y otra exponencial. Se escoge este tipo de curvas por la facilidad de manejo que presentan.</w:t>
      </w:r>
    </w:p>
    <w:p w:rsidR="003D23C1" w:rsidRDefault="003D23C1" w:rsidP="003D23C1">
      <w:pPr>
        <w:spacing w:line="480" w:lineRule="auto"/>
        <w:ind w:left="1188"/>
        <w:jc w:val="both"/>
        <w:rPr>
          <w:rFonts w:ascii="Arial" w:hAnsi="Arial" w:cs="Arial"/>
        </w:rPr>
      </w:pPr>
      <w:r>
        <w:rPr>
          <w:rFonts w:ascii="Arial" w:hAnsi="Arial" w:cs="Arial"/>
        </w:rPr>
        <w:t>De donde se obtiene lo siguiente:</w:t>
      </w:r>
    </w:p>
    <w:p w:rsidR="003D23C1" w:rsidRPr="003D23C1" w:rsidRDefault="003D23C1" w:rsidP="003D23C1">
      <w:pPr>
        <w:spacing w:line="480" w:lineRule="auto"/>
        <w:ind w:left="1188"/>
        <w:jc w:val="both"/>
        <w:rPr>
          <w:rFonts w:ascii="Arial" w:hAnsi="Arial" w:cs="Arial"/>
          <w:lang w:val="en-US"/>
        </w:rPr>
      </w:pPr>
      <w:r w:rsidRPr="003D23C1">
        <w:rPr>
          <w:rFonts w:ascii="Arial" w:hAnsi="Arial" w:cs="Arial"/>
          <w:lang w:val="en-US"/>
        </w:rPr>
        <w:t>INTENTO 1</w:t>
      </w:r>
    </w:p>
    <w:p w:rsidR="003D23C1" w:rsidRPr="003D23C1" w:rsidRDefault="003D23C1" w:rsidP="003D23C1">
      <w:pPr>
        <w:spacing w:line="480" w:lineRule="auto"/>
        <w:ind w:left="1188"/>
        <w:jc w:val="both"/>
        <w:rPr>
          <w:rFonts w:ascii="Arial" w:hAnsi="Arial" w:cs="Arial"/>
          <w:lang w:val="en-US"/>
        </w:rPr>
      </w:pPr>
      <w:r w:rsidRPr="003D23C1">
        <w:rPr>
          <w:rFonts w:ascii="Arial" w:hAnsi="Arial" w:cs="Arial"/>
          <w:lang w:val="en-US"/>
        </w:rPr>
        <w:t xml:space="preserve">Shah: </w:t>
      </w:r>
      <w:r w:rsidRPr="003D23C1">
        <w:rPr>
          <w:rFonts w:ascii="Arial" w:hAnsi="Arial" w:cs="Arial"/>
          <w:lang w:val="en-US"/>
        </w:rPr>
        <w:tab/>
      </w:r>
      <w:r w:rsidRPr="003D23C1">
        <w:rPr>
          <w:rFonts w:ascii="Arial" w:hAnsi="Arial" w:cs="Arial"/>
          <w:lang w:val="en-US"/>
        </w:rPr>
        <w:tab/>
      </w:r>
      <w:r w:rsidR="00B22F8B" w:rsidRPr="00BD2900">
        <w:rPr>
          <w:rFonts w:ascii="Arial" w:hAnsi="Arial" w:cs="Arial"/>
          <w:position w:val="-14"/>
        </w:rPr>
        <w:object w:dxaOrig="2200" w:dyaOrig="400">
          <v:shape id="_x0000_i1205" type="#_x0000_t75" style="width:109.8pt;height:19.8pt" o:ole="">
            <v:imagedata r:id="rId340" o:title=""/>
          </v:shape>
          <o:OLEObject Type="Embed" ProgID="Equation.3" ShapeID="_x0000_i1205" DrawAspect="Content" ObjectID="_1345536924" r:id="rId341"/>
        </w:object>
      </w:r>
      <w:r w:rsidRPr="003D23C1">
        <w:rPr>
          <w:rFonts w:ascii="Arial" w:hAnsi="Arial" w:cs="Arial"/>
          <w:lang w:val="en-US"/>
        </w:rPr>
        <w:t xml:space="preserve">       (39)</w:t>
      </w:r>
    </w:p>
    <w:p w:rsidR="003D23C1" w:rsidRPr="003D23C1" w:rsidRDefault="003D23C1" w:rsidP="003D23C1">
      <w:pPr>
        <w:spacing w:line="480" w:lineRule="auto"/>
        <w:ind w:left="1188"/>
        <w:jc w:val="both"/>
        <w:rPr>
          <w:rFonts w:ascii="Arial" w:hAnsi="Arial" w:cs="Arial"/>
          <w:lang w:val="en-US"/>
        </w:rPr>
      </w:pPr>
      <w:r w:rsidRPr="003D23C1">
        <w:rPr>
          <w:rFonts w:ascii="Arial" w:hAnsi="Arial" w:cs="Arial"/>
          <w:lang w:val="en-US"/>
        </w:rPr>
        <w:tab/>
      </w:r>
      <w:r w:rsidRPr="003D23C1">
        <w:rPr>
          <w:rFonts w:ascii="Arial" w:hAnsi="Arial" w:cs="Arial"/>
          <w:lang w:val="en-US"/>
        </w:rPr>
        <w:tab/>
      </w:r>
      <w:r w:rsidRPr="003D23C1">
        <w:rPr>
          <w:rFonts w:ascii="Arial" w:hAnsi="Arial" w:cs="Arial"/>
          <w:lang w:val="en-US"/>
        </w:rPr>
        <w:tab/>
      </w:r>
      <w:r w:rsidR="00B22F8B" w:rsidRPr="00B02C4B">
        <w:rPr>
          <w:rFonts w:ascii="Arial" w:hAnsi="Arial" w:cs="Arial"/>
          <w:position w:val="-14"/>
        </w:rPr>
        <w:object w:dxaOrig="2200" w:dyaOrig="400">
          <v:shape id="_x0000_i1206" type="#_x0000_t75" style="width:109.8pt;height:19.8pt" o:ole="">
            <v:imagedata r:id="rId342" o:title=""/>
          </v:shape>
          <o:OLEObject Type="Embed" ProgID="Equation.3" ShapeID="_x0000_i1206" DrawAspect="Content" ObjectID="_1345536925" r:id="rId343"/>
        </w:object>
      </w:r>
      <w:r w:rsidRPr="003D23C1">
        <w:rPr>
          <w:rFonts w:ascii="Arial" w:hAnsi="Arial" w:cs="Arial"/>
          <w:lang w:val="en-US"/>
        </w:rPr>
        <w:t xml:space="preserve">       (40)  </w:t>
      </w:r>
      <w:r w:rsidRPr="003D23C1">
        <w:rPr>
          <w:rFonts w:ascii="Arial" w:hAnsi="Arial" w:cs="Arial"/>
          <w:lang w:val="en-US"/>
        </w:rPr>
        <w:tab/>
      </w:r>
    </w:p>
    <w:p w:rsidR="003D23C1" w:rsidRPr="003D23C1" w:rsidRDefault="003D23C1" w:rsidP="003D23C1">
      <w:pPr>
        <w:spacing w:line="480" w:lineRule="auto"/>
        <w:ind w:left="1188"/>
        <w:jc w:val="both"/>
        <w:rPr>
          <w:rFonts w:ascii="Arial" w:hAnsi="Arial" w:cs="Arial"/>
          <w:lang w:val="en-US"/>
        </w:rPr>
      </w:pPr>
      <w:r w:rsidRPr="003D23C1">
        <w:rPr>
          <w:rFonts w:ascii="Arial" w:hAnsi="Arial" w:cs="Arial"/>
          <w:lang w:val="en-US"/>
        </w:rPr>
        <w:t>Kandlikar:</w:t>
      </w:r>
      <w:r w:rsidRPr="003D23C1">
        <w:rPr>
          <w:rFonts w:ascii="Arial" w:hAnsi="Arial" w:cs="Arial"/>
          <w:lang w:val="en-US"/>
        </w:rPr>
        <w:tab/>
      </w:r>
      <w:r w:rsidR="00B22F8B" w:rsidRPr="00BD2900">
        <w:rPr>
          <w:rFonts w:ascii="Arial" w:hAnsi="Arial" w:cs="Arial"/>
          <w:position w:val="-14"/>
        </w:rPr>
        <w:object w:dxaOrig="2220" w:dyaOrig="400">
          <v:shape id="_x0000_i1207" type="#_x0000_t75" style="width:111pt;height:19.8pt" o:ole="">
            <v:imagedata r:id="rId344" o:title=""/>
          </v:shape>
          <o:OLEObject Type="Embed" ProgID="Equation.3" ShapeID="_x0000_i1207" DrawAspect="Content" ObjectID="_1345536926" r:id="rId345"/>
        </w:object>
      </w:r>
      <w:r w:rsidRPr="003D23C1">
        <w:rPr>
          <w:rFonts w:ascii="Arial" w:hAnsi="Arial" w:cs="Arial"/>
          <w:lang w:val="en-US"/>
        </w:rPr>
        <w:t xml:space="preserve">       (41)</w:t>
      </w:r>
    </w:p>
    <w:p w:rsidR="003D23C1" w:rsidRPr="003D23C1" w:rsidRDefault="003D23C1" w:rsidP="003D23C1">
      <w:pPr>
        <w:spacing w:line="480" w:lineRule="auto"/>
        <w:ind w:left="1188"/>
        <w:jc w:val="both"/>
        <w:rPr>
          <w:rFonts w:ascii="Arial" w:hAnsi="Arial" w:cs="Arial"/>
          <w:lang w:val="en-US"/>
        </w:rPr>
      </w:pPr>
      <w:r w:rsidRPr="003D23C1">
        <w:rPr>
          <w:rFonts w:ascii="Arial" w:hAnsi="Arial" w:cs="Arial"/>
          <w:lang w:val="en-US"/>
        </w:rPr>
        <w:tab/>
      </w:r>
      <w:r w:rsidRPr="003D23C1">
        <w:rPr>
          <w:rFonts w:ascii="Arial" w:hAnsi="Arial" w:cs="Arial"/>
          <w:lang w:val="en-US"/>
        </w:rPr>
        <w:tab/>
      </w:r>
      <w:r w:rsidRPr="003D23C1">
        <w:rPr>
          <w:rFonts w:ascii="Arial" w:hAnsi="Arial" w:cs="Arial"/>
          <w:lang w:val="en-US"/>
        </w:rPr>
        <w:tab/>
      </w:r>
      <w:r w:rsidR="00B22F8B" w:rsidRPr="00B02C4B">
        <w:rPr>
          <w:rFonts w:ascii="Arial" w:hAnsi="Arial" w:cs="Arial"/>
          <w:position w:val="-14"/>
        </w:rPr>
        <w:object w:dxaOrig="2200" w:dyaOrig="400">
          <v:shape id="_x0000_i1208" type="#_x0000_t75" style="width:109.8pt;height:19.8pt" o:ole="">
            <v:imagedata r:id="rId346" o:title=""/>
          </v:shape>
          <o:OLEObject Type="Embed" ProgID="Equation.3" ShapeID="_x0000_i1208" DrawAspect="Content" ObjectID="_1345536927" r:id="rId347"/>
        </w:object>
      </w:r>
      <w:r w:rsidRPr="003D23C1">
        <w:rPr>
          <w:rFonts w:ascii="Arial" w:hAnsi="Arial" w:cs="Arial"/>
          <w:lang w:val="en-US"/>
        </w:rPr>
        <w:t xml:space="preserve">       (42)</w:t>
      </w:r>
    </w:p>
    <w:p w:rsidR="003D23C1" w:rsidRPr="003D23C1" w:rsidRDefault="003D23C1" w:rsidP="003D23C1">
      <w:pPr>
        <w:spacing w:line="480" w:lineRule="auto"/>
        <w:ind w:left="1188"/>
        <w:jc w:val="both"/>
        <w:rPr>
          <w:rFonts w:ascii="Arial" w:hAnsi="Arial" w:cs="Arial"/>
          <w:lang w:val="en-US"/>
        </w:rPr>
      </w:pPr>
    </w:p>
    <w:p w:rsidR="003D23C1" w:rsidRPr="003D23C1" w:rsidRDefault="003D23C1" w:rsidP="003D23C1">
      <w:pPr>
        <w:spacing w:line="480" w:lineRule="auto"/>
        <w:ind w:left="1188"/>
        <w:jc w:val="both"/>
        <w:rPr>
          <w:rFonts w:ascii="Arial" w:hAnsi="Arial" w:cs="Arial"/>
          <w:lang w:val="en-US"/>
        </w:rPr>
      </w:pPr>
      <w:r w:rsidRPr="003D23C1">
        <w:rPr>
          <w:rFonts w:ascii="Arial" w:hAnsi="Arial" w:cs="Arial"/>
          <w:lang w:val="en-US"/>
        </w:rPr>
        <w:t>INTENTO 2</w:t>
      </w:r>
    </w:p>
    <w:p w:rsidR="003D23C1" w:rsidRPr="00B22F8B" w:rsidRDefault="003D23C1" w:rsidP="003D23C1">
      <w:pPr>
        <w:spacing w:line="480" w:lineRule="auto"/>
        <w:ind w:left="1188"/>
        <w:jc w:val="both"/>
        <w:rPr>
          <w:rFonts w:ascii="Arial" w:hAnsi="Arial" w:cs="Arial"/>
        </w:rPr>
      </w:pPr>
      <w:r w:rsidRPr="00B22F8B">
        <w:rPr>
          <w:rFonts w:ascii="Arial" w:hAnsi="Arial" w:cs="Arial"/>
        </w:rPr>
        <w:t xml:space="preserve">Shah: </w:t>
      </w:r>
      <w:r w:rsidRPr="00B22F8B">
        <w:rPr>
          <w:rFonts w:ascii="Arial" w:hAnsi="Arial" w:cs="Arial"/>
        </w:rPr>
        <w:tab/>
      </w:r>
      <w:r w:rsidRPr="00B22F8B">
        <w:rPr>
          <w:rFonts w:ascii="Arial" w:hAnsi="Arial" w:cs="Arial"/>
        </w:rPr>
        <w:tab/>
      </w:r>
      <w:r w:rsidR="00B22F8B" w:rsidRPr="00BD2900">
        <w:rPr>
          <w:rFonts w:ascii="Arial" w:hAnsi="Arial" w:cs="Arial"/>
          <w:position w:val="-14"/>
        </w:rPr>
        <w:object w:dxaOrig="2140" w:dyaOrig="400">
          <v:shape id="_x0000_i1209" type="#_x0000_t75" style="width:106.8pt;height:19.8pt" o:ole="">
            <v:imagedata r:id="rId348" o:title=""/>
          </v:shape>
          <o:OLEObject Type="Embed" ProgID="Equation.3" ShapeID="_x0000_i1209" DrawAspect="Content" ObjectID="_1345536928" r:id="rId349"/>
        </w:object>
      </w:r>
      <w:r w:rsidRPr="00B22F8B">
        <w:rPr>
          <w:rFonts w:ascii="Arial" w:hAnsi="Arial" w:cs="Arial"/>
        </w:rPr>
        <w:t xml:space="preserve">       (43)</w:t>
      </w:r>
    </w:p>
    <w:p w:rsidR="003D23C1" w:rsidRDefault="003D23C1" w:rsidP="003D23C1">
      <w:pPr>
        <w:spacing w:line="480" w:lineRule="auto"/>
        <w:ind w:left="1188"/>
        <w:jc w:val="both"/>
        <w:rPr>
          <w:rFonts w:ascii="Arial" w:hAnsi="Arial" w:cs="Arial"/>
        </w:rPr>
      </w:pPr>
      <w:r w:rsidRPr="00B22F8B">
        <w:rPr>
          <w:rFonts w:ascii="Arial" w:hAnsi="Arial" w:cs="Arial"/>
        </w:rPr>
        <w:tab/>
      </w:r>
      <w:r w:rsidRPr="00B22F8B">
        <w:rPr>
          <w:rFonts w:ascii="Arial" w:hAnsi="Arial" w:cs="Arial"/>
        </w:rPr>
        <w:tab/>
      </w:r>
      <w:r w:rsidRPr="00B22F8B">
        <w:rPr>
          <w:rFonts w:ascii="Arial" w:hAnsi="Arial" w:cs="Arial"/>
        </w:rPr>
        <w:tab/>
      </w:r>
      <w:r w:rsidR="00B22F8B" w:rsidRPr="00B02C4B">
        <w:rPr>
          <w:rFonts w:ascii="Arial" w:hAnsi="Arial" w:cs="Arial"/>
          <w:position w:val="-14"/>
        </w:rPr>
        <w:object w:dxaOrig="2200" w:dyaOrig="400">
          <v:shape id="_x0000_i1210" type="#_x0000_t75" style="width:109.8pt;height:19.8pt" o:ole="">
            <v:imagedata r:id="rId350" o:title=""/>
          </v:shape>
          <o:OLEObject Type="Embed" ProgID="Equation.3" ShapeID="_x0000_i1210" DrawAspect="Content" ObjectID="_1345536929" r:id="rId351"/>
        </w:object>
      </w:r>
      <w:r>
        <w:rPr>
          <w:rFonts w:ascii="Arial" w:hAnsi="Arial" w:cs="Arial"/>
        </w:rPr>
        <w:t xml:space="preserve">       (44)  </w:t>
      </w:r>
      <w:r>
        <w:rPr>
          <w:rFonts w:ascii="Arial" w:hAnsi="Arial" w:cs="Arial"/>
        </w:rPr>
        <w:tab/>
      </w:r>
    </w:p>
    <w:p w:rsidR="003D23C1" w:rsidRDefault="003D23C1" w:rsidP="003D23C1">
      <w:pPr>
        <w:spacing w:line="480" w:lineRule="auto"/>
        <w:ind w:left="1188"/>
        <w:jc w:val="both"/>
        <w:rPr>
          <w:rFonts w:ascii="Arial" w:hAnsi="Arial" w:cs="Arial"/>
        </w:rPr>
      </w:pPr>
      <w:r>
        <w:rPr>
          <w:rFonts w:ascii="Arial" w:hAnsi="Arial" w:cs="Arial"/>
        </w:rPr>
        <w:t>Kandlikar:</w:t>
      </w:r>
      <w:r>
        <w:rPr>
          <w:rFonts w:ascii="Arial" w:hAnsi="Arial" w:cs="Arial"/>
        </w:rPr>
        <w:tab/>
      </w:r>
      <w:r w:rsidR="000B4B22" w:rsidRPr="00BD2900">
        <w:rPr>
          <w:rFonts w:ascii="Arial" w:hAnsi="Arial" w:cs="Arial"/>
          <w:position w:val="-14"/>
        </w:rPr>
        <w:object w:dxaOrig="2100" w:dyaOrig="400">
          <v:shape id="_x0000_i1211" type="#_x0000_t75" style="width:105pt;height:19.8pt" o:ole="">
            <v:imagedata r:id="rId352" o:title=""/>
          </v:shape>
          <o:OLEObject Type="Embed" ProgID="Equation.3" ShapeID="_x0000_i1211" DrawAspect="Content" ObjectID="_1345536930" r:id="rId353"/>
        </w:object>
      </w:r>
      <w:r>
        <w:rPr>
          <w:rFonts w:ascii="Arial" w:hAnsi="Arial" w:cs="Arial"/>
        </w:rPr>
        <w:t xml:space="preserve">      </w:t>
      </w:r>
      <w:r w:rsidR="00B22F8B">
        <w:rPr>
          <w:rFonts w:ascii="Arial" w:hAnsi="Arial" w:cs="Arial"/>
        </w:rPr>
        <w:t xml:space="preserve">   </w:t>
      </w:r>
      <w:r>
        <w:rPr>
          <w:rFonts w:ascii="Arial" w:hAnsi="Arial" w:cs="Arial"/>
        </w:rPr>
        <w:t>(45)</w:t>
      </w:r>
    </w:p>
    <w:p w:rsidR="003D23C1" w:rsidRDefault="003D23C1" w:rsidP="003D23C1">
      <w:pPr>
        <w:spacing w:line="480" w:lineRule="auto"/>
        <w:ind w:left="1188"/>
        <w:jc w:val="both"/>
        <w:rPr>
          <w:rFonts w:ascii="Arial" w:hAnsi="Arial" w:cs="Arial"/>
        </w:rPr>
      </w:pPr>
      <w:r>
        <w:rPr>
          <w:rFonts w:ascii="Arial" w:hAnsi="Arial" w:cs="Arial"/>
        </w:rPr>
        <w:tab/>
      </w:r>
      <w:r>
        <w:rPr>
          <w:rFonts w:ascii="Arial" w:hAnsi="Arial" w:cs="Arial"/>
        </w:rPr>
        <w:tab/>
      </w:r>
      <w:r>
        <w:rPr>
          <w:rFonts w:ascii="Arial" w:hAnsi="Arial" w:cs="Arial"/>
        </w:rPr>
        <w:tab/>
      </w:r>
      <w:r w:rsidR="007955D8" w:rsidRPr="00B02C4B">
        <w:rPr>
          <w:rFonts w:ascii="Arial" w:hAnsi="Arial" w:cs="Arial"/>
          <w:position w:val="-14"/>
        </w:rPr>
        <w:object w:dxaOrig="2200" w:dyaOrig="400">
          <v:shape id="_x0000_i1212" type="#_x0000_t75" style="width:109.8pt;height:19.8pt" o:ole="">
            <v:imagedata r:id="rId354" o:title=""/>
          </v:shape>
          <o:OLEObject Type="Embed" ProgID="Equation.3" ShapeID="_x0000_i1212" DrawAspect="Content" ObjectID="_1345536931" r:id="rId355"/>
        </w:object>
      </w:r>
      <w:r w:rsidR="00B22F8B">
        <w:rPr>
          <w:rFonts w:ascii="Arial" w:hAnsi="Arial" w:cs="Arial"/>
        </w:rPr>
        <w:t xml:space="preserve">        </w:t>
      </w:r>
      <w:r>
        <w:rPr>
          <w:rFonts w:ascii="Arial" w:hAnsi="Arial" w:cs="Arial"/>
        </w:rPr>
        <w:t>(46)</w:t>
      </w:r>
    </w:p>
    <w:p w:rsidR="003D23C1" w:rsidRDefault="003D23C1" w:rsidP="003D23C1">
      <w:pPr>
        <w:spacing w:line="480" w:lineRule="auto"/>
        <w:ind w:left="1188"/>
        <w:jc w:val="both"/>
        <w:rPr>
          <w:rFonts w:ascii="Arial" w:hAnsi="Arial" w:cs="Arial"/>
        </w:rPr>
      </w:pPr>
      <w:r>
        <w:rPr>
          <w:rFonts w:ascii="Arial" w:hAnsi="Arial" w:cs="Arial"/>
        </w:rPr>
        <w:t>Donde Psat se evalúa en MPa</w:t>
      </w:r>
    </w:p>
    <w:p w:rsidR="003D23C1" w:rsidRDefault="003D23C1" w:rsidP="003D23C1">
      <w:pPr>
        <w:spacing w:line="480" w:lineRule="auto"/>
        <w:ind w:left="1188"/>
        <w:jc w:val="both"/>
        <w:rPr>
          <w:rFonts w:ascii="Arial" w:hAnsi="Arial" w:cs="Arial"/>
        </w:rPr>
      </w:pPr>
    </w:p>
    <w:p w:rsidR="003D23C1" w:rsidRDefault="003D23C1" w:rsidP="003D23C1">
      <w:pPr>
        <w:spacing w:line="480" w:lineRule="auto"/>
        <w:ind w:left="1188"/>
        <w:jc w:val="both"/>
        <w:rPr>
          <w:rFonts w:ascii="Arial" w:hAnsi="Arial" w:cs="Arial"/>
        </w:rPr>
      </w:pPr>
      <w:r>
        <w:rPr>
          <w:rFonts w:ascii="Arial" w:hAnsi="Arial" w:cs="Arial"/>
        </w:rPr>
        <w:lastRenderedPageBreak/>
        <w:t>Finalmente el valor del coeficiente de transferencia se obtendrá de la siguiente manera:</w:t>
      </w:r>
    </w:p>
    <w:p w:rsidR="003D23C1" w:rsidRDefault="003D23C1" w:rsidP="003D23C1">
      <w:pPr>
        <w:spacing w:line="480" w:lineRule="auto"/>
        <w:ind w:left="1188"/>
        <w:jc w:val="center"/>
        <w:rPr>
          <w:rFonts w:ascii="Arial" w:hAnsi="Arial" w:cs="Arial"/>
        </w:rPr>
      </w:pPr>
      <w:r w:rsidRPr="00A5374A">
        <w:rPr>
          <w:rFonts w:ascii="Arial" w:hAnsi="Arial" w:cs="Arial"/>
          <w:position w:val="-14"/>
        </w:rPr>
        <w:object w:dxaOrig="2460" w:dyaOrig="380">
          <v:shape id="_x0000_i1213" type="#_x0000_t75" style="width:123pt;height:19.2pt" o:ole="">
            <v:imagedata r:id="rId356" o:title=""/>
          </v:shape>
          <o:OLEObject Type="Embed" ProgID="Equation.3" ShapeID="_x0000_i1213" DrawAspect="Content" ObjectID="_1345536932" r:id="rId357"/>
        </w:object>
      </w:r>
      <w:r>
        <w:rPr>
          <w:rFonts w:ascii="Arial" w:hAnsi="Arial" w:cs="Arial"/>
        </w:rPr>
        <w:tab/>
        <w:t>(47)</w:t>
      </w:r>
    </w:p>
    <w:p w:rsidR="003D23C1" w:rsidRPr="00F82BDF" w:rsidRDefault="003D23C1" w:rsidP="003D23C1">
      <w:pPr>
        <w:spacing w:line="480" w:lineRule="auto"/>
        <w:ind w:left="1188"/>
        <w:jc w:val="both"/>
        <w:rPr>
          <w:rFonts w:ascii="Arial" w:hAnsi="Arial" w:cs="Arial"/>
        </w:rPr>
      </w:pPr>
      <w:r>
        <w:rPr>
          <w:rFonts w:ascii="Arial" w:hAnsi="Arial" w:cs="Arial"/>
        </w:rPr>
        <w:t>Donde valor teórico para el caso de Shah será aquel obtenido a partir del procedimiento “SHAH CORRECCIÓN”.</w:t>
      </w:r>
    </w:p>
    <w:p w:rsidR="003D23C1" w:rsidRDefault="003D23C1" w:rsidP="003D23C1">
      <w:pPr>
        <w:spacing w:line="480" w:lineRule="auto"/>
        <w:ind w:left="1188"/>
        <w:jc w:val="both"/>
        <w:rPr>
          <w:rFonts w:ascii="Arial" w:hAnsi="Arial" w:cs="Arial"/>
        </w:rPr>
      </w:pPr>
      <w:r>
        <w:rPr>
          <w:rFonts w:ascii="Arial" w:hAnsi="Arial" w:cs="Arial"/>
        </w:rPr>
        <w:t>A continuación se presenta aquellas evaluaciones que presentaron mejor aproximación a los valores experimentales.</w:t>
      </w:r>
    </w:p>
    <w:p w:rsidR="003D23C1" w:rsidRDefault="003D23C1" w:rsidP="003D23C1">
      <w:pPr>
        <w:spacing w:line="480" w:lineRule="auto"/>
        <w:ind w:left="1188"/>
        <w:jc w:val="both"/>
        <w:rPr>
          <w:rFonts w:ascii="Arial" w:hAnsi="Arial" w:cs="Arial"/>
        </w:rPr>
      </w:pPr>
    </w:p>
    <w:p w:rsidR="003D23C1" w:rsidRDefault="003D23C1" w:rsidP="003D23C1">
      <w:pPr>
        <w:spacing w:line="480" w:lineRule="auto"/>
        <w:ind w:left="1188"/>
        <w:jc w:val="both"/>
        <w:rPr>
          <w:rFonts w:ascii="Arial" w:hAnsi="Arial" w:cs="Arial"/>
        </w:rPr>
      </w:pPr>
    </w:p>
    <w:p w:rsidR="003D23C1" w:rsidRPr="00405754" w:rsidRDefault="00525471" w:rsidP="003D23C1">
      <w:pPr>
        <w:spacing w:line="480" w:lineRule="auto"/>
        <w:ind w:left="1188"/>
        <w:jc w:val="center"/>
        <w:rPr>
          <w:rFonts w:ascii="Arial" w:hAnsi="Arial" w:cs="Arial"/>
        </w:rPr>
      </w:pPr>
      <w:r>
        <w:rPr>
          <w:noProof/>
        </w:rPr>
        <w:drawing>
          <wp:inline distT="0" distB="0" distL="0" distR="0">
            <wp:extent cx="4846320" cy="2461260"/>
            <wp:effectExtent l="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58" cstate="print"/>
                    <a:srcRect/>
                    <a:stretch>
                      <a:fillRect/>
                    </a:stretch>
                  </pic:blipFill>
                  <pic:spPr bwMode="auto">
                    <a:xfrm>
                      <a:off x="0" y="0"/>
                      <a:ext cx="4846320" cy="2461260"/>
                    </a:xfrm>
                    <a:prstGeom prst="rect">
                      <a:avLst/>
                    </a:prstGeom>
                    <a:noFill/>
                    <a:ln w="9525">
                      <a:noFill/>
                      <a:miter lim="800000"/>
                      <a:headEnd/>
                      <a:tailEnd/>
                    </a:ln>
                  </pic:spPr>
                </pic:pic>
              </a:graphicData>
            </a:graphic>
          </wp:inline>
        </w:drawing>
      </w:r>
    </w:p>
    <w:p w:rsidR="003D23C1" w:rsidRDefault="003D23C1" w:rsidP="003D23C1">
      <w:pPr>
        <w:spacing w:line="480" w:lineRule="auto"/>
        <w:ind w:left="1188"/>
        <w:jc w:val="center"/>
        <w:rPr>
          <w:rFonts w:ascii="Arial" w:hAnsi="Arial" w:cs="Arial"/>
        </w:rPr>
      </w:pPr>
      <w:r>
        <w:rPr>
          <w:rFonts w:ascii="Arial" w:hAnsi="Arial" w:cs="Arial"/>
        </w:rPr>
        <w:t xml:space="preserve">FIGURA 2.25 EVALUACION DE MODELOS CORREGIDOS DE SHAH Y KANDLIKAR A Tsat = </w:t>
      </w:r>
      <w:smartTag w:uri="urn:schemas-microsoft-com:office:smarttags" w:element="metricconverter">
        <w:smartTagPr>
          <w:attr w:name="ProductID" w:val="-15.55 ﾰC"/>
        </w:smartTagPr>
        <w:r>
          <w:rPr>
            <w:rFonts w:ascii="Arial" w:hAnsi="Arial" w:cs="Arial"/>
          </w:rPr>
          <w:t>-15.55 °C</w:t>
        </w:r>
      </w:smartTag>
      <w:r>
        <w:rPr>
          <w:rFonts w:ascii="Arial" w:hAnsi="Arial" w:cs="Arial"/>
        </w:rPr>
        <w:t xml:space="preserve"> PARA R22</w:t>
      </w:r>
    </w:p>
    <w:p w:rsidR="003D23C1" w:rsidRDefault="003D23C1" w:rsidP="003D23C1">
      <w:pPr>
        <w:spacing w:line="480" w:lineRule="auto"/>
        <w:ind w:left="1188"/>
        <w:jc w:val="center"/>
        <w:rPr>
          <w:rFonts w:ascii="Arial" w:hAnsi="Arial" w:cs="Arial"/>
        </w:rPr>
      </w:pPr>
    </w:p>
    <w:p w:rsidR="0056784E" w:rsidRDefault="00525471" w:rsidP="0056784E">
      <w:pPr>
        <w:spacing w:line="480" w:lineRule="auto"/>
        <w:jc w:val="center"/>
        <w:rPr>
          <w:rFonts w:ascii="Arial" w:hAnsi="Arial" w:cs="Arial"/>
        </w:rPr>
      </w:pPr>
      <w:r>
        <w:rPr>
          <w:noProof/>
        </w:rPr>
        <w:lastRenderedPageBreak/>
        <w:drawing>
          <wp:inline distT="0" distB="0" distL="0" distR="0">
            <wp:extent cx="4945380" cy="2468880"/>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59" cstate="print"/>
                    <a:srcRect/>
                    <a:stretch>
                      <a:fillRect/>
                    </a:stretch>
                  </pic:blipFill>
                  <pic:spPr bwMode="auto">
                    <a:xfrm>
                      <a:off x="0" y="0"/>
                      <a:ext cx="4945380" cy="2468880"/>
                    </a:xfrm>
                    <a:prstGeom prst="rect">
                      <a:avLst/>
                    </a:prstGeom>
                    <a:noFill/>
                    <a:ln w="9525">
                      <a:noFill/>
                      <a:miter lim="800000"/>
                      <a:headEnd/>
                      <a:tailEnd/>
                    </a:ln>
                  </pic:spPr>
                </pic:pic>
              </a:graphicData>
            </a:graphic>
          </wp:inline>
        </w:drawing>
      </w:r>
    </w:p>
    <w:p w:rsidR="003D23C1" w:rsidRDefault="003D23C1" w:rsidP="0056784E">
      <w:pPr>
        <w:spacing w:line="480" w:lineRule="auto"/>
        <w:jc w:val="center"/>
        <w:rPr>
          <w:rFonts w:ascii="Arial" w:hAnsi="Arial" w:cs="Arial"/>
        </w:rPr>
      </w:pPr>
      <w:r>
        <w:rPr>
          <w:rFonts w:ascii="Arial" w:hAnsi="Arial" w:cs="Arial"/>
        </w:rPr>
        <w:t xml:space="preserve">FIGURA 2.26 EVALUACION DE MODELOS CORREGIDOS DE SHAH Y KANDLIKAR A Tsat = </w:t>
      </w:r>
      <w:smartTag w:uri="urn:schemas-microsoft-com:office:smarttags" w:element="metricconverter">
        <w:smartTagPr>
          <w:attr w:name="ProductID" w:val="-12.92 ﾰC"/>
        </w:smartTagPr>
        <w:r>
          <w:rPr>
            <w:rFonts w:ascii="Arial" w:hAnsi="Arial" w:cs="Arial"/>
          </w:rPr>
          <w:t>-12.92 °C</w:t>
        </w:r>
      </w:smartTag>
      <w:r>
        <w:rPr>
          <w:rFonts w:ascii="Arial" w:hAnsi="Arial" w:cs="Arial"/>
        </w:rPr>
        <w:t xml:space="preserve"> PARA R22</w:t>
      </w:r>
    </w:p>
    <w:p w:rsidR="0056784E" w:rsidRDefault="0056784E" w:rsidP="0056784E">
      <w:pPr>
        <w:spacing w:line="480" w:lineRule="auto"/>
        <w:jc w:val="center"/>
        <w:rPr>
          <w:rFonts w:ascii="Arial" w:hAnsi="Arial" w:cs="Arial"/>
        </w:rPr>
      </w:pPr>
    </w:p>
    <w:p w:rsidR="0056784E" w:rsidRDefault="00525471" w:rsidP="0056784E">
      <w:pPr>
        <w:spacing w:line="480" w:lineRule="auto"/>
        <w:jc w:val="center"/>
        <w:rPr>
          <w:rFonts w:ascii="Arial" w:hAnsi="Arial" w:cs="Arial"/>
        </w:rPr>
      </w:pPr>
      <w:r>
        <w:rPr>
          <w:noProof/>
        </w:rPr>
        <w:drawing>
          <wp:inline distT="0" distB="0" distL="0" distR="0">
            <wp:extent cx="4953000" cy="2476500"/>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60" cstate="print"/>
                    <a:srcRect/>
                    <a:stretch>
                      <a:fillRect/>
                    </a:stretch>
                  </pic:blipFill>
                  <pic:spPr bwMode="auto">
                    <a:xfrm>
                      <a:off x="0" y="0"/>
                      <a:ext cx="4953000" cy="2476500"/>
                    </a:xfrm>
                    <a:prstGeom prst="rect">
                      <a:avLst/>
                    </a:prstGeom>
                    <a:noFill/>
                    <a:ln w="9525">
                      <a:noFill/>
                      <a:miter lim="800000"/>
                      <a:headEnd/>
                      <a:tailEnd/>
                    </a:ln>
                  </pic:spPr>
                </pic:pic>
              </a:graphicData>
            </a:graphic>
          </wp:inline>
        </w:drawing>
      </w:r>
    </w:p>
    <w:p w:rsidR="003D23C1" w:rsidRDefault="003D23C1" w:rsidP="0056784E">
      <w:pPr>
        <w:spacing w:line="480" w:lineRule="auto"/>
        <w:jc w:val="center"/>
        <w:rPr>
          <w:rFonts w:ascii="Arial" w:hAnsi="Arial" w:cs="Arial"/>
        </w:rPr>
      </w:pPr>
      <w:r>
        <w:rPr>
          <w:rFonts w:ascii="Arial" w:hAnsi="Arial" w:cs="Arial"/>
        </w:rPr>
        <w:t xml:space="preserve">FIGURA 2.27 EVALUACION DE MODELOS CORREGIDOS DE SHAH Y KANDLIKAR  A Tsat = </w:t>
      </w:r>
      <w:smartTag w:uri="urn:schemas-microsoft-com:office:smarttags" w:element="metricconverter">
        <w:smartTagPr>
          <w:attr w:name="ProductID" w:val="-3.44 ﾰC"/>
        </w:smartTagPr>
        <w:r>
          <w:rPr>
            <w:rFonts w:ascii="Arial" w:hAnsi="Arial" w:cs="Arial"/>
          </w:rPr>
          <w:t>-3.44 °C</w:t>
        </w:r>
      </w:smartTag>
      <w:r>
        <w:rPr>
          <w:rFonts w:ascii="Arial" w:hAnsi="Arial" w:cs="Arial"/>
        </w:rPr>
        <w:t xml:space="preserve"> PARA R22</w:t>
      </w:r>
    </w:p>
    <w:p w:rsidR="0056784E" w:rsidRDefault="00525471" w:rsidP="0056784E">
      <w:pPr>
        <w:spacing w:line="480" w:lineRule="auto"/>
        <w:jc w:val="center"/>
        <w:rPr>
          <w:rFonts w:ascii="Arial" w:hAnsi="Arial" w:cs="Arial"/>
        </w:rPr>
      </w:pPr>
      <w:r>
        <w:rPr>
          <w:noProof/>
        </w:rPr>
        <w:lastRenderedPageBreak/>
        <w:drawing>
          <wp:inline distT="0" distB="0" distL="0" distR="0">
            <wp:extent cx="4960620" cy="2484120"/>
            <wp:effectExtent l="0" t="0" r="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61" cstate="print"/>
                    <a:srcRect/>
                    <a:stretch>
                      <a:fillRect/>
                    </a:stretch>
                  </pic:blipFill>
                  <pic:spPr bwMode="auto">
                    <a:xfrm>
                      <a:off x="0" y="0"/>
                      <a:ext cx="4960620" cy="2484120"/>
                    </a:xfrm>
                    <a:prstGeom prst="rect">
                      <a:avLst/>
                    </a:prstGeom>
                    <a:noFill/>
                    <a:ln w="9525">
                      <a:noFill/>
                      <a:miter lim="800000"/>
                      <a:headEnd/>
                      <a:tailEnd/>
                    </a:ln>
                  </pic:spPr>
                </pic:pic>
              </a:graphicData>
            </a:graphic>
          </wp:inline>
        </w:drawing>
      </w:r>
    </w:p>
    <w:p w:rsidR="003D23C1" w:rsidRDefault="003D23C1" w:rsidP="0056784E">
      <w:pPr>
        <w:spacing w:line="480" w:lineRule="auto"/>
        <w:jc w:val="center"/>
        <w:rPr>
          <w:rFonts w:ascii="Arial" w:hAnsi="Arial" w:cs="Arial"/>
        </w:rPr>
      </w:pPr>
      <w:r>
        <w:rPr>
          <w:rFonts w:ascii="Arial" w:hAnsi="Arial" w:cs="Arial"/>
        </w:rPr>
        <w:t xml:space="preserve">FIGURA 2.28 EVALUACION DE MODELOS CORREGIDOS DE SHAH Y KANDLIKAR A Tsat = </w:t>
      </w:r>
      <w:smartTag w:uri="urn:schemas-microsoft-com:office:smarttags" w:element="metricconverter">
        <w:smartTagPr>
          <w:attr w:name="ProductID" w:val="-1.8 ﾰC"/>
        </w:smartTagPr>
        <w:r>
          <w:rPr>
            <w:rFonts w:ascii="Arial" w:hAnsi="Arial" w:cs="Arial"/>
          </w:rPr>
          <w:t>-1.8 °C</w:t>
        </w:r>
      </w:smartTag>
      <w:r>
        <w:rPr>
          <w:rFonts w:ascii="Arial" w:hAnsi="Arial" w:cs="Arial"/>
        </w:rPr>
        <w:t xml:space="preserve"> PARA R22</w:t>
      </w:r>
    </w:p>
    <w:p w:rsidR="0056784E" w:rsidRDefault="0056784E" w:rsidP="0056784E">
      <w:pPr>
        <w:spacing w:line="480" w:lineRule="auto"/>
        <w:jc w:val="center"/>
        <w:rPr>
          <w:rFonts w:ascii="Arial" w:hAnsi="Arial" w:cs="Arial"/>
        </w:rPr>
      </w:pPr>
    </w:p>
    <w:p w:rsidR="0056784E" w:rsidRDefault="00525471" w:rsidP="0056784E">
      <w:pPr>
        <w:spacing w:line="480" w:lineRule="auto"/>
        <w:jc w:val="center"/>
        <w:rPr>
          <w:rFonts w:ascii="Arial" w:hAnsi="Arial" w:cs="Arial"/>
        </w:rPr>
      </w:pPr>
      <w:r>
        <w:rPr>
          <w:noProof/>
        </w:rPr>
        <w:drawing>
          <wp:inline distT="0" distB="0" distL="0" distR="0">
            <wp:extent cx="4975860" cy="2499360"/>
            <wp:effectExtent l="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2" cstate="print"/>
                    <a:srcRect/>
                    <a:stretch>
                      <a:fillRect/>
                    </a:stretch>
                  </pic:blipFill>
                  <pic:spPr bwMode="auto">
                    <a:xfrm>
                      <a:off x="0" y="0"/>
                      <a:ext cx="4975860" cy="2499360"/>
                    </a:xfrm>
                    <a:prstGeom prst="rect">
                      <a:avLst/>
                    </a:prstGeom>
                    <a:noFill/>
                    <a:ln w="9525">
                      <a:noFill/>
                      <a:miter lim="800000"/>
                      <a:headEnd/>
                      <a:tailEnd/>
                    </a:ln>
                  </pic:spPr>
                </pic:pic>
              </a:graphicData>
            </a:graphic>
          </wp:inline>
        </w:drawing>
      </w:r>
    </w:p>
    <w:p w:rsidR="003D23C1" w:rsidRDefault="003D23C1" w:rsidP="0056784E">
      <w:pPr>
        <w:spacing w:line="480" w:lineRule="auto"/>
        <w:jc w:val="center"/>
        <w:rPr>
          <w:rFonts w:ascii="Arial" w:hAnsi="Arial" w:cs="Arial"/>
        </w:rPr>
      </w:pPr>
      <w:r>
        <w:rPr>
          <w:rFonts w:ascii="Arial" w:hAnsi="Arial" w:cs="Arial"/>
        </w:rPr>
        <w:t xml:space="preserve">FIGURA 2.29 EVALUACION DE MODELOS CORREGIDOS DE SHAH Y KANDLIKAR A Tsat = </w:t>
      </w:r>
      <w:smartTag w:uri="urn:schemas-microsoft-com:office:smarttags" w:element="metricconverter">
        <w:smartTagPr>
          <w:attr w:name="ProductID" w:val="1.87 ﾰC"/>
        </w:smartTagPr>
        <w:r>
          <w:rPr>
            <w:rFonts w:ascii="Arial" w:hAnsi="Arial" w:cs="Arial"/>
          </w:rPr>
          <w:t>1.87 °C</w:t>
        </w:r>
      </w:smartTag>
      <w:r>
        <w:rPr>
          <w:rFonts w:ascii="Arial" w:hAnsi="Arial" w:cs="Arial"/>
        </w:rPr>
        <w:t xml:space="preserve"> PARA R22</w:t>
      </w:r>
    </w:p>
    <w:p w:rsidR="003D23C1" w:rsidRDefault="003D23C1" w:rsidP="003D23C1">
      <w:pPr>
        <w:spacing w:line="480" w:lineRule="auto"/>
        <w:ind w:left="1188"/>
        <w:jc w:val="center"/>
        <w:rPr>
          <w:rFonts w:ascii="Arial" w:hAnsi="Arial" w:cs="Arial"/>
        </w:rPr>
      </w:pPr>
    </w:p>
    <w:p w:rsidR="003D23C1" w:rsidRDefault="003D23C1" w:rsidP="003D23C1">
      <w:pPr>
        <w:spacing w:line="480" w:lineRule="auto"/>
        <w:ind w:left="1188"/>
        <w:jc w:val="center"/>
        <w:rPr>
          <w:rFonts w:ascii="Arial" w:hAnsi="Arial" w:cs="Arial"/>
        </w:rPr>
      </w:pPr>
    </w:p>
    <w:p w:rsidR="00F537DC" w:rsidRDefault="00525471" w:rsidP="00F537DC">
      <w:pPr>
        <w:spacing w:line="480" w:lineRule="auto"/>
        <w:jc w:val="center"/>
        <w:rPr>
          <w:rFonts w:ascii="Arial" w:hAnsi="Arial" w:cs="Arial"/>
        </w:rPr>
      </w:pPr>
      <w:r>
        <w:rPr>
          <w:noProof/>
        </w:rPr>
        <w:lastRenderedPageBreak/>
        <w:drawing>
          <wp:inline distT="0" distB="0" distL="0" distR="0">
            <wp:extent cx="4983480" cy="2506980"/>
            <wp:effectExtent l="0" t="0" r="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63" cstate="print"/>
                    <a:srcRect/>
                    <a:stretch>
                      <a:fillRect/>
                    </a:stretch>
                  </pic:blipFill>
                  <pic:spPr bwMode="auto">
                    <a:xfrm>
                      <a:off x="0" y="0"/>
                      <a:ext cx="4983480" cy="2506980"/>
                    </a:xfrm>
                    <a:prstGeom prst="rect">
                      <a:avLst/>
                    </a:prstGeom>
                    <a:noFill/>
                    <a:ln w="9525">
                      <a:noFill/>
                      <a:miter lim="800000"/>
                      <a:headEnd/>
                      <a:tailEnd/>
                    </a:ln>
                  </pic:spPr>
                </pic:pic>
              </a:graphicData>
            </a:graphic>
          </wp:inline>
        </w:drawing>
      </w:r>
    </w:p>
    <w:p w:rsidR="003D23C1" w:rsidRDefault="003D23C1" w:rsidP="00F537DC">
      <w:pPr>
        <w:spacing w:line="480" w:lineRule="auto"/>
        <w:jc w:val="center"/>
        <w:rPr>
          <w:rFonts w:ascii="Arial" w:hAnsi="Arial" w:cs="Arial"/>
        </w:rPr>
      </w:pPr>
      <w:r>
        <w:rPr>
          <w:rFonts w:ascii="Arial" w:hAnsi="Arial" w:cs="Arial"/>
        </w:rPr>
        <w:t xml:space="preserve">FIGURA 2.30 EVALUACION DE MODELOS CORREGIDOS DE SHAH Y KANDLIKAR A Tsat = </w:t>
      </w:r>
      <w:smartTag w:uri="urn:schemas-microsoft-com:office:smarttags" w:element="metricconverter">
        <w:smartTagPr>
          <w:attr w:name="ProductID" w:val="6.04 ﾰC"/>
        </w:smartTagPr>
        <w:r>
          <w:rPr>
            <w:rFonts w:ascii="Arial" w:hAnsi="Arial" w:cs="Arial"/>
          </w:rPr>
          <w:t>6.04 °C</w:t>
        </w:r>
      </w:smartTag>
      <w:r>
        <w:rPr>
          <w:rFonts w:ascii="Arial" w:hAnsi="Arial" w:cs="Arial"/>
        </w:rPr>
        <w:t xml:space="preserve"> PARA R22</w:t>
      </w:r>
    </w:p>
    <w:p w:rsidR="003D23C1" w:rsidRDefault="003D23C1" w:rsidP="003D23C1">
      <w:pPr>
        <w:spacing w:line="480" w:lineRule="auto"/>
        <w:ind w:left="1188"/>
        <w:jc w:val="center"/>
        <w:rPr>
          <w:rFonts w:ascii="Arial" w:hAnsi="Arial" w:cs="Arial"/>
        </w:rPr>
      </w:pPr>
    </w:p>
    <w:p w:rsidR="00896FBC" w:rsidRDefault="00525471" w:rsidP="00896FBC">
      <w:pPr>
        <w:spacing w:line="480" w:lineRule="auto"/>
        <w:jc w:val="center"/>
        <w:rPr>
          <w:rFonts w:ascii="Arial" w:hAnsi="Arial" w:cs="Arial"/>
        </w:rPr>
      </w:pPr>
      <w:r>
        <w:rPr>
          <w:noProof/>
        </w:rPr>
        <w:drawing>
          <wp:inline distT="0" distB="0" distL="0" distR="0">
            <wp:extent cx="4991100" cy="2514600"/>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64" cstate="print"/>
                    <a:srcRect/>
                    <a:stretch>
                      <a:fillRect/>
                    </a:stretch>
                  </pic:blipFill>
                  <pic:spPr bwMode="auto">
                    <a:xfrm>
                      <a:off x="0" y="0"/>
                      <a:ext cx="4991100" cy="2514600"/>
                    </a:xfrm>
                    <a:prstGeom prst="rect">
                      <a:avLst/>
                    </a:prstGeom>
                    <a:noFill/>
                    <a:ln w="9525">
                      <a:noFill/>
                      <a:miter lim="800000"/>
                      <a:headEnd/>
                      <a:tailEnd/>
                    </a:ln>
                  </pic:spPr>
                </pic:pic>
              </a:graphicData>
            </a:graphic>
          </wp:inline>
        </w:drawing>
      </w:r>
    </w:p>
    <w:p w:rsidR="003D23C1" w:rsidRDefault="003D23C1" w:rsidP="00896FBC">
      <w:pPr>
        <w:spacing w:line="480" w:lineRule="auto"/>
        <w:jc w:val="center"/>
        <w:rPr>
          <w:rFonts w:ascii="Arial" w:hAnsi="Arial" w:cs="Arial"/>
        </w:rPr>
      </w:pPr>
      <w:r>
        <w:rPr>
          <w:rFonts w:ascii="Arial" w:hAnsi="Arial" w:cs="Arial"/>
        </w:rPr>
        <w:t xml:space="preserve">FIGURA 2.31 EVALUACION DE MODELOS CORREGIDOS DE SHAH Y KANDLIKAR A Tsat = </w:t>
      </w:r>
      <w:smartTag w:uri="urn:schemas-microsoft-com:office:smarttags" w:element="metricconverter">
        <w:smartTagPr>
          <w:attr w:name="ProductID" w:val="11.58 ﾰC"/>
        </w:smartTagPr>
        <w:r>
          <w:rPr>
            <w:rFonts w:ascii="Arial" w:hAnsi="Arial" w:cs="Arial"/>
          </w:rPr>
          <w:t>11.58 °C</w:t>
        </w:r>
      </w:smartTag>
      <w:r>
        <w:rPr>
          <w:rFonts w:ascii="Arial" w:hAnsi="Arial" w:cs="Arial"/>
        </w:rPr>
        <w:t xml:space="preserve"> PARA R22</w:t>
      </w:r>
    </w:p>
    <w:p w:rsidR="00896FBC" w:rsidRDefault="00525471" w:rsidP="00896FBC">
      <w:pPr>
        <w:spacing w:line="480" w:lineRule="auto"/>
        <w:jc w:val="center"/>
        <w:rPr>
          <w:rFonts w:ascii="Arial" w:hAnsi="Arial" w:cs="Arial"/>
        </w:rPr>
      </w:pPr>
      <w:r>
        <w:rPr>
          <w:noProof/>
        </w:rPr>
        <w:drawing>
          <wp:inline distT="0" distB="0" distL="0" distR="0">
            <wp:extent cx="4998720" cy="2522220"/>
            <wp:effectExtent l="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65" cstate="print"/>
                    <a:srcRect/>
                    <a:stretch>
                      <a:fillRect/>
                    </a:stretch>
                  </pic:blipFill>
                  <pic:spPr bwMode="auto">
                    <a:xfrm>
                      <a:off x="0" y="0"/>
                      <a:ext cx="4998720" cy="2522220"/>
                    </a:xfrm>
                    <a:prstGeom prst="rect">
                      <a:avLst/>
                    </a:prstGeom>
                    <a:noFill/>
                    <a:ln w="9525">
                      <a:noFill/>
                      <a:miter lim="800000"/>
                      <a:headEnd/>
                      <a:tailEnd/>
                    </a:ln>
                  </pic:spPr>
                </pic:pic>
              </a:graphicData>
            </a:graphic>
          </wp:inline>
        </w:drawing>
      </w:r>
    </w:p>
    <w:p w:rsidR="003D23C1" w:rsidRDefault="003D23C1" w:rsidP="00896FBC">
      <w:pPr>
        <w:spacing w:line="480" w:lineRule="auto"/>
        <w:jc w:val="center"/>
        <w:rPr>
          <w:rFonts w:ascii="Arial" w:hAnsi="Arial" w:cs="Arial"/>
        </w:rPr>
      </w:pPr>
      <w:r>
        <w:rPr>
          <w:rFonts w:ascii="Arial" w:hAnsi="Arial" w:cs="Arial"/>
        </w:rPr>
        <w:t xml:space="preserve">FIGURA 2.32 EVALUACION DE MODELOS CORREGIDOS DE SHAH Y KANDLIKAR A Tsat = </w:t>
      </w:r>
      <w:smartTag w:uri="urn:schemas-microsoft-com:office:smarttags" w:element="metricconverter">
        <w:smartTagPr>
          <w:attr w:name="ProductID" w:val="13.65 ﾰC"/>
        </w:smartTagPr>
        <w:r>
          <w:rPr>
            <w:rFonts w:ascii="Arial" w:hAnsi="Arial" w:cs="Arial"/>
          </w:rPr>
          <w:t>13.65 °C</w:t>
        </w:r>
      </w:smartTag>
      <w:r>
        <w:rPr>
          <w:rFonts w:ascii="Arial" w:hAnsi="Arial" w:cs="Arial"/>
        </w:rPr>
        <w:t xml:space="preserve"> PARA R22</w:t>
      </w:r>
    </w:p>
    <w:p w:rsidR="00896FBC" w:rsidRDefault="00896FBC" w:rsidP="00896FBC">
      <w:pPr>
        <w:spacing w:line="480" w:lineRule="auto"/>
        <w:jc w:val="center"/>
        <w:rPr>
          <w:rFonts w:ascii="Arial" w:hAnsi="Arial" w:cs="Arial"/>
        </w:rPr>
      </w:pPr>
    </w:p>
    <w:p w:rsidR="00896FBC" w:rsidRDefault="00525471" w:rsidP="00896FBC">
      <w:pPr>
        <w:spacing w:line="480" w:lineRule="auto"/>
        <w:jc w:val="center"/>
        <w:rPr>
          <w:rFonts w:ascii="Arial" w:hAnsi="Arial" w:cs="Arial"/>
        </w:rPr>
      </w:pPr>
      <w:r>
        <w:rPr>
          <w:noProof/>
        </w:rPr>
        <w:drawing>
          <wp:inline distT="0" distB="0" distL="0" distR="0">
            <wp:extent cx="5013960" cy="2537460"/>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66" cstate="print"/>
                    <a:srcRect/>
                    <a:stretch>
                      <a:fillRect/>
                    </a:stretch>
                  </pic:blipFill>
                  <pic:spPr bwMode="auto">
                    <a:xfrm>
                      <a:off x="0" y="0"/>
                      <a:ext cx="5013960" cy="2537460"/>
                    </a:xfrm>
                    <a:prstGeom prst="rect">
                      <a:avLst/>
                    </a:prstGeom>
                    <a:noFill/>
                    <a:ln w="9525">
                      <a:noFill/>
                      <a:miter lim="800000"/>
                      <a:headEnd/>
                      <a:tailEnd/>
                    </a:ln>
                  </pic:spPr>
                </pic:pic>
              </a:graphicData>
            </a:graphic>
          </wp:inline>
        </w:drawing>
      </w:r>
    </w:p>
    <w:p w:rsidR="003D23C1" w:rsidRDefault="003D23C1" w:rsidP="00896FBC">
      <w:pPr>
        <w:spacing w:line="480" w:lineRule="auto"/>
        <w:jc w:val="center"/>
        <w:rPr>
          <w:rFonts w:ascii="Arial" w:hAnsi="Arial" w:cs="Arial"/>
        </w:rPr>
      </w:pPr>
      <w:r>
        <w:rPr>
          <w:rFonts w:ascii="Arial" w:hAnsi="Arial" w:cs="Arial"/>
        </w:rPr>
        <w:t xml:space="preserve">FIGURA 2.33 EVALUACION DE MODELOS CORREGIDOS DE SHAH Y KANDLIKAR A Tsat = </w:t>
      </w:r>
      <w:smartTag w:uri="urn:schemas-microsoft-com:office:smarttags" w:element="metricconverter">
        <w:smartTagPr>
          <w:attr w:name="ProductID" w:val="16.69 ﾰC"/>
        </w:smartTagPr>
        <w:r>
          <w:rPr>
            <w:rFonts w:ascii="Arial" w:hAnsi="Arial" w:cs="Arial"/>
          </w:rPr>
          <w:t>16.69 °C</w:t>
        </w:r>
      </w:smartTag>
      <w:r>
        <w:rPr>
          <w:rFonts w:ascii="Arial" w:hAnsi="Arial" w:cs="Arial"/>
        </w:rPr>
        <w:t xml:space="preserve"> PARA R22</w:t>
      </w:r>
    </w:p>
    <w:p w:rsidR="003D23C1" w:rsidRDefault="003D23C1" w:rsidP="003D23C1">
      <w:pPr>
        <w:spacing w:line="480" w:lineRule="auto"/>
        <w:ind w:left="1188"/>
        <w:jc w:val="center"/>
        <w:rPr>
          <w:rFonts w:ascii="Arial" w:hAnsi="Arial" w:cs="Arial"/>
        </w:rPr>
      </w:pPr>
    </w:p>
    <w:p w:rsidR="003D23C1" w:rsidRDefault="003D23C1" w:rsidP="003D23C1">
      <w:pPr>
        <w:spacing w:line="480" w:lineRule="auto"/>
        <w:ind w:left="1188"/>
        <w:jc w:val="center"/>
        <w:rPr>
          <w:rFonts w:ascii="Arial" w:hAnsi="Arial" w:cs="Arial"/>
        </w:rPr>
      </w:pPr>
    </w:p>
    <w:p w:rsidR="003D23C1" w:rsidRPr="00820CA0" w:rsidRDefault="00525471" w:rsidP="003D23C1">
      <w:pPr>
        <w:spacing w:line="480" w:lineRule="auto"/>
        <w:ind w:left="1188"/>
        <w:jc w:val="center"/>
        <w:rPr>
          <w:rFonts w:ascii="Arial" w:hAnsi="Arial" w:cs="Arial"/>
        </w:rPr>
      </w:pPr>
      <w:r>
        <w:rPr>
          <w:noProof/>
        </w:rPr>
        <w:drawing>
          <wp:inline distT="0" distB="0" distL="0" distR="0">
            <wp:extent cx="5021580" cy="2545080"/>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67" cstate="print"/>
                    <a:srcRect/>
                    <a:stretch>
                      <a:fillRect/>
                    </a:stretch>
                  </pic:blipFill>
                  <pic:spPr bwMode="auto">
                    <a:xfrm>
                      <a:off x="0" y="0"/>
                      <a:ext cx="5021580" cy="2545080"/>
                    </a:xfrm>
                    <a:prstGeom prst="rect">
                      <a:avLst/>
                    </a:prstGeom>
                    <a:noFill/>
                    <a:ln w="9525">
                      <a:noFill/>
                      <a:miter lim="800000"/>
                      <a:headEnd/>
                      <a:tailEnd/>
                    </a:ln>
                  </pic:spPr>
                </pic:pic>
              </a:graphicData>
            </a:graphic>
          </wp:inline>
        </w:drawing>
      </w:r>
    </w:p>
    <w:p w:rsidR="003D23C1" w:rsidRDefault="003D23C1" w:rsidP="003D23C1">
      <w:pPr>
        <w:spacing w:line="480" w:lineRule="auto"/>
        <w:ind w:left="1188"/>
        <w:jc w:val="center"/>
        <w:rPr>
          <w:rFonts w:ascii="Arial" w:hAnsi="Arial" w:cs="Arial"/>
        </w:rPr>
      </w:pPr>
      <w:r>
        <w:rPr>
          <w:rFonts w:ascii="Arial" w:hAnsi="Arial" w:cs="Arial"/>
        </w:rPr>
        <w:t xml:space="preserve">FIGURA 2.34 EVALUACION DE MODELOS CORREGIDOS DE SHAH Y KANDLIKAR A Tsat = </w:t>
      </w:r>
      <w:smartTag w:uri="urn:schemas-microsoft-com:office:smarttags" w:element="metricconverter">
        <w:smartTagPr>
          <w:attr w:name="ProductID" w:val="17.9 ﾰC"/>
        </w:smartTagPr>
        <w:r>
          <w:rPr>
            <w:rFonts w:ascii="Arial" w:hAnsi="Arial" w:cs="Arial"/>
          </w:rPr>
          <w:t>17.9 °C</w:t>
        </w:r>
      </w:smartTag>
      <w:r>
        <w:rPr>
          <w:rFonts w:ascii="Arial" w:hAnsi="Arial" w:cs="Arial"/>
        </w:rPr>
        <w:t xml:space="preserve"> PARA R22</w:t>
      </w:r>
    </w:p>
    <w:p w:rsidR="003D23C1" w:rsidRDefault="003D23C1" w:rsidP="003D23C1">
      <w:pPr>
        <w:spacing w:line="480" w:lineRule="auto"/>
        <w:ind w:left="1188"/>
        <w:jc w:val="center"/>
        <w:rPr>
          <w:rFonts w:ascii="Arial" w:hAnsi="Arial" w:cs="Arial"/>
        </w:rPr>
      </w:pPr>
    </w:p>
    <w:p w:rsidR="003D23C1" w:rsidRDefault="003D23C1" w:rsidP="003D23C1">
      <w:pPr>
        <w:spacing w:line="480" w:lineRule="auto"/>
        <w:ind w:left="1188"/>
        <w:jc w:val="center"/>
        <w:rPr>
          <w:rFonts w:ascii="Arial" w:hAnsi="Arial" w:cs="Arial"/>
        </w:rPr>
      </w:pPr>
    </w:p>
    <w:p w:rsidR="003D23C1" w:rsidRDefault="003D23C1" w:rsidP="003D23C1">
      <w:pPr>
        <w:spacing w:line="480" w:lineRule="auto"/>
        <w:ind w:left="1188"/>
        <w:jc w:val="both"/>
        <w:rPr>
          <w:rFonts w:ascii="Arial" w:hAnsi="Arial" w:cs="Arial"/>
        </w:rPr>
      </w:pPr>
      <w:r>
        <w:rPr>
          <w:rFonts w:ascii="Arial" w:hAnsi="Arial" w:cs="Arial"/>
        </w:rPr>
        <w:t xml:space="preserve">En las figuras </w:t>
      </w:r>
      <w:smartTag w:uri="urn:schemas-microsoft-com:office:smarttags" w:element="metricconverter">
        <w:smartTagPr>
          <w:attr w:name="ProductID" w:val="2.25 a"/>
        </w:smartTagPr>
        <w:r>
          <w:rPr>
            <w:rFonts w:ascii="Arial" w:hAnsi="Arial" w:cs="Arial"/>
          </w:rPr>
          <w:t>2.25 a</w:t>
        </w:r>
      </w:smartTag>
      <w:r>
        <w:rPr>
          <w:rFonts w:ascii="Arial" w:hAnsi="Arial" w:cs="Arial"/>
        </w:rPr>
        <w:t xml:space="preserve"> 2.34 se presentan las evaluaciones realizadas con los modelos corregidos de Shah y Kandlikar que presentaron la mejor aproximación al valor experimental. Partiendo de la simple observación de estos gráficos se puede establecer 3 rangos. El primero para las temperaturas evaluadas bajo </w:t>
      </w:r>
      <w:smartTag w:uri="urn:schemas-microsoft-com:office:smarttags" w:element="metricconverter">
        <w:smartTagPr>
          <w:attr w:name="ProductID" w:val="0ﾰC"/>
        </w:smartTagPr>
        <w:r>
          <w:rPr>
            <w:rFonts w:ascii="Arial" w:hAnsi="Arial" w:cs="Arial"/>
          </w:rPr>
          <w:t>0°C</w:t>
        </w:r>
      </w:smartTag>
      <w:r>
        <w:rPr>
          <w:rFonts w:ascii="Arial" w:hAnsi="Arial" w:cs="Arial"/>
        </w:rPr>
        <w:t xml:space="preserve">  donde predominan los modelos exponenciales del proceso “INTENTO </w:t>
      </w:r>
      <w:smartTag w:uri="urn:schemas-microsoft-com:office:smarttags" w:element="metricconverter">
        <w:smartTagPr>
          <w:attr w:name="ProductID" w:val="1”"/>
        </w:smartTagPr>
        <w:r>
          <w:rPr>
            <w:rFonts w:ascii="Arial" w:hAnsi="Arial" w:cs="Arial"/>
          </w:rPr>
          <w:t>1”</w:t>
        </w:r>
      </w:smartTag>
      <w:r>
        <w:rPr>
          <w:rFonts w:ascii="Arial" w:hAnsi="Arial" w:cs="Arial"/>
        </w:rPr>
        <w:t xml:space="preserve">, el segundo a temperaturas entre 0 y </w:t>
      </w:r>
      <w:smartTag w:uri="urn:schemas-microsoft-com:office:smarttags" w:element="metricconverter">
        <w:smartTagPr>
          <w:attr w:name="ProductID" w:val="10ﾰC"/>
        </w:smartTagPr>
        <w:r>
          <w:rPr>
            <w:rFonts w:ascii="Arial" w:hAnsi="Arial" w:cs="Arial"/>
          </w:rPr>
          <w:t>10°C</w:t>
        </w:r>
      </w:smartTag>
      <w:r>
        <w:rPr>
          <w:rFonts w:ascii="Arial" w:hAnsi="Arial" w:cs="Arial"/>
        </w:rPr>
        <w:t xml:space="preserve"> donde predominan el modelo potencial del proceso “INTENTO1” para la correlación de Shah y el valor teórico de la correlación de Kandlikar y finalmente las temperaturas evaluadas mayores a </w:t>
      </w:r>
      <w:smartTag w:uri="urn:schemas-microsoft-com:office:smarttags" w:element="metricconverter">
        <w:smartTagPr>
          <w:attr w:name="ProductID" w:val="10ﾰC"/>
        </w:smartTagPr>
        <w:r>
          <w:rPr>
            <w:rFonts w:ascii="Arial" w:hAnsi="Arial" w:cs="Arial"/>
          </w:rPr>
          <w:t>10°C</w:t>
        </w:r>
      </w:smartTag>
      <w:r>
        <w:rPr>
          <w:rFonts w:ascii="Arial" w:hAnsi="Arial" w:cs="Arial"/>
        </w:rPr>
        <w:t xml:space="preserve"> donde predominan los modelos potenciales del proceso “INTENTO </w:t>
      </w:r>
      <w:smartTag w:uri="urn:schemas-microsoft-com:office:smarttags" w:element="metricconverter">
        <w:smartTagPr>
          <w:attr w:name="ProductID" w:val="2”"/>
        </w:smartTagPr>
        <w:r>
          <w:rPr>
            <w:rFonts w:ascii="Arial" w:hAnsi="Arial" w:cs="Arial"/>
          </w:rPr>
          <w:t>2”</w:t>
        </w:r>
      </w:smartTag>
      <w:r>
        <w:rPr>
          <w:rFonts w:ascii="Arial" w:hAnsi="Arial" w:cs="Arial"/>
        </w:rPr>
        <w:t>. Gráficamente el modelo corregido de Shah es el que más se acerca al patrón que siguen los valores experimentales.</w:t>
      </w:r>
    </w:p>
    <w:p w:rsidR="003D23C1" w:rsidRDefault="003D23C1" w:rsidP="003D23C1">
      <w:pPr>
        <w:spacing w:line="480" w:lineRule="auto"/>
        <w:ind w:left="1188"/>
        <w:jc w:val="both"/>
        <w:rPr>
          <w:rFonts w:ascii="Arial" w:hAnsi="Arial" w:cs="Arial"/>
        </w:rPr>
      </w:pPr>
    </w:p>
    <w:p w:rsidR="003D23C1" w:rsidRDefault="003D23C1" w:rsidP="003D23C1">
      <w:pPr>
        <w:spacing w:line="480" w:lineRule="auto"/>
        <w:ind w:left="1098"/>
        <w:jc w:val="both"/>
        <w:rPr>
          <w:rFonts w:ascii="Arial" w:hAnsi="Arial" w:cs="Arial"/>
          <w:lang w:val="es-EC"/>
        </w:rPr>
      </w:pPr>
      <w:r>
        <w:rPr>
          <w:rFonts w:ascii="Arial" w:hAnsi="Arial" w:cs="Arial"/>
          <w:lang w:val="es-EC"/>
        </w:rPr>
        <w:t xml:space="preserve">Antes de definir el modelo se debe recordar que los datos aquí presentados fueron evaluados para tubos con diámetro interno de </w:t>
      </w:r>
      <w:smartTag w:uri="urn:schemas-microsoft-com:office:smarttags" w:element="metricconverter">
        <w:smartTagPr>
          <w:attr w:name="ProductID" w:val="6 mm"/>
        </w:smartTagPr>
        <w:r>
          <w:rPr>
            <w:rFonts w:ascii="Arial" w:hAnsi="Arial" w:cs="Arial"/>
            <w:lang w:val="es-EC"/>
          </w:rPr>
          <w:t>6 mm</w:t>
        </w:r>
      </w:smartTag>
      <w:r>
        <w:rPr>
          <w:rFonts w:ascii="Arial" w:hAnsi="Arial" w:cs="Arial"/>
          <w:lang w:val="es-EC"/>
        </w:rPr>
        <w:t>, por lo que sería un error generalizar el mismo para cualquier diámetro por lo que será necesario añadir un factor más al modelo que permita utilizar el factor de corrección hallado para otro diámetro.</w:t>
      </w:r>
    </w:p>
    <w:p w:rsidR="003D23C1" w:rsidRDefault="003D23C1" w:rsidP="003D23C1">
      <w:pPr>
        <w:spacing w:line="480" w:lineRule="auto"/>
        <w:ind w:left="1098"/>
        <w:jc w:val="both"/>
        <w:rPr>
          <w:rFonts w:ascii="Arial" w:hAnsi="Arial" w:cs="Arial"/>
          <w:lang w:val="es-EC"/>
        </w:rPr>
      </w:pPr>
      <w:r>
        <w:rPr>
          <w:rFonts w:ascii="Arial" w:hAnsi="Arial" w:cs="Arial"/>
          <w:lang w:val="es-EC"/>
        </w:rPr>
        <w:t xml:space="preserve"> En la presente tesis se encontrará un factor que permita usar el modelo corregido para diámetros internos de 10.7 y </w:t>
      </w:r>
      <w:smartTag w:uri="urn:schemas-microsoft-com:office:smarttags" w:element="metricconverter">
        <w:smartTagPr>
          <w:attr w:name="ProductID" w:val="13.84 mm"/>
        </w:smartTagPr>
        <w:r>
          <w:rPr>
            <w:rFonts w:ascii="Arial" w:hAnsi="Arial" w:cs="Arial"/>
            <w:lang w:val="es-EC"/>
          </w:rPr>
          <w:t>13.84 mm</w:t>
        </w:r>
      </w:smartTag>
      <w:r>
        <w:rPr>
          <w:rFonts w:ascii="Arial" w:hAnsi="Arial" w:cs="Arial"/>
          <w:lang w:val="es-EC"/>
        </w:rPr>
        <w:t>, para ello se utilizó los datos experimentales de las tesis “</w:t>
      </w:r>
      <w:r w:rsidRPr="002A21A7">
        <w:rPr>
          <w:rFonts w:ascii="Arial" w:hAnsi="Arial" w:cs="Arial"/>
          <w:i/>
        </w:rPr>
        <w:t>Forced</w:t>
      </w:r>
      <w:r>
        <w:rPr>
          <w:rFonts w:ascii="Arial" w:hAnsi="Arial" w:cs="Arial"/>
        </w:rPr>
        <w:t xml:space="preserve"> </w:t>
      </w:r>
      <w:r w:rsidRPr="002A21A7">
        <w:rPr>
          <w:rFonts w:ascii="Arial" w:hAnsi="Arial" w:cs="Arial"/>
          <w:i/>
        </w:rPr>
        <w:t xml:space="preserve">convective boiling of R22 and </w:t>
      </w:r>
      <w:smartTag w:uri="urn:schemas-microsoft-com:office:smarttags" w:element="metricconverter">
        <w:smartTagPr>
          <w:attr w:name="ProductID" w:val="407C"/>
        </w:smartTagPr>
        <w:r w:rsidRPr="002A21A7">
          <w:rPr>
            <w:rFonts w:ascii="Arial" w:hAnsi="Arial" w:cs="Arial"/>
            <w:i/>
          </w:rPr>
          <w:t>407C</w:t>
        </w:r>
      </w:smartTag>
      <w:r w:rsidRPr="002A21A7">
        <w:rPr>
          <w:rFonts w:ascii="Arial" w:hAnsi="Arial" w:cs="Arial"/>
          <w:i/>
        </w:rPr>
        <w:t xml:space="preserve"> inside horizontal smooth and microfin tubes</w:t>
      </w:r>
      <w:r>
        <w:rPr>
          <w:rFonts w:ascii="Arial" w:hAnsi="Arial" w:cs="Arial"/>
        </w:rPr>
        <w:t>” [1] y “</w:t>
      </w:r>
      <w:r>
        <w:rPr>
          <w:rFonts w:ascii="Arial" w:hAnsi="Arial" w:cs="Arial"/>
          <w:i/>
        </w:rPr>
        <w:t xml:space="preserve">Experimental and </w:t>
      </w:r>
      <w:r w:rsidRPr="002A21A7">
        <w:rPr>
          <w:rFonts w:ascii="Arial" w:hAnsi="Arial" w:cs="Arial"/>
          <w:i/>
        </w:rPr>
        <w:t>analytical investigatigation</w:t>
      </w:r>
      <w:r>
        <w:rPr>
          <w:rFonts w:ascii="Arial" w:hAnsi="Arial" w:cs="Arial"/>
        </w:rPr>
        <w:t xml:space="preserve"> </w:t>
      </w:r>
      <w:r w:rsidRPr="002A21A7">
        <w:rPr>
          <w:rFonts w:ascii="Arial" w:hAnsi="Arial" w:cs="Arial"/>
          <w:i/>
        </w:rPr>
        <w:t>of</w:t>
      </w:r>
      <w:r>
        <w:rPr>
          <w:rFonts w:ascii="Arial" w:hAnsi="Arial" w:cs="Arial"/>
          <w:i/>
        </w:rPr>
        <w:t xml:space="preserve"> void fraction and heat transfer</w:t>
      </w:r>
      <w:r w:rsidRPr="002A21A7">
        <w:rPr>
          <w:rFonts w:ascii="Arial" w:hAnsi="Arial" w:cs="Arial"/>
          <w:i/>
        </w:rPr>
        <w:t xml:space="preserve"> during evaporation in horizontal tubes</w:t>
      </w:r>
      <w:r>
        <w:rPr>
          <w:rFonts w:ascii="Arial" w:hAnsi="Arial" w:cs="Arial"/>
        </w:rPr>
        <w:t>” [9].</w:t>
      </w:r>
    </w:p>
    <w:p w:rsidR="003D23C1" w:rsidRPr="00AA5398" w:rsidRDefault="003D23C1" w:rsidP="003D23C1">
      <w:pPr>
        <w:spacing w:line="480" w:lineRule="auto"/>
        <w:ind w:left="1098"/>
        <w:jc w:val="both"/>
        <w:rPr>
          <w:rFonts w:ascii="Arial" w:hAnsi="Arial" w:cs="Arial"/>
          <w:lang w:val="es-EC"/>
        </w:rPr>
      </w:pPr>
      <w:r>
        <w:rPr>
          <w:rFonts w:ascii="Arial" w:hAnsi="Arial" w:cs="Arial"/>
          <w:lang w:val="es-EC"/>
        </w:rPr>
        <w:t xml:space="preserve">Partiendo de la ecuación (47), se tiene el valor experimental en función del factor de corrección </w:t>
      </w:r>
      <w:r w:rsidRPr="0029214F">
        <w:rPr>
          <w:position w:val="-6"/>
        </w:rPr>
        <w:object w:dxaOrig="340" w:dyaOrig="279">
          <v:shape id="_x0000_i1214" type="#_x0000_t75" style="width:16.8pt;height:13.8pt" o:ole="">
            <v:imagedata r:id="rId368" o:title=""/>
          </v:shape>
          <o:OLEObject Type="Embed" ProgID="Equation.3" ShapeID="_x0000_i1214" DrawAspect="Content" ObjectID="_1345536933" r:id="rId369"/>
        </w:object>
      </w:r>
      <w:r>
        <w:t xml:space="preserve"> </w:t>
      </w:r>
      <w:r>
        <w:rPr>
          <w:rFonts w:ascii="Arial" w:hAnsi="Arial" w:cs="Arial"/>
        </w:rPr>
        <w:t>y el valor teórico que se obtiene con el procedimiento SHAH CORRECCIÓN.</w:t>
      </w:r>
    </w:p>
    <w:p w:rsidR="003D23C1" w:rsidRDefault="003D23C1" w:rsidP="003D23C1">
      <w:pPr>
        <w:spacing w:line="480" w:lineRule="auto"/>
        <w:ind w:left="1098"/>
        <w:jc w:val="center"/>
        <w:rPr>
          <w:rFonts w:ascii="Arial" w:hAnsi="Arial" w:cs="Arial"/>
        </w:rPr>
      </w:pPr>
      <w:r w:rsidRPr="00A5374A">
        <w:rPr>
          <w:rFonts w:ascii="Arial" w:hAnsi="Arial" w:cs="Arial"/>
          <w:position w:val="-14"/>
        </w:rPr>
        <w:object w:dxaOrig="3820" w:dyaOrig="380">
          <v:shape id="_x0000_i1215" type="#_x0000_t75" style="width:190.8pt;height:19.2pt" o:ole="">
            <v:imagedata r:id="rId370" o:title=""/>
          </v:shape>
          <o:OLEObject Type="Embed" ProgID="Equation.3" ShapeID="_x0000_i1215" DrawAspect="Content" ObjectID="_1345536934" r:id="rId371"/>
        </w:object>
      </w:r>
      <w:r>
        <w:rPr>
          <w:rFonts w:ascii="Arial" w:hAnsi="Arial" w:cs="Arial"/>
        </w:rPr>
        <w:t xml:space="preserve">    (47)</w:t>
      </w:r>
    </w:p>
    <w:p w:rsidR="003D23C1" w:rsidRDefault="003D23C1" w:rsidP="003D23C1">
      <w:pPr>
        <w:spacing w:line="480" w:lineRule="auto"/>
        <w:ind w:left="1098"/>
        <w:jc w:val="both"/>
        <w:rPr>
          <w:rFonts w:ascii="Arial" w:hAnsi="Arial" w:cs="Arial"/>
        </w:rPr>
      </w:pPr>
      <w:r>
        <w:rPr>
          <w:rFonts w:ascii="Arial" w:hAnsi="Arial" w:cs="Arial"/>
        </w:rPr>
        <w:t xml:space="preserve">Para utilizar esta expresión para otros diámetros se añade un factor adimensional </w:t>
      </w:r>
      <w:r w:rsidRPr="0029214F">
        <w:rPr>
          <w:position w:val="-6"/>
        </w:rPr>
        <w:object w:dxaOrig="360" w:dyaOrig="279">
          <v:shape id="_x0000_i1216" type="#_x0000_t75" style="width:18pt;height:13.8pt" o:ole="">
            <v:imagedata r:id="rId57" o:title=""/>
          </v:shape>
          <o:OLEObject Type="Embed" ProgID="Equation.3" ShapeID="_x0000_i1216" DrawAspect="Content" ObjectID="_1345536935" r:id="rId372"/>
        </w:object>
      </w:r>
      <w:r>
        <w:t xml:space="preserve"> </w:t>
      </w:r>
      <w:r>
        <w:rPr>
          <w:rFonts w:ascii="Arial" w:hAnsi="Arial" w:cs="Arial"/>
        </w:rPr>
        <w:t>que se denomina Factor de diámetro, con lo que se obtiene la siguiente expresión:</w:t>
      </w:r>
    </w:p>
    <w:p w:rsidR="003D23C1" w:rsidRDefault="003D23C1" w:rsidP="003D23C1">
      <w:pPr>
        <w:spacing w:line="480" w:lineRule="auto"/>
        <w:ind w:left="1098"/>
        <w:jc w:val="center"/>
        <w:rPr>
          <w:rFonts w:ascii="Arial" w:hAnsi="Arial" w:cs="Arial"/>
        </w:rPr>
      </w:pPr>
      <w:r w:rsidRPr="00A5374A">
        <w:rPr>
          <w:rFonts w:ascii="Arial" w:hAnsi="Arial" w:cs="Arial"/>
          <w:position w:val="-14"/>
        </w:rPr>
        <w:object w:dxaOrig="4200" w:dyaOrig="380">
          <v:shape id="_x0000_i1217" type="#_x0000_t75" style="width:210pt;height:19.2pt" o:ole="">
            <v:imagedata r:id="rId373" o:title=""/>
          </v:shape>
          <o:OLEObject Type="Embed" ProgID="Equation.3" ShapeID="_x0000_i1217" DrawAspect="Content" ObjectID="_1345536936" r:id="rId374"/>
        </w:object>
      </w:r>
      <w:r>
        <w:rPr>
          <w:rFonts w:ascii="Arial" w:hAnsi="Arial" w:cs="Arial"/>
        </w:rPr>
        <w:t xml:space="preserve">   (48)</w:t>
      </w:r>
    </w:p>
    <w:p w:rsidR="003D23C1" w:rsidRDefault="003D23C1" w:rsidP="003D23C1">
      <w:pPr>
        <w:spacing w:line="480" w:lineRule="auto"/>
        <w:ind w:left="1098"/>
        <w:rPr>
          <w:rFonts w:ascii="Arial" w:hAnsi="Arial" w:cs="Arial"/>
        </w:rPr>
      </w:pPr>
      <w:r>
        <w:rPr>
          <w:rFonts w:ascii="Arial" w:hAnsi="Arial" w:cs="Arial"/>
        </w:rPr>
        <w:t xml:space="preserve">Despejando </w:t>
      </w:r>
      <w:r w:rsidRPr="0029214F">
        <w:rPr>
          <w:position w:val="-6"/>
        </w:rPr>
        <w:object w:dxaOrig="360" w:dyaOrig="279">
          <v:shape id="_x0000_i1218" type="#_x0000_t75" style="width:18pt;height:13.8pt" o:ole="">
            <v:imagedata r:id="rId57" o:title=""/>
          </v:shape>
          <o:OLEObject Type="Embed" ProgID="Equation.3" ShapeID="_x0000_i1218" DrawAspect="Content" ObjectID="_1345536937" r:id="rId375"/>
        </w:object>
      </w:r>
      <w:r>
        <w:t xml:space="preserve"> </w:t>
      </w:r>
      <w:r>
        <w:rPr>
          <w:rFonts w:ascii="Arial" w:hAnsi="Arial" w:cs="Arial"/>
        </w:rPr>
        <w:t>se tiene la siguiente expresión:</w:t>
      </w:r>
    </w:p>
    <w:p w:rsidR="003D23C1" w:rsidRDefault="003D23C1" w:rsidP="003D23C1">
      <w:pPr>
        <w:spacing w:line="480" w:lineRule="auto"/>
        <w:ind w:left="1098"/>
        <w:jc w:val="center"/>
        <w:rPr>
          <w:rFonts w:ascii="Arial" w:hAnsi="Arial" w:cs="Arial"/>
        </w:rPr>
      </w:pPr>
      <w:r w:rsidRPr="001C28E3">
        <w:rPr>
          <w:rFonts w:ascii="Arial" w:hAnsi="Arial" w:cs="Arial"/>
          <w:position w:val="-34"/>
        </w:rPr>
        <w:object w:dxaOrig="3840" w:dyaOrig="740">
          <v:shape id="_x0000_i1219" type="#_x0000_t75" style="width:192pt;height:37.2pt" o:ole="">
            <v:imagedata r:id="rId376" o:title=""/>
          </v:shape>
          <o:OLEObject Type="Embed" ProgID="Equation.3" ShapeID="_x0000_i1219" DrawAspect="Content" ObjectID="_1345536938" r:id="rId377"/>
        </w:object>
      </w:r>
      <w:r>
        <w:rPr>
          <w:rFonts w:ascii="Arial" w:hAnsi="Arial" w:cs="Arial"/>
        </w:rPr>
        <w:t xml:space="preserve">   (49)</w:t>
      </w:r>
    </w:p>
    <w:p w:rsidR="003D23C1" w:rsidRDefault="003D23C1" w:rsidP="003D23C1">
      <w:pPr>
        <w:spacing w:line="480" w:lineRule="auto"/>
        <w:ind w:left="1098"/>
        <w:jc w:val="both"/>
        <w:rPr>
          <w:rFonts w:ascii="Arial" w:hAnsi="Arial" w:cs="Arial"/>
        </w:rPr>
      </w:pPr>
      <w:r>
        <w:rPr>
          <w:rFonts w:ascii="Arial" w:hAnsi="Arial" w:cs="Arial"/>
        </w:rPr>
        <w:t xml:space="preserve">Para este caso los valores que se reemplazan en </w:t>
      </w:r>
      <w:r w:rsidRPr="0029214F">
        <w:rPr>
          <w:position w:val="-10"/>
        </w:rPr>
        <w:object w:dxaOrig="360" w:dyaOrig="340">
          <v:shape id="_x0000_i1220" type="#_x0000_t75" style="width:18pt;height:16.8pt" o:ole="">
            <v:imagedata r:id="rId378" o:title=""/>
          </v:shape>
          <o:OLEObject Type="Embed" ProgID="Equation.3" ShapeID="_x0000_i1220" DrawAspect="Content" ObjectID="_1345536939" r:id="rId379"/>
        </w:object>
      </w:r>
      <w:r>
        <w:t xml:space="preserve"> </w:t>
      </w:r>
      <w:r>
        <w:rPr>
          <w:rFonts w:ascii="Arial" w:hAnsi="Arial" w:cs="Arial"/>
        </w:rPr>
        <w:t xml:space="preserve">y </w:t>
      </w:r>
      <w:r w:rsidRPr="00006C57">
        <w:rPr>
          <w:position w:val="-14"/>
        </w:rPr>
        <w:object w:dxaOrig="2640" w:dyaOrig="380">
          <v:shape id="_x0000_i1221" type="#_x0000_t75" style="width:132pt;height:19.2pt" o:ole="">
            <v:imagedata r:id="rId380" o:title=""/>
          </v:shape>
          <o:OLEObject Type="Embed" ProgID="Equation.3" ShapeID="_x0000_i1221" DrawAspect="Content" ObjectID="_1345536940" r:id="rId381"/>
        </w:object>
      </w:r>
      <w:r>
        <w:t xml:space="preserve"> </w:t>
      </w:r>
      <w:r>
        <w:rPr>
          <w:rFonts w:ascii="Arial" w:hAnsi="Arial" w:cs="Arial"/>
        </w:rPr>
        <w:t xml:space="preserve">, son los coeficientes de transferencia de calor promedio experimental y teórico respectivamente a una misma presión o temperatura de saturación. De esta manera se obtiene un valor de </w:t>
      </w:r>
      <w:r w:rsidRPr="0029214F">
        <w:rPr>
          <w:position w:val="-6"/>
        </w:rPr>
        <w:object w:dxaOrig="360" w:dyaOrig="279">
          <v:shape id="_x0000_i1222" type="#_x0000_t75" style="width:18pt;height:13.8pt" o:ole="">
            <v:imagedata r:id="rId57" o:title=""/>
          </v:shape>
          <o:OLEObject Type="Embed" ProgID="Equation.3" ShapeID="_x0000_i1222" DrawAspect="Content" ObjectID="_1345536941" r:id="rId382"/>
        </w:object>
      </w:r>
      <w:r>
        <w:t xml:space="preserve"> </w:t>
      </w:r>
      <w:r>
        <w:rPr>
          <w:rFonts w:ascii="Arial" w:hAnsi="Arial" w:cs="Arial"/>
        </w:rPr>
        <w:t>representativo para el caso que se esté analizando.</w:t>
      </w:r>
    </w:p>
    <w:p w:rsidR="003D23C1" w:rsidRDefault="003D23C1" w:rsidP="003D23C1">
      <w:pPr>
        <w:spacing w:line="480" w:lineRule="auto"/>
        <w:ind w:left="1098"/>
        <w:jc w:val="both"/>
        <w:rPr>
          <w:rFonts w:ascii="Arial" w:hAnsi="Arial" w:cs="Arial"/>
        </w:rPr>
      </w:pPr>
      <w:r>
        <w:rPr>
          <w:rFonts w:ascii="Arial" w:hAnsi="Arial" w:cs="Arial"/>
        </w:rPr>
        <w:t>A continuación se presentan los datos experimentales recopilados para éste análisis.</w:t>
      </w:r>
    </w:p>
    <w:p w:rsidR="004A4841" w:rsidRDefault="00525471" w:rsidP="004A4841">
      <w:pPr>
        <w:spacing w:line="480" w:lineRule="auto"/>
        <w:jc w:val="center"/>
      </w:pPr>
      <w:r>
        <w:rPr>
          <w:noProof/>
        </w:rPr>
        <w:drawing>
          <wp:inline distT="0" distB="0" distL="0" distR="0">
            <wp:extent cx="4907280" cy="2887980"/>
            <wp:effectExtent l="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83" cstate="print"/>
                    <a:srcRect/>
                    <a:stretch>
                      <a:fillRect/>
                    </a:stretch>
                  </pic:blipFill>
                  <pic:spPr bwMode="auto">
                    <a:xfrm>
                      <a:off x="0" y="0"/>
                      <a:ext cx="4907280" cy="2887980"/>
                    </a:xfrm>
                    <a:prstGeom prst="rect">
                      <a:avLst/>
                    </a:prstGeom>
                    <a:noFill/>
                    <a:ln w="9525">
                      <a:noFill/>
                      <a:miter lim="800000"/>
                      <a:headEnd/>
                      <a:tailEnd/>
                    </a:ln>
                  </pic:spPr>
                </pic:pic>
              </a:graphicData>
            </a:graphic>
          </wp:inline>
        </w:drawing>
      </w:r>
    </w:p>
    <w:p w:rsidR="004A4841" w:rsidRDefault="003D23C1" w:rsidP="004A4841">
      <w:pPr>
        <w:spacing w:line="480" w:lineRule="auto"/>
        <w:jc w:val="center"/>
      </w:pPr>
      <w:r>
        <w:rPr>
          <w:rFonts w:ascii="Arial" w:hAnsi="Arial" w:cs="Arial"/>
          <w:sz w:val="20"/>
          <w:szCs w:val="20"/>
        </w:rPr>
        <w:t>Fuente: Véase Referencia [9</w:t>
      </w:r>
      <w:r w:rsidRPr="00950DFB">
        <w:rPr>
          <w:rFonts w:ascii="Arial" w:hAnsi="Arial" w:cs="Arial"/>
          <w:sz w:val="20"/>
          <w:szCs w:val="20"/>
        </w:rPr>
        <w:t>]</w:t>
      </w:r>
    </w:p>
    <w:p w:rsidR="003D23C1" w:rsidRDefault="003D23C1" w:rsidP="004A4841">
      <w:pPr>
        <w:spacing w:line="480" w:lineRule="auto"/>
        <w:jc w:val="center"/>
        <w:rPr>
          <w:rFonts w:ascii="Arial" w:hAnsi="Arial" w:cs="Arial"/>
        </w:rPr>
      </w:pPr>
      <w:r>
        <w:rPr>
          <w:rFonts w:ascii="Arial" w:hAnsi="Arial" w:cs="Arial"/>
        </w:rPr>
        <w:t>FIGURA 2.35 COEFICIENTES EXPERIMENTALES A Tsat=5°C</w:t>
      </w:r>
    </w:p>
    <w:p w:rsidR="004A4841" w:rsidRPr="004A4841" w:rsidRDefault="004A4841" w:rsidP="004A4841">
      <w:pPr>
        <w:spacing w:line="480" w:lineRule="auto"/>
        <w:jc w:val="center"/>
      </w:pPr>
    </w:p>
    <w:p w:rsidR="004A4841" w:rsidRDefault="00525471" w:rsidP="004A4841">
      <w:pPr>
        <w:spacing w:line="480" w:lineRule="auto"/>
        <w:jc w:val="center"/>
      </w:pPr>
      <w:r>
        <w:rPr>
          <w:noProof/>
        </w:rPr>
        <w:drawing>
          <wp:inline distT="0" distB="0" distL="0" distR="0">
            <wp:extent cx="4907280" cy="2887980"/>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84" cstate="print"/>
                    <a:srcRect/>
                    <a:stretch>
                      <a:fillRect/>
                    </a:stretch>
                  </pic:blipFill>
                  <pic:spPr bwMode="auto">
                    <a:xfrm>
                      <a:off x="0" y="0"/>
                      <a:ext cx="4907280" cy="2887980"/>
                    </a:xfrm>
                    <a:prstGeom prst="rect">
                      <a:avLst/>
                    </a:prstGeom>
                    <a:noFill/>
                    <a:ln w="9525">
                      <a:noFill/>
                      <a:miter lim="800000"/>
                      <a:headEnd/>
                      <a:tailEnd/>
                    </a:ln>
                  </pic:spPr>
                </pic:pic>
              </a:graphicData>
            </a:graphic>
          </wp:inline>
        </w:drawing>
      </w:r>
    </w:p>
    <w:p w:rsidR="004A4841" w:rsidRDefault="003D23C1" w:rsidP="004A4841">
      <w:pPr>
        <w:spacing w:line="480" w:lineRule="auto"/>
        <w:jc w:val="center"/>
      </w:pPr>
      <w:r w:rsidRPr="00950DFB">
        <w:rPr>
          <w:rFonts w:ascii="Arial" w:hAnsi="Arial" w:cs="Arial"/>
          <w:sz w:val="20"/>
          <w:szCs w:val="20"/>
        </w:rPr>
        <w:t>Fuente: Véase Referencia</w:t>
      </w:r>
      <w:r>
        <w:rPr>
          <w:rFonts w:ascii="Arial" w:hAnsi="Arial" w:cs="Arial"/>
          <w:sz w:val="20"/>
          <w:szCs w:val="20"/>
        </w:rPr>
        <w:t xml:space="preserve"> [1</w:t>
      </w:r>
      <w:r w:rsidRPr="00950DFB">
        <w:rPr>
          <w:rFonts w:ascii="Arial" w:hAnsi="Arial" w:cs="Arial"/>
          <w:sz w:val="20"/>
          <w:szCs w:val="20"/>
        </w:rPr>
        <w:t>]</w:t>
      </w:r>
    </w:p>
    <w:p w:rsidR="003D23C1" w:rsidRPr="004A4841" w:rsidRDefault="003D23C1" w:rsidP="004A4841">
      <w:pPr>
        <w:spacing w:line="480" w:lineRule="auto"/>
        <w:jc w:val="center"/>
      </w:pPr>
      <w:r>
        <w:rPr>
          <w:rFonts w:ascii="Arial" w:hAnsi="Arial" w:cs="Arial"/>
        </w:rPr>
        <w:t>FIGURA 2.36 COEFICIENTES EXPERIMENTALES A Tsat=12°C</w:t>
      </w:r>
    </w:p>
    <w:p w:rsidR="003D23C1" w:rsidRPr="00724C96" w:rsidRDefault="00525471" w:rsidP="003D23C1">
      <w:pPr>
        <w:spacing w:line="480" w:lineRule="auto"/>
        <w:ind w:left="1098"/>
        <w:jc w:val="center"/>
      </w:pPr>
      <w:r>
        <w:rPr>
          <w:noProof/>
        </w:rPr>
        <w:drawing>
          <wp:inline distT="0" distB="0" distL="0" distR="0">
            <wp:extent cx="4907280" cy="2887980"/>
            <wp:effectExtent l="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85" cstate="print"/>
                    <a:srcRect/>
                    <a:stretch>
                      <a:fillRect/>
                    </a:stretch>
                  </pic:blipFill>
                  <pic:spPr bwMode="auto">
                    <a:xfrm>
                      <a:off x="0" y="0"/>
                      <a:ext cx="4907280" cy="2887980"/>
                    </a:xfrm>
                    <a:prstGeom prst="rect">
                      <a:avLst/>
                    </a:prstGeom>
                    <a:noFill/>
                    <a:ln w="9525">
                      <a:noFill/>
                      <a:miter lim="800000"/>
                      <a:headEnd/>
                      <a:tailEnd/>
                    </a:ln>
                  </pic:spPr>
                </pic:pic>
              </a:graphicData>
            </a:graphic>
          </wp:inline>
        </w:drawing>
      </w:r>
    </w:p>
    <w:p w:rsidR="003D23C1" w:rsidRPr="00950DFB" w:rsidRDefault="003D23C1" w:rsidP="003D23C1">
      <w:pPr>
        <w:spacing w:line="480" w:lineRule="auto"/>
        <w:ind w:left="1098"/>
        <w:jc w:val="center"/>
        <w:rPr>
          <w:rFonts w:ascii="Arial" w:hAnsi="Arial" w:cs="Arial"/>
          <w:sz w:val="20"/>
          <w:szCs w:val="20"/>
        </w:rPr>
      </w:pPr>
      <w:r w:rsidRPr="00950DFB">
        <w:rPr>
          <w:rFonts w:ascii="Arial" w:hAnsi="Arial" w:cs="Arial"/>
          <w:sz w:val="20"/>
          <w:szCs w:val="20"/>
        </w:rPr>
        <w:t>Fuente: Véase Referencia</w:t>
      </w:r>
      <w:r>
        <w:rPr>
          <w:rFonts w:ascii="Arial" w:hAnsi="Arial" w:cs="Arial"/>
          <w:sz w:val="20"/>
          <w:szCs w:val="20"/>
        </w:rPr>
        <w:t xml:space="preserve"> [1</w:t>
      </w:r>
      <w:r w:rsidRPr="00950DFB">
        <w:rPr>
          <w:rFonts w:ascii="Arial" w:hAnsi="Arial" w:cs="Arial"/>
          <w:sz w:val="20"/>
          <w:szCs w:val="20"/>
        </w:rPr>
        <w:t>]</w:t>
      </w:r>
    </w:p>
    <w:p w:rsidR="003D23C1" w:rsidRPr="00F16AC6" w:rsidRDefault="003D23C1" w:rsidP="003D23C1">
      <w:pPr>
        <w:spacing w:line="480" w:lineRule="auto"/>
        <w:ind w:left="1098"/>
        <w:jc w:val="center"/>
        <w:rPr>
          <w:rFonts w:ascii="Arial" w:hAnsi="Arial" w:cs="Arial"/>
        </w:rPr>
      </w:pPr>
      <w:r>
        <w:rPr>
          <w:rFonts w:ascii="Arial" w:hAnsi="Arial" w:cs="Arial"/>
        </w:rPr>
        <w:t>FIGURA 2.37 COEFICIENTES EXPERIMENTALES A Tsat=14°C</w:t>
      </w:r>
    </w:p>
    <w:p w:rsidR="003D23C1" w:rsidRDefault="003D23C1" w:rsidP="003D23C1">
      <w:pPr>
        <w:spacing w:line="480" w:lineRule="auto"/>
        <w:ind w:left="1188"/>
        <w:jc w:val="both"/>
        <w:rPr>
          <w:rFonts w:ascii="Arial" w:hAnsi="Arial" w:cs="Arial"/>
        </w:rPr>
      </w:pPr>
    </w:p>
    <w:p w:rsidR="003D23C1" w:rsidRDefault="003D23C1" w:rsidP="003D23C1">
      <w:pPr>
        <w:spacing w:line="480" w:lineRule="auto"/>
        <w:ind w:left="1188"/>
        <w:jc w:val="both"/>
        <w:rPr>
          <w:rFonts w:ascii="Arial" w:hAnsi="Arial" w:cs="Arial"/>
          <w:lang w:val="es-EC"/>
        </w:rPr>
      </w:pPr>
      <w:r>
        <w:rPr>
          <w:rFonts w:ascii="Arial" w:hAnsi="Arial" w:cs="Arial"/>
        </w:rPr>
        <w:t xml:space="preserve">Como se puede apreciar en las figuras </w:t>
      </w:r>
      <w:smartTag w:uri="urn:schemas-microsoft-com:office:smarttags" w:element="metricconverter">
        <w:smartTagPr>
          <w:attr w:name="ProductID" w:val="2.35 a"/>
        </w:smartTagPr>
        <w:r>
          <w:rPr>
            <w:rFonts w:ascii="Arial" w:hAnsi="Arial" w:cs="Arial"/>
          </w:rPr>
          <w:t>2.35 a</w:t>
        </w:r>
      </w:smartTag>
      <w:r>
        <w:rPr>
          <w:rFonts w:ascii="Arial" w:hAnsi="Arial" w:cs="Arial"/>
        </w:rPr>
        <w:t xml:space="preserve"> 2.37, los datos experimentales recopilados no presentan una variación similar en sus valores de flujo de calor q” y velocidad másica G, de manera que se dificulta establecer la dependencia del factor de diámetro </w:t>
      </w:r>
      <w:r w:rsidRPr="0029214F">
        <w:rPr>
          <w:position w:val="-6"/>
        </w:rPr>
        <w:object w:dxaOrig="360" w:dyaOrig="279">
          <v:shape id="_x0000_i1223" type="#_x0000_t75" style="width:18pt;height:13.8pt" o:ole="">
            <v:imagedata r:id="rId57" o:title=""/>
          </v:shape>
          <o:OLEObject Type="Embed" ProgID="Equation.3" ShapeID="_x0000_i1223" DrawAspect="Content" ObjectID="_1345536942" r:id="rId386"/>
        </w:object>
      </w:r>
      <w:r>
        <w:rPr>
          <w:rFonts w:ascii="Arial" w:hAnsi="Arial" w:cs="Arial"/>
        </w:rPr>
        <w:t xml:space="preserve">, para solucionar este problema se recurre al teorema Pi de </w:t>
      </w:r>
      <w:r>
        <w:rPr>
          <w:rFonts w:ascii="Arial" w:hAnsi="Arial" w:cs="Arial"/>
          <w:lang w:val="es-EC"/>
        </w:rPr>
        <w:t>B</w:t>
      </w:r>
      <w:r w:rsidRPr="005B0C2C">
        <w:rPr>
          <w:rFonts w:ascii="Arial" w:hAnsi="Arial" w:cs="Arial"/>
          <w:lang w:val="es-EC"/>
        </w:rPr>
        <w:t>uckingham</w:t>
      </w:r>
      <w:r>
        <w:rPr>
          <w:rFonts w:ascii="Arial" w:hAnsi="Arial" w:cs="Arial"/>
          <w:lang w:val="es-EC"/>
        </w:rPr>
        <w:t xml:space="preserve"> [6], que indica lo siguiente:</w:t>
      </w:r>
    </w:p>
    <w:p w:rsidR="003D23C1" w:rsidRDefault="003D23C1" w:rsidP="003D23C1">
      <w:pPr>
        <w:spacing w:line="480" w:lineRule="auto"/>
        <w:ind w:left="1188"/>
        <w:jc w:val="both"/>
        <w:rPr>
          <w:rFonts w:ascii="Arial" w:hAnsi="Arial" w:cs="Arial"/>
          <w:i/>
          <w:lang w:val="es-EC"/>
        </w:rPr>
      </w:pPr>
      <w:r>
        <w:rPr>
          <w:rFonts w:ascii="Arial" w:hAnsi="Arial" w:cs="Arial"/>
          <w:lang w:val="es-EC"/>
        </w:rPr>
        <w:t>“</w:t>
      </w:r>
      <w:r w:rsidRPr="005B0C2C">
        <w:rPr>
          <w:rFonts w:ascii="Arial" w:hAnsi="Arial" w:cs="Arial"/>
          <w:i/>
          <w:lang w:val="es-EC"/>
        </w:rPr>
        <w:t>Si una ecuación de k variables es dimensionalmente homogénea, se puede reducir a una relación entre k-r productos adimensionales independientes, donde r es el número mínimo de dimensiones de referencia necesarias para describir las variables</w:t>
      </w:r>
      <w:r>
        <w:rPr>
          <w:rFonts w:ascii="Arial" w:hAnsi="Arial" w:cs="Arial"/>
          <w:i/>
          <w:lang w:val="es-EC"/>
        </w:rPr>
        <w:t>”.</w:t>
      </w:r>
    </w:p>
    <w:p w:rsidR="003D23C1" w:rsidRDefault="003D23C1" w:rsidP="003D23C1">
      <w:pPr>
        <w:spacing w:line="480" w:lineRule="auto"/>
        <w:ind w:left="1188"/>
        <w:jc w:val="both"/>
        <w:rPr>
          <w:rFonts w:ascii="Arial" w:hAnsi="Arial" w:cs="Arial"/>
        </w:rPr>
      </w:pPr>
      <w:r>
        <w:rPr>
          <w:rFonts w:ascii="Arial" w:hAnsi="Arial" w:cs="Arial"/>
          <w:lang w:val="es-EC"/>
        </w:rPr>
        <w:t xml:space="preserve">Para aplicar el teorema se empieza por proponer el factor de diámetro </w:t>
      </w:r>
      <w:r w:rsidRPr="0029214F">
        <w:rPr>
          <w:position w:val="-6"/>
        </w:rPr>
        <w:object w:dxaOrig="360" w:dyaOrig="279">
          <v:shape id="_x0000_i1224" type="#_x0000_t75" style="width:18pt;height:13.8pt" o:ole="">
            <v:imagedata r:id="rId57" o:title=""/>
          </v:shape>
          <o:OLEObject Type="Embed" ProgID="Equation.3" ShapeID="_x0000_i1224" DrawAspect="Content" ObjectID="_1345536943" r:id="rId387"/>
        </w:object>
      </w:r>
      <w:r>
        <w:t xml:space="preserve"> </w:t>
      </w:r>
      <w:r>
        <w:rPr>
          <w:rFonts w:ascii="Arial" w:hAnsi="Arial" w:cs="Arial"/>
        </w:rPr>
        <w:t xml:space="preserve">como una función de los parámetros </w:t>
      </w:r>
      <w:r w:rsidRPr="00F47EB4">
        <w:rPr>
          <w:position w:val="-10"/>
        </w:rPr>
        <w:object w:dxaOrig="279" w:dyaOrig="320">
          <v:shape id="_x0000_i1225" type="#_x0000_t75" style="width:13.8pt;height:16.2pt" o:ole="">
            <v:imagedata r:id="rId388" o:title=""/>
          </v:shape>
          <o:OLEObject Type="Embed" ProgID="Equation.3" ShapeID="_x0000_i1225" DrawAspect="Content" ObjectID="_1345536944" r:id="rId389"/>
        </w:object>
      </w:r>
      <w:r>
        <w:rPr>
          <w:rFonts w:ascii="Arial" w:hAnsi="Arial" w:cs="Arial"/>
        </w:rPr>
        <w:t xml:space="preserve">, </w:t>
      </w:r>
      <w:r w:rsidRPr="00F47EB4">
        <w:rPr>
          <w:position w:val="-6"/>
        </w:rPr>
        <w:object w:dxaOrig="260" w:dyaOrig="279">
          <v:shape id="_x0000_i1226" type="#_x0000_t75" style="width:13.2pt;height:13.8pt" o:ole="">
            <v:imagedata r:id="rId390" o:title=""/>
          </v:shape>
          <o:OLEObject Type="Embed" ProgID="Equation.3" ShapeID="_x0000_i1226" DrawAspect="Content" ObjectID="_1345536945" r:id="rId391"/>
        </w:object>
      </w:r>
      <w:r>
        <w:t xml:space="preserve"> </w:t>
      </w:r>
      <w:r>
        <w:rPr>
          <w:rFonts w:ascii="Arial" w:hAnsi="Arial" w:cs="Arial"/>
        </w:rPr>
        <w:t xml:space="preserve">y </w:t>
      </w:r>
      <w:r w:rsidRPr="00F47EB4">
        <w:rPr>
          <w:position w:val="-6"/>
        </w:rPr>
        <w:object w:dxaOrig="520" w:dyaOrig="279">
          <v:shape id="_x0000_i1227" type="#_x0000_t75" style="width:25.8pt;height:13.8pt" o:ole="">
            <v:imagedata r:id="rId392" o:title=""/>
          </v:shape>
          <o:OLEObject Type="Embed" ProgID="Equation.3" ShapeID="_x0000_i1227" DrawAspect="Content" ObjectID="_1345536946" r:id="rId393"/>
        </w:object>
      </w:r>
      <w:r>
        <w:rPr>
          <w:rFonts w:ascii="Arial" w:hAnsi="Arial" w:cs="Arial"/>
        </w:rPr>
        <w:t>.</w:t>
      </w:r>
    </w:p>
    <w:p w:rsidR="003D23C1" w:rsidRDefault="003D23C1" w:rsidP="003D23C1">
      <w:pPr>
        <w:spacing w:line="480" w:lineRule="auto"/>
        <w:ind w:left="1188"/>
        <w:jc w:val="center"/>
        <w:rPr>
          <w:rFonts w:ascii="Arial" w:hAnsi="Arial" w:cs="Arial"/>
        </w:rPr>
      </w:pPr>
      <w:r w:rsidRPr="005B0C2C">
        <w:rPr>
          <w:rFonts w:ascii="Arial" w:hAnsi="Arial" w:cs="Arial"/>
          <w:position w:val="-10"/>
        </w:rPr>
        <w:object w:dxaOrig="1980" w:dyaOrig="320">
          <v:shape id="_x0000_i1228" type="#_x0000_t75" style="width:99pt;height:16.2pt" o:ole="">
            <v:imagedata r:id="rId394" o:title=""/>
          </v:shape>
          <o:OLEObject Type="Embed" ProgID="Equation.3" ShapeID="_x0000_i1228" DrawAspect="Content" ObjectID="_1345536947" r:id="rId395"/>
        </w:object>
      </w:r>
      <w:r>
        <w:rPr>
          <w:rFonts w:ascii="Arial" w:hAnsi="Arial" w:cs="Arial"/>
        </w:rPr>
        <w:t xml:space="preserve">     (50)</w:t>
      </w:r>
    </w:p>
    <w:p w:rsidR="003D23C1" w:rsidRDefault="003D23C1" w:rsidP="003D23C1">
      <w:pPr>
        <w:spacing w:line="480" w:lineRule="auto"/>
        <w:ind w:left="1188"/>
        <w:jc w:val="both"/>
        <w:rPr>
          <w:rFonts w:ascii="Arial" w:hAnsi="Arial" w:cs="Arial"/>
        </w:rPr>
      </w:pPr>
      <w:r>
        <w:rPr>
          <w:rFonts w:ascii="Arial" w:hAnsi="Arial" w:cs="Arial"/>
          <w:lang w:val="es-EC"/>
        </w:rPr>
        <w:t xml:space="preserve">Tal como se presenta la ecuación (50) no es posible aplicar el teorema ya solo existen 3 variables dimensionales y el sistema requiere de 3 dimensiones de referencia que son masa, longitud y tiempo (M, L y T), con lo que se obtiene cero grupos adimensionales, por lo que se procede a modelar el factor </w:t>
      </w:r>
      <w:r w:rsidRPr="0029214F">
        <w:rPr>
          <w:position w:val="-6"/>
        </w:rPr>
        <w:object w:dxaOrig="360" w:dyaOrig="279">
          <v:shape id="_x0000_i1229" type="#_x0000_t75" style="width:18pt;height:13.8pt" o:ole="">
            <v:imagedata r:id="rId57" o:title=""/>
          </v:shape>
          <o:OLEObject Type="Embed" ProgID="Equation.3" ShapeID="_x0000_i1229" DrawAspect="Content" ObjectID="_1345536948" r:id="rId396"/>
        </w:object>
      </w:r>
      <w:r>
        <w:t xml:space="preserve"> </w:t>
      </w:r>
      <w:r>
        <w:rPr>
          <w:rFonts w:ascii="Arial" w:hAnsi="Arial" w:cs="Arial"/>
        </w:rPr>
        <w:t>de la siguiente forma:</w:t>
      </w:r>
    </w:p>
    <w:p w:rsidR="003D23C1" w:rsidRDefault="003D23C1" w:rsidP="003D23C1">
      <w:pPr>
        <w:spacing w:line="480" w:lineRule="auto"/>
        <w:ind w:left="1188"/>
        <w:jc w:val="center"/>
        <w:rPr>
          <w:rFonts w:ascii="Arial" w:hAnsi="Arial" w:cs="Arial"/>
        </w:rPr>
      </w:pPr>
      <w:r w:rsidRPr="00F47EB4">
        <w:rPr>
          <w:rFonts w:ascii="Arial" w:hAnsi="Arial" w:cs="Arial"/>
          <w:position w:val="-32"/>
        </w:rPr>
        <w:object w:dxaOrig="2320" w:dyaOrig="800">
          <v:shape id="_x0000_i1230" type="#_x0000_t75" style="width:115.8pt;height:40.2pt" o:ole="">
            <v:imagedata r:id="rId397" o:title=""/>
          </v:shape>
          <o:OLEObject Type="Embed" ProgID="Equation.3" ShapeID="_x0000_i1230" DrawAspect="Content" ObjectID="_1345536949" r:id="rId398"/>
        </w:object>
      </w:r>
      <w:r>
        <w:rPr>
          <w:rFonts w:ascii="Arial" w:hAnsi="Arial" w:cs="Arial"/>
        </w:rPr>
        <w:t xml:space="preserve">     (51)</w:t>
      </w:r>
    </w:p>
    <w:p w:rsidR="003D23C1" w:rsidRDefault="003D23C1" w:rsidP="003D23C1">
      <w:pPr>
        <w:spacing w:line="480" w:lineRule="auto"/>
        <w:ind w:left="1188"/>
        <w:rPr>
          <w:rFonts w:ascii="Arial" w:hAnsi="Arial" w:cs="Arial"/>
        </w:rPr>
      </w:pPr>
      <w:r>
        <w:rPr>
          <w:rFonts w:ascii="Arial" w:hAnsi="Arial" w:cs="Arial"/>
        </w:rPr>
        <w:t>Donde:</w:t>
      </w:r>
    </w:p>
    <w:p w:rsidR="003D23C1" w:rsidRDefault="003D23C1" w:rsidP="003D23C1">
      <w:pPr>
        <w:spacing w:line="480" w:lineRule="auto"/>
        <w:ind w:left="1188"/>
        <w:rPr>
          <w:rFonts w:ascii="Arial" w:hAnsi="Arial" w:cs="Arial"/>
        </w:rPr>
      </w:pPr>
      <w:r w:rsidRPr="00D32B93">
        <w:rPr>
          <w:position w:val="-10"/>
        </w:rPr>
        <w:object w:dxaOrig="260" w:dyaOrig="340">
          <v:shape id="_x0000_i1231" type="#_x0000_t75" style="width:13.2pt;height:16.8pt" o:ole="">
            <v:imagedata r:id="rId399" o:title=""/>
          </v:shape>
          <o:OLEObject Type="Embed" ProgID="Equation.3" ShapeID="_x0000_i1231" DrawAspect="Content" ObjectID="_1345536950" r:id="rId400"/>
        </w:object>
      </w:r>
      <w:r>
        <w:t xml:space="preserve"> </w:t>
      </w:r>
      <w:r>
        <w:rPr>
          <w:rFonts w:ascii="Arial" w:hAnsi="Arial" w:cs="Arial"/>
        </w:rPr>
        <w:t>= Diámetro del modelo original (</w:t>
      </w:r>
      <w:smartTag w:uri="urn:schemas-microsoft-com:office:smarttags" w:element="metricconverter">
        <w:smartTagPr>
          <w:attr w:name="ProductID" w:val="6 mm"/>
        </w:smartTagPr>
        <w:r>
          <w:rPr>
            <w:rFonts w:ascii="Arial" w:hAnsi="Arial" w:cs="Arial"/>
          </w:rPr>
          <w:t>6 mm</w:t>
        </w:r>
      </w:smartTag>
      <w:r>
        <w:rPr>
          <w:rFonts w:ascii="Arial" w:hAnsi="Arial" w:cs="Arial"/>
        </w:rPr>
        <w:t>)</w:t>
      </w:r>
    </w:p>
    <w:p w:rsidR="003D23C1" w:rsidRDefault="003D23C1" w:rsidP="003D23C1">
      <w:pPr>
        <w:spacing w:line="480" w:lineRule="auto"/>
        <w:ind w:left="1188"/>
        <w:rPr>
          <w:rFonts w:ascii="Arial" w:hAnsi="Arial" w:cs="Arial"/>
        </w:rPr>
      </w:pPr>
      <w:r w:rsidRPr="00F13D1B">
        <w:rPr>
          <w:position w:val="-10"/>
        </w:rPr>
        <w:object w:dxaOrig="279" w:dyaOrig="340">
          <v:shape id="_x0000_i1232" type="#_x0000_t75" style="width:13.8pt;height:16.8pt" o:ole="">
            <v:imagedata r:id="rId401" o:title=""/>
          </v:shape>
          <o:OLEObject Type="Embed" ProgID="Equation.3" ShapeID="_x0000_i1232" DrawAspect="Content" ObjectID="_1345536951" r:id="rId402"/>
        </w:object>
      </w:r>
      <w:r>
        <w:t xml:space="preserve"> </w:t>
      </w:r>
      <w:r>
        <w:rPr>
          <w:rFonts w:ascii="Arial" w:hAnsi="Arial" w:cs="Arial"/>
        </w:rPr>
        <w:t>= Diámetro que se desea evaluar [mm]</w:t>
      </w:r>
    </w:p>
    <w:p w:rsidR="003D23C1" w:rsidRDefault="003D23C1" w:rsidP="003D23C1">
      <w:pPr>
        <w:spacing w:line="480" w:lineRule="auto"/>
        <w:ind w:left="1188"/>
        <w:rPr>
          <w:rFonts w:ascii="Arial" w:hAnsi="Arial" w:cs="Arial"/>
        </w:rPr>
      </w:pPr>
      <w:r>
        <w:rPr>
          <w:rFonts w:ascii="Arial" w:hAnsi="Arial" w:cs="Arial"/>
        </w:rPr>
        <w:t xml:space="preserve">n = Constante adimensional </w:t>
      </w:r>
    </w:p>
    <w:p w:rsidR="003D23C1" w:rsidRDefault="003D23C1" w:rsidP="003D23C1">
      <w:pPr>
        <w:spacing w:line="480" w:lineRule="auto"/>
        <w:ind w:left="1188"/>
        <w:rPr>
          <w:rFonts w:ascii="Arial" w:hAnsi="Arial" w:cs="Arial"/>
        </w:rPr>
      </w:pPr>
    </w:p>
    <w:p w:rsidR="003D23C1" w:rsidRPr="00067A21" w:rsidRDefault="003D23C1" w:rsidP="003D23C1">
      <w:pPr>
        <w:spacing w:line="480" w:lineRule="auto"/>
        <w:ind w:left="1188"/>
        <w:jc w:val="both"/>
        <w:rPr>
          <w:rFonts w:ascii="Arial" w:hAnsi="Arial" w:cs="Arial"/>
        </w:rPr>
      </w:pPr>
      <w:r>
        <w:rPr>
          <w:rFonts w:ascii="Arial" w:hAnsi="Arial" w:cs="Arial"/>
        </w:rPr>
        <w:t xml:space="preserve">Cabe notar que el valor de la constante n no tiene mayor relevancia en el modelo simplemente se la introduce a manera de artificio para hacer que  el factor </w:t>
      </w:r>
      <w:r w:rsidRPr="0029214F">
        <w:rPr>
          <w:position w:val="-6"/>
        </w:rPr>
        <w:object w:dxaOrig="360" w:dyaOrig="279">
          <v:shape id="_x0000_i1233" type="#_x0000_t75" style="width:18pt;height:13.8pt" o:ole="">
            <v:imagedata r:id="rId57" o:title=""/>
          </v:shape>
          <o:OLEObject Type="Embed" ProgID="Equation.3" ShapeID="_x0000_i1233" DrawAspect="Content" ObjectID="_1345536952" r:id="rId403"/>
        </w:object>
      </w:r>
      <w:r>
        <w:t xml:space="preserve"> </w:t>
      </w:r>
      <w:r>
        <w:rPr>
          <w:rFonts w:ascii="Arial" w:hAnsi="Arial" w:cs="Arial"/>
        </w:rPr>
        <w:t>sea diferente de la relación de diámetros que se indican.</w:t>
      </w:r>
    </w:p>
    <w:p w:rsidR="003D23C1" w:rsidRDefault="003D23C1" w:rsidP="003D23C1">
      <w:pPr>
        <w:spacing w:line="480" w:lineRule="auto"/>
        <w:ind w:left="1188"/>
        <w:rPr>
          <w:rFonts w:ascii="Arial" w:hAnsi="Arial" w:cs="Arial"/>
        </w:rPr>
      </w:pPr>
      <w:r>
        <w:rPr>
          <w:rFonts w:ascii="Arial" w:hAnsi="Arial" w:cs="Arial"/>
        </w:rPr>
        <w:t>Reordenando la ecuación (51) se obtiene:</w:t>
      </w:r>
    </w:p>
    <w:p w:rsidR="003D23C1" w:rsidRDefault="003D23C1" w:rsidP="003D23C1">
      <w:pPr>
        <w:spacing w:line="480" w:lineRule="auto"/>
        <w:ind w:left="1188"/>
        <w:jc w:val="center"/>
        <w:rPr>
          <w:rFonts w:ascii="Arial" w:hAnsi="Arial" w:cs="Arial"/>
        </w:rPr>
      </w:pPr>
      <w:r w:rsidRPr="00067A21">
        <w:rPr>
          <w:rFonts w:ascii="Arial" w:hAnsi="Arial" w:cs="Arial"/>
          <w:position w:val="-10"/>
        </w:rPr>
        <w:object w:dxaOrig="2439" w:dyaOrig="380">
          <v:shape id="_x0000_i1234" type="#_x0000_t75" style="width:121.8pt;height:19.2pt" o:ole="">
            <v:imagedata r:id="rId404" o:title=""/>
          </v:shape>
          <o:OLEObject Type="Embed" ProgID="Equation.3" ShapeID="_x0000_i1234" DrawAspect="Content" ObjectID="_1345536953" r:id="rId405"/>
        </w:object>
      </w:r>
      <w:r>
        <w:rPr>
          <w:rFonts w:ascii="Arial" w:hAnsi="Arial" w:cs="Arial"/>
        </w:rPr>
        <w:t xml:space="preserve">     (52)</w:t>
      </w:r>
    </w:p>
    <w:p w:rsidR="003D23C1" w:rsidRDefault="003D23C1" w:rsidP="003D23C1">
      <w:pPr>
        <w:spacing w:line="480" w:lineRule="auto"/>
        <w:ind w:left="1188"/>
        <w:jc w:val="both"/>
        <w:rPr>
          <w:rFonts w:ascii="Arial" w:hAnsi="Arial" w:cs="Arial"/>
        </w:rPr>
      </w:pPr>
      <w:r>
        <w:rPr>
          <w:rFonts w:ascii="Arial" w:hAnsi="Arial" w:cs="Arial"/>
        </w:rPr>
        <w:t xml:space="preserve">Con la ecuación (52) ya es posible aplicar el teorema ya que cuenta con 5 variables dimensionales, con lo que se obtienen 2 grupos adimensionales. </w:t>
      </w:r>
    </w:p>
    <w:p w:rsidR="003D23C1" w:rsidRDefault="003D23C1" w:rsidP="003D23C1">
      <w:pPr>
        <w:spacing w:line="480" w:lineRule="auto"/>
        <w:ind w:left="1188"/>
        <w:jc w:val="both"/>
        <w:rPr>
          <w:rFonts w:ascii="Arial" w:hAnsi="Arial" w:cs="Arial"/>
        </w:rPr>
      </w:pPr>
      <w:r>
        <w:rPr>
          <w:rFonts w:ascii="Arial" w:hAnsi="Arial" w:cs="Arial"/>
        </w:rPr>
        <w:t>Para el primer factor adimensional (pi1) se tiene lo siguiente:</w:t>
      </w:r>
    </w:p>
    <w:p w:rsidR="003D23C1" w:rsidRDefault="003D23C1" w:rsidP="003D23C1">
      <w:pPr>
        <w:spacing w:line="480" w:lineRule="auto"/>
        <w:ind w:left="1188"/>
        <w:jc w:val="center"/>
      </w:pPr>
      <w:r w:rsidRPr="006B3CE5">
        <w:rPr>
          <w:position w:val="-10"/>
        </w:rPr>
        <w:object w:dxaOrig="3180" w:dyaOrig="420">
          <v:shape id="_x0000_i1235" type="#_x0000_t75" style="width:159pt;height:21pt" o:ole="">
            <v:imagedata r:id="rId406" o:title=""/>
          </v:shape>
          <o:OLEObject Type="Embed" ProgID="Equation.3" ShapeID="_x0000_i1235" DrawAspect="Content" ObjectID="_1345536954" r:id="rId407"/>
        </w:object>
      </w:r>
      <w:r>
        <w:t xml:space="preserve">     (53)</w:t>
      </w:r>
    </w:p>
    <w:p w:rsidR="003D23C1" w:rsidRDefault="003D23C1" w:rsidP="003D23C1">
      <w:pPr>
        <w:spacing w:line="480" w:lineRule="auto"/>
        <w:ind w:left="1188"/>
        <w:jc w:val="both"/>
        <w:rPr>
          <w:rFonts w:ascii="Arial" w:hAnsi="Arial" w:cs="Arial"/>
        </w:rPr>
      </w:pPr>
      <w:r>
        <w:rPr>
          <w:rFonts w:ascii="Arial" w:hAnsi="Arial" w:cs="Arial"/>
        </w:rPr>
        <w:t>Expresando las variables en función de las dimensiones de referencia y resolviendo el sistema planteado se obtiene:</w:t>
      </w:r>
    </w:p>
    <w:p w:rsidR="003D23C1" w:rsidRDefault="003D23C1" w:rsidP="003D23C1">
      <w:pPr>
        <w:spacing w:line="480" w:lineRule="auto"/>
        <w:ind w:left="1188"/>
        <w:jc w:val="center"/>
      </w:pPr>
      <w:r w:rsidRPr="006B3CE5">
        <w:rPr>
          <w:position w:val="-10"/>
        </w:rPr>
        <w:object w:dxaOrig="1300" w:dyaOrig="380">
          <v:shape id="_x0000_i1236" type="#_x0000_t75" style="width:64.8pt;height:19.2pt" o:ole="">
            <v:imagedata r:id="rId408" o:title=""/>
          </v:shape>
          <o:OLEObject Type="Embed" ProgID="Equation.3" ShapeID="_x0000_i1236" DrawAspect="Content" ObjectID="_1345536955" r:id="rId409"/>
        </w:object>
      </w:r>
      <w:r>
        <w:t xml:space="preserve">     (54)</w:t>
      </w:r>
    </w:p>
    <w:p w:rsidR="003D23C1" w:rsidRDefault="003D23C1" w:rsidP="003D23C1">
      <w:pPr>
        <w:spacing w:line="480" w:lineRule="auto"/>
        <w:ind w:left="1188"/>
        <w:jc w:val="both"/>
        <w:rPr>
          <w:rFonts w:ascii="Arial" w:hAnsi="Arial" w:cs="Arial"/>
        </w:rPr>
      </w:pPr>
      <w:r>
        <w:rPr>
          <w:rFonts w:ascii="Arial" w:hAnsi="Arial" w:cs="Arial"/>
        </w:rPr>
        <w:t>Para el segundo factor adimensional (pi2) se tiene lo siguiente:</w:t>
      </w:r>
    </w:p>
    <w:p w:rsidR="003D23C1" w:rsidRDefault="003D23C1" w:rsidP="003D23C1">
      <w:pPr>
        <w:spacing w:line="480" w:lineRule="auto"/>
        <w:ind w:left="1188"/>
        <w:jc w:val="center"/>
      </w:pPr>
      <w:r w:rsidRPr="006B3CE5">
        <w:rPr>
          <w:position w:val="-10"/>
        </w:rPr>
        <w:object w:dxaOrig="3360" w:dyaOrig="420">
          <v:shape id="_x0000_i1237" type="#_x0000_t75" style="width:168pt;height:21pt" o:ole="">
            <v:imagedata r:id="rId410" o:title=""/>
          </v:shape>
          <o:OLEObject Type="Embed" ProgID="Equation.3" ShapeID="_x0000_i1237" DrawAspect="Content" ObjectID="_1345536956" r:id="rId411"/>
        </w:object>
      </w:r>
      <w:r>
        <w:t xml:space="preserve">     (55)</w:t>
      </w:r>
    </w:p>
    <w:p w:rsidR="003D23C1" w:rsidRDefault="003D23C1" w:rsidP="003D23C1">
      <w:pPr>
        <w:spacing w:line="480" w:lineRule="auto"/>
        <w:ind w:left="1188"/>
        <w:jc w:val="both"/>
        <w:rPr>
          <w:rFonts w:ascii="Arial" w:hAnsi="Arial" w:cs="Arial"/>
        </w:rPr>
      </w:pPr>
      <w:r>
        <w:rPr>
          <w:rFonts w:ascii="Arial" w:hAnsi="Arial" w:cs="Arial"/>
        </w:rPr>
        <w:t>Expresando las variables en función de las dimensiones de referencia y resolviendo el sistema planteado se obtiene:</w:t>
      </w:r>
    </w:p>
    <w:p w:rsidR="003D23C1" w:rsidRDefault="003D23C1" w:rsidP="003D23C1">
      <w:pPr>
        <w:spacing w:line="480" w:lineRule="auto"/>
        <w:ind w:left="1188"/>
        <w:jc w:val="center"/>
      </w:pPr>
      <w:r w:rsidRPr="00493D1B">
        <w:rPr>
          <w:position w:val="-34"/>
        </w:rPr>
        <w:object w:dxaOrig="1560" w:dyaOrig="720">
          <v:shape id="_x0000_i1238" type="#_x0000_t75" style="width:78pt;height:36pt" o:ole="">
            <v:imagedata r:id="rId412" o:title=""/>
          </v:shape>
          <o:OLEObject Type="Embed" ProgID="Equation.3" ShapeID="_x0000_i1238" DrawAspect="Content" ObjectID="_1345536957" r:id="rId413"/>
        </w:object>
      </w:r>
      <w:r>
        <w:t xml:space="preserve">     (56)</w:t>
      </w:r>
    </w:p>
    <w:p w:rsidR="003D23C1" w:rsidRDefault="003D23C1" w:rsidP="003D23C1">
      <w:pPr>
        <w:spacing w:line="480" w:lineRule="auto"/>
        <w:ind w:left="1188"/>
        <w:jc w:val="both"/>
        <w:rPr>
          <w:rFonts w:ascii="Arial" w:hAnsi="Arial" w:cs="Arial"/>
        </w:rPr>
      </w:pPr>
      <w:r>
        <w:rPr>
          <w:rFonts w:ascii="Arial" w:hAnsi="Arial" w:cs="Arial"/>
        </w:rPr>
        <w:t>Entonces la ecuación (52) puede expresarse como:</w:t>
      </w:r>
    </w:p>
    <w:p w:rsidR="003D23C1" w:rsidRDefault="003D23C1" w:rsidP="003D23C1">
      <w:pPr>
        <w:spacing w:line="480" w:lineRule="auto"/>
        <w:ind w:left="1188"/>
        <w:jc w:val="center"/>
      </w:pPr>
      <w:r w:rsidRPr="003F74AD">
        <w:rPr>
          <w:position w:val="-32"/>
        </w:rPr>
        <w:object w:dxaOrig="2320" w:dyaOrig="800">
          <v:shape id="_x0000_i1239" type="#_x0000_t75" style="width:115.8pt;height:40.2pt" o:ole="">
            <v:imagedata r:id="rId414" o:title=""/>
          </v:shape>
          <o:OLEObject Type="Embed" ProgID="Equation.3" ShapeID="_x0000_i1239" DrawAspect="Content" ObjectID="_1345536958" r:id="rId415"/>
        </w:object>
      </w:r>
      <w:r>
        <w:t xml:space="preserve">     (57)</w:t>
      </w:r>
    </w:p>
    <w:p w:rsidR="003D23C1" w:rsidRDefault="003D23C1" w:rsidP="003D23C1">
      <w:pPr>
        <w:spacing w:line="480" w:lineRule="auto"/>
        <w:ind w:left="1188"/>
        <w:rPr>
          <w:rFonts w:ascii="Arial" w:hAnsi="Arial" w:cs="Arial"/>
        </w:rPr>
      </w:pPr>
      <w:r>
        <w:rPr>
          <w:rFonts w:ascii="Arial" w:hAnsi="Arial" w:cs="Arial"/>
        </w:rPr>
        <w:t xml:space="preserve">Reemplazando el valor de </w:t>
      </w:r>
      <w:r w:rsidRPr="0029214F">
        <w:rPr>
          <w:position w:val="-6"/>
        </w:rPr>
        <w:object w:dxaOrig="360" w:dyaOrig="279">
          <v:shape id="_x0000_i1240" type="#_x0000_t75" style="width:18pt;height:13.8pt" o:ole="">
            <v:imagedata r:id="rId57" o:title=""/>
          </v:shape>
          <o:OLEObject Type="Embed" ProgID="Equation.3" ShapeID="_x0000_i1240" DrawAspect="Content" ObjectID="_1345536959" r:id="rId416"/>
        </w:object>
      </w:r>
      <w:r>
        <w:rPr>
          <w:rFonts w:ascii="Arial" w:hAnsi="Arial" w:cs="Arial"/>
        </w:rPr>
        <w:t>:</w:t>
      </w:r>
    </w:p>
    <w:p w:rsidR="003D23C1" w:rsidRDefault="003D23C1" w:rsidP="003D23C1">
      <w:pPr>
        <w:spacing w:line="480" w:lineRule="auto"/>
        <w:ind w:left="1188"/>
        <w:jc w:val="center"/>
      </w:pPr>
      <w:r w:rsidRPr="003F74AD">
        <w:rPr>
          <w:position w:val="-32"/>
        </w:rPr>
        <w:object w:dxaOrig="1960" w:dyaOrig="760">
          <v:shape id="_x0000_i1241" type="#_x0000_t75" style="width:97.8pt;height:37.8pt" o:ole="">
            <v:imagedata r:id="rId417" o:title=""/>
          </v:shape>
          <o:OLEObject Type="Embed" ProgID="Equation.3" ShapeID="_x0000_i1241" DrawAspect="Content" ObjectID="_1345536960" r:id="rId418"/>
        </w:object>
      </w:r>
      <w:r>
        <w:t xml:space="preserve">     (58)</w:t>
      </w:r>
    </w:p>
    <w:p w:rsidR="003D23C1" w:rsidRDefault="003D23C1" w:rsidP="003D23C1">
      <w:pPr>
        <w:spacing w:line="480" w:lineRule="auto"/>
        <w:ind w:left="1188"/>
        <w:jc w:val="center"/>
      </w:pPr>
    </w:p>
    <w:p w:rsidR="003D23C1" w:rsidRDefault="003D23C1" w:rsidP="003D23C1">
      <w:pPr>
        <w:spacing w:line="480" w:lineRule="auto"/>
        <w:ind w:left="1188"/>
        <w:jc w:val="center"/>
      </w:pPr>
    </w:p>
    <w:p w:rsidR="003D23C1" w:rsidRDefault="003D23C1" w:rsidP="003D23C1">
      <w:pPr>
        <w:spacing w:line="480" w:lineRule="auto"/>
        <w:ind w:left="1188"/>
        <w:jc w:val="both"/>
        <w:rPr>
          <w:rFonts w:ascii="Arial" w:hAnsi="Arial" w:cs="Arial"/>
        </w:rPr>
      </w:pPr>
      <w:r>
        <w:rPr>
          <w:rFonts w:ascii="Arial" w:hAnsi="Arial" w:cs="Arial"/>
        </w:rPr>
        <w:t>Esta última expresión también puede expresarse como:</w:t>
      </w:r>
    </w:p>
    <w:p w:rsidR="003D23C1" w:rsidRDefault="003D23C1" w:rsidP="003D23C1">
      <w:pPr>
        <w:spacing w:line="480" w:lineRule="auto"/>
        <w:ind w:left="1188"/>
        <w:jc w:val="center"/>
      </w:pPr>
      <w:r w:rsidRPr="003F74AD">
        <w:rPr>
          <w:position w:val="-32"/>
        </w:rPr>
        <w:object w:dxaOrig="2240" w:dyaOrig="760">
          <v:shape id="_x0000_i1242" type="#_x0000_t75" style="width:112.2pt;height:37.8pt" o:ole="">
            <v:imagedata r:id="rId419" o:title=""/>
          </v:shape>
          <o:OLEObject Type="Embed" ProgID="Equation.3" ShapeID="_x0000_i1242" DrawAspect="Content" ObjectID="_1345536961" r:id="rId420"/>
        </w:object>
      </w:r>
      <w:r>
        <w:t xml:space="preserve">     (59)</w:t>
      </w:r>
    </w:p>
    <w:p w:rsidR="003D23C1" w:rsidRDefault="003D23C1" w:rsidP="003D23C1">
      <w:pPr>
        <w:spacing w:line="480" w:lineRule="auto"/>
        <w:ind w:left="1188"/>
        <w:jc w:val="both"/>
        <w:rPr>
          <w:rFonts w:ascii="Arial" w:hAnsi="Arial" w:cs="Arial"/>
        </w:rPr>
      </w:pPr>
      <w:r>
        <w:rPr>
          <w:rFonts w:ascii="Arial" w:hAnsi="Arial" w:cs="Arial"/>
        </w:rPr>
        <w:t xml:space="preserve">Con la aplicación del teorema de Buckinghan se consigue describir el comportamiento de </w:t>
      </w:r>
      <w:r w:rsidRPr="0029214F">
        <w:rPr>
          <w:position w:val="-6"/>
        </w:rPr>
        <w:object w:dxaOrig="360" w:dyaOrig="279">
          <v:shape id="_x0000_i1243" type="#_x0000_t75" style="width:18pt;height:13.8pt" o:ole="">
            <v:imagedata r:id="rId57" o:title=""/>
          </v:shape>
          <o:OLEObject Type="Embed" ProgID="Equation.3" ShapeID="_x0000_i1243" DrawAspect="Content" ObjectID="_1345536962" r:id="rId421"/>
        </w:object>
      </w:r>
      <w:r>
        <w:rPr>
          <w:rFonts w:ascii="Arial" w:hAnsi="Arial" w:cs="Arial"/>
        </w:rPr>
        <w:t xml:space="preserve"> sin importar la manera en que varían </w:t>
      </w:r>
      <w:r w:rsidRPr="00F47EB4">
        <w:rPr>
          <w:position w:val="-10"/>
        </w:rPr>
        <w:object w:dxaOrig="279" w:dyaOrig="320">
          <v:shape id="_x0000_i1244" type="#_x0000_t75" style="width:13.8pt;height:16.2pt" o:ole="">
            <v:imagedata r:id="rId388" o:title=""/>
          </v:shape>
          <o:OLEObject Type="Embed" ProgID="Equation.3" ShapeID="_x0000_i1244" DrawAspect="Content" ObjectID="_1345536963" r:id="rId422"/>
        </w:object>
      </w:r>
      <w:r>
        <w:rPr>
          <w:rFonts w:ascii="Arial" w:hAnsi="Arial" w:cs="Arial"/>
        </w:rPr>
        <w:t xml:space="preserve">, </w:t>
      </w:r>
      <w:r w:rsidRPr="00F47EB4">
        <w:rPr>
          <w:position w:val="-6"/>
        </w:rPr>
        <w:object w:dxaOrig="260" w:dyaOrig="279">
          <v:shape id="_x0000_i1245" type="#_x0000_t75" style="width:13.2pt;height:13.8pt" o:ole="">
            <v:imagedata r:id="rId390" o:title=""/>
          </v:shape>
          <o:OLEObject Type="Embed" ProgID="Equation.3" ShapeID="_x0000_i1245" DrawAspect="Content" ObjectID="_1345536964" r:id="rId423"/>
        </w:object>
      </w:r>
      <w:r>
        <w:t xml:space="preserve"> </w:t>
      </w:r>
      <w:r>
        <w:rPr>
          <w:rFonts w:ascii="Arial" w:hAnsi="Arial" w:cs="Arial"/>
        </w:rPr>
        <w:t xml:space="preserve">y </w:t>
      </w:r>
      <w:r w:rsidRPr="00F47EB4">
        <w:rPr>
          <w:position w:val="-6"/>
        </w:rPr>
        <w:object w:dxaOrig="520" w:dyaOrig="279">
          <v:shape id="_x0000_i1246" type="#_x0000_t75" style="width:25.8pt;height:13.8pt" o:ole="">
            <v:imagedata r:id="rId392" o:title=""/>
          </v:shape>
          <o:OLEObject Type="Embed" ProgID="Equation.3" ShapeID="_x0000_i1246" DrawAspect="Content" ObjectID="_1345536965" r:id="rId424"/>
        </w:object>
      </w:r>
      <w:r>
        <w:rPr>
          <w:rFonts w:ascii="Arial" w:hAnsi="Arial" w:cs="Arial"/>
        </w:rPr>
        <w:t>.</w:t>
      </w:r>
    </w:p>
    <w:p w:rsidR="003D23C1" w:rsidRDefault="003D23C1" w:rsidP="003D23C1">
      <w:pPr>
        <w:spacing w:line="480" w:lineRule="auto"/>
        <w:ind w:left="1188"/>
        <w:jc w:val="both"/>
        <w:rPr>
          <w:rFonts w:ascii="Arial" w:hAnsi="Arial" w:cs="Arial"/>
        </w:rPr>
      </w:pPr>
      <w:r>
        <w:rPr>
          <w:rFonts w:ascii="Arial" w:hAnsi="Arial" w:cs="Arial"/>
        </w:rPr>
        <w:t>A continuación se presentan los datos obtenidos con las ecuaciones (49) y (58) para la correlación de Shah.</w:t>
      </w:r>
    </w:p>
    <w:p w:rsidR="003D23C1" w:rsidRDefault="003D23C1" w:rsidP="003D23C1">
      <w:pPr>
        <w:spacing w:line="480" w:lineRule="auto"/>
        <w:ind w:left="1188"/>
        <w:jc w:val="both"/>
        <w:rPr>
          <w:rFonts w:ascii="Arial" w:hAnsi="Arial" w:cs="Arial"/>
        </w:rPr>
      </w:pPr>
    </w:p>
    <w:p w:rsidR="003D23C1" w:rsidRDefault="003D23C1" w:rsidP="003D23C1">
      <w:pPr>
        <w:spacing w:line="480" w:lineRule="auto"/>
        <w:ind w:left="1188"/>
        <w:jc w:val="center"/>
        <w:rPr>
          <w:rFonts w:ascii="Arial" w:hAnsi="Arial" w:cs="Arial"/>
        </w:rPr>
      </w:pPr>
      <w:r>
        <w:rPr>
          <w:rFonts w:ascii="Arial" w:hAnsi="Arial" w:cs="Arial"/>
        </w:rPr>
        <w:t>TABLA 2.2 VALORES DE PI2 Y Kc PARA CORRELACIÓN DE SHAH</w:t>
      </w:r>
    </w:p>
    <w:tbl>
      <w:tblPr>
        <w:tblW w:w="7182" w:type="dxa"/>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97"/>
        <w:gridCol w:w="1197"/>
        <w:gridCol w:w="1197"/>
        <w:gridCol w:w="1197"/>
        <w:gridCol w:w="1197"/>
        <w:gridCol w:w="1197"/>
      </w:tblGrid>
      <w:tr w:rsidR="003D23C1">
        <w:trPr>
          <w:trHeight w:val="273"/>
        </w:trPr>
        <w:tc>
          <w:tcPr>
            <w:tcW w:w="7182" w:type="dxa"/>
            <w:gridSpan w:val="6"/>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DATOS PARA CORRELACIÓN SHAH</w:t>
            </w:r>
          </w:p>
        </w:tc>
      </w:tr>
      <w:tr w:rsidR="003D23C1">
        <w:trPr>
          <w:trHeight w:val="273"/>
        </w:trPr>
        <w:tc>
          <w:tcPr>
            <w:tcW w:w="2394" w:type="dxa"/>
            <w:gridSpan w:val="2"/>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di=13,84mm; Tsat=5</w:t>
            </w:r>
            <w:r w:rsidRPr="006B176C">
              <w:rPr>
                <w:rFonts w:ascii="Arial" w:hAnsi="Arial" w:cs="Arial"/>
                <w:b/>
              </w:rPr>
              <w:t>°C</w:t>
            </w:r>
          </w:p>
        </w:tc>
        <w:tc>
          <w:tcPr>
            <w:tcW w:w="2394" w:type="dxa"/>
            <w:gridSpan w:val="2"/>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 xml:space="preserve">di=10,7mm; Tsat= </w:t>
            </w:r>
            <w:smartTag w:uri="urn:schemas-microsoft-com:office:smarttags" w:element="metricconverter">
              <w:smartTagPr>
                <w:attr w:name="ProductID" w:val="12ﾰC"/>
              </w:smartTagPr>
              <w:r>
                <w:rPr>
                  <w:rFonts w:ascii="Arial" w:hAnsi="Arial" w:cs="Arial"/>
                  <w:b/>
                  <w:bCs/>
                  <w:sz w:val="20"/>
                  <w:szCs w:val="20"/>
                </w:rPr>
                <w:t>12</w:t>
              </w:r>
              <w:r w:rsidRPr="006B176C">
                <w:rPr>
                  <w:rFonts w:ascii="Arial" w:hAnsi="Arial" w:cs="Arial"/>
                  <w:b/>
                </w:rPr>
                <w:t>°C</w:t>
              </w:r>
            </w:smartTag>
          </w:p>
        </w:tc>
        <w:tc>
          <w:tcPr>
            <w:tcW w:w="2394" w:type="dxa"/>
            <w:gridSpan w:val="2"/>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 xml:space="preserve">di=10,7mm; Tsat= </w:t>
            </w:r>
            <w:smartTag w:uri="urn:schemas-microsoft-com:office:smarttags" w:element="metricconverter">
              <w:smartTagPr>
                <w:attr w:name="ProductID" w:val="14ﾰC"/>
              </w:smartTagPr>
              <w:r>
                <w:rPr>
                  <w:rFonts w:ascii="Arial" w:hAnsi="Arial" w:cs="Arial"/>
                  <w:b/>
                  <w:bCs/>
                  <w:sz w:val="20"/>
                  <w:szCs w:val="20"/>
                </w:rPr>
                <w:t>14</w:t>
              </w:r>
              <w:r w:rsidRPr="006B176C">
                <w:rPr>
                  <w:rFonts w:ascii="Arial" w:hAnsi="Arial" w:cs="Arial"/>
                  <w:b/>
                </w:rPr>
                <w:t>°C</w:t>
              </w:r>
            </w:smartTag>
          </w:p>
        </w:tc>
      </w:tr>
      <w:tr w:rsidR="003D23C1">
        <w:trPr>
          <w:trHeight w:val="273"/>
        </w:trPr>
        <w:tc>
          <w:tcPr>
            <w:tcW w:w="1197" w:type="dxa"/>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PI2</w:t>
            </w:r>
          </w:p>
        </w:tc>
        <w:tc>
          <w:tcPr>
            <w:tcW w:w="1197" w:type="dxa"/>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Kc</w:t>
            </w:r>
          </w:p>
        </w:tc>
        <w:tc>
          <w:tcPr>
            <w:tcW w:w="1197" w:type="dxa"/>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PI2</w:t>
            </w:r>
          </w:p>
        </w:tc>
        <w:tc>
          <w:tcPr>
            <w:tcW w:w="1197" w:type="dxa"/>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Kc</w:t>
            </w:r>
          </w:p>
        </w:tc>
        <w:tc>
          <w:tcPr>
            <w:tcW w:w="1197" w:type="dxa"/>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PI2</w:t>
            </w:r>
          </w:p>
        </w:tc>
        <w:tc>
          <w:tcPr>
            <w:tcW w:w="1197" w:type="dxa"/>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Kc</w:t>
            </w:r>
          </w:p>
        </w:tc>
      </w:tr>
      <w:tr w:rsidR="003D23C1">
        <w:trPr>
          <w:trHeight w:val="273"/>
        </w:trPr>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174,055531</w:t>
            </w:r>
          </w:p>
        </w:tc>
        <w:tc>
          <w:tcPr>
            <w:tcW w:w="1197" w:type="dxa"/>
            <w:shd w:val="clear" w:color="auto" w:fill="auto"/>
            <w:noWrap/>
            <w:vAlign w:val="bottom"/>
          </w:tcPr>
          <w:p w:rsidR="003D23C1" w:rsidRDefault="00EC127C" w:rsidP="00EC127C">
            <w:pPr>
              <w:jc w:val="center"/>
              <w:rPr>
                <w:rFonts w:ascii="Arial" w:hAnsi="Arial" w:cs="Arial"/>
                <w:sz w:val="20"/>
                <w:szCs w:val="20"/>
              </w:rPr>
            </w:pPr>
            <w:r>
              <w:rPr>
                <w:rFonts w:ascii="Arial" w:hAnsi="Arial" w:cs="Arial"/>
                <w:sz w:val="20"/>
                <w:szCs w:val="20"/>
              </w:rPr>
              <w:t>1,082952</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456,000439</w:t>
            </w:r>
          </w:p>
        </w:tc>
        <w:tc>
          <w:tcPr>
            <w:tcW w:w="1197" w:type="dxa"/>
            <w:shd w:val="clear" w:color="auto" w:fill="auto"/>
            <w:noWrap/>
            <w:vAlign w:val="bottom"/>
          </w:tcPr>
          <w:p w:rsidR="003D23C1" w:rsidRDefault="00CF4AE9" w:rsidP="00CF4AE9">
            <w:pPr>
              <w:jc w:val="center"/>
              <w:rPr>
                <w:rFonts w:ascii="Arial" w:hAnsi="Arial" w:cs="Arial"/>
                <w:sz w:val="20"/>
                <w:szCs w:val="20"/>
              </w:rPr>
            </w:pPr>
            <w:r>
              <w:rPr>
                <w:rFonts w:ascii="Arial" w:hAnsi="Arial" w:cs="Arial"/>
                <w:sz w:val="20"/>
                <w:szCs w:val="20"/>
              </w:rPr>
              <w:t>0,66407991</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256,666667</w:t>
            </w:r>
          </w:p>
        </w:tc>
        <w:tc>
          <w:tcPr>
            <w:tcW w:w="1197" w:type="dxa"/>
            <w:shd w:val="clear" w:color="auto" w:fill="auto"/>
            <w:noWrap/>
            <w:vAlign w:val="bottom"/>
          </w:tcPr>
          <w:p w:rsidR="003D23C1" w:rsidRDefault="00E9420A" w:rsidP="00E9420A">
            <w:pPr>
              <w:jc w:val="center"/>
              <w:rPr>
                <w:rFonts w:ascii="Arial" w:hAnsi="Arial" w:cs="Arial"/>
                <w:sz w:val="20"/>
                <w:szCs w:val="20"/>
              </w:rPr>
            </w:pPr>
            <w:r>
              <w:rPr>
                <w:rFonts w:ascii="Arial" w:hAnsi="Arial" w:cs="Arial"/>
                <w:sz w:val="20"/>
                <w:szCs w:val="20"/>
              </w:rPr>
              <w:t>0,72005905</w:t>
            </w:r>
          </w:p>
        </w:tc>
      </w:tr>
      <w:tr w:rsidR="003D23C1">
        <w:trPr>
          <w:trHeight w:val="273"/>
        </w:trPr>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254,791209</w:t>
            </w:r>
          </w:p>
        </w:tc>
        <w:tc>
          <w:tcPr>
            <w:tcW w:w="1197" w:type="dxa"/>
            <w:shd w:val="clear" w:color="auto" w:fill="auto"/>
            <w:noWrap/>
            <w:vAlign w:val="bottom"/>
          </w:tcPr>
          <w:p w:rsidR="003D23C1" w:rsidRDefault="00EC127C" w:rsidP="00EC127C">
            <w:pPr>
              <w:jc w:val="center"/>
              <w:rPr>
                <w:rFonts w:ascii="Arial" w:hAnsi="Arial" w:cs="Arial"/>
                <w:sz w:val="20"/>
                <w:szCs w:val="20"/>
              </w:rPr>
            </w:pPr>
            <w:r>
              <w:rPr>
                <w:rFonts w:ascii="Arial" w:hAnsi="Arial" w:cs="Arial"/>
                <w:sz w:val="20"/>
                <w:szCs w:val="20"/>
              </w:rPr>
              <w:t>0,96823664</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509,823989</w:t>
            </w:r>
          </w:p>
        </w:tc>
        <w:tc>
          <w:tcPr>
            <w:tcW w:w="1197" w:type="dxa"/>
            <w:shd w:val="clear" w:color="auto" w:fill="auto"/>
            <w:noWrap/>
            <w:vAlign w:val="bottom"/>
          </w:tcPr>
          <w:p w:rsidR="003D23C1" w:rsidRDefault="00CF4AE9" w:rsidP="00CF4AE9">
            <w:pPr>
              <w:jc w:val="center"/>
              <w:rPr>
                <w:rFonts w:ascii="Arial" w:hAnsi="Arial" w:cs="Arial"/>
                <w:sz w:val="20"/>
                <w:szCs w:val="20"/>
              </w:rPr>
            </w:pPr>
            <w:r>
              <w:rPr>
                <w:rFonts w:ascii="Arial" w:hAnsi="Arial" w:cs="Arial"/>
                <w:sz w:val="20"/>
                <w:szCs w:val="20"/>
              </w:rPr>
              <w:t>0,7242252</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281,164246</w:t>
            </w:r>
          </w:p>
        </w:tc>
        <w:tc>
          <w:tcPr>
            <w:tcW w:w="1197" w:type="dxa"/>
            <w:shd w:val="clear" w:color="auto" w:fill="auto"/>
            <w:noWrap/>
            <w:vAlign w:val="bottom"/>
          </w:tcPr>
          <w:p w:rsidR="003D23C1" w:rsidRDefault="00E9420A" w:rsidP="00773952">
            <w:pPr>
              <w:jc w:val="center"/>
              <w:rPr>
                <w:rFonts w:ascii="Arial" w:hAnsi="Arial" w:cs="Arial"/>
                <w:sz w:val="20"/>
                <w:szCs w:val="20"/>
              </w:rPr>
            </w:pPr>
            <w:r>
              <w:rPr>
                <w:rFonts w:ascii="Arial" w:hAnsi="Arial" w:cs="Arial"/>
                <w:sz w:val="20"/>
                <w:szCs w:val="20"/>
              </w:rPr>
              <w:t>0,70193835</w:t>
            </w:r>
          </w:p>
        </w:tc>
      </w:tr>
      <w:tr w:rsidR="003D23C1">
        <w:trPr>
          <w:trHeight w:val="273"/>
        </w:trPr>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360,329183</w:t>
            </w:r>
          </w:p>
        </w:tc>
        <w:tc>
          <w:tcPr>
            <w:tcW w:w="1197" w:type="dxa"/>
            <w:shd w:val="clear" w:color="auto" w:fill="auto"/>
            <w:noWrap/>
            <w:vAlign w:val="bottom"/>
          </w:tcPr>
          <w:p w:rsidR="003D23C1" w:rsidRDefault="00EC127C" w:rsidP="00947D28">
            <w:pPr>
              <w:jc w:val="center"/>
              <w:rPr>
                <w:rFonts w:ascii="Arial" w:hAnsi="Arial" w:cs="Arial"/>
                <w:sz w:val="20"/>
                <w:szCs w:val="20"/>
              </w:rPr>
            </w:pPr>
            <w:r>
              <w:rPr>
                <w:rFonts w:ascii="Arial" w:hAnsi="Arial" w:cs="Arial"/>
                <w:sz w:val="20"/>
                <w:szCs w:val="20"/>
              </w:rPr>
              <w:t>0,88212768</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588,694035</w:t>
            </w:r>
          </w:p>
        </w:tc>
        <w:tc>
          <w:tcPr>
            <w:tcW w:w="1197" w:type="dxa"/>
            <w:shd w:val="clear" w:color="auto" w:fill="auto"/>
            <w:noWrap/>
            <w:vAlign w:val="bottom"/>
          </w:tcPr>
          <w:p w:rsidR="003D23C1" w:rsidRDefault="00CF4AE9" w:rsidP="00CF4AE9">
            <w:pPr>
              <w:jc w:val="center"/>
              <w:rPr>
                <w:rFonts w:ascii="Arial" w:hAnsi="Arial" w:cs="Arial"/>
                <w:sz w:val="20"/>
                <w:szCs w:val="20"/>
              </w:rPr>
            </w:pPr>
            <w:r>
              <w:rPr>
                <w:rFonts w:ascii="Arial" w:hAnsi="Arial" w:cs="Arial"/>
                <w:sz w:val="20"/>
                <w:szCs w:val="20"/>
              </w:rPr>
              <w:t>0,75481413</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314,351184</w:t>
            </w:r>
          </w:p>
        </w:tc>
        <w:tc>
          <w:tcPr>
            <w:tcW w:w="1197" w:type="dxa"/>
            <w:shd w:val="clear" w:color="auto" w:fill="auto"/>
            <w:noWrap/>
            <w:vAlign w:val="bottom"/>
          </w:tcPr>
          <w:p w:rsidR="003D23C1" w:rsidRDefault="00E9420A" w:rsidP="00947D28">
            <w:pPr>
              <w:jc w:val="center"/>
              <w:rPr>
                <w:rFonts w:ascii="Arial" w:hAnsi="Arial" w:cs="Arial"/>
                <w:sz w:val="20"/>
                <w:szCs w:val="20"/>
              </w:rPr>
            </w:pPr>
            <w:r>
              <w:rPr>
                <w:rFonts w:ascii="Arial" w:hAnsi="Arial" w:cs="Arial"/>
                <w:sz w:val="20"/>
                <w:szCs w:val="20"/>
              </w:rPr>
              <w:t>0,68984471</w:t>
            </w:r>
          </w:p>
        </w:tc>
      </w:tr>
      <w:tr w:rsidR="003D23C1">
        <w:trPr>
          <w:trHeight w:val="273"/>
        </w:trPr>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476,670704</w:t>
            </w:r>
          </w:p>
        </w:tc>
        <w:tc>
          <w:tcPr>
            <w:tcW w:w="1197" w:type="dxa"/>
            <w:shd w:val="clear" w:color="auto" w:fill="auto"/>
            <w:noWrap/>
            <w:vAlign w:val="bottom"/>
          </w:tcPr>
          <w:p w:rsidR="003D23C1" w:rsidRDefault="00EC127C" w:rsidP="00EC127C">
            <w:pPr>
              <w:jc w:val="center"/>
              <w:rPr>
                <w:rFonts w:ascii="Arial" w:hAnsi="Arial" w:cs="Arial"/>
                <w:sz w:val="20"/>
                <w:szCs w:val="20"/>
              </w:rPr>
            </w:pPr>
            <w:r>
              <w:rPr>
                <w:rFonts w:ascii="Arial" w:hAnsi="Arial" w:cs="Arial"/>
                <w:sz w:val="20"/>
                <w:szCs w:val="20"/>
              </w:rPr>
              <w:t>0,90460486</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344,354469</w:t>
            </w:r>
          </w:p>
        </w:tc>
        <w:tc>
          <w:tcPr>
            <w:tcW w:w="1197" w:type="dxa"/>
            <w:shd w:val="clear" w:color="auto" w:fill="auto"/>
            <w:noWrap/>
            <w:vAlign w:val="bottom"/>
          </w:tcPr>
          <w:p w:rsidR="003D23C1" w:rsidRDefault="00E9420A" w:rsidP="00947D28">
            <w:pPr>
              <w:jc w:val="center"/>
              <w:rPr>
                <w:rFonts w:ascii="Arial" w:hAnsi="Arial" w:cs="Arial"/>
                <w:sz w:val="20"/>
                <w:szCs w:val="20"/>
              </w:rPr>
            </w:pPr>
            <w:r>
              <w:rPr>
                <w:rFonts w:ascii="Arial" w:hAnsi="Arial" w:cs="Arial"/>
                <w:sz w:val="20"/>
                <w:szCs w:val="20"/>
              </w:rPr>
              <w:t>0,64839618</w:t>
            </w:r>
          </w:p>
        </w:tc>
      </w:tr>
      <w:tr w:rsidR="003D23C1">
        <w:trPr>
          <w:trHeight w:val="273"/>
        </w:trPr>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550,411918</w:t>
            </w:r>
          </w:p>
        </w:tc>
        <w:tc>
          <w:tcPr>
            <w:tcW w:w="1197" w:type="dxa"/>
            <w:shd w:val="clear" w:color="auto" w:fill="auto"/>
            <w:noWrap/>
            <w:vAlign w:val="bottom"/>
          </w:tcPr>
          <w:p w:rsidR="003D23C1" w:rsidRDefault="00EC127C" w:rsidP="00947D28">
            <w:pPr>
              <w:jc w:val="center"/>
              <w:rPr>
                <w:rFonts w:ascii="Arial" w:hAnsi="Arial" w:cs="Arial"/>
                <w:sz w:val="20"/>
                <w:szCs w:val="20"/>
              </w:rPr>
            </w:pPr>
            <w:r>
              <w:rPr>
                <w:rFonts w:ascii="Arial" w:hAnsi="Arial" w:cs="Arial"/>
                <w:sz w:val="20"/>
                <w:szCs w:val="20"/>
              </w:rPr>
              <w:t>0,69175141</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385</w:t>
            </w:r>
          </w:p>
        </w:tc>
        <w:tc>
          <w:tcPr>
            <w:tcW w:w="1197" w:type="dxa"/>
            <w:shd w:val="clear" w:color="auto" w:fill="auto"/>
            <w:noWrap/>
            <w:vAlign w:val="bottom"/>
          </w:tcPr>
          <w:p w:rsidR="003D23C1" w:rsidRDefault="00E9420A" w:rsidP="00947D28">
            <w:pPr>
              <w:jc w:val="center"/>
              <w:rPr>
                <w:rFonts w:ascii="Arial" w:hAnsi="Arial" w:cs="Arial"/>
                <w:sz w:val="20"/>
                <w:szCs w:val="20"/>
              </w:rPr>
            </w:pPr>
            <w:r>
              <w:rPr>
                <w:rFonts w:ascii="Arial" w:hAnsi="Arial" w:cs="Arial"/>
                <w:sz w:val="20"/>
                <w:szCs w:val="20"/>
              </w:rPr>
              <w:t>0,66397183</w:t>
            </w:r>
          </w:p>
        </w:tc>
      </w:tr>
      <w:tr w:rsidR="003D23C1">
        <w:trPr>
          <w:trHeight w:val="273"/>
        </w:trPr>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794,451173</w:t>
            </w:r>
          </w:p>
        </w:tc>
        <w:tc>
          <w:tcPr>
            <w:tcW w:w="1197" w:type="dxa"/>
            <w:shd w:val="clear" w:color="auto" w:fill="auto"/>
            <w:noWrap/>
            <w:vAlign w:val="bottom"/>
          </w:tcPr>
          <w:p w:rsidR="003D23C1" w:rsidRDefault="00EC127C" w:rsidP="00947D28">
            <w:pPr>
              <w:jc w:val="center"/>
              <w:rPr>
                <w:rFonts w:ascii="Arial" w:hAnsi="Arial" w:cs="Arial"/>
                <w:sz w:val="20"/>
                <w:szCs w:val="20"/>
              </w:rPr>
            </w:pPr>
            <w:r>
              <w:rPr>
                <w:rFonts w:ascii="Arial" w:hAnsi="Arial" w:cs="Arial"/>
                <w:sz w:val="20"/>
                <w:szCs w:val="20"/>
              </w:rPr>
              <w:t>0,59707624</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444,559707</w:t>
            </w:r>
          </w:p>
        </w:tc>
        <w:tc>
          <w:tcPr>
            <w:tcW w:w="1197" w:type="dxa"/>
            <w:shd w:val="clear" w:color="auto" w:fill="auto"/>
            <w:noWrap/>
            <w:vAlign w:val="bottom"/>
          </w:tcPr>
          <w:p w:rsidR="003D23C1" w:rsidRDefault="00E9420A" w:rsidP="00947D28">
            <w:pPr>
              <w:jc w:val="center"/>
              <w:rPr>
                <w:rFonts w:ascii="Arial" w:hAnsi="Arial" w:cs="Arial"/>
                <w:sz w:val="20"/>
                <w:szCs w:val="20"/>
              </w:rPr>
            </w:pPr>
            <w:r>
              <w:rPr>
                <w:rFonts w:ascii="Arial" w:hAnsi="Arial" w:cs="Arial"/>
                <w:sz w:val="20"/>
                <w:szCs w:val="20"/>
              </w:rPr>
              <w:t>0,53179907</w:t>
            </w:r>
          </w:p>
        </w:tc>
      </w:tr>
      <w:tr w:rsidR="003D23C1">
        <w:trPr>
          <w:trHeight w:val="273"/>
        </w:trPr>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1273,95604</w:t>
            </w:r>
          </w:p>
        </w:tc>
        <w:tc>
          <w:tcPr>
            <w:tcW w:w="1197" w:type="dxa"/>
            <w:shd w:val="clear" w:color="auto" w:fill="auto"/>
            <w:noWrap/>
            <w:vAlign w:val="bottom"/>
          </w:tcPr>
          <w:p w:rsidR="003D23C1" w:rsidRDefault="00EC127C" w:rsidP="00947D28">
            <w:pPr>
              <w:jc w:val="center"/>
              <w:rPr>
                <w:rFonts w:ascii="Arial" w:hAnsi="Arial" w:cs="Arial"/>
                <w:sz w:val="20"/>
                <w:szCs w:val="20"/>
              </w:rPr>
            </w:pPr>
            <w:r>
              <w:rPr>
                <w:rFonts w:ascii="Arial" w:hAnsi="Arial" w:cs="Arial"/>
                <w:sz w:val="20"/>
                <w:szCs w:val="20"/>
              </w:rPr>
              <w:t>0,45102289</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486,99076</w:t>
            </w:r>
          </w:p>
        </w:tc>
        <w:tc>
          <w:tcPr>
            <w:tcW w:w="1197" w:type="dxa"/>
            <w:shd w:val="clear" w:color="auto" w:fill="auto"/>
            <w:noWrap/>
            <w:vAlign w:val="bottom"/>
          </w:tcPr>
          <w:p w:rsidR="003D23C1" w:rsidRDefault="00E9420A" w:rsidP="00947D28">
            <w:pPr>
              <w:jc w:val="center"/>
              <w:rPr>
                <w:rFonts w:ascii="Arial" w:hAnsi="Arial" w:cs="Arial"/>
                <w:sz w:val="20"/>
                <w:szCs w:val="20"/>
              </w:rPr>
            </w:pPr>
            <w:r>
              <w:rPr>
                <w:rFonts w:ascii="Arial" w:hAnsi="Arial" w:cs="Arial"/>
                <w:sz w:val="20"/>
                <w:szCs w:val="20"/>
              </w:rPr>
              <w:t>0,5593988</w:t>
            </w:r>
          </w:p>
        </w:tc>
      </w:tr>
      <w:tr w:rsidR="003D23C1">
        <w:trPr>
          <w:trHeight w:val="273"/>
        </w:trPr>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center"/>
              <w:rPr>
                <w:rFonts w:ascii="Arial" w:hAnsi="Arial" w:cs="Arial"/>
                <w:sz w:val="20"/>
                <w:szCs w:val="20"/>
              </w:rPr>
            </w:pP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544,472222</w:t>
            </w:r>
          </w:p>
        </w:tc>
        <w:tc>
          <w:tcPr>
            <w:tcW w:w="1197" w:type="dxa"/>
            <w:shd w:val="clear" w:color="auto" w:fill="auto"/>
            <w:noWrap/>
            <w:vAlign w:val="bottom"/>
          </w:tcPr>
          <w:p w:rsidR="003D23C1" w:rsidRDefault="00E9420A" w:rsidP="00E9420A">
            <w:pPr>
              <w:jc w:val="center"/>
              <w:rPr>
                <w:rFonts w:ascii="Arial" w:hAnsi="Arial" w:cs="Arial"/>
                <w:sz w:val="20"/>
                <w:szCs w:val="20"/>
              </w:rPr>
            </w:pPr>
            <w:r>
              <w:rPr>
                <w:rFonts w:ascii="Arial" w:hAnsi="Arial" w:cs="Arial"/>
                <w:sz w:val="20"/>
                <w:szCs w:val="20"/>
              </w:rPr>
              <w:t>0,60121276</w:t>
            </w:r>
          </w:p>
        </w:tc>
      </w:tr>
      <w:tr w:rsidR="003D23C1">
        <w:trPr>
          <w:trHeight w:val="273"/>
        </w:trPr>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center"/>
              <w:rPr>
                <w:rFonts w:ascii="Arial" w:hAnsi="Arial" w:cs="Arial"/>
                <w:sz w:val="20"/>
                <w:szCs w:val="20"/>
              </w:rPr>
            </w:pPr>
            <w:r>
              <w:rPr>
                <w:rFonts w:ascii="Arial" w:hAnsi="Arial" w:cs="Arial"/>
                <w:sz w:val="20"/>
                <w:szCs w:val="20"/>
              </w:rPr>
              <w:t>628,702367</w:t>
            </w:r>
          </w:p>
        </w:tc>
        <w:tc>
          <w:tcPr>
            <w:tcW w:w="1197" w:type="dxa"/>
            <w:shd w:val="clear" w:color="auto" w:fill="auto"/>
            <w:noWrap/>
            <w:vAlign w:val="bottom"/>
          </w:tcPr>
          <w:p w:rsidR="003D23C1" w:rsidRDefault="00E9420A" w:rsidP="00947D28">
            <w:pPr>
              <w:jc w:val="center"/>
              <w:rPr>
                <w:rFonts w:ascii="Arial" w:hAnsi="Arial" w:cs="Arial"/>
                <w:sz w:val="20"/>
                <w:szCs w:val="20"/>
              </w:rPr>
            </w:pPr>
            <w:r>
              <w:rPr>
                <w:rFonts w:ascii="Arial" w:hAnsi="Arial" w:cs="Arial"/>
                <w:sz w:val="20"/>
                <w:szCs w:val="20"/>
              </w:rPr>
              <w:t>0,62044647</w:t>
            </w:r>
          </w:p>
        </w:tc>
      </w:tr>
    </w:tbl>
    <w:p w:rsidR="003D23C1" w:rsidRDefault="003D23C1" w:rsidP="003D23C1">
      <w:pPr>
        <w:spacing w:line="480" w:lineRule="auto"/>
        <w:ind w:left="1188"/>
        <w:jc w:val="center"/>
        <w:rPr>
          <w:rFonts w:ascii="Arial" w:hAnsi="Arial" w:cs="Arial"/>
        </w:rPr>
      </w:pPr>
    </w:p>
    <w:p w:rsidR="003D23C1" w:rsidRPr="00773952" w:rsidRDefault="00525471" w:rsidP="003D23C1">
      <w:pPr>
        <w:spacing w:line="480" w:lineRule="auto"/>
        <w:ind w:left="1188"/>
        <w:jc w:val="center"/>
        <w:rPr>
          <w:rFonts w:ascii="Arial" w:hAnsi="Arial" w:cs="Arial"/>
        </w:rPr>
      </w:pPr>
      <w:r>
        <w:rPr>
          <w:noProof/>
        </w:rPr>
        <w:drawing>
          <wp:inline distT="0" distB="0" distL="0" distR="0">
            <wp:extent cx="4617720" cy="2971800"/>
            <wp:effectExtent l="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25" cstate="print"/>
                    <a:srcRect/>
                    <a:stretch>
                      <a:fillRect/>
                    </a:stretch>
                  </pic:blipFill>
                  <pic:spPr bwMode="auto">
                    <a:xfrm>
                      <a:off x="0" y="0"/>
                      <a:ext cx="4617720" cy="2971800"/>
                    </a:xfrm>
                    <a:prstGeom prst="rect">
                      <a:avLst/>
                    </a:prstGeom>
                    <a:noFill/>
                    <a:ln w="9525">
                      <a:noFill/>
                      <a:miter lim="800000"/>
                      <a:headEnd/>
                      <a:tailEnd/>
                    </a:ln>
                  </pic:spPr>
                </pic:pic>
              </a:graphicData>
            </a:graphic>
          </wp:inline>
        </w:drawing>
      </w:r>
    </w:p>
    <w:p w:rsidR="003D23C1" w:rsidRDefault="003D23C1" w:rsidP="003D23C1">
      <w:pPr>
        <w:spacing w:line="480" w:lineRule="auto"/>
        <w:ind w:left="1098"/>
        <w:jc w:val="center"/>
        <w:rPr>
          <w:rFonts w:ascii="Arial" w:hAnsi="Arial" w:cs="Arial"/>
        </w:rPr>
      </w:pPr>
      <w:r>
        <w:rPr>
          <w:rFonts w:ascii="Arial" w:hAnsi="Arial" w:cs="Arial"/>
        </w:rPr>
        <w:t>FIGURA 2.38 VALORES DE PI2 Y Kc PARA CORRELACIÓN DE SHAH</w:t>
      </w:r>
    </w:p>
    <w:p w:rsidR="003D23C1" w:rsidRDefault="003D23C1" w:rsidP="003D23C1">
      <w:pPr>
        <w:spacing w:line="480" w:lineRule="auto"/>
        <w:ind w:left="1098"/>
        <w:rPr>
          <w:rFonts w:ascii="Arial" w:hAnsi="Arial" w:cs="Arial"/>
        </w:rPr>
      </w:pPr>
    </w:p>
    <w:p w:rsidR="003D23C1" w:rsidRDefault="003D23C1" w:rsidP="003D23C1">
      <w:pPr>
        <w:spacing w:line="480" w:lineRule="auto"/>
        <w:ind w:left="1098"/>
        <w:jc w:val="both"/>
        <w:rPr>
          <w:rFonts w:ascii="Arial" w:hAnsi="Arial" w:cs="Arial"/>
        </w:rPr>
      </w:pPr>
      <w:r>
        <w:rPr>
          <w:rFonts w:ascii="Arial" w:hAnsi="Arial" w:cs="Arial"/>
        </w:rPr>
        <w:t xml:space="preserve">En la figura 2.38 se presenta como varia el factor </w:t>
      </w:r>
      <w:r w:rsidRPr="0029214F">
        <w:rPr>
          <w:position w:val="-6"/>
        </w:rPr>
        <w:object w:dxaOrig="360" w:dyaOrig="279">
          <v:shape id="_x0000_i1247" type="#_x0000_t75" style="width:18pt;height:13.8pt" o:ole="">
            <v:imagedata r:id="rId57" o:title=""/>
          </v:shape>
          <o:OLEObject Type="Embed" ProgID="Equation.3" ShapeID="_x0000_i1247" DrawAspect="Content" ObjectID="_1345536966" r:id="rId426"/>
        </w:object>
      </w:r>
      <w:r>
        <w:t xml:space="preserve"> </w:t>
      </w:r>
      <w:r>
        <w:rPr>
          <w:rFonts w:ascii="Arial" w:hAnsi="Arial" w:cs="Arial"/>
        </w:rPr>
        <w:t>en función del parámetro adimensional Pi2, a simple vista no se encuentra algún patrón en común entre las curvas pero si se restringe el rango de PI2 s halla cierta relación de semejanza entre las curvas como se muestra a continuación.</w:t>
      </w:r>
    </w:p>
    <w:p w:rsidR="00E865B6" w:rsidRDefault="00525471" w:rsidP="00E865B6">
      <w:pPr>
        <w:spacing w:line="480" w:lineRule="auto"/>
        <w:jc w:val="center"/>
        <w:rPr>
          <w:rFonts w:ascii="Arial" w:hAnsi="Arial" w:cs="Arial"/>
        </w:rPr>
      </w:pPr>
      <w:r>
        <w:rPr>
          <w:noProof/>
        </w:rPr>
        <w:drawing>
          <wp:inline distT="0" distB="0" distL="0" distR="0">
            <wp:extent cx="4564380" cy="2994660"/>
            <wp:effectExtent l="0" t="0" r="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27" cstate="print"/>
                    <a:srcRect/>
                    <a:stretch>
                      <a:fillRect/>
                    </a:stretch>
                  </pic:blipFill>
                  <pic:spPr bwMode="auto">
                    <a:xfrm>
                      <a:off x="0" y="0"/>
                      <a:ext cx="4564380" cy="2994660"/>
                    </a:xfrm>
                    <a:prstGeom prst="rect">
                      <a:avLst/>
                    </a:prstGeom>
                    <a:noFill/>
                    <a:ln w="9525">
                      <a:noFill/>
                      <a:miter lim="800000"/>
                      <a:headEnd/>
                      <a:tailEnd/>
                    </a:ln>
                  </pic:spPr>
                </pic:pic>
              </a:graphicData>
            </a:graphic>
          </wp:inline>
        </w:drawing>
      </w:r>
    </w:p>
    <w:p w:rsidR="003D23C1" w:rsidRDefault="003D23C1" w:rsidP="00E865B6">
      <w:pPr>
        <w:spacing w:line="480" w:lineRule="auto"/>
        <w:jc w:val="center"/>
        <w:rPr>
          <w:rFonts w:ascii="Arial" w:hAnsi="Arial" w:cs="Arial"/>
        </w:rPr>
      </w:pPr>
      <w:r>
        <w:rPr>
          <w:rFonts w:ascii="Arial" w:hAnsi="Arial" w:cs="Arial"/>
        </w:rPr>
        <w:t xml:space="preserve">FIGURA 2.39 VALORES DE PI2 Y Kc PARA CORRELACIÓN DE SHAH A di= 13.84mm;Tsat = </w:t>
      </w:r>
      <w:smartTag w:uri="urn:schemas-microsoft-com:office:smarttags" w:element="metricconverter">
        <w:smartTagPr>
          <w:attr w:name="ProductID" w:val="5 ﾰC"/>
        </w:smartTagPr>
        <w:r w:rsidRPr="00181B5B">
          <w:rPr>
            <w:rFonts w:ascii="Arial" w:hAnsi="Arial" w:cs="Arial"/>
            <w:bCs/>
            <w:sz w:val="20"/>
            <w:szCs w:val="20"/>
          </w:rPr>
          <w:t>5</w:t>
        </w:r>
        <w:r>
          <w:rPr>
            <w:rFonts w:ascii="Arial" w:hAnsi="Arial" w:cs="Arial"/>
            <w:bCs/>
            <w:sz w:val="20"/>
            <w:szCs w:val="20"/>
          </w:rPr>
          <w:t xml:space="preserve"> </w:t>
        </w:r>
        <w:r w:rsidRPr="00181B5B">
          <w:rPr>
            <w:rFonts w:ascii="Arial" w:hAnsi="Arial" w:cs="Arial"/>
          </w:rPr>
          <w:t>°C</w:t>
        </w:r>
      </w:smartTag>
      <w:r>
        <w:rPr>
          <w:rFonts w:ascii="Arial" w:hAnsi="Arial" w:cs="Arial"/>
        </w:rPr>
        <w:t xml:space="preserve"> Y di=10.7;Tsat = </w:t>
      </w:r>
      <w:smartTag w:uri="urn:schemas-microsoft-com:office:smarttags" w:element="metricconverter">
        <w:smartTagPr>
          <w:attr w:name="ProductID" w:val="14 ﾰC"/>
        </w:smartTagPr>
        <w:r>
          <w:rPr>
            <w:rFonts w:ascii="Arial" w:hAnsi="Arial" w:cs="Arial"/>
          </w:rPr>
          <w:t xml:space="preserve">14 </w:t>
        </w:r>
        <w:r w:rsidRPr="00181B5B">
          <w:rPr>
            <w:rFonts w:ascii="Arial" w:hAnsi="Arial" w:cs="Arial"/>
          </w:rPr>
          <w:t>°C</w:t>
        </w:r>
      </w:smartTag>
    </w:p>
    <w:p w:rsidR="003D23C1" w:rsidRPr="00C0221E" w:rsidRDefault="003D23C1" w:rsidP="003D23C1">
      <w:pPr>
        <w:spacing w:line="480" w:lineRule="auto"/>
        <w:ind w:left="1098"/>
        <w:rPr>
          <w:rFonts w:ascii="Arial" w:hAnsi="Arial" w:cs="Arial"/>
        </w:rPr>
      </w:pPr>
      <w:r>
        <w:rPr>
          <w:rFonts w:ascii="Arial" w:hAnsi="Arial" w:cs="Arial"/>
        </w:rPr>
        <w:t xml:space="preserve"> </w:t>
      </w:r>
    </w:p>
    <w:p w:rsidR="00E865B6" w:rsidRDefault="00525471" w:rsidP="00E865B6">
      <w:pPr>
        <w:spacing w:line="480" w:lineRule="auto"/>
        <w:jc w:val="center"/>
        <w:rPr>
          <w:rFonts w:ascii="Arial" w:hAnsi="Arial" w:cs="Arial"/>
        </w:rPr>
      </w:pPr>
      <w:r>
        <w:rPr>
          <w:noProof/>
        </w:rPr>
        <w:drawing>
          <wp:inline distT="0" distB="0" distL="0" distR="0">
            <wp:extent cx="4511040" cy="2872740"/>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28" cstate="print"/>
                    <a:srcRect/>
                    <a:stretch>
                      <a:fillRect/>
                    </a:stretch>
                  </pic:blipFill>
                  <pic:spPr bwMode="auto">
                    <a:xfrm>
                      <a:off x="0" y="0"/>
                      <a:ext cx="4511040" cy="2872740"/>
                    </a:xfrm>
                    <a:prstGeom prst="rect">
                      <a:avLst/>
                    </a:prstGeom>
                    <a:noFill/>
                    <a:ln w="9525">
                      <a:noFill/>
                      <a:miter lim="800000"/>
                      <a:headEnd/>
                      <a:tailEnd/>
                    </a:ln>
                  </pic:spPr>
                </pic:pic>
              </a:graphicData>
            </a:graphic>
          </wp:inline>
        </w:drawing>
      </w:r>
    </w:p>
    <w:p w:rsidR="003D23C1" w:rsidRPr="00D248B8" w:rsidRDefault="003D23C1" w:rsidP="00E865B6">
      <w:pPr>
        <w:spacing w:line="480" w:lineRule="auto"/>
        <w:jc w:val="center"/>
        <w:rPr>
          <w:rFonts w:ascii="Arial" w:hAnsi="Arial" w:cs="Arial"/>
        </w:rPr>
      </w:pPr>
      <w:r>
        <w:rPr>
          <w:rFonts w:ascii="Arial" w:hAnsi="Arial" w:cs="Arial"/>
        </w:rPr>
        <w:t xml:space="preserve">FIGURA 2.40 VALORES DE PI2 Y Kc PARA CORRELACIÓN DE SHAH A di=10.7mm;Tsat = </w:t>
      </w:r>
      <w:smartTag w:uri="urn:schemas-microsoft-com:office:smarttags" w:element="metricconverter">
        <w:smartTagPr>
          <w:attr w:name="ProductID" w:val="12ﾰC"/>
        </w:smartTagPr>
        <w:r w:rsidRPr="006E092B">
          <w:rPr>
            <w:rFonts w:ascii="Arial" w:hAnsi="Arial" w:cs="Arial"/>
            <w:bCs/>
          </w:rPr>
          <w:t>12</w:t>
        </w:r>
        <w:r w:rsidRPr="00181B5B">
          <w:rPr>
            <w:rFonts w:ascii="Arial" w:hAnsi="Arial" w:cs="Arial"/>
          </w:rPr>
          <w:t>°C</w:t>
        </w:r>
      </w:smartTag>
      <w:r>
        <w:rPr>
          <w:rFonts w:ascii="Arial" w:hAnsi="Arial" w:cs="Arial"/>
        </w:rPr>
        <w:t xml:space="preserve"> Y di=10.7mm;Tsat = </w:t>
      </w:r>
      <w:smartTag w:uri="urn:schemas-microsoft-com:office:smarttags" w:element="metricconverter">
        <w:smartTagPr>
          <w:attr w:name="ProductID" w:val="14 ﾰC"/>
        </w:smartTagPr>
        <w:r>
          <w:rPr>
            <w:rFonts w:ascii="Arial" w:hAnsi="Arial" w:cs="Arial"/>
          </w:rPr>
          <w:t xml:space="preserve">14 </w:t>
        </w:r>
        <w:r w:rsidRPr="00181B5B">
          <w:rPr>
            <w:rFonts w:ascii="Arial" w:hAnsi="Arial" w:cs="Arial"/>
          </w:rPr>
          <w:t>°C</w:t>
        </w:r>
      </w:smartTag>
    </w:p>
    <w:p w:rsidR="003D23C1" w:rsidRDefault="003D23C1" w:rsidP="003D23C1">
      <w:pPr>
        <w:spacing w:line="480" w:lineRule="auto"/>
        <w:ind w:left="1188"/>
        <w:jc w:val="both"/>
        <w:rPr>
          <w:rFonts w:ascii="Arial" w:hAnsi="Arial" w:cs="Arial"/>
        </w:rPr>
      </w:pPr>
      <w:r>
        <w:rPr>
          <w:rFonts w:ascii="Arial" w:hAnsi="Arial" w:cs="Arial"/>
        </w:rPr>
        <w:t>En  la figura 2.39 se observa que para diámetros diferentes las curvas son proporcionales, es decir, obedecen a una determinada escala, mientras que en la figura 2.40 en el rango en común de PI2 que poseen las curvas, estas guardan una relación de paralelismo. Bajo estas dos premisas se asume que la parte de la curva de di=10.7 mm y Tsat=12</w:t>
      </w:r>
      <w:r w:rsidRPr="00181B5B">
        <w:rPr>
          <w:rFonts w:ascii="Arial" w:hAnsi="Arial" w:cs="Arial"/>
        </w:rPr>
        <w:t>°C</w:t>
      </w:r>
      <w:r>
        <w:rPr>
          <w:rFonts w:ascii="Arial" w:hAnsi="Arial" w:cs="Arial"/>
        </w:rPr>
        <w:t xml:space="preserve"> correspondiente a valores de 250 &lt; PI2 &lt; 450 aproximadamente, tendrá la misma forma que la curva para di= </w:t>
      </w:r>
      <w:smartTag w:uri="urn:schemas-microsoft-com:office:smarttags" w:element="metricconverter">
        <w:smartTagPr>
          <w:attr w:name="ProductID" w:val="10.7 mm"/>
        </w:smartTagPr>
        <w:r>
          <w:rPr>
            <w:rFonts w:ascii="Arial" w:hAnsi="Arial" w:cs="Arial"/>
          </w:rPr>
          <w:t>10.7 mm</w:t>
        </w:r>
      </w:smartTag>
      <w:r>
        <w:rPr>
          <w:rFonts w:ascii="Arial" w:hAnsi="Arial" w:cs="Arial"/>
        </w:rPr>
        <w:t xml:space="preserve"> y Tsat= </w:t>
      </w:r>
      <w:smartTag w:uri="urn:schemas-microsoft-com:office:smarttags" w:element="metricconverter">
        <w:smartTagPr>
          <w:attr w:name="ProductID" w:val="14 ﾰC"/>
        </w:smartTagPr>
        <w:r>
          <w:rPr>
            <w:rFonts w:ascii="Arial" w:hAnsi="Arial" w:cs="Arial"/>
          </w:rPr>
          <w:t xml:space="preserve">14 </w:t>
        </w:r>
        <w:r w:rsidRPr="00181B5B">
          <w:rPr>
            <w:rFonts w:ascii="Arial" w:hAnsi="Arial" w:cs="Arial"/>
          </w:rPr>
          <w:t>°C</w:t>
        </w:r>
      </w:smartTag>
      <w:r>
        <w:rPr>
          <w:rFonts w:ascii="Arial" w:hAnsi="Arial" w:cs="Arial"/>
        </w:rPr>
        <w:t>, debido a la relación de paralelismo que se menciono previamente.</w:t>
      </w:r>
    </w:p>
    <w:p w:rsidR="003D23C1" w:rsidRDefault="003D23C1" w:rsidP="003D23C1">
      <w:pPr>
        <w:spacing w:line="480" w:lineRule="auto"/>
        <w:ind w:left="1188"/>
        <w:jc w:val="both"/>
        <w:rPr>
          <w:rFonts w:ascii="Arial" w:hAnsi="Arial" w:cs="Arial"/>
        </w:rPr>
      </w:pPr>
    </w:p>
    <w:p w:rsidR="003D23C1" w:rsidRDefault="003D23C1" w:rsidP="003D23C1">
      <w:pPr>
        <w:spacing w:line="480" w:lineRule="auto"/>
        <w:ind w:left="1188"/>
        <w:jc w:val="both"/>
        <w:rPr>
          <w:rFonts w:ascii="Arial" w:hAnsi="Arial" w:cs="Arial"/>
        </w:rPr>
      </w:pPr>
      <w:r>
        <w:rPr>
          <w:rFonts w:ascii="Arial" w:hAnsi="Arial" w:cs="Arial"/>
        </w:rPr>
        <w:t xml:space="preserve">Una vez establecidas las curvas se procede a estimar un modelo para la función bajo la cual varia </w:t>
      </w:r>
      <w:r w:rsidRPr="0029214F">
        <w:rPr>
          <w:position w:val="-6"/>
        </w:rPr>
        <w:object w:dxaOrig="360" w:dyaOrig="279">
          <v:shape id="_x0000_i1248" type="#_x0000_t75" style="width:18pt;height:13.8pt" o:ole="">
            <v:imagedata r:id="rId57" o:title=""/>
          </v:shape>
          <o:OLEObject Type="Embed" ProgID="Equation.3" ShapeID="_x0000_i1248" DrawAspect="Content" ObjectID="_1345536967" r:id="rId429"/>
        </w:object>
      </w:r>
      <w:r>
        <w:t xml:space="preserve"> </w:t>
      </w:r>
      <w:r>
        <w:rPr>
          <w:rFonts w:ascii="Arial" w:hAnsi="Arial" w:cs="Arial"/>
        </w:rPr>
        <w:t xml:space="preserve">en función de PI2. Los modelos que ofrece EXCEL para estas curvas tienen un bajo poder de estimación por lo que se utiliza un método numérico denominado “Trazador cúbico Natural”. Un trazador cúbico es un interpolador polinomial, que se forma para unir cada pareja de puntos consecutivos </w:t>
      </w:r>
      <w:r w:rsidRPr="00EE0B18">
        <w:rPr>
          <w:position w:val="-12"/>
        </w:rPr>
        <w:object w:dxaOrig="740" w:dyaOrig="360">
          <v:shape id="_x0000_i1249" type="#_x0000_t75" style="width:37.2pt;height:18pt" o:ole="">
            <v:imagedata r:id="rId430" o:title=""/>
          </v:shape>
          <o:OLEObject Type="Embed" ProgID="Equation.3" ShapeID="_x0000_i1249" DrawAspect="Content" ObjectID="_1345536968" r:id="rId431"/>
        </w:object>
      </w:r>
      <w:r>
        <w:rPr>
          <w:rFonts w:ascii="Arial" w:hAnsi="Arial" w:cs="Arial"/>
        </w:rPr>
        <w:t xml:space="preserve">, </w:t>
      </w:r>
      <w:r w:rsidRPr="00EE0B18">
        <w:rPr>
          <w:position w:val="-12"/>
        </w:rPr>
        <w:object w:dxaOrig="999" w:dyaOrig="360">
          <v:shape id="_x0000_i1250" type="#_x0000_t75" style="width:49.8pt;height:18pt" o:ole="">
            <v:imagedata r:id="rId432" o:title=""/>
          </v:shape>
          <o:OLEObject Type="Embed" ProgID="Equation.3" ShapeID="_x0000_i1250" DrawAspect="Content" ObjectID="_1345536969" r:id="rId433"/>
        </w:object>
      </w:r>
      <w:r>
        <w:t xml:space="preserve"> </w:t>
      </w:r>
      <w:r>
        <w:rPr>
          <w:rFonts w:ascii="Arial" w:hAnsi="Arial" w:cs="Arial"/>
        </w:rPr>
        <w:t>con un polinomio de tercer orden diferente para cada pareja de puntos, de tal manera que se garantizan propiedades como continuidad y suavidad en la curva.</w:t>
      </w:r>
    </w:p>
    <w:p w:rsidR="003D23C1" w:rsidRDefault="003D23C1" w:rsidP="003D23C1">
      <w:pPr>
        <w:spacing w:line="480" w:lineRule="auto"/>
        <w:ind w:left="1188"/>
        <w:jc w:val="both"/>
        <w:rPr>
          <w:rFonts w:ascii="Arial" w:hAnsi="Arial" w:cs="Arial"/>
        </w:rPr>
      </w:pPr>
    </w:p>
    <w:p w:rsidR="003D23C1" w:rsidRDefault="003D23C1" w:rsidP="003D23C1">
      <w:pPr>
        <w:spacing w:line="480" w:lineRule="auto"/>
        <w:ind w:left="1188"/>
        <w:jc w:val="both"/>
        <w:rPr>
          <w:rFonts w:ascii="Arial" w:hAnsi="Arial" w:cs="Arial"/>
        </w:rPr>
      </w:pPr>
      <w:r>
        <w:rPr>
          <w:rFonts w:ascii="Arial" w:hAnsi="Arial" w:cs="Arial"/>
        </w:rPr>
        <w:t>A continuación se presentan los trazadores cúbicos generados para las curvas presentadas.</w:t>
      </w:r>
    </w:p>
    <w:p w:rsidR="003D23C1" w:rsidRDefault="003D23C1" w:rsidP="003D23C1">
      <w:pPr>
        <w:spacing w:line="480" w:lineRule="auto"/>
        <w:ind w:left="1188"/>
        <w:jc w:val="both"/>
        <w:rPr>
          <w:rFonts w:ascii="Arial" w:hAnsi="Arial" w:cs="Arial"/>
        </w:rPr>
      </w:pPr>
      <w:r>
        <w:rPr>
          <w:rFonts w:ascii="Arial" w:hAnsi="Arial" w:cs="Arial"/>
        </w:rPr>
        <w:t xml:space="preserve">Para la curva con di=10.7 mm y Tsat= </w:t>
      </w:r>
      <w:smartTag w:uri="urn:schemas-microsoft-com:office:smarttags" w:element="metricconverter">
        <w:smartTagPr>
          <w:attr w:name="ProductID" w:val="14 ﾰC"/>
        </w:smartTagPr>
        <w:r>
          <w:rPr>
            <w:rFonts w:ascii="Arial" w:hAnsi="Arial" w:cs="Arial"/>
          </w:rPr>
          <w:t xml:space="preserve">14 </w:t>
        </w:r>
        <w:r w:rsidRPr="00181B5B">
          <w:rPr>
            <w:rFonts w:ascii="Arial" w:hAnsi="Arial" w:cs="Arial"/>
          </w:rPr>
          <w:t>°C</w:t>
        </w:r>
      </w:smartTag>
      <w:r>
        <w:rPr>
          <w:rFonts w:ascii="Arial" w:hAnsi="Arial" w:cs="Arial"/>
        </w:rPr>
        <w:t xml:space="preserve"> se obtiene los siguientes trazadores:</w:t>
      </w:r>
    </w:p>
    <w:p w:rsidR="003D23C1" w:rsidRDefault="003D23C1" w:rsidP="003D23C1">
      <w:pPr>
        <w:spacing w:line="480" w:lineRule="auto"/>
        <w:ind w:left="1188"/>
        <w:jc w:val="center"/>
      </w:pPr>
      <w:r w:rsidRPr="00D72E7E">
        <w:rPr>
          <w:position w:val="-14"/>
        </w:rPr>
        <w:object w:dxaOrig="4940" w:dyaOrig="400">
          <v:shape id="_x0000_i1251" type="#_x0000_t75" style="width:247.2pt;height:19.8pt" o:ole="">
            <v:imagedata r:id="rId434" o:title=""/>
          </v:shape>
          <o:OLEObject Type="Embed" ProgID="Equation.3" ShapeID="_x0000_i1251" DrawAspect="Content" ObjectID="_1345536970" r:id="rId435"/>
        </w:object>
      </w:r>
      <w:r>
        <w:t xml:space="preserve">     (60)</w:t>
      </w:r>
    </w:p>
    <w:p w:rsidR="003D23C1" w:rsidRDefault="003D23C1" w:rsidP="003D23C1">
      <w:pPr>
        <w:spacing w:line="480" w:lineRule="auto"/>
        <w:ind w:left="1188"/>
        <w:jc w:val="both"/>
      </w:pPr>
      <w:r w:rsidRPr="00F13D1B">
        <w:rPr>
          <w:position w:val="-14"/>
        </w:rPr>
        <w:object w:dxaOrig="1700" w:dyaOrig="380">
          <v:shape id="_x0000_i1252" type="#_x0000_t75" style="width:85.2pt;height:19.2pt" o:ole="">
            <v:imagedata r:id="rId436" o:title=""/>
          </v:shape>
          <o:OLEObject Type="Embed" ProgID="Equation.3" ShapeID="_x0000_i1252" DrawAspect="Content" ObjectID="_1345536971" r:id="rId437"/>
        </w:object>
      </w:r>
      <w:r>
        <w:t xml:space="preserve">; </w:t>
      </w:r>
      <w:r>
        <w:rPr>
          <w:rFonts w:ascii="Arial" w:hAnsi="Arial" w:cs="Arial"/>
        </w:rPr>
        <w:t xml:space="preserve">Valido para </w:t>
      </w:r>
      <w:r w:rsidRPr="00F13D1B">
        <w:rPr>
          <w:position w:val="-14"/>
        </w:rPr>
        <w:object w:dxaOrig="1219" w:dyaOrig="380">
          <v:shape id="_x0000_i1253" type="#_x0000_t75" style="width:61.2pt;height:19.2pt" o:ole="">
            <v:imagedata r:id="rId438" o:title=""/>
          </v:shape>
          <o:OLEObject Type="Embed" ProgID="Equation.3" ShapeID="_x0000_i1253" DrawAspect="Content" ObjectID="_1345536972" r:id="rId439"/>
        </w:object>
      </w:r>
      <w:r>
        <w:t xml:space="preserve"> </w:t>
      </w:r>
    </w:p>
    <w:p w:rsidR="003D23C1" w:rsidRDefault="003D23C1" w:rsidP="003D23C1">
      <w:pPr>
        <w:spacing w:line="480" w:lineRule="auto"/>
        <w:ind w:left="1188"/>
        <w:jc w:val="both"/>
        <w:rPr>
          <w:rFonts w:ascii="Arial" w:hAnsi="Arial" w:cs="Arial"/>
        </w:rPr>
      </w:pPr>
      <w:r>
        <w:rPr>
          <w:rFonts w:ascii="Arial" w:hAnsi="Arial" w:cs="Arial"/>
        </w:rPr>
        <w:t>Donde n es el número de pares ordenados utilizados para generar el trazador contando desde cero, en este caso se usaron 4 pares ordenados entonces n=3, por lo tanto existen 3 trazadores.</w:t>
      </w:r>
    </w:p>
    <w:p w:rsidR="003D23C1" w:rsidRPr="00425550" w:rsidRDefault="003D23C1" w:rsidP="003D23C1">
      <w:pPr>
        <w:spacing w:line="480" w:lineRule="auto"/>
        <w:ind w:left="1188"/>
        <w:jc w:val="both"/>
        <w:rPr>
          <w:rFonts w:ascii="Arial" w:hAnsi="Arial" w:cs="Arial"/>
        </w:rPr>
      </w:pPr>
      <w:r>
        <w:rPr>
          <w:rFonts w:ascii="Arial" w:hAnsi="Arial" w:cs="Arial"/>
        </w:rPr>
        <w:t xml:space="preserve">Cabe recalcar que los valores de x representan la variable PI2 y el valor </w:t>
      </w:r>
      <w:r w:rsidRPr="00975986">
        <w:rPr>
          <w:position w:val="-14"/>
        </w:rPr>
        <w:object w:dxaOrig="600" w:dyaOrig="380">
          <v:shape id="_x0000_i1254" type="#_x0000_t75" style="width:30pt;height:19.2pt" o:ole="">
            <v:imagedata r:id="rId440" o:title=""/>
          </v:shape>
          <o:OLEObject Type="Embed" ProgID="Equation.3" ShapeID="_x0000_i1254" DrawAspect="Content" ObjectID="_1345536973" r:id="rId441"/>
        </w:object>
      </w:r>
      <w:r>
        <w:t xml:space="preserve"> </w:t>
      </w:r>
      <w:r>
        <w:rPr>
          <w:rFonts w:ascii="Arial" w:hAnsi="Arial" w:cs="Arial"/>
        </w:rPr>
        <w:t xml:space="preserve">representa el factor de diámetro </w:t>
      </w:r>
      <w:r w:rsidRPr="00425550">
        <w:rPr>
          <w:position w:val="-6"/>
        </w:rPr>
        <w:object w:dxaOrig="360" w:dyaOrig="279">
          <v:shape id="_x0000_i1255" type="#_x0000_t75" style="width:18pt;height:13.8pt" o:ole="">
            <v:imagedata r:id="rId442" o:title=""/>
          </v:shape>
          <o:OLEObject Type="Embed" ProgID="Equation.3" ShapeID="_x0000_i1255" DrawAspect="Content" ObjectID="_1345536974" r:id="rId443"/>
        </w:object>
      </w:r>
      <w:r>
        <w:t>.</w:t>
      </w:r>
    </w:p>
    <w:p w:rsidR="003D23C1" w:rsidRDefault="003D23C1" w:rsidP="003D23C1">
      <w:pPr>
        <w:spacing w:line="480" w:lineRule="auto"/>
        <w:ind w:left="1188"/>
        <w:jc w:val="both"/>
        <w:rPr>
          <w:rFonts w:ascii="Arial" w:hAnsi="Arial" w:cs="Arial"/>
        </w:rPr>
      </w:pPr>
    </w:p>
    <w:p w:rsidR="003D23C1" w:rsidRDefault="003D23C1" w:rsidP="003D23C1">
      <w:pPr>
        <w:spacing w:line="480" w:lineRule="auto"/>
        <w:ind w:left="1188"/>
        <w:jc w:val="center"/>
        <w:rPr>
          <w:rFonts w:ascii="Arial" w:hAnsi="Arial" w:cs="Arial"/>
        </w:rPr>
      </w:pPr>
      <w:r>
        <w:rPr>
          <w:rFonts w:ascii="Arial" w:hAnsi="Arial" w:cs="Arial"/>
        </w:rPr>
        <w:t xml:space="preserve">TABLA 2.3 CONSTANTES PARA TRAZADORES CUBICOS DE </w:t>
      </w:r>
      <w:smartTag w:uri="urn:schemas-microsoft-com:office:smarttags" w:element="PersonName">
        <w:smartTagPr>
          <w:attr w:name="ProductID" w:val="LA CURVA"/>
        </w:smartTagPr>
        <w:r>
          <w:rPr>
            <w:rFonts w:ascii="Arial" w:hAnsi="Arial" w:cs="Arial"/>
          </w:rPr>
          <w:t>LA CURVA</w:t>
        </w:r>
      </w:smartTag>
      <w:r>
        <w:rPr>
          <w:rFonts w:ascii="Arial" w:hAnsi="Arial" w:cs="Arial"/>
        </w:rPr>
        <w:t xml:space="preserve"> di=10.7 mm Y Tsat= </w:t>
      </w:r>
      <w:smartTag w:uri="urn:schemas-microsoft-com:office:smarttags" w:element="metricconverter">
        <w:smartTagPr>
          <w:attr w:name="ProductID" w:val="14 ﾰC"/>
        </w:smartTagPr>
        <w:r>
          <w:rPr>
            <w:rFonts w:ascii="Arial" w:hAnsi="Arial" w:cs="Arial"/>
          </w:rPr>
          <w:t xml:space="preserve">14 </w:t>
        </w:r>
        <w:r w:rsidRPr="00181B5B">
          <w:rPr>
            <w:rFonts w:ascii="Arial" w:hAnsi="Arial" w:cs="Arial"/>
          </w:rPr>
          <w:t>°C</w:t>
        </w:r>
      </w:smartTag>
      <w:r>
        <w:rPr>
          <w:rFonts w:ascii="Arial" w:hAnsi="Arial" w:cs="Arial"/>
        </w:rPr>
        <w:t xml:space="preserve"> (CORRELACION DE SHAH)</w:t>
      </w:r>
    </w:p>
    <w:tbl>
      <w:tblPr>
        <w:tblW w:w="7281"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7"/>
        <w:gridCol w:w="1083"/>
        <w:gridCol w:w="1630"/>
        <w:gridCol w:w="1618"/>
        <w:gridCol w:w="1633"/>
      </w:tblGrid>
      <w:tr w:rsidR="003D23C1">
        <w:trPr>
          <w:trHeight w:val="281"/>
        </w:trPr>
        <w:tc>
          <w:tcPr>
            <w:tcW w:w="7281" w:type="dxa"/>
            <w:gridSpan w:val="5"/>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CONSTANTES PARA TRAZADORES CUBICOS</w:t>
            </w:r>
          </w:p>
        </w:tc>
      </w:tr>
      <w:tr w:rsidR="003D23C1">
        <w:trPr>
          <w:trHeight w:val="281"/>
        </w:trPr>
        <w:tc>
          <w:tcPr>
            <w:tcW w:w="1317" w:type="dxa"/>
            <w:shd w:val="clear" w:color="auto" w:fill="auto"/>
            <w:noWrap/>
            <w:vAlign w:val="bottom"/>
          </w:tcPr>
          <w:p w:rsidR="003D23C1" w:rsidRDefault="003D23C1" w:rsidP="00947D28">
            <w:pPr>
              <w:rPr>
                <w:rFonts w:ascii="Arial" w:hAnsi="Arial" w:cs="Arial"/>
                <w:sz w:val="20"/>
                <w:szCs w:val="20"/>
              </w:rPr>
            </w:pPr>
            <w:r w:rsidRPr="005750A5">
              <w:rPr>
                <w:position w:val="-12"/>
              </w:rPr>
              <w:object w:dxaOrig="279" w:dyaOrig="360">
                <v:shape id="_x0000_i1256" type="#_x0000_t75" style="width:13.8pt;height:18pt" o:ole="">
                  <v:imagedata r:id="rId444" o:title=""/>
                </v:shape>
                <o:OLEObject Type="Embed" ProgID="Equation.3" ShapeID="_x0000_i1256" DrawAspect="Content" ObjectID="_1345536975" r:id="rId445"/>
              </w:object>
            </w:r>
            <w:r>
              <w:rPr>
                <w:rFonts w:ascii="Arial" w:hAnsi="Arial" w:cs="Arial"/>
                <w:sz w:val="20"/>
                <w:szCs w:val="20"/>
              </w:rPr>
              <w:t>=314,351</w:t>
            </w:r>
          </w:p>
        </w:tc>
        <w:tc>
          <w:tcPr>
            <w:tcW w:w="1083" w:type="dxa"/>
            <w:shd w:val="clear" w:color="auto" w:fill="auto"/>
            <w:noWrap/>
            <w:vAlign w:val="bottom"/>
          </w:tcPr>
          <w:p w:rsidR="003D23C1" w:rsidRDefault="003D23C1" w:rsidP="00947D28">
            <w:pPr>
              <w:rPr>
                <w:rFonts w:ascii="Arial" w:hAnsi="Arial" w:cs="Arial"/>
                <w:sz w:val="20"/>
                <w:szCs w:val="20"/>
              </w:rPr>
            </w:pPr>
            <w:r w:rsidRPr="005750A5">
              <w:rPr>
                <w:position w:val="-12"/>
              </w:rPr>
              <w:object w:dxaOrig="279" w:dyaOrig="360">
                <v:shape id="_x0000_i1257" type="#_x0000_t75" style="width:13.8pt;height:18pt" o:ole="">
                  <v:imagedata r:id="rId446" o:title=""/>
                </v:shape>
                <o:OLEObject Type="Embed" ProgID="Equation.3" ShapeID="_x0000_i1257" DrawAspect="Content" ObjectID="_1345536976" r:id="rId447"/>
              </w:object>
            </w:r>
            <w:r w:rsidR="00C771DB">
              <w:rPr>
                <w:rFonts w:ascii="Arial" w:hAnsi="Arial" w:cs="Arial"/>
                <w:sz w:val="20"/>
                <w:szCs w:val="20"/>
              </w:rPr>
              <w:t>=0,689</w:t>
            </w:r>
          </w:p>
        </w:tc>
        <w:tc>
          <w:tcPr>
            <w:tcW w:w="1630" w:type="dxa"/>
            <w:shd w:val="clear" w:color="auto" w:fill="auto"/>
            <w:noWrap/>
            <w:vAlign w:val="bottom"/>
          </w:tcPr>
          <w:p w:rsidR="003D23C1" w:rsidRDefault="003D23C1" w:rsidP="00947D28">
            <w:pPr>
              <w:rPr>
                <w:rFonts w:ascii="Arial" w:hAnsi="Arial" w:cs="Arial"/>
                <w:sz w:val="20"/>
                <w:szCs w:val="20"/>
              </w:rPr>
            </w:pPr>
            <w:r w:rsidRPr="005750A5">
              <w:rPr>
                <w:position w:val="-12"/>
              </w:rPr>
              <w:object w:dxaOrig="260" w:dyaOrig="360">
                <v:shape id="_x0000_i1258" type="#_x0000_t75" style="width:13.2pt;height:18pt" o:ole="">
                  <v:imagedata r:id="rId448" o:title=""/>
                </v:shape>
                <o:OLEObject Type="Embed" ProgID="Equation.3" ShapeID="_x0000_i1258" DrawAspect="Content" ObjectID="_1345536977" r:id="rId449"/>
              </w:object>
            </w:r>
            <w:r w:rsidR="00C771DB">
              <w:rPr>
                <w:rFonts w:ascii="Arial" w:hAnsi="Arial" w:cs="Arial"/>
                <w:sz w:val="20"/>
                <w:szCs w:val="20"/>
              </w:rPr>
              <w:t>=-1,898</w:t>
            </w:r>
            <w:r>
              <w:rPr>
                <w:rFonts w:ascii="Arial" w:hAnsi="Arial" w:cs="Arial"/>
                <w:sz w:val="20"/>
                <w:szCs w:val="20"/>
              </w:rPr>
              <w:t>E-03</w:t>
            </w:r>
          </w:p>
        </w:tc>
        <w:tc>
          <w:tcPr>
            <w:tcW w:w="1618" w:type="dxa"/>
            <w:shd w:val="clear" w:color="auto" w:fill="auto"/>
            <w:noWrap/>
            <w:vAlign w:val="bottom"/>
          </w:tcPr>
          <w:p w:rsidR="003D23C1" w:rsidRDefault="003D23C1" w:rsidP="00947D28">
            <w:pPr>
              <w:rPr>
                <w:rFonts w:ascii="Arial" w:hAnsi="Arial" w:cs="Arial"/>
                <w:sz w:val="20"/>
                <w:szCs w:val="20"/>
              </w:rPr>
            </w:pPr>
            <w:r w:rsidRPr="005750A5">
              <w:rPr>
                <w:position w:val="-12"/>
              </w:rPr>
              <w:object w:dxaOrig="260" w:dyaOrig="360">
                <v:shape id="_x0000_i1259" type="#_x0000_t75" style="width:13.2pt;height:18pt" o:ole="">
                  <v:imagedata r:id="rId450" o:title=""/>
                </v:shape>
                <o:OLEObject Type="Embed" ProgID="Equation.3" ShapeID="_x0000_i1259" DrawAspect="Content" ObjectID="_1345536978" r:id="rId451"/>
              </w:object>
            </w:r>
            <w:r>
              <w:rPr>
                <w:rFonts w:ascii="Arial" w:hAnsi="Arial" w:cs="Arial"/>
                <w:sz w:val="20"/>
                <w:szCs w:val="20"/>
              </w:rPr>
              <w:t>=0</w:t>
            </w:r>
          </w:p>
        </w:tc>
        <w:tc>
          <w:tcPr>
            <w:tcW w:w="1633" w:type="dxa"/>
            <w:shd w:val="clear" w:color="auto" w:fill="auto"/>
            <w:noWrap/>
            <w:vAlign w:val="bottom"/>
          </w:tcPr>
          <w:p w:rsidR="003D23C1" w:rsidRDefault="003D23C1" w:rsidP="00947D28">
            <w:pPr>
              <w:rPr>
                <w:rFonts w:ascii="Arial" w:hAnsi="Arial" w:cs="Arial"/>
                <w:sz w:val="20"/>
                <w:szCs w:val="20"/>
              </w:rPr>
            </w:pPr>
            <w:r w:rsidRPr="005750A5">
              <w:rPr>
                <w:position w:val="-12"/>
              </w:rPr>
              <w:object w:dxaOrig="279" w:dyaOrig="360">
                <v:shape id="_x0000_i1260" type="#_x0000_t75" style="width:13.8pt;height:18pt" o:ole="">
                  <v:imagedata r:id="rId452" o:title=""/>
                </v:shape>
                <o:OLEObject Type="Embed" ProgID="Equation.3" ShapeID="_x0000_i1260" DrawAspect="Content" ObjectID="_1345536979" r:id="rId453"/>
              </w:object>
            </w:r>
            <w:r w:rsidR="007130C0">
              <w:rPr>
                <w:rFonts w:ascii="Arial" w:hAnsi="Arial" w:cs="Arial"/>
                <w:sz w:val="20"/>
                <w:szCs w:val="20"/>
              </w:rPr>
              <w:t>=5,7425</w:t>
            </w:r>
            <w:r>
              <w:rPr>
                <w:rFonts w:ascii="Arial" w:hAnsi="Arial" w:cs="Arial"/>
                <w:sz w:val="20"/>
                <w:szCs w:val="20"/>
              </w:rPr>
              <w:t>E-07</w:t>
            </w:r>
          </w:p>
        </w:tc>
      </w:tr>
      <w:tr w:rsidR="003D23C1">
        <w:trPr>
          <w:trHeight w:val="281"/>
        </w:trPr>
        <w:tc>
          <w:tcPr>
            <w:tcW w:w="1317"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40" w:dyaOrig="340">
                <v:shape id="_x0000_i1261" type="#_x0000_t75" style="width:12pt;height:16.8pt" o:ole="">
                  <v:imagedata r:id="rId454" o:title=""/>
                </v:shape>
                <o:OLEObject Type="Embed" ProgID="Equation.3" ShapeID="_x0000_i1261" DrawAspect="Content" ObjectID="_1345536980" r:id="rId455"/>
              </w:object>
            </w:r>
            <w:r>
              <w:rPr>
                <w:rFonts w:ascii="Arial" w:hAnsi="Arial" w:cs="Arial"/>
                <w:sz w:val="20"/>
                <w:szCs w:val="20"/>
              </w:rPr>
              <w:t>=344,354</w:t>
            </w:r>
          </w:p>
        </w:tc>
        <w:tc>
          <w:tcPr>
            <w:tcW w:w="1083"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60" w:dyaOrig="340">
                <v:shape id="_x0000_i1262" type="#_x0000_t75" style="width:13.2pt;height:16.8pt" o:ole="">
                  <v:imagedata r:id="rId456" o:title=""/>
                </v:shape>
                <o:OLEObject Type="Embed" ProgID="Equation.3" ShapeID="_x0000_i1262" DrawAspect="Content" ObjectID="_1345536981" r:id="rId457"/>
              </w:object>
            </w:r>
            <w:r w:rsidR="00C771DB">
              <w:rPr>
                <w:rFonts w:ascii="Arial" w:hAnsi="Arial" w:cs="Arial"/>
                <w:sz w:val="20"/>
                <w:szCs w:val="20"/>
              </w:rPr>
              <w:t>=0,648</w:t>
            </w:r>
          </w:p>
        </w:tc>
        <w:tc>
          <w:tcPr>
            <w:tcW w:w="1630"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40" w:dyaOrig="340">
                <v:shape id="_x0000_i1263" type="#_x0000_t75" style="width:12pt;height:16.8pt" o:ole="">
                  <v:imagedata r:id="rId458" o:title=""/>
                </v:shape>
                <o:OLEObject Type="Embed" ProgID="Equation.3" ShapeID="_x0000_i1263" DrawAspect="Content" ObjectID="_1345536982" r:id="rId459"/>
              </w:object>
            </w:r>
            <w:r w:rsidR="007130C0">
              <w:rPr>
                <w:rFonts w:ascii="Arial" w:hAnsi="Arial" w:cs="Arial"/>
                <w:sz w:val="20"/>
                <w:szCs w:val="20"/>
              </w:rPr>
              <w:t>=-3,475</w:t>
            </w:r>
            <w:r>
              <w:rPr>
                <w:rFonts w:ascii="Arial" w:hAnsi="Arial" w:cs="Arial"/>
                <w:sz w:val="20"/>
                <w:szCs w:val="20"/>
              </w:rPr>
              <w:t>E-04</w:t>
            </w:r>
          </w:p>
        </w:tc>
        <w:tc>
          <w:tcPr>
            <w:tcW w:w="1618"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40" w:dyaOrig="340">
                <v:shape id="_x0000_i1264" type="#_x0000_t75" style="width:12pt;height:16.8pt" o:ole="">
                  <v:imagedata r:id="rId460" o:title=""/>
                </v:shape>
                <o:OLEObject Type="Embed" ProgID="Equation.3" ShapeID="_x0000_i1264" DrawAspect="Content" ObjectID="_1345536983" r:id="rId461"/>
              </w:object>
            </w:r>
            <w:r w:rsidR="007130C0">
              <w:rPr>
                <w:rFonts w:ascii="Arial" w:hAnsi="Arial" w:cs="Arial"/>
                <w:sz w:val="20"/>
                <w:szCs w:val="20"/>
              </w:rPr>
              <w:t>=5,1688</w:t>
            </w:r>
            <w:r>
              <w:rPr>
                <w:rFonts w:ascii="Arial" w:hAnsi="Arial" w:cs="Arial"/>
                <w:sz w:val="20"/>
                <w:szCs w:val="20"/>
              </w:rPr>
              <w:t>E-05</w:t>
            </w:r>
          </w:p>
        </w:tc>
        <w:tc>
          <w:tcPr>
            <w:tcW w:w="1633"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60" w:dyaOrig="340">
                <v:shape id="_x0000_i1265" type="#_x0000_t75" style="width:13.2pt;height:16.8pt" o:ole="">
                  <v:imagedata r:id="rId462" o:title=""/>
                </v:shape>
                <o:OLEObject Type="Embed" ProgID="Equation.3" ShapeID="_x0000_i1265" DrawAspect="Content" ObjectID="_1345536984" r:id="rId463"/>
              </w:object>
            </w:r>
            <w:r w:rsidR="007130C0">
              <w:rPr>
                <w:rFonts w:ascii="Arial" w:hAnsi="Arial" w:cs="Arial"/>
                <w:sz w:val="20"/>
                <w:szCs w:val="20"/>
              </w:rPr>
              <w:t>=-8,2934</w:t>
            </w:r>
            <w:r>
              <w:rPr>
                <w:rFonts w:ascii="Arial" w:hAnsi="Arial" w:cs="Arial"/>
                <w:sz w:val="20"/>
                <w:szCs w:val="20"/>
              </w:rPr>
              <w:t>E-07</w:t>
            </w:r>
          </w:p>
        </w:tc>
      </w:tr>
      <w:tr w:rsidR="003D23C1">
        <w:trPr>
          <w:trHeight w:val="281"/>
        </w:trPr>
        <w:tc>
          <w:tcPr>
            <w:tcW w:w="1317"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79" w:dyaOrig="340">
                <v:shape id="_x0000_i1266" type="#_x0000_t75" style="width:13.8pt;height:16.8pt" o:ole="">
                  <v:imagedata r:id="rId464" o:title=""/>
                </v:shape>
                <o:OLEObject Type="Embed" ProgID="Equation.3" ShapeID="_x0000_i1266" DrawAspect="Content" ObjectID="_1345536985" r:id="rId465"/>
              </w:object>
            </w:r>
            <w:r>
              <w:rPr>
                <w:rFonts w:ascii="Arial" w:hAnsi="Arial" w:cs="Arial"/>
                <w:sz w:val="20"/>
                <w:szCs w:val="20"/>
              </w:rPr>
              <w:t>=385</w:t>
            </w:r>
          </w:p>
        </w:tc>
        <w:tc>
          <w:tcPr>
            <w:tcW w:w="1083"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79" w:dyaOrig="340">
                <v:shape id="_x0000_i1267" type="#_x0000_t75" style="width:13.8pt;height:16.8pt" o:ole="">
                  <v:imagedata r:id="rId466" o:title=""/>
                </v:shape>
                <o:OLEObject Type="Embed" ProgID="Equation.3" ShapeID="_x0000_i1267" DrawAspect="Content" ObjectID="_1345536986" r:id="rId467"/>
              </w:object>
            </w:r>
            <w:r w:rsidR="00C771DB">
              <w:rPr>
                <w:rFonts w:ascii="Arial" w:hAnsi="Arial" w:cs="Arial"/>
                <w:sz w:val="20"/>
                <w:szCs w:val="20"/>
              </w:rPr>
              <w:t>=0,66</w:t>
            </w:r>
            <w:r w:rsidR="007130C0">
              <w:rPr>
                <w:rFonts w:ascii="Arial" w:hAnsi="Arial" w:cs="Arial"/>
                <w:sz w:val="20"/>
                <w:szCs w:val="20"/>
              </w:rPr>
              <w:t>4</w:t>
            </w:r>
          </w:p>
        </w:tc>
        <w:tc>
          <w:tcPr>
            <w:tcW w:w="1630"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60" w:dyaOrig="340">
                <v:shape id="_x0000_i1268" type="#_x0000_t75" style="width:13.2pt;height:16.8pt" o:ole="">
                  <v:imagedata r:id="rId468" o:title=""/>
                </v:shape>
                <o:OLEObject Type="Embed" ProgID="Equation.3" ShapeID="_x0000_i1268" DrawAspect="Content" ObjectID="_1345536987" r:id="rId469"/>
              </w:object>
            </w:r>
            <w:r w:rsidR="007130C0">
              <w:rPr>
                <w:rFonts w:ascii="Arial" w:hAnsi="Arial" w:cs="Arial"/>
                <w:sz w:val="20"/>
                <w:szCs w:val="20"/>
              </w:rPr>
              <w:t>=-2,5613</w:t>
            </w:r>
            <w:r>
              <w:rPr>
                <w:rFonts w:ascii="Arial" w:hAnsi="Arial" w:cs="Arial"/>
                <w:sz w:val="20"/>
                <w:szCs w:val="20"/>
              </w:rPr>
              <w:t>E-04</w:t>
            </w:r>
          </w:p>
        </w:tc>
        <w:tc>
          <w:tcPr>
            <w:tcW w:w="1618"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60" w:dyaOrig="340">
                <v:shape id="_x0000_i1269" type="#_x0000_t75" style="width:13.2pt;height:16.8pt" o:ole="">
                  <v:imagedata r:id="rId470" o:title=""/>
                </v:shape>
                <o:OLEObject Type="Embed" ProgID="Equation.3" ShapeID="_x0000_i1269" DrawAspect="Content" ObjectID="_1345536988" r:id="rId471"/>
              </w:object>
            </w:r>
            <w:r w:rsidR="007130C0">
              <w:rPr>
                <w:rFonts w:ascii="Arial" w:hAnsi="Arial" w:cs="Arial"/>
                <w:sz w:val="20"/>
                <w:szCs w:val="20"/>
              </w:rPr>
              <w:t>=-4,9437</w:t>
            </w:r>
            <w:r>
              <w:rPr>
                <w:rFonts w:ascii="Arial" w:hAnsi="Arial" w:cs="Arial"/>
                <w:sz w:val="20"/>
                <w:szCs w:val="20"/>
              </w:rPr>
              <w:t>E-05</w:t>
            </w:r>
          </w:p>
        </w:tc>
        <w:tc>
          <w:tcPr>
            <w:tcW w:w="1633"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300" w:dyaOrig="340">
                <v:shape id="_x0000_i1270" type="#_x0000_t75" style="width:15pt;height:16.8pt" o:ole="">
                  <v:imagedata r:id="rId472" o:title=""/>
                </v:shape>
                <o:OLEObject Type="Embed" ProgID="Equation.3" ShapeID="_x0000_i1270" DrawAspect="Content" ObjectID="_1345536989" r:id="rId473"/>
              </w:object>
            </w:r>
            <w:r w:rsidR="007130C0">
              <w:rPr>
                <w:rFonts w:ascii="Arial" w:hAnsi="Arial" w:cs="Arial"/>
                <w:sz w:val="20"/>
                <w:szCs w:val="20"/>
              </w:rPr>
              <w:t>=2,7669</w:t>
            </w:r>
            <w:r>
              <w:rPr>
                <w:rFonts w:ascii="Arial" w:hAnsi="Arial" w:cs="Arial"/>
                <w:sz w:val="20"/>
                <w:szCs w:val="20"/>
              </w:rPr>
              <w:t>E-07</w:t>
            </w:r>
          </w:p>
        </w:tc>
      </w:tr>
      <w:tr w:rsidR="003D23C1">
        <w:trPr>
          <w:trHeight w:val="281"/>
        </w:trPr>
        <w:tc>
          <w:tcPr>
            <w:tcW w:w="1317" w:type="dxa"/>
            <w:shd w:val="clear" w:color="auto" w:fill="auto"/>
            <w:noWrap/>
            <w:vAlign w:val="bottom"/>
          </w:tcPr>
          <w:p w:rsidR="003D23C1" w:rsidRDefault="003D23C1" w:rsidP="00947D28">
            <w:pPr>
              <w:rPr>
                <w:rFonts w:ascii="Arial" w:hAnsi="Arial" w:cs="Arial"/>
                <w:sz w:val="20"/>
                <w:szCs w:val="20"/>
              </w:rPr>
            </w:pPr>
            <w:r w:rsidRPr="005750A5">
              <w:rPr>
                <w:position w:val="-12"/>
              </w:rPr>
              <w:object w:dxaOrig="260" w:dyaOrig="360">
                <v:shape id="_x0000_i1271" type="#_x0000_t75" style="width:13.2pt;height:18pt" o:ole="">
                  <v:imagedata r:id="rId474" o:title=""/>
                </v:shape>
                <o:OLEObject Type="Embed" ProgID="Equation.3" ShapeID="_x0000_i1271" DrawAspect="Content" ObjectID="_1345536990" r:id="rId475"/>
              </w:object>
            </w:r>
            <w:r>
              <w:rPr>
                <w:rFonts w:ascii="Arial" w:hAnsi="Arial" w:cs="Arial"/>
                <w:sz w:val="20"/>
                <w:szCs w:val="20"/>
              </w:rPr>
              <w:t>=444,55</w:t>
            </w:r>
          </w:p>
        </w:tc>
        <w:tc>
          <w:tcPr>
            <w:tcW w:w="1083" w:type="dxa"/>
            <w:shd w:val="clear" w:color="auto" w:fill="auto"/>
            <w:noWrap/>
            <w:vAlign w:val="bottom"/>
          </w:tcPr>
          <w:p w:rsidR="003D23C1" w:rsidRDefault="003D23C1" w:rsidP="00947D28">
            <w:pPr>
              <w:rPr>
                <w:rFonts w:ascii="Arial" w:hAnsi="Arial" w:cs="Arial"/>
                <w:sz w:val="20"/>
                <w:szCs w:val="20"/>
              </w:rPr>
            </w:pPr>
          </w:p>
        </w:tc>
        <w:tc>
          <w:tcPr>
            <w:tcW w:w="1630" w:type="dxa"/>
            <w:shd w:val="clear" w:color="auto" w:fill="auto"/>
            <w:noWrap/>
            <w:vAlign w:val="bottom"/>
          </w:tcPr>
          <w:p w:rsidR="003D23C1" w:rsidRDefault="003D23C1" w:rsidP="00947D28">
            <w:pPr>
              <w:rPr>
                <w:rFonts w:ascii="Arial" w:hAnsi="Arial" w:cs="Arial"/>
                <w:sz w:val="20"/>
                <w:szCs w:val="20"/>
              </w:rPr>
            </w:pPr>
          </w:p>
        </w:tc>
        <w:tc>
          <w:tcPr>
            <w:tcW w:w="1618" w:type="dxa"/>
            <w:shd w:val="clear" w:color="auto" w:fill="auto"/>
            <w:noWrap/>
            <w:vAlign w:val="bottom"/>
          </w:tcPr>
          <w:p w:rsidR="003D23C1" w:rsidRDefault="003D23C1" w:rsidP="00947D28">
            <w:pPr>
              <w:rPr>
                <w:rFonts w:ascii="Arial" w:hAnsi="Arial" w:cs="Arial"/>
                <w:sz w:val="20"/>
                <w:szCs w:val="20"/>
              </w:rPr>
            </w:pPr>
          </w:p>
        </w:tc>
        <w:tc>
          <w:tcPr>
            <w:tcW w:w="1633" w:type="dxa"/>
            <w:shd w:val="clear" w:color="auto" w:fill="auto"/>
            <w:noWrap/>
            <w:vAlign w:val="bottom"/>
          </w:tcPr>
          <w:p w:rsidR="003D23C1" w:rsidRDefault="003D23C1" w:rsidP="00947D28">
            <w:pPr>
              <w:rPr>
                <w:rFonts w:ascii="Arial" w:hAnsi="Arial" w:cs="Arial"/>
                <w:sz w:val="20"/>
                <w:szCs w:val="20"/>
              </w:rPr>
            </w:pPr>
          </w:p>
        </w:tc>
      </w:tr>
    </w:tbl>
    <w:p w:rsidR="003D23C1" w:rsidRDefault="003D23C1" w:rsidP="003D23C1">
      <w:pPr>
        <w:spacing w:line="480" w:lineRule="auto"/>
        <w:jc w:val="both"/>
        <w:rPr>
          <w:rFonts w:ascii="Arial" w:hAnsi="Arial" w:cs="Arial"/>
        </w:rPr>
      </w:pPr>
    </w:p>
    <w:p w:rsidR="003D23C1" w:rsidRDefault="003D23C1" w:rsidP="003D23C1">
      <w:pPr>
        <w:spacing w:line="480" w:lineRule="auto"/>
        <w:jc w:val="center"/>
        <w:rPr>
          <w:rFonts w:ascii="Arial" w:hAnsi="Arial" w:cs="Arial"/>
        </w:rPr>
      </w:pPr>
    </w:p>
    <w:p w:rsidR="003D23C1" w:rsidRDefault="003D23C1" w:rsidP="003D23C1">
      <w:pPr>
        <w:spacing w:line="480" w:lineRule="auto"/>
        <w:ind w:left="1188"/>
        <w:jc w:val="both"/>
        <w:rPr>
          <w:rFonts w:ascii="Arial" w:hAnsi="Arial" w:cs="Arial"/>
        </w:rPr>
      </w:pPr>
      <w:r>
        <w:rPr>
          <w:rFonts w:ascii="Arial" w:hAnsi="Arial" w:cs="Arial"/>
        </w:rPr>
        <w:t>A partir de los trazadores generados con la tabla 2.3 se puede podrá generar las curvas para diferentes presiones de saturación para un mismo diámetro (</w:t>
      </w:r>
      <w:smartTag w:uri="urn:schemas-microsoft-com:office:smarttags" w:element="metricconverter">
        <w:smartTagPr>
          <w:attr w:name="ProductID" w:val="10.7 mm"/>
        </w:smartTagPr>
        <w:r>
          <w:rPr>
            <w:rFonts w:ascii="Arial" w:hAnsi="Arial" w:cs="Arial"/>
          </w:rPr>
          <w:t>10.7 mm</w:t>
        </w:r>
      </w:smartTag>
      <w:r>
        <w:rPr>
          <w:rFonts w:ascii="Arial" w:hAnsi="Arial" w:cs="Arial"/>
        </w:rPr>
        <w:t xml:space="preserve">). Para ello será necesario el desfase de las curvas ya que asumen paralelas entre sí, dicho desfase será una función de las temperaturas y presiones de saturación de la curva generada con las constantes de la tabla 2.3 y aquella que se desee evaluar, es decir el valor de </w:t>
      </w:r>
      <w:r w:rsidRPr="0029214F">
        <w:rPr>
          <w:position w:val="-6"/>
        </w:rPr>
        <w:object w:dxaOrig="360" w:dyaOrig="279">
          <v:shape id="_x0000_i1272" type="#_x0000_t75" style="width:18pt;height:13.8pt" o:ole="">
            <v:imagedata r:id="rId57" o:title=""/>
          </v:shape>
          <o:OLEObject Type="Embed" ProgID="Equation.3" ShapeID="_x0000_i1272" DrawAspect="Content" ObjectID="_1345536991" r:id="rId476"/>
        </w:object>
      </w:r>
      <w:r>
        <w:t xml:space="preserve"> </w:t>
      </w:r>
      <w:r>
        <w:rPr>
          <w:rFonts w:ascii="Arial" w:hAnsi="Arial" w:cs="Arial"/>
        </w:rPr>
        <w:t>deseado estará dado por la expresión:</w:t>
      </w:r>
    </w:p>
    <w:p w:rsidR="003D23C1" w:rsidRDefault="003D23C1" w:rsidP="003D23C1">
      <w:pPr>
        <w:spacing w:line="480" w:lineRule="auto"/>
        <w:ind w:left="1188"/>
        <w:jc w:val="center"/>
      </w:pPr>
      <w:r w:rsidRPr="005C2249">
        <w:rPr>
          <w:position w:val="-32"/>
        </w:rPr>
        <w:object w:dxaOrig="2820" w:dyaOrig="720">
          <v:shape id="_x0000_i1273" type="#_x0000_t75" style="width:141pt;height:36pt" o:ole="">
            <v:imagedata r:id="rId477" o:title=""/>
          </v:shape>
          <o:OLEObject Type="Embed" ProgID="Equation.3" ShapeID="_x0000_i1273" DrawAspect="Content" ObjectID="_1345536992" r:id="rId478"/>
        </w:object>
      </w:r>
      <w:r>
        <w:t xml:space="preserve">     (61)</w:t>
      </w:r>
    </w:p>
    <w:p w:rsidR="003D23C1" w:rsidRPr="00425550" w:rsidRDefault="003D23C1" w:rsidP="003D23C1">
      <w:pPr>
        <w:spacing w:line="480" w:lineRule="auto"/>
        <w:ind w:left="1188"/>
      </w:pPr>
      <w:r>
        <w:rPr>
          <w:rFonts w:ascii="Arial" w:hAnsi="Arial" w:cs="Arial"/>
        </w:rPr>
        <w:t>Donde:</w:t>
      </w:r>
    </w:p>
    <w:p w:rsidR="003D23C1" w:rsidRDefault="003D23C1" w:rsidP="003D23C1">
      <w:pPr>
        <w:spacing w:line="480" w:lineRule="auto"/>
        <w:ind w:left="1188"/>
        <w:rPr>
          <w:rFonts w:ascii="Arial" w:hAnsi="Arial" w:cs="Arial"/>
        </w:rPr>
      </w:pPr>
      <w:r w:rsidRPr="00C15F82">
        <w:rPr>
          <w:position w:val="-10"/>
        </w:rPr>
        <w:object w:dxaOrig="440" w:dyaOrig="340">
          <v:shape id="_x0000_i1274" type="#_x0000_t75" style="width:22.2pt;height:16.8pt" o:ole="">
            <v:imagedata r:id="rId479" o:title=""/>
          </v:shape>
          <o:OLEObject Type="Embed" ProgID="Equation.3" ShapeID="_x0000_i1274" DrawAspect="Content" ObjectID="_1345536993" r:id="rId480"/>
        </w:object>
      </w:r>
      <w:r>
        <w:rPr>
          <w:rFonts w:ascii="Arial" w:hAnsi="Arial" w:cs="Arial"/>
        </w:rPr>
        <w:t>= Factor de diámetro a la presión de saturación deseada</w:t>
      </w:r>
    </w:p>
    <w:p w:rsidR="003D23C1" w:rsidRDefault="003D23C1" w:rsidP="003D23C1">
      <w:pPr>
        <w:spacing w:line="480" w:lineRule="auto"/>
        <w:ind w:left="1188"/>
        <w:rPr>
          <w:rFonts w:ascii="Arial" w:hAnsi="Arial" w:cs="Arial"/>
        </w:rPr>
      </w:pPr>
      <w:r w:rsidRPr="00C15F82">
        <w:rPr>
          <w:position w:val="-10"/>
        </w:rPr>
        <w:object w:dxaOrig="400" w:dyaOrig="340">
          <v:shape id="_x0000_i1275" type="#_x0000_t75" style="width:19.8pt;height:16.8pt" o:ole="">
            <v:imagedata r:id="rId481" o:title=""/>
          </v:shape>
          <o:OLEObject Type="Embed" ProgID="Equation.3" ShapeID="_x0000_i1275" DrawAspect="Content" ObjectID="_1345536994" r:id="rId482"/>
        </w:object>
      </w:r>
      <w:r>
        <w:rPr>
          <w:rFonts w:ascii="Arial" w:hAnsi="Arial" w:cs="Arial"/>
        </w:rPr>
        <w:t>= Factor de diámetro generado con la tabla 2.3</w:t>
      </w:r>
    </w:p>
    <w:p w:rsidR="003D23C1" w:rsidRDefault="003D23C1" w:rsidP="003D23C1">
      <w:pPr>
        <w:spacing w:line="480" w:lineRule="auto"/>
        <w:ind w:left="1188"/>
        <w:rPr>
          <w:rFonts w:ascii="Arial" w:hAnsi="Arial" w:cs="Arial"/>
        </w:rPr>
      </w:pPr>
      <w:r w:rsidRPr="005C2249">
        <w:rPr>
          <w:position w:val="-6"/>
        </w:rPr>
        <w:object w:dxaOrig="620" w:dyaOrig="279">
          <v:shape id="_x0000_i1276" type="#_x0000_t75" style="width:31.2pt;height:13.8pt" o:ole="">
            <v:imagedata r:id="rId483" o:title=""/>
          </v:shape>
          <o:OLEObject Type="Embed" ProgID="Equation.3" ShapeID="_x0000_i1276" DrawAspect="Content" ObjectID="_1345536995" r:id="rId484"/>
        </w:object>
      </w:r>
      <w:r>
        <w:rPr>
          <w:rFonts w:ascii="Arial" w:hAnsi="Arial" w:cs="Arial"/>
        </w:rPr>
        <w:t>=Temperatura de saturación a la que se desea evaluar [</w:t>
      </w:r>
      <w:r w:rsidRPr="00181B5B">
        <w:rPr>
          <w:rFonts w:ascii="Arial" w:hAnsi="Arial" w:cs="Arial"/>
        </w:rPr>
        <w:t>°</w:t>
      </w:r>
      <w:r>
        <w:rPr>
          <w:rFonts w:ascii="Arial" w:hAnsi="Arial" w:cs="Arial"/>
        </w:rPr>
        <w:t>K]</w:t>
      </w:r>
    </w:p>
    <w:p w:rsidR="003D23C1" w:rsidRDefault="003D23C1" w:rsidP="003D23C1">
      <w:pPr>
        <w:spacing w:line="480" w:lineRule="auto"/>
        <w:ind w:left="1188"/>
        <w:rPr>
          <w:rFonts w:ascii="Arial" w:hAnsi="Arial" w:cs="Arial"/>
        </w:rPr>
      </w:pPr>
      <w:r w:rsidRPr="005C2249">
        <w:rPr>
          <w:position w:val="-6"/>
        </w:rPr>
        <w:object w:dxaOrig="639" w:dyaOrig="279">
          <v:shape id="_x0000_i1277" type="#_x0000_t75" style="width:31.8pt;height:13.8pt" o:ole="">
            <v:imagedata r:id="rId485" o:title=""/>
          </v:shape>
          <o:OLEObject Type="Embed" ProgID="Equation.3" ShapeID="_x0000_i1277" DrawAspect="Content" ObjectID="_1345536996" r:id="rId486"/>
        </w:object>
      </w:r>
      <w:r>
        <w:t>=</w:t>
      </w:r>
      <w:r w:rsidRPr="005C2249">
        <w:rPr>
          <w:rFonts w:ascii="Arial" w:hAnsi="Arial" w:cs="Arial"/>
        </w:rPr>
        <w:t xml:space="preserve"> </w:t>
      </w:r>
      <w:r>
        <w:rPr>
          <w:rFonts w:ascii="Arial" w:hAnsi="Arial" w:cs="Arial"/>
        </w:rPr>
        <w:t>Presión de saturación a la que se desea evaluar  [MPa]</w:t>
      </w:r>
    </w:p>
    <w:p w:rsidR="003D23C1" w:rsidRDefault="003D23C1" w:rsidP="003D23C1">
      <w:pPr>
        <w:spacing w:line="480" w:lineRule="auto"/>
        <w:ind w:left="1188"/>
        <w:rPr>
          <w:rFonts w:ascii="Arial" w:hAnsi="Arial" w:cs="Arial"/>
        </w:rPr>
      </w:pPr>
    </w:p>
    <w:p w:rsidR="003D23C1" w:rsidRDefault="003D23C1" w:rsidP="003D23C1">
      <w:pPr>
        <w:spacing w:line="480" w:lineRule="auto"/>
        <w:ind w:left="1188"/>
        <w:jc w:val="both"/>
        <w:rPr>
          <w:rFonts w:ascii="Arial" w:hAnsi="Arial" w:cs="Arial"/>
        </w:rPr>
      </w:pPr>
      <w:r>
        <w:rPr>
          <w:rFonts w:ascii="Arial" w:hAnsi="Arial" w:cs="Arial"/>
        </w:rPr>
        <w:t xml:space="preserve">Para la curva con di=13.84 mm y Tsat= </w:t>
      </w:r>
      <w:smartTag w:uri="urn:schemas-microsoft-com:office:smarttags" w:element="metricconverter">
        <w:smartTagPr>
          <w:attr w:name="ProductID" w:val="5 ﾰC"/>
        </w:smartTagPr>
        <w:r>
          <w:rPr>
            <w:rFonts w:ascii="Arial" w:hAnsi="Arial" w:cs="Arial"/>
          </w:rPr>
          <w:t xml:space="preserve">5 </w:t>
        </w:r>
        <w:r w:rsidRPr="00181B5B">
          <w:rPr>
            <w:rFonts w:ascii="Arial" w:hAnsi="Arial" w:cs="Arial"/>
          </w:rPr>
          <w:t>°C</w:t>
        </w:r>
      </w:smartTag>
      <w:r>
        <w:rPr>
          <w:rFonts w:ascii="Arial" w:hAnsi="Arial" w:cs="Arial"/>
        </w:rPr>
        <w:t xml:space="preserve"> se obtiene los siguientes trazadores:</w:t>
      </w:r>
    </w:p>
    <w:p w:rsidR="003D23C1" w:rsidRDefault="003D23C1" w:rsidP="003D23C1">
      <w:pPr>
        <w:spacing w:line="480" w:lineRule="auto"/>
        <w:ind w:left="1188"/>
        <w:jc w:val="center"/>
      </w:pPr>
      <w:r w:rsidRPr="00D72E7E">
        <w:rPr>
          <w:position w:val="-14"/>
        </w:rPr>
        <w:object w:dxaOrig="4940" w:dyaOrig="400">
          <v:shape id="_x0000_i1278" type="#_x0000_t75" style="width:247.2pt;height:19.8pt" o:ole="">
            <v:imagedata r:id="rId487" o:title=""/>
          </v:shape>
          <o:OLEObject Type="Embed" ProgID="Equation.3" ShapeID="_x0000_i1278" DrawAspect="Content" ObjectID="_1345536997" r:id="rId488"/>
        </w:object>
      </w:r>
      <w:r>
        <w:t xml:space="preserve">     (60)</w:t>
      </w:r>
    </w:p>
    <w:p w:rsidR="003D23C1" w:rsidRDefault="003D23C1" w:rsidP="003D23C1">
      <w:pPr>
        <w:spacing w:line="480" w:lineRule="auto"/>
        <w:ind w:left="1188"/>
        <w:jc w:val="both"/>
      </w:pPr>
      <w:r w:rsidRPr="00F13D1B">
        <w:rPr>
          <w:position w:val="-14"/>
        </w:rPr>
        <w:object w:dxaOrig="1700" w:dyaOrig="380">
          <v:shape id="_x0000_i1279" type="#_x0000_t75" style="width:85.2pt;height:19.2pt" o:ole="">
            <v:imagedata r:id="rId436" o:title=""/>
          </v:shape>
          <o:OLEObject Type="Embed" ProgID="Equation.3" ShapeID="_x0000_i1279" DrawAspect="Content" ObjectID="_1345536998" r:id="rId489"/>
        </w:object>
      </w:r>
      <w:r>
        <w:t xml:space="preserve">; </w:t>
      </w:r>
      <w:r>
        <w:rPr>
          <w:rFonts w:ascii="Arial" w:hAnsi="Arial" w:cs="Arial"/>
        </w:rPr>
        <w:t xml:space="preserve">Valido para </w:t>
      </w:r>
      <w:r w:rsidRPr="00F13D1B">
        <w:rPr>
          <w:position w:val="-14"/>
        </w:rPr>
        <w:object w:dxaOrig="1219" w:dyaOrig="380">
          <v:shape id="_x0000_i1280" type="#_x0000_t75" style="width:61.2pt;height:19.2pt" o:ole="">
            <v:imagedata r:id="rId438" o:title=""/>
          </v:shape>
          <o:OLEObject Type="Embed" ProgID="Equation.3" ShapeID="_x0000_i1280" DrawAspect="Content" ObjectID="_1345536999" r:id="rId490"/>
        </w:object>
      </w:r>
      <w:r>
        <w:t xml:space="preserve"> </w:t>
      </w:r>
    </w:p>
    <w:p w:rsidR="003D23C1" w:rsidRDefault="003D23C1" w:rsidP="003D23C1">
      <w:pPr>
        <w:spacing w:line="480" w:lineRule="auto"/>
        <w:ind w:left="1188"/>
        <w:jc w:val="both"/>
      </w:pPr>
    </w:p>
    <w:p w:rsidR="003D23C1" w:rsidRDefault="003D23C1" w:rsidP="003D23C1">
      <w:pPr>
        <w:spacing w:line="480" w:lineRule="auto"/>
        <w:ind w:left="1188"/>
        <w:jc w:val="both"/>
      </w:pPr>
    </w:p>
    <w:p w:rsidR="003D23C1" w:rsidRDefault="003D23C1" w:rsidP="003D23C1">
      <w:pPr>
        <w:spacing w:line="480" w:lineRule="auto"/>
        <w:ind w:left="1188"/>
        <w:jc w:val="both"/>
      </w:pPr>
    </w:p>
    <w:p w:rsidR="003D23C1" w:rsidRDefault="003D23C1" w:rsidP="003D23C1">
      <w:pPr>
        <w:spacing w:line="480" w:lineRule="auto"/>
        <w:jc w:val="both"/>
      </w:pPr>
    </w:p>
    <w:p w:rsidR="003D23C1" w:rsidRDefault="003D23C1" w:rsidP="003D23C1">
      <w:pPr>
        <w:spacing w:line="480" w:lineRule="auto"/>
        <w:ind w:left="1188"/>
        <w:jc w:val="center"/>
        <w:rPr>
          <w:rFonts w:ascii="Arial" w:hAnsi="Arial" w:cs="Arial"/>
        </w:rPr>
      </w:pPr>
      <w:r>
        <w:rPr>
          <w:rFonts w:ascii="Arial" w:hAnsi="Arial" w:cs="Arial"/>
        </w:rPr>
        <w:t xml:space="preserve">TABLA 2.4 CONSTANTES PARA TRAZADORES CUBICOS DE </w:t>
      </w:r>
      <w:smartTag w:uri="urn:schemas-microsoft-com:office:smarttags" w:element="PersonName">
        <w:smartTagPr>
          <w:attr w:name="ProductID" w:val="LA CURVA"/>
        </w:smartTagPr>
        <w:r>
          <w:rPr>
            <w:rFonts w:ascii="Arial" w:hAnsi="Arial" w:cs="Arial"/>
          </w:rPr>
          <w:t>LA CURVA</w:t>
        </w:r>
      </w:smartTag>
      <w:r>
        <w:rPr>
          <w:rFonts w:ascii="Arial" w:hAnsi="Arial" w:cs="Arial"/>
        </w:rPr>
        <w:t xml:space="preserve"> di=13.84 mm Y Tsat= </w:t>
      </w:r>
      <w:smartTag w:uri="urn:schemas-microsoft-com:office:smarttags" w:element="metricconverter">
        <w:smartTagPr>
          <w:attr w:name="ProductID" w:val="5 ﾰC"/>
        </w:smartTagPr>
        <w:r>
          <w:rPr>
            <w:rFonts w:ascii="Arial" w:hAnsi="Arial" w:cs="Arial"/>
          </w:rPr>
          <w:t xml:space="preserve">5 </w:t>
        </w:r>
        <w:r w:rsidRPr="00181B5B">
          <w:rPr>
            <w:rFonts w:ascii="Arial" w:hAnsi="Arial" w:cs="Arial"/>
          </w:rPr>
          <w:t>°C</w:t>
        </w:r>
      </w:smartTag>
      <w:r>
        <w:rPr>
          <w:rFonts w:ascii="Arial" w:hAnsi="Arial" w:cs="Arial"/>
        </w:rPr>
        <w:t xml:space="preserve"> (CORRELACIÓN DE SHAH)</w:t>
      </w:r>
    </w:p>
    <w:tbl>
      <w:tblPr>
        <w:tblW w:w="7281"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7"/>
        <w:gridCol w:w="1083"/>
        <w:gridCol w:w="1630"/>
        <w:gridCol w:w="1618"/>
        <w:gridCol w:w="1633"/>
      </w:tblGrid>
      <w:tr w:rsidR="003D23C1">
        <w:trPr>
          <w:trHeight w:val="281"/>
        </w:trPr>
        <w:tc>
          <w:tcPr>
            <w:tcW w:w="7281" w:type="dxa"/>
            <w:gridSpan w:val="5"/>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CONSTANTES PARA TRAZADORES CUBICOS</w:t>
            </w:r>
          </w:p>
        </w:tc>
      </w:tr>
      <w:tr w:rsidR="003D23C1">
        <w:trPr>
          <w:trHeight w:val="281"/>
        </w:trPr>
        <w:tc>
          <w:tcPr>
            <w:tcW w:w="1317" w:type="dxa"/>
            <w:shd w:val="clear" w:color="auto" w:fill="auto"/>
            <w:noWrap/>
            <w:vAlign w:val="bottom"/>
          </w:tcPr>
          <w:p w:rsidR="003D23C1" w:rsidRDefault="003D23C1" w:rsidP="00947D28">
            <w:pPr>
              <w:rPr>
                <w:rFonts w:ascii="Arial" w:hAnsi="Arial" w:cs="Arial"/>
                <w:sz w:val="20"/>
                <w:szCs w:val="20"/>
              </w:rPr>
            </w:pPr>
            <w:r w:rsidRPr="005750A5">
              <w:rPr>
                <w:position w:val="-12"/>
              </w:rPr>
              <w:object w:dxaOrig="279" w:dyaOrig="360">
                <v:shape id="_x0000_i1281" type="#_x0000_t75" style="width:13.8pt;height:18pt" o:ole="">
                  <v:imagedata r:id="rId444" o:title=""/>
                </v:shape>
                <o:OLEObject Type="Embed" ProgID="Equation.3" ShapeID="_x0000_i1281" DrawAspect="Content" ObjectID="_1345537000" r:id="rId491"/>
              </w:object>
            </w:r>
            <w:r>
              <w:rPr>
                <w:rFonts w:ascii="Arial" w:hAnsi="Arial" w:cs="Arial"/>
                <w:sz w:val="20"/>
                <w:szCs w:val="20"/>
              </w:rPr>
              <w:t>= 254,791</w:t>
            </w:r>
          </w:p>
        </w:tc>
        <w:tc>
          <w:tcPr>
            <w:tcW w:w="1083" w:type="dxa"/>
            <w:shd w:val="clear" w:color="auto" w:fill="auto"/>
            <w:noWrap/>
            <w:vAlign w:val="bottom"/>
          </w:tcPr>
          <w:p w:rsidR="003D23C1" w:rsidRDefault="003D23C1" w:rsidP="00947D28">
            <w:pPr>
              <w:rPr>
                <w:rFonts w:ascii="Arial" w:hAnsi="Arial" w:cs="Arial"/>
                <w:sz w:val="20"/>
                <w:szCs w:val="20"/>
              </w:rPr>
            </w:pPr>
            <w:r w:rsidRPr="005750A5">
              <w:rPr>
                <w:position w:val="-12"/>
              </w:rPr>
              <w:object w:dxaOrig="279" w:dyaOrig="360">
                <v:shape id="_x0000_i1282" type="#_x0000_t75" style="width:13.8pt;height:18pt" o:ole="">
                  <v:imagedata r:id="rId446" o:title=""/>
                </v:shape>
                <o:OLEObject Type="Embed" ProgID="Equation.3" ShapeID="_x0000_i1282" DrawAspect="Content" ObjectID="_1345537001" r:id="rId492"/>
              </w:object>
            </w:r>
            <w:r w:rsidR="009001A8">
              <w:rPr>
                <w:rFonts w:ascii="Arial" w:hAnsi="Arial" w:cs="Arial"/>
                <w:sz w:val="20"/>
                <w:szCs w:val="20"/>
              </w:rPr>
              <w:t>=0,9682</w:t>
            </w:r>
          </w:p>
        </w:tc>
        <w:tc>
          <w:tcPr>
            <w:tcW w:w="1630" w:type="dxa"/>
            <w:shd w:val="clear" w:color="auto" w:fill="auto"/>
            <w:noWrap/>
            <w:vAlign w:val="bottom"/>
          </w:tcPr>
          <w:p w:rsidR="003D23C1" w:rsidRDefault="003D23C1" w:rsidP="00947D28">
            <w:pPr>
              <w:rPr>
                <w:rFonts w:ascii="Arial" w:hAnsi="Arial" w:cs="Arial"/>
                <w:sz w:val="20"/>
                <w:szCs w:val="20"/>
              </w:rPr>
            </w:pPr>
            <w:r w:rsidRPr="005750A5">
              <w:rPr>
                <w:position w:val="-12"/>
              </w:rPr>
              <w:object w:dxaOrig="260" w:dyaOrig="360">
                <v:shape id="_x0000_i1283" type="#_x0000_t75" style="width:13.2pt;height:18pt" o:ole="">
                  <v:imagedata r:id="rId448" o:title=""/>
                </v:shape>
                <o:OLEObject Type="Embed" ProgID="Equation.3" ShapeID="_x0000_i1283" DrawAspect="Content" ObjectID="_1345537002" r:id="rId493"/>
              </w:object>
            </w:r>
            <w:r w:rsidR="009001A8">
              <w:rPr>
                <w:rFonts w:ascii="Arial" w:hAnsi="Arial" w:cs="Arial"/>
                <w:sz w:val="20"/>
                <w:szCs w:val="20"/>
              </w:rPr>
              <w:t>= -0,001321</w:t>
            </w:r>
          </w:p>
        </w:tc>
        <w:tc>
          <w:tcPr>
            <w:tcW w:w="1618" w:type="dxa"/>
            <w:shd w:val="clear" w:color="auto" w:fill="auto"/>
            <w:noWrap/>
            <w:vAlign w:val="bottom"/>
          </w:tcPr>
          <w:p w:rsidR="003D23C1" w:rsidRDefault="003D23C1" w:rsidP="00947D28">
            <w:pPr>
              <w:rPr>
                <w:rFonts w:ascii="Arial" w:hAnsi="Arial" w:cs="Arial"/>
                <w:sz w:val="20"/>
                <w:szCs w:val="20"/>
              </w:rPr>
            </w:pPr>
            <w:r w:rsidRPr="005750A5">
              <w:rPr>
                <w:position w:val="-12"/>
              </w:rPr>
              <w:object w:dxaOrig="260" w:dyaOrig="360">
                <v:shape id="_x0000_i1284" type="#_x0000_t75" style="width:13.2pt;height:18pt" o:ole="">
                  <v:imagedata r:id="rId450" o:title=""/>
                </v:shape>
                <o:OLEObject Type="Embed" ProgID="Equation.3" ShapeID="_x0000_i1284" DrawAspect="Content" ObjectID="_1345537003" r:id="rId494"/>
              </w:object>
            </w:r>
            <w:r>
              <w:rPr>
                <w:rFonts w:ascii="Arial" w:hAnsi="Arial" w:cs="Arial"/>
                <w:sz w:val="20"/>
                <w:szCs w:val="20"/>
              </w:rPr>
              <w:t>= 0</w:t>
            </w:r>
          </w:p>
        </w:tc>
        <w:tc>
          <w:tcPr>
            <w:tcW w:w="1633" w:type="dxa"/>
            <w:shd w:val="clear" w:color="auto" w:fill="auto"/>
            <w:noWrap/>
            <w:vAlign w:val="bottom"/>
          </w:tcPr>
          <w:p w:rsidR="003D23C1" w:rsidRDefault="003D23C1" w:rsidP="00947D28">
            <w:pPr>
              <w:rPr>
                <w:rFonts w:ascii="Arial" w:hAnsi="Arial" w:cs="Arial"/>
                <w:sz w:val="20"/>
                <w:szCs w:val="20"/>
              </w:rPr>
            </w:pPr>
            <w:r w:rsidRPr="005750A5">
              <w:rPr>
                <w:position w:val="-12"/>
              </w:rPr>
              <w:object w:dxaOrig="279" w:dyaOrig="360">
                <v:shape id="_x0000_i1285" type="#_x0000_t75" style="width:13.8pt;height:18pt" o:ole="">
                  <v:imagedata r:id="rId452" o:title=""/>
                </v:shape>
                <o:OLEObject Type="Embed" ProgID="Equation.3" ShapeID="_x0000_i1285" DrawAspect="Content" ObjectID="_1345537004" r:id="rId495"/>
              </w:object>
            </w:r>
            <w:r w:rsidR="00FE1161">
              <w:rPr>
                <w:rFonts w:ascii="Arial" w:hAnsi="Arial" w:cs="Arial"/>
                <w:sz w:val="20"/>
                <w:szCs w:val="20"/>
              </w:rPr>
              <w:t>= 4,531</w:t>
            </w:r>
            <w:r>
              <w:rPr>
                <w:rFonts w:ascii="Arial" w:hAnsi="Arial" w:cs="Arial"/>
                <w:sz w:val="20"/>
                <w:szCs w:val="20"/>
              </w:rPr>
              <w:t>E-08</w:t>
            </w:r>
          </w:p>
        </w:tc>
      </w:tr>
      <w:tr w:rsidR="003D23C1">
        <w:trPr>
          <w:trHeight w:val="281"/>
        </w:trPr>
        <w:tc>
          <w:tcPr>
            <w:tcW w:w="1317"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40" w:dyaOrig="340">
                <v:shape id="_x0000_i1286" type="#_x0000_t75" style="width:12pt;height:16.8pt" o:ole="">
                  <v:imagedata r:id="rId454" o:title=""/>
                </v:shape>
                <o:OLEObject Type="Embed" ProgID="Equation.3" ShapeID="_x0000_i1286" DrawAspect="Content" ObjectID="_1345537005" r:id="rId496"/>
              </w:object>
            </w:r>
            <w:r>
              <w:rPr>
                <w:rFonts w:ascii="Arial" w:hAnsi="Arial" w:cs="Arial"/>
                <w:sz w:val="20"/>
                <w:szCs w:val="20"/>
              </w:rPr>
              <w:t>= 360,329</w:t>
            </w:r>
          </w:p>
        </w:tc>
        <w:tc>
          <w:tcPr>
            <w:tcW w:w="1083"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60" w:dyaOrig="340">
                <v:shape id="_x0000_i1287" type="#_x0000_t75" style="width:13.2pt;height:16.8pt" o:ole="">
                  <v:imagedata r:id="rId456" o:title=""/>
                </v:shape>
                <o:OLEObject Type="Embed" ProgID="Equation.3" ShapeID="_x0000_i1287" DrawAspect="Content" ObjectID="_1345537006" r:id="rId497"/>
              </w:object>
            </w:r>
            <w:r w:rsidR="009001A8">
              <w:rPr>
                <w:rFonts w:ascii="Arial" w:hAnsi="Arial" w:cs="Arial"/>
                <w:sz w:val="20"/>
                <w:szCs w:val="20"/>
              </w:rPr>
              <w:t>=0,8821</w:t>
            </w:r>
          </w:p>
        </w:tc>
        <w:tc>
          <w:tcPr>
            <w:tcW w:w="1630"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40" w:dyaOrig="340">
                <v:shape id="_x0000_i1288" type="#_x0000_t75" style="width:12pt;height:16.8pt" o:ole="">
                  <v:imagedata r:id="rId458" o:title=""/>
                </v:shape>
                <o:OLEObject Type="Embed" ProgID="Equation.3" ShapeID="_x0000_i1288" DrawAspect="Content" ObjectID="_1345537007" r:id="rId498"/>
              </w:object>
            </w:r>
            <w:r w:rsidR="009001A8">
              <w:rPr>
                <w:rFonts w:ascii="Arial" w:hAnsi="Arial" w:cs="Arial"/>
                <w:sz w:val="20"/>
                <w:szCs w:val="20"/>
              </w:rPr>
              <w:t>= 0,000193</w:t>
            </w:r>
          </w:p>
        </w:tc>
        <w:tc>
          <w:tcPr>
            <w:tcW w:w="1618"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40" w:dyaOrig="340">
                <v:shape id="_x0000_i1289" type="#_x0000_t75" style="width:12pt;height:16.8pt" o:ole="">
                  <v:imagedata r:id="rId460" o:title=""/>
                </v:shape>
                <o:OLEObject Type="Embed" ProgID="Equation.3" ShapeID="_x0000_i1289" DrawAspect="Content" ObjectID="_1345537008" r:id="rId499"/>
              </w:object>
            </w:r>
            <w:r w:rsidR="009001A8">
              <w:rPr>
                <w:rFonts w:ascii="Arial" w:hAnsi="Arial" w:cs="Arial"/>
                <w:sz w:val="20"/>
                <w:szCs w:val="20"/>
              </w:rPr>
              <w:t>= 1,434</w:t>
            </w:r>
            <w:r>
              <w:rPr>
                <w:rFonts w:ascii="Arial" w:hAnsi="Arial" w:cs="Arial"/>
                <w:sz w:val="20"/>
                <w:szCs w:val="20"/>
              </w:rPr>
              <w:t>E-05</w:t>
            </w:r>
          </w:p>
        </w:tc>
        <w:tc>
          <w:tcPr>
            <w:tcW w:w="1633"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60" w:dyaOrig="340">
                <v:shape id="_x0000_i1290" type="#_x0000_t75" style="width:13.2pt;height:16.8pt" o:ole="">
                  <v:imagedata r:id="rId462" o:title=""/>
                </v:shape>
                <o:OLEObject Type="Embed" ProgID="Equation.3" ShapeID="_x0000_i1290" DrawAspect="Content" ObjectID="_1345537009" r:id="rId500"/>
              </w:object>
            </w:r>
            <w:r w:rsidR="00FE1161">
              <w:rPr>
                <w:rFonts w:ascii="Arial" w:hAnsi="Arial" w:cs="Arial"/>
                <w:sz w:val="20"/>
                <w:szCs w:val="20"/>
              </w:rPr>
              <w:t>= -1,233</w:t>
            </w:r>
            <w:r>
              <w:rPr>
                <w:rFonts w:ascii="Arial" w:hAnsi="Arial" w:cs="Arial"/>
                <w:sz w:val="20"/>
                <w:szCs w:val="20"/>
              </w:rPr>
              <w:t>E-07</w:t>
            </w:r>
          </w:p>
        </w:tc>
      </w:tr>
      <w:tr w:rsidR="003D23C1">
        <w:trPr>
          <w:trHeight w:val="281"/>
        </w:trPr>
        <w:tc>
          <w:tcPr>
            <w:tcW w:w="1317"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79" w:dyaOrig="340">
                <v:shape id="_x0000_i1291" type="#_x0000_t75" style="width:13.8pt;height:16.8pt" o:ole="">
                  <v:imagedata r:id="rId464" o:title=""/>
                </v:shape>
                <o:OLEObject Type="Embed" ProgID="Equation.3" ShapeID="_x0000_i1291" DrawAspect="Content" ObjectID="_1345537010" r:id="rId501"/>
              </w:object>
            </w:r>
            <w:r>
              <w:rPr>
                <w:rFonts w:ascii="Arial" w:hAnsi="Arial" w:cs="Arial"/>
                <w:sz w:val="20"/>
                <w:szCs w:val="20"/>
              </w:rPr>
              <w:t>= 476,671</w:t>
            </w:r>
          </w:p>
        </w:tc>
        <w:tc>
          <w:tcPr>
            <w:tcW w:w="1083"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79" w:dyaOrig="340">
                <v:shape id="_x0000_i1292" type="#_x0000_t75" style="width:13.8pt;height:16.8pt" o:ole="">
                  <v:imagedata r:id="rId466" o:title=""/>
                </v:shape>
                <o:OLEObject Type="Embed" ProgID="Equation.3" ShapeID="_x0000_i1292" DrawAspect="Content" ObjectID="_1345537011" r:id="rId502"/>
              </w:object>
            </w:r>
            <w:r w:rsidR="009001A8">
              <w:rPr>
                <w:rFonts w:ascii="Arial" w:hAnsi="Arial" w:cs="Arial"/>
                <w:sz w:val="20"/>
                <w:szCs w:val="20"/>
              </w:rPr>
              <w:t>=0,9046</w:t>
            </w:r>
          </w:p>
        </w:tc>
        <w:tc>
          <w:tcPr>
            <w:tcW w:w="1630"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60" w:dyaOrig="340">
                <v:shape id="_x0000_i1293" type="#_x0000_t75" style="width:13.2pt;height:16.8pt" o:ole="">
                  <v:imagedata r:id="rId468" o:title=""/>
                </v:shape>
                <o:OLEObject Type="Embed" ProgID="Equation.3" ShapeID="_x0000_i1293" DrawAspect="Content" ObjectID="_1345537012" r:id="rId503"/>
              </w:object>
            </w:r>
            <w:r w:rsidR="009001A8">
              <w:rPr>
                <w:rFonts w:ascii="Arial" w:hAnsi="Arial" w:cs="Arial"/>
                <w:sz w:val="20"/>
                <w:szCs w:val="20"/>
              </w:rPr>
              <w:t>= -0,001476</w:t>
            </w:r>
          </w:p>
        </w:tc>
        <w:tc>
          <w:tcPr>
            <w:tcW w:w="1618"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60" w:dyaOrig="340">
                <v:shape id="_x0000_i1294" type="#_x0000_t75" style="width:13.2pt;height:16.8pt" o:ole="">
                  <v:imagedata r:id="rId470" o:title=""/>
                </v:shape>
                <o:OLEObject Type="Embed" ProgID="Equation.3" ShapeID="_x0000_i1294" DrawAspect="Content" ObjectID="_1345537013" r:id="rId504"/>
              </w:object>
            </w:r>
            <w:r w:rsidR="009001A8">
              <w:rPr>
                <w:rFonts w:ascii="Arial" w:hAnsi="Arial" w:cs="Arial"/>
                <w:sz w:val="20"/>
                <w:szCs w:val="20"/>
              </w:rPr>
              <w:t>= -2,869</w:t>
            </w:r>
            <w:r>
              <w:rPr>
                <w:rFonts w:ascii="Arial" w:hAnsi="Arial" w:cs="Arial"/>
                <w:sz w:val="20"/>
                <w:szCs w:val="20"/>
              </w:rPr>
              <w:t>E-05</w:t>
            </w:r>
          </w:p>
        </w:tc>
        <w:tc>
          <w:tcPr>
            <w:tcW w:w="1633"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300" w:dyaOrig="340">
                <v:shape id="_x0000_i1295" type="#_x0000_t75" style="width:15pt;height:16.8pt" o:ole="">
                  <v:imagedata r:id="rId472" o:title=""/>
                </v:shape>
                <o:OLEObject Type="Embed" ProgID="Equation.3" ShapeID="_x0000_i1295" DrawAspect="Content" ObjectID="_1345537014" r:id="rId505"/>
              </w:object>
            </w:r>
            <w:r w:rsidR="00FE1161">
              <w:rPr>
                <w:rFonts w:ascii="Arial" w:hAnsi="Arial" w:cs="Arial"/>
                <w:sz w:val="20"/>
                <w:szCs w:val="20"/>
              </w:rPr>
              <w:t>= 1,297</w:t>
            </w:r>
            <w:r>
              <w:rPr>
                <w:rFonts w:ascii="Arial" w:hAnsi="Arial" w:cs="Arial"/>
                <w:sz w:val="20"/>
                <w:szCs w:val="20"/>
              </w:rPr>
              <w:t>E-07</w:t>
            </w:r>
          </w:p>
        </w:tc>
      </w:tr>
      <w:tr w:rsidR="003D23C1">
        <w:trPr>
          <w:trHeight w:val="281"/>
        </w:trPr>
        <w:tc>
          <w:tcPr>
            <w:tcW w:w="1317" w:type="dxa"/>
            <w:shd w:val="clear" w:color="auto" w:fill="auto"/>
            <w:noWrap/>
            <w:vAlign w:val="bottom"/>
          </w:tcPr>
          <w:p w:rsidR="003D23C1" w:rsidRDefault="003D23C1" w:rsidP="00947D28">
            <w:pPr>
              <w:rPr>
                <w:rFonts w:ascii="Arial" w:hAnsi="Arial" w:cs="Arial"/>
                <w:sz w:val="20"/>
                <w:szCs w:val="20"/>
              </w:rPr>
            </w:pPr>
            <w:r w:rsidRPr="005750A5">
              <w:rPr>
                <w:position w:val="-12"/>
              </w:rPr>
              <w:object w:dxaOrig="260" w:dyaOrig="360">
                <v:shape id="_x0000_i1296" type="#_x0000_t75" style="width:13.2pt;height:18pt" o:ole="">
                  <v:imagedata r:id="rId474" o:title=""/>
                </v:shape>
                <o:OLEObject Type="Embed" ProgID="Equation.3" ShapeID="_x0000_i1296" DrawAspect="Content" ObjectID="_1345537015" r:id="rId506"/>
              </w:object>
            </w:r>
            <w:r>
              <w:rPr>
                <w:rFonts w:ascii="Arial" w:hAnsi="Arial" w:cs="Arial"/>
                <w:sz w:val="20"/>
                <w:szCs w:val="20"/>
              </w:rPr>
              <w:t>= 550,412</w:t>
            </w:r>
          </w:p>
        </w:tc>
        <w:tc>
          <w:tcPr>
            <w:tcW w:w="1083" w:type="dxa"/>
            <w:shd w:val="clear" w:color="auto" w:fill="auto"/>
            <w:noWrap/>
            <w:vAlign w:val="bottom"/>
          </w:tcPr>
          <w:p w:rsidR="003D23C1" w:rsidRDefault="003D23C1" w:rsidP="00947D28">
            <w:pPr>
              <w:rPr>
                <w:rFonts w:ascii="Arial" w:hAnsi="Arial" w:cs="Arial"/>
                <w:sz w:val="20"/>
                <w:szCs w:val="20"/>
              </w:rPr>
            </w:pPr>
          </w:p>
        </w:tc>
        <w:tc>
          <w:tcPr>
            <w:tcW w:w="1630" w:type="dxa"/>
            <w:shd w:val="clear" w:color="auto" w:fill="auto"/>
            <w:noWrap/>
            <w:vAlign w:val="bottom"/>
          </w:tcPr>
          <w:p w:rsidR="003D23C1" w:rsidRDefault="003D23C1" w:rsidP="00947D28">
            <w:pPr>
              <w:rPr>
                <w:rFonts w:ascii="Arial" w:hAnsi="Arial" w:cs="Arial"/>
                <w:sz w:val="20"/>
                <w:szCs w:val="20"/>
              </w:rPr>
            </w:pPr>
          </w:p>
        </w:tc>
        <w:tc>
          <w:tcPr>
            <w:tcW w:w="1618" w:type="dxa"/>
            <w:shd w:val="clear" w:color="auto" w:fill="auto"/>
            <w:noWrap/>
            <w:vAlign w:val="bottom"/>
          </w:tcPr>
          <w:p w:rsidR="003D23C1" w:rsidRDefault="003D23C1" w:rsidP="00947D28">
            <w:pPr>
              <w:rPr>
                <w:rFonts w:ascii="Arial" w:hAnsi="Arial" w:cs="Arial"/>
                <w:sz w:val="20"/>
                <w:szCs w:val="20"/>
              </w:rPr>
            </w:pPr>
          </w:p>
        </w:tc>
        <w:tc>
          <w:tcPr>
            <w:tcW w:w="1633" w:type="dxa"/>
            <w:shd w:val="clear" w:color="auto" w:fill="auto"/>
            <w:noWrap/>
            <w:vAlign w:val="bottom"/>
          </w:tcPr>
          <w:p w:rsidR="003D23C1" w:rsidRDefault="003D23C1" w:rsidP="00947D28">
            <w:pPr>
              <w:rPr>
                <w:rFonts w:ascii="Arial" w:hAnsi="Arial" w:cs="Arial"/>
                <w:sz w:val="20"/>
                <w:szCs w:val="20"/>
              </w:rPr>
            </w:pPr>
          </w:p>
        </w:tc>
      </w:tr>
    </w:tbl>
    <w:p w:rsidR="003D23C1" w:rsidRDefault="003D23C1" w:rsidP="003D23C1">
      <w:pPr>
        <w:spacing w:line="480" w:lineRule="auto"/>
        <w:ind w:left="1188"/>
        <w:jc w:val="both"/>
      </w:pPr>
    </w:p>
    <w:p w:rsidR="003D23C1" w:rsidRDefault="003D23C1" w:rsidP="003D23C1">
      <w:pPr>
        <w:spacing w:line="480" w:lineRule="auto"/>
        <w:ind w:left="1188"/>
        <w:jc w:val="both"/>
      </w:pPr>
    </w:p>
    <w:p w:rsidR="003D23C1" w:rsidRDefault="003D23C1" w:rsidP="003D23C1">
      <w:pPr>
        <w:spacing w:line="480" w:lineRule="auto"/>
        <w:ind w:left="1188"/>
        <w:jc w:val="both"/>
        <w:rPr>
          <w:rFonts w:ascii="Arial" w:hAnsi="Arial" w:cs="Arial"/>
        </w:rPr>
      </w:pPr>
      <w:r>
        <w:rPr>
          <w:rFonts w:ascii="Arial" w:hAnsi="Arial" w:cs="Arial"/>
        </w:rPr>
        <w:t xml:space="preserve">El valor de </w:t>
      </w:r>
      <w:r w:rsidRPr="0029214F">
        <w:rPr>
          <w:position w:val="-6"/>
        </w:rPr>
        <w:object w:dxaOrig="360" w:dyaOrig="279">
          <v:shape id="_x0000_i1297" type="#_x0000_t75" style="width:18pt;height:13.8pt" o:ole="">
            <v:imagedata r:id="rId57" o:title=""/>
          </v:shape>
          <o:OLEObject Type="Embed" ProgID="Equation.3" ShapeID="_x0000_i1297" DrawAspect="Content" ObjectID="_1345537016" r:id="rId507"/>
        </w:object>
      </w:r>
      <w:r>
        <w:rPr>
          <w:rFonts w:ascii="Arial" w:hAnsi="Arial" w:cs="Arial"/>
        </w:rPr>
        <w:t xml:space="preserve"> a temperaturas de saturación diferentes con el mismo diámetro está dado por la siguiente expresión</w:t>
      </w:r>
    </w:p>
    <w:p w:rsidR="003D23C1" w:rsidRDefault="003D23C1" w:rsidP="003D23C1">
      <w:pPr>
        <w:spacing w:line="480" w:lineRule="auto"/>
        <w:ind w:left="1188"/>
        <w:jc w:val="center"/>
      </w:pPr>
      <w:r w:rsidRPr="005C2249">
        <w:rPr>
          <w:position w:val="-32"/>
        </w:rPr>
        <w:object w:dxaOrig="2900" w:dyaOrig="720">
          <v:shape id="_x0000_i1298" type="#_x0000_t75" style="width:145.2pt;height:36pt" o:ole="">
            <v:imagedata r:id="rId508" o:title=""/>
          </v:shape>
          <o:OLEObject Type="Embed" ProgID="Equation.3" ShapeID="_x0000_i1298" DrawAspect="Content" ObjectID="_1345537017" r:id="rId509"/>
        </w:object>
      </w:r>
      <w:r>
        <w:t xml:space="preserve">     (62)</w:t>
      </w:r>
    </w:p>
    <w:p w:rsidR="003D23C1" w:rsidRPr="00425550" w:rsidRDefault="003D23C1" w:rsidP="003D23C1">
      <w:pPr>
        <w:spacing w:line="480" w:lineRule="auto"/>
        <w:ind w:left="1188"/>
      </w:pPr>
      <w:r>
        <w:rPr>
          <w:rFonts w:ascii="Arial" w:hAnsi="Arial" w:cs="Arial"/>
        </w:rPr>
        <w:t>Donde:</w:t>
      </w:r>
    </w:p>
    <w:p w:rsidR="003D23C1" w:rsidRDefault="003D23C1" w:rsidP="003D23C1">
      <w:pPr>
        <w:spacing w:line="480" w:lineRule="auto"/>
        <w:ind w:left="1188"/>
        <w:rPr>
          <w:rFonts w:ascii="Arial" w:hAnsi="Arial" w:cs="Arial"/>
        </w:rPr>
      </w:pPr>
      <w:r w:rsidRPr="00C15F82">
        <w:rPr>
          <w:position w:val="-10"/>
        </w:rPr>
        <w:object w:dxaOrig="440" w:dyaOrig="340">
          <v:shape id="_x0000_i1299" type="#_x0000_t75" style="width:22.2pt;height:16.8pt" o:ole="">
            <v:imagedata r:id="rId479" o:title=""/>
          </v:shape>
          <o:OLEObject Type="Embed" ProgID="Equation.3" ShapeID="_x0000_i1299" DrawAspect="Content" ObjectID="_1345537018" r:id="rId510"/>
        </w:object>
      </w:r>
      <w:r>
        <w:rPr>
          <w:rFonts w:ascii="Arial" w:hAnsi="Arial" w:cs="Arial"/>
        </w:rPr>
        <w:t>= Factor de diámetro a la presión de saturación deseada</w:t>
      </w:r>
    </w:p>
    <w:p w:rsidR="003D23C1" w:rsidRDefault="003D23C1" w:rsidP="003D23C1">
      <w:pPr>
        <w:spacing w:line="480" w:lineRule="auto"/>
        <w:ind w:left="1188"/>
        <w:rPr>
          <w:rFonts w:ascii="Arial" w:hAnsi="Arial" w:cs="Arial"/>
        </w:rPr>
      </w:pPr>
      <w:r w:rsidRPr="00C15F82">
        <w:rPr>
          <w:position w:val="-10"/>
        </w:rPr>
        <w:object w:dxaOrig="400" w:dyaOrig="340">
          <v:shape id="_x0000_i1300" type="#_x0000_t75" style="width:19.8pt;height:16.8pt" o:ole="">
            <v:imagedata r:id="rId481" o:title=""/>
          </v:shape>
          <o:OLEObject Type="Embed" ProgID="Equation.3" ShapeID="_x0000_i1300" DrawAspect="Content" ObjectID="_1345537019" r:id="rId511"/>
        </w:object>
      </w:r>
      <w:r>
        <w:rPr>
          <w:rFonts w:ascii="Arial" w:hAnsi="Arial" w:cs="Arial"/>
        </w:rPr>
        <w:t>= Factor de diámetro generado con la tabla 2.4</w:t>
      </w:r>
    </w:p>
    <w:p w:rsidR="003D23C1" w:rsidRDefault="003D23C1" w:rsidP="003D23C1">
      <w:pPr>
        <w:spacing w:line="480" w:lineRule="auto"/>
        <w:ind w:left="1188"/>
        <w:rPr>
          <w:rFonts w:ascii="Arial" w:hAnsi="Arial" w:cs="Arial"/>
        </w:rPr>
      </w:pPr>
      <w:r w:rsidRPr="005C2249">
        <w:rPr>
          <w:position w:val="-6"/>
        </w:rPr>
        <w:object w:dxaOrig="620" w:dyaOrig="279">
          <v:shape id="_x0000_i1301" type="#_x0000_t75" style="width:31.2pt;height:13.8pt" o:ole="">
            <v:imagedata r:id="rId483" o:title=""/>
          </v:shape>
          <o:OLEObject Type="Embed" ProgID="Equation.3" ShapeID="_x0000_i1301" DrawAspect="Content" ObjectID="_1345537020" r:id="rId512"/>
        </w:object>
      </w:r>
      <w:r>
        <w:rPr>
          <w:rFonts w:ascii="Arial" w:hAnsi="Arial" w:cs="Arial"/>
        </w:rPr>
        <w:t>=Temperatura de saturación a la que se desea evaluar [</w:t>
      </w:r>
      <w:r w:rsidRPr="00181B5B">
        <w:rPr>
          <w:rFonts w:ascii="Arial" w:hAnsi="Arial" w:cs="Arial"/>
        </w:rPr>
        <w:t>°</w:t>
      </w:r>
      <w:r>
        <w:rPr>
          <w:rFonts w:ascii="Arial" w:hAnsi="Arial" w:cs="Arial"/>
        </w:rPr>
        <w:t>K]</w:t>
      </w:r>
    </w:p>
    <w:p w:rsidR="003D23C1" w:rsidRDefault="003D23C1" w:rsidP="003D23C1">
      <w:pPr>
        <w:spacing w:line="480" w:lineRule="auto"/>
        <w:ind w:left="1188"/>
        <w:rPr>
          <w:rFonts w:ascii="Arial" w:hAnsi="Arial" w:cs="Arial"/>
        </w:rPr>
      </w:pPr>
      <w:r w:rsidRPr="005C2249">
        <w:rPr>
          <w:position w:val="-6"/>
        </w:rPr>
        <w:object w:dxaOrig="639" w:dyaOrig="279">
          <v:shape id="_x0000_i1302" type="#_x0000_t75" style="width:31.8pt;height:13.8pt" o:ole="">
            <v:imagedata r:id="rId485" o:title=""/>
          </v:shape>
          <o:OLEObject Type="Embed" ProgID="Equation.3" ShapeID="_x0000_i1302" DrawAspect="Content" ObjectID="_1345537021" r:id="rId513"/>
        </w:object>
      </w:r>
      <w:r>
        <w:t>=</w:t>
      </w:r>
      <w:r w:rsidRPr="005C2249">
        <w:rPr>
          <w:rFonts w:ascii="Arial" w:hAnsi="Arial" w:cs="Arial"/>
        </w:rPr>
        <w:t xml:space="preserve"> </w:t>
      </w:r>
      <w:r>
        <w:rPr>
          <w:rFonts w:ascii="Arial" w:hAnsi="Arial" w:cs="Arial"/>
        </w:rPr>
        <w:t>Presión de saturación a la que se desea evaluar  [MPa]</w:t>
      </w:r>
    </w:p>
    <w:p w:rsidR="003D23C1" w:rsidRDefault="003D23C1" w:rsidP="003D23C1">
      <w:pPr>
        <w:spacing w:line="480" w:lineRule="auto"/>
        <w:ind w:left="1188"/>
        <w:rPr>
          <w:rFonts w:ascii="Arial" w:hAnsi="Arial" w:cs="Arial"/>
        </w:rPr>
      </w:pPr>
    </w:p>
    <w:p w:rsidR="003D23C1" w:rsidRDefault="003D23C1" w:rsidP="003D23C1">
      <w:pPr>
        <w:spacing w:line="480" w:lineRule="auto"/>
        <w:ind w:left="1188"/>
        <w:rPr>
          <w:rFonts w:ascii="Arial" w:hAnsi="Arial" w:cs="Arial"/>
        </w:rPr>
      </w:pPr>
      <w:r>
        <w:rPr>
          <w:rFonts w:ascii="Arial" w:hAnsi="Arial" w:cs="Arial"/>
        </w:rPr>
        <w:t>A continuación se presenta el mismo procedimiento para la correlación de kandlikar.</w:t>
      </w:r>
    </w:p>
    <w:p w:rsidR="003D23C1" w:rsidRDefault="003D23C1" w:rsidP="003D23C1">
      <w:pPr>
        <w:spacing w:line="480" w:lineRule="auto"/>
        <w:ind w:left="1188"/>
        <w:rPr>
          <w:rFonts w:ascii="Arial" w:hAnsi="Arial" w:cs="Arial"/>
        </w:rPr>
      </w:pPr>
    </w:p>
    <w:p w:rsidR="00EE18FD" w:rsidRDefault="00EE18FD" w:rsidP="00EE18FD">
      <w:pPr>
        <w:spacing w:line="480" w:lineRule="auto"/>
        <w:rPr>
          <w:rFonts w:ascii="Arial" w:hAnsi="Arial" w:cs="Arial"/>
        </w:rPr>
      </w:pPr>
    </w:p>
    <w:p w:rsidR="003D23C1" w:rsidRDefault="003D23C1" w:rsidP="00EE18FD">
      <w:pPr>
        <w:spacing w:line="480" w:lineRule="auto"/>
        <w:jc w:val="center"/>
        <w:rPr>
          <w:rFonts w:ascii="Arial" w:hAnsi="Arial" w:cs="Arial"/>
        </w:rPr>
      </w:pPr>
      <w:r>
        <w:rPr>
          <w:rFonts w:ascii="Arial" w:hAnsi="Arial" w:cs="Arial"/>
        </w:rPr>
        <w:t>TABLA 2.5 VALORES DE PI2 Y Kc PARA CORRELACIÓN DE KANDLIKAR</w:t>
      </w:r>
    </w:p>
    <w:tbl>
      <w:tblPr>
        <w:tblW w:w="7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97"/>
        <w:gridCol w:w="1197"/>
        <w:gridCol w:w="1197"/>
        <w:gridCol w:w="1197"/>
        <w:gridCol w:w="1197"/>
        <w:gridCol w:w="1197"/>
      </w:tblGrid>
      <w:tr w:rsidR="003D23C1">
        <w:trPr>
          <w:trHeight w:val="267"/>
          <w:jc w:val="center"/>
        </w:trPr>
        <w:tc>
          <w:tcPr>
            <w:tcW w:w="7182" w:type="dxa"/>
            <w:gridSpan w:val="6"/>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DATOS PARA CORRELACIÓN DE KANDLIKAR</w:t>
            </w:r>
          </w:p>
        </w:tc>
      </w:tr>
      <w:tr w:rsidR="003D23C1">
        <w:trPr>
          <w:trHeight w:val="267"/>
          <w:jc w:val="center"/>
        </w:trPr>
        <w:tc>
          <w:tcPr>
            <w:tcW w:w="2394" w:type="dxa"/>
            <w:gridSpan w:val="2"/>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di=13,84mm; Tsat=5°C</w:t>
            </w:r>
          </w:p>
        </w:tc>
        <w:tc>
          <w:tcPr>
            <w:tcW w:w="2394" w:type="dxa"/>
            <w:gridSpan w:val="2"/>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 xml:space="preserve">di=10,7mm; Tsat= </w:t>
            </w:r>
            <w:smartTag w:uri="urn:schemas-microsoft-com:office:smarttags" w:element="metricconverter">
              <w:smartTagPr>
                <w:attr w:name="ProductID" w:val="12ﾰC"/>
              </w:smartTagPr>
              <w:r>
                <w:rPr>
                  <w:rFonts w:ascii="Arial" w:hAnsi="Arial" w:cs="Arial"/>
                  <w:b/>
                  <w:bCs/>
                  <w:sz w:val="20"/>
                  <w:szCs w:val="20"/>
                </w:rPr>
                <w:t>12°C</w:t>
              </w:r>
            </w:smartTag>
          </w:p>
        </w:tc>
        <w:tc>
          <w:tcPr>
            <w:tcW w:w="2394" w:type="dxa"/>
            <w:gridSpan w:val="2"/>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 xml:space="preserve">di=10,7mm; Tsat= </w:t>
            </w:r>
            <w:smartTag w:uri="urn:schemas-microsoft-com:office:smarttags" w:element="metricconverter">
              <w:smartTagPr>
                <w:attr w:name="ProductID" w:val="14ﾰC"/>
              </w:smartTagPr>
              <w:r>
                <w:rPr>
                  <w:rFonts w:ascii="Arial" w:hAnsi="Arial" w:cs="Arial"/>
                  <w:b/>
                  <w:bCs/>
                  <w:sz w:val="20"/>
                  <w:szCs w:val="20"/>
                </w:rPr>
                <w:t>14°C</w:t>
              </w:r>
            </w:smartTag>
          </w:p>
        </w:tc>
      </w:tr>
      <w:tr w:rsidR="003D23C1">
        <w:trPr>
          <w:trHeight w:val="267"/>
          <w:jc w:val="center"/>
        </w:trPr>
        <w:tc>
          <w:tcPr>
            <w:tcW w:w="1197" w:type="dxa"/>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PI2</w:t>
            </w:r>
          </w:p>
        </w:tc>
        <w:tc>
          <w:tcPr>
            <w:tcW w:w="1197" w:type="dxa"/>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k</w:t>
            </w:r>
          </w:p>
        </w:tc>
        <w:tc>
          <w:tcPr>
            <w:tcW w:w="1197" w:type="dxa"/>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PI2</w:t>
            </w:r>
          </w:p>
        </w:tc>
        <w:tc>
          <w:tcPr>
            <w:tcW w:w="1197" w:type="dxa"/>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k</w:t>
            </w:r>
          </w:p>
        </w:tc>
        <w:tc>
          <w:tcPr>
            <w:tcW w:w="1197" w:type="dxa"/>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PI2</w:t>
            </w:r>
          </w:p>
        </w:tc>
        <w:tc>
          <w:tcPr>
            <w:tcW w:w="1197" w:type="dxa"/>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k</w:t>
            </w:r>
          </w:p>
        </w:tc>
      </w:tr>
      <w:tr w:rsidR="003D23C1">
        <w:trPr>
          <w:trHeight w:val="267"/>
          <w:jc w:val="center"/>
        </w:trPr>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174,055531</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1,0817999</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456,000439</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0,70847872</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256,666667</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0,6394877</w:t>
            </w:r>
          </w:p>
        </w:tc>
      </w:tr>
      <w:tr w:rsidR="003D23C1">
        <w:trPr>
          <w:trHeight w:val="267"/>
          <w:jc w:val="center"/>
        </w:trPr>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254,791209</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1,04533627</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509,823989</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0,74060703</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281,164246</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0,62263273</w:t>
            </w:r>
          </w:p>
        </w:tc>
      </w:tr>
      <w:tr w:rsidR="003D23C1">
        <w:trPr>
          <w:trHeight w:val="267"/>
          <w:jc w:val="center"/>
        </w:trPr>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360,329183</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1,04453851</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588,694035</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0,73433427</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314,351184</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0,63275918</w:t>
            </w:r>
          </w:p>
        </w:tc>
      </w:tr>
      <w:tr w:rsidR="003D23C1">
        <w:trPr>
          <w:trHeight w:val="267"/>
          <w:jc w:val="center"/>
        </w:trPr>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476,670704</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1,03593347</w:t>
            </w:r>
          </w:p>
        </w:tc>
        <w:tc>
          <w:tcPr>
            <w:tcW w:w="1197" w:type="dxa"/>
            <w:shd w:val="clear" w:color="auto" w:fill="auto"/>
            <w:noWrap/>
            <w:vAlign w:val="bottom"/>
          </w:tcPr>
          <w:p w:rsidR="003D23C1" w:rsidRDefault="003D23C1" w:rsidP="00947D28">
            <w:pP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344,354469</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0,5843807</w:t>
            </w:r>
          </w:p>
        </w:tc>
      </w:tr>
      <w:tr w:rsidR="003D23C1">
        <w:trPr>
          <w:trHeight w:val="267"/>
          <w:jc w:val="center"/>
        </w:trPr>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550,411918</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0,75229783</w:t>
            </w:r>
          </w:p>
        </w:tc>
        <w:tc>
          <w:tcPr>
            <w:tcW w:w="1197" w:type="dxa"/>
            <w:shd w:val="clear" w:color="auto" w:fill="auto"/>
            <w:noWrap/>
            <w:vAlign w:val="bottom"/>
          </w:tcPr>
          <w:p w:rsidR="003D23C1" w:rsidRDefault="003D23C1" w:rsidP="00947D28">
            <w:pP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385</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0,58960629</w:t>
            </w:r>
          </w:p>
        </w:tc>
      </w:tr>
      <w:tr w:rsidR="003D23C1">
        <w:trPr>
          <w:trHeight w:val="267"/>
          <w:jc w:val="center"/>
        </w:trPr>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794,451173</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0,74675415</w:t>
            </w:r>
          </w:p>
        </w:tc>
        <w:tc>
          <w:tcPr>
            <w:tcW w:w="1197" w:type="dxa"/>
            <w:shd w:val="clear" w:color="auto" w:fill="auto"/>
            <w:noWrap/>
            <w:vAlign w:val="bottom"/>
          </w:tcPr>
          <w:p w:rsidR="003D23C1" w:rsidRDefault="003D23C1" w:rsidP="00947D28">
            <w:pP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444,559707</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0,54941424</w:t>
            </w:r>
          </w:p>
        </w:tc>
      </w:tr>
      <w:tr w:rsidR="003D23C1">
        <w:trPr>
          <w:trHeight w:val="267"/>
          <w:jc w:val="center"/>
        </w:trPr>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1273,95604</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0,57758301</w:t>
            </w:r>
          </w:p>
        </w:tc>
        <w:tc>
          <w:tcPr>
            <w:tcW w:w="1197" w:type="dxa"/>
            <w:shd w:val="clear" w:color="auto" w:fill="auto"/>
            <w:noWrap/>
            <w:vAlign w:val="bottom"/>
          </w:tcPr>
          <w:p w:rsidR="003D23C1" w:rsidRDefault="003D23C1" w:rsidP="00947D28">
            <w:pP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486,99076</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0,55684671</w:t>
            </w:r>
          </w:p>
        </w:tc>
      </w:tr>
      <w:tr w:rsidR="003D23C1">
        <w:trPr>
          <w:trHeight w:val="267"/>
          <w:jc w:val="center"/>
        </w:trPr>
        <w:tc>
          <w:tcPr>
            <w:tcW w:w="1197" w:type="dxa"/>
            <w:shd w:val="clear" w:color="auto" w:fill="auto"/>
            <w:noWrap/>
            <w:vAlign w:val="bottom"/>
          </w:tcPr>
          <w:p w:rsidR="003D23C1" w:rsidRDefault="003D23C1" w:rsidP="00947D28">
            <w:pP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544,472222</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0,57684648</w:t>
            </w:r>
          </w:p>
        </w:tc>
      </w:tr>
      <w:tr w:rsidR="003D23C1">
        <w:trPr>
          <w:trHeight w:val="267"/>
          <w:jc w:val="center"/>
        </w:trPr>
        <w:tc>
          <w:tcPr>
            <w:tcW w:w="1197" w:type="dxa"/>
            <w:shd w:val="clear" w:color="auto" w:fill="auto"/>
            <w:noWrap/>
            <w:vAlign w:val="bottom"/>
          </w:tcPr>
          <w:p w:rsidR="003D23C1" w:rsidRDefault="003D23C1" w:rsidP="00947D28">
            <w:pP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rPr>
                <w:rFonts w:ascii="Arial" w:hAnsi="Arial" w:cs="Arial"/>
                <w:sz w:val="20"/>
                <w:szCs w:val="20"/>
              </w:rPr>
            </w:pPr>
            <w:r>
              <w:rPr>
                <w:rFonts w:ascii="Arial" w:hAnsi="Arial" w:cs="Arial"/>
                <w:sz w:val="20"/>
                <w:szCs w:val="20"/>
              </w:rPr>
              <w:t> </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628,702367</w:t>
            </w:r>
          </w:p>
        </w:tc>
        <w:tc>
          <w:tcPr>
            <w:tcW w:w="1197" w:type="dxa"/>
            <w:shd w:val="clear" w:color="auto" w:fill="auto"/>
            <w:noWrap/>
            <w:vAlign w:val="bottom"/>
          </w:tcPr>
          <w:p w:rsidR="003D23C1" w:rsidRDefault="003D23C1" w:rsidP="00947D28">
            <w:pPr>
              <w:jc w:val="right"/>
              <w:rPr>
                <w:rFonts w:ascii="Arial" w:hAnsi="Arial" w:cs="Arial"/>
                <w:sz w:val="20"/>
                <w:szCs w:val="20"/>
              </w:rPr>
            </w:pPr>
            <w:r>
              <w:rPr>
                <w:rFonts w:ascii="Arial" w:hAnsi="Arial" w:cs="Arial"/>
                <w:sz w:val="20"/>
                <w:szCs w:val="20"/>
              </w:rPr>
              <w:t>0,56902903</w:t>
            </w:r>
          </w:p>
        </w:tc>
      </w:tr>
    </w:tbl>
    <w:p w:rsidR="003D23C1" w:rsidRDefault="003D23C1" w:rsidP="003D23C1">
      <w:pPr>
        <w:spacing w:line="480" w:lineRule="auto"/>
        <w:rPr>
          <w:rFonts w:ascii="Arial" w:hAnsi="Arial" w:cs="Arial"/>
        </w:rPr>
      </w:pPr>
    </w:p>
    <w:p w:rsidR="003D23C1" w:rsidRDefault="003D23C1" w:rsidP="003D23C1">
      <w:pPr>
        <w:spacing w:line="480" w:lineRule="auto"/>
        <w:rPr>
          <w:rFonts w:ascii="Arial" w:hAnsi="Arial" w:cs="Arial"/>
        </w:rPr>
      </w:pPr>
    </w:p>
    <w:p w:rsidR="00EE18FD" w:rsidRDefault="00525471" w:rsidP="00EE18FD">
      <w:pPr>
        <w:spacing w:line="480" w:lineRule="auto"/>
        <w:jc w:val="center"/>
        <w:rPr>
          <w:rFonts w:ascii="Arial" w:hAnsi="Arial" w:cs="Arial"/>
        </w:rPr>
      </w:pPr>
      <w:r>
        <w:rPr>
          <w:noProof/>
        </w:rPr>
        <w:drawing>
          <wp:inline distT="0" distB="0" distL="0" distR="0">
            <wp:extent cx="4686300" cy="2766060"/>
            <wp:effectExtent l="0" t="0" r="0"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14" cstate="print"/>
                    <a:srcRect/>
                    <a:stretch>
                      <a:fillRect/>
                    </a:stretch>
                  </pic:blipFill>
                  <pic:spPr bwMode="auto">
                    <a:xfrm>
                      <a:off x="0" y="0"/>
                      <a:ext cx="4686300" cy="2766060"/>
                    </a:xfrm>
                    <a:prstGeom prst="rect">
                      <a:avLst/>
                    </a:prstGeom>
                    <a:noFill/>
                    <a:ln w="9525">
                      <a:noFill/>
                      <a:miter lim="800000"/>
                      <a:headEnd/>
                      <a:tailEnd/>
                    </a:ln>
                  </pic:spPr>
                </pic:pic>
              </a:graphicData>
            </a:graphic>
          </wp:inline>
        </w:drawing>
      </w:r>
    </w:p>
    <w:p w:rsidR="003D23C1" w:rsidRDefault="003D23C1" w:rsidP="00EE18FD">
      <w:pPr>
        <w:spacing w:line="480" w:lineRule="auto"/>
        <w:jc w:val="center"/>
        <w:rPr>
          <w:rFonts w:ascii="Arial" w:hAnsi="Arial" w:cs="Arial"/>
        </w:rPr>
      </w:pPr>
      <w:r>
        <w:rPr>
          <w:rFonts w:ascii="Arial" w:hAnsi="Arial" w:cs="Arial"/>
        </w:rPr>
        <w:t>FIGURA 2.41 VALORES DE PI2 Y Kc PARA CORRELACIÓN DE KANDLIKAR</w:t>
      </w:r>
    </w:p>
    <w:p w:rsidR="003D23C1" w:rsidRDefault="003D23C1" w:rsidP="003D23C1">
      <w:pPr>
        <w:spacing w:line="480" w:lineRule="auto"/>
        <w:ind w:left="1098"/>
        <w:jc w:val="center"/>
        <w:rPr>
          <w:rFonts w:ascii="Arial" w:hAnsi="Arial" w:cs="Arial"/>
        </w:rPr>
      </w:pPr>
    </w:p>
    <w:p w:rsidR="003D23C1" w:rsidRDefault="003D23C1" w:rsidP="003D23C1">
      <w:pPr>
        <w:spacing w:line="480" w:lineRule="auto"/>
        <w:ind w:left="1098"/>
        <w:rPr>
          <w:rFonts w:ascii="Arial" w:hAnsi="Arial" w:cs="Arial"/>
        </w:rPr>
      </w:pPr>
      <w:r>
        <w:rPr>
          <w:rFonts w:ascii="Arial" w:hAnsi="Arial" w:cs="Arial"/>
        </w:rPr>
        <w:t>Para poder analizar mejor las relaciones que presentan las curvas de la figura 2.41, estas se dividen en dos gráficas que muestran a continuación.</w:t>
      </w:r>
    </w:p>
    <w:p w:rsidR="003D23C1" w:rsidRDefault="003D23C1" w:rsidP="003D23C1">
      <w:pPr>
        <w:spacing w:line="480" w:lineRule="auto"/>
        <w:ind w:left="1098"/>
        <w:rPr>
          <w:rFonts w:ascii="Arial" w:hAnsi="Arial" w:cs="Arial"/>
        </w:rPr>
      </w:pPr>
    </w:p>
    <w:p w:rsidR="003D23C1" w:rsidRPr="00635C12" w:rsidRDefault="00525471" w:rsidP="003D23C1">
      <w:pPr>
        <w:spacing w:line="480" w:lineRule="auto"/>
        <w:ind w:left="1098"/>
        <w:jc w:val="center"/>
        <w:rPr>
          <w:rFonts w:ascii="Arial" w:hAnsi="Arial" w:cs="Arial"/>
        </w:rPr>
      </w:pPr>
      <w:r>
        <w:rPr>
          <w:noProof/>
        </w:rPr>
        <w:drawing>
          <wp:inline distT="0" distB="0" distL="0" distR="0">
            <wp:extent cx="4564380" cy="2705100"/>
            <wp:effectExtent l="0" t="0" r="0" b="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15" cstate="print"/>
                    <a:srcRect/>
                    <a:stretch>
                      <a:fillRect/>
                    </a:stretch>
                  </pic:blipFill>
                  <pic:spPr bwMode="auto">
                    <a:xfrm>
                      <a:off x="0" y="0"/>
                      <a:ext cx="4564380" cy="2705100"/>
                    </a:xfrm>
                    <a:prstGeom prst="rect">
                      <a:avLst/>
                    </a:prstGeom>
                    <a:noFill/>
                    <a:ln w="9525">
                      <a:noFill/>
                      <a:miter lim="800000"/>
                      <a:headEnd/>
                      <a:tailEnd/>
                    </a:ln>
                  </pic:spPr>
                </pic:pic>
              </a:graphicData>
            </a:graphic>
          </wp:inline>
        </w:drawing>
      </w:r>
    </w:p>
    <w:p w:rsidR="003D23C1" w:rsidRDefault="003D23C1" w:rsidP="003D23C1">
      <w:pPr>
        <w:spacing w:line="480" w:lineRule="auto"/>
        <w:ind w:left="1098"/>
        <w:jc w:val="center"/>
        <w:rPr>
          <w:rFonts w:ascii="Arial" w:hAnsi="Arial" w:cs="Arial"/>
        </w:rPr>
      </w:pPr>
      <w:r>
        <w:rPr>
          <w:rFonts w:ascii="Arial" w:hAnsi="Arial" w:cs="Arial"/>
        </w:rPr>
        <w:t xml:space="preserve">FIGURA 2.42 VALORES DE PI2 Y Kc PARA CORRELACIÓN DE KANDLIKAR A di= 13.84mm;Tsat = </w:t>
      </w:r>
      <w:smartTag w:uri="urn:schemas-microsoft-com:office:smarttags" w:element="metricconverter">
        <w:smartTagPr>
          <w:attr w:name="ProductID" w:val="5ﾰC"/>
        </w:smartTagPr>
        <w:r w:rsidRPr="00181B5B">
          <w:rPr>
            <w:rFonts w:ascii="Arial" w:hAnsi="Arial" w:cs="Arial"/>
            <w:bCs/>
            <w:sz w:val="20"/>
            <w:szCs w:val="20"/>
          </w:rPr>
          <w:t>5</w:t>
        </w:r>
        <w:r w:rsidRPr="00181B5B">
          <w:rPr>
            <w:rFonts w:ascii="Arial" w:hAnsi="Arial" w:cs="Arial"/>
          </w:rPr>
          <w:t>°C</w:t>
        </w:r>
      </w:smartTag>
      <w:r w:rsidR="008560A2">
        <w:rPr>
          <w:rFonts w:ascii="Arial" w:hAnsi="Arial" w:cs="Arial"/>
        </w:rPr>
        <w:t xml:space="preserve"> Y di=10.7mm; </w:t>
      </w:r>
      <w:r>
        <w:rPr>
          <w:rFonts w:ascii="Arial" w:hAnsi="Arial" w:cs="Arial"/>
        </w:rPr>
        <w:t xml:space="preserve">Tsat = </w:t>
      </w:r>
      <w:smartTag w:uri="urn:schemas-microsoft-com:office:smarttags" w:element="metricconverter">
        <w:smartTagPr>
          <w:attr w:name="ProductID" w:val="14ﾰC"/>
        </w:smartTagPr>
        <w:r>
          <w:rPr>
            <w:rFonts w:ascii="Arial" w:hAnsi="Arial" w:cs="Arial"/>
          </w:rPr>
          <w:t>14</w:t>
        </w:r>
        <w:r w:rsidRPr="00181B5B">
          <w:rPr>
            <w:rFonts w:ascii="Arial" w:hAnsi="Arial" w:cs="Arial"/>
          </w:rPr>
          <w:t>°C</w:t>
        </w:r>
      </w:smartTag>
    </w:p>
    <w:p w:rsidR="003D23C1" w:rsidRDefault="003D23C1" w:rsidP="003D23C1">
      <w:pPr>
        <w:spacing w:line="480" w:lineRule="auto"/>
        <w:ind w:left="1188"/>
        <w:jc w:val="center"/>
        <w:rPr>
          <w:rFonts w:ascii="Arial" w:hAnsi="Arial" w:cs="Arial"/>
        </w:rPr>
      </w:pPr>
    </w:p>
    <w:p w:rsidR="003D23C1" w:rsidRDefault="003D23C1" w:rsidP="003D23C1">
      <w:pPr>
        <w:spacing w:line="480" w:lineRule="auto"/>
        <w:ind w:left="1188"/>
        <w:jc w:val="both"/>
        <w:rPr>
          <w:rFonts w:ascii="Arial" w:hAnsi="Arial" w:cs="Arial"/>
        </w:rPr>
      </w:pPr>
      <w:r>
        <w:rPr>
          <w:rFonts w:ascii="Arial" w:hAnsi="Arial" w:cs="Arial"/>
        </w:rPr>
        <w:t xml:space="preserve">En la figura 2.42 se observa la relación de propocionalidad que guardan ambas curvas, en esta ocasión se observa que la curva para Tsat= </w:t>
      </w:r>
      <w:smartTag w:uri="urn:schemas-microsoft-com:office:smarttags" w:element="metricconverter">
        <w:smartTagPr>
          <w:attr w:name="ProductID" w:val="5ﾰC"/>
        </w:smartTagPr>
        <w:r>
          <w:rPr>
            <w:rFonts w:ascii="Arial" w:hAnsi="Arial" w:cs="Arial"/>
          </w:rPr>
          <w:t>5</w:t>
        </w:r>
        <w:r w:rsidRPr="00181B5B">
          <w:rPr>
            <w:rFonts w:ascii="Arial" w:hAnsi="Arial" w:cs="Arial"/>
          </w:rPr>
          <w:t>°C</w:t>
        </w:r>
      </w:smartTag>
      <w:r>
        <w:rPr>
          <w:rFonts w:ascii="Arial" w:hAnsi="Arial" w:cs="Arial"/>
        </w:rPr>
        <w:t xml:space="preserve"> es por completo proporcional a un segmento de aquella para Tsat=14</w:t>
      </w:r>
      <w:r w:rsidRPr="00181B5B">
        <w:rPr>
          <w:rFonts w:ascii="Arial" w:hAnsi="Arial" w:cs="Arial"/>
        </w:rPr>
        <w:t>°C</w:t>
      </w:r>
      <w:r>
        <w:rPr>
          <w:rFonts w:ascii="Arial" w:hAnsi="Arial" w:cs="Arial"/>
        </w:rPr>
        <w:t xml:space="preserve">, a diferencia de la correlación de Shah donde solo eran proporcionales en determinados segmentos de las curvas. Como la curva a Tsat= </w:t>
      </w:r>
      <w:smartTag w:uri="urn:schemas-microsoft-com:office:smarttags" w:element="metricconverter">
        <w:smartTagPr>
          <w:attr w:name="ProductID" w:val="5ﾰC"/>
        </w:smartTagPr>
        <w:r>
          <w:rPr>
            <w:rFonts w:ascii="Arial" w:hAnsi="Arial" w:cs="Arial"/>
          </w:rPr>
          <w:t>5</w:t>
        </w:r>
        <w:r w:rsidRPr="00181B5B">
          <w:rPr>
            <w:rFonts w:ascii="Arial" w:hAnsi="Arial" w:cs="Arial"/>
          </w:rPr>
          <w:t>°C</w:t>
        </w:r>
      </w:smartTag>
      <w:r>
        <w:rPr>
          <w:rFonts w:ascii="Arial" w:hAnsi="Arial" w:cs="Arial"/>
        </w:rPr>
        <w:t xml:space="preserve"> es por entero proporcional a un segmento de la curva a Tsat= </w:t>
      </w:r>
      <w:smartTag w:uri="urn:schemas-microsoft-com:office:smarttags" w:element="metricconverter">
        <w:smartTagPr>
          <w:attr w:name="ProductID" w:val="14ﾰC"/>
        </w:smartTagPr>
        <w:r>
          <w:rPr>
            <w:rFonts w:ascii="Arial" w:hAnsi="Arial" w:cs="Arial"/>
          </w:rPr>
          <w:t>14</w:t>
        </w:r>
        <w:r w:rsidRPr="00181B5B">
          <w:rPr>
            <w:rFonts w:ascii="Arial" w:hAnsi="Arial" w:cs="Arial"/>
          </w:rPr>
          <w:t>°C</w:t>
        </w:r>
      </w:smartTag>
      <w:r>
        <w:rPr>
          <w:rFonts w:ascii="Arial" w:hAnsi="Arial" w:cs="Arial"/>
        </w:rPr>
        <w:t>, se asume que la primera se comporta de igual manera que la segunda para valores de PI2 mayores a 1300 aproximadamente, por lo que en este análisis se obtendrá en trazadores para toda la curva presentada a Tsat=14</w:t>
      </w:r>
      <w:r w:rsidRPr="00181B5B">
        <w:rPr>
          <w:rFonts w:ascii="Arial" w:hAnsi="Arial" w:cs="Arial"/>
        </w:rPr>
        <w:t>°C</w:t>
      </w:r>
      <w:r>
        <w:rPr>
          <w:rFonts w:ascii="Arial" w:hAnsi="Arial" w:cs="Arial"/>
        </w:rPr>
        <w:t xml:space="preserve"> y no para un segmento únicamente, como se hizo para el análisis con la correlación de Shah.</w:t>
      </w:r>
    </w:p>
    <w:p w:rsidR="003D23C1" w:rsidRDefault="003D23C1" w:rsidP="003D23C1">
      <w:pPr>
        <w:spacing w:line="480" w:lineRule="auto"/>
        <w:ind w:left="1188"/>
        <w:jc w:val="both"/>
        <w:rPr>
          <w:rFonts w:ascii="Arial" w:hAnsi="Arial" w:cs="Arial"/>
        </w:rPr>
      </w:pPr>
    </w:p>
    <w:p w:rsidR="003D23C1" w:rsidRPr="006956D2" w:rsidRDefault="00525471" w:rsidP="003D23C1">
      <w:pPr>
        <w:spacing w:line="480" w:lineRule="auto"/>
        <w:ind w:left="1188"/>
        <w:jc w:val="center"/>
        <w:rPr>
          <w:rFonts w:ascii="Arial" w:hAnsi="Arial" w:cs="Arial"/>
        </w:rPr>
      </w:pPr>
      <w:r>
        <w:rPr>
          <w:noProof/>
        </w:rPr>
        <w:drawing>
          <wp:inline distT="0" distB="0" distL="0" distR="0">
            <wp:extent cx="4503420" cy="2743200"/>
            <wp:effectExtent l="0" t="0" r="0" b="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16" cstate="print"/>
                    <a:srcRect/>
                    <a:stretch>
                      <a:fillRect/>
                    </a:stretch>
                  </pic:blipFill>
                  <pic:spPr bwMode="auto">
                    <a:xfrm>
                      <a:off x="0" y="0"/>
                      <a:ext cx="4503420" cy="2743200"/>
                    </a:xfrm>
                    <a:prstGeom prst="rect">
                      <a:avLst/>
                    </a:prstGeom>
                    <a:noFill/>
                    <a:ln w="9525">
                      <a:noFill/>
                      <a:miter lim="800000"/>
                      <a:headEnd/>
                      <a:tailEnd/>
                    </a:ln>
                  </pic:spPr>
                </pic:pic>
              </a:graphicData>
            </a:graphic>
          </wp:inline>
        </w:drawing>
      </w:r>
    </w:p>
    <w:p w:rsidR="003D23C1" w:rsidRDefault="003D23C1" w:rsidP="003D23C1">
      <w:pPr>
        <w:spacing w:line="480" w:lineRule="auto"/>
        <w:ind w:left="1098"/>
        <w:jc w:val="center"/>
        <w:rPr>
          <w:rFonts w:ascii="Arial" w:hAnsi="Arial" w:cs="Arial"/>
        </w:rPr>
      </w:pPr>
      <w:r>
        <w:rPr>
          <w:rFonts w:ascii="Arial" w:hAnsi="Arial" w:cs="Arial"/>
        </w:rPr>
        <w:t xml:space="preserve">FIGURA 2.43 VALORES DE PI2 Y Kc PARA CORRELACIÓN DE KANDLIKAR A di= 10.7mm;Tsat = </w:t>
      </w:r>
      <w:smartTag w:uri="urn:schemas-microsoft-com:office:smarttags" w:element="metricconverter">
        <w:smartTagPr>
          <w:attr w:name="ProductID" w:val="12ﾰC"/>
        </w:smartTagPr>
        <w:r>
          <w:rPr>
            <w:rFonts w:ascii="Arial" w:hAnsi="Arial" w:cs="Arial"/>
            <w:bCs/>
            <w:sz w:val="20"/>
            <w:szCs w:val="20"/>
          </w:rPr>
          <w:t>12</w:t>
        </w:r>
        <w:r w:rsidRPr="00181B5B">
          <w:rPr>
            <w:rFonts w:ascii="Arial" w:hAnsi="Arial" w:cs="Arial"/>
          </w:rPr>
          <w:t>°C</w:t>
        </w:r>
      </w:smartTag>
      <w:r>
        <w:rPr>
          <w:rFonts w:ascii="Arial" w:hAnsi="Arial" w:cs="Arial"/>
        </w:rPr>
        <w:t xml:space="preserve"> Y Tsat = </w:t>
      </w:r>
      <w:smartTag w:uri="urn:schemas-microsoft-com:office:smarttags" w:element="metricconverter">
        <w:smartTagPr>
          <w:attr w:name="ProductID" w:val="14ﾰC"/>
        </w:smartTagPr>
        <w:r>
          <w:rPr>
            <w:rFonts w:ascii="Arial" w:hAnsi="Arial" w:cs="Arial"/>
          </w:rPr>
          <w:t>14</w:t>
        </w:r>
        <w:r w:rsidRPr="00181B5B">
          <w:rPr>
            <w:rFonts w:ascii="Arial" w:hAnsi="Arial" w:cs="Arial"/>
          </w:rPr>
          <w:t>°C</w:t>
        </w:r>
      </w:smartTag>
    </w:p>
    <w:p w:rsidR="003D23C1" w:rsidRDefault="003D23C1" w:rsidP="003D23C1">
      <w:pPr>
        <w:spacing w:line="480" w:lineRule="auto"/>
        <w:ind w:left="1188"/>
        <w:jc w:val="center"/>
        <w:rPr>
          <w:rFonts w:ascii="Arial" w:hAnsi="Arial" w:cs="Arial"/>
        </w:rPr>
      </w:pPr>
    </w:p>
    <w:p w:rsidR="003D23C1" w:rsidRDefault="003D23C1" w:rsidP="003D23C1">
      <w:pPr>
        <w:spacing w:line="480" w:lineRule="auto"/>
        <w:ind w:left="1188"/>
        <w:jc w:val="both"/>
        <w:rPr>
          <w:rFonts w:ascii="Arial" w:hAnsi="Arial" w:cs="Arial"/>
        </w:rPr>
      </w:pPr>
      <w:r>
        <w:rPr>
          <w:rFonts w:ascii="Arial" w:hAnsi="Arial" w:cs="Arial"/>
        </w:rPr>
        <w:t>En la figura 2.43 se reconfirma la relación de paralelismo que guardan curvas a un mismo diámetro pero diferentes temperaturas de saturación.</w:t>
      </w:r>
    </w:p>
    <w:p w:rsidR="003D23C1" w:rsidRDefault="003D23C1" w:rsidP="003D23C1">
      <w:pPr>
        <w:spacing w:line="480" w:lineRule="auto"/>
        <w:ind w:left="1188"/>
        <w:jc w:val="both"/>
        <w:rPr>
          <w:rFonts w:ascii="Arial" w:hAnsi="Arial" w:cs="Arial"/>
        </w:rPr>
      </w:pPr>
    </w:p>
    <w:p w:rsidR="003D23C1" w:rsidRDefault="003D23C1" w:rsidP="003D23C1">
      <w:pPr>
        <w:spacing w:line="480" w:lineRule="auto"/>
        <w:ind w:left="1188"/>
        <w:jc w:val="both"/>
        <w:rPr>
          <w:rFonts w:ascii="Arial" w:hAnsi="Arial" w:cs="Arial"/>
        </w:rPr>
      </w:pPr>
      <w:r>
        <w:rPr>
          <w:rFonts w:ascii="Arial" w:hAnsi="Arial" w:cs="Arial"/>
        </w:rPr>
        <w:t>A continuación se presenta los trazadores generados para las curvas presentadas.</w:t>
      </w:r>
    </w:p>
    <w:p w:rsidR="003D23C1" w:rsidRDefault="003D23C1" w:rsidP="003D23C1">
      <w:pPr>
        <w:spacing w:line="480" w:lineRule="auto"/>
        <w:ind w:left="1188"/>
        <w:jc w:val="both"/>
        <w:rPr>
          <w:rFonts w:ascii="Arial" w:hAnsi="Arial" w:cs="Arial"/>
        </w:rPr>
      </w:pPr>
      <w:r>
        <w:rPr>
          <w:rFonts w:ascii="Arial" w:hAnsi="Arial" w:cs="Arial"/>
        </w:rPr>
        <w:t xml:space="preserve">Para la curva con di=10.7 mm y Tsat= </w:t>
      </w:r>
      <w:smartTag w:uri="urn:schemas-microsoft-com:office:smarttags" w:element="metricconverter">
        <w:smartTagPr>
          <w:attr w:name="ProductID" w:val="14 ﾰC"/>
        </w:smartTagPr>
        <w:r>
          <w:rPr>
            <w:rFonts w:ascii="Arial" w:hAnsi="Arial" w:cs="Arial"/>
          </w:rPr>
          <w:t xml:space="preserve">14 </w:t>
        </w:r>
        <w:r w:rsidRPr="00181B5B">
          <w:rPr>
            <w:rFonts w:ascii="Arial" w:hAnsi="Arial" w:cs="Arial"/>
          </w:rPr>
          <w:t>°C</w:t>
        </w:r>
      </w:smartTag>
      <w:r>
        <w:rPr>
          <w:rFonts w:ascii="Arial" w:hAnsi="Arial" w:cs="Arial"/>
        </w:rPr>
        <w:t xml:space="preserve"> se obtiene los siguientes trazadores:</w:t>
      </w:r>
    </w:p>
    <w:p w:rsidR="003D23C1" w:rsidRDefault="003D23C1" w:rsidP="003D23C1">
      <w:pPr>
        <w:spacing w:line="480" w:lineRule="auto"/>
        <w:ind w:left="1188"/>
        <w:jc w:val="center"/>
      </w:pPr>
      <w:r w:rsidRPr="00990CCE">
        <w:rPr>
          <w:rFonts w:ascii="Arial" w:hAnsi="Arial" w:cs="Arial"/>
          <w:position w:val="-14"/>
        </w:rPr>
        <w:object w:dxaOrig="4940" w:dyaOrig="400">
          <v:shape id="_x0000_i1303" type="#_x0000_t75" style="width:247.2pt;height:19.8pt" o:ole="">
            <v:imagedata r:id="rId487" o:title=""/>
          </v:shape>
          <o:OLEObject Type="Embed" ProgID="Equation.3" ShapeID="_x0000_i1303" DrawAspect="Content" ObjectID="_1345537022" r:id="rId517"/>
        </w:object>
      </w:r>
      <w:r>
        <w:t xml:space="preserve">     (60)</w:t>
      </w:r>
    </w:p>
    <w:p w:rsidR="003D23C1" w:rsidRDefault="003D23C1" w:rsidP="003D23C1">
      <w:pPr>
        <w:spacing w:line="480" w:lineRule="auto"/>
        <w:ind w:left="1188"/>
        <w:jc w:val="both"/>
      </w:pPr>
      <w:r w:rsidRPr="00990CCE">
        <w:rPr>
          <w:rFonts w:ascii="Arial" w:hAnsi="Arial" w:cs="Arial"/>
          <w:position w:val="-14"/>
        </w:rPr>
        <w:object w:dxaOrig="1700" w:dyaOrig="380">
          <v:shape id="_x0000_i1304" type="#_x0000_t75" style="width:85.2pt;height:19.2pt" o:ole="">
            <v:imagedata r:id="rId436" o:title=""/>
          </v:shape>
          <o:OLEObject Type="Embed" ProgID="Equation.3" ShapeID="_x0000_i1304" DrawAspect="Content" ObjectID="_1345537023" r:id="rId518"/>
        </w:object>
      </w:r>
      <w:r>
        <w:t xml:space="preserve">; </w:t>
      </w:r>
      <w:r>
        <w:rPr>
          <w:rFonts w:ascii="Arial" w:hAnsi="Arial" w:cs="Arial"/>
        </w:rPr>
        <w:t xml:space="preserve">Valido para </w:t>
      </w:r>
      <w:r w:rsidRPr="00990CCE">
        <w:rPr>
          <w:rFonts w:ascii="Arial" w:hAnsi="Arial" w:cs="Arial"/>
          <w:position w:val="-14"/>
        </w:rPr>
        <w:object w:dxaOrig="1219" w:dyaOrig="380">
          <v:shape id="_x0000_i1305" type="#_x0000_t75" style="width:61.2pt;height:19.2pt" o:ole="">
            <v:imagedata r:id="rId438" o:title=""/>
          </v:shape>
          <o:OLEObject Type="Embed" ProgID="Equation.3" ShapeID="_x0000_i1305" DrawAspect="Content" ObjectID="_1345537024" r:id="rId519"/>
        </w:object>
      </w:r>
      <w:r>
        <w:t xml:space="preserve"> </w:t>
      </w:r>
    </w:p>
    <w:p w:rsidR="003D23C1" w:rsidRDefault="003D23C1" w:rsidP="003D23C1">
      <w:pPr>
        <w:spacing w:line="480" w:lineRule="auto"/>
        <w:ind w:left="1188"/>
        <w:jc w:val="both"/>
      </w:pPr>
    </w:p>
    <w:p w:rsidR="003D23C1" w:rsidRDefault="003D23C1" w:rsidP="003D23C1">
      <w:pPr>
        <w:spacing w:line="480" w:lineRule="auto"/>
        <w:ind w:left="1188"/>
        <w:jc w:val="center"/>
        <w:rPr>
          <w:rFonts w:ascii="Arial" w:hAnsi="Arial" w:cs="Arial"/>
        </w:rPr>
      </w:pPr>
      <w:r>
        <w:rPr>
          <w:rFonts w:ascii="Arial" w:hAnsi="Arial" w:cs="Arial"/>
        </w:rPr>
        <w:t xml:space="preserve">TABLA 2.6 CONSTANTES PARA TRAZADORES CUBICOS DE </w:t>
      </w:r>
      <w:smartTag w:uri="urn:schemas-microsoft-com:office:smarttags" w:element="PersonName">
        <w:smartTagPr>
          <w:attr w:name="ProductID" w:val="LA CURVA"/>
        </w:smartTagPr>
        <w:r>
          <w:rPr>
            <w:rFonts w:ascii="Arial" w:hAnsi="Arial" w:cs="Arial"/>
          </w:rPr>
          <w:t>LA CURVA</w:t>
        </w:r>
      </w:smartTag>
      <w:r>
        <w:rPr>
          <w:rFonts w:ascii="Arial" w:hAnsi="Arial" w:cs="Arial"/>
        </w:rPr>
        <w:t xml:space="preserve"> di=10.7 mm Y Tsat= </w:t>
      </w:r>
      <w:smartTag w:uri="urn:schemas-microsoft-com:office:smarttags" w:element="metricconverter">
        <w:smartTagPr>
          <w:attr w:name="ProductID" w:val="14 ﾰC"/>
        </w:smartTagPr>
        <w:r>
          <w:rPr>
            <w:rFonts w:ascii="Arial" w:hAnsi="Arial" w:cs="Arial"/>
          </w:rPr>
          <w:t xml:space="preserve">14 </w:t>
        </w:r>
        <w:r w:rsidRPr="00181B5B">
          <w:rPr>
            <w:rFonts w:ascii="Arial" w:hAnsi="Arial" w:cs="Arial"/>
          </w:rPr>
          <w:t>°C</w:t>
        </w:r>
      </w:smartTag>
      <w:r>
        <w:rPr>
          <w:rFonts w:ascii="Arial" w:hAnsi="Arial" w:cs="Arial"/>
        </w:rPr>
        <w:t xml:space="preserve"> (CORRELACION DE KANDLIKAR)</w:t>
      </w:r>
    </w:p>
    <w:tbl>
      <w:tblPr>
        <w:tblW w:w="8256"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05"/>
        <w:gridCol w:w="1266"/>
        <w:gridCol w:w="1778"/>
        <w:gridCol w:w="1806"/>
        <w:gridCol w:w="1801"/>
      </w:tblGrid>
      <w:tr w:rsidR="003D23C1">
        <w:trPr>
          <w:trHeight w:val="324"/>
        </w:trPr>
        <w:tc>
          <w:tcPr>
            <w:tcW w:w="8256" w:type="dxa"/>
            <w:gridSpan w:val="5"/>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CONSTANTES PARA TRAZADORES CUBICOS</w:t>
            </w:r>
          </w:p>
        </w:tc>
      </w:tr>
      <w:tr w:rsidR="003D23C1">
        <w:trPr>
          <w:trHeight w:val="324"/>
        </w:trPr>
        <w:tc>
          <w:tcPr>
            <w:tcW w:w="1605" w:type="dxa"/>
            <w:shd w:val="clear" w:color="auto" w:fill="auto"/>
            <w:noWrap/>
            <w:vAlign w:val="bottom"/>
          </w:tcPr>
          <w:p w:rsidR="003D23C1" w:rsidRDefault="003D23C1" w:rsidP="00947D28">
            <w:pPr>
              <w:rPr>
                <w:rFonts w:ascii="Arial" w:hAnsi="Arial" w:cs="Arial"/>
                <w:sz w:val="20"/>
                <w:szCs w:val="20"/>
              </w:rPr>
            </w:pPr>
            <w:r w:rsidRPr="005750A5">
              <w:rPr>
                <w:position w:val="-12"/>
              </w:rPr>
              <w:object w:dxaOrig="279" w:dyaOrig="360">
                <v:shape id="_x0000_i1306" type="#_x0000_t75" style="width:13.8pt;height:18pt" o:ole="">
                  <v:imagedata r:id="rId444" o:title=""/>
                </v:shape>
                <o:OLEObject Type="Embed" ProgID="Equation.3" ShapeID="_x0000_i1306" DrawAspect="Content" ObjectID="_1345537025" r:id="rId520"/>
              </w:object>
            </w:r>
            <w:r>
              <w:rPr>
                <w:rFonts w:ascii="Arial" w:hAnsi="Arial" w:cs="Arial"/>
                <w:sz w:val="20"/>
                <w:szCs w:val="20"/>
              </w:rPr>
              <w:t>= 256.6666</w:t>
            </w:r>
          </w:p>
        </w:tc>
        <w:tc>
          <w:tcPr>
            <w:tcW w:w="1266" w:type="dxa"/>
            <w:shd w:val="clear" w:color="auto" w:fill="auto"/>
            <w:noWrap/>
            <w:vAlign w:val="bottom"/>
          </w:tcPr>
          <w:p w:rsidR="003D23C1" w:rsidRPr="001D54BA" w:rsidRDefault="00BA68A7" w:rsidP="00947D28">
            <w:pPr>
              <w:rPr>
                <w:rFonts w:ascii="Arial" w:hAnsi="Arial" w:cs="Arial"/>
                <w:sz w:val="20"/>
                <w:szCs w:val="20"/>
              </w:rPr>
            </w:pPr>
            <w:r w:rsidRPr="00BA68A7">
              <w:rPr>
                <w:rFonts w:ascii="Arial" w:hAnsi="Arial" w:cs="Arial"/>
                <w:position w:val="-12"/>
                <w:sz w:val="20"/>
                <w:szCs w:val="20"/>
              </w:rPr>
              <w:object w:dxaOrig="279" w:dyaOrig="360">
                <v:shape id="_x0000_i1307" type="#_x0000_t75" style="width:13.8pt;height:18pt" o:ole="">
                  <v:imagedata r:id="rId521" o:title=""/>
                </v:shape>
                <o:OLEObject Type="Embed" ProgID="Equation.3" ShapeID="_x0000_i1307" DrawAspect="Content" ObjectID="_1345537026" r:id="rId522"/>
              </w:object>
            </w:r>
            <w:r>
              <w:rPr>
                <w:rFonts w:ascii="Arial" w:hAnsi="Arial" w:cs="Arial"/>
                <w:sz w:val="20"/>
                <w:szCs w:val="20"/>
              </w:rPr>
              <w:t>= 0,63107</w:t>
            </w:r>
          </w:p>
        </w:tc>
        <w:tc>
          <w:tcPr>
            <w:tcW w:w="1778"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2"/>
                <w:sz w:val="20"/>
                <w:szCs w:val="20"/>
              </w:rPr>
              <w:object w:dxaOrig="260" w:dyaOrig="360">
                <v:shape id="_x0000_i1308" type="#_x0000_t75" style="width:13.2pt;height:18pt" o:ole="">
                  <v:imagedata r:id="rId448" o:title=""/>
                </v:shape>
                <o:OLEObject Type="Embed" ProgID="Equation.3" ShapeID="_x0000_i1308" DrawAspect="Content" ObjectID="_1345537027" r:id="rId523"/>
              </w:object>
            </w:r>
            <w:r w:rsidR="00EA4EBB">
              <w:rPr>
                <w:rFonts w:ascii="Arial" w:hAnsi="Arial" w:cs="Arial"/>
                <w:sz w:val="20"/>
                <w:szCs w:val="20"/>
              </w:rPr>
              <w:t>=-1.06173</w:t>
            </w:r>
            <w:r w:rsidRPr="001D54BA">
              <w:rPr>
                <w:rFonts w:ascii="Arial" w:hAnsi="Arial" w:cs="Arial"/>
                <w:sz w:val="20"/>
                <w:szCs w:val="20"/>
              </w:rPr>
              <w:t>E-03</w:t>
            </w:r>
          </w:p>
        </w:tc>
        <w:tc>
          <w:tcPr>
            <w:tcW w:w="1806"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2"/>
                <w:sz w:val="20"/>
                <w:szCs w:val="20"/>
              </w:rPr>
              <w:object w:dxaOrig="260" w:dyaOrig="360">
                <v:shape id="_x0000_i1309" type="#_x0000_t75" style="width:13.2pt;height:18pt" o:ole="">
                  <v:imagedata r:id="rId450" o:title=""/>
                </v:shape>
                <o:OLEObject Type="Embed" ProgID="Equation.3" ShapeID="_x0000_i1309" DrawAspect="Content" ObjectID="_1345537028" r:id="rId524"/>
              </w:object>
            </w:r>
            <w:r w:rsidRPr="001D54BA">
              <w:rPr>
                <w:rFonts w:ascii="Arial" w:hAnsi="Arial" w:cs="Arial"/>
                <w:sz w:val="20"/>
                <w:szCs w:val="20"/>
              </w:rPr>
              <w:t>=</w:t>
            </w:r>
            <w:r>
              <w:rPr>
                <w:rFonts w:ascii="Arial" w:hAnsi="Arial" w:cs="Arial"/>
                <w:sz w:val="20"/>
                <w:szCs w:val="20"/>
              </w:rPr>
              <w:t xml:space="preserve"> </w:t>
            </w:r>
            <w:r w:rsidRPr="001D54BA">
              <w:rPr>
                <w:rFonts w:ascii="Arial" w:hAnsi="Arial" w:cs="Arial"/>
                <w:sz w:val="20"/>
                <w:szCs w:val="20"/>
              </w:rPr>
              <w:t>0</w:t>
            </w:r>
          </w:p>
        </w:tc>
        <w:tc>
          <w:tcPr>
            <w:tcW w:w="1801" w:type="dxa"/>
            <w:shd w:val="clear" w:color="auto" w:fill="auto"/>
            <w:noWrap/>
            <w:vAlign w:val="bottom"/>
          </w:tcPr>
          <w:p w:rsidR="003D23C1" w:rsidRDefault="003D23C1" w:rsidP="00947D28">
            <w:pPr>
              <w:rPr>
                <w:rFonts w:ascii="Arial" w:hAnsi="Arial" w:cs="Arial"/>
                <w:sz w:val="20"/>
                <w:szCs w:val="20"/>
              </w:rPr>
            </w:pPr>
            <w:r w:rsidRPr="005750A5">
              <w:rPr>
                <w:position w:val="-12"/>
              </w:rPr>
              <w:object w:dxaOrig="279" w:dyaOrig="360">
                <v:shape id="_x0000_i1310" type="#_x0000_t75" style="width:13.8pt;height:18pt" o:ole="">
                  <v:imagedata r:id="rId452" o:title=""/>
                </v:shape>
                <o:OLEObject Type="Embed" ProgID="Equation.3" ShapeID="_x0000_i1310" DrawAspect="Content" ObjectID="_1345537029" r:id="rId525"/>
              </w:object>
            </w:r>
            <w:r w:rsidR="002B339A">
              <w:rPr>
                <w:rFonts w:ascii="Arial" w:hAnsi="Arial" w:cs="Arial"/>
                <w:sz w:val="20"/>
                <w:szCs w:val="20"/>
              </w:rPr>
              <w:t>= 6.3191</w:t>
            </w:r>
            <w:r>
              <w:rPr>
                <w:rFonts w:ascii="Arial" w:hAnsi="Arial" w:cs="Arial"/>
                <w:sz w:val="20"/>
                <w:szCs w:val="20"/>
              </w:rPr>
              <w:t>E-07</w:t>
            </w:r>
          </w:p>
        </w:tc>
      </w:tr>
      <w:tr w:rsidR="003D23C1">
        <w:trPr>
          <w:trHeight w:val="324"/>
        </w:trPr>
        <w:tc>
          <w:tcPr>
            <w:tcW w:w="1605"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40" w:dyaOrig="340">
                <v:shape id="_x0000_i1311" type="#_x0000_t75" style="width:12pt;height:16.8pt" o:ole="">
                  <v:imagedata r:id="rId454" o:title=""/>
                </v:shape>
                <o:OLEObject Type="Embed" ProgID="Equation.3" ShapeID="_x0000_i1311" DrawAspect="Content" ObjectID="_1345537030" r:id="rId526"/>
              </w:object>
            </w:r>
            <w:r>
              <w:rPr>
                <w:rFonts w:ascii="Arial" w:hAnsi="Arial" w:cs="Arial"/>
                <w:sz w:val="20"/>
                <w:szCs w:val="20"/>
              </w:rPr>
              <w:t>= 281.1624</w:t>
            </w:r>
          </w:p>
        </w:tc>
        <w:tc>
          <w:tcPr>
            <w:tcW w:w="1266" w:type="dxa"/>
            <w:shd w:val="clear" w:color="auto" w:fill="auto"/>
            <w:noWrap/>
            <w:vAlign w:val="bottom"/>
          </w:tcPr>
          <w:p w:rsidR="003D23C1" w:rsidRPr="001D54BA" w:rsidRDefault="00BA68A7" w:rsidP="00947D28">
            <w:pPr>
              <w:rPr>
                <w:rFonts w:ascii="Arial" w:hAnsi="Arial" w:cs="Arial"/>
                <w:sz w:val="20"/>
                <w:szCs w:val="20"/>
              </w:rPr>
            </w:pPr>
            <w:r w:rsidRPr="00BA68A7">
              <w:rPr>
                <w:rFonts w:ascii="Arial" w:hAnsi="Arial" w:cs="Arial"/>
                <w:position w:val="-10"/>
                <w:sz w:val="20"/>
                <w:szCs w:val="20"/>
              </w:rPr>
              <w:object w:dxaOrig="260" w:dyaOrig="340">
                <v:shape id="_x0000_i1312" type="#_x0000_t75" style="width:13.2pt;height:16.8pt" o:ole="">
                  <v:imagedata r:id="rId527" o:title=""/>
                </v:shape>
                <o:OLEObject Type="Embed" ProgID="Equation.3" ShapeID="_x0000_i1312" DrawAspect="Content" ObjectID="_1345537031" r:id="rId528"/>
              </w:object>
            </w:r>
            <w:r>
              <w:rPr>
                <w:rFonts w:ascii="Arial" w:hAnsi="Arial" w:cs="Arial"/>
                <w:sz w:val="20"/>
                <w:szCs w:val="20"/>
              </w:rPr>
              <w:t>= 0,6143</w:t>
            </w:r>
          </w:p>
        </w:tc>
        <w:tc>
          <w:tcPr>
            <w:tcW w:w="1778"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0"/>
                <w:sz w:val="20"/>
                <w:szCs w:val="20"/>
              </w:rPr>
              <w:object w:dxaOrig="240" w:dyaOrig="340">
                <v:shape id="_x0000_i1313" type="#_x0000_t75" style="width:12pt;height:16.8pt" o:ole="">
                  <v:imagedata r:id="rId458" o:title=""/>
                </v:shape>
                <o:OLEObject Type="Embed" ProgID="Equation.3" ShapeID="_x0000_i1313" DrawAspect="Content" ObjectID="_1345537032" r:id="rId529"/>
              </w:object>
            </w:r>
            <w:r w:rsidRPr="001D54BA">
              <w:rPr>
                <w:rFonts w:ascii="Arial" w:hAnsi="Arial" w:cs="Arial"/>
                <w:sz w:val="20"/>
                <w:szCs w:val="20"/>
              </w:rPr>
              <w:t>=</w:t>
            </w:r>
            <w:r>
              <w:rPr>
                <w:rFonts w:ascii="Arial" w:hAnsi="Arial" w:cs="Arial"/>
                <w:sz w:val="20"/>
                <w:szCs w:val="20"/>
              </w:rPr>
              <w:t xml:space="preserve"> </w:t>
            </w:r>
            <w:r w:rsidR="00EA4EBB">
              <w:rPr>
                <w:rFonts w:ascii="Arial" w:hAnsi="Arial" w:cs="Arial"/>
                <w:sz w:val="20"/>
                <w:szCs w:val="20"/>
              </w:rPr>
              <w:t>7.5955</w:t>
            </w:r>
            <w:r w:rsidRPr="001D54BA">
              <w:rPr>
                <w:rFonts w:ascii="Arial" w:hAnsi="Arial" w:cs="Arial"/>
                <w:sz w:val="20"/>
                <w:szCs w:val="20"/>
              </w:rPr>
              <w:t>E-05</w:t>
            </w:r>
          </w:p>
        </w:tc>
        <w:tc>
          <w:tcPr>
            <w:tcW w:w="1806"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0"/>
                <w:sz w:val="20"/>
                <w:szCs w:val="20"/>
              </w:rPr>
              <w:object w:dxaOrig="240" w:dyaOrig="340">
                <v:shape id="_x0000_i1314" type="#_x0000_t75" style="width:12pt;height:16.8pt" o:ole="">
                  <v:imagedata r:id="rId460" o:title=""/>
                </v:shape>
                <o:OLEObject Type="Embed" ProgID="Equation.3" ShapeID="_x0000_i1314" DrawAspect="Content" ObjectID="_1345537033" r:id="rId530"/>
              </w:object>
            </w:r>
            <w:r w:rsidRPr="001D54BA">
              <w:rPr>
                <w:rFonts w:ascii="Arial" w:hAnsi="Arial" w:cs="Arial"/>
                <w:sz w:val="20"/>
                <w:szCs w:val="20"/>
              </w:rPr>
              <w:t>=</w:t>
            </w:r>
            <w:r w:rsidR="00BD2324">
              <w:rPr>
                <w:rFonts w:ascii="Arial" w:hAnsi="Arial" w:cs="Arial"/>
                <w:sz w:val="20"/>
                <w:szCs w:val="20"/>
              </w:rPr>
              <w:t xml:space="preserve"> 4.6440</w:t>
            </w:r>
            <w:r>
              <w:rPr>
                <w:rFonts w:ascii="Arial" w:hAnsi="Arial" w:cs="Arial"/>
                <w:sz w:val="20"/>
                <w:szCs w:val="20"/>
              </w:rPr>
              <w:t>E-05</w:t>
            </w:r>
          </w:p>
        </w:tc>
        <w:tc>
          <w:tcPr>
            <w:tcW w:w="1801"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60" w:dyaOrig="340">
                <v:shape id="_x0000_i1315" type="#_x0000_t75" style="width:13.2pt;height:16.8pt" o:ole="">
                  <v:imagedata r:id="rId462" o:title=""/>
                </v:shape>
                <o:OLEObject Type="Embed" ProgID="Equation.3" ShapeID="_x0000_i1315" DrawAspect="Content" ObjectID="_1345537034" r:id="rId531"/>
              </w:object>
            </w:r>
            <w:r w:rsidR="002B339A">
              <w:rPr>
                <w:rFonts w:ascii="Arial" w:hAnsi="Arial" w:cs="Arial"/>
                <w:sz w:val="20"/>
                <w:szCs w:val="20"/>
              </w:rPr>
              <w:t>= -1.1929</w:t>
            </w:r>
            <w:r>
              <w:rPr>
                <w:rFonts w:ascii="Arial" w:hAnsi="Arial" w:cs="Arial"/>
                <w:sz w:val="20"/>
                <w:szCs w:val="20"/>
              </w:rPr>
              <w:t>E-06</w:t>
            </w:r>
          </w:p>
        </w:tc>
      </w:tr>
      <w:tr w:rsidR="003D23C1">
        <w:trPr>
          <w:trHeight w:val="391"/>
        </w:trPr>
        <w:tc>
          <w:tcPr>
            <w:tcW w:w="1605"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279" w:dyaOrig="340">
                <v:shape id="_x0000_i1316" type="#_x0000_t75" style="width:13.8pt;height:16.8pt" o:ole="">
                  <v:imagedata r:id="rId464" o:title=""/>
                </v:shape>
                <o:OLEObject Type="Embed" ProgID="Equation.3" ShapeID="_x0000_i1316" DrawAspect="Content" ObjectID="_1345537035" r:id="rId532"/>
              </w:object>
            </w:r>
            <w:r>
              <w:rPr>
                <w:rFonts w:ascii="Arial" w:hAnsi="Arial" w:cs="Arial"/>
                <w:sz w:val="20"/>
                <w:szCs w:val="20"/>
              </w:rPr>
              <w:t>= 314.3511</w:t>
            </w:r>
          </w:p>
        </w:tc>
        <w:tc>
          <w:tcPr>
            <w:tcW w:w="1266"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0"/>
                <w:sz w:val="20"/>
                <w:szCs w:val="20"/>
              </w:rPr>
              <w:object w:dxaOrig="279" w:dyaOrig="340">
                <v:shape id="_x0000_i1317" type="#_x0000_t75" style="width:13.8pt;height:16.8pt" o:ole="">
                  <v:imagedata r:id="rId466" o:title=""/>
                </v:shape>
                <o:OLEObject Type="Embed" ProgID="Equation.3" ShapeID="_x0000_i1317" DrawAspect="Content" ObjectID="_1345537036" r:id="rId533"/>
              </w:object>
            </w:r>
            <w:r w:rsidRPr="001D54BA">
              <w:rPr>
                <w:rFonts w:ascii="Arial" w:hAnsi="Arial" w:cs="Arial"/>
                <w:sz w:val="20"/>
                <w:szCs w:val="20"/>
              </w:rPr>
              <w:t>=</w:t>
            </w:r>
            <w:r>
              <w:rPr>
                <w:rFonts w:ascii="Arial" w:hAnsi="Arial" w:cs="Arial"/>
                <w:sz w:val="20"/>
                <w:szCs w:val="20"/>
              </w:rPr>
              <w:t xml:space="preserve"> </w:t>
            </w:r>
            <w:r w:rsidR="00BA68A7">
              <w:rPr>
                <w:rFonts w:ascii="Arial" w:hAnsi="Arial" w:cs="Arial"/>
                <w:sz w:val="20"/>
                <w:szCs w:val="20"/>
              </w:rPr>
              <w:t>0,6244</w:t>
            </w:r>
          </w:p>
        </w:tc>
        <w:tc>
          <w:tcPr>
            <w:tcW w:w="1778"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0"/>
                <w:sz w:val="20"/>
                <w:szCs w:val="20"/>
              </w:rPr>
              <w:object w:dxaOrig="260" w:dyaOrig="340">
                <v:shape id="_x0000_i1318" type="#_x0000_t75" style="width:13.2pt;height:16.8pt" o:ole="">
                  <v:imagedata r:id="rId468" o:title=""/>
                </v:shape>
                <o:OLEObject Type="Embed" ProgID="Equation.3" ShapeID="_x0000_i1318" DrawAspect="Content" ObjectID="_1345537037" r:id="rId534"/>
              </w:object>
            </w:r>
            <w:r w:rsidR="00EA4EBB">
              <w:rPr>
                <w:rFonts w:ascii="Arial" w:hAnsi="Arial" w:cs="Arial"/>
                <w:sz w:val="20"/>
                <w:szCs w:val="20"/>
              </w:rPr>
              <w:t>=-7.8329</w:t>
            </w:r>
            <w:r w:rsidRPr="001D54BA">
              <w:rPr>
                <w:rFonts w:ascii="Arial" w:hAnsi="Arial" w:cs="Arial"/>
                <w:sz w:val="20"/>
                <w:szCs w:val="20"/>
              </w:rPr>
              <w:t>E-04</w:t>
            </w:r>
          </w:p>
        </w:tc>
        <w:tc>
          <w:tcPr>
            <w:tcW w:w="1806"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0"/>
                <w:sz w:val="20"/>
                <w:szCs w:val="20"/>
              </w:rPr>
              <w:object w:dxaOrig="260" w:dyaOrig="340">
                <v:shape id="_x0000_i1319" type="#_x0000_t75" style="width:13.2pt;height:16.8pt" o:ole="">
                  <v:imagedata r:id="rId470" o:title=""/>
                </v:shape>
                <o:OLEObject Type="Embed" ProgID="Equation.3" ShapeID="_x0000_i1319" DrawAspect="Content" ObjectID="_1345537038" r:id="rId535"/>
              </w:object>
            </w:r>
            <w:r w:rsidRPr="001D54BA">
              <w:rPr>
                <w:rFonts w:ascii="Arial" w:hAnsi="Arial" w:cs="Arial"/>
                <w:sz w:val="20"/>
                <w:szCs w:val="20"/>
              </w:rPr>
              <w:t>=</w:t>
            </w:r>
            <w:r w:rsidR="00BD2324">
              <w:rPr>
                <w:rFonts w:ascii="Arial" w:hAnsi="Arial" w:cs="Arial"/>
                <w:sz w:val="20"/>
                <w:szCs w:val="20"/>
              </w:rPr>
              <w:t xml:space="preserve"> -7.2332</w:t>
            </w:r>
            <w:r>
              <w:rPr>
                <w:rFonts w:ascii="Arial" w:hAnsi="Arial" w:cs="Arial"/>
                <w:sz w:val="20"/>
                <w:szCs w:val="20"/>
              </w:rPr>
              <w:t>E-05</w:t>
            </w:r>
          </w:p>
        </w:tc>
        <w:tc>
          <w:tcPr>
            <w:tcW w:w="1801" w:type="dxa"/>
            <w:shd w:val="clear" w:color="auto" w:fill="auto"/>
            <w:noWrap/>
            <w:vAlign w:val="bottom"/>
          </w:tcPr>
          <w:p w:rsidR="003D23C1" w:rsidRDefault="003D23C1" w:rsidP="00947D28">
            <w:pPr>
              <w:rPr>
                <w:rFonts w:ascii="Arial" w:hAnsi="Arial" w:cs="Arial"/>
                <w:sz w:val="20"/>
                <w:szCs w:val="20"/>
              </w:rPr>
            </w:pPr>
            <w:r w:rsidRPr="005750A5">
              <w:rPr>
                <w:position w:val="-10"/>
              </w:rPr>
              <w:object w:dxaOrig="300" w:dyaOrig="340">
                <v:shape id="_x0000_i1320" type="#_x0000_t75" style="width:15pt;height:16.8pt" o:ole="">
                  <v:imagedata r:id="rId472" o:title=""/>
                </v:shape>
                <o:OLEObject Type="Embed" ProgID="Equation.3" ShapeID="_x0000_i1320" DrawAspect="Content" ObjectID="_1345537039" r:id="rId536"/>
              </w:object>
            </w:r>
            <w:r w:rsidR="002B339A">
              <w:rPr>
                <w:rFonts w:ascii="Arial" w:hAnsi="Arial" w:cs="Arial"/>
                <w:sz w:val="20"/>
                <w:szCs w:val="20"/>
              </w:rPr>
              <w:t>= 1.4885</w:t>
            </w:r>
            <w:r>
              <w:rPr>
                <w:rFonts w:ascii="Arial" w:hAnsi="Arial" w:cs="Arial"/>
                <w:sz w:val="20"/>
                <w:szCs w:val="20"/>
              </w:rPr>
              <w:t>E-06</w:t>
            </w:r>
          </w:p>
        </w:tc>
      </w:tr>
      <w:tr w:rsidR="003D23C1">
        <w:trPr>
          <w:trHeight w:val="324"/>
        </w:trPr>
        <w:tc>
          <w:tcPr>
            <w:tcW w:w="1605" w:type="dxa"/>
            <w:shd w:val="clear" w:color="auto" w:fill="auto"/>
            <w:noWrap/>
            <w:vAlign w:val="bottom"/>
          </w:tcPr>
          <w:p w:rsidR="003D23C1" w:rsidRDefault="003D23C1" w:rsidP="00947D28">
            <w:pPr>
              <w:rPr>
                <w:rFonts w:ascii="Arial" w:hAnsi="Arial" w:cs="Arial"/>
                <w:sz w:val="20"/>
                <w:szCs w:val="20"/>
              </w:rPr>
            </w:pPr>
            <w:r w:rsidRPr="005750A5">
              <w:rPr>
                <w:position w:val="-12"/>
              </w:rPr>
              <w:object w:dxaOrig="260" w:dyaOrig="360">
                <v:shape id="_x0000_i1321" type="#_x0000_t75" style="width:13.2pt;height:18pt" o:ole="">
                  <v:imagedata r:id="rId474" o:title=""/>
                </v:shape>
                <o:OLEObject Type="Embed" ProgID="Equation.3" ShapeID="_x0000_i1321" DrawAspect="Content" ObjectID="_1345537040" r:id="rId537"/>
              </w:object>
            </w:r>
            <w:r>
              <w:rPr>
                <w:rFonts w:ascii="Arial" w:hAnsi="Arial" w:cs="Arial"/>
                <w:sz w:val="20"/>
                <w:szCs w:val="20"/>
              </w:rPr>
              <w:t>= 344.3544</w:t>
            </w:r>
          </w:p>
        </w:tc>
        <w:tc>
          <w:tcPr>
            <w:tcW w:w="1266"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2"/>
                <w:sz w:val="20"/>
                <w:szCs w:val="20"/>
              </w:rPr>
              <w:object w:dxaOrig="279" w:dyaOrig="360">
                <v:shape id="_x0000_i1322" type="#_x0000_t75" style="width:13.8pt;height:18pt" o:ole="">
                  <v:imagedata r:id="rId538" o:title=""/>
                </v:shape>
                <o:OLEObject Type="Embed" ProgID="Equation.3" ShapeID="_x0000_i1322" DrawAspect="Content" ObjectID="_1345537041" r:id="rId539"/>
              </w:object>
            </w:r>
            <w:r w:rsidRPr="001D54BA">
              <w:rPr>
                <w:rFonts w:ascii="Arial" w:hAnsi="Arial" w:cs="Arial"/>
                <w:sz w:val="20"/>
                <w:szCs w:val="20"/>
              </w:rPr>
              <w:t>= </w:t>
            </w:r>
            <w:r w:rsidR="00BA68A7">
              <w:rPr>
                <w:rFonts w:ascii="Arial" w:hAnsi="Arial" w:cs="Arial"/>
                <w:sz w:val="20"/>
                <w:szCs w:val="20"/>
              </w:rPr>
              <w:t>0,57601</w:t>
            </w:r>
          </w:p>
        </w:tc>
        <w:tc>
          <w:tcPr>
            <w:tcW w:w="1778"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2"/>
                <w:sz w:val="20"/>
                <w:szCs w:val="20"/>
              </w:rPr>
              <w:object w:dxaOrig="260" w:dyaOrig="360">
                <v:shape id="_x0000_i1323" type="#_x0000_t75" style="width:13.2pt;height:18pt" o:ole="">
                  <v:imagedata r:id="rId540" o:title=""/>
                </v:shape>
                <o:OLEObject Type="Embed" ProgID="Equation.3" ShapeID="_x0000_i1323" DrawAspect="Content" ObjectID="_1345537042" r:id="rId541"/>
              </w:object>
            </w:r>
            <w:r w:rsidR="00EA4EBB">
              <w:rPr>
                <w:rFonts w:ascii="Arial" w:hAnsi="Arial" w:cs="Arial"/>
                <w:sz w:val="20"/>
                <w:szCs w:val="20"/>
              </w:rPr>
              <w:t>= -1.1037</w:t>
            </w:r>
            <w:r w:rsidRPr="001D54BA">
              <w:rPr>
                <w:rFonts w:ascii="Arial" w:hAnsi="Arial" w:cs="Arial"/>
                <w:sz w:val="20"/>
                <w:szCs w:val="20"/>
              </w:rPr>
              <w:t>E-03</w:t>
            </w:r>
          </w:p>
        </w:tc>
        <w:tc>
          <w:tcPr>
            <w:tcW w:w="1806"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2"/>
                <w:sz w:val="20"/>
                <w:szCs w:val="20"/>
              </w:rPr>
              <w:object w:dxaOrig="260" w:dyaOrig="360">
                <v:shape id="_x0000_i1324" type="#_x0000_t75" style="width:13.2pt;height:18pt" o:ole="">
                  <v:imagedata r:id="rId542" o:title=""/>
                </v:shape>
                <o:OLEObject Type="Embed" ProgID="Equation.3" ShapeID="_x0000_i1324" DrawAspect="Content" ObjectID="_1345537043" r:id="rId543"/>
              </w:object>
            </w:r>
            <w:r w:rsidR="00BD2324">
              <w:rPr>
                <w:rFonts w:ascii="Arial" w:hAnsi="Arial" w:cs="Arial"/>
                <w:sz w:val="20"/>
                <w:szCs w:val="20"/>
              </w:rPr>
              <w:t>= 6.16528</w:t>
            </w:r>
            <w:r>
              <w:rPr>
                <w:rFonts w:ascii="Arial" w:hAnsi="Arial" w:cs="Arial"/>
                <w:sz w:val="20"/>
                <w:szCs w:val="20"/>
              </w:rPr>
              <w:t>E-05</w:t>
            </w:r>
          </w:p>
        </w:tc>
        <w:tc>
          <w:tcPr>
            <w:tcW w:w="1801" w:type="dxa"/>
            <w:shd w:val="clear" w:color="auto" w:fill="auto"/>
            <w:noWrap/>
            <w:vAlign w:val="bottom"/>
          </w:tcPr>
          <w:p w:rsidR="003D23C1" w:rsidRDefault="003D23C1" w:rsidP="00947D28">
            <w:pPr>
              <w:rPr>
                <w:rFonts w:ascii="Arial" w:hAnsi="Arial" w:cs="Arial"/>
                <w:sz w:val="20"/>
                <w:szCs w:val="20"/>
              </w:rPr>
            </w:pPr>
            <w:r w:rsidRPr="001D54BA">
              <w:rPr>
                <w:rFonts w:ascii="Arial" w:hAnsi="Arial" w:cs="Arial"/>
                <w:position w:val="-12"/>
                <w:sz w:val="20"/>
                <w:szCs w:val="20"/>
              </w:rPr>
              <w:object w:dxaOrig="279" w:dyaOrig="360">
                <v:shape id="_x0000_i1325" type="#_x0000_t75" style="width:13.8pt;height:18pt" o:ole="">
                  <v:imagedata r:id="rId544" o:title=""/>
                </v:shape>
                <o:OLEObject Type="Embed" ProgID="Equation.3" ShapeID="_x0000_i1325" DrawAspect="Content" ObjectID="_1345537044" r:id="rId545"/>
              </w:object>
            </w:r>
            <w:r w:rsidR="002B339A">
              <w:rPr>
                <w:rFonts w:ascii="Arial" w:hAnsi="Arial" w:cs="Arial"/>
                <w:sz w:val="20"/>
                <w:szCs w:val="20"/>
              </w:rPr>
              <w:t>= -7.6075</w:t>
            </w:r>
            <w:r>
              <w:rPr>
                <w:rFonts w:ascii="Arial" w:hAnsi="Arial" w:cs="Arial"/>
                <w:sz w:val="20"/>
                <w:szCs w:val="20"/>
              </w:rPr>
              <w:t>E-07</w:t>
            </w:r>
          </w:p>
        </w:tc>
      </w:tr>
      <w:tr w:rsidR="003D23C1">
        <w:trPr>
          <w:trHeight w:val="324"/>
        </w:trPr>
        <w:tc>
          <w:tcPr>
            <w:tcW w:w="1605"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0"/>
                <w:sz w:val="20"/>
                <w:szCs w:val="20"/>
              </w:rPr>
              <w:object w:dxaOrig="279" w:dyaOrig="340">
                <v:shape id="_x0000_i1326" type="#_x0000_t75" style="width:13.8pt;height:16.8pt" o:ole="">
                  <v:imagedata r:id="rId546" o:title=""/>
                </v:shape>
                <o:OLEObject Type="Embed" ProgID="Equation.3" ShapeID="_x0000_i1326" DrawAspect="Content" ObjectID="_1345537045" r:id="rId547"/>
              </w:object>
            </w:r>
            <w:r w:rsidRPr="001D54BA">
              <w:rPr>
                <w:rFonts w:ascii="Arial" w:hAnsi="Arial" w:cs="Arial"/>
                <w:sz w:val="20"/>
                <w:szCs w:val="20"/>
              </w:rPr>
              <w:t>=</w:t>
            </w:r>
            <w:r>
              <w:rPr>
                <w:rFonts w:ascii="Arial" w:hAnsi="Arial" w:cs="Arial"/>
                <w:sz w:val="20"/>
                <w:szCs w:val="20"/>
              </w:rPr>
              <w:t xml:space="preserve"> </w:t>
            </w:r>
            <w:r w:rsidRPr="001D54BA">
              <w:rPr>
                <w:rFonts w:ascii="Arial" w:hAnsi="Arial" w:cs="Arial"/>
                <w:sz w:val="20"/>
                <w:szCs w:val="20"/>
              </w:rPr>
              <w:t>385</w:t>
            </w:r>
          </w:p>
        </w:tc>
        <w:tc>
          <w:tcPr>
            <w:tcW w:w="1266"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0"/>
                <w:sz w:val="20"/>
                <w:szCs w:val="20"/>
              </w:rPr>
              <w:object w:dxaOrig="279" w:dyaOrig="340">
                <v:shape id="_x0000_i1327" type="#_x0000_t75" style="width:13.8pt;height:16.8pt" o:ole="">
                  <v:imagedata r:id="rId548" o:title=""/>
                </v:shape>
                <o:OLEObject Type="Embed" ProgID="Equation.3" ShapeID="_x0000_i1327" DrawAspect="Content" ObjectID="_1345537046" r:id="rId549"/>
              </w:object>
            </w:r>
            <w:r w:rsidRPr="001D54BA">
              <w:rPr>
                <w:rFonts w:ascii="Arial" w:hAnsi="Arial" w:cs="Arial"/>
                <w:sz w:val="20"/>
                <w:szCs w:val="20"/>
              </w:rPr>
              <w:t>=</w:t>
            </w:r>
            <w:r>
              <w:rPr>
                <w:rFonts w:ascii="Arial" w:hAnsi="Arial" w:cs="Arial"/>
                <w:sz w:val="20"/>
                <w:szCs w:val="20"/>
              </w:rPr>
              <w:t xml:space="preserve"> </w:t>
            </w:r>
            <w:r w:rsidR="00BA68A7">
              <w:rPr>
                <w:rFonts w:ascii="Arial" w:hAnsi="Arial" w:cs="Arial"/>
                <w:sz w:val="20"/>
                <w:szCs w:val="20"/>
              </w:rPr>
              <w:t>0,5819</w:t>
            </w:r>
          </w:p>
        </w:tc>
        <w:tc>
          <w:tcPr>
            <w:tcW w:w="1778"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0"/>
                <w:sz w:val="20"/>
                <w:szCs w:val="20"/>
              </w:rPr>
              <w:object w:dxaOrig="260" w:dyaOrig="340">
                <v:shape id="_x0000_i1328" type="#_x0000_t75" style="width:13.2pt;height:16.8pt" o:ole="">
                  <v:imagedata r:id="rId550" o:title=""/>
                </v:shape>
                <o:OLEObject Type="Embed" ProgID="Equation.3" ShapeID="_x0000_i1328" DrawAspect="Content" ObjectID="_1345537047" r:id="rId551"/>
              </w:object>
            </w:r>
            <w:r w:rsidRPr="001D54BA">
              <w:rPr>
                <w:rFonts w:ascii="Arial" w:hAnsi="Arial" w:cs="Arial"/>
                <w:sz w:val="20"/>
                <w:szCs w:val="20"/>
              </w:rPr>
              <w:t>=</w:t>
            </w:r>
            <w:r>
              <w:rPr>
                <w:rFonts w:ascii="Arial" w:hAnsi="Arial" w:cs="Arial"/>
                <w:sz w:val="20"/>
                <w:szCs w:val="20"/>
              </w:rPr>
              <w:t xml:space="preserve"> </w:t>
            </w:r>
            <w:r w:rsidR="00EA4EBB">
              <w:rPr>
                <w:rFonts w:ascii="Arial" w:hAnsi="Arial" w:cs="Arial"/>
                <w:sz w:val="20"/>
                <w:szCs w:val="20"/>
              </w:rPr>
              <w:t>1.3766</w:t>
            </w:r>
            <w:r w:rsidRPr="001D54BA">
              <w:rPr>
                <w:rFonts w:ascii="Arial" w:hAnsi="Arial" w:cs="Arial"/>
                <w:sz w:val="20"/>
                <w:szCs w:val="20"/>
              </w:rPr>
              <w:t>E-04</w:t>
            </w:r>
          </w:p>
        </w:tc>
        <w:tc>
          <w:tcPr>
            <w:tcW w:w="1806"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0"/>
                <w:sz w:val="20"/>
                <w:szCs w:val="20"/>
              </w:rPr>
              <w:object w:dxaOrig="260" w:dyaOrig="340">
                <v:shape id="_x0000_i1329" type="#_x0000_t75" style="width:13.2pt;height:16.8pt" o:ole="">
                  <v:imagedata r:id="rId552" o:title=""/>
                </v:shape>
                <o:OLEObject Type="Embed" ProgID="Equation.3" ShapeID="_x0000_i1329" DrawAspect="Content" ObjectID="_1345537048" r:id="rId553"/>
              </w:object>
            </w:r>
            <w:r w:rsidR="00BD2324">
              <w:rPr>
                <w:rFonts w:ascii="Arial" w:hAnsi="Arial" w:cs="Arial"/>
                <w:sz w:val="20"/>
                <w:szCs w:val="20"/>
              </w:rPr>
              <w:t>= -3.1111</w:t>
            </w:r>
            <w:r>
              <w:rPr>
                <w:rFonts w:ascii="Arial" w:hAnsi="Arial" w:cs="Arial"/>
                <w:sz w:val="20"/>
                <w:szCs w:val="20"/>
              </w:rPr>
              <w:t>E-05</w:t>
            </w:r>
          </w:p>
        </w:tc>
        <w:tc>
          <w:tcPr>
            <w:tcW w:w="1801" w:type="dxa"/>
            <w:shd w:val="clear" w:color="auto" w:fill="auto"/>
            <w:noWrap/>
            <w:vAlign w:val="bottom"/>
          </w:tcPr>
          <w:p w:rsidR="003D23C1" w:rsidRDefault="003D23C1" w:rsidP="00947D28">
            <w:pPr>
              <w:rPr>
                <w:rFonts w:ascii="Arial" w:hAnsi="Arial" w:cs="Arial"/>
                <w:sz w:val="20"/>
                <w:szCs w:val="20"/>
              </w:rPr>
            </w:pPr>
            <w:r w:rsidRPr="001D54BA">
              <w:rPr>
                <w:rFonts w:ascii="Arial" w:hAnsi="Arial" w:cs="Arial"/>
                <w:position w:val="-10"/>
                <w:sz w:val="20"/>
                <w:szCs w:val="20"/>
              </w:rPr>
              <w:object w:dxaOrig="300" w:dyaOrig="340">
                <v:shape id="_x0000_i1330" type="#_x0000_t75" style="width:15pt;height:16.8pt" o:ole="">
                  <v:imagedata r:id="rId554" o:title=""/>
                </v:shape>
                <o:OLEObject Type="Embed" ProgID="Equation.3" ShapeID="_x0000_i1330" DrawAspect="Content" ObjectID="_1345537049" r:id="rId555"/>
              </w:object>
            </w:r>
            <w:r w:rsidR="002B339A">
              <w:rPr>
                <w:rFonts w:ascii="Arial" w:hAnsi="Arial" w:cs="Arial"/>
                <w:sz w:val="20"/>
                <w:szCs w:val="20"/>
              </w:rPr>
              <w:t>= 2.9568</w:t>
            </w:r>
            <w:r>
              <w:rPr>
                <w:rFonts w:ascii="Arial" w:hAnsi="Arial" w:cs="Arial"/>
                <w:sz w:val="20"/>
                <w:szCs w:val="20"/>
              </w:rPr>
              <w:t>E-07</w:t>
            </w:r>
          </w:p>
        </w:tc>
      </w:tr>
      <w:tr w:rsidR="003D23C1">
        <w:trPr>
          <w:trHeight w:val="324"/>
        </w:trPr>
        <w:tc>
          <w:tcPr>
            <w:tcW w:w="1605"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2"/>
                <w:sz w:val="20"/>
                <w:szCs w:val="20"/>
              </w:rPr>
              <w:object w:dxaOrig="260" w:dyaOrig="360">
                <v:shape id="_x0000_i1331" type="#_x0000_t75" style="width:13.2pt;height:18pt" o:ole="">
                  <v:imagedata r:id="rId556" o:title=""/>
                </v:shape>
                <o:OLEObject Type="Embed" ProgID="Equation.3" ShapeID="_x0000_i1331" DrawAspect="Content" ObjectID="_1345537050" r:id="rId557"/>
              </w:object>
            </w:r>
            <w:r w:rsidRPr="001D54BA">
              <w:rPr>
                <w:rFonts w:ascii="Arial" w:hAnsi="Arial" w:cs="Arial"/>
                <w:sz w:val="20"/>
                <w:szCs w:val="20"/>
              </w:rPr>
              <w:t>=</w:t>
            </w:r>
            <w:r>
              <w:rPr>
                <w:rFonts w:ascii="Arial" w:hAnsi="Arial" w:cs="Arial"/>
                <w:sz w:val="20"/>
                <w:szCs w:val="20"/>
              </w:rPr>
              <w:t xml:space="preserve"> </w:t>
            </w:r>
            <w:r w:rsidRPr="001D54BA">
              <w:rPr>
                <w:rFonts w:ascii="Arial" w:hAnsi="Arial" w:cs="Arial"/>
                <w:sz w:val="20"/>
                <w:szCs w:val="20"/>
              </w:rPr>
              <w:t>444.5597</w:t>
            </w:r>
          </w:p>
        </w:tc>
        <w:tc>
          <w:tcPr>
            <w:tcW w:w="1266"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2"/>
                <w:sz w:val="20"/>
                <w:szCs w:val="20"/>
              </w:rPr>
              <w:object w:dxaOrig="279" w:dyaOrig="360">
                <v:shape id="_x0000_i1332" type="#_x0000_t75" style="width:13.8pt;height:18pt" o:ole="">
                  <v:imagedata r:id="rId558" o:title=""/>
                </v:shape>
                <o:OLEObject Type="Embed" ProgID="Equation.3" ShapeID="_x0000_i1332" DrawAspect="Content" ObjectID="_1345537051" r:id="rId559"/>
              </w:object>
            </w:r>
            <w:r w:rsidRPr="001D54BA">
              <w:rPr>
                <w:rFonts w:ascii="Arial" w:hAnsi="Arial" w:cs="Arial"/>
                <w:sz w:val="20"/>
                <w:szCs w:val="20"/>
              </w:rPr>
              <w:t>=</w:t>
            </w:r>
            <w:r>
              <w:rPr>
                <w:rFonts w:ascii="Arial" w:hAnsi="Arial" w:cs="Arial"/>
                <w:sz w:val="20"/>
                <w:szCs w:val="20"/>
              </w:rPr>
              <w:t xml:space="preserve"> </w:t>
            </w:r>
            <w:r w:rsidR="00BA68A7">
              <w:rPr>
                <w:rFonts w:ascii="Arial" w:hAnsi="Arial" w:cs="Arial"/>
                <w:sz w:val="20"/>
                <w:szCs w:val="20"/>
              </w:rPr>
              <w:t>0,5422</w:t>
            </w:r>
          </w:p>
        </w:tc>
        <w:tc>
          <w:tcPr>
            <w:tcW w:w="1778"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2"/>
                <w:sz w:val="20"/>
                <w:szCs w:val="20"/>
              </w:rPr>
              <w:object w:dxaOrig="260" w:dyaOrig="360">
                <v:shape id="_x0000_i1333" type="#_x0000_t75" style="width:13.2pt;height:18pt" o:ole="">
                  <v:imagedata r:id="rId560" o:title=""/>
                </v:shape>
                <o:OLEObject Type="Embed" ProgID="Equation.3" ShapeID="_x0000_i1333" DrawAspect="Content" ObjectID="_1345537052" r:id="rId561"/>
              </w:object>
            </w:r>
            <w:r w:rsidR="00EA4EBB">
              <w:rPr>
                <w:rFonts w:ascii="Arial" w:hAnsi="Arial" w:cs="Arial"/>
                <w:sz w:val="20"/>
                <w:szCs w:val="20"/>
              </w:rPr>
              <w:t>= -4.2155</w:t>
            </w:r>
            <w:r w:rsidRPr="001D54BA">
              <w:rPr>
                <w:rFonts w:ascii="Arial" w:hAnsi="Arial" w:cs="Arial"/>
                <w:sz w:val="20"/>
                <w:szCs w:val="20"/>
              </w:rPr>
              <w:t>E-04</w:t>
            </w:r>
          </w:p>
        </w:tc>
        <w:tc>
          <w:tcPr>
            <w:tcW w:w="1806"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2"/>
                <w:sz w:val="20"/>
                <w:szCs w:val="20"/>
              </w:rPr>
              <w:object w:dxaOrig="260" w:dyaOrig="360">
                <v:shape id="_x0000_i1334" type="#_x0000_t75" style="width:13.2pt;height:18pt" o:ole="">
                  <v:imagedata r:id="rId562" o:title=""/>
                </v:shape>
                <o:OLEObject Type="Embed" ProgID="Equation.3" ShapeID="_x0000_i1334" DrawAspect="Content" ObjectID="_1345537053" r:id="rId563"/>
              </w:object>
            </w:r>
            <w:r w:rsidR="00BD2324">
              <w:rPr>
                <w:rFonts w:ascii="Arial" w:hAnsi="Arial" w:cs="Arial"/>
                <w:sz w:val="20"/>
                <w:szCs w:val="20"/>
              </w:rPr>
              <w:t>= 2.1722</w:t>
            </w:r>
            <w:r>
              <w:rPr>
                <w:rFonts w:ascii="Arial" w:hAnsi="Arial" w:cs="Arial"/>
                <w:sz w:val="20"/>
                <w:szCs w:val="20"/>
              </w:rPr>
              <w:t>E-05</w:t>
            </w:r>
          </w:p>
        </w:tc>
        <w:tc>
          <w:tcPr>
            <w:tcW w:w="1801" w:type="dxa"/>
            <w:shd w:val="clear" w:color="auto" w:fill="auto"/>
            <w:noWrap/>
            <w:vAlign w:val="bottom"/>
          </w:tcPr>
          <w:p w:rsidR="003D23C1" w:rsidRDefault="003D23C1" w:rsidP="00947D28">
            <w:pPr>
              <w:rPr>
                <w:rFonts w:ascii="Arial" w:hAnsi="Arial" w:cs="Arial"/>
                <w:sz w:val="20"/>
                <w:szCs w:val="20"/>
              </w:rPr>
            </w:pPr>
            <w:r w:rsidRPr="001D54BA">
              <w:rPr>
                <w:rFonts w:ascii="Arial" w:hAnsi="Arial" w:cs="Arial"/>
                <w:position w:val="-12"/>
                <w:sz w:val="20"/>
                <w:szCs w:val="20"/>
              </w:rPr>
              <w:object w:dxaOrig="279" w:dyaOrig="360">
                <v:shape id="_x0000_i1335" type="#_x0000_t75" style="width:13.8pt;height:18pt" o:ole="">
                  <v:imagedata r:id="rId564" o:title=""/>
                </v:shape>
                <o:OLEObject Type="Embed" ProgID="Equation.3" ShapeID="_x0000_i1335" DrawAspect="Content" ObjectID="_1345537054" r:id="rId565"/>
              </w:object>
            </w:r>
            <w:r w:rsidR="002B339A">
              <w:rPr>
                <w:rFonts w:ascii="Arial" w:hAnsi="Arial" w:cs="Arial"/>
                <w:sz w:val="20"/>
                <w:szCs w:val="20"/>
              </w:rPr>
              <w:t>= -1.8009</w:t>
            </w:r>
            <w:r>
              <w:rPr>
                <w:rFonts w:ascii="Arial" w:hAnsi="Arial" w:cs="Arial"/>
                <w:sz w:val="20"/>
                <w:szCs w:val="20"/>
              </w:rPr>
              <w:t>E-07</w:t>
            </w:r>
          </w:p>
        </w:tc>
      </w:tr>
      <w:tr w:rsidR="003D23C1">
        <w:trPr>
          <w:trHeight w:val="324"/>
        </w:trPr>
        <w:tc>
          <w:tcPr>
            <w:tcW w:w="1605"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2"/>
                <w:sz w:val="20"/>
                <w:szCs w:val="20"/>
              </w:rPr>
              <w:object w:dxaOrig="279" w:dyaOrig="360">
                <v:shape id="_x0000_i1336" type="#_x0000_t75" style="width:13.8pt;height:18pt" o:ole="">
                  <v:imagedata r:id="rId566" o:title=""/>
                </v:shape>
                <o:OLEObject Type="Embed" ProgID="Equation.3" ShapeID="_x0000_i1336" DrawAspect="Content" ObjectID="_1345537055" r:id="rId567"/>
              </w:object>
            </w:r>
            <w:r w:rsidRPr="001D54BA">
              <w:rPr>
                <w:rFonts w:ascii="Arial" w:hAnsi="Arial" w:cs="Arial"/>
                <w:sz w:val="20"/>
                <w:szCs w:val="20"/>
              </w:rPr>
              <w:t>=</w:t>
            </w:r>
            <w:r>
              <w:rPr>
                <w:rFonts w:ascii="Arial" w:hAnsi="Arial" w:cs="Arial"/>
                <w:sz w:val="20"/>
                <w:szCs w:val="20"/>
              </w:rPr>
              <w:t xml:space="preserve"> </w:t>
            </w:r>
            <w:r w:rsidRPr="001D54BA">
              <w:rPr>
                <w:rFonts w:ascii="Arial" w:hAnsi="Arial" w:cs="Arial"/>
                <w:sz w:val="20"/>
                <w:szCs w:val="20"/>
              </w:rPr>
              <w:t>486.9907</w:t>
            </w:r>
          </w:p>
        </w:tc>
        <w:tc>
          <w:tcPr>
            <w:tcW w:w="1266"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2"/>
                <w:sz w:val="20"/>
                <w:szCs w:val="20"/>
              </w:rPr>
              <w:object w:dxaOrig="279" w:dyaOrig="360">
                <v:shape id="_x0000_i1337" type="#_x0000_t75" style="width:13.8pt;height:18pt" o:ole="">
                  <v:imagedata r:id="rId568" o:title=""/>
                </v:shape>
                <o:OLEObject Type="Embed" ProgID="Equation.3" ShapeID="_x0000_i1337" DrawAspect="Content" ObjectID="_1345537056" r:id="rId569"/>
              </w:object>
            </w:r>
            <w:r w:rsidRPr="001D54BA">
              <w:rPr>
                <w:rFonts w:ascii="Arial" w:hAnsi="Arial" w:cs="Arial"/>
                <w:sz w:val="20"/>
                <w:szCs w:val="20"/>
              </w:rPr>
              <w:t>=</w:t>
            </w:r>
            <w:r>
              <w:rPr>
                <w:rFonts w:ascii="Arial" w:hAnsi="Arial" w:cs="Arial"/>
                <w:sz w:val="20"/>
                <w:szCs w:val="20"/>
              </w:rPr>
              <w:t xml:space="preserve"> </w:t>
            </w:r>
            <w:r w:rsidR="00BA68A7">
              <w:rPr>
                <w:rFonts w:ascii="Arial" w:hAnsi="Arial" w:cs="Arial"/>
                <w:sz w:val="20"/>
                <w:szCs w:val="20"/>
              </w:rPr>
              <w:t>0,5496</w:t>
            </w:r>
          </w:p>
        </w:tc>
        <w:tc>
          <w:tcPr>
            <w:tcW w:w="1778"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2"/>
                <w:sz w:val="20"/>
                <w:szCs w:val="20"/>
              </w:rPr>
              <w:object w:dxaOrig="260" w:dyaOrig="360">
                <v:shape id="_x0000_i1338" type="#_x0000_t75" style="width:13.2pt;height:18pt" o:ole="">
                  <v:imagedata r:id="rId570" o:title=""/>
                </v:shape>
                <o:OLEObject Type="Embed" ProgID="Equation.3" ShapeID="_x0000_i1338" DrawAspect="Content" ObjectID="_1345537057" r:id="rId571"/>
              </w:object>
            </w:r>
            <w:r w:rsidR="00EA4EBB">
              <w:rPr>
                <w:rFonts w:ascii="Arial" w:hAnsi="Arial" w:cs="Arial"/>
                <w:sz w:val="20"/>
                <w:szCs w:val="20"/>
              </w:rPr>
              <w:t>= 4.4908</w:t>
            </w:r>
            <w:r w:rsidRPr="001D54BA">
              <w:rPr>
                <w:rFonts w:ascii="Arial" w:hAnsi="Arial" w:cs="Arial"/>
                <w:sz w:val="20"/>
                <w:szCs w:val="20"/>
              </w:rPr>
              <w:t>E-04</w:t>
            </w:r>
          </w:p>
        </w:tc>
        <w:tc>
          <w:tcPr>
            <w:tcW w:w="1806"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2"/>
                <w:sz w:val="20"/>
                <w:szCs w:val="20"/>
              </w:rPr>
              <w:object w:dxaOrig="260" w:dyaOrig="360">
                <v:shape id="_x0000_i1339" type="#_x0000_t75" style="width:13.2pt;height:18pt" o:ole="">
                  <v:imagedata r:id="rId572" o:title=""/>
                </v:shape>
                <o:OLEObject Type="Embed" ProgID="Equation.3" ShapeID="_x0000_i1339" DrawAspect="Content" ObjectID="_1345537058" r:id="rId573"/>
              </w:object>
            </w:r>
            <w:r w:rsidR="00BD2324">
              <w:rPr>
                <w:rFonts w:ascii="Arial" w:hAnsi="Arial" w:cs="Arial"/>
                <w:sz w:val="20"/>
                <w:szCs w:val="20"/>
              </w:rPr>
              <w:t>= -1.2030</w:t>
            </w:r>
            <w:r>
              <w:rPr>
                <w:rFonts w:ascii="Arial" w:hAnsi="Arial" w:cs="Arial"/>
                <w:sz w:val="20"/>
                <w:szCs w:val="20"/>
              </w:rPr>
              <w:t>E-07</w:t>
            </w:r>
          </w:p>
        </w:tc>
        <w:tc>
          <w:tcPr>
            <w:tcW w:w="1801" w:type="dxa"/>
            <w:shd w:val="clear" w:color="auto" w:fill="auto"/>
            <w:noWrap/>
            <w:vAlign w:val="bottom"/>
          </w:tcPr>
          <w:p w:rsidR="003D23C1" w:rsidRDefault="003D23C1" w:rsidP="00947D28">
            <w:pPr>
              <w:rPr>
                <w:rFonts w:ascii="Arial" w:hAnsi="Arial" w:cs="Arial"/>
                <w:sz w:val="20"/>
                <w:szCs w:val="20"/>
              </w:rPr>
            </w:pPr>
            <w:r w:rsidRPr="001D54BA">
              <w:rPr>
                <w:rFonts w:ascii="Arial" w:hAnsi="Arial" w:cs="Arial"/>
                <w:position w:val="-12"/>
                <w:sz w:val="20"/>
                <w:szCs w:val="20"/>
              </w:rPr>
              <w:object w:dxaOrig="279" w:dyaOrig="360">
                <v:shape id="_x0000_i1340" type="#_x0000_t75" style="width:13.8pt;height:18pt" o:ole="">
                  <v:imagedata r:id="rId574" o:title=""/>
                </v:shape>
                <o:OLEObject Type="Embed" ProgID="Equation.3" ShapeID="_x0000_i1340" DrawAspect="Content" ObjectID="_1345537059" r:id="rId575"/>
              </w:object>
            </w:r>
            <w:r w:rsidR="002B339A">
              <w:rPr>
                <w:rFonts w:ascii="Arial" w:hAnsi="Arial" w:cs="Arial"/>
                <w:sz w:val="20"/>
                <w:szCs w:val="20"/>
              </w:rPr>
              <w:t>= -1.6524</w:t>
            </w:r>
            <w:r>
              <w:rPr>
                <w:rFonts w:ascii="Arial" w:hAnsi="Arial" w:cs="Arial"/>
                <w:sz w:val="20"/>
                <w:szCs w:val="20"/>
              </w:rPr>
              <w:t>E-08</w:t>
            </w:r>
          </w:p>
        </w:tc>
      </w:tr>
      <w:tr w:rsidR="003D23C1">
        <w:trPr>
          <w:trHeight w:val="324"/>
        </w:trPr>
        <w:tc>
          <w:tcPr>
            <w:tcW w:w="1605"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2"/>
                <w:sz w:val="20"/>
                <w:szCs w:val="20"/>
              </w:rPr>
              <w:object w:dxaOrig="279" w:dyaOrig="360">
                <v:shape id="_x0000_i1341" type="#_x0000_t75" style="width:13.8pt;height:18pt" o:ole="">
                  <v:imagedata r:id="rId576" o:title=""/>
                </v:shape>
                <o:OLEObject Type="Embed" ProgID="Equation.3" ShapeID="_x0000_i1341" DrawAspect="Content" ObjectID="_1345537060" r:id="rId577"/>
              </w:object>
            </w:r>
            <w:r w:rsidRPr="001D54BA">
              <w:rPr>
                <w:rFonts w:ascii="Arial" w:hAnsi="Arial" w:cs="Arial"/>
                <w:sz w:val="20"/>
                <w:szCs w:val="20"/>
              </w:rPr>
              <w:t>=</w:t>
            </w:r>
            <w:r>
              <w:rPr>
                <w:rFonts w:ascii="Arial" w:hAnsi="Arial" w:cs="Arial"/>
                <w:sz w:val="20"/>
                <w:szCs w:val="20"/>
              </w:rPr>
              <w:t xml:space="preserve"> </w:t>
            </w:r>
            <w:r w:rsidRPr="001D54BA">
              <w:rPr>
                <w:rFonts w:ascii="Arial" w:hAnsi="Arial" w:cs="Arial"/>
                <w:sz w:val="20"/>
                <w:szCs w:val="20"/>
              </w:rPr>
              <w:t>544.4722</w:t>
            </w:r>
          </w:p>
        </w:tc>
        <w:tc>
          <w:tcPr>
            <w:tcW w:w="1266"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2"/>
                <w:sz w:val="20"/>
                <w:szCs w:val="20"/>
              </w:rPr>
              <w:object w:dxaOrig="279" w:dyaOrig="360">
                <v:shape id="_x0000_i1342" type="#_x0000_t75" style="width:13.8pt;height:18pt" o:ole="">
                  <v:imagedata r:id="rId578" o:title=""/>
                </v:shape>
                <o:OLEObject Type="Embed" ProgID="Equation.3" ShapeID="_x0000_i1342" DrawAspect="Content" ObjectID="_1345537061" r:id="rId579"/>
              </w:object>
            </w:r>
            <w:r w:rsidRPr="001D54BA">
              <w:rPr>
                <w:rFonts w:ascii="Arial" w:hAnsi="Arial" w:cs="Arial"/>
                <w:sz w:val="20"/>
                <w:szCs w:val="20"/>
              </w:rPr>
              <w:t>=</w:t>
            </w:r>
            <w:r>
              <w:rPr>
                <w:rFonts w:ascii="Arial" w:hAnsi="Arial" w:cs="Arial"/>
                <w:sz w:val="20"/>
                <w:szCs w:val="20"/>
              </w:rPr>
              <w:t xml:space="preserve"> </w:t>
            </w:r>
            <w:r w:rsidR="00BA68A7">
              <w:rPr>
                <w:rFonts w:ascii="Arial" w:hAnsi="Arial" w:cs="Arial"/>
                <w:sz w:val="20"/>
                <w:szCs w:val="20"/>
              </w:rPr>
              <w:t>0,5683</w:t>
            </w:r>
          </w:p>
        </w:tc>
        <w:tc>
          <w:tcPr>
            <w:tcW w:w="1778"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2"/>
                <w:sz w:val="20"/>
                <w:szCs w:val="20"/>
              </w:rPr>
              <w:object w:dxaOrig="260" w:dyaOrig="360">
                <v:shape id="_x0000_i1343" type="#_x0000_t75" style="width:13.2pt;height:18pt" o:ole="">
                  <v:imagedata r:id="rId580" o:title=""/>
                </v:shape>
                <o:OLEObject Type="Embed" ProgID="Equation.3" ShapeID="_x0000_i1343" DrawAspect="Content" ObjectID="_1345537062" r:id="rId581"/>
              </w:object>
            </w:r>
            <w:r w:rsidR="00EA4EBB">
              <w:rPr>
                <w:rFonts w:ascii="Arial" w:hAnsi="Arial" w:cs="Arial"/>
                <w:sz w:val="20"/>
                <w:szCs w:val="20"/>
              </w:rPr>
              <w:t>= 1.4698</w:t>
            </w:r>
            <w:r w:rsidRPr="001D54BA">
              <w:rPr>
                <w:rFonts w:ascii="Arial" w:hAnsi="Arial" w:cs="Arial"/>
                <w:sz w:val="20"/>
                <w:szCs w:val="20"/>
              </w:rPr>
              <w:t>E-04</w:t>
            </w:r>
          </w:p>
        </w:tc>
        <w:tc>
          <w:tcPr>
            <w:tcW w:w="1806"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2"/>
                <w:sz w:val="20"/>
                <w:szCs w:val="20"/>
              </w:rPr>
              <w:object w:dxaOrig="260" w:dyaOrig="360">
                <v:shape id="_x0000_i1344" type="#_x0000_t75" style="width:13.2pt;height:18pt" o:ole="">
                  <v:imagedata r:id="rId582" o:title=""/>
                </v:shape>
                <o:OLEObject Type="Embed" ProgID="Equation.3" ShapeID="_x0000_i1344" DrawAspect="Content" ObjectID="_1345537063" r:id="rId583"/>
              </w:object>
            </w:r>
            <w:r w:rsidR="00BD2324">
              <w:rPr>
                <w:rFonts w:ascii="Arial" w:hAnsi="Arial" w:cs="Arial"/>
                <w:sz w:val="20"/>
                <w:szCs w:val="20"/>
              </w:rPr>
              <w:t>= -4.05265</w:t>
            </w:r>
            <w:r>
              <w:rPr>
                <w:rFonts w:ascii="Arial" w:hAnsi="Arial" w:cs="Arial"/>
                <w:sz w:val="20"/>
                <w:szCs w:val="20"/>
              </w:rPr>
              <w:t>E-06</w:t>
            </w:r>
          </w:p>
        </w:tc>
        <w:tc>
          <w:tcPr>
            <w:tcW w:w="1801" w:type="dxa"/>
            <w:shd w:val="clear" w:color="auto" w:fill="auto"/>
            <w:noWrap/>
            <w:vAlign w:val="bottom"/>
          </w:tcPr>
          <w:p w:rsidR="003D23C1" w:rsidRDefault="003D23C1" w:rsidP="00947D28">
            <w:pPr>
              <w:rPr>
                <w:rFonts w:ascii="Arial" w:hAnsi="Arial" w:cs="Arial"/>
                <w:sz w:val="20"/>
                <w:szCs w:val="20"/>
              </w:rPr>
            </w:pPr>
            <w:r w:rsidRPr="001D54BA">
              <w:rPr>
                <w:rFonts w:ascii="Arial" w:hAnsi="Arial" w:cs="Arial"/>
                <w:position w:val="-12"/>
                <w:sz w:val="20"/>
                <w:szCs w:val="20"/>
              </w:rPr>
              <w:object w:dxaOrig="300" w:dyaOrig="360">
                <v:shape id="_x0000_i1345" type="#_x0000_t75" style="width:15pt;height:18pt" o:ole="">
                  <v:imagedata r:id="rId584" o:title=""/>
                </v:shape>
                <o:OLEObject Type="Embed" ProgID="Equation.3" ShapeID="_x0000_i1345" DrawAspect="Content" ObjectID="_1345537064" r:id="rId585"/>
              </w:object>
            </w:r>
            <w:r w:rsidR="002B339A">
              <w:rPr>
                <w:rFonts w:ascii="Arial" w:hAnsi="Arial" w:cs="Arial"/>
                <w:sz w:val="20"/>
                <w:szCs w:val="20"/>
              </w:rPr>
              <w:t>= 1.6038</w:t>
            </w:r>
            <w:r>
              <w:rPr>
                <w:rFonts w:ascii="Arial" w:hAnsi="Arial" w:cs="Arial"/>
                <w:sz w:val="20"/>
                <w:szCs w:val="20"/>
              </w:rPr>
              <w:t>E-08</w:t>
            </w:r>
          </w:p>
        </w:tc>
      </w:tr>
      <w:tr w:rsidR="003D23C1">
        <w:trPr>
          <w:trHeight w:val="324"/>
        </w:trPr>
        <w:tc>
          <w:tcPr>
            <w:tcW w:w="1605" w:type="dxa"/>
            <w:shd w:val="clear" w:color="auto" w:fill="auto"/>
            <w:noWrap/>
            <w:vAlign w:val="bottom"/>
          </w:tcPr>
          <w:p w:rsidR="003D23C1" w:rsidRPr="001D54BA" w:rsidRDefault="003D23C1" w:rsidP="00947D28">
            <w:pPr>
              <w:rPr>
                <w:rFonts w:ascii="Arial" w:hAnsi="Arial" w:cs="Arial"/>
                <w:sz w:val="20"/>
                <w:szCs w:val="20"/>
              </w:rPr>
            </w:pPr>
            <w:r w:rsidRPr="001D54BA">
              <w:rPr>
                <w:rFonts w:ascii="Arial" w:hAnsi="Arial" w:cs="Arial"/>
                <w:position w:val="-12"/>
                <w:sz w:val="20"/>
                <w:szCs w:val="20"/>
              </w:rPr>
              <w:object w:dxaOrig="260" w:dyaOrig="360">
                <v:shape id="_x0000_i1346" type="#_x0000_t75" style="width:13.2pt;height:18pt" o:ole="">
                  <v:imagedata r:id="rId586" o:title=""/>
                </v:shape>
                <o:OLEObject Type="Embed" ProgID="Equation.3" ShapeID="_x0000_i1346" DrawAspect="Content" ObjectID="_1345537065" r:id="rId587"/>
              </w:object>
            </w:r>
            <w:r w:rsidRPr="001D54BA">
              <w:rPr>
                <w:rFonts w:ascii="Arial" w:hAnsi="Arial" w:cs="Arial"/>
                <w:sz w:val="20"/>
                <w:szCs w:val="20"/>
              </w:rPr>
              <w:t>=</w:t>
            </w:r>
            <w:r>
              <w:rPr>
                <w:rFonts w:ascii="Arial" w:hAnsi="Arial" w:cs="Arial"/>
                <w:sz w:val="20"/>
                <w:szCs w:val="20"/>
              </w:rPr>
              <w:t xml:space="preserve"> </w:t>
            </w:r>
            <w:r w:rsidRPr="001D54BA">
              <w:rPr>
                <w:rFonts w:ascii="Arial" w:hAnsi="Arial" w:cs="Arial"/>
                <w:sz w:val="20"/>
                <w:szCs w:val="20"/>
              </w:rPr>
              <w:t>628.7023</w:t>
            </w:r>
          </w:p>
        </w:tc>
        <w:tc>
          <w:tcPr>
            <w:tcW w:w="1266" w:type="dxa"/>
            <w:shd w:val="clear" w:color="auto" w:fill="auto"/>
            <w:noWrap/>
            <w:vAlign w:val="bottom"/>
          </w:tcPr>
          <w:p w:rsidR="003D23C1" w:rsidRDefault="003D23C1" w:rsidP="00947D28">
            <w:pPr>
              <w:jc w:val="center"/>
              <w:rPr>
                <w:rFonts w:ascii="Arial" w:hAnsi="Arial" w:cs="Arial"/>
                <w:sz w:val="20"/>
                <w:szCs w:val="20"/>
              </w:rPr>
            </w:pPr>
          </w:p>
        </w:tc>
        <w:tc>
          <w:tcPr>
            <w:tcW w:w="1778" w:type="dxa"/>
            <w:shd w:val="clear" w:color="auto" w:fill="auto"/>
            <w:noWrap/>
            <w:vAlign w:val="bottom"/>
          </w:tcPr>
          <w:p w:rsidR="003D23C1" w:rsidRDefault="003D23C1" w:rsidP="00947D28">
            <w:pPr>
              <w:jc w:val="center"/>
              <w:rPr>
                <w:rFonts w:ascii="Arial" w:hAnsi="Arial" w:cs="Arial"/>
                <w:sz w:val="20"/>
                <w:szCs w:val="20"/>
              </w:rPr>
            </w:pPr>
          </w:p>
        </w:tc>
        <w:tc>
          <w:tcPr>
            <w:tcW w:w="1806" w:type="dxa"/>
            <w:shd w:val="clear" w:color="auto" w:fill="auto"/>
            <w:noWrap/>
            <w:vAlign w:val="bottom"/>
          </w:tcPr>
          <w:p w:rsidR="003D23C1" w:rsidRPr="001D54BA" w:rsidRDefault="003D23C1" w:rsidP="00947D28">
            <w:pPr>
              <w:rPr>
                <w:rFonts w:ascii="Arial" w:hAnsi="Arial" w:cs="Arial"/>
                <w:sz w:val="20"/>
                <w:szCs w:val="20"/>
              </w:rPr>
            </w:pPr>
          </w:p>
        </w:tc>
        <w:tc>
          <w:tcPr>
            <w:tcW w:w="1801" w:type="dxa"/>
            <w:shd w:val="clear" w:color="auto" w:fill="auto"/>
            <w:noWrap/>
            <w:vAlign w:val="bottom"/>
          </w:tcPr>
          <w:p w:rsidR="003D23C1" w:rsidRDefault="003D23C1" w:rsidP="00947D28">
            <w:pPr>
              <w:rPr>
                <w:rFonts w:ascii="Arial" w:hAnsi="Arial" w:cs="Arial"/>
                <w:sz w:val="20"/>
                <w:szCs w:val="20"/>
              </w:rPr>
            </w:pPr>
          </w:p>
        </w:tc>
      </w:tr>
    </w:tbl>
    <w:p w:rsidR="003D23C1" w:rsidRDefault="003D23C1" w:rsidP="003D23C1">
      <w:pPr>
        <w:spacing w:line="480" w:lineRule="auto"/>
        <w:ind w:left="1188"/>
        <w:jc w:val="center"/>
      </w:pPr>
    </w:p>
    <w:p w:rsidR="003D23C1" w:rsidRDefault="003D23C1" w:rsidP="003D23C1">
      <w:pPr>
        <w:spacing w:line="480" w:lineRule="auto"/>
        <w:ind w:left="1188"/>
        <w:jc w:val="both"/>
        <w:rPr>
          <w:rFonts w:ascii="Arial" w:hAnsi="Arial" w:cs="Arial"/>
        </w:rPr>
      </w:pPr>
    </w:p>
    <w:p w:rsidR="003D23C1" w:rsidRDefault="003D23C1" w:rsidP="003D23C1">
      <w:pPr>
        <w:spacing w:line="480" w:lineRule="auto"/>
        <w:ind w:left="1188"/>
        <w:jc w:val="both"/>
        <w:rPr>
          <w:rFonts w:ascii="Arial" w:hAnsi="Arial" w:cs="Arial"/>
        </w:rPr>
      </w:pPr>
      <w:r>
        <w:rPr>
          <w:rFonts w:ascii="Arial" w:hAnsi="Arial" w:cs="Arial"/>
        </w:rPr>
        <w:t xml:space="preserve">El valor de </w:t>
      </w:r>
      <w:r w:rsidRPr="0029214F">
        <w:rPr>
          <w:position w:val="-6"/>
        </w:rPr>
        <w:object w:dxaOrig="360" w:dyaOrig="279">
          <v:shape id="_x0000_i1347" type="#_x0000_t75" style="width:18pt;height:13.8pt" o:ole="">
            <v:imagedata r:id="rId57" o:title=""/>
          </v:shape>
          <o:OLEObject Type="Embed" ProgID="Equation.3" ShapeID="_x0000_i1347" DrawAspect="Content" ObjectID="_1345537066" r:id="rId588"/>
        </w:object>
      </w:r>
      <w:r>
        <w:rPr>
          <w:rFonts w:ascii="Arial" w:hAnsi="Arial" w:cs="Arial"/>
        </w:rPr>
        <w:t xml:space="preserve"> a temperaturas de saturación diferentes con el mismo diámetro está dado por la siguiente expresión</w:t>
      </w:r>
    </w:p>
    <w:p w:rsidR="003D23C1" w:rsidRDefault="003D23C1" w:rsidP="003D23C1">
      <w:pPr>
        <w:spacing w:line="480" w:lineRule="auto"/>
        <w:ind w:left="1188"/>
        <w:jc w:val="center"/>
      </w:pPr>
      <w:r w:rsidRPr="005C2249">
        <w:rPr>
          <w:position w:val="-32"/>
        </w:rPr>
        <w:object w:dxaOrig="2820" w:dyaOrig="720">
          <v:shape id="_x0000_i1348" type="#_x0000_t75" style="width:141pt;height:36pt" o:ole="">
            <v:imagedata r:id="rId589" o:title=""/>
          </v:shape>
          <o:OLEObject Type="Embed" ProgID="Equation.3" ShapeID="_x0000_i1348" DrawAspect="Content" ObjectID="_1345537067" r:id="rId590"/>
        </w:object>
      </w:r>
      <w:r>
        <w:t xml:space="preserve">     (63)</w:t>
      </w:r>
    </w:p>
    <w:p w:rsidR="003D23C1" w:rsidRPr="00425550" w:rsidRDefault="003D23C1" w:rsidP="003D23C1">
      <w:pPr>
        <w:spacing w:line="480" w:lineRule="auto"/>
        <w:ind w:left="1188"/>
      </w:pPr>
      <w:r>
        <w:rPr>
          <w:rFonts w:ascii="Arial" w:hAnsi="Arial" w:cs="Arial"/>
        </w:rPr>
        <w:t>Donde:</w:t>
      </w:r>
    </w:p>
    <w:p w:rsidR="003D23C1" w:rsidRDefault="003D23C1" w:rsidP="003D23C1">
      <w:pPr>
        <w:spacing w:line="480" w:lineRule="auto"/>
        <w:ind w:left="1188"/>
        <w:rPr>
          <w:rFonts w:ascii="Arial" w:hAnsi="Arial" w:cs="Arial"/>
        </w:rPr>
      </w:pPr>
      <w:r w:rsidRPr="00C15F82">
        <w:rPr>
          <w:position w:val="-10"/>
        </w:rPr>
        <w:object w:dxaOrig="440" w:dyaOrig="340">
          <v:shape id="_x0000_i1349" type="#_x0000_t75" style="width:22.2pt;height:16.8pt" o:ole="">
            <v:imagedata r:id="rId479" o:title=""/>
          </v:shape>
          <o:OLEObject Type="Embed" ProgID="Equation.3" ShapeID="_x0000_i1349" DrawAspect="Content" ObjectID="_1345537068" r:id="rId591"/>
        </w:object>
      </w:r>
      <w:r>
        <w:rPr>
          <w:rFonts w:ascii="Arial" w:hAnsi="Arial" w:cs="Arial"/>
        </w:rPr>
        <w:t>= Factor de diámetro a la presión de saturación deseada</w:t>
      </w:r>
    </w:p>
    <w:p w:rsidR="003D23C1" w:rsidRDefault="003D23C1" w:rsidP="003D23C1">
      <w:pPr>
        <w:spacing w:line="480" w:lineRule="auto"/>
        <w:ind w:left="1188"/>
        <w:rPr>
          <w:rFonts w:ascii="Arial" w:hAnsi="Arial" w:cs="Arial"/>
        </w:rPr>
      </w:pPr>
      <w:r w:rsidRPr="00C15F82">
        <w:rPr>
          <w:position w:val="-10"/>
        </w:rPr>
        <w:object w:dxaOrig="400" w:dyaOrig="340">
          <v:shape id="_x0000_i1350" type="#_x0000_t75" style="width:19.8pt;height:16.8pt" o:ole="">
            <v:imagedata r:id="rId481" o:title=""/>
          </v:shape>
          <o:OLEObject Type="Embed" ProgID="Equation.3" ShapeID="_x0000_i1350" DrawAspect="Content" ObjectID="_1345537069" r:id="rId592"/>
        </w:object>
      </w:r>
      <w:r>
        <w:rPr>
          <w:rFonts w:ascii="Arial" w:hAnsi="Arial" w:cs="Arial"/>
        </w:rPr>
        <w:t>= Factor de diámetro generado con la tabla 2.6</w:t>
      </w:r>
    </w:p>
    <w:p w:rsidR="003D23C1" w:rsidRDefault="003D23C1" w:rsidP="003D23C1">
      <w:pPr>
        <w:spacing w:line="480" w:lineRule="auto"/>
        <w:ind w:left="1188"/>
        <w:rPr>
          <w:rFonts w:ascii="Arial" w:hAnsi="Arial" w:cs="Arial"/>
        </w:rPr>
      </w:pPr>
      <w:r w:rsidRPr="005C2249">
        <w:rPr>
          <w:position w:val="-6"/>
        </w:rPr>
        <w:object w:dxaOrig="620" w:dyaOrig="279">
          <v:shape id="_x0000_i1351" type="#_x0000_t75" style="width:31.2pt;height:13.8pt" o:ole="">
            <v:imagedata r:id="rId483" o:title=""/>
          </v:shape>
          <o:OLEObject Type="Embed" ProgID="Equation.3" ShapeID="_x0000_i1351" DrawAspect="Content" ObjectID="_1345537070" r:id="rId593"/>
        </w:object>
      </w:r>
      <w:r>
        <w:rPr>
          <w:rFonts w:ascii="Arial" w:hAnsi="Arial" w:cs="Arial"/>
        </w:rPr>
        <w:t>=Temperatura de saturación a la que se desea evaluar [</w:t>
      </w:r>
      <w:r w:rsidRPr="00181B5B">
        <w:rPr>
          <w:rFonts w:ascii="Arial" w:hAnsi="Arial" w:cs="Arial"/>
        </w:rPr>
        <w:t>°</w:t>
      </w:r>
      <w:r>
        <w:rPr>
          <w:rFonts w:ascii="Arial" w:hAnsi="Arial" w:cs="Arial"/>
        </w:rPr>
        <w:t>K]</w:t>
      </w:r>
    </w:p>
    <w:p w:rsidR="003D23C1" w:rsidRDefault="003D23C1" w:rsidP="003D23C1">
      <w:pPr>
        <w:spacing w:line="480" w:lineRule="auto"/>
        <w:ind w:left="1188"/>
        <w:rPr>
          <w:rFonts w:ascii="Arial" w:hAnsi="Arial" w:cs="Arial"/>
        </w:rPr>
      </w:pPr>
      <w:r w:rsidRPr="005C2249">
        <w:rPr>
          <w:position w:val="-6"/>
        </w:rPr>
        <w:object w:dxaOrig="639" w:dyaOrig="279">
          <v:shape id="_x0000_i1352" type="#_x0000_t75" style="width:31.8pt;height:13.8pt" o:ole="">
            <v:imagedata r:id="rId485" o:title=""/>
          </v:shape>
          <o:OLEObject Type="Embed" ProgID="Equation.3" ShapeID="_x0000_i1352" DrawAspect="Content" ObjectID="_1345537071" r:id="rId594"/>
        </w:object>
      </w:r>
      <w:r>
        <w:t>=</w:t>
      </w:r>
      <w:r w:rsidRPr="005C2249">
        <w:rPr>
          <w:rFonts w:ascii="Arial" w:hAnsi="Arial" w:cs="Arial"/>
        </w:rPr>
        <w:t xml:space="preserve"> </w:t>
      </w:r>
      <w:r>
        <w:rPr>
          <w:rFonts w:ascii="Arial" w:hAnsi="Arial" w:cs="Arial"/>
        </w:rPr>
        <w:t>Presión de saturación a la que se desea evaluar  [MPa]</w:t>
      </w:r>
    </w:p>
    <w:p w:rsidR="003D23C1" w:rsidRDefault="003D23C1" w:rsidP="003D23C1">
      <w:pPr>
        <w:spacing w:line="480" w:lineRule="auto"/>
        <w:ind w:left="1188"/>
        <w:rPr>
          <w:rFonts w:ascii="Arial" w:hAnsi="Arial" w:cs="Arial"/>
        </w:rPr>
      </w:pPr>
    </w:p>
    <w:p w:rsidR="003D23C1" w:rsidRDefault="003D23C1" w:rsidP="003D23C1">
      <w:pPr>
        <w:spacing w:line="480" w:lineRule="auto"/>
        <w:ind w:left="1188"/>
        <w:rPr>
          <w:rFonts w:ascii="Arial" w:hAnsi="Arial" w:cs="Arial"/>
        </w:rPr>
      </w:pPr>
      <w:r>
        <w:rPr>
          <w:rFonts w:ascii="Arial" w:hAnsi="Arial" w:cs="Arial"/>
        </w:rPr>
        <w:t xml:space="preserve">Para la curva con di=13.84 mm y Tsat= </w:t>
      </w:r>
      <w:smartTag w:uri="urn:schemas-microsoft-com:office:smarttags" w:element="metricconverter">
        <w:smartTagPr>
          <w:attr w:name="ProductID" w:val="5 ﾰC"/>
        </w:smartTagPr>
        <w:r>
          <w:rPr>
            <w:rFonts w:ascii="Arial" w:hAnsi="Arial" w:cs="Arial"/>
          </w:rPr>
          <w:t xml:space="preserve">5 </w:t>
        </w:r>
        <w:r w:rsidRPr="00181B5B">
          <w:rPr>
            <w:rFonts w:ascii="Arial" w:hAnsi="Arial" w:cs="Arial"/>
          </w:rPr>
          <w:t>°C</w:t>
        </w:r>
      </w:smartTag>
      <w:r>
        <w:rPr>
          <w:rFonts w:ascii="Arial" w:hAnsi="Arial" w:cs="Arial"/>
        </w:rPr>
        <w:t xml:space="preserve"> se obtiene los siguientes trazadores:</w:t>
      </w:r>
    </w:p>
    <w:p w:rsidR="003D23C1" w:rsidRDefault="003D23C1" w:rsidP="003D23C1">
      <w:pPr>
        <w:spacing w:line="480" w:lineRule="auto"/>
        <w:ind w:left="1188"/>
        <w:jc w:val="center"/>
      </w:pPr>
      <w:r w:rsidRPr="00990CCE">
        <w:rPr>
          <w:rFonts w:ascii="Arial" w:hAnsi="Arial" w:cs="Arial"/>
          <w:position w:val="-14"/>
        </w:rPr>
        <w:object w:dxaOrig="4940" w:dyaOrig="400">
          <v:shape id="_x0000_i1353" type="#_x0000_t75" style="width:247.2pt;height:19.8pt" o:ole="">
            <v:imagedata r:id="rId487" o:title=""/>
          </v:shape>
          <o:OLEObject Type="Embed" ProgID="Equation.3" ShapeID="_x0000_i1353" DrawAspect="Content" ObjectID="_1345537072" r:id="rId595"/>
        </w:object>
      </w:r>
      <w:r>
        <w:t xml:space="preserve">     (60)</w:t>
      </w:r>
    </w:p>
    <w:p w:rsidR="003D23C1" w:rsidRDefault="003D23C1" w:rsidP="003D23C1">
      <w:pPr>
        <w:spacing w:line="480" w:lineRule="auto"/>
        <w:ind w:left="1188"/>
        <w:jc w:val="both"/>
      </w:pPr>
      <w:r w:rsidRPr="00990CCE">
        <w:rPr>
          <w:rFonts w:ascii="Arial" w:hAnsi="Arial" w:cs="Arial"/>
          <w:position w:val="-14"/>
        </w:rPr>
        <w:object w:dxaOrig="1700" w:dyaOrig="380">
          <v:shape id="_x0000_i1354" type="#_x0000_t75" style="width:85.2pt;height:19.2pt" o:ole="">
            <v:imagedata r:id="rId436" o:title=""/>
          </v:shape>
          <o:OLEObject Type="Embed" ProgID="Equation.3" ShapeID="_x0000_i1354" DrawAspect="Content" ObjectID="_1345537073" r:id="rId596"/>
        </w:object>
      </w:r>
      <w:r>
        <w:t xml:space="preserve">; </w:t>
      </w:r>
      <w:r>
        <w:rPr>
          <w:rFonts w:ascii="Arial" w:hAnsi="Arial" w:cs="Arial"/>
        </w:rPr>
        <w:t xml:space="preserve">Valido para </w:t>
      </w:r>
      <w:r w:rsidRPr="00990CCE">
        <w:rPr>
          <w:rFonts w:ascii="Arial" w:hAnsi="Arial" w:cs="Arial"/>
          <w:position w:val="-14"/>
        </w:rPr>
        <w:object w:dxaOrig="1219" w:dyaOrig="380">
          <v:shape id="_x0000_i1355" type="#_x0000_t75" style="width:61.2pt;height:19.2pt" o:ole="">
            <v:imagedata r:id="rId438" o:title=""/>
          </v:shape>
          <o:OLEObject Type="Embed" ProgID="Equation.3" ShapeID="_x0000_i1355" DrawAspect="Content" ObjectID="_1345537074" r:id="rId597"/>
        </w:object>
      </w:r>
      <w:r>
        <w:t xml:space="preserve"> </w:t>
      </w:r>
    </w:p>
    <w:p w:rsidR="003D23C1" w:rsidRDefault="003D23C1" w:rsidP="003D23C1">
      <w:pPr>
        <w:spacing w:line="480" w:lineRule="auto"/>
        <w:ind w:left="1188"/>
        <w:jc w:val="both"/>
      </w:pPr>
    </w:p>
    <w:p w:rsidR="003D23C1" w:rsidRDefault="003D23C1" w:rsidP="003D23C1">
      <w:pPr>
        <w:spacing w:line="480" w:lineRule="auto"/>
        <w:ind w:left="1188"/>
        <w:jc w:val="center"/>
        <w:rPr>
          <w:rFonts w:ascii="Arial" w:hAnsi="Arial" w:cs="Arial"/>
        </w:rPr>
      </w:pPr>
      <w:r>
        <w:rPr>
          <w:rFonts w:ascii="Arial" w:hAnsi="Arial" w:cs="Arial"/>
        </w:rPr>
        <w:t xml:space="preserve">TABLA 2.7 CONSTANTES PARA TRAZADORES CUBICOS DE </w:t>
      </w:r>
      <w:smartTag w:uri="urn:schemas-microsoft-com:office:smarttags" w:element="PersonName">
        <w:smartTagPr>
          <w:attr w:name="ProductID" w:val="LA CURVA"/>
        </w:smartTagPr>
        <w:r>
          <w:rPr>
            <w:rFonts w:ascii="Arial" w:hAnsi="Arial" w:cs="Arial"/>
          </w:rPr>
          <w:t>LA CURVA</w:t>
        </w:r>
      </w:smartTag>
      <w:r>
        <w:rPr>
          <w:rFonts w:ascii="Arial" w:hAnsi="Arial" w:cs="Arial"/>
        </w:rPr>
        <w:t xml:space="preserve"> di=13.84 mm Y Tsat= </w:t>
      </w:r>
      <w:smartTag w:uri="urn:schemas-microsoft-com:office:smarttags" w:element="metricconverter">
        <w:smartTagPr>
          <w:attr w:name="ProductID" w:val="5 ﾰC"/>
        </w:smartTagPr>
        <w:r>
          <w:rPr>
            <w:rFonts w:ascii="Arial" w:hAnsi="Arial" w:cs="Arial"/>
          </w:rPr>
          <w:t xml:space="preserve">5 </w:t>
        </w:r>
        <w:r w:rsidRPr="00181B5B">
          <w:rPr>
            <w:rFonts w:ascii="Arial" w:hAnsi="Arial" w:cs="Arial"/>
          </w:rPr>
          <w:t>°C</w:t>
        </w:r>
      </w:smartTag>
      <w:r>
        <w:rPr>
          <w:rFonts w:ascii="Arial" w:hAnsi="Arial" w:cs="Arial"/>
        </w:rPr>
        <w:t xml:space="preserve"> (CORRELACIÓN DE KANDLIKAR)</w:t>
      </w:r>
    </w:p>
    <w:tbl>
      <w:tblPr>
        <w:tblW w:w="785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82"/>
        <w:gridCol w:w="1214"/>
        <w:gridCol w:w="1724"/>
        <w:gridCol w:w="1711"/>
        <w:gridCol w:w="1727"/>
      </w:tblGrid>
      <w:tr w:rsidR="003D23C1">
        <w:trPr>
          <w:trHeight w:val="333"/>
        </w:trPr>
        <w:tc>
          <w:tcPr>
            <w:tcW w:w="7858" w:type="dxa"/>
            <w:gridSpan w:val="5"/>
            <w:shd w:val="clear" w:color="auto" w:fill="auto"/>
            <w:noWrap/>
            <w:vAlign w:val="bottom"/>
          </w:tcPr>
          <w:p w:rsidR="003D23C1" w:rsidRDefault="003D23C1" w:rsidP="00947D28">
            <w:pPr>
              <w:jc w:val="center"/>
              <w:rPr>
                <w:rFonts w:ascii="Arial" w:hAnsi="Arial" w:cs="Arial"/>
                <w:b/>
                <w:bCs/>
                <w:sz w:val="20"/>
                <w:szCs w:val="20"/>
              </w:rPr>
            </w:pPr>
            <w:r>
              <w:rPr>
                <w:rFonts w:ascii="Arial" w:hAnsi="Arial" w:cs="Arial"/>
                <w:b/>
                <w:bCs/>
                <w:sz w:val="20"/>
                <w:szCs w:val="20"/>
              </w:rPr>
              <w:t>CONSTANTES PARA TRAZADORES CUBICOS</w:t>
            </w:r>
          </w:p>
        </w:tc>
      </w:tr>
      <w:tr w:rsidR="003D23C1">
        <w:trPr>
          <w:trHeight w:val="333"/>
        </w:trPr>
        <w:tc>
          <w:tcPr>
            <w:tcW w:w="1482"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2"/>
                <w:sz w:val="20"/>
                <w:szCs w:val="20"/>
              </w:rPr>
              <w:object w:dxaOrig="279" w:dyaOrig="360">
                <v:shape id="_x0000_i1356" type="#_x0000_t75" style="width:13.8pt;height:18pt" o:ole="">
                  <v:imagedata r:id="rId444" o:title=""/>
                </v:shape>
                <o:OLEObject Type="Embed" ProgID="Equation.3" ShapeID="_x0000_i1356" DrawAspect="Content" ObjectID="_1345537075" r:id="rId598"/>
              </w:object>
            </w:r>
            <w:r w:rsidRPr="00421E64">
              <w:rPr>
                <w:rFonts w:ascii="Arial" w:hAnsi="Arial" w:cs="Arial"/>
                <w:sz w:val="20"/>
                <w:szCs w:val="20"/>
              </w:rPr>
              <w:t>=</w:t>
            </w:r>
            <w:r>
              <w:rPr>
                <w:rFonts w:ascii="Arial" w:hAnsi="Arial" w:cs="Arial"/>
                <w:sz w:val="20"/>
                <w:szCs w:val="20"/>
              </w:rPr>
              <w:t>174.0555</w:t>
            </w:r>
          </w:p>
        </w:tc>
        <w:tc>
          <w:tcPr>
            <w:tcW w:w="1214" w:type="dxa"/>
            <w:shd w:val="clear" w:color="auto" w:fill="auto"/>
            <w:noWrap/>
            <w:vAlign w:val="bottom"/>
          </w:tcPr>
          <w:p w:rsidR="003D23C1" w:rsidRPr="00421E64" w:rsidRDefault="005E0094" w:rsidP="00947D28">
            <w:pPr>
              <w:rPr>
                <w:rFonts w:ascii="Arial" w:hAnsi="Arial" w:cs="Arial"/>
                <w:sz w:val="20"/>
                <w:szCs w:val="20"/>
              </w:rPr>
            </w:pPr>
            <w:r w:rsidRPr="005E0094">
              <w:rPr>
                <w:rFonts w:ascii="Arial" w:hAnsi="Arial" w:cs="Arial"/>
                <w:position w:val="-12"/>
                <w:sz w:val="20"/>
                <w:szCs w:val="20"/>
              </w:rPr>
              <w:object w:dxaOrig="279" w:dyaOrig="360">
                <v:shape id="_x0000_i1357" type="#_x0000_t75" style="width:13.8pt;height:18pt" o:ole="">
                  <v:imagedata r:id="rId599" o:title=""/>
                </v:shape>
                <o:OLEObject Type="Embed" ProgID="Equation.3" ShapeID="_x0000_i1357" DrawAspect="Content" ObjectID="_1345537076" r:id="rId600"/>
              </w:object>
            </w:r>
            <w:r>
              <w:rPr>
                <w:rFonts w:ascii="Arial" w:hAnsi="Arial" w:cs="Arial"/>
                <w:sz w:val="20"/>
                <w:szCs w:val="20"/>
              </w:rPr>
              <w:t>=</w:t>
            </w:r>
            <w:r w:rsidR="00C20BBF">
              <w:rPr>
                <w:rFonts w:ascii="Arial" w:hAnsi="Arial" w:cs="Arial"/>
                <w:sz w:val="20"/>
                <w:szCs w:val="20"/>
              </w:rPr>
              <w:t>1,0819</w:t>
            </w:r>
          </w:p>
        </w:tc>
        <w:tc>
          <w:tcPr>
            <w:tcW w:w="1724"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2"/>
                <w:sz w:val="20"/>
                <w:szCs w:val="20"/>
              </w:rPr>
              <w:object w:dxaOrig="260" w:dyaOrig="360">
                <v:shape id="_x0000_i1358" type="#_x0000_t75" style="width:13.2pt;height:18pt" o:ole="">
                  <v:imagedata r:id="rId448" o:title=""/>
                </v:shape>
                <o:OLEObject Type="Embed" ProgID="Equation.3" ShapeID="_x0000_i1358" DrawAspect="Content" ObjectID="_1345537077" r:id="rId601"/>
              </w:object>
            </w:r>
            <w:r w:rsidR="0046356A">
              <w:rPr>
                <w:rFonts w:ascii="Arial" w:hAnsi="Arial" w:cs="Arial"/>
                <w:sz w:val="20"/>
                <w:szCs w:val="20"/>
              </w:rPr>
              <w:t>= 2.1667</w:t>
            </w:r>
            <w:r>
              <w:rPr>
                <w:rFonts w:ascii="Arial" w:hAnsi="Arial" w:cs="Arial"/>
                <w:sz w:val="20"/>
                <w:szCs w:val="20"/>
              </w:rPr>
              <w:t>E-0</w:t>
            </w:r>
            <w:r w:rsidR="0046356A">
              <w:rPr>
                <w:rFonts w:ascii="Arial" w:hAnsi="Arial" w:cs="Arial"/>
                <w:sz w:val="20"/>
                <w:szCs w:val="20"/>
              </w:rPr>
              <w:t>5</w:t>
            </w:r>
          </w:p>
        </w:tc>
        <w:tc>
          <w:tcPr>
            <w:tcW w:w="1711"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2"/>
                <w:sz w:val="20"/>
                <w:szCs w:val="20"/>
              </w:rPr>
              <w:object w:dxaOrig="260" w:dyaOrig="360">
                <v:shape id="_x0000_i1359" type="#_x0000_t75" style="width:13.2pt;height:18pt" o:ole="">
                  <v:imagedata r:id="rId450" o:title=""/>
                </v:shape>
                <o:OLEObject Type="Embed" ProgID="Equation.3" ShapeID="_x0000_i1359" DrawAspect="Content" ObjectID="_1345537078" r:id="rId602"/>
              </w:object>
            </w:r>
            <w:r w:rsidRPr="00421E64">
              <w:rPr>
                <w:rFonts w:ascii="Arial" w:hAnsi="Arial" w:cs="Arial"/>
                <w:sz w:val="20"/>
                <w:szCs w:val="20"/>
              </w:rPr>
              <w:t>=0</w:t>
            </w:r>
          </w:p>
        </w:tc>
        <w:tc>
          <w:tcPr>
            <w:tcW w:w="1727"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2"/>
                <w:sz w:val="20"/>
                <w:szCs w:val="20"/>
              </w:rPr>
              <w:object w:dxaOrig="279" w:dyaOrig="360">
                <v:shape id="_x0000_i1360" type="#_x0000_t75" style="width:13.8pt;height:18pt" o:ole="">
                  <v:imagedata r:id="rId452" o:title=""/>
                </v:shape>
                <o:OLEObject Type="Embed" ProgID="Equation.3" ShapeID="_x0000_i1360" DrawAspect="Content" ObjectID="_1345537079" r:id="rId603"/>
              </w:object>
            </w:r>
            <w:r w:rsidR="004731A1">
              <w:rPr>
                <w:rFonts w:ascii="Arial" w:hAnsi="Arial" w:cs="Arial"/>
                <w:sz w:val="20"/>
                <w:szCs w:val="20"/>
              </w:rPr>
              <w:t>= -7.4363</w:t>
            </w:r>
            <w:r>
              <w:rPr>
                <w:rFonts w:ascii="Arial" w:hAnsi="Arial" w:cs="Arial"/>
                <w:sz w:val="20"/>
                <w:szCs w:val="20"/>
              </w:rPr>
              <w:t>E-0</w:t>
            </w:r>
            <w:r w:rsidR="004731A1">
              <w:rPr>
                <w:rFonts w:ascii="Arial" w:hAnsi="Arial" w:cs="Arial"/>
                <w:sz w:val="20"/>
                <w:szCs w:val="20"/>
              </w:rPr>
              <w:t>8</w:t>
            </w:r>
          </w:p>
        </w:tc>
      </w:tr>
      <w:tr w:rsidR="003D23C1">
        <w:trPr>
          <w:trHeight w:val="333"/>
        </w:trPr>
        <w:tc>
          <w:tcPr>
            <w:tcW w:w="1482"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0"/>
                <w:sz w:val="20"/>
                <w:szCs w:val="20"/>
              </w:rPr>
              <w:object w:dxaOrig="240" w:dyaOrig="340">
                <v:shape id="_x0000_i1361" type="#_x0000_t75" style="width:12pt;height:16.8pt" o:ole="">
                  <v:imagedata r:id="rId454" o:title=""/>
                </v:shape>
                <o:OLEObject Type="Embed" ProgID="Equation.3" ShapeID="_x0000_i1361" DrawAspect="Content" ObjectID="_1345537080" r:id="rId604"/>
              </w:object>
            </w:r>
            <w:r w:rsidRPr="00421E64">
              <w:rPr>
                <w:rFonts w:ascii="Arial" w:hAnsi="Arial" w:cs="Arial"/>
                <w:sz w:val="20"/>
                <w:szCs w:val="20"/>
              </w:rPr>
              <w:t>=</w:t>
            </w:r>
            <w:r>
              <w:rPr>
                <w:rFonts w:ascii="Arial" w:hAnsi="Arial" w:cs="Arial"/>
                <w:sz w:val="20"/>
                <w:szCs w:val="20"/>
              </w:rPr>
              <w:t xml:space="preserve"> 254.7912</w:t>
            </w:r>
          </w:p>
        </w:tc>
        <w:tc>
          <w:tcPr>
            <w:tcW w:w="1214" w:type="dxa"/>
            <w:shd w:val="clear" w:color="auto" w:fill="auto"/>
            <w:noWrap/>
            <w:vAlign w:val="bottom"/>
          </w:tcPr>
          <w:p w:rsidR="003D23C1" w:rsidRPr="00421E64" w:rsidRDefault="005E0094" w:rsidP="00947D28">
            <w:pPr>
              <w:rPr>
                <w:rFonts w:ascii="Arial" w:hAnsi="Arial" w:cs="Arial"/>
                <w:sz w:val="20"/>
                <w:szCs w:val="20"/>
              </w:rPr>
            </w:pPr>
            <w:r w:rsidRPr="005E0094">
              <w:rPr>
                <w:rFonts w:ascii="Arial" w:hAnsi="Arial" w:cs="Arial"/>
                <w:position w:val="-10"/>
                <w:sz w:val="20"/>
                <w:szCs w:val="20"/>
              </w:rPr>
              <w:object w:dxaOrig="260" w:dyaOrig="340">
                <v:shape id="_x0000_i1362" type="#_x0000_t75" style="width:13.2pt;height:16.8pt" o:ole="">
                  <v:imagedata r:id="rId605" o:title=""/>
                </v:shape>
                <o:OLEObject Type="Embed" ProgID="Equation.3" ShapeID="_x0000_i1362" DrawAspect="Content" ObjectID="_1345537081" r:id="rId606"/>
              </w:object>
            </w:r>
            <w:r>
              <w:rPr>
                <w:rFonts w:ascii="Arial" w:hAnsi="Arial" w:cs="Arial"/>
                <w:sz w:val="20"/>
                <w:szCs w:val="20"/>
              </w:rPr>
              <w:t>=</w:t>
            </w:r>
            <w:r w:rsidR="00C20BBF">
              <w:rPr>
                <w:rFonts w:ascii="Arial" w:hAnsi="Arial" w:cs="Arial"/>
                <w:sz w:val="20"/>
                <w:szCs w:val="20"/>
              </w:rPr>
              <w:t>1,04452</w:t>
            </w:r>
          </w:p>
        </w:tc>
        <w:tc>
          <w:tcPr>
            <w:tcW w:w="1724"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0"/>
                <w:sz w:val="20"/>
                <w:szCs w:val="20"/>
              </w:rPr>
              <w:object w:dxaOrig="240" w:dyaOrig="340">
                <v:shape id="_x0000_i1363" type="#_x0000_t75" style="width:12pt;height:16.8pt" o:ole="">
                  <v:imagedata r:id="rId458" o:title=""/>
                </v:shape>
                <o:OLEObject Type="Embed" ProgID="Equation.3" ShapeID="_x0000_i1363" DrawAspect="Content" ObjectID="_1345537082" r:id="rId607"/>
              </w:object>
            </w:r>
            <w:r w:rsidR="0046356A">
              <w:rPr>
                <w:rFonts w:ascii="Arial" w:hAnsi="Arial" w:cs="Arial"/>
                <w:sz w:val="20"/>
                <w:szCs w:val="20"/>
              </w:rPr>
              <w:t>= -1.4324</w:t>
            </w:r>
            <w:r>
              <w:rPr>
                <w:rFonts w:ascii="Arial" w:hAnsi="Arial" w:cs="Arial"/>
                <w:sz w:val="20"/>
                <w:szCs w:val="20"/>
              </w:rPr>
              <w:t>E-0</w:t>
            </w:r>
            <w:r w:rsidR="0046356A">
              <w:rPr>
                <w:rFonts w:ascii="Arial" w:hAnsi="Arial" w:cs="Arial"/>
                <w:sz w:val="20"/>
                <w:szCs w:val="20"/>
              </w:rPr>
              <w:t>2</w:t>
            </w:r>
          </w:p>
        </w:tc>
        <w:tc>
          <w:tcPr>
            <w:tcW w:w="1711"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0"/>
                <w:sz w:val="20"/>
                <w:szCs w:val="20"/>
              </w:rPr>
              <w:object w:dxaOrig="240" w:dyaOrig="340">
                <v:shape id="_x0000_i1364" type="#_x0000_t75" style="width:12pt;height:16.8pt" o:ole="">
                  <v:imagedata r:id="rId460" o:title=""/>
                </v:shape>
                <o:OLEObject Type="Embed" ProgID="Equation.3" ShapeID="_x0000_i1364" DrawAspect="Content" ObjectID="_1345537083" r:id="rId608"/>
              </w:object>
            </w:r>
            <w:r w:rsidR="0046356A">
              <w:rPr>
                <w:rFonts w:ascii="Arial" w:hAnsi="Arial" w:cs="Arial"/>
                <w:sz w:val="20"/>
                <w:szCs w:val="20"/>
              </w:rPr>
              <w:t>= -1.8011</w:t>
            </w:r>
            <w:r>
              <w:rPr>
                <w:rFonts w:ascii="Arial" w:hAnsi="Arial" w:cs="Arial"/>
                <w:sz w:val="20"/>
                <w:szCs w:val="20"/>
              </w:rPr>
              <w:t>E-0</w:t>
            </w:r>
            <w:r w:rsidR="0046356A">
              <w:rPr>
                <w:rFonts w:ascii="Arial" w:hAnsi="Arial" w:cs="Arial"/>
                <w:sz w:val="20"/>
                <w:szCs w:val="20"/>
              </w:rPr>
              <w:t>5</w:t>
            </w:r>
          </w:p>
        </w:tc>
        <w:tc>
          <w:tcPr>
            <w:tcW w:w="1727"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0"/>
                <w:sz w:val="20"/>
                <w:szCs w:val="20"/>
              </w:rPr>
              <w:object w:dxaOrig="260" w:dyaOrig="340">
                <v:shape id="_x0000_i1365" type="#_x0000_t75" style="width:13.2pt;height:16.8pt" o:ole="">
                  <v:imagedata r:id="rId462" o:title=""/>
                </v:shape>
                <o:OLEObject Type="Embed" ProgID="Equation.3" ShapeID="_x0000_i1365" DrawAspect="Content" ObjectID="_1345537084" r:id="rId609"/>
              </w:object>
            </w:r>
            <w:r w:rsidR="004731A1">
              <w:rPr>
                <w:rFonts w:ascii="Arial" w:hAnsi="Arial" w:cs="Arial"/>
                <w:sz w:val="20"/>
                <w:szCs w:val="20"/>
              </w:rPr>
              <w:t>= 1.7281</w:t>
            </w:r>
            <w:r>
              <w:rPr>
                <w:rFonts w:ascii="Arial" w:hAnsi="Arial" w:cs="Arial"/>
                <w:sz w:val="20"/>
                <w:szCs w:val="20"/>
              </w:rPr>
              <w:t>E-0</w:t>
            </w:r>
            <w:r w:rsidR="004731A1">
              <w:rPr>
                <w:rFonts w:ascii="Arial" w:hAnsi="Arial" w:cs="Arial"/>
                <w:sz w:val="20"/>
                <w:szCs w:val="20"/>
              </w:rPr>
              <w:t>7</w:t>
            </w:r>
          </w:p>
        </w:tc>
      </w:tr>
      <w:tr w:rsidR="003D23C1">
        <w:trPr>
          <w:trHeight w:val="333"/>
        </w:trPr>
        <w:tc>
          <w:tcPr>
            <w:tcW w:w="1482"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0"/>
                <w:sz w:val="20"/>
                <w:szCs w:val="20"/>
              </w:rPr>
              <w:object w:dxaOrig="279" w:dyaOrig="340">
                <v:shape id="_x0000_i1366" type="#_x0000_t75" style="width:13.8pt;height:16.8pt" o:ole="">
                  <v:imagedata r:id="rId464" o:title=""/>
                </v:shape>
                <o:OLEObject Type="Embed" ProgID="Equation.3" ShapeID="_x0000_i1366" DrawAspect="Content" ObjectID="_1345537085" r:id="rId610"/>
              </w:object>
            </w:r>
            <w:r w:rsidRPr="00421E64">
              <w:rPr>
                <w:rFonts w:ascii="Arial" w:hAnsi="Arial" w:cs="Arial"/>
                <w:sz w:val="20"/>
                <w:szCs w:val="20"/>
              </w:rPr>
              <w:t>=</w:t>
            </w:r>
            <w:r>
              <w:rPr>
                <w:rFonts w:ascii="Arial" w:hAnsi="Arial" w:cs="Arial"/>
                <w:sz w:val="20"/>
                <w:szCs w:val="20"/>
              </w:rPr>
              <w:t xml:space="preserve"> 360.3291</w:t>
            </w:r>
          </w:p>
        </w:tc>
        <w:tc>
          <w:tcPr>
            <w:tcW w:w="1214"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0"/>
                <w:sz w:val="20"/>
                <w:szCs w:val="20"/>
              </w:rPr>
              <w:object w:dxaOrig="279" w:dyaOrig="340">
                <v:shape id="_x0000_i1367" type="#_x0000_t75" style="width:13.8pt;height:16.8pt" o:ole="">
                  <v:imagedata r:id="rId466" o:title=""/>
                </v:shape>
                <o:OLEObject Type="Embed" ProgID="Equation.3" ShapeID="_x0000_i1367" DrawAspect="Content" ObjectID="_1345537086" r:id="rId611"/>
              </w:object>
            </w:r>
            <w:r>
              <w:rPr>
                <w:rFonts w:ascii="Arial" w:hAnsi="Arial" w:cs="Arial"/>
                <w:sz w:val="20"/>
                <w:szCs w:val="20"/>
              </w:rPr>
              <w:t xml:space="preserve">= </w:t>
            </w:r>
            <w:r w:rsidR="005E0094">
              <w:rPr>
                <w:rFonts w:ascii="Arial" w:hAnsi="Arial" w:cs="Arial"/>
                <w:sz w:val="20"/>
                <w:szCs w:val="20"/>
              </w:rPr>
              <w:t>0,8958</w:t>
            </w:r>
          </w:p>
        </w:tc>
        <w:tc>
          <w:tcPr>
            <w:tcW w:w="1724"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0"/>
                <w:sz w:val="20"/>
                <w:szCs w:val="20"/>
              </w:rPr>
              <w:object w:dxaOrig="260" w:dyaOrig="340">
                <v:shape id="_x0000_i1368" type="#_x0000_t75" style="width:13.2pt;height:16.8pt" o:ole="">
                  <v:imagedata r:id="rId468" o:title=""/>
                </v:shape>
                <o:OLEObject Type="Embed" ProgID="Equation.3" ShapeID="_x0000_i1368" DrawAspect="Content" ObjectID="_1345537087" r:id="rId612"/>
              </w:object>
            </w:r>
            <w:r w:rsidR="0046356A">
              <w:rPr>
                <w:rFonts w:ascii="Arial" w:hAnsi="Arial" w:cs="Arial"/>
                <w:sz w:val="20"/>
                <w:szCs w:val="20"/>
              </w:rPr>
              <w:t>= 5.4026</w:t>
            </w:r>
            <w:r>
              <w:rPr>
                <w:rFonts w:ascii="Arial" w:hAnsi="Arial" w:cs="Arial"/>
                <w:sz w:val="20"/>
                <w:szCs w:val="20"/>
              </w:rPr>
              <w:t>E-04</w:t>
            </w:r>
          </w:p>
        </w:tc>
        <w:tc>
          <w:tcPr>
            <w:tcW w:w="1711"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0"/>
                <w:sz w:val="20"/>
                <w:szCs w:val="20"/>
              </w:rPr>
              <w:object w:dxaOrig="260" w:dyaOrig="340">
                <v:shape id="_x0000_i1369" type="#_x0000_t75" style="width:13.2pt;height:16.8pt" o:ole="">
                  <v:imagedata r:id="rId470" o:title=""/>
                </v:shape>
                <o:OLEObject Type="Embed" ProgID="Equation.3" ShapeID="_x0000_i1369" DrawAspect="Content" ObjectID="_1345537088" r:id="rId613"/>
              </w:object>
            </w:r>
            <w:r w:rsidR="0046356A">
              <w:rPr>
                <w:rFonts w:ascii="Arial" w:hAnsi="Arial" w:cs="Arial"/>
                <w:sz w:val="20"/>
                <w:szCs w:val="20"/>
              </w:rPr>
              <w:t>= 3.6703</w:t>
            </w:r>
            <w:r>
              <w:rPr>
                <w:rFonts w:ascii="Arial" w:hAnsi="Arial" w:cs="Arial"/>
                <w:sz w:val="20"/>
                <w:szCs w:val="20"/>
              </w:rPr>
              <w:t>E-0</w:t>
            </w:r>
            <w:r w:rsidR="0046356A">
              <w:rPr>
                <w:rFonts w:ascii="Arial" w:hAnsi="Arial" w:cs="Arial"/>
                <w:sz w:val="20"/>
                <w:szCs w:val="20"/>
              </w:rPr>
              <w:t>5</w:t>
            </w:r>
          </w:p>
        </w:tc>
        <w:tc>
          <w:tcPr>
            <w:tcW w:w="1727"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0"/>
                <w:sz w:val="20"/>
                <w:szCs w:val="20"/>
              </w:rPr>
              <w:object w:dxaOrig="300" w:dyaOrig="340">
                <v:shape id="_x0000_i1370" type="#_x0000_t75" style="width:15pt;height:16.8pt" o:ole="">
                  <v:imagedata r:id="rId472" o:title=""/>
                </v:shape>
                <o:OLEObject Type="Embed" ProgID="Equation.3" ShapeID="_x0000_i1370" DrawAspect="Content" ObjectID="_1345537089" r:id="rId614"/>
              </w:object>
            </w:r>
            <w:r w:rsidR="004731A1">
              <w:rPr>
                <w:rFonts w:ascii="Arial" w:hAnsi="Arial" w:cs="Arial"/>
                <w:sz w:val="20"/>
                <w:szCs w:val="20"/>
              </w:rPr>
              <w:t>= -2.6636</w:t>
            </w:r>
            <w:r>
              <w:rPr>
                <w:rFonts w:ascii="Arial" w:hAnsi="Arial" w:cs="Arial"/>
                <w:sz w:val="20"/>
                <w:szCs w:val="20"/>
              </w:rPr>
              <w:t>E-07</w:t>
            </w:r>
          </w:p>
        </w:tc>
      </w:tr>
      <w:tr w:rsidR="003D23C1">
        <w:trPr>
          <w:trHeight w:val="333"/>
        </w:trPr>
        <w:tc>
          <w:tcPr>
            <w:tcW w:w="1482"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2"/>
                <w:sz w:val="20"/>
                <w:szCs w:val="20"/>
              </w:rPr>
              <w:object w:dxaOrig="260" w:dyaOrig="360">
                <v:shape id="_x0000_i1371" type="#_x0000_t75" style="width:13.2pt;height:18pt" o:ole="">
                  <v:imagedata r:id="rId474" o:title=""/>
                </v:shape>
                <o:OLEObject Type="Embed" ProgID="Equation.3" ShapeID="_x0000_i1371" DrawAspect="Content" ObjectID="_1345537090" r:id="rId615"/>
              </w:object>
            </w:r>
            <w:r w:rsidRPr="00421E64">
              <w:rPr>
                <w:rFonts w:ascii="Arial" w:hAnsi="Arial" w:cs="Arial"/>
                <w:sz w:val="20"/>
                <w:szCs w:val="20"/>
              </w:rPr>
              <w:t>=</w:t>
            </w:r>
            <w:r>
              <w:rPr>
                <w:rFonts w:ascii="Arial" w:hAnsi="Arial" w:cs="Arial"/>
                <w:sz w:val="20"/>
                <w:szCs w:val="20"/>
              </w:rPr>
              <w:t xml:space="preserve"> 476.6707</w:t>
            </w:r>
          </w:p>
        </w:tc>
        <w:tc>
          <w:tcPr>
            <w:tcW w:w="1214"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2"/>
                <w:sz w:val="20"/>
                <w:szCs w:val="20"/>
              </w:rPr>
              <w:object w:dxaOrig="279" w:dyaOrig="360">
                <v:shape id="_x0000_i1372" type="#_x0000_t75" style="width:13.8pt;height:18pt" o:ole="">
                  <v:imagedata r:id="rId616" o:title=""/>
                </v:shape>
                <o:OLEObject Type="Embed" ProgID="Equation.3" ShapeID="_x0000_i1372" DrawAspect="Content" ObjectID="_1345537091" r:id="rId617"/>
              </w:object>
            </w:r>
            <w:r w:rsidRPr="00421E64">
              <w:rPr>
                <w:rFonts w:ascii="Arial" w:hAnsi="Arial" w:cs="Arial"/>
                <w:sz w:val="20"/>
                <w:szCs w:val="20"/>
              </w:rPr>
              <w:t>=</w:t>
            </w:r>
            <w:r w:rsidR="005E0094">
              <w:rPr>
                <w:rFonts w:ascii="Arial" w:hAnsi="Arial" w:cs="Arial"/>
                <w:sz w:val="20"/>
                <w:szCs w:val="20"/>
              </w:rPr>
              <w:t>1,03606</w:t>
            </w:r>
          </w:p>
        </w:tc>
        <w:tc>
          <w:tcPr>
            <w:tcW w:w="1724"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2"/>
                <w:sz w:val="20"/>
                <w:szCs w:val="20"/>
              </w:rPr>
              <w:object w:dxaOrig="260" w:dyaOrig="360">
                <v:shape id="_x0000_i1373" type="#_x0000_t75" style="width:13.2pt;height:18pt" o:ole="">
                  <v:imagedata r:id="rId618" o:title=""/>
                </v:shape>
                <o:OLEObject Type="Embed" ProgID="Equation.3" ShapeID="_x0000_i1373" DrawAspect="Content" ObjectID="_1345537092" r:id="rId619"/>
              </w:object>
            </w:r>
            <w:r w:rsidRPr="00421E64">
              <w:rPr>
                <w:rFonts w:ascii="Arial" w:hAnsi="Arial" w:cs="Arial"/>
                <w:sz w:val="20"/>
                <w:szCs w:val="20"/>
              </w:rPr>
              <w:t>=</w:t>
            </w:r>
            <w:r w:rsidR="0046356A">
              <w:rPr>
                <w:rFonts w:ascii="Arial" w:hAnsi="Arial" w:cs="Arial"/>
                <w:sz w:val="20"/>
                <w:szCs w:val="20"/>
              </w:rPr>
              <w:t xml:space="preserve"> -1.7355</w:t>
            </w:r>
            <w:r>
              <w:rPr>
                <w:rFonts w:ascii="Arial" w:hAnsi="Arial" w:cs="Arial"/>
                <w:sz w:val="20"/>
                <w:szCs w:val="20"/>
              </w:rPr>
              <w:t>E-03</w:t>
            </w:r>
          </w:p>
        </w:tc>
        <w:tc>
          <w:tcPr>
            <w:tcW w:w="1711"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2"/>
                <w:sz w:val="20"/>
                <w:szCs w:val="20"/>
              </w:rPr>
              <w:object w:dxaOrig="260" w:dyaOrig="360">
                <v:shape id="_x0000_i1374" type="#_x0000_t75" style="width:13.2pt;height:18pt" o:ole="">
                  <v:imagedata r:id="rId620" o:title=""/>
                </v:shape>
                <o:OLEObject Type="Embed" ProgID="Equation.3" ShapeID="_x0000_i1374" DrawAspect="Content" ObjectID="_1345537093" r:id="rId621"/>
              </w:object>
            </w:r>
            <w:r w:rsidRPr="00421E64">
              <w:rPr>
                <w:rFonts w:ascii="Arial" w:hAnsi="Arial" w:cs="Arial"/>
                <w:sz w:val="20"/>
                <w:szCs w:val="20"/>
              </w:rPr>
              <w:t>=</w:t>
            </w:r>
            <w:r w:rsidR="004731A1">
              <w:rPr>
                <w:rFonts w:ascii="Arial" w:hAnsi="Arial" w:cs="Arial"/>
                <w:sz w:val="20"/>
                <w:szCs w:val="20"/>
              </w:rPr>
              <w:t xml:space="preserve"> -5.6265</w:t>
            </w:r>
            <w:r>
              <w:rPr>
                <w:rFonts w:ascii="Arial" w:hAnsi="Arial" w:cs="Arial"/>
                <w:sz w:val="20"/>
                <w:szCs w:val="20"/>
              </w:rPr>
              <w:t>E-0</w:t>
            </w:r>
            <w:r w:rsidR="004731A1">
              <w:rPr>
                <w:rFonts w:ascii="Arial" w:hAnsi="Arial" w:cs="Arial"/>
                <w:sz w:val="20"/>
                <w:szCs w:val="20"/>
              </w:rPr>
              <w:t>5</w:t>
            </w:r>
          </w:p>
        </w:tc>
        <w:tc>
          <w:tcPr>
            <w:tcW w:w="1727"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2"/>
                <w:sz w:val="20"/>
                <w:szCs w:val="20"/>
              </w:rPr>
              <w:object w:dxaOrig="279" w:dyaOrig="360">
                <v:shape id="_x0000_i1375" type="#_x0000_t75" style="width:13.8pt;height:18pt" o:ole="">
                  <v:imagedata r:id="rId622" o:title=""/>
                </v:shape>
                <o:OLEObject Type="Embed" ProgID="Equation.3" ShapeID="_x0000_i1375" DrawAspect="Content" ObjectID="_1345537094" r:id="rId623"/>
              </w:object>
            </w:r>
            <w:r w:rsidRPr="00421E64">
              <w:rPr>
                <w:rFonts w:ascii="Arial" w:hAnsi="Arial" w:cs="Arial"/>
                <w:sz w:val="20"/>
                <w:szCs w:val="20"/>
              </w:rPr>
              <w:t>=</w:t>
            </w:r>
            <w:r w:rsidR="004731A1">
              <w:rPr>
                <w:rFonts w:ascii="Arial" w:hAnsi="Arial" w:cs="Arial"/>
                <w:sz w:val="20"/>
                <w:szCs w:val="20"/>
              </w:rPr>
              <w:t xml:space="preserve"> 3.7444</w:t>
            </w:r>
            <w:r>
              <w:rPr>
                <w:rFonts w:ascii="Arial" w:hAnsi="Arial" w:cs="Arial"/>
                <w:sz w:val="20"/>
                <w:szCs w:val="20"/>
              </w:rPr>
              <w:t>E-07</w:t>
            </w:r>
          </w:p>
        </w:tc>
      </w:tr>
      <w:tr w:rsidR="003D23C1">
        <w:trPr>
          <w:trHeight w:val="333"/>
        </w:trPr>
        <w:tc>
          <w:tcPr>
            <w:tcW w:w="1482"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0"/>
                <w:sz w:val="20"/>
                <w:szCs w:val="20"/>
              </w:rPr>
              <w:object w:dxaOrig="279" w:dyaOrig="340">
                <v:shape id="_x0000_i1376" type="#_x0000_t75" style="width:13.8pt;height:16.8pt" o:ole="">
                  <v:imagedata r:id="rId624" o:title=""/>
                </v:shape>
                <o:OLEObject Type="Embed" ProgID="Equation.3" ShapeID="_x0000_i1376" DrawAspect="Content" ObjectID="_1345537095" r:id="rId625"/>
              </w:object>
            </w:r>
            <w:r w:rsidRPr="00421E64">
              <w:rPr>
                <w:rFonts w:ascii="Arial" w:hAnsi="Arial" w:cs="Arial"/>
                <w:sz w:val="20"/>
                <w:szCs w:val="20"/>
              </w:rPr>
              <w:t>=</w:t>
            </w:r>
            <w:r>
              <w:rPr>
                <w:rFonts w:ascii="Arial" w:hAnsi="Arial" w:cs="Arial"/>
                <w:sz w:val="20"/>
                <w:szCs w:val="20"/>
              </w:rPr>
              <w:t xml:space="preserve"> 550.4119</w:t>
            </w:r>
          </w:p>
        </w:tc>
        <w:tc>
          <w:tcPr>
            <w:tcW w:w="1214"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0"/>
                <w:sz w:val="20"/>
                <w:szCs w:val="20"/>
              </w:rPr>
              <w:object w:dxaOrig="279" w:dyaOrig="340">
                <v:shape id="_x0000_i1377" type="#_x0000_t75" style="width:13.8pt;height:16.8pt" o:ole="">
                  <v:imagedata r:id="rId626" o:title=""/>
                </v:shape>
                <o:OLEObject Type="Embed" ProgID="Equation.3" ShapeID="_x0000_i1377" DrawAspect="Content" ObjectID="_1345537096" r:id="rId627"/>
              </w:object>
            </w:r>
            <w:r w:rsidRPr="00421E64">
              <w:rPr>
                <w:rFonts w:ascii="Arial" w:hAnsi="Arial" w:cs="Arial"/>
                <w:sz w:val="20"/>
                <w:szCs w:val="20"/>
              </w:rPr>
              <w:t>=</w:t>
            </w:r>
            <w:r w:rsidR="005E0094">
              <w:rPr>
                <w:rFonts w:ascii="Arial" w:hAnsi="Arial" w:cs="Arial"/>
                <w:sz w:val="20"/>
                <w:szCs w:val="20"/>
              </w:rPr>
              <w:t>0,75227</w:t>
            </w:r>
          </w:p>
        </w:tc>
        <w:tc>
          <w:tcPr>
            <w:tcW w:w="1724"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0"/>
                <w:sz w:val="20"/>
                <w:szCs w:val="20"/>
              </w:rPr>
              <w:object w:dxaOrig="260" w:dyaOrig="340">
                <v:shape id="_x0000_i1378" type="#_x0000_t75" style="width:13.2pt;height:16.8pt" o:ole="">
                  <v:imagedata r:id="rId628" o:title=""/>
                </v:shape>
                <o:OLEObject Type="Embed" ProgID="Equation.3" ShapeID="_x0000_i1378" DrawAspect="Content" ObjectID="_1345537097" r:id="rId629"/>
              </w:object>
            </w:r>
            <w:r w:rsidRPr="00421E64">
              <w:rPr>
                <w:rFonts w:ascii="Arial" w:hAnsi="Arial" w:cs="Arial"/>
                <w:sz w:val="20"/>
                <w:szCs w:val="20"/>
              </w:rPr>
              <w:t>=</w:t>
            </w:r>
            <w:r w:rsidR="0046356A">
              <w:rPr>
                <w:rFonts w:ascii="Arial" w:hAnsi="Arial" w:cs="Arial"/>
                <w:sz w:val="20"/>
                <w:szCs w:val="20"/>
              </w:rPr>
              <w:t xml:space="preserve"> -3.9253</w:t>
            </w:r>
            <w:r>
              <w:rPr>
                <w:rFonts w:ascii="Arial" w:hAnsi="Arial" w:cs="Arial"/>
                <w:sz w:val="20"/>
                <w:szCs w:val="20"/>
              </w:rPr>
              <w:t>E-03</w:t>
            </w:r>
          </w:p>
        </w:tc>
        <w:tc>
          <w:tcPr>
            <w:tcW w:w="1711"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0"/>
                <w:sz w:val="20"/>
                <w:szCs w:val="20"/>
              </w:rPr>
              <w:object w:dxaOrig="260" w:dyaOrig="340">
                <v:shape id="_x0000_i1379" type="#_x0000_t75" style="width:13.2pt;height:16.8pt" o:ole="">
                  <v:imagedata r:id="rId630" o:title=""/>
                </v:shape>
                <o:OLEObject Type="Embed" ProgID="Equation.3" ShapeID="_x0000_i1379" DrawAspect="Content" ObjectID="_1345537098" r:id="rId631"/>
              </w:object>
            </w:r>
            <w:r w:rsidRPr="00421E64">
              <w:rPr>
                <w:rFonts w:ascii="Arial" w:hAnsi="Arial" w:cs="Arial"/>
                <w:sz w:val="20"/>
                <w:szCs w:val="20"/>
              </w:rPr>
              <w:t>=</w:t>
            </w:r>
            <w:r w:rsidR="004731A1">
              <w:rPr>
                <w:rFonts w:ascii="Arial" w:hAnsi="Arial" w:cs="Arial"/>
                <w:sz w:val="20"/>
                <w:szCs w:val="20"/>
              </w:rPr>
              <w:t xml:space="preserve"> 2.6569</w:t>
            </w:r>
            <w:r>
              <w:rPr>
                <w:rFonts w:ascii="Arial" w:hAnsi="Arial" w:cs="Arial"/>
                <w:sz w:val="20"/>
                <w:szCs w:val="20"/>
              </w:rPr>
              <w:t>E-05</w:t>
            </w:r>
          </w:p>
        </w:tc>
        <w:tc>
          <w:tcPr>
            <w:tcW w:w="1727"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0"/>
                <w:sz w:val="20"/>
                <w:szCs w:val="20"/>
              </w:rPr>
              <w:object w:dxaOrig="300" w:dyaOrig="340">
                <v:shape id="_x0000_i1380" type="#_x0000_t75" style="width:15pt;height:16.8pt" o:ole="">
                  <v:imagedata r:id="rId632" o:title=""/>
                </v:shape>
                <o:OLEObject Type="Embed" ProgID="Equation.3" ShapeID="_x0000_i1380" DrawAspect="Content" ObjectID="_1345537099" r:id="rId633"/>
              </w:object>
            </w:r>
            <w:r w:rsidRPr="00421E64">
              <w:rPr>
                <w:rFonts w:ascii="Arial" w:hAnsi="Arial" w:cs="Arial"/>
                <w:sz w:val="20"/>
                <w:szCs w:val="20"/>
              </w:rPr>
              <w:t>=</w:t>
            </w:r>
            <w:r w:rsidR="004731A1">
              <w:rPr>
                <w:rFonts w:ascii="Arial" w:hAnsi="Arial" w:cs="Arial"/>
                <w:sz w:val="20"/>
                <w:szCs w:val="20"/>
              </w:rPr>
              <w:t xml:space="preserve"> -4.3347</w:t>
            </w:r>
            <w:r>
              <w:rPr>
                <w:rFonts w:ascii="Arial" w:hAnsi="Arial" w:cs="Arial"/>
                <w:sz w:val="20"/>
                <w:szCs w:val="20"/>
              </w:rPr>
              <w:t>E-08</w:t>
            </w:r>
          </w:p>
        </w:tc>
      </w:tr>
      <w:tr w:rsidR="003D23C1">
        <w:trPr>
          <w:trHeight w:val="333"/>
        </w:trPr>
        <w:tc>
          <w:tcPr>
            <w:tcW w:w="1482"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2"/>
                <w:sz w:val="20"/>
                <w:szCs w:val="20"/>
              </w:rPr>
              <w:object w:dxaOrig="260" w:dyaOrig="360">
                <v:shape id="_x0000_i1381" type="#_x0000_t75" style="width:13.2pt;height:18pt" o:ole="">
                  <v:imagedata r:id="rId634" o:title=""/>
                </v:shape>
                <o:OLEObject Type="Embed" ProgID="Equation.3" ShapeID="_x0000_i1381" DrawAspect="Content" ObjectID="_1345537100" r:id="rId635"/>
              </w:object>
            </w:r>
            <w:r w:rsidRPr="00421E64">
              <w:rPr>
                <w:rFonts w:ascii="Arial" w:hAnsi="Arial" w:cs="Arial"/>
                <w:sz w:val="20"/>
                <w:szCs w:val="20"/>
              </w:rPr>
              <w:t>=</w:t>
            </w:r>
            <w:r>
              <w:rPr>
                <w:rFonts w:ascii="Arial" w:hAnsi="Arial" w:cs="Arial"/>
                <w:sz w:val="20"/>
                <w:szCs w:val="20"/>
              </w:rPr>
              <w:t xml:space="preserve"> 794.4511</w:t>
            </w:r>
          </w:p>
        </w:tc>
        <w:tc>
          <w:tcPr>
            <w:tcW w:w="1214"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2"/>
                <w:sz w:val="20"/>
                <w:szCs w:val="20"/>
              </w:rPr>
              <w:object w:dxaOrig="279" w:dyaOrig="360">
                <v:shape id="_x0000_i1382" type="#_x0000_t75" style="width:13.8pt;height:18pt" o:ole="">
                  <v:imagedata r:id="rId636" o:title=""/>
                </v:shape>
                <o:OLEObject Type="Embed" ProgID="Equation.3" ShapeID="_x0000_i1382" DrawAspect="Content" ObjectID="_1345537101" r:id="rId637"/>
              </w:object>
            </w:r>
            <w:r w:rsidRPr="00421E64">
              <w:rPr>
                <w:rFonts w:ascii="Arial" w:hAnsi="Arial" w:cs="Arial"/>
                <w:sz w:val="20"/>
                <w:szCs w:val="20"/>
              </w:rPr>
              <w:t>=</w:t>
            </w:r>
            <w:r w:rsidR="005E0094">
              <w:rPr>
                <w:rFonts w:ascii="Arial" w:hAnsi="Arial" w:cs="Arial"/>
                <w:sz w:val="20"/>
                <w:szCs w:val="20"/>
              </w:rPr>
              <w:t>0,74671</w:t>
            </w:r>
          </w:p>
        </w:tc>
        <w:tc>
          <w:tcPr>
            <w:tcW w:w="1724"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2"/>
                <w:sz w:val="20"/>
                <w:szCs w:val="20"/>
              </w:rPr>
              <w:object w:dxaOrig="260" w:dyaOrig="360">
                <v:shape id="_x0000_i1383" type="#_x0000_t75" style="width:13.2pt;height:18pt" o:ole="">
                  <v:imagedata r:id="rId638" o:title=""/>
                </v:shape>
                <o:OLEObject Type="Embed" ProgID="Equation.3" ShapeID="_x0000_i1383" DrawAspect="Content" ObjectID="_1345537102" r:id="rId639"/>
              </w:object>
            </w:r>
            <w:r w:rsidRPr="00421E64">
              <w:rPr>
                <w:rFonts w:ascii="Arial" w:hAnsi="Arial" w:cs="Arial"/>
                <w:sz w:val="20"/>
                <w:szCs w:val="20"/>
              </w:rPr>
              <w:t>=</w:t>
            </w:r>
            <w:r w:rsidR="0046356A">
              <w:rPr>
                <w:rFonts w:ascii="Arial" w:hAnsi="Arial" w:cs="Arial"/>
                <w:sz w:val="20"/>
                <w:szCs w:val="20"/>
              </w:rPr>
              <w:t xml:space="preserve"> 1.29821</w:t>
            </w:r>
            <w:r>
              <w:rPr>
                <w:rFonts w:ascii="Arial" w:hAnsi="Arial" w:cs="Arial"/>
                <w:sz w:val="20"/>
                <w:szCs w:val="20"/>
              </w:rPr>
              <w:t>E-03</w:t>
            </w:r>
          </w:p>
        </w:tc>
        <w:tc>
          <w:tcPr>
            <w:tcW w:w="1711"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2"/>
                <w:sz w:val="20"/>
                <w:szCs w:val="20"/>
              </w:rPr>
              <w:object w:dxaOrig="260" w:dyaOrig="360">
                <v:shape id="_x0000_i1384" type="#_x0000_t75" style="width:13.2pt;height:18pt" o:ole="">
                  <v:imagedata r:id="rId640" o:title=""/>
                </v:shape>
                <o:OLEObject Type="Embed" ProgID="Equation.3" ShapeID="_x0000_i1384" DrawAspect="Content" ObjectID="_1345537103" r:id="rId641"/>
              </w:object>
            </w:r>
            <w:r w:rsidRPr="00421E64">
              <w:rPr>
                <w:rFonts w:ascii="Arial" w:hAnsi="Arial" w:cs="Arial"/>
                <w:sz w:val="20"/>
                <w:szCs w:val="20"/>
              </w:rPr>
              <w:t>=</w:t>
            </w:r>
            <w:r w:rsidR="004731A1">
              <w:rPr>
                <w:rFonts w:ascii="Arial" w:hAnsi="Arial" w:cs="Arial"/>
                <w:sz w:val="20"/>
                <w:szCs w:val="20"/>
              </w:rPr>
              <w:t xml:space="preserve"> -5.1653</w:t>
            </w:r>
            <w:r>
              <w:rPr>
                <w:rFonts w:ascii="Arial" w:hAnsi="Arial" w:cs="Arial"/>
                <w:sz w:val="20"/>
                <w:szCs w:val="20"/>
              </w:rPr>
              <w:t>E-06</w:t>
            </w:r>
          </w:p>
        </w:tc>
        <w:tc>
          <w:tcPr>
            <w:tcW w:w="1727"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2"/>
                <w:sz w:val="20"/>
                <w:szCs w:val="20"/>
              </w:rPr>
              <w:object w:dxaOrig="279" w:dyaOrig="360">
                <v:shape id="_x0000_i1385" type="#_x0000_t75" style="width:13.8pt;height:18pt" o:ole="">
                  <v:imagedata r:id="rId642" o:title=""/>
                </v:shape>
                <o:OLEObject Type="Embed" ProgID="Equation.3" ShapeID="_x0000_i1385" DrawAspect="Content" ObjectID="_1345537104" r:id="rId643"/>
              </w:object>
            </w:r>
            <w:r w:rsidRPr="00421E64">
              <w:rPr>
                <w:rFonts w:ascii="Arial" w:hAnsi="Arial" w:cs="Arial"/>
                <w:sz w:val="20"/>
                <w:szCs w:val="20"/>
              </w:rPr>
              <w:t>=</w:t>
            </w:r>
            <w:r w:rsidR="004731A1">
              <w:rPr>
                <w:rFonts w:ascii="Arial" w:hAnsi="Arial" w:cs="Arial"/>
                <w:sz w:val="20"/>
                <w:szCs w:val="20"/>
              </w:rPr>
              <w:t xml:space="preserve"> 3.5907</w:t>
            </w:r>
            <w:r>
              <w:rPr>
                <w:rFonts w:ascii="Arial" w:hAnsi="Arial" w:cs="Arial"/>
                <w:sz w:val="20"/>
                <w:szCs w:val="20"/>
              </w:rPr>
              <w:t>E-09</w:t>
            </w:r>
          </w:p>
        </w:tc>
      </w:tr>
      <w:tr w:rsidR="003D23C1">
        <w:trPr>
          <w:trHeight w:val="333"/>
        </w:trPr>
        <w:tc>
          <w:tcPr>
            <w:tcW w:w="1482" w:type="dxa"/>
            <w:shd w:val="clear" w:color="auto" w:fill="auto"/>
            <w:noWrap/>
            <w:vAlign w:val="bottom"/>
          </w:tcPr>
          <w:p w:rsidR="003D23C1" w:rsidRPr="00421E64" w:rsidRDefault="003D23C1" w:rsidP="00947D28">
            <w:pPr>
              <w:rPr>
                <w:rFonts w:ascii="Arial" w:hAnsi="Arial" w:cs="Arial"/>
                <w:sz w:val="20"/>
                <w:szCs w:val="20"/>
              </w:rPr>
            </w:pPr>
            <w:r w:rsidRPr="00421E64">
              <w:rPr>
                <w:rFonts w:ascii="Arial" w:hAnsi="Arial" w:cs="Arial"/>
                <w:position w:val="-12"/>
                <w:sz w:val="20"/>
                <w:szCs w:val="20"/>
              </w:rPr>
              <w:object w:dxaOrig="279" w:dyaOrig="360">
                <v:shape id="_x0000_i1386" type="#_x0000_t75" style="width:13.8pt;height:18pt" o:ole="">
                  <v:imagedata r:id="rId644" o:title=""/>
                </v:shape>
                <o:OLEObject Type="Embed" ProgID="Equation.3" ShapeID="_x0000_i1386" DrawAspect="Content" ObjectID="_1345537105" r:id="rId645"/>
              </w:object>
            </w:r>
            <w:r w:rsidRPr="00421E64">
              <w:rPr>
                <w:rFonts w:ascii="Arial" w:hAnsi="Arial" w:cs="Arial"/>
                <w:sz w:val="20"/>
                <w:szCs w:val="20"/>
              </w:rPr>
              <w:t>=</w:t>
            </w:r>
            <w:r>
              <w:rPr>
                <w:rFonts w:ascii="Arial" w:hAnsi="Arial" w:cs="Arial"/>
                <w:sz w:val="20"/>
                <w:szCs w:val="20"/>
              </w:rPr>
              <w:t>1273.9560</w:t>
            </w:r>
          </w:p>
        </w:tc>
        <w:tc>
          <w:tcPr>
            <w:tcW w:w="1214" w:type="dxa"/>
            <w:shd w:val="clear" w:color="auto" w:fill="auto"/>
            <w:noWrap/>
            <w:vAlign w:val="bottom"/>
          </w:tcPr>
          <w:p w:rsidR="003D23C1" w:rsidRPr="00421E64" w:rsidRDefault="003D23C1" w:rsidP="00947D28">
            <w:pPr>
              <w:rPr>
                <w:rFonts w:ascii="Arial" w:hAnsi="Arial" w:cs="Arial"/>
                <w:sz w:val="20"/>
                <w:szCs w:val="20"/>
              </w:rPr>
            </w:pPr>
          </w:p>
        </w:tc>
        <w:tc>
          <w:tcPr>
            <w:tcW w:w="1724" w:type="dxa"/>
            <w:shd w:val="clear" w:color="auto" w:fill="auto"/>
            <w:noWrap/>
            <w:vAlign w:val="bottom"/>
          </w:tcPr>
          <w:p w:rsidR="003D23C1" w:rsidRPr="00421E64" w:rsidRDefault="003D23C1" w:rsidP="00947D28">
            <w:pPr>
              <w:rPr>
                <w:rFonts w:ascii="Arial" w:hAnsi="Arial" w:cs="Arial"/>
                <w:sz w:val="20"/>
                <w:szCs w:val="20"/>
              </w:rPr>
            </w:pPr>
          </w:p>
        </w:tc>
        <w:tc>
          <w:tcPr>
            <w:tcW w:w="1711" w:type="dxa"/>
            <w:shd w:val="clear" w:color="auto" w:fill="auto"/>
            <w:noWrap/>
            <w:vAlign w:val="bottom"/>
          </w:tcPr>
          <w:p w:rsidR="003D23C1" w:rsidRPr="00421E64" w:rsidRDefault="003D23C1" w:rsidP="00947D28">
            <w:pPr>
              <w:rPr>
                <w:rFonts w:ascii="Arial" w:hAnsi="Arial" w:cs="Arial"/>
                <w:sz w:val="20"/>
                <w:szCs w:val="20"/>
              </w:rPr>
            </w:pPr>
          </w:p>
        </w:tc>
        <w:tc>
          <w:tcPr>
            <w:tcW w:w="1727" w:type="dxa"/>
            <w:shd w:val="clear" w:color="auto" w:fill="auto"/>
            <w:noWrap/>
            <w:vAlign w:val="bottom"/>
          </w:tcPr>
          <w:p w:rsidR="003D23C1" w:rsidRPr="00421E64" w:rsidRDefault="003D23C1" w:rsidP="00947D28">
            <w:pPr>
              <w:rPr>
                <w:rFonts w:ascii="Arial" w:hAnsi="Arial" w:cs="Arial"/>
                <w:sz w:val="20"/>
                <w:szCs w:val="20"/>
              </w:rPr>
            </w:pPr>
          </w:p>
        </w:tc>
      </w:tr>
    </w:tbl>
    <w:p w:rsidR="003D23C1" w:rsidRDefault="003D23C1" w:rsidP="003D23C1">
      <w:pPr>
        <w:spacing w:line="480" w:lineRule="auto"/>
        <w:ind w:left="1188"/>
        <w:jc w:val="both"/>
      </w:pPr>
    </w:p>
    <w:p w:rsidR="003D23C1" w:rsidRDefault="003D23C1" w:rsidP="003D23C1">
      <w:pPr>
        <w:spacing w:line="480" w:lineRule="auto"/>
        <w:ind w:left="1188"/>
        <w:jc w:val="both"/>
        <w:rPr>
          <w:rFonts w:ascii="Arial" w:hAnsi="Arial" w:cs="Arial"/>
        </w:rPr>
      </w:pPr>
      <w:r>
        <w:rPr>
          <w:rFonts w:ascii="Arial" w:hAnsi="Arial" w:cs="Arial"/>
        </w:rPr>
        <w:t xml:space="preserve">El valor de </w:t>
      </w:r>
      <w:r w:rsidRPr="0029214F">
        <w:rPr>
          <w:position w:val="-6"/>
        </w:rPr>
        <w:object w:dxaOrig="360" w:dyaOrig="279">
          <v:shape id="_x0000_i1387" type="#_x0000_t75" style="width:18pt;height:13.8pt" o:ole="">
            <v:imagedata r:id="rId57" o:title=""/>
          </v:shape>
          <o:OLEObject Type="Embed" ProgID="Equation.3" ShapeID="_x0000_i1387" DrawAspect="Content" ObjectID="_1345537106" r:id="rId646"/>
        </w:object>
      </w:r>
      <w:r>
        <w:rPr>
          <w:rFonts w:ascii="Arial" w:hAnsi="Arial" w:cs="Arial"/>
        </w:rPr>
        <w:t xml:space="preserve"> a temperaturas de saturación diferentes con el mismo diámetro está dado por la siguiente expresión</w:t>
      </w:r>
    </w:p>
    <w:p w:rsidR="003D23C1" w:rsidRDefault="003D23C1" w:rsidP="003D23C1">
      <w:pPr>
        <w:spacing w:line="480" w:lineRule="auto"/>
        <w:ind w:left="1188"/>
        <w:jc w:val="center"/>
      </w:pPr>
      <w:r w:rsidRPr="005C2249">
        <w:rPr>
          <w:position w:val="-32"/>
        </w:rPr>
        <w:object w:dxaOrig="2900" w:dyaOrig="720">
          <v:shape id="_x0000_i1388" type="#_x0000_t75" style="width:145.2pt;height:36pt" o:ole="">
            <v:imagedata r:id="rId647" o:title=""/>
          </v:shape>
          <o:OLEObject Type="Embed" ProgID="Equation.3" ShapeID="_x0000_i1388" DrawAspect="Content" ObjectID="_1345537107" r:id="rId648"/>
        </w:object>
      </w:r>
      <w:r>
        <w:t xml:space="preserve">     (64)</w:t>
      </w:r>
    </w:p>
    <w:p w:rsidR="003D23C1" w:rsidRPr="00425550" w:rsidRDefault="003D23C1" w:rsidP="003D23C1">
      <w:pPr>
        <w:spacing w:line="480" w:lineRule="auto"/>
        <w:ind w:left="1188"/>
      </w:pPr>
      <w:r>
        <w:rPr>
          <w:rFonts w:ascii="Arial" w:hAnsi="Arial" w:cs="Arial"/>
        </w:rPr>
        <w:t>Donde:</w:t>
      </w:r>
    </w:p>
    <w:p w:rsidR="003D23C1" w:rsidRDefault="003D23C1" w:rsidP="003D23C1">
      <w:pPr>
        <w:spacing w:line="480" w:lineRule="auto"/>
        <w:ind w:left="1188"/>
        <w:rPr>
          <w:rFonts w:ascii="Arial" w:hAnsi="Arial" w:cs="Arial"/>
        </w:rPr>
      </w:pPr>
      <w:r w:rsidRPr="00C15F82">
        <w:rPr>
          <w:position w:val="-10"/>
        </w:rPr>
        <w:object w:dxaOrig="440" w:dyaOrig="340">
          <v:shape id="_x0000_i1389" type="#_x0000_t75" style="width:22.2pt;height:16.8pt" o:ole="">
            <v:imagedata r:id="rId479" o:title=""/>
          </v:shape>
          <o:OLEObject Type="Embed" ProgID="Equation.3" ShapeID="_x0000_i1389" DrawAspect="Content" ObjectID="_1345537108" r:id="rId649"/>
        </w:object>
      </w:r>
      <w:r>
        <w:rPr>
          <w:rFonts w:ascii="Arial" w:hAnsi="Arial" w:cs="Arial"/>
        </w:rPr>
        <w:t>= Factor de diámetro a la presión de saturación deseada</w:t>
      </w:r>
    </w:p>
    <w:p w:rsidR="003D23C1" w:rsidRDefault="003D23C1" w:rsidP="003D23C1">
      <w:pPr>
        <w:spacing w:line="480" w:lineRule="auto"/>
        <w:ind w:left="1188"/>
        <w:rPr>
          <w:rFonts w:ascii="Arial" w:hAnsi="Arial" w:cs="Arial"/>
        </w:rPr>
      </w:pPr>
      <w:r w:rsidRPr="00C15F82">
        <w:rPr>
          <w:position w:val="-10"/>
        </w:rPr>
        <w:object w:dxaOrig="400" w:dyaOrig="340">
          <v:shape id="_x0000_i1390" type="#_x0000_t75" style="width:19.8pt;height:16.8pt" o:ole="">
            <v:imagedata r:id="rId481" o:title=""/>
          </v:shape>
          <o:OLEObject Type="Embed" ProgID="Equation.3" ShapeID="_x0000_i1390" DrawAspect="Content" ObjectID="_1345537109" r:id="rId650"/>
        </w:object>
      </w:r>
      <w:r>
        <w:rPr>
          <w:rFonts w:ascii="Arial" w:hAnsi="Arial" w:cs="Arial"/>
        </w:rPr>
        <w:t>= Factor de diámetro generado con la tabla 2.7</w:t>
      </w:r>
    </w:p>
    <w:p w:rsidR="003D23C1" w:rsidRDefault="003D23C1" w:rsidP="003D23C1">
      <w:pPr>
        <w:spacing w:line="480" w:lineRule="auto"/>
        <w:ind w:left="1188"/>
        <w:rPr>
          <w:rFonts w:ascii="Arial" w:hAnsi="Arial" w:cs="Arial"/>
        </w:rPr>
      </w:pPr>
      <w:r w:rsidRPr="005C2249">
        <w:rPr>
          <w:position w:val="-6"/>
        </w:rPr>
        <w:object w:dxaOrig="620" w:dyaOrig="279">
          <v:shape id="_x0000_i1391" type="#_x0000_t75" style="width:31.2pt;height:13.8pt" o:ole="">
            <v:imagedata r:id="rId483" o:title=""/>
          </v:shape>
          <o:OLEObject Type="Embed" ProgID="Equation.3" ShapeID="_x0000_i1391" DrawAspect="Content" ObjectID="_1345537110" r:id="rId651"/>
        </w:object>
      </w:r>
      <w:r>
        <w:rPr>
          <w:rFonts w:ascii="Arial" w:hAnsi="Arial" w:cs="Arial"/>
        </w:rPr>
        <w:t>=Temperatura de saturación a la que se desea evaluar [</w:t>
      </w:r>
      <w:r w:rsidRPr="00181B5B">
        <w:rPr>
          <w:rFonts w:ascii="Arial" w:hAnsi="Arial" w:cs="Arial"/>
        </w:rPr>
        <w:t>°</w:t>
      </w:r>
      <w:r>
        <w:rPr>
          <w:rFonts w:ascii="Arial" w:hAnsi="Arial" w:cs="Arial"/>
        </w:rPr>
        <w:t>K]</w:t>
      </w:r>
    </w:p>
    <w:p w:rsidR="003D23C1" w:rsidRDefault="003D23C1" w:rsidP="003D23C1">
      <w:pPr>
        <w:spacing w:line="480" w:lineRule="auto"/>
        <w:ind w:left="1188"/>
        <w:rPr>
          <w:rFonts w:ascii="Arial" w:hAnsi="Arial" w:cs="Arial"/>
        </w:rPr>
      </w:pPr>
      <w:r w:rsidRPr="005C2249">
        <w:rPr>
          <w:position w:val="-6"/>
        </w:rPr>
        <w:object w:dxaOrig="639" w:dyaOrig="279">
          <v:shape id="_x0000_i1392" type="#_x0000_t75" style="width:31.8pt;height:13.8pt" o:ole="">
            <v:imagedata r:id="rId485" o:title=""/>
          </v:shape>
          <o:OLEObject Type="Embed" ProgID="Equation.3" ShapeID="_x0000_i1392" DrawAspect="Content" ObjectID="_1345537111" r:id="rId652"/>
        </w:object>
      </w:r>
      <w:r>
        <w:t>=</w:t>
      </w:r>
      <w:r w:rsidRPr="005C2249">
        <w:rPr>
          <w:rFonts w:ascii="Arial" w:hAnsi="Arial" w:cs="Arial"/>
        </w:rPr>
        <w:t xml:space="preserve"> </w:t>
      </w:r>
      <w:r>
        <w:rPr>
          <w:rFonts w:ascii="Arial" w:hAnsi="Arial" w:cs="Arial"/>
        </w:rPr>
        <w:t>Presión de saturación a la que se desea evaluar  [MPa]</w:t>
      </w:r>
    </w:p>
    <w:p w:rsidR="003D23C1" w:rsidRPr="00DB6948" w:rsidRDefault="003D23C1" w:rsidP="003D23C1">
      <w:pPr>
        <w:spacing w:line="480" w:lineRule="auto"/>
        <w:ind w:left="1188"/>
        <w:rPr>
          <w:rFonts w:ascii="Arial" w:hAnsi="Arial" w:cs="Arial"/>
        </w:rPr>
      </w:pPr>
    </w:p>
    <w:p w:rsidR="003D23C1" w:rsidRDefault="003D23C1" w:rsidP="005F7BF7">
      <w:pPr>
        <w:numPr>
          <w:ilvl w:val="1"/>
          <w:numId w:val="4"/>
        </w:numPr>
        <w:spacing w:line="480" w:lineRule="auto"/>
        <w:outlineLvl w:val="2"/>
        <w:rPr>
          <w:rFonts w:ascii="Arial" w:hAnsi="Arial" w:cs="Arial"/>
          <w:b/>
          <w:lang w:val="es-EC"/>
        </w:rPr>
      </w:pPr>
      <w:r>
        <w:rPr>
          <w:rFonts w:ascii="Arial" w:hAnsi="Arial" w:cs="Arial"/>
          <w:b/>
          <w:lang w:val="es-EC"/>
        </w:rPr>
        <w:t xml:space="preserve"> </w:t>
      </w:r>
      <w:bookmarkStart w:id="9" w:name="_Toc193448624"/>
      <w:r w:rsidR="00691DFF">
        <w:rPr>
          <w:rFonts w:ascii="Arial" w:hAnsi="Arial" w:cs="Arial"/>
          <w:b/>
          <w:lang w:val="es-EC"/>
        </w:rPr>
        <w:t>Evaluación de correlación para tubos microaleteados</w:t>
      </w:r>
      <w:bookmarkEnd w:id="9"/>
      <w:r w:rsidR="00B603B5">
        <w:rPr>
          <w:rFonts w:ascii="Arial" w:hAnsi="Arial" w:cs="Arial"/>
          <w:b/>
          <w:lang w:val="es-EC"/>
        </w:rPr>
        <w:t xml:space="preserve"> (Wolverine)</w:t>
      </w:r>
    </w:p>
    <w:p w:rsidR="003D23C1" w:rsidRDefault="003D23C1" w:rsidP="003D23C1">
      <w:pPr>
        <w:spacing w:line="480" w:lineRule="auto"/>
        <w:ind w:left="1188"/>
        <w:jc w:val="both"/>
        <w:rPr>
          <w:rFonts w:ascii="Arial" w:hAnsi="Arial" w:cs="Arial"/>
        </w:rPr>
      </w:pPr>
      <w:r>
        <w:rPr>
          <w:rFonts w:ascii="Arial" w:hAnsi="Arial" w:cs="Arial"/>
        </w:rPr>
        <w:t xml:space="preserve">Para el caso de tubos microaleteados los datos experimentales fueron obtenidos de la investigación “Forced convective boiling of R22 and </w:t>
      </w:r>
      <w:smartTag w:uri="urn:schemas-microsoft-com:office:smarttags" w:element="metricconverter">
        <w:smartTagPr>
          <w:attr w:name="ProductID" w:val="407C"/>
        </w:smartTagPr>
        <w:r>
          <w:rPr>
            <w:rFonts w:ascii="Arial" w:hAnsi="Arial" w:cs="Arial"/>
          </w:rPr>
          <w:t>407C</w:t>
        </w:r>
      </w:smartTag>
      <w:r>
        <w:rPr>
          <w:rFonts w:ascii="Arial" w:hAnsi="Arial" w:cs="Arial"/>
        </w:rPr>
        <w:t xml:space="preserve"> inside horizontal smooth and microfin tubes” [1]. </w:t>
      </w:r>
    </w:p>
    <w:p w:rsidR="003D23C1" w:rsidRDefault="003D23C1" w:rsidP="003D23C1">
      <w:pPr>
        <w:spacing w:line="480" w:lineRule="auto"/>
        <w:ind w:left="1188"/>
        <w:jc w:val="both"/>
        <w:rPr>
          <w:rFonts w:ascii="Arial" w:hAnsi="Arial" w:cs="Arial"/>
        </w:rPr>
      </w:pPr>
      <w:r>
        <w:rPr>
          <w:rFonts w:ascii="Arial" w:hAnsi="Arial" w:cs="Arial"/>
        </w:rPr>
        <w:t xml:space="preserve">Para determinar los coeficientes experimentales se utilizó un aparato de prueba cuya sección de prueba es calentada eléctricamente por consiguiente el valor de flujo de calor es conocido. </w:t>
      </w:r>
    </w:p>
    <w:p w:rsidR="003D23C1" w:rsidRDefault="003D23C1" w:rsidP="003D23C1">
      <w:pPr>
        <w:spacing w:line="480" w:lineRule="auto"/>
        <w:ind w:left="1188"/>
        <w:jc w:val="both"/>
        <w:rPr>
          <w:rFonts w:ascii="Arial" w:hAnsi="Arial" w:cs="Arial"/>
        </w:rPr>
      </w:pPr>
      <w:r>
        <w:rPr>
          <w:rFonts w:ascii="Arial" w:hAnsi="Arial" w:cs="Arial"/>
        </w:rPr>
        <w:t>En la figura 2.44 se detalla el aparato de prueba utilizado por la investigación previamente mencionada.</w:t>
      </w:r>
    </w:p>
    <w:p w:rsidR="003D23C1" w:rsidRDefault="003D23C1" w:rsidP="003D23C1">
      <w:pPr>
        <w:spacing w:line="480" w:lineRule="auto"/>
        <w:ind w:left="1188"/>
        <w:jc w:val="both"/>
        <w:rPr>
          <w:rFonts w:ascii="Arial" w:hAnsi="Arial" w:cs="Arial"/>
        </w:rPr>
      </w:pPr>
    </w:p>
    <w:p w:rsidR="003D23C1" w:rsidRDefault="00525471" w:rsidP="003D23C1">
      <w:pPr>
        <w:spacing w:line="480" w:lineRule="auto"/>
        <w:ind w:left="1188"/>
        <w:jc w:val="both"/>
        <w:rPr>
          <w:rFonts w:ascii="Arial" w:hAnsi="Arial" w:cs="Arial"/>
        </w:rPr>
      </w:pPr>
      <w:r>
        <w:rPr>
          <w:rFonts w:ascii="Arial" w:hAnsi="Arial" w:cs="Arial"/>
          <w:noProof/>
        </w:rPr>
        <w:drawing>
          <wp:inline distT="0" distB="0" distL="0" distR="0">
            <wp:extent cx="4168140" cy="6621780"/>
            <wp:effectExtent l="19050" t="0" r="3810" b="0"/>
            <wp:docPr id="416" name="Imagen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653" cstate="print"/>
                    <a:srcRect/>
                    <a:stretch>
                      <a:fillRect/>
                    </a:stretch>
                  </pic:blipFill>
                  <pic:spPr bwMode="auto">
                    <a:xfrm>
                      <a:off x="0" y="0"/>
                      <a:ext cx="4168140" cy="6621780"/>
                    </a:xfrm>
                    <a:prstGeom prst="rect">
                      <a:avLst/>
                    </a:prstGeom>
                    <a:noFill/>
                    <a:ln w="9525">
                      <a:noFill/>
                      <a:miter lim="800000"/>
                      <a:headEnd/>
                      <a:tailEnd/>
                    </a:ln>
                  </pic:spPr>
                </pic:pic>
              </a:graphicData>
            </a:graphic>
          </wp:inline>
        </w:drawing>
      </w:r>
    </w:p>
    <w:p w:rsidR="003D23C1" w:rsidRPr="0098736B" w:rsidRDefault="003D23C1" w:rsidP="003D23C1">
      <w:pPr>
        <w:spacing w:line="480" w:lineRule="auto"/>
        <w:ind w:left="1188"/>
        <w:jc w:val="center"/>
        <w:rPr>
          <w:rFonts w:ascii="Arial" w:hAnsi="Arial" w:cs="Arial"/>
          <w:sz w:val="20"/>
          <w:szCs w:val="20"/>
        </w:rPr>
      </w:pPr>
      <w:r w:rsidRPr="0098736B">
        <w:rPr>
          <w:rFonts w:ascii="Arial" w:hAnsi="Arial" w:cs="Arial"/>
          <w:sz w:val="20"/>
          <w:szCs w:val="20"/>
        </w:rPr>
        <w:t>Fuente: Véase Referencia [</w:t>
      </w:r>
      <w:r>
        <w:rPr>
          <w:rFonts w:ascii="Arial" w:hAnsi="Arial" w:cs="Arial"/>
          <w:sz w:val="20"/>
          <w:szCs w:val="20"/>
        </w:rPr>
        <w:t>1</w:t>
      </w:r>
      <w:r w:rsidRPr="0098736B">
        <w:rPr>
          <w:rFonts w:ascii="Arial" w:hAnsi="Arial" w:cs="Arial"/>
          <w:sz w:val="20"/>
          <w:szCs w:val="20"/>
        </w:rPr>
        <w:t>]</w:t>
      </w:r>
    </w:p>
    <w:p w:rsidR="003D23C1" w:rsidRDefault="003D23C1" w:rsidP="003D23C1">
      <w:pPr>
        <w:spacing w:line="480" w:lineRule="auto"/>
        <w:ind w:left="1188"/>
        <w:jc w:val="center"/>
        <w:rPr>
          <w:rFonts w:ascii="Arial" w:hAnsi="Arial" w:cs="Arial"/>
        </w:rPr>
      </w:pPr>
      <w:r>
        <w:rPr>
          <w:rFonts w:ascii="Arial" w:hAnsi="Arial" w:cs="Arial"/>
        </w:rPr>
        <w:t>FIGURA 2.44 APARATO DE PRUEBA PARA TUBOS MICORALETEADOS</w:t>
      </w:r>
    </w:p>
    <w:p w:rsidR="003D23C1" w:rsidRDefault="003D23C1" w:rsidP="003D23C1">
      <w:pPr>
        <w:spacing w:line="480" w:lineRule="auto"/>
        <w:ind w:left="1188"/>
        <w:jc w:val="both"/>
        <w:rPr>
          <w:rFonts w:ascii="Arial" w:hAnsi="Arial" w:cs="Arial"/>
        </w:rPr>
      </w:pPr>
      <w:r>
        <w:rPr>
          <w:rFonts w:ascii="Arial" w:hAnsi="Arial" w:cs="Arial"/>
        </w:rPr>
        <w:t>El proceso experimental para estimar el coeficiente de transferencia de calor experimental citado por la fuente  es el siguiente [1]:</w:t>
      </w:r>
    </w:p>
    <w:p w:rsidR="003D23C1" w:rsidRDefault="003D23C1" w:rsidP="003D23C1">
      <w:pPr>
        <w:spacing w:line="480" w:lineRule="auto"/>
        <w:ind w:left="1188"/>
        <w:jc w:val="both"/>
        <w:rPr>
          <w:rFonts w:ascii="Arial" w:hAnsi="Arial" w:cs="Arial"/>
        </w:rPr>
      </w:pPr>
      <w:r>
        <w:rPr>
          <w:rFonts w:ascii="Arial" w:hAnsi="Arial" w:cs="Arial"/>
        </w:rPr>
        <w:t>Para determinar el coeficiente de transferencia se parte por encontrar la calidad de vapor al ingreso de la sección de prueba con la siguiente ecuación:</w:t>
      </w:r>
    </w:p>
    <w:p w:rsidR="003D23C1" w:rsidRDefault="003D23C1" w:rsidP="003D23C1">
      <w:pPr>
        <w:spacing w:line="480" w:lineRule="auto"/>
        <w:ind w:left="1188"/>
        <w:jc w:val="center"/>
        <w:rPr>
          <w:rFonts w:ascii="Arial" w:hAnsi="Arial" w:cs="Arial"/>
        </w:rPr>
      </w:pPr>
      <w:r w:rsidRPr="00BC2FC6">
        <w:rPr>
          <w:rFonts w:ascii="Arial" w:hAnsi="Arial" w:cs="Arial"/>
          <w:position w:val="-32"/>
        </w:rPr>
        <w:object w:dxaOrig="2180" w:dyaOrig="740">
          <v:shape id="_x0000_i1393" type="#_x0000_t75" style="width:109.2pt;height:37.2pt" o:ole="">
            <v:imagedata r:id="rId654" o:title=""/>
          </v:shape>
          <o:OLEObject Type="Embed" ProgID="Equation.3" ShapeID="_x0000_i1393" DrawAspect="Content" ObjectID="_1345537112" r:id="rId655"/>
        </w:object>
      </w:r>
      <w:r>
        <w:rPr>
          <w:rFonts w:ascii="Arial" w:hAnsi="Arial" w:cs="Arial"/>
        </w:rPr>
        <w:tab/>
        <w:t>(65)</w:t>
      </w:r>
    </w:p>
    <w:p w:rsidR="003D23C1" w:rsidRDefault="003D23C1" w:rsidP="003D23C1">
      <w:pPr>
        <w:spacing w:line="480" w:lineRule="auto"/>
        <w:ind w:left="1188"/>
        <w:rPr>
          <w:rFonts w:ascii="Arial" w:hAnsi="Arial" w:cs="Arial"/>
        </w:rPr>
      </w:pPr>
      <w:r>
        <w:rPr>
          <w:rFonts w:ascii="Arial" w:hAnsi="Arial" w:cs="Arial"/>
        </w:rPr>
        <w:t>Donde:</w:t>
      </w:r>
    </w:p>
    <w:p w:rsidR="003D23C1" w:rsidRDefault="003D23C1" w:rsidP="003D23C1">
      <w:pPr>
        <w:spacing w:line="480" w:lineRule="auto"/>
        <w:ind w:left="1188"/>
        <w:rPr>
          <w:rFonts w:ascii="Arial" w:hAnsi="Arial" w:cs="Arial"/>
        </w:rPr>
      </w:pPr>
      <w:r w:rsidRPr="00494E7C">
        <w:rPr>
          <w:position w:val="-14"/>
        </w:rPr>
        <w:object w:dxaOrig="440" w:dyaOrig="380">
          <v:shape id="_x0000_i1394" type="#_x0000_t75" style="width:22.2pt;height:19.2pt" o:ole="">
            <v:imagedata r:id="rId656" o:title=""/>
          </v:shape>
          <o:OLEObject Type="Embed" ProgID="Equation.3" ShapeID="_x0000_i1394" DrawAspect="Content" ObjectID="_1345537113" r:id="rId657"/>
        </w:object>
      </w:r>
      <w:r>
        <w:t xml:space="preserve"> </w:t>
      </w:r>
      <w:r>
        <w:rPr>
          <w:rFonts w:ascii="Arial" w:hAnsi="Arial" w:cs="Arial"/>
        </w:rPr>
        <w:t>= Flujo de calor del precalentador eléctrico</w:t>
      </w:r>
    </w:p>
    <w:p w:rsidR="003D23C1" w:rsidRDefault="003D23C1" w:rsidP="003D23C1">
      <w:pPr>
        <w:spacing w:line="480" w:lineRule="auto"/>
        <w:ind w:left="1188"/>
        <w:rPr>
          <w:rFonts w:ascii="Arial" w:hAnsi="Arial" w:cs="Arial"/>
        </w:rPr>
      </w:pPr>
      <w:r w:rsidRPr="00494E7C">
        <w:rPr>
          <w:position w:val="-12"/>
        </w:rPr>
        <w:object w:dxaOrig="460" w:dyaOrig="360">
          <v:shape id="_x0000_i1395" type="#_x0000_t75" style="width:22.8pt;height:18pt" o:ole="">
            <v:imagedata r:id="rId658" o:title=""/>
          </v:shape>
          <o:OLEObject Type="Embed" ProgID="Equation.3" ShapeID="_x0000_i1395" DrawAspect="Content" ObjectID="_1345537114" r:id="rId659"/>
        </w:object>
      </w:r>
      <w:r>
        <w:t xml:space="preserve"> </w:t>
      </w:r>
      <w:r>
        <w:rPr>
          <w:rFonts w:ascii="Arial" w:hAnsi="Arial" w:cs="Arial"/>
        </w:rPr>
        <w:t xml:space="preserve">= Subenfriamiento a la entrada del precalentador </w:t>
      </w:r>
    </w:p>
    <w:p w:rsidR="003D23C1" w:rsidRDefault="003D23C1" w:rsidP="003D23C1">
      <w:pPr>
        <w:spacing w:line="480" w:lineRule="auto"/>
        <w:ind w:left="1188"/>
        <w:rPr>
          <w:rFonts w:ascii="Arial" w:hAnsi="Arial" w:cs="Arial"/>
        </w:rPr>
      </w:pPr>
      <w:r>
        <w:rPr>
          <w:rFonts w:ascii="Arial" w:hAnsi="Arial" w:cs="Arial"/>
        </w:rPr>
        <w:t>A continuación se procede a obtener la calidad de vapor a la salida de la sección de prueba con la siguiente expresión:</w:t>
      </w:r>
    </w:p>
    <w:p w:rsidR="003D23C1" w:rsidRDefault="003D23C1" w:rsidP="003D23C1">
      <w:pPr>
        <w:spacing w:line="480" w:lineRule="auto"/>
        <w:ind w:left="1188"/>
        <w:jc w:val="center"/>
        <w:rPr>
          <w:rFonts w:ascii="Arial" w:hAnsi="Arial" w:cs="Arial"/>
        </w:rPr>
      </w:pPr>
      <w:r w:rsidRPr="0030043D">
        <w:rPr>
          <w:rFonts w:ascii="Arial" w:hAnsi="Arial" w:cs="Arial"/>
          <w:position w:val="-32"/>
        </w:rPr>
        <w:object w:dxaOrig="1579" w:dyaOrig="720">
          <v:shape id="_x0000_i1396" type="#_x0000_t75" style="width:79.2pt;height:36pt" o:ole="">
            <v:imagedata r:id="rId660" o:title=""/>
          </v:shape>
          <o:OLEObject Type="Embed" ProgID="Equation.3" ShapeID="_x0000_i1396" DrawAspect="Content" ObjectID="_1345537115" r:id="rId661"/>
        </w:object>
      </w:r>
      <w:r>
        <w:rPr>
          <w:rFonts w:ascii="Arial" w:hAnsi="Arial" w:cs="Arial"/>
        </w:rPr>
        <w:t xml:space="preserve"> (66)</w:t>
      </w:r>
    </w:p>
    <w:p w:rsidR="003D23C1" w:rsidRDefault="003D23C1" w:rsidP="003D23C1">
      <w:pPr>
        <w:spacing w:line="480" w:lineRule="auto"/>
        <w:ind w:left="1188"/>
        <w:rPr>
          <w:rFonts w:ascii="Arial" w:hAnsi="Arial" w:cs="Arial"/>
        </w:rPr>
      </w:pPr>
      <w:r>
        <w:rPr>
          <w:rFonts w:ascii="Arial" w:hAnsi="Arial" w:cs="Arial"/>
        </w:rPr>
        <w:t>Donde:</w:t>
      </w:r>
    </w:p>
    <w:p w:rsidR="003D23C1" w:rsidRDefault="003D23C1" w:rsidP="003D23C1">
      <w:pPr>
        <w:spacing w:line="480" w:lineRule="auto"/>
        <w:ind w:left="1188"/>
        <w:rPr>
          <w:rFonts w:ascii="Arial" w:hAnsi="Arial" w:cs="Arial"/>
        </w:rPr>
      </w:pPr>
      <w:r w:rsidRPr="00494E7C">
        <w:rPr>
          <w:position w:val="-12"/>
        </w:rPr>
        <w:object w:dxaOrig="460" w:dyaOrig="360">
          <v:shape id="_x0000_i1397" type="#_x0000_t75" style="width:22.8pt;height:18pt" o:ole="">
            <v:imagedata r:id="rId662" o:title=""/>
          </v:shape>
          <o:OLEObject Type="Embed" ProgID="Equation.3" ShapeID="_x0000_i1397" DrawAspect="Content" ObjectID="_1345537116" r:id="rId663"/>
        </w:object>
      </w:r>
      <w:r>
        <w:t xml:space="preserve"> </w:t>
      </w:r>
      <w:r>
        <w:rPr>
          <w:rFonts w:ascii="Arial" w:hAnsi="Arial" w:cs="Arial"/>
        </w:rPr>
        <w:t>= Flujo de calor aplicado a la sección de prueba</w:t>
      </w:r>
    </w:p>
    <w:p w:rsidR="003D23C1" w:rsidRDefault="003D23C1" w:rsidP="003D23C1">
      <w:pPr>
        <w:spacing w:line="480" w:lineRule="auto"/>
        <w:ind w:left="1188"/>
        <w:jc w:val="both"/>
        <w:rPr>
          <w:rFonts w:ascii="Arial" w:hAnsi="Arial" w:cs="Arial"/>
        </w:rPr>
      </w:pPr>
      <w:r>
        <w:rPr>
          <w:rFonts w:ascii="Arial" w:hAnsi="Arial" w:cs="Arial"/>
        </w:rPr>
        <w:t xml:space="preserve">Ahora se considerara que la calidad de vapor varía linealmente con la longitud del tubo, es decir para un valor de calidad </w:t>
      </w:r>
      <w:r w:rsidRPr="00510FAE">
        <w:rPr>
          <w:rFonts w:ascii="Arial" w:hAnsi="Arial" w:cs="Arial"/>
          <w:position w:val="-14"/>
        </w:rPr>
        <w:object w:dxaOrig="279" w:dyaOrig="380">
          <v:shape id="_x0000_i1398" type="#_x0000_t75" style="width:13.8pt;height:19.2pt" o:ole="">
            <v:imagedata r:id="rId664" o:title=""/>
          </v:shape>
          <o:OLEObject Type="Embed" ProgID="Equation.3" ShapeID="_x0000_i1398" DrawAspect="Content" ObjectID="_1345537117" r:id="rId665"/>
        </w:object>
      </w:r>
      <w:r>
        <w:rPr>
          <w:rFonts w:ascii="Arial" w:hAnsi="Arial" w:cs="Arial"/>
        </w:rPr>
        <w:t xml:space="preserve"> existirá un valor de longitud </w:t>
      </w:r>
      <w:r w:rsidRPr="00510FAE">
        <w:rPr>
          <w:rFonts w:ascii="Arial" w:hAnsi="Arial" w:cs="Arial"/>
          <w:position w:val="-14"/>
        </w:rPr>
        <w:object w:dxaOrig="279" w:dyaOrig="380">
          <v:shape id="_x0000_i1399" type="#_x0000_t75" style="width:13.8pt;height:19.2pt" o:ole="">
            <v:imagedata r:id="rId666" o:title=""/>
          </v:shape>
          <o:OLEObject Type="Embed" ProgID="Equation.3" ShapeID="_x0000_i1399" DrawAspect="Content" ObjectID="_1345537118" r:id="rId667"/>
        </w:object>
      </w:r>
      <w:r>
        <w:rPr>
          <w:rFonts w:ascii="Arial" w:hAnsi="Arial" w:cs="Arial"/>
        </w:rPr>
        <w:t xml:space="preserve"> y cuya relación se describe a continuación:</w:t>
      </w:r>
    </w:p>
    <w:p w:rsidR="003D23C1" w:rsidRDefault="003D23C1" w:rsidP="003D23C1">
      <w:pPr>
        <w:spacing w:line="480" w:lineRule="auto"/>
        <w:ind w:left="1188"/>
        <w:jc w:val="center"/>
        <w:rPr>
          <w:rFonts w:ascii="Arial" w:hAnsi="Arial" w:cs="Arial"/>
        </w:rPr>
      </w:pPr>
      <w:r w:rsidRPr="00510FAE">
        <w:rPr>
          <w:rFonts w:ascii="Arial" w:hAnsi="Arial" w:cs="Arial"/>
          <w:position w:val="-24"/>
        </w:rPr>
        <w:object w:dxaOrig="1560" w:dyaOrig="660">
          <v:shape id="_x0000_i1400" type="#_x0000_t75" style="width:78pt;height:33pt" o:ole="">
            <v:imagedata r:id="rId668" o:title=""/>
          </v:shape>
          <o:OLEObject Type="Embed" ProgID="Equation.3" ShapeID="_x0000_i1400" DrawAspect="Content" ObjectID="_1345537119" r:id="rId669"/>
        </w:object>
      </w:r>
      <w:r>
        <w:rPr>
          <w:rFonts w:ascii="Arial" w:hAnsi="Arial" w:cs="Arial"/>
        </w:rPr>
        <w:t xml:space="preserve">  (67)</w:t>
      </w:r>
    </w:p>
    <w:p w:rsidR="003D23C1" w:rsidRDefault="003D23C1" w:rsidP="003D23C1">
      <w:pPr>
        <w:spacing w:line="480" w:lineRule="auto"/>
        <w:ind w:left="1188"/>
        <w:rPr>
          <w:rFonts w:ascii="Arial" w:hAnsi="Arial" w:cs="Arial"/>
        </w:rPr>
      </w:pPr>
      <w:r>
        <w:rPr>
          <w:rFonts w:ascii="Arial" w:hAnsi="Arial" w:cs="Arial"/>
        </w:rPr>
        <w:t>Donde:</w:t>
      </w:r>
    </w:p>
    <w:p w:rsidR="003D23C1" w:rsidRDefault="003D23C1" w:rsidP="003D23C1">
      <w:pPr>
        <w:spacing w:line="480" w:lineRule="auto"/>
        <w:ind w:left="1188"/>
        <w:rPr>
          <w:rFonts w:ascii="Arial" w:hAnsi="Arial" w:cs="Arial"/>
        </w:rPr>
      </w:pPr>
      <w:r>
        <w:rPr>
          <w:rFonts w:ascii="Arial" w:hAnsi="Arial" w:cs="Arial"/>
        </w:rPr>
        <w:t>L = longitud de la sección de prueba</w:t>
      </w:r>
    </w:p>
    <w:p w:rsidR="003D23C1" w:rsidRDefault="003D23C1" w:rsidP="003D23C1">
      <w:pPr>
        <w:spacing w:line="480" w:lineRule="auto"/>
        <w:ind w:left="1188"/>
        <w:rPr>
          <w:rFonts w:ascii="Arial" w:hAnsi="Arial" w:cs="Arial"/>
        </w:rPr>
      </w:pPr>
      <w:r w:rsidRPr="00510FAE">
        <w:rPr>
          <w:rFonts w:ascii="Arial" w:hAnsi="Arial" w:cs="Arial"/>
          <w:position w:val="-6"/>
        </w:rPr>
        <w:object w:dxaOrig="340" w:dyaOrig="279">
          <v:shape id="_x0000_i1401" type="#_x0000_t75" style="width:16.8pt;height:13.8pt" o:ole="">
            <v:imagedata r:id="rId670" o:title=""/>
          </v:shape>
          <o:OLEObject Type="Embed" ProgID="Equation.3" ShapeID="_x0000_i1401" DrawAspect="Content" ObjectID="_1345537120" r:id="rId671"/>
        </w:object>
      </w:r>
      <w:r>
        <w:rPr>
          <w:rFonts w:ascii="Arial" w:hAnsi="Arial" w:cs="Arial"/>
        </w:rPr>
        <w:t xml:space="preserve"> = </w:t>
      </w:r>
      <w:r w:rsidRPr="00510FAE">
        <w:rPr>
          <w:rFonts w:ascii="Arial" w:hAnsi="Arial" w:cs="Arial"/>
          <w:position w:val="-10"/>
        </w:rPr>
        <w:object w:dxaOrig="240" w:dyaOrig="340">
          <v:shape id="_x0000_i1402" type="#_x0000_t75" style="width:12pt;height:16.8pt" o:ole="">
            <v:imagedata r:id="rId672" o:title=""/>
          </v:shape>
          <o:OLEObject Type="Embed" ProgID="Equation.3" ShapeID="_x0000_i1402" DrawAspect="Content" ObjectID="_1345537121" r:id="rId673"/>
        </w:object>
      </w:r>
      <w:r>
        <w:rPr>
          <w:rFonts w:ascii="Arial" w:hAnsi="Arial" w:cs="Arial"/>
        </w:rPr>
        <w:t>-</w:t>
      </w:r>
      <w:r w:rsidRPr="00510FAE">
        <w:rPr>
          <w:rFonts w:ascii="Arial" w:hAnsi="Arial" w:cs="Arial"/>
          <w:position w:val="-10"/>
        </w:rPr>
        <w:object w:dxaOrig="279" w:dyaOrig="340">
          <v:shape id="_x0000_i1403" type="#_x0000_t75" style="width:13.8pt;height:16.8pt" o:ole="">
            <v:imagedata r:id="rId674" o:title=""/>
          </v:shape>
          <o:OLEObject Type="Embed" ProgID="Equation.3" ShapeID="_x0000_i1403" DrawAspect="Content" ObjectID="_1345537122" r:id="rId675"/>
        </w:object>
      </w:r>
    </w:p>
    <w:p w:rsidR="003D23C1" w:rsidRDefault="003D23C1" w:rsidP="003D23C1">
      <w:pPr>
        <w:spacing w:line="480" w:lineRule="auto"/>
        <w:ind w:left="1188"/>
        <w:rPr>
          <w:rFonts w:ascii="Arial" w:hAnsi="Arial" w:cs="Arial"/>
        </w:rPr>
      </w:pPr>
    </w:p>
    <w:p w:rsidR="003D23C1" w:rsidRDefault="003D23C1" w:rsidP="003D23C1">
      <w:pPr>
        <w:spacing w:line="480" w:lineRule="auto"/>
        <w:ind w:left="1188"/>
        <w:rPr>
          <w:rFonts w:ascii="Arial" w:hAnsi="Arial" w:cs="Arial"/>
        </w:rPr>
      </w:pPr>
      <w:r>
        <w:rPr>
          <w:rFonts w:ascii="Arial" w:hAnsi="Arial" w:cs="Arial"/>
        </w:rPr>
        <w:t>Finalmente el coeficiente de transferencia local estará dado por la siguiente expresión:</w:t>
      </w:r>
    </w:p>
    <w:p w:rsidR="003D23C1" w:rsidRDefault="003D23C1" w:rsidP="003D23C1">
      <w:pPr>
        <w:spacing w:line="480" w:lineRule="auto"/>
        <w:ind w:left="1188"/>
        <w:jc w:val="center"/>
        <w:rPr>
          <w:rFonts w:ascii="Arial" w:hAnsi="Arial" w:cs="Arial"/>
        </w:rPr>
      </w:pPr>
      <w:r w:rsidRPr="000178F8">
        <w:rPr>
          <w:rFonts w:ascii="Arial" w:hAnsi="Arial" w:cs="Arial"/>
          <w:position w:val="-36"/>
        </w:rPr>
        <w:object w:dxaOrig="3640" w:dyaOrig="900">
          <v:shape id="_x0000_i1404" type="#_x0000_t75" style="width:181.8pt;height:45pt" o:ole="">
            <v:imagedata r:id="rId676" o:title=""/>
          </v:shape>
          <o:OLEObject Type="Embed" ProgID="Equation.3" ShapeID="_x0000_i1404" DrawAspect="Content" ObjectID="_1345537123" r:id="rId677"/>
        </w:object>
      </w:r>
      <w:r>
        <w:rPr>
          <w:rFonts w:ascii="Arial" w:hAnsi="Arial" w:cs="Arial"/>
        </w:rPr>
        <w:t xml:space="preserve">  (68)</w:t>
      </w:r>
    </w:p>
    <w:p w:rsidR="003D23C1" w:rsidRDefault="003D23C1" w:rsidP="003D23C1">
      <w:pPr>
        <w:spacing w:line="480" w:lineRule="auto"/>
        <w:ind w:left="1188"/>
        <w:rPr>
          <w:rFonts w:ascii="Arial" w:hAnsi="Arial" w:cs="Arial"/>
        </w:rPr>
      </w:pPr>
      <w:r>
        <w:rPr>
          <w:rFonts w:ascii="Arial" w:hAnsi="Arial" w:cs="Arial"/>
        </w:rPr>
        <w:t>Donde:</w:t>
      </w:r>
    </w:p>
    <w:p w:rsidR="003D23C1" w:rsidRDefault="003D23C1" w:rsidP="003D23C1">
      <w:pPr>
        <w:spacing w:line="480" w:lineRule="auto"/>
        <w:ind w:left="1188"/>
        <w:rPr>
          <w:rFonts w:ascii="Arial" w:hAnsi="Arial" w:cs="Arial"/>
        </w:rPr>
      </w:pPr>
      <w:r w:rsidRPr="00EB61A7">
        <w:rPr>
          <w:position w:val="-10"/>
        </w:rPr>
        <w:object w:dxaOrig="320" w:dyaOrig="320">
          <v:shape id="_x0000_i1405" type="#_x0000_t75" style="width:16.2pt;height:16.2pt" o:ole="">
            <v:imagedata r:id="rId678" o:title=""/>
          </v:shape>
          <o:OLEObject Type="Embed" ProgID="Equation.3" ShapeID="_x0000_i1405" DrawAspect="Content" ObjectID="_1345537124" r:id="rId679"/>
        </w:object>
      </w:r>
      <w:r>
        <w:rPr>
          <w:rFonts w:ascii="Arial" w:hAnsi="Arial" w:cs="Arial"/>
        </w:rPr>
        <w:t xml:space="preserve"> = Temperatura de la pared exterior</w:t>
      </w:r>
    </w:p>
    <w:p w:rsidR="003D23C1" w:rsidRDefault="003D23C1" w:rsidP="003D23C1">
      <w:pPr>
        <w:spacing w:line="480" w:lineRule="auto"/>
        <w:ind w:left="1188"/>
        <w:rPr>
          <w:rFonts w:ascii="Arial" w:hAnsi="Arial" w:cs="Arial"/>
        </w:rPr>
      </w:pPr>
      <w:r w:rsidRPr="00EB61A7">
        <w:rPr>
          <w:position w:val="-6"/>
        </w:rPr>
        <w:object w:dxaOrig="499" w:dyaOrig="279">
          <v:shape id="_x0000_i1406" type="#_x0000_t75" style="width:25.2pt;height:13.8pt" o:ole="">
            <v:imagedata r:id="rId680" o:title=""/>
          </v:shape>
          <o:OLEObject Type="Embed" ProgID="Equation.3" ShapeID="_x0000_i1406" DrawAspect="Content" ObjectID="_1345537125" r:id="rId681"/>
        </w:object>
      </w:r>
      <w:r>
        <w:rPr>
          <w:rFonts w:ascii="Arial" w:hAnsi="Arial" w:cs="Arial"/>
        </w:rPr>
        <w:t xml:space="preserve"> = Temperatura de saturación</w:t>
      </w:r>
    </w:p>
    <w:p w:rsidR="003D23C1" w:rsidRDefault="003D23C1" w:rsidP="003D23C1">
      <w:pPr>
        <w:spacing w:line="480" w:lineRule="auto"/>
        <w:ind w:left="1188"/>
        <w:rPr>
          <w:rFonts w:ascii="Arial" w:hAnsi="Arial" w:cs="Arial"/>
        </w:rPr>
      </w:pPr>
      <w:r w:rsidRPr="00494E7C">
        <w:rPr>
          <w:position w:val="-12"/>
        </w:rPr>
        <w:object w:dxaOrig="320" w:dyaOrig="360">
          <v:shape id="_x0000_i1407" type="#_x0000_t75" style="width:16.2pt;height:18pt" o:ole="">
            <v:imagedata r:id="rId682" o:title=""/>
          </v:shape>
          <o:OLEObject Type="Embed" ProgID="Equation.3" ShapeID="_x0000_i1407" DrawAspect="Content" ObjectID="_1345537126" r:id="rId683"/>
        </w:object>
      </w:r>
      <w:r>
        <w:t xml:space="preserve"> </w:t>
      </w:r>
      <w:r>
        <w:rPr>
          <w:rFonts w:ascii="Arial" w:hAnsi="Arial" w:cs="Arial"/>
        </w:rPr>
        <w:t>= Diámetro exterior del tubo</w:t>
      </w:r>
    </w:p>
    <w:p w:rsidR="003D23C1" w:rsidRDefault="003D23C1" w:rsidP="003D23C1">
      <w:pPr>
        <w:spacing w:line="480" w:lineRule="auto"/>
        <w:ind w:left="1188"/>
        <w:rPr>
          <w:rFonts w:ascii="Arial" w:hAnsi="Arial" w:cs="Arial"/>
        </w:rPr>
      </w:pPr>
      <w:r w:rsidRPr="00434865">
        <w:rPr>
          <w:position w:val="-4"/>
        </w:rPr>
        <w:object w:dxaOrig="260" w:dyaOrig="260">
          <v:shape id="_x0000_i1408" type="#_x0000_t75" style="width:13.2pt;height:13.2pt" o:ole="">
            <v:imagedata r:id="rId684" o:title=""/>
          </v:shape>
          <o:OLEObject Type="Embed" ProgID="Equation.3" ShapeID="_x0000_i1408" DrawAspect="Content" ObjectID="_1345537127" r:id="rId685"/>
        </w:object>
      </w:r>
      <w:r>
        <w:t xml:space="preserve"> </w:t>
      </w:r>
      <w:r>
        <w:rPr>
          <w:rFonts w:ascii="Arial" w:hAnsi="Arial" w:cs="Arial"/>
        </w:rPr>
        <w:t>= Diámetro interior del tubo</w:t>
      </w:r>
    </w:p>
    <w:p w:rsidR="003D23C1" w:rsidRDefault="003D23C1" w:rsidP="003D23C1">
      <w:pPr>
        <w:spacing w:line="480" w:lineRule="auto"/>
        <w:ind w:left="1188"/>
        <w:rPr>
          <w:rFonts w:ascii="Arial" w:hAnsi="Arial" w:cs="Arial"/>
        </w:rPr>
      </w:pPr>
    </w:p>
    <w:p w:rsidR="003D23C1" w:rsidRDefault="003D23C1" w:rsidP="003D23C1">
      <w:pPr>
        <w:spacing w:line="480" w:lineRule="auto"/>
        <w:ind w:left="1188"/>
        <w:jc w:val="both"/>
        <w:rPr>
          <w:rFonts w:ascii="Arial" w:hAnsi="Arial" w:cs="Arial"/>
        </w:rPr>
      </w:pPr>
      <w:r>
        <w:rPr>
          <w:rFonts w:ascii="Arial" w:hAnsi="Arial" w:cs="Arial"/>
        </w:rPr>
        <w:t>Como los valores de temperatura exterior se miden en la parte superior e inferior del tubo el coeficiente final de transferencia será la media entre los coeficientes obtenidos para dichas posiciones.</w:t>
      </w:r>
    </w:p>
    <w:p w:rsidR="003D23C1" w:rsidRDefault="003D23C1" w:rsidP="003D23C1">
      <w:pPr>
        <w:spacing w:line="480" w:lineRule="auto"/>
        <w:ind w:left="1188"/>
        <w:jc w:val="both"/>
        <w:rPr>
          <w:rFonts w:ascii="Arial" w:hAnsi="Arial" w:cs="Arial"/>
        </w:rPr>
      </w:pPr>
      <w:r>
        <w:rPr>
          <w:rFonts w:ascii="Arial" w:hAnsi="Arial" w:cs="Arial"/>
        </w:rPr>
        <w:t xml:space="preserve">A diferencia del análisis para tubos lisos para este caso solo se presenta un análisis a una misma temperatura de saturación de </w:t>
      </w:r>
      <w:smartTag w:uri="urn:schemas-microsoft-com:office:smarttags" w:element="metricconverter">
        <w:smartTagPr>
          <w:attr w:name="ProductID" w:val="14.1 ﾰC"/>
        </w:smartTagPr>
        <w:r>
          <w:rPr>
            <w:rFonts w:ascii="Arial" w:hAnsi="Arial" w:cs="Arial"/>
          </w:rPr>
          <w:t>14.1 °C</w:t>
        </w:r>
      </w:smartTag>
      <w:r>
        <w:rPr>
          <w:rFonts w:ascii="Arial" w:hAnsi="Arial" w:cs="Arial"/>
        </w:rPr>
        <w:t xml:space="preserve"> pero a diferentes velocidades másicas entre 100 y        </w:t>
      </w:r>
      <w:smartTag w:uri="urn:schemas-microsoft-com:office:smarttags" w:element="metricconverter">
        <w:smartTagPr>
          <w:attr w:name="ProductID" w:val="250 Kg"/>
        </w:smartTagPr>
        <w:r>
          <w:rPr>
            <w:rFonts w:ascii="Arial" w:hAnsi="Arial" w:cs="Arial"/>
          </w:rPr>
          <w:t>250 Kg</w:t>
        </w:r>
      </w:smartTag>
      <w:r>
        <w:rPr>
          <w:rFonts w:ascii="Arial" w:hAnsi="Arial" w:cs="Arial"/>
        </w:rPr>
        <w:t xml:space="preserve"> / m² s.</w:t>
      </w:r>
    </w:p>
    <w:p w:rsidR="003D23C1" w:rsidRDefault="003D23C1" w:rsidP="003D23C1">
      <w:pPr>
        <w:spacing w:line="480" w:lineRule="auto"/>
        <w:ind w:left="1188"/>
        <w:jc w:val="both"/>
        <w:rPr>
          <w:rFonts w:ascii="Arial" w:hAnsi="Arial" w:cs="Arial"/>
        </w:rPr>
      </w:pPr>
      <w:r>
        <w:rPr>
          <w:rFonts w:ascii="Arial" w:hAnsi="Arial" w:cs="Arial"/>
        </w:rPr>
        <w:t>La sección de prueba posee las siguientes características geométricas:</w:t>
      </w:r>
    </w:p>
    <w:p w:rsidR="003D23C1" w:rsidRDefault="003D23C1" w:rsidP="003D23C1">
      <w:pPr>
        <w:spacing w:line="480" w:lineRule="auto"/>
        <w:ind w:left="1188"/>
        <w:jc w:val="both"/>
        <w:rPr>
          <w:rFonts w:ascii="Arial" w:hAnsi="Arial" w:cs="Arial"/>
        </w:rPr>
      </w:pPr>
      <w:r>
        <w:rPr>
          <w:rFonts w:ascii="Arial" w:hAnsi="Arial" w:cs="Arial"/>
        </w:rPr>
        <w:t xml:space="preserve">Diámetro exterior = </w:t>
      </w:r>
      <w:smartTag w:uri="urn:schemas-microsoft-com:office:smarttags" w:element="metricconverter">
        <w:smartTagPr>
          <w:attr w:name="ProductID" w:val="12.7 mm"/>
        </w:smartTagPr>
        <w:r>
          <w:rPr>
            <w:rFonts w:ascii="Arial" w:hAnsi="Arial" w:cs="Arial"/>
          </w:rPr>
          <w:t>12.7 mm</w:t>
        </w:r>
      </w:smartTag>
    </w:p>
    <w:p w:rsidR="003D23C1" w:rsidRDefault="003D23C1" w:rsidP="003D23C1">
      <w:pPr>
        <w:spacing w:line="480" w:lineRule="auto"/>
        <w:ind w:left="1188"/>
        <w:jc w:val="both"/>
        <w:rPr>
          <w:rFonts w:ascii="Arial" w:hAnsi="Arial" w:cs="Arial"/>
        </w:rPr>
      </w:pPr>
      <w:r>
        <w:rPr>
          <w:rFonts w:ascii="Arial" w:hAnsi="Arial" w:cs="Arial"/>
        </w:rPr>
        <w:t xml:space="preserve">Diámetro interior = </w:t>
      </w:r>
      <w:smartTag w:uri="urn:schemas-microsoft-com:office:smarttags" w:element="metricconverter">
        <w:smartTagPr>
          <w:attr w:name="ProductID" w:val="11.98 mm"/>
        </w:smartTagPr>
        <w:r>
          <w:rPr>
            <w:rFonts w:ascii="Arial" w:hAnsi="Arial" w:cs="Arial"/>
          </w:rPr>
          <w:t>11.98 mm</w:t>
        </w:r>
      </w:smartTag>
    </w:p>
    <w:p w:rsidR="003D23C1" w:rsidRDefault="003D23C1" w:rsidP="003D23C1">
      <w:pPr>
        <w:spacing w:line="480" w:lineRule="auto"/>
        <w:ind w:left="1188"/>
        <w:jc w:val="both"/>
        <w:rPr>
          <w:rFonts w:ascii="Arial" w:hAnsi="Arial" w:cs="Arial"/>
        </w:rPr>
      </w:pPr>
      <w:r>
        <w:rPr>
          <w:rFonts w:ascii="Arial" w:hAnsi="Arial" w:cs="Arial"/>
        </w:rPr>
        <w:t xml:space="preserve">Espesor de pared = </w:t>
      </w:r>
      <w:smartTag w:uri="urn:schemas-microsoft-com:office:smarttags" w:element="metricconverter">
        <w:smartTagPr>
          <w:attr w:name="ProductID" w:val="0.36 mm"/>
        </w:smartTagPr>
        <w:r>
          <w:rPr>
            <w:rFonts w:ascii="Arial" w:hAnsi="Arial" w:cs="Arial"/>
          </w:rPr>
          <w:t>0.36 mm</w:t>
        </w:r>
      </w:smartTag>
    </w:p>
    <w:p w:rsidR="003D23C1" w:rsidRDefault="003D23C1" w:rsidP="003D23C1">
      <w:pPr>
        <w:spacing w:line="480" w:lineRule="auto"/>
        <w:ind w:left="1188"/>
        <w:jc w:val="both"/>
        <w:rPr>
          <w:rFonts w:ascii="Arial" w:hAnsi="Arial" w:cs="Arial"/>
        </w:rPr>
      </w:pPr>
      <w:r>
        <w:rPr>
          <w:rFonts w:ascii="Arial" w:hAnsi="Arial" w:cs="Arial"/>
        </w:rPr>
        <w:t xml:space="preserve">Altura de aleta = </w:t>
      </w:r>
      <w:smartTag w:uri="urn:schemas-microsoft-com:office:smarttags" w:element="metricconverter">
        <w:smartTagPr>
          <w:attr w:name="ProductID" w:val="0.235 mm"/>
        </w:smartTagPr>
        <w:r>
          <w:rPr>
            <w:rFonts w:ascii="Arial" w:hAnsi="Arial" w:cs="Arial"/>
          </w:rPr>
          <w:t>0.235 mm</w:t>
        </w:r>
      </w:smartTag>
    </w:p>
    <w:p w:rsidR="003D23C1" w:rsidRDefault="003D23C1" w:rsidP="003D23C1">
      <w:pPr>
        <w:spacing w:line="480" w:lineRule="auto"/>
        <w:ind w:left="1188"/>
        <w:jc w:val="both"/>
        <w:rPr>
          <w:rFonts w:ascii="Arial" w:hAnsi="Arial" w:cs="Arial"/>
        </w:rPr>
      </w:pPr>
      <w:r>
        <w:rPr>
          <w:rFonts w:ascii="Arial" w:hAnsi="Arial" w:cs="Arial"/>
        </w:rPr>
        <w:t>Numero de aletas = 70</w:t>
      </w:r>
    </w:p>
    <w:p w:rsidR="003D23C1" w:rsidRDefault="003D23C1" w:rsidP="003D23C1">
      <w:pPr>
        <w:spacing w:line="480" w:lineRule="auto"/>
        <w:ind w:left="1188"/>
        <w:jc w:val="both"/>
        <w:rPr>
          <w:rFonts w:ascii="Arial" w:hAnsi="Arial" w:cs="Arial"/>
        </w:rPr>
      </w:pPr>
      <w:r>
        <w:rPr>
          <w:rFonts w:ascii="Arial" w:hAnsi="Arial" w:cs="Arial"/>
        </w:rPr>
        <w:t>Ángulo de hélice = 20 °</w:t>
      </w:r>
    </w:p>
    <w:p w:rsidR="003D23C1" w:rsidRDefault="003D23C1" w:rsidP="003D23C1">
      <w:pPr>
        <w:spacing w:line="480" w:lineRule="auto"/>
        <w:ind w:left="1188"/>
        <w:jc w:val="both"/>
        <w:rPr>
          <w:rFonts w:ascii="Arial" w:hAnsi="Arial" w:cs="Arial"/>
        </w:rPr>
      </w:pPr>
      <w:r>
        <w:rPr>
          <w:rFonts w:ascii="Arial" w:hAnsi="Arial" w:cs="Arial"/>
        </w:rPr>
        <w:t>Los resultados obtenidos fueron los siguientes:</w:t>
      </w:r>
    </w:p>
    <w:p w:rsidR="003D23C1" w:rsidRDefault="00525471" w:rsidP="003D23C1">
      <w:pPr>
        <w:spacing w:line="480" w:lineRule="auto"/>
        <w:ind w:left="1188"/>
        <w:jc w:val="center"/>
      </w:pPr>
      <w:r>
        <w:rPr>
          <w:noProof/>
        </w:rPr>
        <w:drawing>
          <wp:inline distT="0" distB="0" distL="0" distR="0">
            <wp:extent cx="4739640" cy="2865120"/>
            <wp:effectExtent l="0" t="0" r="0" b="0"/>
            <wp:docPr id="433" name="Imagen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686" cstate="print"/>
                    <a:srcRect/>
                    <a:stretch>
                      <a:fillRect/>
                    </a:stretch>
                  </pic:blipFill>
                  <pic:spPr bwMode="auto">
                    <a:xfrm>
                      <a:off x="0" y="0"/>
                      <a:ext cx="4739640" cy="2865120"/>
                    </a:xfrm>
                    <a:prstGeom prst="rect">
                      <a:avLst/>
                    </a:prstGeom>
                    <a:noFill/>
                    <a:ln w="9525">
                      <a:noFill/>
                      <a:miter lim="800000"/>
                      <a:headEnd/>
                      <a:tailEnd/>
                    </a:ln>
                  </pic:spPr>
                </pic:pic>
              </a:graphicData>
            </a:graphic>
          </wp:inline>
        </w:drawing>
      </w:r>
    </w:p>
    <w:p w:rsidR="003D23C1" w:rsidRPr="001A4D1C" w:rsidRDefault="003D23C1" w:rsidP="003D23C1">
      <w:pPr>
        <w:spacing w:line="480" w:lineRule="auto"/>
        <w:ind w:left="1188"/>
        <w:jc w:val="center"/>
        <w:rPr>
          <w:rFonts w:ascii="Arial" w:hAnsi="Arial" w:cs="Arial"/>
          <w:sz w:val="20"/>
          <w:szCs w:val="20"/>
        </w:rPr>
      </w:pPr>
      <w:r>
        <w:rPr>
          <w:rFonts w:ascii="Arial" w:hAnsi="Arial" w:cs="Arial"/>
          <w:sz w:val="20"/>
          <w:szCs w:val="20"/>
        </w:rPr>
        <w:t>Fuente: Véase Referencia [1</w:t>
      </w:r>
      <w:r w:rsidRPr="0098736B">
        <w:rPr>
          <w:rFonts w:ascii="Arial" w:hAnsi="Arial" w:cs="Arial"/>
          <w:sz w:val="20"/>
          <w:szCs w:val="20"/>
        </w:rPr>
        <w:t>]</w:t>
      </w:r>
    </w:p>
    <w:p w:rsidR="003D23C1" w:rsidRDefault="003D23C1" w:rsidP="003D23C1">
      <w:pPr>
        <w:spacing w:line="480" w:lineRule="auto"/>
        <w:ind w:left="1188"/>
        <w:jc w:val="center"/>
        <w:rPr>
          <w:rFonts w:ascii="Arial" w:hAnsi="Arial" w:cs="Arial"/>
        </w:rPr>
      </w:pPr>
      <w:r>
        <w:rPr>
          <w:rFonts w:ascii="Arial" w:hAnsi="Arial" w:cs="Arial"/>
        </w:rPr>
        <w:t>FIGURA 2.45 INFLUENCIA DEL FLUJO MÁSICO EN LOS COEFICIENTES DE TRANSFERENCIA EN R22</w:t>
      </w:r>
    </w:p>
    <w:p w:rsidR="003D23C1" w:rsidRDefault="003D23C1" w:rsidP="00B01FEF">
      <w:pPr>
        <w:spacing w:line="480" w:lineRule="auto"/>
        <w:jc w:val="both"/>
        <w:rPr>
          <w:rFonts w:ascii="Arial" w:hAnsi="Arial" w:cs="Arial"/>
        </w:rPr>
      </w:pPr>
      <w:r>
        <w:rPr>
          <w:rFonts w:ascii="Arial" w:hAnsi="Arial" w:cs="Arial"/>
        </w:rPr>
        <w:t>A continuación se presenta la hoja modelo utilizada para los cálculos seguida de las evaluaciones realizadas con sus respectivos datos experimentales.</w:t>
      </w:r>
    </w:p>
    <w:p w:rsidR="00B01FEF" w:rsidRDefault="00B01FEF" w:rsidP="00B01FEF">
      <w:pPr>
        <w:spacing w:line="480" w:lineRule="auto"/>
        <w:jc w:val="both"/>
        <w:rPr>
          <w:rFonts w:ascii="Arial" w:hAnsi="Arial" w:cs="Arial"/>
        </w:rPr>
      </w:pPr>
    </w:p>
    <w:p w:rsidR="00B01FEF" w:rsidRDefault="00525471" w:rsidP="00B01FEF">
      <w:pPr>
        <w:spacing w:line="480" w:lineRule="auto"/>
        <w:jc w:val="center"/>
        <w:rPr>
          <w:rFonts w:ascii="Arial" w:hAnsi="Arial" w:cs="Arial"/>
        </w:rPr>
      </w:pPr>
      <w:r>
        <w:rPr>
          <w:rFonts w:ascii="Arial" w:hAnsi="Arial" w:cs="Arial"/>
          <w:noProof/>
        </w:rPr>
        <w:drawing>
          <wp:inline distT="0" distB="0" distL="0" distR="0">
            <wp:extent cx="4960620" cy="3970020"/>
            <wp:effectExtent l="19050" t="0" r="0" b="0"/>
            <wp:docPr id="434" name="Imagen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687" cstate="print"/>
                    <a:srcRect/>
                    <a:stretch>
                      <a:fillRect/>
                    </a:stretch>
                  </pic:blipFill>
                  <pic:spPr bwMode="auto">
                    <a:xfrm>
                      <a:off x="0" y="0"/>
                      <a:ext cx="4960620" cy="3970020"/>
                    </a:xfrm>
                    <a:prstGeom prst="rect">
                      <a:avLst/>
                    </a:prstGeom>
                    <a:noFill/>
                    <a:ln w="9525">
                      <a:noFill/>
                      <a:miter lim="800000"/>
                      <a:headEnd/>
                      <a:tailEnd/>
                    </a:ln>
                  </pic:spPr>
                </pic:pic>
              </a:graphicData>
            </a:graphic>
          </wp:inline>
        </w:drawing>
      </w:r>
    </w:p>
    <w:p w:rsidR="003D23C1" w:rsidRDefault="003D23C1" w:rsidP="00B01FEF">
      <w:pPr>
        <w:spacing w:line="480" w:lineRule="auto"/>
        <w:jc w:val="center"/>
        <w:rPr>
          <w:rFonts w:ascii="Arial" w:hAnsi="Arial" w:cs="Arial"/>
        </w:rPr>
      </w:pPr>
      <w:r>
        <w:rPr>
          <w:rFonts w:ascii="Arial" w:hAnsi="Arial" w:cs="Arial"/>
        </w:rPr>
        <w:t>FIGURA 2.46 HOJA MODELO PARA CORRELACIÓN DE WOLVERINE</w:t>
      </w:r>
    </w:p>
    <w:p w:rsidR="003D23C1" w:rsidRDefault="003D23C1" w:rsidP="003D23C1">
      <w:pPr>
        <w:spacing w:line="480" w:lineRule="auto"/>
        <w:ind w:left="1188"/>
        <w:jc w:val="center"/>
        <w:rPr>
          <w:rFonts w:ascii="Arial" w:hAnsi="Arial" w:cs="Arial"/>
        </w:rPr>
      </w:pPr>
    </w:p>
    <w:p w:rsidR="005C34C6" w:rsidRDefault="00525471" w:rsidP="005C34C6">
      <w:pPr>
        <w:spacing w:line="480" w:lineRule="auto"/>
        <w:jc w:val="center"/>
        <w:rPr>
          <w:rFonts w:ascii="Arial" w:hAnsi="Arial" w:cs="Arial"/>
        </w:rPr>
      </w:pPr>
      <w:r>
        <w:rPr>
          <w:noProof/>
        </w:rPr>
        <w:drawing>
          <wp:inline distT="0" distB="0" distL="0" distR="0">
            <wp:extent cx="4518660" cy="2446020"/>
            <wp:effectExtent l="0" t="0" r="0" b="0"/>
            <wp:docPr id="435" name="Imagen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688" cstate="print"/>
                    <a:srcRect/>
                    <a:stretch>
                      <a:fillRect/>
                    </a:stretch>
                  </pic:blipFill>
                  <pic:spPr bwMode="auto">
                    <a:xfrm>
                      <a:off x="0" y="0"/>
                      <a:ext cx="4518660" cy="2446020"/>
                    </a:xfrm>
                    <a:prstGeom prst="rect">
                      <a:avLst/>
                    </a:prstGeom>
                    <a:noFill/>
                    <a:ln w="9525">
                      <a:noFill/>
                      <a:miter lim="800000"/>
                      <a:headEnd/>
                      <a:tailEnd/>
                    </a:ln>
                  </pic:spPr>
                </pic:pic>
              </a:graphicData>
            </a:graphic>
          </wp:inline>
        </w:drawing>
      </w:r>
    </w:p>
    <w:p w:rsidR="003D23C1" w:rsidRDefault="003D23C1" w:rsidP="005C34C6">
      <w:pPr>
        <w:spacing w:line="480" w:lineRule="auto"/>
        <w:jc w:val="center"/>
        <w:rPr>
          <w:rFonts w:ascii="Arial" w:hAnsi="Arial" w:cs="Arial"/>
        </w:rPr>
      </w:pPr>
      <w:r>
        <w:rPr>
          <w:rFonts w:ascii="Arial" w:hAnsi="Arial" w:cs="Arial"/>
        </w:rPr>
        <w:t>FIGURA 2.47 EVALUACION DE CORRELACION DE WOLVERINE A G = 100 Kg/ m² s PARA R22</w:t>
      </w:r>
    </w:p>
    <w:p w:rsidR="005C34C6" w:rsidRDefault="005C34C6" w:rsidP="005C34C6">
      <w:pPr>
        <w:spacing w:line="480" w:lineRule="auto"/>
        <w:jc w:val="center"/>
        <w:rPr>
          <w:rFonts w:ascii="Arial" w:hAnsi="Arial" w:cs="Arial"/>
        </w:rPr>
      </w:pPr>
    </w:p>
    <w:p w:rsidR="005C34C6" w:rsidRDefault="00525471" w:rsidP="005C34C6">
      <w:pPr>
        <w:spacing w:line="480" w:lineRule="auto"/>
        <w:jc w:val="center"/>
        <w:rPr>
          <w:rFonts w:ascii="Arial" w:hAnsi="Arial" w:cs="Arial"/>
        </w:rPr>
      </w:pPr>
      <w:r>
        <w:rPr>
          <w:noProof/>
        </w:rPr>
        <w:drawing>
          <wp:inline distT="0" distB="0" distL="0" distR="0">
            <wp:extent cx="4495800" cy="2446020"/>
            <wp:effectExtent l="0" t="0" r="0" b="0"/>
            <wp:docPr id="436" name="Imagen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689" cstate="print"/>
                    <a:srcRect/>
                    <a:stretch>
                      <a:fillRect/>
                    </a:stretch>
                  </pic:blipFill>
                  <pic:spPr bwMode="auto">
                    <a:xfrm>
                      <a:off x="0" y="0"/>
                      <a:ext cx="4495800" cy="2446020"/>
                    </a:xfrm>
                    <a:prstGeom prst="rect">
                      <a:avLst/>
                    </a:prstGeom>
                    <a:noFill/>
                    <a:ln w="9525">
                      <a:noFill/>
                      <a:miter lim="800000"/>
                      <a:headEnd/>
                      <a:tailEnd/>
                    </a:ln>
                  </pic:spPr>
                </pic:pic>
              </a:graphicData>
            </a:graphic>
          </wp:inline>
        </w:drawing>
      </w:r>
    </w:p>
    <w:p w:rsidR="003D23C1" w:rsidRDefault="003D23C1" w:rsidP="005C34C6">
      <w:pPr>
        <w:spacing w:line="480" w:lineRule="auto"/>
        <w:jc w:val="center"/>
        <w:rPr>
          <w:rFonts w:ascii="Arial" w:hAnsi="Arial" w:cs="Arial"/>
        </w:rPr>
      </w:pPr>
      <w:r>
        <w:rPr>
          <w:rFonts w:ascii="Arial" w:hAnsi="Arial" w:cs="Arial"/>
        </w:rPr>
        <w:t>FIGURA 2.48 EVALUACION DE CORRELACION DE WOLVERINE A G = 150 Kg/ m² s PARA R22</w:t>
      </w:r>
    </w:p>
    <w:p w:rsidR="005C34C6" w:rsidRDefault="00525471" w:rsidP="005C34C6">
      <w:pPr>
        <w:spacing w:line="480" w:lineRule="auto"/>
        <w:jc w:val="center"/>
        <w:rPr>
          <w:rFonts w:ascii="Arial" w:hAnsi="Arial" w:cs="Arial"/>
        </w:rPr>
      </w:pPr>
      <w:r>
        <w:rPr>
          <w:noProof/>
        </w:rPr>
        <w:drawing>
          <wp:inline distT="0" distB="0" distL="0" distR="0">
            <wp:extent cx="4503420" cy="2446020"/>
            <wp:effectExtent l="0" t="0" r="0" b="0"/>
            <wp:docPr id="437" name="Imagen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690" cstate="print"/>
                    <a:srcRect/>
                    <a:stretch>
                      <a:fillRect/>
                    </a:stretch>
                  </pic:blipFill>
                  <pic:spPr bwMode="auto">
                    <a:xfrm>
                      <a:off x="0" y="0"/>
                      <a:ext cx="4503420" cy="2446020"/>
                    </a:xfrm>
                    <a:prstGeom prst="rect">
                      <a:avLst/>
                    </a:prstGeom>
                    <a:noFill/>
                    <a:ln w="9525">
                      <a:noFill/>
                      <a:miter lim="800000"/>
                      <a:headEnd/>
                      <a:tailEnd/>
                    </a:ln>
                  </pic:spPr>
                </pic:pic>
              </a:graphicData>
            </a:graphic>
          </wp:inline>
        </w:drawing>
      </w:r>
    </w:p>
    <w:p w:rsidR="003D23C1" w:rsidRDefault="003D23C1" w:rsidP="005C34C6">
      <w:pPr>
        <w:spacing w:line="480" w:lineRule="auto"/>
        <w:jc w:val="center"/>
        <w:rPr>
          <w:rFonts w:ascii="Arial" w:hAnsi="Arial" w:cs="Arial"/>
        </w:rPr>
      </w:pPr>
      <w:r>
        <w:rPr>
          <w:rFonts w:ascii="Arial" w:hAnsi="Arial" w:cs="Arial"/>
        </w:rPr>
        <w:t>FIGURA 2.49 EVALUACION DE CORRELACION DE WOLVERINE A G = 200 Kg/ m² s PARA R22</w:t>
      </w:r>
    </w:p>
    <w:p w:rsidR="003D23C1" w:rsidRDefault="003D23C1" w:rsidP="003D23C1">
      <w:pPr>
        <w:spacing w:line="480" w:lineRule="auto"/>
        <w:ind w:left="1188"/>
        <w:jc w:val="center"/>
        <w:rPr>
          <w:rFonts w:ascii="Arial" w:hAnsi="Arial" w:cs="Arial"/>
        </w:rPr>
      </w:pPr>
    </w:p>
    <w:p w:rsidR="003D23C1" w:rsidRDefault="003D23C1" w:rsidP="003D23C1">
      <w:pPr>
        <w:spacing w:line="480" w:lineRule="auto"/>
        <w:ind w:left="1188"/>
        <w:jc w:val="center"/>
        <w:rPr>
          <w:rFonts w:ascii="Arial" w:hAnsi="Arial" w:cs="Arial"/>
        </w:rPr>
      </w:pPr>
    </w:p>
    <w:p w:rsidR="005C34C6" w:rsidRDefault="00525471" w:rsidP="005C34C6">
      <w:pPr>
        <w:spacing w:line="480" w:lineRule="auto"/>
        <w:jc w:val="center"/>
        <w:rPr>
          <w:rFonts w:ascii="Arial" w:hAnsi="Arial" w:cs="Arial"/>
        </w:rPr>
      </w:pPr>
      <w:r>
        <w:rPr>
          <w:noProof/>
        </w:rPr>
        <w:drawing>
          <wp:inline distT="0" distB="0" distL="0" distR="0">
            <wp:extent cx="4610100" cy="2446020"/>
            <wp:effectExtent l="0" t="0" r="0" b="0"/>
            <wp:docPr id="438"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691" cstate="print"/>
                    <a:srcRect/>
                    <a:stretch>
                      <a:fillRect/>
                    </a:stretch>
                  </pic:blipFill>
                  <pic:spPr bwMode="auto">
                    <a:xfrm>
                      <a:off x="0" y="0"/>
                      <a:ext cx="4610100" cy="2446020"/>
                    </a:xfrm>
                    <a:prstGeom prst="rect">
                      <a:avLst/>
                    </a:prstGeom>
                    <a:noFill/>
                    <a:ln w="9525">
                      <a:noFill/>
                      <a:miter lim="800000"/>
                      <a:headEnd/>
                      <a:tailEnd/>
                    </a:ln>
                  </pic:spPr>
                </pic:pic>
              </a:graphicData>
            </a:graphic>
          </wp:inline>
        </w:drawing>
      </w:r>
    </w:p>
    <w:p w:rsidR="003D23C1" w:rsidRDefault="003D23C1" w:rsidP="005C34C6">
      <w:pPr>
        <w:spacing w:line="480" w:lineRule="auto"/>
        <w:jc w:val="center"/>
        <w:rPr>
          <w:rFonts w:ascii="Arial" w:hAnsi="Arial" w:cs="Arial"/>
        </w:rPr>
      </w:pPr>
      <w:r>
        <w:rPr>
          <w:rFonts w:ascii="Arial" w:hAnsi="Arial" w:cs="Arial"/>
        </w:rPr>
        <w:t>FIGURA 2.50 EVALUACION DE CORRELACION DE WOLVERINE A G = 250 Kg/ m² s PARA R22</w:t>
      </w:r>
    </w:p>
    <w:p w:rsidR="003D23C1" w:rsidRDefault="003D23C1" w:rsidP="003D23C1">
      <w:pPr>
        <w:spacing w:line="480" w:lineRule="auto"/>
        <w:rPr>
          <w:rFonts w:ascii="Arial" w:hAnsi="Arial" w:cs="Arial"/>
        </w:rPr>
      </w:pPr>
    </w:p>
    <w:p w:rsidR="003D23C1" w:rsidRDefault="003D23C1" w:rsidP="003D23C1">
      <w:pPr>
        <w:spacing w:line="480" w:lineRule="auto"/>
        <w:ind w:left="1188"/>
        <w:jc w:val="both"/>
        <w:rPr>
          <w:rFonts w:ascii="Arial" w:hAnsi="Arial" w:cs="Arial"/>
        </w:rPr>
      </w:pPr>
      <w:r>
        <w:rPr>
          <w:rFonts w:ascii="Arial" w:hAnsi="Arial" w:cs="Arial"/>
        </w:rPr>
        <w:t xml:space="preserve">En las figuras </w:t>
      </w:r>
      <w:smartTag w:uri="urn:schemas-microsoft-com:office:smarttags" w:element="metricconverter">
        <w:smartTagPr>
          <w:attr w:name="ProductID" w:val="2.47 a"/>
        </w:smartTagPr>
        <w:r>
          <w:rPr>
            <w:rFonts w:ascii="Arial" w:hAnsi="Arial" w:cs="Arial"/>
          </w:rPr>
          <w:t>2.47 a</w:t>
        </w:r>
      </w:smartTag>
      <w:r>
        <w:rPr>
          <w:rFonts w:ascii="Arial" w:hAnsi="Arial" w:cs="Arial"/>
        </w:rPr>
        <w:t xml:space="preserve"> 2.50 se observa que a medida que se la velocidad másica G crece manteniendo los demás parámetros constantes los coeficientes experimentales de transferencia de calor tienden a incrementar su valor a diferencia de los valores teóricos que tienden a disminuir. Cabe resaltar que los valores experimentales presentan una tendencia creciente y decreciente con un punto de inflexión que se mantiene en un valor muy cercano a x = 0.8 mientras que los valores teóricos presentan una tendencia aparentemente constante. </w:t>
      </w:r>
    </w:p>
    <w:p w:rsidR="003D23C1" w:rsidRPr="00DB6948" w:rsidRDefault="003D23C1" w:rsidP="003D23C1">
      <w:pPr>
        <w:spacing w:line="480" w:lineRule="auto"/>
        <w:rPr>
          <w:rFonts w:ascii="Arial" w:hAnsi="Arial" w:cs="Arial"/>
        </w:rPr>
      </w:pPr>
    </w:p>
    <w:p w:rsidR="003D23C1" w:rsidRDefault="003D23C1" w:rsidP="005F7BF7">
      <w:pPr>
        <w:numPr>
          <w:ilvl w:val="1"/>
          <w:numId w:val="4"/>
        </w:numPr>
        <w:spacing w:line="480" w:lineRule="auto"/>
        <w:outlineLvl w:val="2"/>
        <w:rPr>
          <w:rFonts w:ascii="Arial" w:hAnsi="Arial" w:cs="Arial"/>
          <w:b/>
          <w:lang w:val="es-EC"/>
        </w:rPr>
      </w:pPr>
      <w:r>
        <w:rPr>
          <w:rFonts w:ascii="Arial" w:hAnsi="Arial" w:cs="Arial"/>
          <w:b/>
          <w:lang w:val="es-EC"/>
        </w:rPr>
        <w:t xml:space="preserve"> </w:t>
      </w:r>
      <w:bookmarkStart w:id="10" w:name="_Toc193448625"/>
      <w:r w:rsidR="00691DFF">
        <w:rPr>
          <w:rFonts w:ascii="Arial" w:hAnsi="Arial" w:cs="Arial"/>
          <w:b/>
          <w:lang w:val="es-EC"/>
        </w:rPr>
        <w:t>Modificación y Evaluación del modelo corregido para tubos microaleteados</w:t>
      </w:r>
      <w:bookmarkEnd w:id="10"/>
    </w:p>
    <w:p w:rsidR="003D23C1" w:rsidRDefault="003D23C1" w:rsidP="003D23C1">
      <w:pPr>
        <w:spacing w:line="480" w:lineRule="auto"/>
        <w:ind w:left="1188"/>
        <w:jc w:val="both"/>
        <w:rPr>
          <w:rFonts w:ascii="Arial" w:hAnsi="Arial" w:cs="Arial"/>
        </w:rPr>
      </w:pPr>
      <w:r>
        <w:rPr>
          <w:rFonts w:ascii="Arial" w:hAnsi="Arial" w:cs="Arial"/>
        </w:rPr>
        <w:t>Para elaborar el modelo de factores de corrección para la correlación de WOLVERINE se utilizará un procedimiento similar al de tubos lisos, con la diferencia que para este caso los datos experimentales disponibles se presentaban variando en función de la velocidad másica con una presión de saturación y un flujo de calor constantes, por lo que el modelo generado tendrá como variable a la velocidad másica en este caso.</w:t>
      </w:r>
    </w:p>
    <w:p w:rsidR="003D23C1" w:rsidRDefault="003D23C1" w:rsidP="003D23C1">
      <w:pPr>
        <w:spacing w:line="480" w:lineRule="auto"/>
        <w:ind w:left="1188"/>
        <w:jc w:val="both"/>
        <w:rPr>
          <w:rFonts w:ascii="Arial" w:hAnsi="Arial" w:cs="Arial"/>
        </w:rPr>
      </w:pPr>
      <w:r>
        <w:rPr>
          <w:rFonts w:ascii="Arial" w:hAnsi="Arial" w:cs="Arial"/>
        </w:rPr>
        <w:t>Al revisar las evaluaciones previas con la presente correlación se nota una tendencia decreciente de la misma, gráficamente es muy poco perceptible y aparentemente se presenta como una constante. Para poder aplicar un factor de corrección primero deberá corregirse la tendencia decreciente y hacer que la correlación presente un patrón más acorde con los datos experimentales.</w:t>
      </w:r>
    </w:p>
    <w:p w:rsidR="003D23C1" w:rsidRDefault="003D23C1" w:rsidP="003D23C1">
      <w:pPr>
        <w:spacing w:line="480" w:lineRule="auto"/>
        <w:ind w:left="1188"/>
        <w:jc w:val="both"/>
        <w:rPr>
          <w:rFonts w:ascii="Arial" w:hAnsi="Arial" w:cs="Arial"/>
        </w:rPr>
      </w:pPr>
      <w:r>
        <w:rPr>
          <w:rFonts w:ascii="Arial" w:hAnsi="Arial" w:cs="Arial"/>
        </w:rPr>
        <w:t xml:space="preserve">La ecuación de WOLVERINE presenta la siguiente forma </w:t>
      </w:r>
    </w:p>
    <w:p w:rsidR="003D23C1" w:rsidRDefault="003D23C1" w:rsidP="003D23C1">
      <w:pPr>
        <w:spacing w:line="480" w:lineRule="auto"/>
        <w:ind w:left="1188"/>
        <w:jc w:val="center"/>
        <w:rPr>
          <w:rFonts w:ascii="Arial" w:hAnsi="Arial" w:cs="Arial"/>
        </w:rPr>
      </w:pPr>
      <w:r w:rsidRPr="002A47A1">
        <w:rPr>
          <w:rFonts w:ascii="Arial" w:hAnsi="Arial" w:cs="Arial"/>
          <w:position w:val="-14"/>
        </w:rPr>
        <w:object w:dxaOrig="3200" w:dyaOrig="460">
          <v:shape id="_x0000_i1409" type="#_x0000_t75" style="width:160.2pt;height:22.8pt" o:ole="">
            <v:imagedata r:id="rId692" o:title=""/>
          </v:shape>
          <o:OLEObject Type="Embed" ProgID="Equation.3" ShapeID="_x0000_i1409" DrawAspect="Content" ObjectID="_1345537128" r:id="rId693"/>
        </w:object>
      </w:r>
      <w:r>
        <w:rPr>
          <w:rFonts w:ascii="Arial" w:hAnsi="Arial" w:cs="Arial"/>
        </w:rPr>
        <w:t xml:space="preserve">     (69)</w:t>
      </w:r>
    </w:p>
    <w:p w:rsidR="003D23C1" w:rsidRDefault="003D23C1" w:rsidP="003D23C1">
      <w:pPr>
        <w:spacing w:line="480" w:lineRule="auto"/>
        <w:ind w:left="1188"/>
        <w:jc w:val="both"/>
        <w:rPr>
          <w:rFonts w:ascii="Arial" w:hAnsi="Arial" w:cs="Arial"/>
        </w:rPr>
      </w:pPr>
      <w:r>
        <w:rPr>
          <w:rFonts w:ascii="Arial" w:hAnsi="Arial" w:cs="Arial"/>
        </w:rPr>
        <w:t xml:space="preserve">Lo que se pretende es hacer que posea un patrón creciente con la calidad de vapor al menos en el rango entre 0.2 y 0.8 tal cual se presenta en los datos experimentales, por ello la calidad debe estar presente en el factor que se introducirá en la correlación para su corrección en primera instancia. Haciendo uso de los propios factores adimensionales que nos ofrece el modelo se escoge el factor </w:t>
      </w:r>
      <w:r w:rsidRPr="00494E7C">
        <w:rPr>
          <w:position w:val="-10"/>
        </w:rPr>
        <w:object w:dxaOrig="420" w:dyaOrig="340">
          <v:shape id="_x0000_i1410" type="#_x0000_t75" style="width:21pt;height:16.8pt" o:ole="">
            <v:imagedata r:id="rId694" o:title=""/>
          </v:shape>
          <o:OLEObject Type="Embed" ProgID="Equation.3" ShapeID="_x0000_i1410" DrawAspect="Content" ObjectID="_1345537129" r:id="rId695"/>
        </w:object>
      </w:r>
      <w:r>
        <w:t xml:space="preserve"> </w:t>
      </w:r>
      <w:r>
        <w:rPr>
          <w:rFonts w:ascii="Arial" w:hAnsi="Arial" w:cs="Arial"/>
        </w:rPr>
        <w:t>debido a que presenta una tendencia decreciente y podrá equiparar el comportamiento creciente de los valores de calidad.</w:t>
      </w:r>
    </w:p>
    <w:p w:rsidR="003D23C1" w:rsidRDefault="003D23C1" w:rsidP="003D23C1">
      <w:pPr>
        <w:spacing w:line="480" w:lineRule="auto"/>
        <w:ind w:left="1188"/>
        <w:jc w:val="both"/>
        <w:rPr>
          <w:rFonts w:ascii="Arial" w:hAnsi="Arial" w:cs="Arial"/>
        </w:rPr>
      </w:pPr>
      <w:r>
        <w:rPr>
          <w:rFonts w:ascii="Arial" w:hAnsi="Arial" w:cs="Arial"/>
        </w:rPr>
        <w:t>Una vez escogidos los parámetros se proponen el siguiente factor que corregirá la tendencia de la correlación en el rango de calidad previamente establecido:</w:t>
      </w:r>
    </w:p>
    <w:p w:rsidR="003D23C1" w:rsidRDefault="003D23C1" w:rsidP="003D23C1">
      <w:pPr>
        <w:spacing w:line="480" w:lineRule="auto"/>
        <w:ind w:left="1188"/>
        <w:jc w:val="center"/>
        <w:rPr>
          <w:rFonts w:ascii="Arial" w:hAnsi="Arial" w:cs="Arial"/>
        </w:rPr>
      </w:pPr>
      <w:r w:rsidRPr="001870DB">
        <w:rPr>
          <w:rFonts w:ascii="Arial" w:hAnsi="Arial" w:cs="Arial"/>
          <w:position w:val="-14"/>
        </w:rPr>
        <w:object w:dxaOrig="1400" w:dyaOrig="400">
          <v:shape id="_x0000_i1411" type="#_x0000_t75" style="width:70.2pt;height:19.8pt" o:ole="">
            <v:imagedata r:id="rId696" o:title=""/>
          </v:shape>
          <o:OLEObject Type="Embed" ProgID="Equation.3" ShapeID="_x0000_i1411" DrawAspect="Content" ObjectID="_1345537130" r:id="rId697"/>
        </w:object>
      </w:r>
      <w:r>
        <w:rPr>
          <w:rFonts w:ascii="Arial" w:hAnsi="Arial" w:cs="Arial"/>
        </w:rPr>
        <w:t xml:space="preserve">    (70)</w:t>
      </w:r>
    </w:p>
    <w:p w:rsidR="003D23C1" w:rsidRDefault="003432D6" w:rsidP="003D23C1">
      <w:pPr>
        <w:spacing w:line="480" w:lineRule="auto"/>
        <w:ind w:left="1188"/>
        <w:jc w:val="both"/>
        <w:rPr>
          <w:rFonts w:ascii="Arial" w:hAnsi="Arial" w:cs="Arial"/>
        </w:rPr>
      </w:pPr>
      <w:r>
        <w:rPr>
          <w:rFonts w:ascii="Arial" w:hAnsi="Arial" w:cs="Arial"/>
        </w:rPr>
        <w:t>La ecuación (70</w:t>
      </w:r>
      <w:r w:rsidR="003D23C1">
        <w:rPr>
          <w:rFonts w:ascii="Arial" w:hAnsi="Arial" w:cs="Arial"/>
        </w:rPr>
        <w:t>) es válida para valores en el rango de                0.2 &lt; x &lt; 0.8.</w:t>
      </w:r>
    </w:p>
    <w:p w:rsidR="003D23C1" w:rsidRDefault="003D23C1" w:rsidP="003D23C1">
      <w:pPr>
        <w:spacing w:line="480" w:lineRule="auto"/>
        <w:ind w:left="1188"/>
        <w:jc w:val="both"/>
        <w:rPr>
          <w:rFonts w:ascii="Arial" w:hAnsi="Arial" w:cs="Arial"/>
        </w:rPr>
      </w:pPr>
      <w:r>
        <w:rPr>
          <w:rFonts w:ascii="Arial" w:hAnsi="Arial" w:cs="Arial"/>
        </w:rPr>
        <w:t>Ahora se obtiene un nuevo valor para el coeficiente de transferencia al que se califica como “WOLVERINE CORRECCIÓN” y está descrito por la siguiente expresión:</w:t>
      </w:r>
    </w:p>
    <w:p w:rsidR="003D23C1" w:rsidRDefault="003D23C1" w:rsidP="003D23C1">
      <w:pPr>
        <w:spacing w:line="480" w:lineRule="auto"/>
        <w:ind w:left="1188"/>
        <w:jc w:val="center"/>
        <w:rPr>
          <w:rFonts w:ascii="Arial" w:hAnsi="Arial" w:cs="Arial"/>
        </w:rPr>
      </w:pPr>
      <w:r w:rsidRPr="00865634">
        <w:rPr>
          <w:rFonts w:ascii="Arial" w:hAnsi="Arial" w:cs="Arial"/>
          <w:position w:val="-14"/>
        </w:rPr>
        <w:object w:dxaOrig="1180" w:dyaOrig="380">
          <v:shape id="_x0000_i1412" type="#_x0000_t75" style="width:58.8pt;height:19.2pt" o:ole="">
            <v:imagedata r:id="rId698" o:title=""/>
          </v:shape>
          <o:OLEObject Type="Embed" ProgID="Equation.3" ShapeID="_x0000_i1412" DrawAspect="Content" ObjectID="_1345537131" r:id="rId699"/>
        </w:object>
      </w:r>
      <w:r>
        <w:rPr>
          <w:rFonts w:ascii="Arial" w:hAnsi="Arial" w:cs="Arial"/>
        </w:rPr>
        <w:t xml:space="preserve">  (71)</w:t>
      </w:r>
    </w:p>
    <w:p w:rsidR="003D23C1" w:rsidRDefault="003D23C1" w:rsidP="003D23C1">
      <w:pPr>
        <w:spacing w:line="480" w:lineRule="auto"/>
        <w:ind w:left="1188"/>
        <w:rPr>
          <w:rFonts w:ascii="Arial" w:hAnsi="Arial" w:cs="Arial"/>
        </w:rPr>
      </w:pPr>
      <w:r>
        <w:rPr>
          <w:rFonts w:ascii="Arial" w:hAnsi="Arial" w:cs="Arial"/>
        </w:rPr>
        <w:t>Donde:</w:t>
      </w:r>
    </w:p>
    <w:p w:rsidR="003D23C1" w:rsidRDefault="003D23C1" w:rsidP="003D23C1">
      <w:pPr>
        <w:spacing w:line="480" w:lineRule="auto"/>
        <w:ind w:left="1188"/>
        <w:rPr>
          <w:rFonts w:ascii="Arial" w:hAnsi="Arial" w:cs="Arial"/>
        </w:rPr>
      </w:pPr>
      <w:r w:rsidRPr="00494E7C">
        <w:rPr>
          <w:position w:val="-10"/>
        </w:rPr>
        <w:object w:dxaOrig="360" w:dyaOrig="340">
          <v:shape id="_x0000_i1413" type="#_x0000_t75" style="width:18pt;height:16.8pt" o:ole="">
            <v:imagedata r:id="rId700" o:title=""/>
          </v:shape>
          <o:OLEObject Type="Embed" ProgID="Equation.3" ShapeID="_x0000_i1413" DrawAspect="Content" ObjectID="_1345537132" r:id="rId701"/>
        </w:object>
      </w:r>
      <w:r>
        <w:t xml:space="preserve"> </w:t>
      </w:r>
      <w:r>
        <w:rPr>
          <w:rFonts w:ascii="Arial" w:hAnsi="Arial" w:cs="Arial"/>
        </w:rPr>
        <w:t>= Coeficiente bifásico de transferencia [ W / m² °K ]</w:t>
      </w:r>
    </w:p>
    <w:p w:rsidR="003D23C1" w:rsidRDefault="003D23C1" w:rsidP="003D23C1">
      <w:pPr>
        <w:spacing w:line="480" w:lineRule="auto"/>
        <w:ind w:left="1188"/>
        <w:rPr>
          <w:rFonts w:ascii="Arial" w:hAnsi="Arial" w:cs="Arial"/>
        </w:rPr>
      </w:pPr>
      <w:r w:rsidRPr="00494E7C">
        <w:rPr>
          <w:position w:val="-14"/>
        </w:rPr>
        <w:object w:dxaOrig="400" w:dyaOrig="380">
          <v:shape id="_x0000_i1414" type="#_x0000_t75" style="width:19.8pt;height:19.2pt" o:ole="">
            <v:imagedata r:id="rId702" o:title=""/>
          </v:shape>
          <o:OLEObject Type="Embed" ProgID="Equation.3" ShapeID="_x0000_i1414" DrawAspect="Content" ObjectID="_1345537133" r:id="rId703"/>
        </w:object>
      </w:r>
      <w:r>
        <w:t xml:space="preserve"> </w:t>
      </w:r>
      <w:r>
        <w:rPr>
          <w:rFonts w:ascii="Arial" w:hAnsi="Arial" w:cs="Arial"/>
        </w:rPr>
        <w:t>= Valor teórico de correlación de WOLVERINE [ W / m² °K ]</w:t>
      </w:r>
    </w:p>
    <w:p w:rsidR="003D23C1" w:rsidRDefault="003D23C1" w:rsidP="003D23C1">
      <w:pPr>
        <w:spacing w:line="480" w:lineRule="auto"/>
        <w:ind w:left="1188"/>
        <w:rPr>
          <w:rFonts w:ascii="Arial" w:hAnsi="Arial" w:cs="Arial"/>
        </w:rPr>
      </w:pPr>
    </w:p>
    <w:p w:rsidR="003D23C1" w:rsidRDefault="003D23C1" w:rsidP="003D23C1">
      <w:pPr>
        <w:spacing w:line="480" w:lineRule="auto"/>
        <w:ind w:left="1188"/>
        <w:rPr>
          <w:rFonts w:ascii="Arial" w:hAnsi="Arial" w:cs="Arial"/>
        </w:rPr>
      </w:pPr>
      <w:r>
        <w:rPr>
          <w:rFonts w:ascii="Arial" w:hAnsi="Arial" w:cs="Arial"/>
        </w:rPr>
        <w:t>Para el rango de 0.8 &lt; x &lt; 1 se sigue el siguiente proceso:</w:t>
      </w:r>
    </w:p>
    <w:p w:rsidR="003D23C1" w:rsidRDefault="003D23C1" w:rsidP="003D23C1">
      <w:pPr>
        <w:spacing w:line="480" w:lineRule="auto"/>
        <w:ind w:left="1188"/>
        <w:jc w:val="both"/>
        <w:rPr>
          <w:rFonts w:ascii="Arial" w:hAnsi="Arial" w:cs="Arial"/>
        </w:rPr>
      </w:pPr>
      <w:r>
        <w:rPr>
          <w:rFonts w:ascii="Arial" w:hAnsi="Arial" w:cs="Arial"/>
        </w:rPr>
        <w:t>Primero se evalúa la correlación de WOLVERINE con un valor de calidad bastante próximo a 1 en este caso se trabajó con               x = 0.9999 y se multiplica por un factor 0.512 que se obtiene de la operación “0.8^3”. El motivo de ésta operación es el de establecer una tendencia decreciente para valores de calidad mayores que 0.8, punto en el cual los valores experimentales muestran presentan un punto de inflexión.</w:t>
      </w:r>
    </w:p>
    <w:p w:rsidR="003D23C1" w:rsidRDefault="003D23C1" w:rsidP="003D23C1">
      <w:pPr>
        <w:spacing w:line="480" w:lineRule="auto"/>
        <w:ind w:left="1188"/>
        <w:jc w:val="both"/>
        <w:rPr>
          <w:rFonts w:ascii="Arial" w:hAnsi="Arial" w:cs="Arial"/>
        </w:rPr>
      </w:pPr>
      <w:r>
        <w:rPr>
          <w:rFonts w:ascii="Arial" w:hAnsi="Arial" w:cs="Arial"/>
        </w:rPr>
        <w:t xml:space="preserve"> Con este coeficiente de transferencia de calor estimado se procede a interpolar los coeficientes de transferencia de calor entre este último y aquel encontrado con el proceso “WOLVERINE CORRECCIÓN” para una calidad de 0.8.</w:t>
      </w:r>
    </w:p>
    <w:p w:rsidR="003D23C1" w:rsidRDefault="003D23C1" w:rsidP="003D23C1">
      <w:pPr>
        <w:spacing w:line="480" w:lineRule="auto"/>
        <w:ind w:left="1188"/>
        <w:jc w:val="both"/>
        <w:rPr>
          <w:rFonts w:ascii="Arial" w:hAnsi="Arial" w:cs="Arial"/>
        </w:rPr>
      </w:pPr>
    </w:p>
    <w:p w:rsidR="003D23C1" w:rsidRDefault="003D23C1" w:rsidP="003D23C1">
      <w:pPr>
        <w:spacing w:line="480" w:lineRule="auto"/>
        <w:ind w:left="1188"/>
        <w:jc w:val="both"/>
      </w:pPr>
      <w:r>
        <w:rPr>
          <w:rFonts w:ascii="Arial" w:hAnsi="Arial" w:cs="Arial"/>
        </w:rPr>
        <w:t xml:space="preserve">Ahora, es coherente establecer un factor de corrección para el valor de </w:t>
      </w:r>
      <w:r w:rsidRPr="00494E7C">
        <w:rPr>
          <w:position w:val="-10"/>
        </w:rPr>
        <w:object w:dxaOrig="360" w:dyaOrig="340">
          <v:shape id="_x0000_i1415" type="#_x0000_t75" style="width:18pt;height:16.8pt" o:ole="">
            <v:imagedata r:id="rId700" o:title=""/>
          </v:shape>
          <o:OLEObject Type="Embed" ProgID="Equation.3" ShapeID="_x0000_i1415" DrawAspect="Content" ObjectID="_1345537134" r:id="rId704"/>
        </w:object>
      </w:r>
      <w:r>
        <w:t xml:space="preserve">. </w:t>
      </w:r>
    </w:p>
    <w:p w:rsidR="003D23C1" w:rsidRDefault="003D23C1" w:rsidP="003D23C1">
      <w:pPr>
        <w:spacing w:line="480" w:lineRule="auto"/>
        <w:ind w:left="1188"/>
        <w:jc w:val="both"/>
        <w:rPr>
          <w:rFonts w:ascii="Arial" w:hAnsi="Arial" w:cs="Arial"/>
        </w:rPr>
      </w:pPr>
      <w:r>
        <w:rPr>
          <w:rFonts w:ascii="Arial" w:hAnsi="Arial" w:cs="Arial"/>
        </w:rPr>
        <w:t>Se comienza estableciendo una relación entre los valores experimentales y aquellos obtenidos con la expresión “WOLVERINE CORRECCION” para valores de 0.2 &lt; x &lt; 0.8, dichos valores se denotan como “</w:t>
      </w:r>
      <w:r w:rsidRPr="007E6FB3">
        <w:rPr>
          <w:rFonts w:ascii="Arial" w:hAnsi="Arial" w:cs="Arial"/>
          <w:position w:val="-14"/>
        </w:rPr>
        <w:object w:dxaOrig="360" w:dyaOrig="380">
          <v:shape id="_x0000_i1416" type="#_x0000_t75" style="width:18pt;height:19.2pt" o:ole="">
            <v:imagedata r:id="rId705" o:title=""/>
          </v:shape>
          <o:OLEObject Type="Embed" ProgID="Equation.3" ShapeID="_x0000_i1416" DrawAspect="Content" ObjectID="_1345537135" r:id="rId706"/>
        </w:object>
      </w:r>
      <w:r>
        <w:rPr>
          <w:rFonts w:ascii="Arial" w:hAnsi="Arial" w:cs="Arial"/>
        </w:rPr>
        <w:t>”</w:t>
      </w:r>
    </w:p>
    <w:p w:rsidR="003D23C1" w:rsidRDefault="003D23C1" w:rsidP="003D23C1">
      <w:pPr>
        <w:spacing w:line="480" w:lineRule="auto"/>
        <w:ind w:left="1188"/>
        <w:jc w:val="center"/>
        <w:rPr>
          <w:rFonts w:ascii="Arial" w:hAnsi="Arial" w:cs="Arial"/>
        </w:rPr>
      </w:pPr>
      <w:r w:rsidRPr="007E6FB3">
        <w:rPr>
          <w:rFonts w:ascii="Arial" w:hAnsi="Arial" w:cs="Arial"/>
          <w:position w:val="-32"/>
        </w:rPr>
        <w:object w:dxaOrig="2600" w:dyaOrig="740">
          <v:shape id="_x0000_i1417" type="#_x0000_t75" style="width:130.2pt;height:37.2pt" o:ole="">
            <v:imagedata r:id="rId707" o:title=""/>
          </v:shape>
          <o:OLEObject Type="Embed" ProgID="Equation.3" ShapeID="_x0000_i1417" DrawAspect="Content" ObjectID="_1345537136" r:id="rId708"/>
        </w:object>
      </w:r>
      <w:r>
        <w:rPr>
          <w:rFonts w:ascii="Arial" w:hAnsi="Arial" w:cs="Arial"/>
        </w:rPr>
        <w:t xml:space="preserve">  (72)</w:t>
      </w:r>
    </w:p>
    <w:p w:rsidR="003D23C1" w:rsidRDefault="003D23C1" w:rsidP="003D23C1">
      <w:pPr>
        <w:spacing w:line="480" w:lineRule="auto"/>
        <w:ind w:left="1188"/>
        <w:jc w:val="both"/>
        <w:rPr>
          <w:rFonts w:ascii="Arial" w:hAnsi="Arial" w:cs="Arial"/>
        </w:rPr>
      </w:pPr>
      <w:r>
        <w:rPr>
          <w:rFonts w:ascii="Arial" w:hAnsi="Arial" w:cs="Arial"/>
        </w:rPr>
        <w:t xml:space="preserve">Una vez obtenidos  los valores </w:t>
      </w:r>
      <w:r w:rsidRPr="007E6FB3">
        <w:rPr>
          <w:rFonts w:ascii="Arial" w:hAnsi="Arial" w:cs="Arial"/>
          <w:position w:val="-14"/>
        </w:rPr>
        <w:object w:dxaOrig="360" w:dyaOrig="380">
          <v:shape id="_x0000_i1418" type="#_x0000_t75" style="width:18pt;height:19.2pt" o:ole="">
            <v:imagedata r:id="rId705" o:title=""/>
          </v:shape>
          <o:OLEObject Type="Embed" ProgID="Equation.3" ShapeID="_x0000_i1418" DrawAspect="Content" ObjectID="_1345537137" r:id="rId709"/>
        </w:object>
      </w:r>
      <w:r>
        <w:rPr>
          <w:rFonts w:ascii="Arial" w:hAnsi="Arial" w:cs="Arial"/>
        </w:rPr>
        <w:t>, se procede a obtener un valor promedio de los mismos en cada valor de velocidad másica, dicho valor representa su respectivo valor de velocidad másica y es denotado como “</w:t>
      </w:r>
      <w:r w:rsidRPr="00C323F0">
        <w:rPr>
          <w:rFonts w:ascii="Arial" w:hAnsi="Arial" w:cs="Arial"/>
          <w:position w:val="-14"/>
        </w:rPr>
        <w:object w:dxaOrig="380" w:dyaOrig="380">
          <v:shape id="_x0000_i1419" type="#_x0000_t75" style="width:19.2pt;height:19.2pt" o:ole="">
            <v:imagedata r:id="rId710" o:title=""/>
          </v:shape>
          <o:OLEObject Type="Embed" ProgID="Equation.3" ShapeID="_x0000_i1419" DrawAspect="Content" ObjectID="_1345537138" r:id="rId711"/>
        </w:object>
      </w:r>
      <w:r>
        <w:rPr>
          <w:rFonts w:ascii="Arial" w:hAnsi="Arial" w:cs="Arial"/>
        </w:rPr>
        <w:t>”</w:t>
      </w:r>
    </w:p>
    <w:p w:rsidR="003D23C1" w:rsidRDefault="003D23C1" w:rsidP="003D23C1">
      <w:pPr>
        <w:spacing w:line="480" w:lineRule="auto"/>
        <w:ind w:left="1188"/>
        <w:jc w:val="center"/>
        <w:rPr>
          <w:rFonts w:ascii="Arial" w:hAnsi="Arial" w:cs="Arial"/>
        </w:rPr>
      </w:pPr>
      <w:r w:rsidRPr="00C323F0">
        <w:rPr>
          <w:rFonts w:ascii="Arial" w:hAnsi="Arial" w:cs="Arial"/>
          <w:position w:val="-24"/>
        </w:rPr>
        <w:object w:dxaOrig="2980" w:dyaOrig="660">
          <v:shape id="_x0000_i1420" type="#_x0000_t75" style="width:148.8pt;height:33pt" o:ole="">
            <v:imagedata r:id="rId712" o:title=""/>
          </v:shape>
          <o:OLEObject Type="Embed" ProgID="Equation.3" ShapeID="_x0000_i1420" DrawAspect="Content" ObjectID="_1345537139" r:id="rId713"/>
        </w:object>
      </w:r>
      <w:r>
        <w:rPr>
          <w:rFonts w:ascii="Arial" w:hAnsi="Arial" w:cs="Arial"/>
        </w:rPr>
        <w:t xml:space="preserve">   (73)</w:t>
      </w:r>
    </w:p>
    <w:p w:rsidR="003D23C1" w:rsidRDefault="003D23C1" w:rsidP="003D23C1">
      <w:pPr>
        <w:spacing w:line="480" w:lineRule="auto"/>
        <w:ind w:left="1188"/>
        <w:jc w:val="both"/>
        <w:rPr>
          <w:rFonts w:ascii="Arial" w:hAnsi="Arial" w:cs="Arial"/>
        </w:rPr>
      </w:pPr>
      <w:r>
        <w:rPr>
          <w:rFonts w:ascii="Arial" w:hAnsi="Arial" w:cs="Arial"/>
        </w:rPr>
        <w:t xml:space="preserve">Como se evaluaron 4 valores de velocidad másica existen 4 valores de </w:t>
      </w:r>
      <w:r w:rsidRPr="00C323F0">
        <w:rPr>
          <w:rFonts w:ascii="Arial" w:hAnsi="Arial" w:cs="Arial"/>
          <w:position w:val="-14"/>
        </w:rPr>
        <w:object w:dxaOrig="380" w:dyaOrig="380">
          <v:shape id="_x0000_i1421" type="#_x0000_t75" style="width:19.2pt;height:19.2pt" o:ole="">
            <v:imagedata r:id="rId710" o:title=""/>
          </v:shape>
          <o:OLEObject Type="Embed" ProgID="Equation.3" ShapeID="_x0000_i1421" DrawAspect="Content" ObjectID="_1345537140" r:id="rId714"/>
        </w:object>
      </w:r>
      <w:r>
        <w:rPr>
          <w:rFonts w:ascii="Arial" w:hAnsi="Arial" w:cs="Arial"/>
        </w:rPr>
        <w:t xml:space="preserve">. Con dichos valores se construye una gráfica </w:t>
      </w:r>
      <w:r w:rsidRPr="00C323F0">
        <w:rPr>
          <w:rFonts w:ascii="Arial" w:hAnsi="Arial" w:cs="Arial"/>
          <w:position w:val="-14"/>
        </w:rPr>
        <w:object w:dxaOrig="380" w:dyaOrig="380">
          <v:shape id="_x0000_i1422" type="#_x0000_t75" style="width:19.2pt;height:19.2pt" o:ole="">
            <v:imagedata r:id="rId710" o:title=""/>
          </v:shape>
          <o:OLEObject Type="Embed" ProgID="Equation.3" ShapeID="_x0000_i1422" DrawAspect="Content" ObjectID="_1345537141" r:id="rId715"/>
        </w:object>
      </w:r>
      <w:r>
        <w:rPr>
          <w:rFonts w:ascii="Arial" w:hAnsi="Arial" w:cs="Arial"/>
        </w:rPr>
        <w:t xml:space="preserve"> vs. Velocidad másica y se obtiene un modelo exponencial a partir de la misma ya que fue este el que mejor se adapto a los valores tabulados. Llegando a la siguiente expresión:</w:t>
      </w:r>
    </w:p>
    <w:p w:rsidR="003D23C1" w:rsidRDefault="003D23C1" w:rsidP="003D23C1">
      <w:pPr>
        <w:spacing w:line="480" w:lineRule="auto"/>
        <w:ind w:left="1188"/>
        <w:jc w:val="both"/>
        <w:rPr>
          <w:rFonts w:ascii="Arial" w:hAnsi="Arial" w:cs="Arial"/>
        </w:rPr>
      </w:pPr>
    </w:p>
    <w:p w:rsidR="003D23C1" w:rsidRDefault="003D23C1" w:rsidP="003D23C1">
      <w:pPr>
        <w:spacing w:line="480" w:lineRule="auto"/>
        <w:ind w:left="1188"/>
        <w:jc w:val="center"/>
        <w:rPr>
          <w:rFonts w:ascii="Arial" w:hAnsi="Arial" w:cs="Arial"/>
        </w:rPr>
      </w:pPr>
      <w:r w:rsidRPr="00673DCA">
        <w:rPr>
          <w:rFonts w:ascii="Arial" w:hAnsi="Arial" w:cs="Arial"/>
          <w:position w:val="-14"/>
        </w:rPr>
        <w:object w:dxaOrig="2260" w:dyaOrig="420">
          <v:shape id="_x0000_i1423" type="#_x0000_t75" style="width:112.8pt;height:21pt" o:ole="">
            <v:imagedata r:id="rId716" o:title=""/>
          </v:shape>
          <o:OLEObject Type="Embed" ProgID="Equation.3" ShapeID="_x0000_i1423" DrawAspect="Content" ObjectID="_1345537142" r:id="rId717"/>
        </w:object>
      </w:r>
      <w:r>
        <w:rPr>
          <w:rFonts w:ascii="Arial" w:hAnsi="Arial" w:cs="Arial"/>
        </w:rPr>
        <w:t xml:space="preserve">   (74)</w:t>
      </w:r>
    </w:p>
    <w:p w:rsidR="003D23C1" w:rsidRDefault="003D23C1" w:rsidP="003D23C1">
      <w:pPr>
        <w:spacing w:line="480" w:lineRule="auto"/>
        <w:ind w:left="1188"/>
        <w:rPr>
          <w:rFonts w:ascii="Arial" w:hAnsi="Arial" w:cs="Arial"/>
        </w:rPr>
      </w:pPr>
      <w:r>
        <w:rPr>
          <w:rFonts w:ascii="Arial" w:hAnsi="Arial" w:cs="Arial"/>
        </w:rPr>
        <w:t>Donde:</w:t>
      </w:r>
    </w:p>
    <w:p w:rsidR="003D23C1" w:rsidRDefault="003D23C1" w:rsidP="003D23C1">
      <w:pPr>
        <w:spacing w:line="480" w:lineRule="auto"/>
        <w:ind w:left="1188"/>
        <w:rPr>
          <w:rFonts w:ascii="Arial" w:hAnsi="Arial" w:cs="Arial"/>
        </w:rPr>
      </w:pPr>
      <w:r w:rsidRPr="00494E7C">
        <w:rPr>
          <w:position w:val="-14"/>
        </w:rPr>
        <w:object w:dxaOrig="520" w:dyaOrig="380">
          <v:shape id="_x0000_i1424" type="#_x0000_t75" style="width:25.8pt;height:19.2pt" o:ole="">
            <v:imagedata r:id="rId53" o:title=""/>
          </v:shape>
          <o:OLEObject Type="Embed" ProgID="Equation.3" ShapeID="_x0000_i1424" DrawAspect="Content" ObjectID="_1345537143" r:id="rId718"/>
        </w:object>
      </w:r>
      <w:r>
        <w:rPr>
          <w:rFonts w:ascii="Arial" w:hAnsi="Arial" w:cs="Arial"/>
        </w:rPr>
        <w:t>= Factor de corrección final microaleteado</w:t>
      </w:r>
    </w:p>
    <w:p w:rsidR="003D23C1" w:rsidRDefault="003D23C1" w:rsidP="003D23C1">
      <w:pPr>
        <w:spacing w:line="480" w:lineRule="auto"/>
        <w:ind w:left="1188"/>
        <w:rPr>
          <w:rFonts w:ascii="Arial" w:hAnsi="Arial" w:cs="Arial"/>
          <w:lang w:val="es-EC"/>
        </w:rPr>
      </w:pPr>
      <w:r>
        <w:rPr>
          <w:rFonts w:ascii="Arial" w:hAnsi="Arial" w:cs="Arial"/>
        </w:rPr>
        <w:t>G = Velocidad másica [</w:t>
      </w:r>
      <w:r>
        <w:rPr>
          <w:rFonts w:ascii="Arial" w:hAnsi="Arial" w:cs="Arial"/>
          <w:lang w:val="es-EC"/>
        </w:rPr>
        <w:t>kg / m² s ]</w:t>
      </w:r>
    </w:p>
    <w:p w:rsidR="003D23C1" w:rsidRDefault="003D23C1" w:rsidP="003D23C1">
      <w:pPr>
        <w:spacing w:line="480" w:lineRule="auto"/>
        <w:ind w:left="1188"/>
        <w:rPr>
          <w:rFonts w:ascii="Arial" w:hAnsi="Arial" w:cs="Arial"/>
          <w:lang w:val="es-EC"/>
        </w:rPr>
      </w:pPr>
    </w:p>
    <w:p w:rsidR="003D23C1" w:rsidRPr="006248FA" w:rsidRDefault="003D23C1" w:rsidP="003D23C1">
      <w:pPr>
        <w:spacing w:line="480" w:lineRule="auto"/>
        <w:ind w:left="1188"/>
        <w:rPr>
          <w:rFonts w:ascii="Arial" w:hAnsi="Arial" w:cs="Arial"/>
          <w:lang w:val="es-EC"/>
        </w:rPr>
      </w:pPr>
      <w:r>
        <w:rPr>
          <w:rFonts w:ascii="Arial" w:hAnsi="Arial" w:cs="Arial"/>
          <w:lang w:val="es-EC"/>
        </w:rPr>
        <w:t xml:space="preserve">El modelo presentado es válido para tubos microaleteados con diámetros internos máximos de </w:t>
      </w:r>
      <w:smartTag w:uri="urn:schemas-microsoft-com:office:smarttags" w:element="metricconverter">
        <w:smartTagPr>
          <w:attr w:name="ProductID" w:val="11.98 mm"/>
        </w:smartTagPr>
        <w:r>
          <w:rPr>
            <w:rFonts w:ascii="Arial" w:hAnsi="Arial" w:cs="Arial"/>
            <w:lang w:val="es-EC"/>
          </w:rPr>
          <w:t>11.98 mm</w:t>
        </w:r>
      </w:smartTag>
    </w:p>
    <w:p w:rsidR="003D23C1" w:rsidRDefault="003D23C1" w:rsidP="003D23C1">
      <w:pPr>
        <w:spacing w:line="480" w:lineRule="auto"/>
        <w:ind w:left="1188"/>
        <w:rPr>
          <w:rFonts w:ascii="Arial" w:hAnsi="Arial" w:cs="Arial"/>
        </w:rPr>
      </w:pPr>
      <w:r>
        <w:rPr>
          <w:rFonts w:ascii="Arial" w:hAnsi="Arial" w:cs="Arial"/>
        </w:rPr>
        <w:t>Finalmente el valor final corregido de la presente correlación será obtenido con la siguiente expresión:</w:t>
      </w:r>
    </w:p>
    <w:p w:rsidR="003D23C1" w:rsidRDefault="003D23C1" w:rsidP="003D23C1">
      <w:pPr>
        <w:spacing w:line="480" w:lineRule="auto"/>
        <w:ind w:left="1188"/>
        <w:jc w:val="center"/>
        <w:rPr>
          <w:rFonts w:ascii="Arial" w:hAnsi="Arial" w:cs="Arial"/>
        </w:rPr>
      </w:pPr>
      <w:r w:rsidRPr="00362EEC">
        <w:rPr>
          <w:rFonts w:ascii="Arial" w:hAnsi="Arial" w:cs="Arial"/>
          <w:position w:val="-18"/>
        </w:rPr>
        <w:object w:dxaOrig="3300" w:dyaOrig="420">
          <v:shape id="_x0000_i1425" type="#_x0000_t75" style="width:165pt;height:21pt" o:ole="">
            <v:imagedata r:id="rId719" o:title=""/>
          </v:shape>
          <o:OLEObject Type="Embed" ProgID="Equation.3" ShapeID="_x0000_i1425" DrawAspect="Content" ObjectID="_1345537144" r:id="rId720"/>
        </w:object>
      </w:r>
      <w:r>
        <w:rPr>
          <w:rFonts w:ascii="Arial" w:hAnsi="Arial" w:cs="Arial"/>
        </w:rPr>
        <w:t xml:space="preserve">   (75)</w:t>
      </w:r>
    </w:p>
    <w:p w:rsidR="003D23C1" w:rsidRDefault="003D23C1" w:rsidP="003D23C1">
      <w:pPr>
        <w:spacing w:line="480" w:lineRule="auto"/>
        <w:ind w:left="1188"/>
        <w:rPr>
          <w:rFonts w:ascii="Arial" w:hAnsi="Arial" w:cs="Arial"/>
        </w:rPr>
      </w:pPr>
    </w:p>
    <w:p w:rsidR="003D23C1" w:rsidRDefault="003D23C1" w:rsidP="003D23C1">
      <w:pPr>
        <w:spacing w:line="480" w:lineRule="auto"/>
        <w:ind w:left="1188"/>
        <w:rPr>
          <w:rFonts w:ascii="Arial" w:hAnsi="Arial" w:cs="Arial"/>
        </w:rPr>
      </w:pPr>
      <w:r>
        <w:rPr>
          <w:rFonts w:ascii="Arial" w:hAnsi="Arial" w:cs="Arial"/>
        </w:rPr>
        <w:t>A continuaciones se presentan las respectivas evaluaciones con el modelo corregido.</w:t>
      </w:r>
    </w:p>
    <w:p w:rsidR="003D23C1" w:rsidRDefault="003D23C1" w:rsidP="003D23C1">
      <w:pPr>
        <w:spacing w:line="480" w:lineRule="auto"/>
        <w:ind w:left="1188"/>
        <w:rPr>
          <w:rFonts w:ascii="Arial" w:hAnsi="Arial" w:cs="Arial"/>
        </w:rPr>
      </w:pPr>
    </w:p>
    <w:p w:rsidR="003D23C1" w:rsidRPr="0047672D" w:rsidRDefault="00525471" w:rsidP="003D23C1">
      <w:pPr>
        <w:spacing w:line="480" w:lineRule="auto"/>
        <w:ind w:left="1188"/>
        <w:rPr>
          <w:rFonts w:ascii="Arial" w:hAnsi="Arial" w:cs="Arial"/>
        </w:rPr>
      </w:pPr>
      <w:r>
        <w:rPr>
          <w:noProof/>
        </w:rPr>
        <w:drawing>
          <wp:inline distT="0" distB="0" distL="0" distR="0">
            <wp:extent cx="4526280" cy="2461260"/>
            <wp:effectExtent l="0" t="0" r="0" b="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721" cstate="print"/>
                    <a:srcRect/>
                    <a:stretch>
                      <a:fillRect/>
                    </a:stretch>
                  </pic:blipFill>
                  <pic:spPr bwMode="auto">
                    <a:xfrm>
                      <a:off x="0" y="0"/>
                      <a:ext cx="4526280" cy="2461260"/>
                    </a:xfrm>
                    <a:prstGeom prst="rect">
                      <a:avLst/>
                    </a:prstGeom>
                    <a:noFill/>
                    <a:ln w="9525">
                      <a:noFill/>
                      <a:miter lim="800000"/>
                      <a:headEnd/>
                      <a:tailEnd/>
                    </a:ln>
                  </pic:spPr>
                </pic:pic>
              </a:graphicData>
            </a:graphic>
          </wp:inline>
        </w:drawing>
      </w:r>
    </w:p>
    <w:p w:rsidR="003D23C1" w:rsidRDefault="003D23C1" w:rsidP="003D23C1">
      <w:pPr>
        <w:spacing w:line="480" w:lineRule="auto"/>
        <w:ind w:left="1188"/>
        <w:jc w:val="center"/>
        <w:rPr>
          <w:rFonts w:ascii="Arial" w:hAnsi="Arial" w:cs="Arial"/>
        </w:rPr>
      </w:pPr>
      <w:r>
        <w:rPr>
          <w:rFonts w:ascii="Arial" w:hAnsi="Arial" w:cs="Arial"/>
        </w:rPr>
        <w:t>FIGURA 2.51 EVALUACION DE MODELO CORREGIDO DE WOLVERINE A G = 100 Kg/ m² s PARA R22</w:t>
      </w:r>
    </w:p>
    <w:p w:rsidR="003D23C1" w:rsidRDefault="003D23C1" w:rsidP="003D23C1">
      <w:pPr>
        <w:spacing w:line="480" w:lineRule="auto"/>
        <w:ind w:left="1188"/>
        <w:jc w:val="center"/>
        <w:rPr>
          <w:rFonts w:ascii="Arial" w:hAnsi="Arial" w:cs="Arial"/>
        </w:rPr>
      </w:pPr>
    </w:p>
    <w:p w:rsidR="003D23C1" w:rsidRPr="0047672D" w:rsidRDefault="00525471" w:rsidP="003D23C1">
      <w:pPr>
        <w:spacing w:line="480" w:lineRule="auto"/>
        <w:ind w:left="1188"/>
        <w:jc w:val="center"/>
        <w:rPr>
          <w:rFonts w:ascii="Arial" w:hAnsi="Arial" w:cs="Arial"/>
        </w:rPr>
      </w:pPr>
      <w:r>
        <w:rPr>
          <w:noProof/>
        </w:rPr>
        <w:drawing>
          <wp:inline distT="0" distB="0" distL="0" distR="0">
            <wp:extent cx="4503420" cy="2461260"/>
            <wp:effectExtent l="0" t="0" r="0" b="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722" cstate="print"/>
                    <a:srcRect/>
                    <a:stretch>
                      <a:fillRect/>
                    </a:stretch>
                  </pic:blipFill>
                  <pic:spPr bwMode="auto">
                    <a:xfrm>
                      <a:off x="0" y="0"/>
                      <a:ext cx="4503420" cy="2461260"/>
                    </a:xfrm>
                    <a:prstGeom prst="rect">
                      <a:avLst/>
                    </a:prstGeom>
                    <a:noFill/>
                    <a:ln w="9525">
                      <a:noFill/>
                      <a:miter lim="800000"/>
                      <a:headEnd/>
                      <a:tailEnd/>
                    </a:ln>
                  </pic:spPr>
                </pic:pic>
              </a:graphicData>
            </a:graphic>
          </wp:inline>
        </w:drawing>
      </w:r>
    </w:p>
    <w:p w:rsidR="003D23C1" w:rsidRDefault="003D23C1" w:rsidP="003D23C1">
      <w:pPr>
        <w:spacing w:line="480" w:lineRule="auto"/>
        <w:ind w:left="1188"/>
        <w:jc w:val="center"/>
        <w:rPr>
          <w:rFonts w:ascii="Arial" w:hAnsi="Arial" w:cs="Arial"/>
        </w:rPr>
      </w:pPr>
      <w:r>
        <w:rPr>
          <w:rFonts w:ascii="Arial" w:hAnsi="Arial" w:cs="Arial"/>
        </w:rPr>
        <w:t>FIGURA 2.52 EVALUACION DE MODELO CORREGIDO DE WOLVERINE A G = 150 Kg/ m² s PARA R22</w:t>
      </w:r>
    </w:p>
    <w:p w:rsidR="003D23C1" w:rsidRDefault="003D23C1" w:rsidP="003D23C1">
      <w:pPr>
        <w:spacing w:line="480" w:lineRule="auto"/>
        <w:ind w:left="1188"/>
        <w:jc w:val="center"/>
        <w:rPr>
          <w:rFonts w:ascii="Arial" w:hAnsi="Arial" w:cs="Arial"/>
        </w:rPr>
      </w:pPr>
    </w:p>
    <w:p w:rsidR="003D23C1" w:rsidRDefault="003D23C1" w:rsidP="003D23C1">
      <w:pPr>
        <w:spacing w:line="480" w:lineRule="auto"/>
        <w:ind w:left="1188"/>
        <w:jc w:val="center"/>
        <w:rPr>
          <w:rFonts w:ascii="Arial" w:hAnsi="Arial" w:cs="Arial"/>
        </w:rPr>
      </w:pPr>
    </w:p>
    <w:p w:rsidR="003D23C1" w:rsidRPr="00D96064" w:rsidRDefault="00525471" w:rsidP="003D23C1">
      <w:pPr>
        <w:spacing w:line="480" w:lineRule="auto"/>
        <w:ind w:left="1188"/>
        <w:jc w:val="center"/>
        <w:rPr>
          <w:rFonts w:ascii="Arial" w:hAnsi="Arial" w:cs="Arial"/>
        </w:rPr>
      </w:pPr>
      <w:r>
        <w:rPr>
          <w:noProof/>
        </w:rPr>
        <w:drawing>
          <wp:inline distT="0" distB="0" distL="0" distR="0">
            <wp:extent cx="4625340" cy="2514600"/>
            <wp:effectExtent l="0" t="0" r="0" b="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723" cstate="print"/>
                    <a:srcRect/>
                    <a:stretch>
                      <a:fillRect/>
                    </a:stretch>
                  </pic:blipFill>
                  <pic:spPr bwMode="auto">
                    <a:xfrm>
                      <a:off x="0" y="0"/>
                      <a:ext cx="4625340" cy="2514600"/>
                    </a:xfrm>
                    <a:prstGeom prst="rect">
                      <a:avLst/>
                    </a:prstGeom>
                    <a:noFill/>
                    <a:ln w="9525">
                      <a:noFill/>
                      <a:miter lim="800000"/>
                      <a:headEnd/>
                      <a:tailEnd/>
                    </a:ln>
                  </pic:spPr>
                </pic:pic>
              </a:graphicData>
            </a:graphic>
          </wp:inline>
        </w:drawing>
      </w:r>
    </w:p>
    <w:p w:rsidR="003D23C1" w:rsidRDefault="003D23C1" w:rsidP="003D23C1">
      <w:pPr>
        <w:spacing w:line="480" w:lineRule="auto"/>
        <w:ind w:left="1188"/>
        <w:jc w:val="center"/>
        <w:rPr>
          <w:rFonts w:ascii="Arial" w:hAnsi="Arial" w:cs="Arial"/>
        </w:rPr>
      </w:pPr>
      <w:r>
        <w:rPr>
          <w:rFonts w:ascii="Arial" w:hAnsi="Arial" w:cs="Arial"/>
        </w:rPr>
        <w:t>FIGURA 2.53 EVALUACION DE MODELO CORREGIDO DE WOLVERINE A G = 200 Kg/ m² s PARA R22</w:t>
      </w:r>
    </w:p>
    <w:p w:rsidR="003D23C1" w:rsidRDefault="003D23C1" w:rsidP="003D23C1">
      <w:pPr>
        <w:spacing w:line="480" w:lineRule="auto"/>
        <w:ind w:left="1188"/>
        <w:jc w:val="center"/>
        <w:rPr>
          <w:rFonts w:ascii="Arial" w:hAnsi="Arial" w:cs="Arial"/>
        </w:rPr>
      </w:pPr>
    </w:p>
    <w:p w:rsidR="003D23C1" w:rsidRPr="00D96064" w:rsidRDefault="00525471" w:rsidP="003D23C1">
      <w:pPr>
        <w:spacing w:line="480" w:lineRule="auto"/>
        <w:ind w:left="1188"/>
        <w:jc w:val="center"/>
        <w:rPr>
          <w:rFonts w:ascii="Arial" w:hAnsi="Arial" w:cs="Arial"/>
        </w:rPr>
      </w:pPr>
      <w:r>
        <w:rPr>
          <w:noProof/>
        </w:rPr>
        <w:drawing>
          <wp:inline distT="0" distB="0" distL="0" distR="0">
            <wp:extent cx="4617720" cy="2461260"/>
            <wp:effectExtent l="0" t="0" r="0" b="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724" cstate="print"/>
                    <a:srcRect/>
                    <a:stretch>
                      <a:fillRect/>
                    </a:stretch>
                  </pic:blipFill>
                  <pic:spPr bwMode="auto">
                    <a:xfrm>
                      <a:off x="0" y="0"/>
                      <a:ext cx="4617720" cy="2461260"/>
                    </a:xfrm>
                    <a:prstGeom prst="rect">
                      <a:avLst/>
                    </a:prstGeom>
                    <a:noFill/>
                    <a:ln w="9525">
                      <a:noFill/>
                      <a:miter lim="800000"/>
                      <a:headEnd/>
                      <a:tailEnd/>
                    </a:ln>
                  </pic:spPr>
                </pic:pic>
              </a:graphicData>
            </a:graphic>
          </wp:inline>
        </w:drawing>
      </w:r>
    </w:p>
    <w:p w:rsidR="003D23C1" w:rsidRDefault="003D23C1" w:rsidP="003D23C1">
      <w:pPr>
        <w:spacing w:line="480" w:lineRule="auto"/>
        <w:ind w:left="1188"/>
        <w:jc w:val="center"/>
        <w:rPr>
          <w:rFonts w:ascii="Arial" w:hAnsi="Arial" w:cs="Arial"/>
        </w:rPr>
      </w:pPr>
      <w:r>
        <w:rPr>
          <w:rFonts w:ascii="Arial" w:hAnsi="Arial" w:cs="Arial"/>
        </w:rPr>
        <w:t>FIGURA 2.54 EVALUACION DE MODELO CORREGIDO DE WOLVERINE A G = 250 Kg/ m² s PARA R22</w:t>
      </w:r>
    </w:p>
    <w:p w:rsidR="003D23C1" w:rsidRDefault="003D23C1" w:rsidP="003D23C1">
      <w:pPr>
        <w:spacing w:line="480" w:lineRule="auto"/>
        <w:ind w:left="1188"/>
        <w:jc w:val="center"/>
        <w:rPr>
          <w:rFonts w:ascii="Arial" w:hAnsi="Arial" w:cs="Arial"/>
        </w:rPr>
      </w:pPr>
    </w:p>
    <w:p w:rsidR="003D23C1" w:rsidRDefault="003D23C1" w:rsidP="003D23C1">
      <w:pPr>
        <w:spacing w:line="480" w:lineRule="auto"/>
        <w:ind w:left="1188"/>
        <w:jc w:val="both"/>
        <w:rPr>
          <w:rFonts w:ascii="Arial" w:hAnsi="Arial" w:cs="Arial"/>
        </w:rPr>
      </w:pPr>
      <w:r>
        <w:rPr>
          <w:rFonts w:ascii="Arial" w:hAnsi="Arial" w:cs="Arial"/>
        </w:rPr>
        <w:t xml:space="preserve">Como se puede apreciar en la figuras </w:t>
      </w:r>
      <w:smartTag w:uri="urn:schemas-microsoft-com:office:smarttags" w:element="metricconverter">
        <w:smartTagPr>
          <w:attr w:name="ProductID" w:val="2.51 a"/>
        </w:smartTagPr>
        <w:r>
          <w:rPr>
            <w:rFonts w:ascii="Arial" w:hAnsi="Arial" w:cs="Arial"/>
          </w:rPr>
          <w:t>2.51 a</w:t>
        </w:r>
      </w:smartTag>
      <w:r>
        <w:rPr>
          <w:rFonts w:ascii="Arial" w:hAnsi="Arial" w:cs="Arial"/>
        </w:rPr>
        <w:t xml:space="preserve"> 2.54 el efecto de inducir un comportamiento creciente y decreciente alrededor del valor de calidad de 0.8, sumado al efecto del factor de corrección introducido permite una buena aproximación de las curvas teórica y experimental.</w:t>
      </w:r>
    </w:p>
    <w:p w:rsidR="00682414" w:rsidRDefault="00682414" w:rsidP="003D23C1">
      <w:pPr>
        <w:spacing w:line="480" w:lineRule="auto"/>
        <w:ind w:left="1188"/>
        <w:jc w:val="both"/>
        <w:rPr>
          <w:rFonts w:ascii="Arial" w:hAnsi="Arial" w:cs="Arial"/>
        </w:rPr>
      </w:pPr>
    </w:p>
    <w:p w:rsidR="00682414" w:rsidRDefault="00682414" w:rsidP="003D23C1">
      <w:pPr>
        <w:spacing w:line="480" w:lineRule="auto"/>
        <w:ind w:left="1188"/>
        <w:jc w:val="both"/>
        <w:rPr>
          <w:rFonts w:ascii="Arial" w:hAnsi="Arial" w:cs="Arial"/>
        </w:rPr>
      </w:pPr>
    </w:p>
    <w:p w:rsidR="00682414" w:rsidRDefault="00682414" w:rsidP="003D23C1">
      <w:pPr>
        <w:spacing w:line="480" w:lineRule="auto"/>
        <w:ind w:left="1188"/>
        <w:jc w:val="both"/>
        <w:rPr>
          <w:rFonts w:ascii="Arial" w:hAnsi="Arial" w:cs="Arial"/>
        </w:rPr>
      </w:pPr>
    </w:p>
    <w:p w:rsidR="00682414" w:rsidRDefault="00682414" w:rsidP="003D23C1">
      <w:pPr>
        <w:spacing w:line="480" w:lineRule="auto"/>
        <w:ind w:left="1188"/>
        <w:jc w:val="both"/>
        <w:rPr>
          <w:rFonts w:ascii="Arial" w:hAnsi="Arial" w:cs="Arial"/>
        </w:rPr>
      </w:pPr>
    </w:p>
    <w:p w:rsidR="00682414" w:rsidRDefault="00682414" w:rsidP="003D23C1">
      <w:pPr>
        <w:spacing w:line="480" w:lineRule="auto"/>
        <w:ind w:left="1188"/>
        <w:jc w:val="both"/>
        <w:rPr>
          <w:rFonts w:ascii="Arial" w:hAnsi="Arial" w:cs="Arial"/>
        </w:rPr>
      </w:pPr>
    </w:p>
    <w:p w:rsidR="00682414" w:rsidRDefault="00682414" w:rsidP="003D23C1">
      <w:pPr>
        <w:spacing w:line="480" w:lineRule="auto"/>
        <w:ind w:left="1188"/>
        <w:jc w:val="both"/>
        <w:rPr>
          <w:rFonts w:ascii="Arial" w:hAnsi="Arial" w:cs="Arial"/>
        </w:rPr>
      </w:pPr>
    </w:p>
    <w:p w:rsidR="00682414" w:rsidRDefault="00682414" w:rsidP="00682414">
      <w:pPr>
        <w:jc w:val="center"/>
        <w:rPr>
          <w:rFonts w:ascii="Arial" w:hAnsi="Arial" w:cs="Arial"/>
          <w:b/>
          <w:lang w:val="es-EC"/>
        </w:rPr>
      </w:pPr>
    </w:p>
    <w:p w:rsidR="00682414" w:rsidRDefault="00682414" w:rsidP="00682414">
      <w:pPr>
        <w:jc w:val="center"/>
        <w:rPr>
          <w:rFonts w:ascii="Arial" w:hAnsi="Arial" w:cs="Arial"/>
          <w:b/>
          <w:lang w:val="es-EC"/>
        </w:rPr>
      </w:pPr>
    </w:p>
    <w:p w:rsidR="00682414" w:rsidRDefault="00682414" w:rsidP="00682414">
      <w:pPr>
        <w:jc w:val="center"/>
        <w:rPr>
          <w:rFonts w:ascii="Arial" w:hAnsi="Arial" w:cs="Arial"/>
          <w:b/>
          <w:lang w:val="es-EC"/>
        </w:rPr>
      </w:pPr>
    </w:p>
    <w:p w:rsidR="00682414" w:rsidRDefault="00682414" w:rsidP="00682414">
      <w:pPr>
        <w:jc w:val="center"/>
        <w:rPr>
          <w:rFonts w:ascii="Arial" w:hAnsi="Arial" w:cs="Arial"/>
          <w:b/>
          <w:lang w:val="es-EC"/>
        </w:rPr>
      </w:pPr>
    </w:p>
    <w:p w:rsidR="00682414" w:rsidRDefault="00682414" w:rsidP="00682414">
      <w:pPr>
        <w:jc w:val="center"/>
        <w:rPr>
          <w:rFonts w:ascii="Arial" w:hAnsi="Arial" w:cs="Arial"/>
          <w:b/>
          <w:lang w:val="es-EC"/>
        </w:rPr>
      </w:pPr>
    </w:p>
    <w:p w:rsidR="00682414" w:rsidRPr="00506C97" w:rsidRDefault="00682414" w:rsidP="00682414">
      <w:pPr>
        <w:jc w:val="center"/>
        <w:rPr>
          <w:rFonts w:ascii="Arial" w:hAnsi="Arial" w:cs="Arial"/>
          <w:b/>
          <w:lang w:val="es-EC"/>
        </w:rPr>
      </w:pPr>
    </w:p>
    <w:p w:rsidR="00682414" w:rsidRPr="00506C97" w:rsidRDefault="00682414" w:rsidP="005F7BF7">
      <w:pPr>
        <w:jc w:val="center"/>
        <w:outlineLvl w:val="0"/>
        <w:rPr>
          <w:rFonts w:ascii="Arial" w:hAnsi="Arial" w:cs="Arial"/>
          <w:b/>
          <w:lang w:val="es-EC"/>
        </w:rPr>
      </w:pPr>
      <w:bookmarkStart w:id="11" w:name="_Toc193448626"/>
      <w:r w:rsidRPr="00AE0F7C">
        <w:rPr>
          <w:rFonts w:ascii="Arial" w:hAnsi="Arial" w:cs="Arial"/>
          <w:b/>
          <w:sz w:val="48"/>
          <w:szCs w:val="48"/>
          <w:lang w:val="es-EC"/>
        </w:rPr>
        <w:t xml:space="preserve">CAPITULO </w:t>
      </w:r>
      <w:r>
        <w:rPr>
          <w:rFonts w:ascii="Arial" w:hAnsi="Arial" w:cs="Arial"/>
          <w:b/>
          <w:sz w:val="48"/>
          <w:szCs w:val="48"/>
          <w:lang w:val="es-EC"/>
        </w:rPr>
        <w:t>3</w:t>
      </w:r>
      <w:bookmarkEnd w:id="11"/>
    </w:p>
    <w:p w:rsidR="00682414" w:rsidRPr="00506C97" w:rsidRDefault="00682414" w:rsidP="00682414">
      <w:pPr>
        <w:jc w:val="center"/>
        <w:rPr>
          <w:rFonts w:ascii="Arial" w:hAnsi="Arial" w:cs="Arial"/>
          <w:b/>
          <w:lang w:val="es-EC"/>
        </w:rPr>
      </w:pPr>
    </w:p>
    <w:p w:rsidR="00682414" w:rsidRDefault="00682414" w:rsidP="00682414">
      <w:pPr>
        <w:jc w:val="center"/>
        <w:rPr>
          <w:rFonts w:ascii="Arial" w:hAnsi="Arial" w:cs="Arial"/>
          <w:b/>
          <w:lang w:val="es-EC"/>
        </w:rPr>
      </w:pPr>
    </w:p>
    <w:p w:rsidR="00682414" w:rsidRDefault="00682414" w:rsidP="00682414">
      <w:pPr>
        <w:jc w:val="center"/>
        <w:rPr>
          <w:rFonts w:ascii="Arial" w:hAnsi="Arial" w:cs="Arial"/>
          <w:b/>
          <w:lang w:val="es-EC"/>
        </w:rPr>
      </w:pPr>
    </w:p>
    <w:p w:rsidR="00682414" w:rsidRPr="00D50208" w:rsidRDefault="00682414" w:rsidP="00682414">
      <w:pPr>
        <w:jc w:val="center"/>
        <w:rPr>
          <w:rFonts w:ascii="Arial" w:hAnsi="Arial" w:cs="Arial"/>
          <w:b/>
          <w:lang w:val="es-EC"/>
        </w:rPr>
      </w:pPr>
    </w:p>
    <w:p w:rsidR="00682414" w:rsidRDefault="00682414" w:rsidP="005F7BF7">
      <w:pPr>
        <w:numPr>
          <w:ilvl w:val="0"/>
          <w:numId w:val="6"/>
        </w:numPr>
        <w:outlineLvl w:val="1"/>
        <w:rPr>
          <w:rFonts w:ascii="Arial" w:hAnsi="Arial" w:cs="Arial"/>
          <w:b/>
          <w:sz w:val="32"/>
          <w:szCs w:val="32"/>
          <w:lang w:val="es-EC"/>
        </w:rPr>
      </w:pPr>
      <w:bookmarkStart w:id="12" w:name="_Toc193448627"/>
      <w:r>
        <w:rPr>
          <w:rFonts w:ascii="Arial" w:hAnsi="Arial" w:cs="Arial"/>
          <w:b/>
          <w:sz w:val="32"/>
          <w:szCs w:val="32"/>
          <w:lang w:val="es-EC"/>
        </w:rPr>
        <w:t>RESULTADOS</w:t>
      </w:r>
      <w:bookmarkEnd w:id="12"/>
    </w:p>
    <w:p w:rsidR="00682414" w:rsidRPr="00506C97" w:rsidRDefault="00682414" w:rsidP="00682414">
      <w:pPr>
        <w:ind w:left="708"/>
        <w:rPr>
          <w:rFonts w:ascii="Arial" w:hAnsi="Arial" w:cs="Arial"/>
          <w:b/>
          <w:lang w:val="es-EC"/>
        </w:rPr>
      </w:pPr>
    </w:p>
    <w:p w:rsidR="00682414" w:rsidRDefault="00682414" w:rsidP="00682414">
      <w:pPr>
        <w:ind w:left="360"/>
        <w:rPr>
          <w:rFonts w:ascii="Arial" w:hAnsi="Arial" w:cs="Arial"/>
          <w:b/>
          <w:lang w:val="es-EC"/>
        </w:rPr>
      </w:pPr>
    </w:p>
    <w:p w:rsidR="00682414" w:rsidRDefault="00682414" w:rsidP="00682414">
      <w:pPr>
        <w:ind w:left="360"/>
        <w:rPr>
          <w:rFonts w:ascii="Arial" w:hAnsi="Arial" w:cs="Arial"/>
          <w:b/>
          <w:lang w:val="es-EC"/>
        </w:rPr>
      </w:pPr>
    </w:p>
    <w:p w:rsidR="00682414" w:rsidRPr="00506C97" w:rsidRDefault="00682414" w:rsidP="00682414">
      <w:pPr>
        <w:ind w:left="360"/>
        <w:rPr>
          <w:rFonts w:ascii="Arial" w:hAnsi="Arial" w:cs="Arial"/>
          <w:b/>
          <w:lang w:val="es-EC"/>
        </w:rPr>
      </w:pPr>
    </w:p>
    <w:p w:rsidR="00682414" w:rsidRDefault="00682414" w:rsidP="00682414">
      <w:pPr>
        <w:spacing w:line="480" w:lineRule="auto"/>
        <w:ind w:left="708"/>
        <w:jc w:val="both"/>
        <w:rPr>
          <w:rFonts w:ascii="Arial" w:hAnsi="Arial" w:cs="Arial"/>
          <w:lang w:val="es-EC"/>
        </w:rPr>
      </w:pPr>
      <w:r>
        <w:rPr>
          <w:rFonts w:ascii="Arial" w:hAnsi="Arial" w:cs="Arial"/>
          <w:lang w:val="es-EC"/>
        </w:rPr>
        <w:t>En el presente capítulo se presentan los resultados obtenidos en las evaluaciones y modificaciones realizadas con los modelos de Shah, Kandlikar y Wolverine para tubos lisos y microaleteados respectivamente. A partir de ellos se definirá el modelo final corregido para cada una de las correlaciones en cuestión.</w:t>
      </w:r>
    </w:p>
    <w:p w:rsidR="00682414" w:rsidRDefault="00682414" w:rsidP="00682414">
      <w:pPr>
        <w:spacing w:line="480" w:lineRule="auto"/>
        <w:ind w:left="708"/>
        <w:jc w:val="both"/>
        <w:rPr>
          <w:rFonts w:ascii="Arial" w:hAnsi="Arial" w:cs="Arial"/>
          <w:lang w:val="es-EC"/>
        </w:rPr>
      </w:pPr>
    </w:p>
    <w:p w:rsidR="00682414" w:rsidRDefault="00691DFF" w:rsidP="005F7BF7">
      <w:pPr>
        <w:numPr>
          <w:ilvl w:val="1"/>
          <w:numId w:val="6"/>
        </w:numPr>
        <w:spacing w:line="480" w:lineRule="auto"/>
        <w:jc w:val="both"/>
        <w:outlineLvl w:val="2"/>
        <w:rPr>
          <w:rFonts w:ascii="Arial" w:hAnsi="Arial" w:cs="Arial"/>
          <w:b/>
          <w:lang w:val="es-EC"/>
        </w:rPr>
      </w:pPr>
      <w:bookmarkStart w:id="13" w:name="_Toc193448628"/>
      <w:r>
        <w:rPr>
          <w:rFonts w:ascii="Arial" w:hAnsi="Arial" w:cs="Arial"/>
          <w:b/>
          <w:lang w:val="es-EC"/>
        </w:rPr>
        <w:t>Resultados para la correlación de Shah</w:t>
      </w:r>
      <w:bookmarkEnd w:id="13"/>
    </w:p>
    <w:p w:rsidR="00682414" w:rsidRDefault="00682414" w:rsidP="00682414">
      <w:pPr>
        <w:spacing w:line="480" w:lineRule="auto"/>
        <w:ind w:left="1098"/>
        <w:jc w:val="both"/>
        <w:rPr>
          <w:rFonts w:ascii="Arial" w:hAnsi="Arial" w:cs="Arial"/>
          <w:lang w:val="es-EC"/>
        </w:rPr>
      </w:pPr>
      <w:r>
        <w:rPr>
          <w:rFonts w:ascii="Arial" w:hAnsi="Arial" w:cs="Arial"/>
          <w:lang w:val="es-EC"/>
        </w:rPr>
        <w:t>Los resultados son obtenidos a partir del análisis de las medias de error absoluto que se obtuvieron durante la modificación del modelo original de Shah.</w:t>
      </w:r>
    </w:p>
    <w:p w:rsidR="00682414" w:rsidRDefault="00682414" w:rsidP="00682414">
      <w:pPr>
        <w:spacing w:line="480" w:lineRule="auto"/>
        <w:ind w:left="1098"/>
        <w:jc w:val="both"/>
        <w:rPr>
          <w:rFonts w:ascii="Arial" w:hAnsi="Arial" w:cs="Arial"/>
          <w:lang w:val="es-EC"/>
        </w:rPr>
      </w:pPr>
      <w:r>
        <w:rPr>
          <w:rFonts w:ascii="Arial" w:hAnsi="Arial" w:cs="Arial"/>
          <w:lang w:val="es-EC"/>
        </w:rPr>
        <w:t>El proceso de cálculo de error es el siguiente:</w:t>
      </w:r>
    </w:p>
    <w:p w:rsidR="00682414" w:rsidRDefault="00682414" w:rsidP="00682414">
      <w:pPr>
        <w:spacing w:line="480" w:lineRule="auto"/>
        <w:ind w:left="1098"/>
        <w:jc w:val="both"/>
        <w:rPr>
          <w:rFonts w:ascii="Arial" w:hAnsi="Arial" w:cs="Arial"/>
          <w:lang w:val="es-EC"/>
        </w:rPr>
      </w:pPr>
      <w:r>
        <w:rPr>
          <w:rFonts w:ascii="Arial" w:hAnsi="Arial" w:cs="Arial"/>
          <w:lang w:val="es-EC"/>
        </w:rPr>
        <w:t>En cada de valor de presión de saturación se manejan hasta un máximo de 8 valores de calidad por lo que existen 8 valores experimentales y 8 valores teóricos para el coeficiente de transferencia de calor, con lo que se obtiene 8 porcentajes de error en valor absoluto a través de la expresión:</w:t>
      </w:r>
    </w:p>
    <w:p w:rsidR="00682414" w:rsidRDefault="00682414" w:rsidP="00682414">
      <w:pPr>
        <w:spacing w:line="480" w:lineRule="auto"/>
        <w:ind w:left="1098"/>
        <w:jc w:val="center"/>
        <w:rPr>
          <w:rFonts w:ascii="Arial" w:hAnsi="Arial" w:cs="Arial"/>
          <w:lang w:val="es-EC"/>
        </w:rPr>
      </w:pPr>
      <w:r w:rsidRPr="007B0D08">
        <w:rPr>
          <w:rFonts w:ascii="Arial" w:hAnsi="Arial" w:cs="Arial"/>
          <w:position w:val="-44"/>
          <w:lang w:val="es-EC"/>
        </w:rPr>
        <w:object w:dxaOrig="5319" w:dyaOrig="960">
          <v:shape id="_x0000_i1426" type="#_x0000_t75" style="width:265.8pt;height:48pt" o:ole="">
            <v:imagedata r:id="rId725" o:title=""/>
          </v:shape>
          <o:OLEObject Type="Embed" ProgID="Equation.3" ShapeID="_x0000_i1426" DrawAspect="Content" ObjectID="_1345537145" r:id="rId726"/>
        </w:object>
      </w:r>
      <w:r>
        <w:rPr>
          <w:rFonts w:ascii="Arial" w:hAnsi="Arial" w:cs="Arial"/>
          <w:lang w:val="es-EC"/>
        </w:rPr>
        <w:t xml:space="preserve">      (76)</w:t>
      </w:r>
    </w:p>
    <w:p w:rsidR="00682414" w:rsidRDefault="00682414" w:rsidP="00682414">
      <w:pPr>
        <w:spacing w:line="480" w:lineRule="auto"/>
        <w:ind w:left="1098"/>
        <w:jc w:val="both"/>
        <w:rPr>
          <w:rFonts w:ascii="Arial" w:hAnsi="Arial" w:cs="Arial"/>
          <w:lang w:val="es-EC"/>
        </w:rPr>
      </w:pPr>
      <w:r>
        <w:rPr>
          <w:rFonts w:ascii="Arial" w:hAnsi="Arial" w:cs="Arial"/>
          <w:lang w:val="es-EC"/>
        </w:rPr>
        <w:t>De estos porcentajes de error encontrados se escoge aquellos que se encuentran en el rango de 0.2 &lt; x &lt; 1 y se promedian encontrado una media de los errores absolutos que representa el error para el valor de presión de saturación que se analiza.</w:t>
      </w:r>
    </w:p>
    <w:p w:rsidR="00682414" w:rsidRDefault="00682414" w:rsidP="00682414">
      <w:pPr>
        <w:spacing w:line="480" w:lineRule="auto"/>
        <w:ind w:left="1098"/>
        <w:jc w:val="both"/>
        <w:rPr>
          <w:rFonts w:ascii="Arial" w:hAnsi="Arial" w:cs="Arial"/>
          <w:lang w:val="es-EC"/>
        </w:rPr>
      </w:pPr>
      <w:r>
        <w:rPr>
          <w:rFonts w:ascii="Arial" w:hAnsi="Arial" w:cs="Arial"/>
          <w:lang w:val="es-EC"/>
        </w:rPr>
        <w:t>Este proceso se repite para las 10 presiones de saturación evaluadas en cada uno de los procesos analizados (Correlación de Shah, CORRECCIIÓN SHAH, INTENTO 1 e INTENTO2).</w:t>
      </w: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r>
        <w:rPr>
          <w:rFonts w:ascii="Arial" w:hAnsi="Arial" w:cs="Arial"/>
          <w:lang w:val="es-EC"/>
        </w:rPr>
        <w:t xml:space="preserve">No se toman en cuenta los errores negativos ya que en ciertos casos la curva teórica tiende a sobreestimar y subestimar la curva experimental (véase figuras </w:t>
      </w:r>
      <w:smartTag w:uri="urn:schemas-microsoft-com:office:smarttags" w:element="metricconverter">
        <w:smartTagPr>
          <w:attr w:name="ProductID" w:val="2.4 a"/>
        </w:smartTagPr>
        <w:r>
          <w:rPr>
            <w:rFonts w:ascii="Arial" w:hAnsi="Arial" w:cs="Arial"/>
            <w:lang w:val="es-EC"/>
          </w:rPr>
          <w:t>2.4 a</w:t>
        </w:r>
      </w:smartTag>
      <w:r>
        <w:rPr>
          <w:rFonts w:ascii="Arial" w:hAnsi="Arial" w:cs="Arial"/>
          <w:lang w:val="es-EC"/>
        </w:rPr>
        <w:t xml:space="preserve"> 2.6), por lo que, al realizar la media del error los valores positivos y negativos de error tienden a anularse entre si dando como resultado una media de error pequeña que no refleja el verdadero poder de estimación del proceso que se analiza. </w:t>
      </w:r>
    </w:p>
    <w:p w:rsidR="0064662D" w:rsidRDefault="0064662D" w:rsidP="00682414">
      <w:pPr>
        <w:spacing w:line="480" w:lineRule="auto"/>
        <w:ind w:left="1098"/>
        <w:jc w:val="both"/>
        <w:rPr>
          <w:rFonts w:ascii="Arial" w:hAnsi="Arial" w:cs="Arial"/>
          <w:lang w:val="es-EC"/>
        </w:rPr>
      </w:pPr>
    </w:p>
    <w:p w:rsidR="0064662D" w:rsidRDefault="0064662D"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525471" w:rsidP="00682414">
      <w:pPr>
        <w:spacing w:line="480" w:lineRule="auto"/>
        <w:ind w:left="1098"/>
        <w:jc w:val="both"/>
        <w:rPr>
          <w:rFonts w:ascii="Arial" w:hAnsi="Arial" w:cs="Arial"/>
          <w:lang w:val="es-EC"/>
        </w:rPr>
      </w:pPr>
      <w:r>
        <w:rPr>
          <w:noProof/>
        </w:rPr>
        <w:drawing>
          <wp:anchor distT="0" distB="0" distL="114300" distR="114300" simplePos="0" relativeHeight="251660288" behindDoc="0" locked="0" layoutInCell="1" allowOverlap="1">
            <wp:simplePos x="0" y="0"/>
            <wp:positionH relativeFrom="column">
              <wp:posOffset>1371600</wp:posOffset>
            </wp:positionH>
            <wp:positionV relativeFrom="paragraph">
              <wp:posOffset>-457200</wp:posOffset>
            </wp:positionV>
            <wp:extent cx="2943225" cy="7886700"/>
            <wp:effectExtent l="1905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7" cstate="print"/>
                    <a:srcRect/>
                    <a:stretch>
                      <a:fillRect/>
                    </a:stretch>
                  </pic:blipFill>
                  <pic:spPr bwMode="auto">
                    <a:xfrm>
                      <a:off x="0" y="0"/>
                      <a:ext cx="2943225" cy="7886700"/>
                    </a:xfrm>
                    <a:prstGeom prst="rect">
                      <a:avLst/>
                    </a:prstGeom>
                    <a:noFill/>
                    <a:ln w="9525">
                      <a:noFill/>
                      <a:miter lim="800000"/>
                      <a:headEnd/>
                      <a:tailEnd/>
                    </a:ln>
                  </pic:spPr>
                </pic:pic>
              </a:graphicData>
            </a:graphic>
          </wp:anchor>
        </w:drawing>
      </w:r>
      <w:r>
        <w:rPr>
          <w:noProof/>
        </w:rPr>
        <w:drawing>
          <wp:anchor distT="0" distB="0" distL="114300" distR="114300" simplePos="0" relativeHeight="251653120" behindDoc="0" locked="0" layoutInCell="1" allowOverlap="1">
            <wp:simplePos x="0" y="0"/>
            <wp:positionH relativeFrom="column">
              <wp:posOffset>914400</wp:posOffset>
            </wp:positionH>
            <wp:positionV relativeFrom="paragraph">
              <wp:posOffset>685800</wp:posOffset>
            </wp:positionV>
            <wp:extent cx="352425" cy="5248275"/>
            <wp:effectExtent l="1905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8" cstate="print"/>
                    <a:srcRect/>
                    <a:stretch>
                      <a:fillRect/>
                    </a:stretch>
                  </pic:blipFill>
                  <pic:spPr bwMode="auto">
                    <a:xfrm>
                      <a:off x="0" y="0"/>
                      <a:ext cx="352425" cy="5248275"/>
                    </a:xfrm>
                    <a:prstGeom prst="rect">
                      <a:avLst/>
                    </a:prstGeom>
                    <a:noFill/>
                    <a:ln w="9525">
                      <a:noFill/>
                      <a:miter lim="800000"/>
                      <a:headEnd/>
                      <a:tailEnd/>
                    </a:ln>
                  </pic:spPr>
                </pic:pic>
              </a:graphicData>
            </a:graphic>
          </wp:anchor>
        </w:drawing>
      </w:r>
      <w:r>
        <w:rPr>
          <w:noProof/>
        </w:rPr>
        <w:drawing>
          <wp:anchor distT="0" distB="0" distL="114300" distR="114300" simplePos="0" relativeHeight="251652096" behindDoc="0" locked="0" layoutInCell="1" allowOverlap="1">
            <wp:simplePos x="0" y="0"/>
            <wp:positionH relativeFrom="column">
              <wp:posOffset>4343400</wp:posOffset>
            </wp:positionH>
            <wp:positionV relativeFrom="paragraph">
              <wp:posOffset>2857500</wp:posOffset>
            </wp:positionV>
            <wp:extent cx="561975" cy="1828800"/>
            <wp:effectExtent l="1905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9" cstate="print"/>
                    <a:srcRect/>
                    <a:stretch>
                      <a:fillRect/>
                    </a:stretch>
                  </pic:blipFill>
                  <pic:spPr bwMode="auto">
                    <a:xfrm>
                      <a:off x="0" y="0"/>
                      <a:ext cx="561975" cy="1828800"/>
                    </a:xfrm>
                    <a:prstGeom prst="rect">
                      <a:avLst/>
                    </a:prstGeom>
                    <a:noFill/>
                    <a:ln w="9525">
                      <a:noFill/>
                      <a:miter lim="800000"/>
                      <a:headEnd/>
                      <a:tailEnd/>
                    </a:ln>
                  </pic:spPr>
                </pic:pic>
              </a:graphicData>
            </a:graphic>
          </wp:anchor>
        </w:drawing>
      </w:r>
      <w:r w:rsidR="00682414">
        <w:rPr>
          <w:rFonts w:ascii="Arial" w:hAnsi="Arial" w:cs="Arial"/>
          <w:lang w:val="es-EC"/>
        </w:rPr>
        <w:t xml:space="preserve">                 </w:t>
      </w:r>
    </w:p>
    <w:p w:rsidR="0064662D" w:rsidRDefault="0064662D" w:rsidP="00682414">
      <w:pPr>
        <w:spacing w:line="480" w:lineRule="auto"/>
        <w:ind w:left="1098"/>
        <w:jc w:val="both"/>
        <w:rPr>
          <w:rFonts w:ascii="Arial" w:hAnsi="Arial" w:cs="Arial"/>
          <w:lang w:val="es-EC"/>
        </w:rPr>
      </w:pPr>
    </w:p>
    <w:p w:rsidR="0064662D" w:rsidRDefault="0064662D" w:rsidP="00682414">
      <w:pPr>
        <w:spacing w:line="480" w:lineRule="auto"/>
        <w:ind w:left="1098"/>
        <w:jc w:val="both"/>
        <w:rPr>
          <w:rFonts w:ascii="Arial" w:hAnsi="Arial" w:cs="Arial"/>
          <w:lang w:val="es-EC"/>
        </w:rPr>
      </w:pPr>
    </w:p>
    <w:p w:rsidR="0064662D" w:rsidRDefault="0064662D"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4662D" w:rsidRDefault="0064662D" w:rsidP="00682414">
      <w:pPr>
        <w:spacing w:line="480" w:lineRule="auto"/>
        <w:ind w:left="1098"/>
        <w:jc w:val="both"/>
        <w:rPr>
          <w:rFonts w:ascii="Arial" w:hAnsi="Arial" w:cs="Arial"/>
          <w:lang w:val="es-EC"/>
        </w:rPr>
      </w:pPr>
    </w:p>
    <w:p w:rsidR="0064662D" w:rsidRDefault="0064662D" w:rsidP="00682414">
      <w:pPr>
        <w:spacing w:line="480" w:lineRule="auto"/>
        <w:ind w:left="1098"/>
        <w:jc w:val="both"/>
        <w:rPr>
          <w:rFonts w:ascii="Arial" w:hAnsi="Arial" w:cs="Arial"/>
          <w:lang w:val="es-EC"/>
        </w:rPr>
      </w:pPr>
    </w:p>
    <w:p w:rsidR="0064662D" w:rsidRDefault="0064662D" w:rsidP="00682414">
      <w:pPr>
        <w:spacing w:line="480" w:lineRule="auto"/>
        <w:ind w:left="1098"/>
        <w:jc w:val="both"/>
        <w:rPr>
          <w:rFonts w:ascii="Arial" w:hAnsi="Arial" w:cs="Arial"/>
          <w:lang w:val="es-EC"/>
        </w:rPr>
      </w:pPr>
    </w:p>
    <w:p w:rsidR="0064662D" w:rsidRDefault="0064662D" w:rsidP="00682414">
      <w:pPr>
        <w:spacing w:line="480" w:lineRule="auto"/>
        <w:ind w:left="1098"/>
        <w:jc w:val="both"/>
        <w:rPr>
          <w:rFonts w:ascii="Arial" w:hAnsi="Arial" w:cs="Arial"/>
          <w:lang w:val="es-EC"/>
        </w:rPr>
      </w:pPr>
    </w:p>
    <w:p w:rsidR="0064662D" w:rsidRDefault="0064662D" w:rsidP="00682414">
      <w:pPr>
        <w:spacing w:line="480" w:lineRule="auto"/>
        <w:ind w:left="1098"/>
        <w:jc w:val="both"/>
        <w:rPr>
          <w:rFonts w:ascii="Arial" w:hAnsi="Arial" w:cs="Arial"/>
          <w:lang w:val="es-EC"/>
        </w:rPr>
      </w:pPr>
    </w:p>
    <w:p w:rsidR="0064662D" w:rsidRDefault="0064662D" w:rsidP="00682414">
      <w:pPr>
        <w:spacing w:line="480" w:lineRule="auto"/>
        <w:ind w:left="1098"/>
        <w:jc w:val="both"/>
        <w:rPr>
          <w:rFonts w:ascii="Arial" w:hAnsi="Arial" w:cs="Arial"/>
          <w:lang w:val="es-EC"/>
        </w:rPr>
      </w:pPr>
    </w:p>
    <w:p w:rsidR="0064662D" w:rsidRDefault="0064662D" w:rsidP="00682414">
      <w:pPr>
        <w:spacing w:line="480" w:lineRule="auto"/>
        <w:ind w:left="1098"/>
        <w:jc w:val="both"/>
        <w:rPr>
          <w:rFonts w:ascii="Arial" w:hAnsi="Arial" w:cs="Arial"/>
          <w:lang w:val="es-EC"/>
        </w:rPr>
      </w:pPr>
    </w:p>
    <w:p w:rsidR="0064662D" w:rsidRDefault="0064662D" w:rsidP="00682414">
      <w:pPr>
        <w:spacing w:line="480" w:lineRule="auto"/>
        <w:ind w:left="1098"/>
        <w:jc w:val="both"/>
        <w:rPr>
          <w:rFonts w:ascii="Arial" w:hAnsi="Arial" w:cs="Arial"/>
          <w:lang w:val="es-EC"/>
        </w:rPr>
      </w:pPr>
    </w:p>
    <w:p w:rsidR="0064662D" w:rsidRDefault="0064662D" w:rsidP="00682414">
      <w:pPr>
        <w:spacing w:line="480" w:lineRule="auto"/>
        <w:ind w:left="1098"/>
        <w:jc w:val="both"/>
        <w:rPr>
          <w:rFonts w:ascii="Arial" w:hAnsi="Arial" w:cs="Arial"/>
          <w:lang w:val="es-EC"/>
        </w:rPr>
      </w:pPr>
    </w:p>
    <w:p w:rsidR="00682414" w:rsidRPr="008C3912" w:rsidRDefault="00525471" w:rsidP="00682414">
      <w:pPr>
        <w:spacing w:line="480" w:lineRule="auto"/>
        <w:ind w:left="1098"/>
        <w:jc w:val="both"/>
      </w:pPr>
      <w:r>
        <w:rPr>
          <w:noProof/>
        </w:rPr>
        <w:drawing>
          <wp:inline distT="0" distB="0" distL="0" distR="0">
            <wp:extent cx="4678680" cy="3131820"/>
            <wp:effectExtent l="0" t="0" r="0" b="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730" cstate="print"/>
                    <a:srcRect/>
                    <a:stretch>
                      <a:fillRect/>
                    </a:stretch>
                  </pic:blipFill>
                  <pic:spPr bwMode="auto">
                    <a:xfrm>
                      <a:off x="0" y="0"/>
                      <a:ext cx="4678680" cy="3131820"/>
                    </a:xfrm>
                    <a:prstGeom prst="rect">
                      <a:avLst/>
                    </a:prstGeom>
                    <a:noFill/>
                    <a:ln w="9525">
                      <a:noFill/>
                      <a:miter lim="800000"/>
                      <a:headEnd/>
                      <a:tailEnd/>
                    </a:ln>
                  </pic:spPr>
                </pic:pic>
              </a:graphicData>
            </a:graphic>
          </wp:inline>
        </w:drawing>
      </w:r>
    </w:p>
    <w:p w:rsidR="00682414" w:rsidRDefault="00682414" w:rsidP="00682414">
      <w:pPr>
        <w:spacing w:line="480" w:lineRule="auto"/>
        <w:ind w:left="1098"/>
        <w:jc w:val="center"/>
        <w:rPr>
          <w:rFonts w:ascii="Arial" w:hAnsi="Arial" w:cs="Arial"/>
        </w:rPr>
      </w:pPr>
      <w:r>
        <w:rPr>
          <w:rFonts w:ascii="Arial" w:hAnsi="Arial" w:cs="Arial"/>
        </w:rPr>
        <w:t xml:space="preserve">FIGURA 3.1 PORCENTAJES DE ERROR PARA MODELOS PROPUESTOS PARA </w:t>
      </w:r>
      <w:smartTag w:uri="urn:schemas-microsoft-com:office:smarttags" w:element="PersonName">
        <w:smartTagPr>
          <w:attr w:name="ProductID" w:val="LA CORRELACIￓN DE"/>
        </w:smartTagPr>
        <w:r>
          <w:rPr>
            <w:rFonts w:ascii="Arial" w:hAnsi="Arial" w:cs="Arial"/>
          </w:rPr>
          <w:t>LA CORRELACIÓN DE</w:t>
        </w:r>
      </w:smartTag>
      <w:r>
        <w:rPr>
          <w:rFonts w:ascii="Arial" w:hAnsi="Arial" w:cs="Arial"/>
        </w:rPr>
        <w:t xml:space="preserve"> SHAH</w:t>
      </w:r>
    </w:p>
    <w:p w:rsidR="00682414" w:rsidRPr="00F52F48" w:rsidRDefault="00682414" w:rsidP="00682414">
      <w:pPr>
        <w:spacing w:line="480" w:lineRule="auto"/>
        <w:ind w:left="1098"/>
        <w:jc w:val="center"/>
        <w:rPr>
          <w:rFonts w:ascii="Arial" w:hAnsi="Arial" w:cs="Arial"/>
          <w:lang w:val="es-EC"/>
        </w:rPr>
      </w:pPr>
    </w:p>
    <w:p w:rsidR="00682414" w:rsidRDefault="00682414" w:rsidP="00682414">
      <w:pPr>
        <w:spacing w:line="480" w:lineRule="auto"/>
        <w:ind w:left="1098"/>
        <w:jc w:val="both"/>
        <w:rPr>
          <w:rFonts w:ascii="Arial" w:hAnsi="Arial" w:cs="Arial"/>
          <w:lang w:val="es-EC"/>
        </w:rPr>
      </w:pPr>
      <w:r>
        <w:rPr>
          <w:rFonts w:ascii="Arial" w:hAnsi="Arial" w:cs="Arial"/>
          <w:lang w:val="es-EC"/>
        </w:rPr>
        <w:t xml:space="preserve">A partir de la tabla y figura 3.1 se puede inferir que los menores errores absolutos se presentan se presentan en rangos de temperatura diferentes para distintos modelos utilizados por lo que nuestro modelo final tendrá presentará tres modelos para tres rangos de temperatura plenamente definidos. En la figura se presenta los valores de la tabla 3.1 gráficamente cabe notar que se despreciaron lo valores obtenidos para las temperaturas de -3.4 y </w:t>
      </w:r>
      <w:smartTag w:uri="urn:schemas-microsoft-com:office:smarttags" w:element="metricconverter">
        <w:smartTagPr>
          <w:attr w:name="ProductID" w:val="6.04 ﾰC"/>
        </w:smartTagPr>
        <w:r>
          <w:rPr>
            <w:rFonts w:ascii="Arial" w:hAnsi="Arial" w:cs="Arial"/>
            <w:lang w:val="es-EC"/>
          </w:rPr>
          <w:t>6.04 °C</w:t>
        </w:r>
      </w:smartTag>
      <w:r>
        <w:rPr>
          <w:rFonts w:ascii="Arial" w:hAnsi="Arial" w:cs="Arial"/>
          <w:lang w:val="es-EC"/>
        </w:rPr>
        <w:t>, ya que se consideraban aberrantes por distorsionar la gráfica.</w:t>
      </w:r>
    </w:p>
    <w:p w:rsidR="00682414" w:rsidRDefault="00682414" w:rsidP="00682414">
      <w:pPr>
        <w:spacing w:line="480" w:lineRule="auto"/>
        <w:ind w:left="1098"/>
        <w:jc w:val="both"/>
        <w:rPr>
          <w:rFonts w:ascii="Arial" w:hAnsi="Arial" w:cs="Arial"/>
          <w:lang w:val="es-EC"/>
        </w:rPr>
      </w:pPr>
      <w:r>
        <w:rPr>
          <w:rFonts w:ascii="Arial" w:hAnsi="Arial" w:cs="Arial"/>
          <w:lang w:val="es-EC"/>
        </w:rPr>
        <w:t xml:space="preserve">El primer rango será para Tsat &lt; </w:t>
      </w:r>
      <w:smartTag w:uri="urn:schemas-microsoft-com:office:smarttags" w:element="metricconverter">
        <w:smartTagPr>
          <w:attr w:name="ProductID" w:val="0 ﾰC"/>
        </w:smartTagPr>
        <w:r>
          <w:rPr>
            <w:rFonts w:ascii="Arial" w:hAnsi="Arial" w:cs="Arial"/>
            <w:lang w:val="es-EC"/>
          </w:rPr>
          <w:t>0 °C</w:t>
        </w:r>
      </w:smartTag>
      <w:r>
        <w:rPr>
          <w:rFonts w:ascii="Arial" w:hAnsi="Arial" w:cs="Arial"/>
          <w:lang w:val="es-EC"/>
        </w:rPr>
        <w:t>, donde el menor porcentaje de error se presenta en el modelo exponencial del proceso “INTENTO1”  y es</w:t>
      </w:r>
      <w:r w:rsidR="008C3912">
        <w:rPr>
          <w:rFonts w:ascii="Arial" w:hAnsi="Arial" w:cs="Arial"/>
          <w:lang w:val="es-EC"/>
        </w:rPr>
        <w:t xml:space="preserve"> de 32.21</w:t>
      </w:r>
      <w:r>
        <w:rPr>
          <w:rFonts w:ascii="Arial" w:hAnsi="Arial" w:cs="Arial"/>
          <w:lang w:val="es-EC"/>
        </w:rPr>
        <w:t xml:space="preserve">%, valor un tanto elevado para ser permisible como error pero cuya causa mas probable es el tercer valor evaluado para Tsat = </w:t>
      </w:r>
      <w:smartTag w:uri="urn:schemas-microsoft-com:office:smarttags" w:element="metricconverter">
        <w:smartTagPr>
          <w:attr w:name="ProductID" w:val="-3.4 ﾰC"/>
        </w:smartTagPr>
        <w:r>
          <w:rPr>
            <w:rFonts w:ascii="Arial" w:hAnsi="Arial" w:cs="Arial"/>
            <w:lang w:val="es-EC"/>
          </w:rPr>
          <w:t>-3.4 °C</w:t>
        </w:r>
      </w:smartTag>
      <w:r>
        <w:rPr>
          <w:rFonts w:ascii="Arial" w:hAnsi="Arial" w:cs="Arial"/>
          <w:lang w:val="es-EC"/>
        </w:rPr>
        <w:t xml:space="preserve"> donde las condiciones de flujo de calor y velocidad másica fueron elevadas para su correspondiente valor de presión de saturación en comparación con las otras presiones evaluadas lo que causa un crecimiento de los coeficientes , si se descarta este tercer valor el error tendería a estar alrededor del 20%, un valor más aceptable. Cabe recalcar que el tercer punto no fue tomado en cuenta durante la generación del modelo por el error exagerado que presentaba.</w:t>
      </w:r>
    </w:p>
    <w:p w:rsidR="00682414" w:rsidRDefault="00682414" w:rsidP="00682414">
      <w:pPr>
        <w:spacing w:line="480" w:lineRule="auto"/>
        <w:ind w:left="1098"/>
        <w:jc w:val="both"/>
        <w:rPr>
          <w:rFonts w:ascii="Arial" w:hAnsi="Arial" w:cs="Arial"/>
          <w:lang w:val="es-EC"/>
        </w:rPr>
      </w:pPr>
      <w:r>
        <w:rPr>
          <w:rFonts w:ascii="Arial" w:hAnsi="Arial" w:cs="Arial"/>
          <w:lang w:val="es-EC"/>
        </w:rPr>
        <w:t xml:space="preserve">El segundo rango será para 0 &lt; Tsat  &lt; </w:t>
      </w:r>
      <w:smartTag w:uri="urn:schemas-microsoft-com:office:smarttags" w:element="metricconverter">
        <w:smartTagPr>
          <w:attr w:name="ProductID" w:val="10 ﾰC"/>
        </w:smartTagPr>
        <w:r>
          <w:rPr>
            <w:rFonts w:ascii="Arial" w:hAnsi="Arial" w:cs="Arial"/>
            <w:lang w:val="es-EC"/>
          </w:rPr>
          <w:t>10 °C</w:t>
        </w:r>
      </w:smartTag>
      <w:r>
        <w:rPr>
          <w:rFonts w:ascii="Arial" w:hAnsi="Arial" w:cs="Arial"/>
          <w:lang w:val="es-EC"/>
        </w:rPr>
        <w:t xml:space="preserve"> donde el modelo exponencial del proceso “INTENTO </w:t>
      </w:r>
      <w:smartTag w:uri="urn:schemas-microsoft-com:office:smarttags" w:element="metricconverter">
        <w:smartTagPr>
          <w:attr w:name="ProductID" w:val="1”"/>
        </w:smartTagPr>
        <w:r>
          <w:rPr>
            <w:rFonts w:ascii="Arial" w:hAnsi="Arial" w:cs="Arial"/>
            <w:lang w:val="es-EC"/>
          </w:rPr>
          <w:t>1”</w:t>
        </w:r>
      </w:smartTag>
      <w:r>
        <w:rPr>
          <w:rFonts w:ascii="Arial" w:hAnsi="Arial" w:cs="Arial"/>
          <w:lang w:val="es-EC"/>
        </w:rPr>
        <w:t xml:space="preserve"> que aunque no presenta la menor media, si se desprecia el valor para </w:t>
      </w:r>
      <w:smartTag w:uri="urn:schemas-microsoft-com:office:smarttags" w:element="metricconverter">
        <w:smartTagPr>
          <w:attr w:name="ProductID" w:val="6.04 ﾰC"/>
        </w:smartTagPr>
        <w:r>
          <w:rPr>
            <w:rFonts w:ascii="Arial" w:hAnsi="Arial" w:cs="Arial"/>
            <w:lang w:val="es-EC"/>
          </w:rPr>
          <w:t>6.04 °C</w:t>
        </w:r>
      </w:smartTag>
      <w:r>
        <w:rPr>
          <w:rFonts w:ascii="Arial" w:hAnsi="Arial" w:cs="Arial"/>
          <w:lang w:val="es-EC"/>
        </w:rPr>
        <w:t xml:space="preserve"> que se descarta en la grafica el error promedio desciende considerablem</w:t>
      </w:r>
      <w:r w:rsidR="008C3912">
        <w:rPr>
          <w:rFonts w:ascii="Arial" w:hAnsi="Arial" w:cs="Arial"/>
          <w:lang w:val="es-EC"/>
        </w:rPr>
        <w:t>ente hasta un valor cercano a 17</w:t>
      </w:r>
      <w:r>
        <w:rPr>
          <w:rFonts w:ascii="Arial" w:hAnsi="Arial" w:cs="Arial"/>
          <w:lang w:val="es-EC"/>
        </w:rPr>
        <w:t>%.</w:t>
      </w:r>
    </w:p>
    <w:p w:rsidR="00682414" w:rsidRDefault="00682414" w:rsidP="00682414">
      <w:pPr>
        <w:spacing w:line="480" w:lineRule="auto"/>
        <w:ind w:left="1098"/>
        <w:jc w:val="both"/>
        <w:rPr>
          <w:rFonts w:ascii="Arial" w:hAnsi="Arial" w:cs="Arial"/>
          <w:lang w:val="es-EC"/>
        </w:rPr>
      </w:pPr>
      <w:r>
        <w:rPr>
          <w:rFonts w:ascii="Arial" w:hAnsi="Arial" w:cs="Arial"/>
          <w:lang w:val="es-EC"/>
        </w:rPr>
        <w:t xml:space="preserve">El tercer rango será para Tsat &gt; </w:t>
      </w:r>
      <w:smartTag w:uri="urn:schemas-microsoft-com:office:smarttags" w:element="metricconverter">
        <w:smartTagPr>
          <w:attr w:name="ProductID" w:val="10 ﾰC"/>
        </w:smartTagPr>
        <w:r>
          <w:rPr>
            <w:rFonts w:ascii="Arial" w:hAnsi="Arial" w:cs="Arial"/>
            <w:lang w:val="es-EC"/>
          </w:rPr>
          <w:t>10 °C</w:t>
        </w:r>
      </w:smartTag>
      <w:r>
        <w:rPr>
          <w:rFonts w:ascii="Arial" w:hAnsi="Arial" w:cs="Arial"/>
          <w:lang w:val="es-EC"/>
        </w:rPr>
        <w:t xml:space="preserve"> donde el modelo potencial del proceso “INTENTO </w:t>
      </w:r>
      <w:smartTag w:uri="urn:schemas-microsoft-com:office:smarttags" w:element="metricconverter">
        <w:smartTagPr>
          <w:attr w:name="ProductID" w:val="2”"/>
        </w:smartTagPr>
        <w:r>
          <w:rPr>
            <w:rFonts w:ascii="Arial" w:hAnsi="Arial" w:cs="Arial"/>
            <w:lang w:val="es-EC"/>
          </w:rPr>
          <w:t>2”</w:t>
        </w:r>
      </w:smartTag>
      <w:r>
        <w:rPr>
          <w:rFonts w:ascii="Arial" w:hAnsi="Arial" w:cs="Arial"/>
          <w:lang w:val="es-EC"/>
        </w:rPr>
        <w:t xml:space="preserve"> presenta la mejor aproximación con una media de err</w:t>
      </w:r>
      <w:r w:rsidR="008C3912">
        <w:rPr>
          <w:rFonts w:ascii="Arial" w:hAnsi="Arial" w:cs="Arial"/>
          <w:lang w:val="es-EC"/>
        </w:rPr>
        <w:t>or de 9.09</w:t>
      </w:r>
      <w:r>
        <w:rPr>
          <w:rFonts w:ascii="Arial" w:hAnsi="Arial" w:cs="Arial"/>
          <w:lang w:val="es-EC"/>
        </w:rPr>
        <w:t>%.</w:t>
      </w:r>
    </w:p>
    <w:p w:rsidR="00605238" w:rsidRDefault="00605238" w:rsidP="00682414">
      <w:pPr>
        <w:spacing w:line="480" w:lineRule="auto"/>
        <w:ind w:left="1098"/>
        <w:jc w:val="both"/>
        <w:rPr>
          <w:rFonts w:ascii="Arial" w:hAnsi="Arial" w:cs="Arial"/>
          <w:lang w:val="es-EC"/>
        </w:rPr>
      </w:pPr>
    </w:p>
    <w:p w:rsidR="00605238" w:rsidRDefault="00605238"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r>
        <w:rPr>
          <w:rFonts w:ascii="Arial" w:hAnsi="Arial" w:cs="Arial"/>
          <w:lang w:val="es-EC"/>
        </w:rPr>
        <w:t>El modelo obtenido tendrá la siguiente forma:</w:t>
      </w:r>
    </w:p>
    <w:p w:rsidR="00682414" w:rsidRDefault="00682414" w:rsidP="00682414">
      <w:pPr>
        <w:spacing w:line="480" w:lineRule="auto"/>
        <w:ind w:left="1098"/>
        <w:jc w:val="center"/>
        <w:rPr>
          <w:rFonts w:ascii="Arial" w:hAnsi="Arial" w:cs="Arial"/>
          <w:lang w:val="es-EC"/>
        </w:rPr>
      </w:pPr>
      <w:r w:rsidRPr="00790C11">
        <w:rPr>
          <w:rFonts w:ascii="Arial" w:hAnsi="Arial" w:cs="Arial"/>
          <w:position w:val="-14"/>
          <w:lang w:val="es-EC"/>
        </w:rPr>
        <w:object w:dxaOrig="1980" w:dyaOrig="380">
          <v:shape id="_x0000_i1427" type="#_x0000_t75" style="width:99pt;height:19.2pt" o:ole="">
            <v:imagedata r:id="rId731" o:title=""/>
          </v:shape>
          <o:OLEObject Type="Embed" ProgID="Equation.3" ShapeID="_x0000_i1427" DrawAspect="Content" ObjectID="_1345537146" r:id="rId732"/>
        </w:object>
      </w:r>
      <w:r>
        <w:rPr>
          <w:rFonts w:ascii="Arial" w:hAnsi="Arial" w:cs="Arial"/>
          <w:lang w:val="es-EC"/>
        </w:rPr>
        <w:t xml:space="preserve">   (77)</w:t>
      </w:r>
    </w:p>
    <w:p w:rsidR="00682414" w:rsidRDefault="00682414" w:rsidP="00682414">
      <w:pPr>
        <w:spacing w:line="480" w:lineRule="auto"/>
        <w:ind w:left="1098"/>
        <w:jc w:val="both"/>
        <w:rPr>
          <w:rFonts w:ascii="Arial" w:hAnsi="Arial" w:cs="Arial"/>
          <w:lang w:val="es-EC"/>
        </w:rPr>
      </w:pPr>
      <w:r>
        <w:rPr>
          <w:rFonts w:ascii="Arial" w:hAnsi="Arial" w:cs="Arial"/>
          <w:lang w:val="es-EC"/>
        </w:rPr>
        <w:t>Donde:</w:t>
      </w:r>
    </w:p>
    <w:p w:rsidR="00682414" w:rsidRDefault="00682414" w:rsidP="00682414">
      <w:pPr>
        <w:spacing w:line="480" w:lineRule="auto"/>
        <w:ind w:left="1098"/>
        <w:jc w:val="both"/>
        <w:rPr>
          <w:rFonts w:ascii="Arial" w:hAnsi="Arial" w:cs="Arial"/>
        </w:rPr>
      </w:pPr>
      <w:r w:rsidRPr="00FE6740">
        <w:rPr>
          <w:position w:val="-10"/>
        </w:rPr>
        <w:object w:dxaOrig="360" w:dyaOrig="340">
          <v:shape id="_x0000_i1428" type="#_x0000_t75" style="width:18pt;height:16.8pt" o:ole="">
            <v:imagedata r:id="rId733" o:title=""/>
          </v:shape>
          <o:OLEObject Type="Embed" ProgID="Equation.3" ShapeID="_x0000_i1428" DrawAspect="Content" ObjectID="_1345537147" r:id="rId734"/>
        </w:object>
      </w:r>
      <w:r>
        <w:rPr>
          <w:rFonts w:ascii="Arial" w:hAnsi="Arial" w:cs="Arial"/>
        </w:rPr>
        <w:t xml:space="preserve"> = Coeficiente bifásico de transferencia [ W / m² °K ]</w:t>
      </w:r>
    </w:p>
    <w:p w:rsidR="00682414" w:rsidRDefault="00682414" w:rsidP="00682414">
      <w:pPr>
        <w:spacing w:line="480" w:lineRule="auto"/>
        <w:ind w:left="1098"/>
        <w:jc w:val="both"/>
        <w:rPr>
          <w:rFonts w:ascii="Arial" w:hAnsi="Arial" w:cs="Arial"/>
        </w:rPr>
      </w:pPr>
      <w:r w:rsidRPr="00FE6740">
        <w:rPr>
          <w:position w:val="-6"/>
        </w:rPr>
        <w:object w:dxaOrig="340" w:dyaOrig="279">
          <v:shape id="_x0000_i1429" type="#_x0000_t75" style="width:16.8pt;height:13.8pt" o:ole="">
            <v:imagedata r:id="rId735" o:title=""/>
          </v:shape>
          <o:OLEObject Type="Embed" ProgID="Equation.3" ShapeID="_x0000_i1429" DrawAspect="Content" ObjectID="_1345537148" r:id="rId736"/>
        </w:object>
      </w:r>
      <w:r>
        <w:rPr>
          <w:rFonts w:ascii="Arial" w:hAnsi="Arial" w:cs="Arial"/>
        </w:rPr>
        <w:t xml:space="preserve"> = Factor de corrección </w:t>
      </w:r>
    </w:p>
    <w:p w:rsidR="00682414" w:rsidRDefault="00682414" w:rsidP="00682414">
      <w:pPr>
        <w:spacing w:line="480" w:lineRule="auto"/>
        <w:ind w:left="1098"/>
        <w:jc w:val="both"/>
        <w:rPr>
          <w:rFonts w:ascii="Arial" w:hAnsi="Arial" w:cs="Arial"/>
        </w:rPr>
      </w:pPr>
      <w:r w:rsidRPr="00384D12">
        <w:rPr>
          <w:position w:val="-4"/>
        </w:rPr>
        <w:object w:dxaOrig="260" w:dyaOrig="260">
          <v:shape id="_x0000_i1430" type="#_x0000_t75" style="width:13.2pt;height:13.2pt" o:ole="">
            <v:imagedata r:id="rId737" o:title=""/>
          </v:shape>
          <o:OLEObject Type="Embed" ProgID="Equation.3" ShapeID="_x0000_i1430" DrawAspect="Content" ObjectID="_1345537149" r:id="rId738"/>
        </w:object>
      </w:r>
      <w:r>
        <w:rPr>
          <w:rFonts w:ascii="Arial" w:hAnsi="Arial" w:cs="Arial"/>
        </w:rPr>
        <w:t xml:space="preserve"> = Factor de acrecentamiento respectivo (Escogido de entre </w:t>
      </w:r>
      <w:r w:rsidRPr="00C7797F">
        <w:rPr>
          <w:rFonts w:ascii="Arial" w:hAnsi="Arial" w:cs="Arial"/>
          <w:position w:val="-12"/>
        </w:rPr>
        <w:object w:dxaOrig="360" w:dyaOrig="360">
          <v:shape id="_x0000_i1431" type="#_x0000_t75" style="width:18pt;height:18pt" o:ole="">
            <v:imagedata r:id="rId41" o:title=""/>
          </v:shape>
          <o:OLEObject Type="Embed" ProgID="Equation.3" ShapeID="_x0000_i1431" DrawAspect="Content" ObjectID="_1345537150" r:id="rId739"/>
        </w:object>
      </w:r>
      <w:r>
        <w:rPr>
          <w:rFonts w:ascii="Arial" w:hAnsi="Arial" w:cs="Arial"/>
        </w:rPr>
        <w:t>,</w:t>
      </w:r>
      <w:r w:rsidRPr="00C7797F">
        <w:rPr>
          <w:rFonts w:ascii="Arial" w:hAnsi="Arial" w:cs="Arial"/>
          <w:position w:val="-12"/>
        </w:rPr>
        <w:object w:dxaOrig="360" w:dyaOrig="360">
          <v:shape id="_x0000_i1432" type="#_x0000_t75" style="width:18pt;height:18pt" o:ole="">
            <v:imagedata r:id="rId43" o:title=""/>
          </v:shape>
          <o:OLEObject Type="Embed" ProgID="Equation.3" ShapeID="_x0000_i1432" DrawAspect="Content" ObjectID="_1345537151" r:id="rId740"/>
        </w:object>
      </w:r>
      <w:r>
        <w:rPr>
          <w:rFonts w:ascii="Arial" w:hAnsi="Arial" w:cs="Arial"/>
        </w:rPr>
        <w:t xml:space="preserve">, </w:t>
      </w:r>
      <w:r w:rsidRPr="00B74E3D">
        <w:rPr>
          <w:position w:val="-12"/>
        </w:rPr>
        <w:object w:dxaOrig="420" w:dyaOrig="360">
          <v:shape id="_x0000_i1433" type="#_x0000_t75" style="width:21pt;height:18pt" o:ole="">
            <v:imagedata r:id="rId45" o:title=""/>
          </v:shape>
          <o:OLEObject Type="Embed" ProgID="Equation.3" ShapeID="_x0000_i1433" DrawAspect="Content" ObjectID="_1345537152" r:id="rId741"/>
        </w:object>
      </w:r>
      <w:r>
        <w:t xml:space="preserve"> </w:t>
      </w:r>
      <w:r>
        <w:rPr>
          <w:rFonts w:ascii="Arial" w:hAnsi="Arial" w:cs="Arial"/>
        </w:rPr>
        <w:t>del modelo original de Shah)</w:t>
      </w:r>
    </w:p>
    <w:p w:rsidR="00682414" w:rsidRDefault="00682414" w:rsidP="00682414">
      <w:pPr>
        <w:spacing w:line="480" w:lineRule="auto"/>
        <w:ind w:left="1098"/>
        <w:jc w:val="both"/>
        <w:rPr>
          <w:rFonts w:ascii="Arial" w:hAnsi="Arial" w:cs="Arial"/>
        </w:rPr>
      </w:pPr>
      <w:r w:rsidRPr="00FE6740">
        <w:rPr>
          <w:position w:val="-12"/>
        </w:rPr>
        <w:object w:dxaOrig="300" w:dyaOrig="360">
          <v:shape id="_x0000_i1434" type="#_x0000_t75" style="width:15pt;height:18pt" o:ole="">
            <v:imagedata r:id="rId742" o:title=""/>
          </v:shape>
          <o:OLEObject Type="Embed" ProgID="Equation.3" ShapeID="_x0000_i1434" DrawAspect="Content" ObjectID="_1345537153" r:id="rId743"/>
        </w:object>
      </w:r>
      <w:r>
        <w:rPr>
          <w:rFonts w:ascii="Arial" w:hAnsi="Arial" w:cs="Arial"/>
        </w:rPr>
        <w:t xml:space="preserve"> = Coeficiente de transferencia de la fase liquida [ W / m² °K ]</w:t>
      </w:r>
    </w:p>
    <w:p w:rsidR="00682414" w:rsidRPr="00936CBF" w:rsidRDefault="00682414" w:rsidP="00682414">
      <w:pPr>
        <w:spacing w:line="480" w:lineRule="auto"/>
        <w:ind w:left="1098"/>
        <w:jc w:val="both"/>
        <w:rPr>
          <w:rFonts w:ascii="Arial" w:hAnsi="Arial" w:cs="Arial"/>
        </w:rPr>
      </w:pPr>
      <w:r w:rsidRPr="00FE6740">
        <w:rPr>
          <w:position w:val="-6"/>
        </w:rPr>
        <w:object w:dxaOrig="360" w:dyaOrig="279">
          <v:shape id="_x0000_i1435" type="#_x0000_t75" style="width:18pt;height:13.8pt" o:ole="">
            <v:imagedata r:id="rId744" o:title=""/>
          </v:shape>
          <o:OLEObject Type="Embed" ProgID="Equation.3" ShapeID="_x0000_i1435" DrawAspect="Content" ObjectID="_1345537154" r:id="rId745"/>
        </w:object>
      </w:r>
      <w:r>
        <w:rPr>
          <w:rFonts w:ascii="Arial" w:hAnsi="Arial" w:cs="Arial"/>
        </w:rPr>
        <w:t>= Factor de diámetro.</w:t>
      </w:r>
    </w:p>
    <w:p w:rsidR="00682414" w:rsidRDefault="00682414" w:rsidP="00682414">
      <w:pPr>
        <w:spacing w:line="480" w:lineRule="auto"/>
        <w:jc w:val="both"/>
        <w:rPr>
          <w:rFonts w:ascii="Arial" w:hAnsi="Arial" w:cs="Arial"/>
        </w:rPr>
      </w:pPr>
    </w:p>
    <w:p w:rsidR="00682414" w:rsidRDefault="00682414" w:rsidP="00682414">
      <w:pPr>
        <w:spacing w:line="480" w:lineRule="auto"/>
        <w:ind w:left="1098"/>
        <w:jc w:val="both"/>
        <w:rPr>
          <w:rFonts w:ascii="Arial" w:hAnsi="Arial" w:cs="Arial"/>
        </w:rPr>
      </w:pPr>
      <w:r>
        <w:rPr>
          <w:rFonts w:ascii="Arial" w:hAnsi="Arial" w:cs="Arial"/>
        </w:rPr>
        <w:t xml:space="preserve">El factor de corrección </w:t>
      </w:r>
      <w:r w:rsidRPr="00FE6740">
        <w:rPr>
          <w:position w:val="-6"/>
        </w:rPr>
        <w:object w:dxaOrig="340" w:dyaOrig="279">
          <v:shape id="_x0000_i1436" type="#_x0000_t75" style="width:16.8pt;height:13.8pt" o:ole="">
            <v:imagedata r:id="rId735" o:title=""/>
          </v:shape>
          <o:OLEObject Type="Embed" ProgID="Equation.3" ShapeID="_x0000_i1436" DrawAspect="Content" ObjectID="_1345537155" r:id="rId746"/>
        </w:object>
      </w:r>
      <w:r>
        <w:rPr>
          <w:rFonts w:ascii="Arial" w:hAnsi="Arial" w:cs="Arial"/>
        </w:rPr>
        <w:t>tomará los siguientes valores:</w:t>
      </w:r>
    </w:p>
    <w:p w:rsidR="00682414" w:rsidRDefault="00682414" w:rsidP="00682414">
      <w:pPr>
        <w:spacing w:line="480" w:lineRule="auto"/>
        <w:ind w:left="1098"/>
        <w:jc w:val="both"/>
        <w:rPr>
          <w:rFonts w:ascii="Arial" w:hAnsi="Arial" w:cs="Arial"/>
        </w:rPr>
      </w:pPr>
      <w:r>
        <w:rPr>
          <w:rFonts w:ascii="Arial" w:hAnsi="Arial" w:cs="Arial"/>
        </w:rPr>
        <w:t xml:space="preserve">Para -16 &lt;Tsat &lt; </w:t>
      </w:r>
      <w:smartTag w:uri="urn:schemas-microsoft-com:office:smarttags" w:element="metricconverter">
        <w:smartTagPr>
          <w:attr w:name="ProductID" w:val="0 ﾰC"/>
        </w:smartTagPr>
        <w:r>
          <w:rPr>
            <w:rFonts w:ascii="Arial" w:hAnsi="Arial" w:cs="Arial"/>
          </w:rPr>
          <w:t xml:space="preserve">0 </w:t>
        </w:r>
        <w:r>
          <w:rPr>
            <w:rFonts w:ascii="Arial" w:hAnsi="Arial" w:cs="Arial"/>
            <w:lang w:val="es-EC"/>
          </w:rPr>
          <w:t>°C</w:t>
        </w:r>
      </w:smartTag>
      <w:r>
        <w:rPr>
          <w:rFonts w:ascii="Arial" w:hAnsi="Arial" w:cs="Arial"/>
          <w:lang w:val="es-EC"/>
        </w:rPr>
        <w:t>;</w:t>
      </w:r>
      <w:r>
        <w:rPr>
          <w:rFonts w:ascii="Arial" w:hAnsi="Arial" w:cs="Arial"/>
          <w:lang w:val="es-EC"/>
        </w:rPr>
        <w:tab/>
      </w:r>
      <w:r>
        <w:rPr>
          <w:rFonts w:ascii="Arial" w:hAnsi="Arial" w:cs="Arial"/>
          <w:lang w:val="es-EC"/>
        </w:rPr>
        <w:tab/>
      </w:r>
      <w:r w:rsidR="00605238" w:rsidRPr="00B02C4B">
        <w:rPr>
          <w:rFonts w:ascii="Arial" w:hAnsi="Arial" w:cs="Arial"/>
          <w:position w:val="-14"/>
        </w:rPr>
        <w:object w:dxaOrig="2200" w:dyaOrig="400">
          <v:shape id="_x0000_i1437" type="#_x0000_t75" style="width:109.8pt;height:19.8pt" o:ole="">
            <v:imagedata r:id="rId747" o:title=""/>
          </v:shape>
          <o:OLEObject Type="Embed" ProgID="Equation.3" ShapeID="_x0000_i1437" DrawAspect="Content" ObjectID="_1345537156" r:id="rId748"/>
        </w:object>
      </w:r>
      <w:r>
        <w:rPr>
          <w:rFonts w:ascii="Arial" w:hAnsi="Arial" w:cs="Arial"/>
        </w:rPr>
        <w:t xml:space="preserve">   </w:t>
      </w:r>
    </w:p>
    <w:p w:rsidR="00682414" w:rsidRDefault="00682414" w:rsidP="00682414">
      <w:pPr>
        <w:spacing w:line="480" w:lineRule="auto"/>
        <w:ind w:left="1098"/>
        <w:jc w:val="both"/>
        <w:rPr>
          <w:rFonts w:ascii="Arial" w:hAnsi="Arial" w:cs="Arial"/>
        </w:rPr>
      </w:pPr>
      <w:r>
        <w:rPr>
          <w:rFonts w:ascii="Arial" w:hAnsi="Arial" w:cs="Arial"/>
        </w:rPr>
        <w:t xml:space="preserve">Para Tsat  0 &lt; Tsat &lt; </w:t>
      </w:r>
      <w:smartTag w:uri="urn:schemas-microsoft-com:office:smarttags" w:element="metricconverter">
        <w:smartTagPr>
          <w:attr w:name="ProductID" w:val="10 ﾰC"/>
        </w:smartTagPr>
        <w:r>
          <w:rPr>
            <w:rFonts w:ascii="Arial" w:hAnsi="Arial" w:cs="Arial"/>
          </w:rPr>
          <w:t xml:space="preserve">10 </w:t>
        </w:r>
        <w:r>
          <w:rPr>
            <w:rFonts w:ascii="Arial" w:hAnsi="Arial" w:cs="Arial"/>
            <w:lang w:val="es-EC"/>
          </w:rPr>
          <w:t>°C</w:t>
        </w:r>
      </w:smartTag>
      <w:r>
        <w:rPr>
          <w:rFonts w:ascii="Arial" w:hAnsi="Arial" w:cs="Arial"/>
        </w:rPr>
        <w:t>;</w:t>
      </w:r>
      <w:r>
        <w:rPr>
          <w:rFonts w:ascii="Arial" w:hAnsi="Arial" w:cs="Arial"/>
        </w:rPr>
        <w:tab/>
      </w:r>
      <w:r w:rsidR="00605238" w:rsidRPr="00B02C4B">
        <w:rPr>
          <w:rFonts w:ascii="Arial" w:hAnsi="Arial" w:cs="Arial"/>
          <w:position w:val="-14"/>
        </w:rPr>
        <w:object w:dxaOrig="2200" w:dyaOrig="400">
          <v:shape id="_x0000_i1438" type="#_x0000_t75" style="width:109.8pt;height:19.8pt" o:ole="">
            <v:imagedata r:id="rId747" o:title=""/>
          </v:shape>
          <o:OLEObject Type="Embed" ProgID="Equation.3" ShapeID="_x0000_i1438" DrawAspect="Content" ObjectID="_1345537157" r:id="rId749"/>
        </w:object>
      </w:r>
    </w:p>
    <w:p w:rsidR="00682414" w:rsidRPr="00B120E8" w:rsidRDefault="00682414" w:rsidP="00682414">
      <w:pPr>
        <w:spacing w:line="480" w:lineRule="auto"/>
        <w:ind w:left="1098"/>
        <w:jc w:val="both"/>
        <w:rPr>
          <w:rFonts w:ascii="Arial" w:hAnsi="Arial" w:cs="Arial"/>
        </w:rPr>
      </w:pPr>
      <w:r>
        <w:rPr>
          <w:rFonts w:ascii="Arial" w:hAnsi="Arial" w:cs="Arial"/>
        </w:rPr>
        <w:t xml:space="preserve">Para 10 &lt;Tsat &lt; </w:t>
      </w:r>
      <w:smartTag w:uri="urn:schemas-microsoft-com:office:smarttags" w:element="metricconverter">
        <w:smartTagPr>
          <w:attr w:name="ProductID" w:val="18 ﾰC"/>
        </w:smartTagPr>
        <w:r>
          <w:rPr>
            <w:rFonts w:ascii="Arial" w:hAnsi="Arial" w:cs="Arial"/>
          </w:rPr>
          <w:t xml:space="preserve">18 </w:t>
        </w:r>
        <w:r>
          <w:rPr>
            <w:rFonts w:ascii="Arial" w:hAnsi="Arial" w:cs="Arial"/>
            <w:lang w:val="es-EC"/>
          </w:rPr>
          <w:t>°C</w:t>
        </w:r>
      </w:smartTag>
      <w:r>
        <w:rPr>
          <w:rFonts w:ascii="Arial" w:hAnsi="Arial" w:cs="Arial"/>
          <w:lang w:val="es-EC"/>
        </w:rPr>
        <w:t xml:space="preserve">; </w:t>
      </w:r>
      <w:r>
        <w:rPr>
          <w:rFonts w:ascii="Arial" w:hAnsi="Arial" w:cs="Arial"/>
          <w:lang w:val="es-EC"/>
        </w:rPr>
        <w:tab/>
      </w:r>
      <w:r w:rsidR="00BE7482" w:rsidRPr="00BD2900">
        <w:rPr>
          <w:rFonts w:ascii="Arial" w:hAnsi="Arial" w:cs="Arial"/>
          <w:position w:val="-14"/>
        </w:rPr>
        <w:object w:dxaOrig="2140" w:dyaOrig="400">
          <v:shape id="_x0000_i1439" type="#_x0000_t75" style="width:106.8pt;height:19.8pt" o:ole="">
            <v:imagedata r:id="rId750" o:title=""/>
          </v:shape>
          <o:OLEObject Type="Embed" ProgID="Equation.3" ShapeID="_x0000_i1439" DrawAspect="Content" ObjectID="_1345537158" r:id="rId751"/>
        </w:object>
      </w:r>
      <w:r>
        <w:rPr>
          <w:rFonts w:ascii="Arial" w:hAnsi="Arial" w:cs="Arial"/>
        </w:rPr>
        <w:t xml:space="preserve">     </w:t>
      </w:r>
    </w:p>
    <w:p w:rsidR="00682414" w:rsidRDefault="00682414" w:rsidP="00682414">
      <w:pPr>
        <w:spacing w:line="480" w:lineRule="auto"/>
        <w:ind w:left="1098"/>
        <w:jc w:val="both"/>
        <w:rPr>
          <w:rFonts w:ascii="Arial" w:hAnsi="Arial" w:cs="Arial"/>
          <w:lang w:val="es-EC"/>
        </w:rPr>
      </w:pPr>
      <w:r>
        <w:rPr>
          <w:rFonts w:ascii="Arial" w:hAnsi="Arial" w:cs="Arial"/>
          <w:lang w:val="es-EC"/>
        </w:rPr>
        <w:t>Donde:</w:t>
      </w:r>
    </w:p>
    <w:p w:rsidR="00682414" w:rsidRDefault="00682414" w:rsidP="00682414">
      <w:pPr>
        <w:spacing w:line="480" w:lineRule="auto"/>
        <w:ind w:left="1098"/>
        <w:jc w:val="both"/>
        <w:rPr>
          <w:rFonts w:ascii="Arial" w:hAnsi="Arial" w:cs="Arial"/>
          <w:lang w:val="es-EC"/>
        </w:rPr>
      </w:pPr>
      <w:r>
        <w:rPr>
          <w:rFonts w:ascii="Arial" w:hAnsi="Arial" w:cs="Arial"/>
          <w:lang w:val="es-EC"/>
        </w:rPr>
        <w:t xml:space="preserve">Tsat = Temperatura de Saturación </w:t>
      </w:r>
    </w:p>
    <w:p w:rsidR="00682414" w:rsidRDefault="00682414" w:rsidP="00682414">
      <w:pPr>
        <w:spacing w:line="480" w:lineRule="auto"/>
        <w:ind w:left="1098"/>
        <w:jc w:val="both"/>
        <w:rPr>
          <w:rFonts w:ascii="Arial" w:hAnsi="Arial" w:cs="Arial"/>
          <w:lang w:val="es-EC"/>
        </w:rPr>
      </w:pPr>
      <w:r>
        <w:rPr>
          <w:rFonts w:ascii="Arial" w:hAnsi="Arial" w:cs="Arial"/>
          <w:lang w:val="es-EC"/>
        </w:rPr>
        <w:t>Psat = Presión de Saturación en MPa</w:t>
      </w:r>
    </w:p>
    <w:p w:rsidR="00682414" w:rsidRDefault="00682414" w:rsidP="00682414">
      <w:pPr>
        <w:spacing w:line="480" w:lineRule="auto"/>
        <w:ind w:left="1098"/>
        <w:jc w:val="both"/>
        <w:rPr>
          <w:rFonts w:ascii="Arial" w:hAnsi="Arial" w:cs="Arial"/>
        </w:rPr>
      </w:pPr>
      <w:r>
        <w:rPr>
          <w:rFonts w:ascii="Arial" w:hAnsi="Arial" w:cs="Arial"/>
        </w:rPr>
        <w:t xml:space="preserve">El factor de diámetro </w:t>
      </w:r>
      <w:r w:rsidRPr="00FE6740">
        <w:rPr>
          <w:position w:val="-6"/>
        </w:rPr>
        <w:object w:dxaOrig="360" w:dyaOrig="279">
          <v:shape id="_x0000_i1440" type="#_x0000_t75" style="width:18pt;height:13.8pt" o:ole="">
            <v:imagedata r:id="rId752" o:title=""/>
          </v:shape>
          <o:OLEObject Type="Embed" ProgID="Equation.3" ShapeID="_x0000_i1440" DrawAspect="Content" ObjectID="_1345537159" r:id="rId753"/>
        </w:object>
      </w:r>
      <w:r>
        <w:t xml:space="preserve"> </w:t>
      </w:r>
      <w:r>
        <w:rPr>
          <w:rFonts w:ascii="Arial" w:hAnsi="Arial" w:cs="Arial"/>
        </w:rPr>
        <w:t>tomará los siguientes valores:</w:t>
      </w:r>
    </w:p>
    <w:p w:rsidR="00682414" w:rsidRDefault="00682414" w:rsidP="00682414">
      <w:pPr>
        <w:spacing w:line="480" w:lineRule="auto"/>
        <w:ind w:left="1098"/>
        <w:jc w:val="both"/>
        <w:rPr>
          <w:rFonts w:ascii="Arial" w:hAnsi="Arial" w:cs="Arial"/>
        </w:rPr>
      </w:pPr>
      <w:r>
        <w:rPr>
          <w:rFonts w:ascii="Arial" w:hAnsi="Arial" w:cs="Arial"/>
        </w:rPr>
        <w:t xml:space="preserve">Para di = </w:t>
      </w:r>
      <w:smartTag w:uri="urn:schemas-microsoft-com:office:smarttags" w:element="metricconverter">
        <w:smartTagPr>
          <w:attr w:name="ProductID" w:val="6 mm"/>
        </w:smartTagPr>
        <w:r>
          <w:rPr>
            <w:rFonts w:ascii="Arial" w:hAnsi="Arial" w:cs="Arial"/>
          </w:rPr>
          <w:t>6 mm</w:t>
        </w:r>
      </w:smartTag>
      <w:r>
        <w:rPr>
          <w:rFonts w:ascii="Arial" w:hAnsi="Arial" w:cs="Arial"/>
        </w:rPr>
        <w:t>;</w:t>
      </w:r>
      <w:r w:rsidRPr="00B8317D">
        <w:t xml:space="preserve"> </w:t>
      </w:r>
      <w:r>
        <w:tab/>
      </w:r>
      <w:r w:rsidRPr="00FE6740">
        <w:rPr>
          <w:position w:val="-6"/>
        </w:rPr>
        <w:object w:dxaOrig="360" w:dyaOrig="279">
          <v:shape id="_x0000_i1441" type="#_x0000_t75" style="width:18pt;height:13.8pt" o:ole="">
            <v:imagedata r:id="rId754" o:title=""/>
          </v:shape>
          <o:OLEObject Type="Embed" ProgID="Equation.3" ShapeID="_x0000_i1441" DrawAspect="Content" ObjectID="_1345537160" r:id="rId755"/>
        </w:object>
      </w:r>
      <w:r>
        <w:rPr>
          <w:rFonts w:ascii="Arial" w:hAnsi="Arial" w:cs="Arial"/>
        </w:rPr>
        <w:t xml:space="preserve"> =1</w:t>
      </w:r>
    </w:p>
    <w:p w:rsidR="00682414" w:rsidRDefault="00682414" w:rsidP="00682414">
      <w:pPr>
        <w:spacing w:line="480" w:lineRule="auto"/>
        <w:ind w:left="1098"/>
        <w:jc w:val="both"/>
        <w:rPr>
          <w:rFonts w:ascii="Arial" w:hAnsi="Arial" w:cs="Arial"/>
        </w:rPr>
      </w:pPr>
      <w:r>
        <w:rPr>
          <w:rFonts w:ascii="Arial" w:hAnsi="Arial" w:cs="Arial"/>
        </w:rPr>
        <w:t xml:space="preserve">Para di = </w:t>
      </w:r>
      <w:smartTag w:uri="urn:schemas-microsoft-com:office:smarttags" w:element="metricconverter">
        <w:smartTagPr>
          <w:attr w:name="ProductID" w:val="10.7 mm"/>
        </w:smartTagPr>
        <w:r>
          <w:rPr>
            <w:rFonts w:ascii="Arial" w:hAnsi="Arial" w:cs="Arial"/>
          </w:rPr>
          <w:t>10.7 mm</w:t>
        </w:r>
      </w:smartTag>
      <w:r>
        <w:rPr>
          <w:rFonts w:ascii="Arial" w:hAnsi="Arial" w:cs="Arial"/>
        </w:rPr>
        <w:t>; Véase ecuaciones (60), (61) y tabla 2.3</w:t>
      </w:r>
    </w:p>
    <w:p w:rsidR="00682414" w:rsidRPr="00B8317D" w:rsidRDefault="00682414" w:rsidP="00682414">
      <w:pPr>
        <w:spacing w:line="480" w:lineRule="auto"/>
        <w:ind w:left="1098"/>
        <w:jc w:val="both"/>
        <w:rPr>
          <w:rFonts w:ascii="Arial" w:hAnsi="Arial" w:cs="Arial"/>
        </w:rPr>
      </w:pPr>
      <w:r>
        <w:rPr>
          <w:rFonts w:ascii="Arial" w:hAnsi="Arial" w:cs="Arial"/>
        </w:rPr>
        <w:t xml:space="preserve">Para di = </w:t>
      </w:r>
      <w:smartTag w:uri="urn:schemas-microsoft-com:office:smarttags" w:element="metricconverter">
        <w:smartTagPr>
          <w:attr w:name="ProductID" w:val="13.84 mm"/>
        </w:smartTagPr>
        <w:r>
          <w:rPr>
            <w:rFonts w:ascii="Arial" w:hAnsi="Arial" w:cs="Arial"/>
          </w:rPr>
          <w:t>13.84 mm</w:t>
        </w:r>
      </w:smartTag>
      <w:r>
        <w:rPr>
          <w:rFonts w:ascii="Arial" w:hAnsi="Arial" w:cs="Arial"/>
        </w:rPr>
        <w:t>; Véase ecuaciones (60), (62) y tabla 2.4</w:t>
      </w:r>
    </w:p>
    <w:p w:rsidR="00682414" w:rsidRDefault="00682414" w:rsidP="00682414">
      <w:pPr>
        <w:spacing w:line="480" w:lineRule="auto"/>
        <w:ind w:left="1098"/>
        <w:jc w:val="both"/>
        <w:rPr>
          <w:rFonts w:ascii="Arial" w:hAnsi="Arial" w:cs="Arial"/>
          <w:lang w:val="es-EC"/>
        </w:rPr>
      </w:pPr>
      <w:r>
        <w:rPr>
          <w:rFonts w:ascii="Arial" w:hAnsi="Arial" w:cs="Arial"/>
          <w:lang w:val="es-EC"/>
        </w:rPr>
        <w:t>El presente modelo es válido para valores de calidad mayores a 0.2 ( x &gt; 0.2).</w:t>
      </w:r>
    </w:p>
    <w:p w:rsidR="00682414" w:rsidRPr="0081547F" w:rsidRDefault="00682414" w:rsidP="00682414">
      <w:pPr>
        <w:spacing w:line="480" w:lineRule="auto"/>
        <w:jc w:val="both"/>
        <w:rPr>
          <w:rFonts w:ascii="Arial" w:hAnsi="Arial" w:cs="Arial"/>
          <w:lang w:val="es-EC"/>
        </w:rPr>
      </w:pPr>
    </w:p>
    <w:p w:rsidR="00682414" w:rsidRDefault="00691DFF" w:rsidP="005F7BF7">
      <w:pPr>
        <w:numPr>
          <w:ilvl w:val="1"/>
          <w:numId w:val="6"/>
        </w:numPr>
        <w:spacing w:line="480" w:lineRule="auto"/>
        <w:jc w:val="both"/>
        <w:outlineLvl w:val="2"/>
        <w:rPr>
          <w:rFonts w:ascii="Arial" w:hAnsi="Arial" w:cs="Arial"/>
          <w:b/>
          <w:lang w:val="es-EC"/>
        </w:rPr>
      </w:pPr>
      <w:bookmarkStart w:id="14" w:name="_Toc193448629"/>
      <w:r>
        <w:rPr>
          <w:rFonts w:ascii="Arial" w:hAnsi="Arial" w:cs="Arial"/>
          <w:b/>
          <w:lang w:val="es-EC"/>
        </w:rPr>
        <w:t>Resultados para la correlación de Kandlikar</w:t>
      </w:r>
      <w:bookmarkEnd w:id="14"/>
    </w:p>
    <w:p w:rsidR="00682414" w:rsidRDefault="00682414" w:rsidP="00682414">
      <w:pPr>
        <w:spacing w:line="480" w:lineRule="auto"/>
        <w:ind w:left="1098"/>
        <w:jc w:val="both"/>
        <w:rPr>
          <w:rFonts w:ascii="Arial" w:hAnsi="Arial" w:cs="Arial"/>
          <w:lang w:val="es-EC"/>
        </w:rPr>
      </w:pPr>
      <w:r>
        <w:rPr>
          <w:rFonts w:ascii="Arial" w:hAnsi="Arial" w:cs="Arial"/>
          <w:lang w:val="es-EC"/>
        </w:rPr>
        <w:t>A continuación se presenta los resultados obtenidos a partir del análisis de la medias de error absoluto obtenidos durante la modificación de la correlación de Kandlikar.</w:t>
      </w: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525471" w:rsidP="00682414">
      <w:pPr>
        <w:spacing w:line="480" w:lineRule="auto"/>
        <w:ind w:left="1098"/>
        <w:jc w:val="both"/>
        <w:rPr>
          <w:rFonts w:ascii="Arial" w:hAnsi="Arial" w:cs="Arial"/>
          <w:lang w:val="es-EC"/>
        </w:rPr>
      </w:pPr>
      <w:r>
        <w:rPr>
          <w:noProof/>
        </w:rPr>
        <w:drawing>
          <wp:anchor distT="0" distB="0" distL="114300" distR="114300" simplePos="0" relativeHeight="251661312" behindDoc="0" locked="0" layoutInCell="1" allowOverlap="1">
            <wp:simplePos x="0" y="0"/>
            <wp:positionH relativeFrom="column">
              <wp:posOffset>1257300</wp:posOffset>
            </wp:positionH>
            <wp:positionV relativeFrom="paragraph">
              <wp:posOffset>342900</wp:posOffset>
            </wp:positionV>
            <wp:extent cx="2857500" cy="6634480"/>
            <wp:effectExtent l="1905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6" cstate="print"/>
                    <a:srcRect/>
                    <a:stretch>
                      <a:fillRect/>
                    </a:stretch>
                  </pic:blipFill>
                  <pic:spPr bwMode="auto">
                    <a:xfrm>
                      <a:off x="0" y="0"/>
                      <a:ext cx="2857500" cy="6634480"/>
                    </a:xfrm>
                    <a:prstGeom prst="rect">
                      <a:avLst/>
                    </a:prstGeom>
                    <a:noFill/>
                    <a:ln w="9525">
                      <a:noFill/>
                      <a:miter lim="800000"/>
                      <a:headEnd/>
                      <a:tailEnd/>
                    </a:ln>
                  </pic:spPr>
                </pic:pic>
              </a:graphicData>
            </a:graphic>
          </wp:anchor>
        </w:drawing>
      </w:r>
    </w:p>
    <w:p w:rsidR="00682414" w:rsidRDefault="00682414" w:rsidP="00682414">
      <w:pPr>
        <w:spacing w:line="480" w:lineRule="auto"/>
        <w:ind w:left="1098"/>
        <w:jc w:val="both"/>
        <w:rPr>
          <w:rFonts w:ascii="Arial" w:hAnsi="Arial" w:cs="Arial"/>
          <w:lang w:val="es-EC"/>
        </w:rPr>
      </w:pPr>
    </w:p>
    <w:p w:rsidR="00682414" w:rsidRDefault="00525471" w:rsidP="00682414">
      <w:pPr>
        <w:spacing w:line="480" w:lineRule="auto"/>
        <w:ind w:left="1098"/>
        <w:jc w:val="both"/>
        <w:rPr>
          <w:rFonts w:ascii="Arial" w:hAnsi="Arial" w:cs="Arial"/>
          <w:lang w:val="es-EC"/>
        </w:rPr>
      </w:pPr>
      <w:r>
        <w:rPr>
          <w:noProof/>
        </w:rPr>
        <w:drawing>
          <wp:anchor distT="0" distB="0" distL="114300" distR="114300" simplePos="0" relativeHeight="251655168" behindDoc="0" locked="0" layoutInCell="1" allowOverlap="1">
            <wp:simplePos x="0" y="0"/>
            <wp:positionH relativeFrom="column">
              <wp:posOffset>800100</wp:posOffset>
            </wp:positionH>
            <wp:positionV relativeFrom="paragraph">
              <wp:posOffset>175260</wp:posOffset>
            </wp:positionV>
            <wp:extent cx="304800" cy="5257800"/>
            <wp:effectExtent l="1905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7" cstate="print"/>
                    <a:srcRect/>
                    <a:stretch>
                      <a:fillRect/>
                    </a:stretch>
                  </pic:blipFill>
                  <pic:spPr bwMode="auto">
                    <a:xfrm>
                      <a:off x="0" y="0"/>
                      <a:ext cx="304800" cy="5257800"/>
                    </a:xfrm>
                    <a:prstGeom prst="rect">
                      <a:avLst/>
                    </a:prstGeom>
                    <a:noFill/>
                    <a:ln w="9525">
                      <a:noFill/>
                      <a:miter lim="800000"/>
                      <a:headEnd/>
                      <a:tailEnd/>
                    </a:ln>
                  </pic:spPr>
                </pic:pic>
              </a:graphicData>
            </a:graphic>
          </wp:anchor>
        </w:drawing>
      </w: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r>
        <w:rPr>
          <w:rFonts w:ascii="Arial" w:hAnsi="Arial" w:cs="Arial"/>
          <w:lang w:val="es-EC"/>
        </w:rPr>
        <w:t xml:space="preserve">                   </w:t>
      </w: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525471" w:rsidP="00682414">
      <w:pPr>
        <w:spacing w:line="480" w:lineRule="auto"/>
        <w:ind w:left="1098"/>
        <w:jc w:val="both"/>
        <w:rPr>
          <w:rFonts w:ascii="Arial" w:hAnsi="Arial" w:cs="Arial"/>
          <w:lang w:val="es-EC"/>
        </w:rPr>
      </w:pPr>
      <w:r>
        <w:rPr>
          <w:noProof/>
        </w:rPr>
        <w:drawing>
          <wp:anchor distT="0" distB="0" distL="114300" distR="114300" simplePos="0" relativeHeight="251654144" behindDoc="0" locked="0" layoutInCell="1" allowOverlap="1">
            <wp:simplePos x="0" y="0"/>
            <wp:positionH relativeFrom="column">
              <wp:posOffset>4114800</wp:posOffset>
            </wp:positionH>
            <wp:positionV relativeFrom="paragraph">
              <wp:posOffset>60960</wp:posOffset>
            </wp:positionV>
            <wp:extent cx="581025" cy="1571625"/>
            <wp:effectExtent l="1905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8" cstate="print"/>
                    <a:srcRect/>
                    <a:stretch>
                      <a:fillRect/>
                    </a:stretch>
                  </pic:blipFill>
                  <pic:spPr bwMode="auto">
                    <a:xfrm>
                      <a:off x="0" y="0"/>
                      <a:ext cx="581025" cy="1571625"/>
                    </a:xfrm>
                    <a:prstGeom prst="rect">
                      <a:avLst/>
                    </a:prstGeom>
                    <a:noFill/>
                    <a:ln w="9525">
                      <a:noFill/>
                      <a:miter lim="800000"/>
                      <a:headEnd/>
                      <a:tailEnd/>
                    </a:ln>
                  </pic:spPr>
                </pic:pic>
              </a:graphicData>
            </a:graphic>
          </wp:anchor>
        </w:drawing>
      </w: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jc w:val="both"/>
        <w:rPr>
          <w:rFonts w:ascii="Arial" w:hAnsi="Arial" w:cs="Arial"/>
          <w:lang w:val="es-EC"/>
        </w:rPr>
      </w:pPr>
    </w:p>
    <w:p w:rsidR="00682414" w:rsidRDefault="00682414" w:rsidP="00682414">
      <w:pPr>
        <w:spacing w:line="480" w:lineRule="auto"/>
        <w:jc w:val="both"/>
        <w:rPr>
          <w:rFonts w:ascii="Arial" w:hAnsi="Arial" w:cs="Arial"/>
          <w:lang w:val="es-EC"/>
        </w:rPr>
      </w:pPr>
    </w:p>
    <w:p w:rsidR="00682414" w:rsidRDefault="00682414" w:rsidP="00682414">
      <w:pPr>
        <w:spacing w:line="480" w:lineRule="auto"/>
        <w:ind w:left="1098"/>
        <w:jc w:val="both"/>
        <w:rPr>
          <w:rFonts w:ascii="Arial" w:hAnsi="Arial" w:cs="Arial"/>
          <w:b/>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Pr="002D5C4C" w:rsidRDefault="00525471" w:rsidP="00682414">
      <w:pPr>
        <w:spacing w:line="480" w:lineRule="auto"/>
        <w:ind w:left="1098"/>
        <w:jc w:val="center"/>
      </w:pPr>
      <w:r>
        <w:rPr>
          <w:noProof/>
        </w:rPr>
        <w:drawing>
          <wp:inline distT="0" distB="0" distL="0" distR="0">
            <wp:extent cx="4564380" cy="2750820"/>
            <wp:effectExtent l="0" t="0" r="0" b="0"/>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759" cstate="print"/>
                    <a:srcRect/>
                    <a:stretch>
                      <a:fillRect/>
                    </a:stretch>
                  </pic:blipFill>
                  <pic:spPr bwMode="auto">
                    <a:xfrm>
                      <a:off x="0" y="0"/>
                      <a:ext cx="4564380" cy="2750820"/>
                    </a:xfrm>
                    <a:prstGeom prst="rect">
                      <a:avLst/>
                    </a:prstGeom>
                    <a:noFill/>
                    <a:ln w="9525">
                      <a:noFill/>
                      <a:miter lim="800000"/>
                      <a:headEnd/>
                      <a:tailEnd/>
                    </a:ln>
                  </pic:spPr>
                </pic:pic>
              </a:graphicData>
            </a:graphic>
          </wp:inline>
        </w:drawing>
      </w:r>
    </w:p>
    <w:p w:rsidR="00682414" w:rsidRDefault="00682414" w:rsidP="00682414">
      <w:pPr>
        <w:spacing w:line="480" w:lineRule="auto"/>
        <w:ind w:left="1098"/>
        <w:jc w:val="center"/>
        <w:rPr>
          <w:rFonts w:ascii="Arial" w:hAnsi="Arial" w:cs="Arial"/>
        </w:rPr>
      </w:pPr>
      <w:r>
        <w:rPr>
          <w:rFonts w:ascii="Arial" w:hAnsi="Arial" w:cs="Arial"/>
        </w:rPr>
        <w:t xml:space="preserve">FIGURA 3.2 PORCENTAJES DE ERROR PARA MODELOS PROPUESTOS PARA </w:t>
      </w:r>
      <w:smartTag w:uri="urn:schemas-microsoft-com:office:smarttags" w:element="PersonName">
        <w:smartTagPr>
          <w:attr w:name="ProductID" w:val="LA CORRELACIￓN DE"/>
        </w:smartTagPr>
        <w:r>
          <w:rPr>
            <w:rFonts w:ascii="Arial" w:hAnsi="Arial" w:cs="Arial"/>
          </w:rPr>
          <w:t>LA CORRELACIÓN DE</w:t>
        </w:r>
      </w:smartTag>
      <w:r>
        <w:rPr>
          <w:rFonts w:ascii="Arial" w:hAnsi="Arial" w:cs="Arial"/>
        </w:rPr>
        <w:t xml:space="preserve"> KANDLIKAR</w:t>
      </w:r>
    </w:p>
    <w:p w:rsidR="00682414" w:rsidRPr="00107E9D" w:rsidRDefault="00682414" w:rsidP="00682414">
      <w:pPr>
        <w:spacing w:line="480" w:lineRule="auto"/>
        <w:ind w:left="1098"/>
        <w:jc w:val="center"/>
        <w:rPr>
          <w:rFonts w:ascii="Arial" w:hAnsi="Arial" w:cs="Arial"/>
        </w:rPr>
      </w:pPr>
    </w:p>
    <w:p w:rsidR="00682414" w:rsidRDefault="00682414" w:rsidP="00682414">
      <w:pPr>
        <w:spacing w:line="480" w:lineRule="auto"/>
        <w:ind w:left="1098"/>
        <w:jc w:val="both"/>
        <w:rPr>
          <w:rFonts w:ascii="Arial" w:hAnsi="Arial" w:cs="Arial"/>
          <w:lang w:val="es-EC"/>
        </w:rPr>
      </w:pPr>
      <w:r>
        <w:rPr>
          <w:rFonts w:ascii="Arial" w:hAnsi="Arial" w:cs="Arial"/>
          <w:lang w:val="es-EC"/>
        </w:rPr>
        <w:t xml:space="preserve">A partir de la tabla Y figura 3.2 se definirá el modelo corregido para la correlación de Kandlikar, para el cual estableceremos también tres rangos de temperatura. En este caso también se descartaron los valores para las temperaturas de -3.4 y </w:t>
      </w:r>
      <w:smartTag w:uri="urn:schemas-microsoft-com:office:smarttags" w:element="metricconverter">
        <w:smartTagPr>
          <w:attr w:name="ProductID" w:val="6.04 ﾰC"/>
        </w:smartTagPr>
        <w:r>
          <w:rPr>
            <w:rFonts w:ascii="Arial" w:hAnsi="Arial" w:cs="Arial"/>
            <w:lang w:val="es-EC"/>
          </w:rPr>
          <w:t>6.04 °C</w:t>
        </w:r>
      </w:smartTag>
      <w:r>
        <w:rPr>
          <w:rFonts w:ascii="Arial" w:hAnsi="Arial" w:cs="Arial"/>
          <w:lang w:val="es-EC"/>
        </w:rPr>
        <w:t xml:space="preserve"> ya que distorsionaban el patrón seguido por la curva.</w:t>
      </w:r>
    </w:p>
    <w:p w:rsidR="00682414" w:rsidRDefault="00682414" w:rsidP="00682414">
      <w:pPr>
        <w:spacing w:line="480" w:lineRule="auto"/>
        <w:ind w:left="1098"/>
        <w:jc w:val="both"/>
        <w:rPr>
          <w:rFonts w:ascii="Arial" w:hAnsi="Arial" w:cs="Arial"/>
          <w:lang w:val="es-EC"/>
        </w:rPr>
      </w:pPr>
      <w:r>
        <w:rPr>
          <w:rFonts w:ascii="Arial" w:hAnsi="Arial" w:cs="Arial"/>
          <w:lang w:val="es-EC"/>
        </w:rPr>
        <w:t xml:space="preserve">Para </w:t>
      </w:r>
      <w:r w:rsidR="00B76E0B">
        <w:rPr>
          <w:rFonts w:ascii="Arial" w:hAnsi="Arial" w:cs="Arial"/>
          <w:lang w:val="es-EC"/>
        </w:rPr>
        <w:t>-15</w:t>
      </w:r>
      <w:r w:rsidR="002D5C4C">
        <w:rPr>
          <w:rFonts w:ascii="Arial" w:hAnsi="Arial" w:cs="Arial"/>
          <w:lang w:val="es-EC"/>
        </w:rPr>
        <w:t xml:space="preserve"> &lt; </w:t>
      </w:r>
      <w:r>
        <w:rPr>
          <w:rFonts w:ascii="Arial" w:hAnsi="Arial" w:cs="Arial"/>
          <w:lang w:val="es-EC"/>
        </w:rPr>
        <w:t xml:space="preserve">Tsat &lt; </w:t>
      </w:r>
      <w:smartTag w:uri="urn:schemas-microsoft-com:office:smarttags" w:element="metricconverter">
        <w:smartTagPr>
          <w:attr w:name="ProductID" w:val="-2 ﾰC"/>
        </w:smartTagPr>
        <w:r>
          <w:rPr>
            <w:rFonts w:ascii="Arial" w:hAnsi="Arial" w:cs="Arial"/>
            <w:lang w:val="es-EC"/>
          </w:rPr>
          <w:t>-2 °C</w:t>
        </w:r>
      </w:smartTag>
      <w:r>
        <w:rPr>
          <w:rFonts w:ascii="Arial" w:hAnsi="Arial" w:cs="Arial"/>
          <w:lang w:val="es-EC"/>
        </w:rPr>
        <w:t xml:space="preserve"> el mejor resultado se obtiene con el modelo exponencial del proceso “INTENTO </w:t>
      </w:r>
      <w:smartTag w:uri="urn:schemas-microsoft-com:office:smarttags" w:element="metricconverter">
        <w:smartTagPr>
          <w:attr w:name="ProductID" w:val="1”"/>
        </w:smartTagPr>
        <w:r>
          <w:rPr>
            <w:rFonts w:ascii="Arial" w:hAnsi="Arial" w:cs="Arial"/>
            <w:lang w:val="es-EC"/>
          </w:rPr>
          <w:t>1”</w:t>
        </w:r>
      </w:smartTag>
      <w:r>
        <w:rPr>
          <w:rFonts w:ascii="Arial" w:hAnsi="Arial" w:cs="Arial"/>
          <w:lang w:val="es-EC"/>
        </w:rPr>
        <w:t>. Al igual que en el caso anterior la media de error absoluto para este rango se verá afectada por las condiciones de evaluación del tercer dato por lo que al descartar este dato el error tenderá a un valor alrededor del 20%.</w:t>
      </w:r>
    </w:p>
    <w:p w:rsidR="00682414" w:rsidRDefault="00682414" w:rsidP="00682414">
      <w:pPr>
        <w:spacing w:line="480" w:lineRule="auto"/>
        <w:ind w:left="1098"/>
        <w:jc w:val="both"/>
        <w:rPr>
          <w:rFonts w:ascii="Arial" w:hAnsi="Arial" w:cs="Arial"/>
          <w:lang w:val="es-EC"/>
        </w:rPr>
      </w:pPr>
      <w:r>
        <w:rPr>
          <w:rFonts w:ascii="Arial" w:hAnsi="Arial" w:cs="Arial"/>
          <w:lang w:val="es-EC"/>
        </w:rPr>
        <w:t xml:space="preserve">Para -2 &lt; Tsat &lt; </w:t>
      </w:r>
      <w:smartTag w:uri="urn:schemas-microsoft-com:office:smarttags" w:element="metricconverter">
        <w:smartTagPr>
          <w:attr w:name="ProductID" w:val="6 ﾰC"/>
        </w:smartTagPr>
        <w:r>
          <w:rPr>
            <w:rFonts w:ascii="Arial" w:hAnsi="Arial" w:cs="Arial"/>
            <w:lang w:val="es-EC"/>
          </w:rPr>
          <w:t>6 °C</w:t>
        </w:r>
      </w:smartTag>
      <w:r>
        <w:rPr>
          <w:rFonts w:ascii="Arial" w:hAnsi="Arial" w:cs="Arial"/>
          <w:lang w:val="es-EC"/>
        </w:rPr>
        <w:t xml:space="preserve"> la mejor aproximación se obtiene con la correlación de Kandlikar</w:t>
      </w:r>
      <w:r w:rsidR="002D5C4C">
        <w:rPr>
          <w:rFonts w:ascii="Arial" w:hAnsi="Arial" w:cs="Arial"/>
          <w:lang w:val="es-EC"/>
        </w:rPr>
        <w:t xml:space="preserve"> con una media de error de 10.79</w:t>
      </w:r>
      <w:r>
        <w:rPr>
          <w:rFonts w:ascii="Arial" w:hAnsi="Arial" w:cs="Arial"/>
          <w:lang w:val="es-EC"/>
        </w:rPr>
        <w:t>%. Resultado que indica que probablemente la correlación fue desarrollada usando dicho rango de temperatura de saturación.</w:t>
      </w:r>
    </w:p>
    <w:p w:rsidR="00682414" w:rsidRDefault="00682414" w:rsidP="00682414">
      <w:pPr>
        <w:spacing w:line="480" w:lineRule="auto"/>
        <w:ind w:left="1098"/>
        <w:jc w:val="both"/>
        <w:rPr>
          <w:rFonts w:ascii="Arial" w:hAnsi="Arial" w:cs="Arial"/>
          <w:lang w:val="es-EC"/>
        </w:rPr>
      </w:pPr>
      <w:r>
        <w:rPr>
          <w:rFonts w:ascii="Arial" w:hAnsi="Arial" w:cs="Arial"/>
          <w:lang w:val="es-EC"/>
        </w:rPr>
        <w:t xml:space="preserve">Para Tsat &gt; </w:t>
      </w:r>
      <w:smartTag w:uri="urn:schemas-microsoft-com:office:smarttags" w:element="metricconverter">
        <w:smartTagPr>
          <w:attr w:name="ProductID" w:val="6 ﾰC"/>
        </w:smartTagPr>
        <w:r>
          <w:rPr>
            <w:rFonts w:ascii="Arial" w:hAnsi="Arial" w:cs="Arial"/>
            <w:lang w:val="es-EC"/>
          </w:rPr>
          <w:t>6 °C</w:t>
        </w:r>
      </w:smartTag>
      <w:r>
        <w:rPr>
          <w:rFonts w:ascii="Arial" w:hAnsi="Arial" w:cs="Arial"/>
          <w:lang w:val="es-EC"/>
        </w:rPr>
        <w:t xml:space="preserve">  el menor error se logra con el modelo potencial del proceso “INTENTO </w:t>
      </w:r>
      <w:smartTag w:uri="urn:schemas-microsoft-com:office:smarttags" w:element="metricconverter">
        <w:smartTagPr>
          <w:attr w:name="ProductID" w:val="2”"/>
        </w:smartTagPr>
        <w:r>
          <w:rPr>
            <w:rFonts w:ascii="Arial" w:hAnsi="Arial" w:cs="Arial"/>
            <w:lang w:val="es-EC"/>
          </w:rPr>
          <w:t>2”</w:t>
        </w:r>
      </w:smartTag>
      <w:r w:rsidR="002D5C4C">
        <w:rPr>
          <w:rFonts w:ascii="Arial" w:hAnsi="Arial" w:cs="Arial"/>
          <w:lang w:val="es-EC"/>
        </w:rPr>
        <w:t xml:space="preserve"> siendo este de 14.09</w:t>
      </w:r>
      <w:r>
        <w:rPr>
          <w:rFonts w:ascii="Arial" w:hAnsi="Arial" w:cs="Arial"/>
          <w:lang w:val="es-EC"/>
        </w:rPr>
        <w:t>%.</w:t>
      </w: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r>
        <w:rPr>
          <w:rFonts w:ascii="Arial" w:hAnsi="Arial" w:cs="Arial"/>
          <w:lang w:val="es-EC"/>
        </w:rPr>
        <w:t>El modelo corregido tendrá la siguiente forma:</w:t>
      </w:r>
    </w:p>
    <w:p w:rsidR="00682414" w:rsidRDefault="00682414" w:rsidP="00682414">
      <w:pPr>
        <w:spacing w:line="480" w:lineRule="auto"/>
        <w:ind w:left="1098"/>
        <w:jc w:val="center"/>
      </w:pPr>
      <w:r w:rsidRPr="00B742CF">
        <w:rPr>
          <w:position w:val="-16"/>
        </w:rPr>
        <w:object w:dxaOrig="4780" w:dyaOrig="420">
          <v:shape id="_x0000_i1442" type="#_x0000_t75" style="width:273pt;height:24pt" o:ole="">
            <v:imagedata r:id="rId760" o:title=""/>
          </v:shape>
          <o:OLEObject Type="Embed" ProgID="Equation.3" ShapeID="_x0000_i1442" DrawAspect="Content" ObjectID="_1345537161" r:id="rId761"/>
        </w:object>
      </w:r>
      <w:r>
        <w:t xml:space="preserve">  (78)</w:t>
      </w:r>
    </w:p>
    <w:p w:rsidR="00682414" w:rsidRDefault="00682414" w:rsidP="00682414">
      <w:pPr>
        <w:spacing w:line="480" w:lineRule="auto"/>
        <w:ind w:left="1098"/>
        <w:rPr>
          <w:rFonts w:ascii="Arial" w:hAnsi="Arial" w:cs="Arial"/>
        </w:rPr>
      </w:pPr>
      <w:r>
        <w:rPr>
          <w:rFonts w:ascii="Arial" w:hAnsi="Arial" w:cs="Arial"/>
        </w:rPr>
        <w:t>Donde:</w:t>
      </w:r>
    </w:p>
    <w:p w:rsidR="00682414" w:rsidRPr="00734DC9" w:rsidRDefault="00682414" w:rsidP="00682414">
      <w:pPr>
        <w:spacing w:line="480" w:lineRule="auto"/>
        <w:ind w:left="1098"/>
        <w:jc w:val="both"/>
        <w:rPr>
          <w:rFonts w:ascii="Arial" w:hAnsi="Arial" w:cs="Arial"/>
        </w:rPr>
      </w:pPr>
      <w:r w:rsidRPr="00FE6740">
        <w:rPr>
          <w:position w:val="-10"/>
        </w:rPr>
        <w:object w:dxaOrig="360" w:dyaOrig="340">
          <v:shape id="_x0000_i1443" type="#_x0000_t75" style="width:18pt;height:16.8pt" o:ole="">
            <v:imagedata r:id="rId733" o:title=""/>
          </v:shape>
          <o:OLEObject Type="Embed" ProgID="Equation.3" ShapeID="_x0000_i1443" DrawAspect="Content" ObjectID="_1345537162" r:id="rId762"/>
        </w:object>
      </w:r>
      <w:r>
        <w:rPr>
          <w:rFonts w:ascii="Arial" w:hAnsi="Arial" w:cs="Arial"/>
        </w:rPr>
        <w:t xml:space="preserve"> = Coeficiente bifásico de transferencia [ W / m² °K ]</w:t>
      </w:r>
    </w:p>
    <w:p w:rsidR="00682414" w:rsidRDefault="00682414" w:rsidP="00682414">
      <w:pPr>
        <w:spacing w:line="480" w:lineRule="auto"/>
        <w:ind w:left="1098"/>
        <w:jc w:val="both"/>
        <w:rPr>
          <w:rFonts w:ascii="Arial" w:hAnsi="Arial" w:cs="Arial"/>
        </w:rPr>
      </w:pPr>
      <w:r w:rsidRPr="00FE6740">
        <w:rPr>
          <w:position w:val="-6"/>
        </w:rPr>
        <w:object w:dxaOrig="340" w:dyaOrig="279">
          <v:shape id="_x0000_i1444" type="#_x0000_t75" style="width:16.8pt;height:13.8pt" o:ole="">
            <v:imagedata r:id="rId735" o:title=""/>
          </v:shape>
          <o:OLEObject Type="Embed" ProgID="Equation.3" ShapeID="_x0000_i1444" DrawAspect="Content" ObjectID="_1345537163" r:id="rId763"/>
        </w:object>
      </w:r>
      <w:r>
        <w:rPr>
          <w:rFonts w:ascii="Arial" w:hAnsi="Arial" w:cs="Arial"/>
        </w:rPr>
        <w:t xml:space="preserve"> = Factor de corrección </w:t>
      </w:r>
    </w:p>
    <w:p w:rsidR="00682414" w:rsidRPr="006322C1" w:rsidRDefault="00682414" w:rsidP="00682414">
      <w:pPr>
        <w:spacing w:line="480" w:lineRule="auto"/>
        <w:ind w:left="1098"/>
        <w:jc w:val="both"/>
        <w:rPr>
          <w:rFonts w:ascii="Arial" w:hAnsi="Arial" w:cs="Arial"/>
        </w:rPr>
      </w:pPr>
      <w:r w:rsidRPr="00FE6740">
        <w:rPr>
          <w:position w:val="-6"/>
        </w:rPr>
        <w:object w:dxaOrig="360" w:dyaOrig="279">
          <v:shape id="_x0000_i1445" type="#_x0000_t75" style="width:18pt;height:13.8pt" o:ole="">
            <v:imagedata r:id="rId764" o:title=""/>
          </v:shape>
          <o:OLEObject Type="Embed" ProgID="Equation.3" ShapeID="_x0000_i1445" DrawAspect="Content" ObjectID="_1345537164" r:id="rId765"/>
        </w:object>
      </w:r>
      <w:r>
        <w:rPr>
          <w:rFonts w:ascii="Arial" w:hAnsi="Arial" w:cs="Arial"/>
        </w:rPr>
        <w:t>= Factor de diámetro</w:t>
      </w:r>
    </w:p>
    <w:p w:rsidR="00682414" w:rsidRDefault="00682414" w:rsidP="00682414">
      <w:pPr>
        <w:spacing w:line="480" w:lineRule="auto"/>
        <w:ind w:left="1098"/>
        <w:jc w:val="both"/>
        <w:rPr>
          <w:rFonts w:ascii="Arial" w:hAnsi="Arial" w:cs="Arial"/>
        </w:rPr>
      </w:pPr>
      <w:r w:rsidRPr="00AE6740">
        <w:rPr>
          <w:position w:val="-10"/>
        </w:rPr>
        <w:object w:dxaOrig="279" w:dyaOrig="340">
          <v:shape id="_x0000_i1446" type="#_x0000_t75" style="width:13.8pt;height:16.8pt" o:ole="">
            <v:imagedata r:id="rId766" o:title=""/>
          </v:shape>
          <o:OLEObject Type="Embed" ProgID="Equation.3" ShapeID="_x0000_i1446" DrawAspect="Content" ObjectID="_1345537165" r:id="rId767"/>
        </w:object>
      </w:r>
      <w:r>
        <w:t>,</w:t>
      </w:r>
      <w:r w:rsidRPr="00AE6740">
        <w:rPr>
          <w:position w:val="-10"/>
        </w:rPr>
        <w:object w:dxaOrig="320" w:dyaOrig="340">
          <v:shape id="_x0000_i1447" type="#_x0000_t75" style="width:16.2pt;height:16.8pt" o:ole="">
            <v:imagedata r:id="rId768" o:title=""/>
          </v:shape>
          <o:OLEObject Type="Embed" ProgID="Equation.3" ShapeID="_x0000_i1447" DrawAspect="Content" ObjectID="_1345537166" r:id="rId769"/>
        </w:object>
      </w:r>
      <w:r>
        <w:t>,</w:t>
      </w:r>
      <w:r w:rsidRPr="00734DC9">
        <w:rPr>
          <w:position w:val="-12"/>
        </w:rPr>
        <w:object w:dxaOrig="300" w:dyaOrig="360">
          <v:shape id="_x0000_i1448" type="#_x0000_t75" style="width:15pt;height:18pt" o:ole="">
            <v:imagedata r:id="rId770" o:title=""/>
          </v:shape>
          <o:OLEObject Type="Embed" ProgID="Equation.3" ShapeID="_x0000_i1448" DrawAspect="Content" ObjectID="_1345537167" r:id="rId771"/>
        </w:object>
      </w:r>
      <w:r>
        <w:t>,</w:t>
      </w:r>
      <w:r w:rsidRPr="00AE6740">
        <w:rPr>
          <w:position w:val="-10"/>
        </w:rPr>
        <w:object w:dxaOrig="320" w:dyaOrig="340">
          <v:shape id="_x0000_i1449" type="#_x0000_t75" style="width:16.2pt;height:16.8pt" o:ole="">
            <v:imagedata r:id="rId772" o:title=""/>
          </v:shape>
          <o:OLEObject Type="Embed" ProgID="Equation.3" ShapeID="_x0000_i1449" DrawAspect="Content" ObjectID="_1345537168" r:id="rId773"/>
        </w:object>
      </w:r>
      <w:r>
        <w:t>,</w:t>
      </w:r>
      <w:r w:rsidRPr="00734DC9">
        <w:rPr>
          <w:position w:val="-12"/>
        </w:rPr>
        <w:object w:dxaOrig="300" w:dyaOrig="360">
          <v:shape id="_x0000_i1450" type="#_x0000_t75" style="width:15pt;height:18pt" o:ole="">
            <v:imagedata r:id="rId774" o:title=""/>
          </v:shape>
          <o:OLEObject Type="Embed" ProgID="Equation.3" ShapeID="_x0000_i1450" DrawAspect="Content" ObjectID="_1345537169" r:id="rId775"/>
        </w:object>
      </w:r>
      <w:r>
        <w:t xml:space="preserve"> = </w:t>
      </w:r>
      <w:r>
        <w:rPr>
          <w:rFonts w:ascii="Arial" w:hAnsi="Arial" w:cs="Arial"/>
        </w:rPr>
        <w:t>Constantes del modelo Kandlikar</w:t>
      </w:r>
    </w:p>
    <w:p w:rsidR="00682414" w:rsidRDefault="00682414" w:rsidP="00682414">
      <w:pPr>
        <w:spacing w:line="480" w:lineRule="auto"/>
        <w:ind w:left="1098"/>
        <w:jc w:val="both"/>
        <w:rPr>
          <w:rFonts w:ascii="Arial" w:hAnsi="Arial" w:cs="Arial"/>
        </w:rPr>
      </w:pPr>
      <w:r w:rsidRPr="00AE6740">
        <w:rPr>
          <w:position w:val="-6"/>
        </w:rPr>
        <w:object w:dxaOrig="360" w:dyaOrig="279">
          <v:shape id="_x0000_i1451" type="#_x0000_t75" style="width:18pt;height:13.8pt" o:ole="">
            <v:imagedata r:id="rId776" o:title=""/>
          </v:shape>
          <o:OLEObject Type="Embed" ProgID="Equation.3" ShapeID="_x0000_i1451" DrawAspect="Content" ObjectID="_1345537170" r:id="rId777"/>
        </w:object>
      </w:r>
      <w:r>
        <w:rPr>
          <w:rFonts w:ascii="Arial" w:hAnsi="Arial" w:cs="Arial"/>
        </w:rPr>
        <w:t xml:space="preserve"> = Numero de Convección</w:t>
      </w:r>
    </w:p>
    <w:p w:rsidR="00682414" w:rsidRDefault="00682414" w:rsidP="00682414">
      <w:pPr>
        <w:spacing w:line="480" w:lineRule="auto"/>
        <w:ind w:left="1098"/>
        <w:jc w:val="both"/>
        <w:rPr>
          <w:rFonts w:ascii="Arial" w:hAnsi="Arial" w:cs="Arial"/>
        </w:rPr>
      </w:pPr>
      <w:r w:rsidRPr="00AE6740">
        <w:rPr>
          <w:position w:val="-6"/>
        </w:rPr>
        <w:object w:dxaOrig="360" w:dyaOrig="279">
          <v:shape id="_x0000_i1452" type="#_x0000_t75" style="width:18pt;height:13.8pt" o:ole="">
            <v:imagedata r:id="rId778" o:title=""/>
          </v:shape>
          <o:OLEObject Type="Embed" ProgID="Equation.3" ShapeID="_x0000_i1452" DrawAspect="Content" ObjectID="_1345537171" r:id="rId779"/>
        </w:object>
      </w:r>
      <w:r>
        <w:rPr>
          <w:rFonts w:ascii="Arial" w:hAnsi="Arial" w:cs="Arial"/>
        </w:rPr>
        <w:t>= Numero de Evaporación</w:t>
      </w:r>
    </w:p>
    <w:p w:rsidR="00682414" w:rsidRDefault="00682414" w:rsidP="00682414">
      <w:pPr>
        <w:spacing w:line="480" w:lineRule="auto"/>
        <w:ind w:left="1098"/>
        <w:jc w:val="both"/>
        <w:rPr>
          <w:rFonts w:ascii="Arial" w:hAnsi="Arial" w:cs="Arial"/>
        </w:rPr>
      </w:pPr>
    </w:p>
    <w:p w:rsidR="00682414" w:rsidRDefault="00682414" w:rsidP="00682414">
      <w:pPr>
        <w:spacing w:line="480" w:lineRule="auto"/>
        <w:ind w:left="1098"/>
        <w:jc w:val="both"/>
        <w:rPr>
          <w:rFonts w:ascii="Arial" w:hAnsi="Arial" w:cs="Arial"/>
        </w:rPr>
      </w:pPr>
      <w:r>
        <w:rPr>
          <w:rFonts w:ascii="Arial" w:hAnsi="Arial" w:cs="Arial"/>
        </w:rPr>
        <w:t xml:space="preserve">El factor de corrección </w:t>
      </w:r>
      <w:r w:rsidRPr="00FE6740">
        <w:rPr>
          <w:position w:val="-6"/>
        </w:rPr>
        <w:object w:dxaOrig="340" w:dyaOrig="279">
          <v:shape id="_x0000_i1453" type="#_x0000_t75" style="width:16.8pt;height:13.8pt" o:ole="">
            <v:imagedata r:id="rId735" o:title=""/>
          </v:shape>
          <o:OLEObject Type="Embed" ProgID="Equation.3" ShapeID="_x0000_i1453" DrawAspect="Content" ObjectID="_1345537172" r:id="rId780"/>
        </w:object>
      </w:r>
      <w:r>
        <w:rPr>
          <w:rFonts w:ascii="Arial" w:hAnsi="Arial" w:cs="Arial"/>
        </w:rPr>
        <w:t>tomará los siguientes valores:</w:t>
      </w:r>
    </w:p>
    <w:p w:rsidR="00682414" w:rsidRDefault="00682414" w:rsidP="00682414">
      <w:pPr>
        <w:spacing w:line="480" w:lineRule="auto"/>
        <w:ind w:left="1098"/>
        <w:jc w:val="both"/>
        <w:rPr>
          <w:rFonts w:ascii="Arial" w:hAnsi="Arial" w:cs="Arial"/>
        </w:rPr>
      </w:pPr>
      <w:r>
        <w:rPr>
          <w:rFonts w:ascii="Arial" w:hAnsi="Arial" w:cs="Arial"/>
        </w:rPr>
        <w:t xml:space="preserve">Para -16 &lt;Tsat &lt; </w:t>
      </w:r>
      <w:smartTag w:uri="urn:schemas-microsoft-com:office:smarttags" w:element="metricconverter">
        <w:smartTagPr>
          <w:attr w:name="ProductID" w:val="-2 ﾰC"/>
        </w:smartTagPr>
        <w:r>
          <w:rPr>
            <w:rFonts w:ascii="Arial" w:hAnsi="Arial" w:cs="Arial"/>
          </w:rPr>
          <w:t xml:space="preserve">-2 </w:t>
        </w:r>
        <w:r>
          <w:rPr>
            <w:rFonts w:ascii="Arial" w:hAnsi="Arial" w:cs="Arial"/>
            <w:lang w:val="es-EC"/>
          </w:rPr>
          <w:t>°C</w:t>
        </w:r>
      </w:smartTag>
      <w:r>
        <w:rPr>
          <w:rFonts w:ascii="Arial" w:hAnsi="Arial" w:cs="Arial"/>
          <w:lang w:val="es-EC"/>
        </w:rPr>
        <w:t>;</w:t>
      </w:r>
      <w:r>
        <w:rPr>
          <w:rFonts w:ascii="Arial" w:hAnsi="Arial" w:cs="Arial"/>
          <w:lang w:val="es-EC"/>
        </w:rPr>
        <w:tab/>
      </w:r>
      <w:r w:rsidR="003A6091" w:rsidRPr="00B02C4B">
        <w:rPr>
          <w:rFonts w:ascii="Arial" w:hAnsi="Arial" w:cs="Arial"/>
          <w:position w:val="-14"/>
        </w:rPr>
        <w:object w:dxaOrig="2200" w:dyaOrig="400">
          <v:shape id="_x0000_i1454" type="#_x0000_t75" style="width:109.8pt;height:19.8pt" o:ole="">
            <v:imagedata r:id="rId781" o:title=""/>
          </v:shape>
          <o:OLEObject Type="Embed" ProgID="Equation.3" ShapeID="_x0000_i1454" DrawAspect="Content" ObjectID="_1345537173" r:id="rId782"/>
        </w:object>
      </w:r>
      <w:r>
        <w:rPr>
          <w:rFonts w:ascii="Arial" w:hAnsi="Arial" w:cs="Arial"/>
        </w:rPr>
        <w:t xml:space="preserve">   </w:t>
      </w:r>
    </w:p>
    <w:p w:rsidR="00682414" w:rsidRDefault="00682414" w:rsidP="00682414">
      <w:pPr>
        <w:spacing w:line="480" w:lineRule="auto"/>
        <w:ind w:left="1098"/>
        <w:jc w:val="both"/>
        <w:rPr>
          <w:rFonts w:ascii="Arial" w:hAnsi="Arial" w:cs="Arial"/>
        </w:rPr>
      </w:pPr>
      <w:r>
        <w:rPr>
          <w:rFonts w:ascii="Arial" w:hAnsi="Arial" w:cs="Arial"/>
        </w:rPr>
        <w:t xml:space="preserve">Para Tsat  -2 &lt; Tsat &lt; </w:t>
      </w:r>
      <w:smartTag w:uri="urn:schemas-microsoft-com:office:smarttags" w:element="metricconverter">
        <w:smartTagPr>
          <w:attr w:name="ProductID" w:val="7 ﾰC"/>
        </w:smartTagPr>
        <w:r>
          <w:rPr>
            <w:rFonts w:ascii="Arial" w:hAnsi="Arial" w:cs="Arial"/>
          </w:rPr>
          <w:t xml:space="preserve">7 </w:t>
        </w:r>
        <w:r>
          <w:rPr>
            <w:rFonts w:ascii="Arial" w:hAnsi="Arial" w:cs="Arial"/>
            <w:lang w:val="es-EC"/>
          </w:rPr>
          <w:t>°C</w:t>
        </w:r>
      </w:smartTag>
      <w:r>
        <w:rPr>
          <w:rFonts w:ascii="Arial" w:hAnsi="Arial" w:cs="Arial"/>
        </w:rPr>
        <w:t>;</w:t>
      </w:r>
      <w:r>
        <w:rPr>
          <w:rFonts w:ascii="Arial" w:hAnsi="Arial" w:cs="Arial"/>
        </w:rPr>
        <w:tab/>
      </w:r>
      <w:r w:rsidRPr="00B6226D">
        <w:rPr>
          <w:rFonts w:ascii="Arial" w:hAnsi="Arial" w:cs="Arial"/>
          <w:position w:val="-6"/>
        </w:rPr>
        <w:object w:dxaOrig="680" w:dyaOrig="279">
          <v:shape id="_x0000_i1455" type="#_x0000_t75" style="width:34.2pt;height:13.8pt" o:ole="">
            <v:imagedata r:id="rId783" o:title=""/>
          </v:shape>
          <o:OLEObject Type="Embed" ProgID="Equation.3" ShapeID="_x0000_i1455" DrawAspect="Content" ObjectID="_1345537174" r:id="rId784"/>
        </w:object>
      </w:r>
    </w:p>
    <w:p w:rsidR="00682414" w:rsidRPr="00B120E8" w:rsidRDefault="00682414" w:rsidP="00682414">
      <w:pPr>
        <w:spacing w:line="480" w:lineRule="auto"/>
        <w:ind w:left="1098"/>
        <w:jc w:val="both"/>
        <w:rPr>
          <w:rFonts w:ascii="Arial" w:hAnsi="Arial" w:cs="Arial"/>
        </w:rPr>
      </w:pPr>
      <w:r>
        <w:rPr>
          <w:rFonts w:ascii="Arial" w:hAnsi="Arial" w:cs="Arial"/>
        </w:rPr>
        <w:t xml:space="preserve">Para 7 &lt;Tsat &lt; </w:t>
      </w:r>
      <w:smartTag w:uri="urn:schemas-microsoft-com:office:smarttags" w:element="metricconverter">
        <w:smartTagPr>
          <w:attr w:name="ProductID" w:val="18 ﾰC"/>
        </w:smartTagPr>
        <w:r>
          <w:rPr>
            <w:rFonts w:ascii="Arial" w:hAnsi="Arial" w:cs="Arial"/>
          </w:rPr>
          <w:t xml:space="preserve">18 </w:t>
        </w:r>
        <w:r>
          <w:rPr>
            <w:rFonts w:ascii="Arial" w:hAnsi="Arial" w:cs="Arial"/>
            <w:lang w:val="es-EC"/>
          </w:rPr>
          <w:t>°C</w:t>
        </w:r>
      </w:smartTag>
      <w:r>
        <w:rPr>
          <w:rFonts w:ascii="Arial" w:hAnsi="Arial" w:cs="Arial"/>
          <w:lang w:val="es-EC"/>
        </w:rPr>
        <w:t xml:space="preserve">; </w:t>
      </w:r>
      <w:r>
        <w:rPr>
          <w:rFonts w:ascii="Arial" w:hAnsi="Arial" w:cs="Arial"/>
          <w:lang w:val="es-EC"/>
        </w:rPr>
        <w:tab/>
      </w:r>
      <w:r>
        <w:rPr>
          <w:rFonts w:ascii="Arial" w:hAnsi="Arial" w:cs="Arial"/>
          <w:lang w:val="es-EC"/>
        </w:rPr>
        <w:tab/>
      </w:r>
      <w:r w:rsidR="00C60DC2" w:rsidRPr="00BD2900">
        <w:rPr>
          <w:rFonts w:ascii="Arial" w:hAnsi="Arial" w:cs="Arial"/>
          <w:position w:val="-14"/>
        </w:rPr>
        <w:object w:dxaOrig="2100" w:dyaOrig="400">
          <v:shape id="_x0000_i1456" type="#_x0000_t75" style="width:105pt;height:19.8pt" o:ole="">
            <v:imagedata r:id="rId785" o:title=""/>
          </v:shape>
          <o:OLEObject Type="Embed" ProgID="Equation.3" ShapeID="_x0000_i1456" DrawAspect="Content" ObjectID="_1345537175" r:id="rId786"/>
        </w:object>
      </w:r>
      <w:r>
        <w:rPr>
          <w:rFonts w:ascii="Arial" w:hAnsi="Arial" w:cs="Arial"/>
        </w:rPr>
        <w:t xml:space="preserve">     </w:t>
      </w:r>
    </w:p>
    <w:p w:rsidR="00682414" w:rsidRDefault="00682414" w:rsidP="00682414">
      <w:pPr>
        <w:spacing w:line="480" w:lineRule="auto"/>
        <w:ind w:left="1098"/>
        <w:jc w:val="both"/>
        <w:rPr>
          <w:rFonts w:ascii="Arial" w:hAnsi="Arial" w:cs="Arial"/>
          <w:lang w:val="es-EC"/>
        </w:rPr>
      </w:pPr>
      <w:r>
        <w:rPr>
          <w:rFonts w:ascii="Arial" w:hAnsi="Arial" w:cs="Arial"/>
          <w:lang w:val="es-EC"/>
        </w:rPr>
        <w:t>Donde:</w:t>
      </w:r>
    </w:p>
    <w:p w:rsidR="00682414" w:rsidRDefault="00682414" w:rsidP="00682414">
      <w:pPr>
        <w:spacing w:line="480" w:lineRule="auto"/>
        <w:ind w:left="1098"/>
        <w:jc w:val="both"/>
        <w:rPr>
          <w:rFonts w:ascii="Arial" w:hAnsi="Arial" w:cs="Arial"/>
          <w:lang w:val="es-EC"/>
        </w:rPr>
      </w:pPr>
      <w:r>
        <w:rPr>
          <w:rFonts w:ascii="Arial" w:hAnsi="Arial" w:cs="Arial"/>
          <w:lang w:val="es-EC"/>
        </w:rPr>
        <w:t xml:space="preserve">Tsat = Temperatura de Saturación [°C ] </w:t>
      </w:r>
    </w:p>
    <w:p w:rsidR="00682414" w:rsidRDefault="00682414" w:rsidP="00682414">
      <w:pPr>
        <w:spacing w:line="480" w:lineRule="auto"/>
        <w:ind w:left="1098"/>
        <w:jc w:val="both"/>
        <w:rPr>
          <w:rFonts w:ascii="Arial" w:hAnsi="Arial" w:cs="Arial"/>
          <w:lang w:val="es-EC"/>
        </w:rPr>
      </w:pPr>
      <w:r>
        <w:rPr>
          <w:rFonts w:ascii="Arial" w:hAnsi="Arial" w:cs="Arial"/>
          <w:lang w:val="es-EC"/>
        </w:rPr>
        <w:t>Psat = Presión de Saturación  [MPa]</w:t>
      </w: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rPr>
      </w:pPr>
      <w:r>
        <w:rPr>
          <w:rFonts w:ascii="Arial" w:hAnsi="Arial" w:cs="Arial"/>
        </w:rPr>
        <w:t xml:space="preserve">El factor de diámetro </w:t>
      </w:r>
      <w:r w:rsidRPr="00FE6740">
        <w:rPr>
          <w:position w:val="-6"/>
        </w:rPr>
        <w:object w:dxaOrig="360" w:dyaOrig="279">
          <v:shape id="_x0000_i1457" type="#_x0000_t75" style="width:18pt;height:13.8pt" o:ole="">
            <v:imagedata r:id="rId752" o:title=""/>
          </v:shape>
          <o:OLEObject Type="Embed" ProgID="Equation.3" ShapeID="_x0000_i1457" DrawAspect="Content" ObjectID="_1345537176" r:id="rId787"/>
        </w:object>
      </w:r>
      <w:r>
        <w:t xml:space="preserve"> </w:t>
      </w:r>
      <w:r>
        <w:rPr>
          <w:rFonts w:ascii="Arial" w:hAnsi="Arial" w:cs="Arial"/>
        </w:rPr>
        <w:t>tomará los siguientes valores:</w:t>
      </w:r>
    </w:p>
    <w:p w:rsidR="00682414" w:rsidRDefault="00682414" w:rsidP="00682414">
      <w:pPr>
        <w:spacing w:line="480" w:lineRule="auto"/>
        <w:ind w:left="1098"/>
        <w:jc w:val="both"/>
        <w:rPr>
          <w:rFonts w:ascii="Arial" w:hAnsi="Arial" w:cs="Arial"/>
        </w:rPr>
      </w:pPr>
      <w:r>
        <w:rPr>
          <w:rFonts w:ascii="Arial" w:hAnsi="Arial" w:cs="Arial"/>
        </w:rPr>
        <w:t xml:space="preserve">Para di = </w:t>
      </w:r>
      <w:smartTag w:uri="urn:schemas-microsoft-com:office:smarttags" w:element="metricconverter">
        <w:smartTagPr>
          <w:attr w:name="ProductID" w:val="6 mm"/>
        </w:smartTagPr>
        <w:r>
          <w:rPr>
            <w:rFonts w:ascii="Arial" w:hAnsi="Arial" w:cs="Arial"/>
          </w:rPr>
          <w:t>6 mm</w:t>
        </w:r>
      </w:smartTag>
      <w:r>
        <w:rPr>
          <w:rFonts w:ascii="Arial" w:hAnsi="Arial" w:cs="Arial"/>
        </w:rPr>
        <w:t>;</w:t>
      </w:r>
      <w:r w:rsidRPr="00B8317D">
        <w:t xml:space="preserve"> </w:t>
      </w:r>
      <w:r>
        <w:tab/>
      </w:r>
      <w:r w:rsidRPr="00FE6740">
        <w:rPr>
          <w:position w:val="-6"/>
        </w:rPr>
        <w:object w:dxaOrig="360" w:dyaOrig="279">
          <v:shape id="_x0000_i1458" type="#_x0000_t75" style="width:18pt;height:13.8pt" o:ole="">
            <v:imagedata r:id="rId754" o:title=""/>
          </v:shape>
          <o:OLEObject Type="Embed" ProgID="Equation.3" ShapeID="_x0000_i1458" DrawAspect="Content" ObjectID="_1345537177" r:id="rId788"/>
        </w:object>
      </w:r>
      <w:r>
        <w:rPr>
          <w:rFonts w:ascii="Arial" w:hAnsi="Arial" w:cs="Arial"/>
        </w:rPr>
        <w:t xml:space="preserve"> =1</w:t>
      </w:r>
    </w:p>
    <w:p w:rsidR="00682414" w:rsidRDefault="00682414" w:rsidP="00682414">
      <w:pPr>
        <w:spacing w:line="480" w:lineRule="auto"/>
        <w:ind w:left="1098"/>
        <w:jc w:val="both"/>
        <w:rPr>
          <w:rFonts w:ascii="Arial" w:hAnsi="Arial" w:cs="Arial"/>
        </w:rPr>
      </w:pPr>
      <w:r>
        <w:rPr>
          <w:rFonts w:ascii="Arial" w:hAnsi="Arial" w:cs="Arial"/>
        </w:rPr>
        <w:t xml:space="preserve">Para di = </w:t>
      </w:r>
      <w:smartTag w:uri="urn:schemas-microsoft-com:office:smarttags" w:element="metricconverter">
        <w:smartTagPr>
          <w:attr w:name="ProductID" w:val="10.7 mm"/>
        </w:smartTagPr>
        <w:r>
          <w:rPr>
            <w:rFonts w:ascii="Arial" w:hAnsi="Arial" w:cs="Arial"/>
          </w:rPr>
          <w:t>10.7 mm</w:t>
        </w:r>
      </w:smartTag>
      <w:r>
        <w:rPr>
          <w:rFonts w:ascii="Arial" w:hAnsi="Arial" w:cs="Arial"/>
        </w:rPr>
        <w:t>; Véase ecuaciones (60), (63) y tabla 2.6</w:t>
      </w:r>
    </w:p>
    <w:p w:rsidR="00682414" w:rsidRPr="00B8317D" w:rsidRDefault="00682414" w:rsidP="00682414">
      <w:pPr>
        <w:spacing w:line="480" w:lineRule="auto"/>
        <w:ind w:left="1098"/>
        <w:jc w:val="both"/>
        <w:rPr>
          <w:rFonts w:ascii="Arial" w:hAnsi="Arial" w:cs="Arial"/>
        </w:rPr>
      </w:pPr>
      <w:r>
        <w:rPr>
          <w:rFonts w:ascii="Arial" w:hAnsi="Arial" w:cs="Arial"/>
        </w:rPr>
        <w:t xml:space="preserve">Para di = </w:t>
      </w:r>
      <w:smartTag w:uri="urn:schemas-microsoft-com:office:smarttags" w:element="metricconverter">
        <w:smartTagPr>
          <w:attr w:name="ProductID" w:val="13.84 mm"/>
        </w:smartTagPr>
        <w:r>
          <w:rPr>
            <w:rFonts w:ascii="Arial" w:hAnsi="Arial" w:cs="Arial"/>
          </w:rPr>
          <w:t>13.84 mm</w:t>
        </w:r>
      </w:smartTag>
      <w:r>
        <w:rPr>
          <w:rFonts w:ascii="Arial" w:hAnsi="Arial" w:cs="Arial"/>
        </w:rPr>
        <w:t>;; Véase ecuaciones (60), (64) y tabla 2.7</w:t>
      </w:r>
    </w:p>
    <w:p w:rsidR="00682414" w:rsidRDefault="00682414" w:rsidP="00682414">
      <w:pPr>
        <w:spacing w:line="480" w:lineRule="auto"/>
        <w:jc w:val="both"/>
        <w:rPr>
          <w:rFonts w:ascii="Arial" w:hAnsi="Arial" w:cs="Arial"/>
          <w:lang w:val="es-EC"/>
        </w:rPr>
      </w:pPr>
    </w:p>
    <w:p w:rsidR="00682414" w:rsidRPr="0026320F" w:rsidRDefault="00682414" w:rsidP="00682414">
      <w:pPr>
        <w:spacing w:line="480" w:lineRule="auto"/>
        <w:ind w:left="1098"/>
        <w:jc w:val="both"/>
        <w:rPr>
          <w:rFonts w:ascii="Arial" w:hAnsi="Arial" w:cs="Arial"/>
          <w:lang w:val="es-EC"/>
        </w:rPr>
      </w:pPr>
      <w:r>
        <w:rPr>
          <w:rFonts w:ascii="Arial" w:hAnsi="Arial" w:cs="Arial"/>
          <w:lang w:val="es-EC"/>
        </w:rPr>
        <w:t>El presente modelo es válido para valores de calidad mayores a 0.2 ( x &gt; 0.2).</w:t>
      </w:r>
    </w:p>
    <w:p w:rsidR="00682414" w:rsidRDefault="00682414" w:rsidP="00682414">
      <w:pPr>
        <w:spacing w:line="480" w:lineRule="auto"/>
        <w:jc w:val="both"/>
        <w:rPr>
          <w:rFonts w:ascii="Arial" w:hAnsi="Arial" w:cs="Arial"/>
          <w:lang w:val="es-EC"/>
        </w:rPr>
      </w:pPr>
    </w:p>
    <w:p w:rsidR="00682414" w:rsidRPr="00702CB2" w:rsidRDefault="00682414" w:rsidP="00682414">
      <w:pPr>
        <w:spacing w:line="480" w:lineRule="auto"/>
        <w:jc w:val="both"/>
        <w:rPr>
          <w:rFonts w:ascii="Arial" w:hAnsi="Arial" w:cs="Arial"/>
          <w:lang w:val="es-EC"/>
        </w:rPr>
      </w:pPr>
    </w:p>
    <w:p w:rsidR="00682414" w:rsidRDefault="00691DFF" w:rsidP="005F7BF7">
      <w:pPr>
        <w:numPr>
          <w:ilvl w:val="1"/>
          <w:numId w:val="6"/>
        </w:numPr>
        <w:spacing w:line="480" w:lineRule="auto"/>
        <w:jc w:val="both"/>
        <w:outlineLvl w:val="2"/>
        <w:rPr>
          <w:rFonts w:ascii="Arial" w:hAnsi="Arial" w:cs="Arial"/>
          <w:b/>
          <w:lang w:val="es-EC"/>
        </w:rPr>
      </w:pPr>
      <w:bookmarkStart w:id="15" w:name="_Toc193448630"/>
      <w:r>
        <w:rPr>
          <w:rFonts w:ascii="Arial" w:hAnsi="Arial" w:cs="Arial"/>
          <w:b/>
          <w:lang w:val="es-EC"/>
        </w:rPr>
        <w:t>Resultados para la correlación de Wolverine</w:t>
      </w:r>
      <w:bookmarkEnd w:id="15"/>
    </w:p>
    <w:p w:rsidR="00682414" w:rsidRDefault="00682414" w:rsidP="00682414">
      <w:pPr>
        <w:spacing w:line="480" w:lineRule="auto"/>
        <w:ind w:left="1098"/>
        <w:jc w:val="both"/>
        <w:rPr>
          <w:rFonts w:ascii="Arial" w:hAnsi="Arial" w:cs="Arial"/>
          <w:lang w:val="es-EC"/>
        </w:rPr>
      </w:pPr>
      <w:r>
        <w:rPr>
          <w:rFonts w:ascii="Arial" w:hAnsi="Arial" w:cs="Arial"/>
          <w:lang w:val="es-EC"/>
        </w:rPr>
        <w:t>A continuación se presenta los resultados obtenidos a partir del análisis de la medias de error absoluto obtenidos durante la modificación de la correlación de WOLVERINE.</w:t>
      </w:r>
    </w:p>
    <w:p w:rsidR="00682414" w:rsidRDefault="00682414" w:rsidP="00682414">
      <w:pPr>
        <w:spacing w:line="480" w:lineRule="auto"/>
        <w:ind w:left="1098"/>
        <w:jc w:val="both"/>
        <w:rPr>
          <w:rFonts w:ascii="Arial" w:hAnsi="Arial" w:cs="Arial"/>
          <w:lang w:val="es-EC"/>
        </w:rPr>
      </w:pPr>
      <w:r>
        <w:rPr>
          <w:rFonts w:ascii="Arial" w:hAnsi="Arial" w:cs="Arial"/>
          <w:lang w:val="es-EC"/>
        </w:rPr>
        <w:t>Se debe notar que para este modelo el factor de corrección será función de la velocidad másica “G”, fue necesario diseñarlo así ya que la información experimental disponible para tubos microlateados nos limitaba a trabajar de esta manera a diferencia de las correlaciones para tubos lisos donde fue posible trabajar en función de la presión de saturación.</w:t>
      </w:r>
    </w:p>
    <w:p w:rsidR="00682414" w:rsidRDefault="00682414" w:rsidP="00682414">
      <w:pPr>
        <w:spacing w:line="480" w:lineRule="auto"/>
        <w:ind w:left="1098"/>
        <w:jc w:val="both"/>
        <w:rPr>
          <w:rFonts w:ascii="Arial" w:hAnsi="Arial" w:cs="Arial"/>
          <w:lang w:val="es-EC"/>
        </w:rPr>
      </w:pPr>
      <w:r>
        <w:rPr>
          <w:rFonts w:ascii="Arial" w:hAnsi="Arial" w:cs="Arial"/>
          <w:lang w:val="es-EC"/>
        </w:rPr>
        <w:t>A continuación se presentan los resultados obtenidos.</w:t>
      </w: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center"/>
        <w:rPr>
          <w:rFonts w:ascii="Arial" w:hAnsi="Arial" w:cs="Arial"/>
          <w:lang w:val="es-EC"/>
        </w:rPr>
      </w:pPr>
      <w:r>
        <w:rPr>
          <w:rFonts w:ascii="Arial" w:hAnsi="Arial" w:cs="Arial"/>
          <w:lang w:val="es-EC"/>
        </w:rPr>
        <w:t>TABLA 3.3 ERRORES ABSOLUTOS OBTENIDOS PARA LOS MODELOS ORIGINAL Y CORREGIDO DE WOLVERINE</w:t>
      </w:r>
    </w:p>
    <w:tbl>
      <w:tblPr>
        <w:tblW w:w="6371" w:type="dxa"/>
        <w:tblInd w:w="1440" w:type="dxa"/>
        <w:tblCellMar>
          <w:left w:w="70" w:type="dxa"/>
          <w:right w:w="70" w:type="dxa"/>
        </w:tblCellMar>
        <w:tblLook w:val="0000"/>
      </w:tblPr>
      <w:tblGrid>
        <w:gridCol w:w="2341"/>
        <w:gridCol w:w="1733"/>
        <w:gridCol w:w="496"/>
        <w:gridCol w:w="1374"/>
        <w:gridCol w:w="427"/>
      </w:tblGrid>
      <w:tr w:rsidR="00682414">
        <w:trPr>
          <w:trHeight w:val="233"/>
        </w:trPr>
        <w:tc>
          <w:tcPr>
            <w:tcW w:w="6371"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bottom"/>
          </w:tcPr>
          <w:p w:rsidR="00682414" w:rsidRDefault="00682414" w:rsidP="00947D28">
            <w:pPr>
              <w:jc w:val="center"/>
              <w:rPr>
                <w:rFonts w:ascii="Arial" w:hAnsi="Arial" w:cs="Arial"/>
                <w:b/>
                <w:bCs/>
                <w:sz w:val="20"/>
                <w:szCs w:val="20"/>
              </w:rPr>
            </w:pPr>
            <w:r>
              <w:rPr>
                <w:rFonts w:ascii="Arial" w:hAnsi="Arial" w:cs="Arial"/>
                <w:b/>
                <w:bCs/>
                <w:sz w:val="20"/>
                <w:szCs w:val="20"/>
              </w:rPr>
              <w:t>COMPARACIÓN DE ERRORES PARA CORRELACIÓN DE WOLVERINE</w:t>
            </w:r>
          </w:p>
        </w:tc>
      </w:tr>
      <w:tr w:rsidR="00682414">
        <w:trPr>
          <w:trHeight w:val="247"/>
        </w:trPr>
        <w:tc>
          <w:tcPr>
            <w:tcW w:w="6371" w:type="dxa"/>
            <w:gridSpan w:val="5"/>
            <w:vMerge/>
            <w:tcBorders>
              <w:top w:val="single" w:sz="8" w:space="0" w:color="auto"/>
              <w:left w:val="single" w:sz="8" w:space="0" w:color="auto"/>
              <w:bottom w:val="single" w:sz="4" w:space="0" w:color="auto"/>
              <w:right w:val="single" w:sz="8" w:space="0" w:color="000000"/>
            </w:tcBorders>
            <w:vAlign w:val="center"/>
          </w:tcPr>
          <w:p w:rsidR="00682414" w:rsidRDefault="00682414" w:rsidP="00947D28">
            <w:pPr>
              <w:rPr>
                <w:rFonts w:ascii="Arial" w:hAnsi="Arial" w:cs="Arial"/>
                <w:b/>
                <w:bCs/>
                <w:sz w:val="20"/>
                <w:szCs w:val="20"/>
              </w:rPr>
            </w:pPr>
          </w:p>
        </w:tc>
      </w:tr>
      <w:tr w:rsidR="00682414">
        <w:trPr>
          <w:trHeight w:val="233"/>
        </w:trPr>
        <w:tc>
          <w:tcPr>
            <w:tcW w:w="23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b/>
                <w:bCs/>
                <w:sz w:val="20"/>
                <w:szCs w:val="20"/>
              </w:rPr>
            </w:pPr>
            <w:r>
              <w:rPr>
                <w:rFonts w:ascii="Arial" w:hAnsi="Arial" w:cs="Arial"/>
                <w:b/>
                <w:bCs/>
                <w:sz w:val="20"/>
                <w:szCs w:val="20"/>
              </w:rPr>
              <w:t>VELOCIDAD MASICA</w:t>
            </w:r>
          </w:p>
        </w:tc>
        <w:tc>
          <w:tcPr>
            <w:tcW w:w="173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b/>
                <w:bCs/>
                <w:sz w:val="20"/>
                <w:szCs w:val="20"/>
              </w:rPr>
            </w:pPr>
            <w:r>
              <w:rPr>
                <w:rFonts w:ascii="Arial" w:hAnsi="Arial" w:cs="Arial"/>
                <w:b/>
                <w:bCs/>
                <w:sz w:val="20"/>
                <w:szCs w:val="20"/>
              </w:rPr>
              <w:t xml:space="preserve">CORRELACIÓN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b/>
                <w:bCs/>
                <w:sz w:val="20"/>
                <w:szCs w:val="20"/>
              </w:rPr>
            </w:pPr>
            <w:r>
              <w:rPr>
                <w:rFonts w:ascii="Arial" w:hAnsi="Arial" w:cs="Arial"/>
                <w:b/>
                <w:bCs/>
                <w:sz w:val="20"/>
                <w:szCs w:val="20"/>
              </w:rPr>
              <w:t> </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b/>
                <w:bCs/>
                <w:sz w:val="20"/>
                <w:szCs w:val="20"/>
              </w:rPr>
            </w:pPr>
            <w:r>
              <w:rPr>
                <w:rFonts w:ascii="Arial" w:hAnsi="Arial" w:cs="Arial"/>
                <w:b/>
                <w:bCs/>
                <w:sz w:val="20"/>
                <w:szCs w:val="20"/>
              </w:rPr>
              <w:t xml:space="preserve">MODELO </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 </w:t>
            </w:r>
          </w:p>
        </w:tc>
      </w:tr>
      <w:tr w:rsidR="00682414">
        <w:trPr>
          <w:trHeight w:val="247"/>
        </w:trPr>
        <w:tc>
          <w:tcPr>
            <w:tcW w:w="23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b/>
                <w:bCs/>
                <w:sz w:val="20"/>
                <w:szCs w:val="20"/>
              </w:rPr>
            </w:pPr>
            <w:r>
              <w:rPr>
                <w:rFonts w:ascii="Arial" w:hAnsi="Arial" w:cs="Arial"/>
                <w:b/>
                <w:bCs/>
                <w:sz w:val="20"/>
                <w:szCs w:val="20"/>
              </w:rPr>
              <w:t>(Kg / m² s)</w:t>
            </w:r>
          </w:p>
        </w:tc>
        <w:tc>
          <w:tcPr>
            <w:tcW w:w="1733" w:type="dxa"/>
            <w:vMerge/>
            <w:tcBorders>
              <w:top w:val="single" w:sz="4" w:space="0" w:color="auto"/>
              <w:left w:val="single" w:sz="4" w:space="0" w:color="auto"/>
              <w:bottom w:val="single" w:sz="4" w:space="0" w:color="auto"/>
              <w:right w:val="single" w:sz="4" w:space="0" w:color="auto"/>
            </w:tcBorders>
            <w:vAlign w:val="center"/>
          </w:tcPr>
          <w:p w:rsidR="00682414" w:rsidRDefault="00682414" w:rsidP="00947D28">
            <w:pPr>
              <w:rPr>
                <w:rFonts w:ascii="Arial" w:hAnsi="Arial" w:cs="Arial"/>
                <w:b/>
                <w:bCs/>
                <w:sz w:val="20"/>
                <w:szCs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rPr>
                <w:rFonts w:ascii="Arial" w:hAnsi="Arial" w:cs="Arial"/>
                <w:b/>
                <w:bCs/>
                <w:sz w:val="20"/>
                <w:szCs w:val="20"/>
              </w:rPr>
            </w:pPr>
            <w:r>
              <w:rPr>
                <w:rFonts w:ascii="Arial" w:hAnsi="Arial" w:cs="Arial"/>
                <w:b/>
                <w:bCs/>
                <w:sz w:val="20"/>
                <w:szCs w:val="20"/>
              </w:rPr>
              <w:t> </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b/>
                <w:bCs/>
                <w:sz w:val="20"/>
                <w:szCs w:val="20"/>
              </w:rPr>
            </w:pPr>
            <w:r>
              <w:rPr>
                <w:rFonts w:ascii="Arial" w:hAnsi="Arial" w:cs="Arial"/>
                <w:b/>
                <w:bCs/>
                <w:sz w:val="20"/>
                <w:szCs w:val="20"/>
              </w:rPr>
              <w:t>CORREGIDO</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 </w:t>
            </w:r>
          </w:p>
        </w:tc>
      </w:tr>
      <w:tr w:rsidR="00682414">
        <w:trPr>
          <w:trHeight w:val="233"/>
        </w:trPr>
        <w:tc>
          <w:tcPr>
            <w:tcW w:w="23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100</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8,68%</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X O</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9,02%</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xml:space="preserve"> =</w:t>
            </w:r>
          </w:p>
        </w:tc>
      </w:tr>
      <w:tr w:rsidR="00682414">
        <w:trPr>
          <w:trHeight w:val="233"/>
        </w:trPr>
        <w:tc>
          <w:tcPr>
            <w:tcW w:w="23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150</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26,36%</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X</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1,61%</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xml:space="preserve"> =</w:t>
            </w:r>
          </w:p>
        </w:tc>
      </w:tr>
      <w:tr w:rsidR="00682414">
        <w:trPr>
          <w:trHeight w:val="233"/>
        </w:trPr>
        <w:tc>
          <w:tcPr>
            <w:tcW w:w="23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200</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42,88%</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X</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2,78%</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xml:space="preserve"> =</w:t>
            </w:r>
          </w:p>
        </w:tc>
      </w:tr>
      <w:tr w:rsidR="00682414">
        <w:trPr>
          <w:trHeight w:val="247"/>
        </w:trPr>
        <w:tc>
          <w:tcPr>
            <w:tcW w:w="23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250</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56,74%</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X</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4,23%</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xml:space="preserve"> =</w:t>
            </w:r>
          </w:p>
        </w:tc>
      </w:tr>
    </w:tbl>
    <w:tbl>
      <w:tblPr>
        <w:tblpPr w:leftFromText="141" w:rightFromText="141" w:vertAnchor="text" w:horzAnchor="page" w:tblpX="5799" w:tblpY="148"/>
        <w:tblW w:w="2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80"/>
        <w:gridCol w:w="1641"/>
      </w:tblGrid>
      <w:tr w:rsidR="00682414">
        <w:trPr>
          <w:trHeight w:val="255"/>
        </w:trPr>
        <w:tc>
          <w:tcPr>
            <w:tcW w:w="58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X</w:t>
            </w:r>
          </w:p>
        </w:tc>
        <w:tc>
          <w:tcPr>
            <w:tcW w:w="1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SUBESTIMA</w:t>
            </w:r>
          </w:p>
        </w:tc>
      </w:tr>
      <w:tr w:rsidR="00682414">
        <w:trPr>
          <w:trHeight w:val="255"/>
        </w:trPr>
        <w:tc>
          <w:tcPr>
            <w:tcW w:w="58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O</w:t>
            </w:r>
          </w:p>
        </w:tc>
        <w:tc>
          <w:tcPr>
            <w:tcW w:w="1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SOBRESTIMA</w:t>
            </w:r>
          </w:p>
        </w:tc>
      </w:tr>
      <w:tr w:rsidR="00682414">
        <w:trPr>
          <w:trHeight w:val="270"/>
        </w:trPr>
        <w:tc>
          <w:tcPr>
            <w:tcW w:w="58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w:t>
            </w:r>
          </w:p>
        </w:tc>
        <w:tc>
          <w:tcPr>
            <w:tcW w:w="1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SOBREPUESTA</w:t>
            </w:r>
          </w:p>
        </w:tc>
      </w:tr>
    </w:tbl>
    <w:p w:rsidR="00682414" w:rsidRDefault="00682414" w:rsidP="00682414">
      <w:pPr>
        <w:spacing w:line="480" w:lineRule="auto"/>
        <w:ind w:left="1098"/>
        <w:jc w:val="center"/>
        <w:rPr>
          <w:rFonts w:ascii="Arial" w:hAnsi="Arial" w:cs="Arial"/>
          <w:lang w:val="es-EC"/>
        </w:rPr>
      </w:pPr>
    </w:p>
    <w:p w:rsidR="00682414" w:rsidRDefault="00682414" w:rsidP="00682414">
      <w:pPr>
        <w:spacing w:line="480" w:lineRule="auto"/>
        <w:ind w:left="1098"/>
        <w:jc w:val="center"/>
        <w:rPr>
          <w:rFonts w:ascii="Arial" w:hAnsi="Arial" w:cs="Arial"/>
          <w:lang w:val="es-EC"/>
        </w:rPr>
      </w:pPr>
    </w:p>
    <w:p w:rsidR="00682414" w:rsidRDefault="00682414" w:rsidP="00682414">
      <w:pPr>
        <w:spacing w:line="480" w:lineRule="auto"/>
        <w:ind w:left="708"/>
        <w:jc w:val="both"/>
        <w:rPr>
          <w:rFonts w:ascii="Arial" w:hAnsi="Arial" w:cs="Arial"/>
          <w:b/>
          <w:lang w:val="es-EC"/>
        </w:rPr>
      </w:pPr>
    </w:p>
    <w:p w:rsidR="00682414" w:rsidRDefault="00682414" w:rsidP="00682414">
      <w:pPr>
        <w:spacing w:line="480" w:lineRule="auto"/>
        <w:ind w:left="1098"/>
        <w:jc w:val="both"/>
        <w:rPr>
          <w:rFonts w:ascii="Arial" w:hAnsi="Arial" w:cs="Arial"/>
          <w:lang w:val="es-EC"/>
        </w:rPr>
      </w:pPr>
      <w:r>
        <w:rPr>
          <w:rFonts w:ascii="Arial" w:hAnsi="Arial" w:cs="Arial"/>
          <w:lang w:val="es-EC"/>
        </w:rPr>
        <w:t>De la tabla 3.3 se puede concluir que el modelo posee una buena aproximación para flujos elevados.</w:t>
      </w:r>
    </w:p>
    <w:p w:rsidR="00682414" w:rsidRDefault="00682414" w:rsidP="00682414">
      <w:pPr>
        <w:spacing w:line="480" w:lineRule="auto"/>
        <w:ind w:left="1098"/>
        <w:jc w:val="both"/>
        <w:rPr>
          <w:rFonts w:ascii="Arial" w:hAnsi="Arial" w:cs="Arial"/>
          <w:lang w:val="es-EC"/>
        </w:rPr>
      </w:pPr>
      <w:r>
        <w:rPr>
          <w:rFonts w:ascii="Arial" w:hAnsi="Arial" w:cs="Arial"/>
          <w:lang w:val="es-EC"/>
        </w:rPr>
        <w:t>En este caso no se establece rango alguno para la aplicación del modelo de factores de corrección ya que su única variable será la velocidad másica.</w:t>
      </w:r>
    </w:p>
    <w:p w:rsidR="00682414" w:rsidRDefault="00682414" w:rsidP="00682414">
      <w:pPr>
        <w:spacing w:line="480" w:lineRule="auto"/>
        <w:ind w:left="1098"/>
        <w:jc w:val="both"/>
        <w:rPr>
          <w:rFonts w:ascii="Arial" w:hAnsi="Arial" w:cs="Arial"/>
          <w:lang w:val="es-EC"/>
        </w:rPr>
      </w:pPr>
      <w:r>
        <w:rPr>
          <w:rFonts w:ascii="Arial" w:hAnsi="Arial" w:cs="Arial"/>
          <w:lang w:val="es-EC"/>
        </w:rPr>
        <w:t>El modelo no se pudo hacer extensivo a otros valores de diámetro ya que no se encontró más datos experimentales disponibles para ello.</w:t>
      </w: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80" w:firstLine="18"/>
        <w:jc w:val="both"/>
        <w:rPr>
          <w:rFonts w:ascii="Arial" w:hAnsi="Arial" w:cs="Arial"/>
          <w:lang w:val="es-EC"/>
        </w:rPr>
      </w:pPr>
      <w:r>
        <w:rPr>
          <w:rFonts w:ascii="Arial" w:hAnsi="Arial" w:cs="Arial"/>
          <w:lang w:val="es-EC"/>
        </w:rPr>
        <w:t>El modelo final presentará la siguiente forma:</w:t>
      </w:r>
    </w:p>
    <w:p w:rsidR="00682414" w:rsidRDefault="00682414" w:rsidP="00682414">
      <w:pPr>
        <w:spacing w:line="480" w:lineRule="auto"/>
        <w:ind w:left="1098"/>
        <w:jc w:val="center"/>
        <w:rPr>
          <w:rFonts w:ascii="Arial" w:hAnsi="Arial" w:cs="Arial"/>
        </w:rPr>
      </w:pPr>
      <w:r w:rsidRPr="00C70F85">
        <w:rPr>
          <w:rFonts w:ascii="Arial" w:hAnsi="Arial" w:cs="Arial"/>
          <w:position w:val="-28"/>
        </w:rPr>
        <w:object w:dxaOrig="5240" w:dyaOrig="660">
          <v:shape id="_x0000_i1459" type="#_x0000_t75" style="width:262.2pt;height:33pt" o:ole="">
            <v:imagedata r:id="rId789" o:title=""/>
          </v:shape>
          <o:OLEObject Type="Embed" ProgID="Equation.3" ShapeID="_x0000_i1459" DrawAspect="Content" ObjectID="_1345537178" r:id="rId790"/>
        </w:object>
      </w:r>
      <w:r>
        <w:rPr>
          <w:rFonts w:ascii="Arial" w:hAnsi="Arial" w:cs="Arial"/>
        </w:rPr>
        <w:t xml:space="preserve">   (79)</w:t>
      </w:r>
    </w:p>
    <w:p w:rsidR="00682414" w:rsidRDefault="00682414" w:rsidP="00682414">
      <w:pPr>
        <w:spacing w:line="480" w:lineRule="auto"/>
        <w:ind w:left="1098"/>
        <w:rPr>
          <w:rFonts w:ascii="Arial" w:hAnsi="Arial" w:cs="Arial"/>
        </w:rPr>
      </w:pPr>
      <w:r>
        <w:rPr>
          <w:rFonts w:ascii="Arial" w:hAnsi="Arial" w:cs="Arial"/>
        </w:rPr>
        <w:t>Donde:</w:t>
      </w:r>
    </w:p>
    <w:p w:rsidR="00682414" w:rsidRDefault="00682414" w:rsidP="00682414">
      <w:pPr>
        <w:spacing w:line="480" w:lineRule="auto"/>
        <w:ind w:left="1098"/>
        <w:jc w:val="both"/>
        <w:rPr>
          <w:rFonts w:ascii="Arial" w:hAnsi="Arial" w:cs="Arial"/>
        </w:rPr>
      </w:pPr>
      <w:r w:rsidRPr="00FE6740">
        <w:rPr>
          <w:position w:val="-10"/>
        </w:rPr>
        <w:object w:dxaOrig="360" w:dyaOrig="340">
          <v:shape id="_x0000_i1460" type="#_x0000_t75" style="width:18pt;height:16.8pt" o:ole="">
            <v:imagedata r:id="rId791" o:title=""/>
          </v:shape>
          <o:OLEObject Type="Embed" ProgID="Equation.3" ShapeID="_x0000_i1460" DrawAspect="Content" ObjectID="_1345537179" r:id="rId792"/>
        </w:object>
      </w:r>
      <w:r>
        <w:rPr>
          <w:rFonts w:ascii="Arial" w:hAnsi="Arial" w:cs="Arial"/>
        </w:rPr>
        <w:t xml:space="preserve"> = Coeficiente bifásico de transferencia [ W / m² °K ]</w:t>
      </w:r>
    </w:p>
    <w:p w:rsidR="00682414" w:rsidRPr="00C70F85" w:rsidRDefault="00682414" w:rsidP="00682414">
      <w:pPr>
        <w:spacing w:line="480" w:lineRule="auto"/>
        <w:ind w:left="1098"/>
        <w:jc w:val="both"/>
        <w:rPr>
          <w:rFonts w:ascii="Arial" w:hAnsi="Arial" w:cs="Arial"/>
        </w:rPr>
      </w:pPr>
      <w:r w:rsidRPr="00C70F85">
        <w:rPr>
          <w:position w:val="-6"/>
        </w:rPr>
        <w:object w:dxaOrig="520" w:dyaOrig="279">
          <v:shape id="_x0000_i1461" type="#_x0000_t75" style="width:25.8pt;height:13.8pt" o:ole="">
            <v:imagedata r:id="rId793" o:title=""/>
          </v:shape>
          <o:OLEObject Type="Embed" ProgID="Equation.3" ShapeID="_x0000_i1461" DrawAspect="Content" ObjectID="_1345537180" r:id="rId794"/>
        </w:object>
      </w:r>
      <w:r>
        <w:rPr>
          <w:rFonts w:ascii="Arial" w:hAnsi="Arial" w:cs="Arial"/>
        </w:rPr>
        <w:t>= Presión de saturación a la que se desea evaluar [MPa]</w:t>
      </w:r>
    </w:p>
    <w:p w:rsidR="00682414" w:rsidRPr="00DB70B2" w:rsidRDefault="00682414" w:rsidP="00682414">
      <w:pPr>
        <w:spacing w:line="480" w:lineRule="auto"/>
        <w:ind w:left="1098"/>
        <w:jc w:val="both"/>
        <w:rPr>
          <w:rFonts w:ascii="Arial" w:hAnsi="Arial" w:cs="Arial"/>
        </w:rPr>
      </w:pPr>
      <w:r w:rsidRPr="008D7ED7">
        <w:rPr>
          <w:position w:val="-12"/>
        </w:rPr>
        <w:object w:dxaOrig="380" w:dyaOrig="360">
          <v:shape id="_x0000_i1462" type="#_x0000_t75" style="width:19.2pt;height:18pt" o:ole="">
            <v:imagedata r:id="rId19" o:title=""/>
          </v:shape>
          <o:OLEObject Type="Embed" ProgID="Equation.3" ShapeID="_x0000_i1462" DrawAspect="Content" ObjectID="_1345537181" r:id="rId795"/>
        </w:object>
      </w:r>
      <w:r>
        <w:rPr>
          <w:rFonts w:ascii="Arial" w:hAnsi="Arial" w:cs="Arial"/>
        </w:rPr>
        <w:t xml:space="preserve">= Coeficiente de transferencia por evaporación nucleada                                  [ W / m² °K ]                  </w:t>
      </w:r>
    </w:p>
    <w:p w:rsidR="00682414" w:rsidRDefault="00682414" w:rsidP="00682414">
      <w:pPr>
        <w:spacing w:line="480" w:lineRule="auto"/>
        <w:ind w:left="1068"/>
        <w:jc w:val="both"/>
      </w:pPr>
      <w:r w:rsidRPr="008D7ED7">
        <w:rPr>
          <w:position w:val="-12"/>
        </w:rPr>
        <w:object w:dxaOrig="360" w:dyaOrig="360">
          <v:shape id="_x0000_i1463" type="#_x0000_t75" style="width:18pt;height:18pt" o:ole="">
            <v:imagedata r:id="rId21" o:title=""/>
          </v:shape>
          <o:OLEObject Type="Embed" ProgID="Equation.3" ShapeID="_x0000_i1463" DrawAspect="Content" ObjectID="_1345537182" r:id="rId796"/>
        </w:object>
      </w:r>
      <w:r>
        <w:t xml:space="preserve"> </w:t>
      </w:r>
      <w:r>
        <w:rPr>
          <w:rFonts w:ascii="Arial" w:hAnsi="Arial" w:cs="Arial"/>
        </w:rPr>
        <w:t>= Coeficiente de transferencia por evaporación convectiva                 [ W / m² °K ]</w:t>
      </w:r>
    </w:p>
    <w:p w:rsidR="00682414" w:rsidRDefault="00682414" w:rsidP="00682414">
      <w:pPr>
        <w:spacing w:line="480" w:lineRule="auto"/>
        <w:ind w:left="750" w:firstLine="318"/>
        <w:jc w:val="both"/>
        <w:rPr>
          <w:rFonts w:ascii="Arial" w:hAnsi="Arial" w:cs="Arial"/>
        </w:rPr>
      </w:pPr>
      <w:r w:rsidRPr="008D7ED7">
        <w:rPr>
          <w:position w:val="-10"/>
        </w:rPr>
        <w:object w:dxaOrig="420" w:dyaOrig="340">
          <v:shape id="_x0000_i1464" type="#_x0000_t75" style="width:21pt;height:16.8pt" o:ole="">
            <v:imagedata r:id="rId49" o:title=""/>
          </v:shape>
          <o:OLEObject Type="Embed" ProgID="Equation.3" ShapeID="_x0000_i1464" DrawAspect="Content" ObjectID="_1345537183" r:id="rId797"/>
        </w:object>
      </w:r>
      <w:r>
        <w:rPr>
          <w:rFonts w:ascii="Arial" w:hAnsi="Arial" w:cs="Arial"/>
        </w:rPr>
        <w:t xml:space="preserve">= </w:t>
      </w:r>
      <w:r w:rsidRPr="00CA414E">
        <w:rPr>
          <w:rFonts w:ascii="Arial" w:hAnsi="Arial" w:cs="Arial"/>
        </w:rPr>
        <w:t>Factor de costilla</w:t>
      </w:r>
    </w:p>
    <w:p w:rsidR="00682414" w:rsidRDefault="00682414" w:rsidP="00682414">
      <w:pPr>
        <w:spacing w:line="480" w:lineRule="auto"/>
        <w:ind w:left="750" w:firstLine="318"/>
        <w:jc w:val="both"/>
      </w:pPr>
      <w:r>
        <w:rPr>
          <w:rFonts w:ascii="Arial" w:hAnsi="Arial" w:cs="Arial"/>
        </w:rPr>
        <w:t xml:space="preserve"> </w:t>
      </w:r>
      <w:r w:rsidRPr="002B6F08">
        <w:rPr>
          <w:position w:val="-6"/>
        </w:rPr>
        <w:object w:dxaOrig="200" w:dyaOrig="220">
          <v:shape id="_x0000_i1465" type="#_x0000_t75" style="width:10.2pt;height:10.8pt" o:ole="">
            <v:imagedata r:id="rId798" o:title=""/>
          </v:shape>
          <o:OLEObject Type="Embed" ProgID="Equation.3" ShapeID="_x0000_i1465" DrawAspect="Content" ObjectID="_1345537184" r:id="rId799"/>
        </w:object>
      </w:r>
      <w:r>
        <w:rPr>
          <w:rFonts w:ascii="Arial" w:hAnsi="Arial" w:cs="Arial"/>
        </w:rPr>
        <w:t>= Calidad de vapor</w:t>
      </w:r>
    </w:p>
    <w:p w:rsidR="00682414" w:rsidRDefault="00682414" w:rsidP="00682414">
      <w:pPr>
        <w:spacing w:line="480" w:lineRule="auto"/>
        <w:ind w:left="750" w:firstLine="318"/>
        <w:jc w:val="both"/>
        <w:rPr>
          <w:rFonts w:ascii="Arial" w:hAnsi="Arial" w:cs="Arial"/>
        </w:rPr>
      </w:pPr>
      <w:r w:rsidRPr="008D7ED7">
        <w:rPr>
          <w:position w:val="-14"/>
        </w:rPr>
        <w:object w:dxaOrig="400" w:dyaOrig="380">
          <v:shape id="_x0000_i1466" type="#_x0000_t75" style="width:19.8pt;height:19.2pt" o:ole="">
            <v:imagedata r:id="rId51" o:title=""/>
          </v:shape>
          <o:OLEObject Type="Embed" ProgID="Equation.3" ShapeID="_x0000_i1466" DrawAspect="Content" ObjectID="_1345537185" r:id="rId800"/>
        </w:object>
      </w:r>
      <w:r>
        <w:rPr>
          <w:rFonts w:ascii="Arial" w:hAnsi="Arial" w:cs="Arial"/>
        </w:rPr>
        <w:t xml:space="preserve">= </w:t>
      </w:r>
      <w:r w:rsidRPr="00CA414E">
        <w:rPr>
          <w:rFonts w:ascii="Arial" w:hAnsi="Arial" w:cs="Arial"/>
        </w:rPr>
        <w:t>Factor de acrecentamiento</w:t>
      </w:r>
      <w:r>
        <w:rPr>
          <w:rFonts w:ascii="Arial" w:hAnsi="Arial" w:cs="Arial"/>
        </w:rPr>
        <w:t xml:space="preserve"> de flujo</w:t>
      </w:r>
    </w:p>
    <w:p w:rsidR="00682414" w:rsidRDefault="00682414" w:rsidP="00682414">
      <w:pPr>
        <w:spacing w:line="480" w:lineRule="auto"/>
        <w:ind w:left="1098"/>
        <w:jc w:val="both"/>
        <w:rPr>
          <w:rFonts w:ascii="Arial" w:hAnsi="Arial" w:cs="Arial"/>
        </w:rPr>
      </w:pPr>
      <w:r w:rsidRPr="00494E7C">
        <w:rPr>
          <w:position w:val="-14"/>
        </w:rPr>
        <w:object w:dxaOrig="520" w:dyaOrig="380">
          <v:shape id="_x0000_i1467" type="#_x0000_t75" style="width:25.8pt;height:19.2pt" o:ole="">
            <v:imagedata r:id="rId53" o:title=""/>
          </v:shape>
          <o:OLEObject Type="Embed" ProgID="Equation.3" ShapeID="_x0000_i1467" DrawAspect="Content" ObjectID="_1345537186" r:id="rId801"/>
        </w:object>
      </w:r>
      <w:r>
        <w:rPr>
          <w:rFonts w:ascii="Arial" w:hAnsi="Arial" w:cs="Arial"/>
        </w:rPr>
        <w:t>= Factor de corrección para tubo microaleteado</w:t>
      </w:r>
    </w:p>
    <w:p w:rsidR="00682414" w:rsidRDefault="00682414" w:rsidP="00682414">
      <w:pPr>
        <w:spacing w:line="480" w:lineRule="auto"/>
        <w:ind w:left="1098"/>
        <w:jc w:val="both"/>
        <w:rPr>
          <w:rFonts w:ascii="Arial" w:hAnsi="Arial" w:cs="Arial"/>
        </w:rPr>
      </w:pPr>
    </w:p>
    <w:p w:rsidR="00682414" w:rsidRDefault="00612EB7" w:rsidP="00612EB7">
      <w:pPr>
        <w:spacing w:line="480" w:lineRule="auto"/>
        <w:ind w:left="390" w:firstLine="708"/>
        <w:jc w:val="both"/>
        <w:rPr>
          <w:rFonts w:ascii="Arial" w:hAnsi="Arial" w:cs="Arial"/>
        </w:rPr>
      </w:pPr>
      <w:r>
        <w:rPr>
          <w:rFonts w:ascii="Arial" w:hAnsi="Arial" w:cs="Arial"/>
        </w:rPr>
        <w:t>E</w:t>
      </w:r>
      <w:r w:rsidR="00682414">
        <w:rPr>
          <w:rFonts w:ascii="Arial" w:hAnsi="Arial" w:cs="Arial"/>
        </w:rPr>
        <w:t xml:space="preserve">l factor de corrección </w:t>
      </w:r>
      <w:r w:rsidR="00682414" w:rsidRPr="00494E7C">
        <w:rPr>
          <w:position w:val="-14"/>
        </w:rPr>
        <w:object w:dxaOrig="520" w:dyaOrig="380">
          <v:shape id="_x0000_i1468" type="#_x0000_t75" style="width:25.8pt;height:19.2pt" o:ole="">
            <v:imagedata r:id="rId53" o:title=""/>
          </v:shape>
          <o:OLEObject Type="Embed" ProgID="Equation.3" ShapeID="_x0000_i1468" DrawAspect="Content" ObjectID="_1345537187" r:id="rId802"/>
        </w:object>
      </w:r>
      <w:r w:rsidR="00682414">
        <w:rPr>
          <w:rFonts w:ascii="Arial" w:hAnsi="Arial" w:cs="Arial"/>
        </w:rPr>
        <w:t>tomará los siguientes valores:</w:t>
      </w:r>
    </w:p>
    <w:p w:rsidR="00682414" w:rsidRDefault="00082383" w:rsidP="00682414">
      <w:pPr>
        <w:spacing w:line="480" w:lineRule="auto"/>
        <w:ind w:left="1098"/>
        <w:jc w:val="center"/>
        <w:rPr>
          <w:rFonts w:ascii="Arial" w:hAnsi="Arial" w:cs="Arial"/>
        </w:rPr>
      </w:pPr>
      <w:r w:rsidRPr="008C4916">
        <w:rPr>
          <w:rFonts w:ascii="Arial" w:hAnsi="Arial" w:cs="Arial"/>
          <w:position w:val="-14"/>
        </w:rPr>
        <w:object w:dxaOrig="2260" w:dyaOrig="420">
          <v:shape id="_x0000_i1469" type="#_x0000_t75" style="width:112.8pt;height:21pt" o:ole="">
            <v:imagedata r:id="rId803" o:title=""/>
          </v:shape>
          <o:OLEObject Type="Embed" ProgID="Equation.3" ShapeID="_x0000_i1469" DrawAspect="Content" ObjectID="_1345537188" r:id="rId804"/>
        </w:object>
      </w:r>
      <w:r w:rsidR="00682414">
        <w:rPr>
          <w:rFonts w:ascii="Arial" w:hAnsi="Arial" w:cs="Arial"/>
        </w:rPr>
        <w:t xml:space="preserve">     (80)</w:t>
      </w:r>
    </w:p>
    <w:p w:rsidR="00682414" w:rsidRDefault="00682414" w:rsidP="00682414">
      <w:pPr>
        <w:spacing w:line="480" w:lineRule="auto"/>
        <w:ind w:left="1098"/>
        <w:rPr>
          <w:rFonts w:ascii="Arial" w:hAnsi="Arial" w:cs="Arial"/>
        </w:rPr>
      </w:pPr>
      <w:r>
        <w:rPr>
          <w:rFonts w:ascii="Arial" w:hAnsi="Arial" w:cs="Arial"/>
        </w:rPr>
        <w:t>Donde:</w:t>
      </w:r>
    </w:p>
    <w:p w:rsidR="00771A77" w:rsidRDefault="00682414" w:rsidP="008C4916">
      <w:pPr>
        <w:spacing w:line="480" w:lineRule="auto"/>
        <w:ind w:left="1098"/>
        <w:rPr>
          <w:rFonts w:ascii="Arial" w:hAnsi="Arial" w:cs="Arial"/>
        </w:rPr>
      </w:pPr>
      <w:r>
        <w:rPr>
          <w:rFonts w:ascii="Arial" w:hAnsi="Arial" w:cs="Arial"/>
        </w:rPr>
        <w:t>G = Velocidad másica  [ Kg / m² s ]</w:t>
      </w:r>
    </w:p>
    <w:p w:rsidR="00682414" w:rsidRDefault="00682414" w:rsidP="00682414">
      <w:pPr>
        <w:spacing w:line="480" w:lineRule="auto"/>
        <w:ind w:left="1098"/>
        <w:jc w:val="both"/>
        <w:rPr>
          <w:rFonts w:ascii="Arial" w:hAnsi="Arial" w:cs="Arial"/>
          <w:lang w:val="es-EC"/>
        </w:rPr>
      </w:pPr>
      <w:r>
        <w:rPr>
          <w:rFonts w:ascii="Arial" w:hAnsi="Arial" w:cs="Arial"/>
          <w:lang w:val="es-EC"/>
        </w:rPr>
        <w:t xml:space="preserve">El presente modelo es válido para valores de calidad mayores a 0.2 y menores que 0.8 ( 0.2 &lt; x </w:t>
      </w:r>
      <w:r w:rsidRPr="000764AE">
        <w:rPr>
          <w:rFonts w:ascii="Arial" w:hAnsi="Arial" w:cs="Arial"/>
          <w:position w:val="-4"/>
          <w:lang w:val="es-EC"/>
        </w:rPr>
        <w:object w:dxaOrig="200" w:dyaOrig="240">
          <v:shape id="_x0000_i1470" type="#_x0000_t75" style="width:10.2pt;height:12pt" o:ole="">
            <v:imagedata r:id="rId805" o:title=""/>
          </v:shape>
          <o:OLEObject Type="Embed" ProgID="Equation.3" ShapeID="_x0000_i1470" DrawAspect="Content" ObjectID="_1345537189" r:id="rId806"/>
        </w:object>
      </w:r>
      <w:r>
        <w:rPr>
          <w:rFonts w:ascii="Arial" w:hAnsi="Arial" w:cs="Arial"/>
          <w:lang w:val="es-EC"/>
        </w:rPr>
        <w:t xml:space="preserve"> 0.8), y di</w:t>
      </w:r>
      <w:r w:rsidR="00A57416">
        <w:rPr>
          <w:rFonts w:ascii="Arial" w:hAnsi="Arial" w:cs="Arial"/>
          <w:lang w:val="es-EC"/>
        </w:rPr>
        <w:t>ámetros internos máximos (di) iguales a</w:t>
      </w:r>
      <w:r>
        <w:rPr>
          <w:rFonts w:ascii="Arial" w:hAnsi="Arial" w:cs="Arial"/>
          <w:lang w:val="es-EC"/>
        </w:rPr>
        <w:t xml:space="preserve"> </w:t>
      </w:r>
      <w:smartTag w:uri="urn:schemas-microsoft-com:office:smarttags" w:element="metricconverter">
        <w:smartTagPr>
          <w:attr w:name="ProductID" w:val="11.98 mm"/>
        </w:smartTagPr>
        <w:r>
          <w:rPr>
            <w:rFonts w:ascii="Arial" w:hAnsi="Arial" w:cs="Arial"/>
            <w:lang w:val="es-EC"/>
          </w:rPr>
          <w:t>11.98 mm</w:t>
        </w:r>
      </w:smartTag>
      <w:r>
        <w:rPr>
          <w:rFonts w:ascii="Arial" w:hAnsi="Arial" w:cs="Arial"/>
          <w:lang w:val="es-EC"/>
        </w:rPr>
        <w:t>.</w:t>
      </w: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r>
        <w:rPr>
          <w:rFonts w:ascii="Arial" w:hAnsi="Arial" w:cs="Arial"/>
          <w:lang w:val="es-EC"/>
        </w:rPr>
        <w:t>Para valores de 0.8 &lt; x &lt; 1 los coeficientes de transferencia de calor se interpolan entre el coeficiente de transferencia de calor obtenido con la correlación de Wolverine multiplicado por un factor de 0.512 y aquel obtenido con la ecuación (79) para un valor de X=0.9999</w:t>
      </w: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682414">
      <w:pPr>
        <w:spacing w:line="480" w:lineRule="auto"/>
        <w:ind w:left="1098"/>
        <w:jc w:val="both"/>
        <w:rPr>
          <w:rFonts w:ascii="Arial" w:hAnsi="Arial" w:cs="Arial"/>
          <w:lang w:val="es-EC"/>
        </w:rPr>
      </w:pPr>
    </w:p>
    <w:p w:rsidR="00682414" w:rsidRDefault="00682414" w:rsidP="00771A77">
      <w:pPr>
        <w:rPr>
          <w:rFonts w:ascii="Arial" w:hAnsi="Arial" w:cs="Arial"/>
          <w:b/>
          <w:lang w:val="es-EC"/>
        </w:rPr>
      </w:pPr>
    </w:p>
    <w:p w:rsidR="00682414" w:rsidRDefault="00682414" w:rsidP="00682414">
      <w:pPr>
        <w:jc w:val="center"/>
        <w:rPr>
          <w:rFonts w:ascii="Arial" w:hAnsi="Arial" w:cs="Arial"/>
          <w:b/>
          <w:lang w:val="es-EC"/>
        </w:rPr>
      </w:pPr>
    </w:p>
    <w:p w:rsidR="00682414" w:rsidRDefault="00682414" w:rsidP="00682414">
      <w:pPr>
        <w:jc w:val="center"/>
        <w:rPr>
          <w:rFonts w:ascii="Arial" w:hAnsi="Arial" w:cs="Arial"/>
          <w:b/>
          <w:lang w:val="es-EC"/>
        </w:rPr>
      </w:pPr>
    </w:p>
    <w:p w:rsidR="00682414" w:rsidRDefault="00682414" w:rsidP="00682414">
      <w:pPr>
        <w:jc w:val="center"/>
        <w:rPr>
          <w:rFonts w:ascii="Arial" w:hAnsi="Arial" w:cs="Arial"/>
          <w:b/>
          <w:lang w:val="es-EC"/>
        </w:rPr>
      </w:pPr>
    </w:p>
    <w:p w:rsidR="00682414" w:rsidRDefault="00682414" w:rsidP="00682414">
      <w:pPr>
        <w:jc w:val="center"/>
        <w:rPr>
          <w:rFonts w:ascii="Arial" w:hAnsi="Arial" w:cs="Arial"/>
          <w:b/>
          <w:lang w:val="es-EC"/>
        </w:rPr>
      </w:pPr>
    </w:p>
    <w:p w:rsidR="00682414" w:rsidRDefault="00682414" w:rsidP="00682414">
      <w:pPr>
        <w:jc w:val="center"/>
        <w:rPr>
          <w:rFonts w:ascii="Arial" w:hAnsi="Arial" w:cs="Arial"/>
          <w:b/>
          <w:lang w:val="es-EC"/>
        </w:rPr>
      </w:pPr>
    </w:p>
    <w:p w:rsidR="00771A77" w:rsidRDefault="00771A77" w:rsidP="00682414">
      <w:pPr>
        <w:jc w:val="center"/>
        <w:rPr>
          <w:rFonts w:ascii="Arial" w:hAnsi="Arial" w:cs="Arial"/>
          <w:b/>
          <w:lang w:val="es-EC"/>
        </w:rPr>
      </w:pPr>
    </w:p>
    <w:p w:rsidR="00771A77" w:rsidRDefault="00771A77" w:rsidP="00682414">
      <w:pPr>
        <w:jc w:val="center"/>
        <w:rPr>
          <w:rFonts w:ascii="Arial" w:hAnsi="Arial" w:cs="Arial"/>
          <w:b/>
          <w:lang w:val="es-EC"/>
        </w:rPr>
      </w:pPr>
    </w:p>
    <w:p w:rsidR="00771A77" w:rsidRDefault="00771A77" w:rsidP="00682414">
      <w:pPr>
        <w:jc w:val="center"/>
        <w:rPr>
          <w:rFonts w:ascii="Arial" w:hAnsi="Arial" w:cs="Arial"/>
          <w:b/>
          <w:lang w:val="es-EC"/>
        </w:rPr>
      </w:pPr>
    </w:p>
    <w:p w:rsidR="008C4916" w:rsidRDefault="008C4916" w:rsidP="00682414">
      <w:pPr>
        <w:jc w:val="center"/>
        <w:rPr>
          <w:rFonts w:ascii="Arial" w:hAnsi="Arial" w:cs="Arial"/>
          <w:b/>
          <w:lang w:val="es-EC"/>
        </w:rPr>
      </w:pPr>
    </w:p>
    <w:p w:rsidR="008C4916" w:rsidRDefault="008C4916" w:rsidP="00682414">
      <w:pPr>
        <w:jc w:val="center"/>
        <w:rPr>
          <w:rFonts w:ascii="Arial" w:hAnsi="Arial" w:cs="Arial"/>
          <w:b/>
          <w:lang w:val="es-EC"/>
        </w:rPr>
      </w:pPr>
    </w:p>
    <w:p w:rsidR="008C4916" w:rsidRDefault="008C4916" w:rsidP="00682414">
      <w:pPr>
        <w:jc w:val="center"/>
        <w:rPr>
          <w:rFonts w:ascii="Arial" w:hAnsi="Arial" w:cs="Arial"/>
          <w:b/>
          <w:lang w:val="es-EC"/>
        </w:rPr>
      </w:pPr>
    </w:p>
    <w:p w:rsidR="008C4916" w:rsidRPr="00506C97" w:rsidRDefault="008C4916" w:rsidP="00682414">
      <w:pPr>
        <w:jc w:val="center"/>
        <w:rPr>
          <w:rFonts w:ascii="Arial" w:hAnsi="Arial" w:cs="Arial"/>
          <w:b/>
          <w:lang w:val="es-EC"/>
        </w:rPr>
      </w:pPr>
    </w:p>
    <w:p w:rsidR="00682414" w:rsidRPr="00506C97" w:rsidRDefault="00682414" w:rsidP="005F7BF7">
      <w:pPr>
        <w:jc w:val="center"/>
        <w:outlineLvl w:val="0"/>
        <w:rPr>
          <w:rFonts w:ascii="Arial" w:hAnsi="Arial" w:cs="Arial"/>
          <w:b/>
          <w:lang w:val="es-EC"/>
        </w:rPr>
      </w:pPr>
      <w:bookmarkStart w:id="16" w:name="_Toc193448631"/>
      <w:r w:rsidRPr="00AE0F7C">
        <w:rPr>
          <w:rFonts w:ascii="Arial" w:hAnsi="Arial" w:cs="Arial"/>
          <w:b/>
          <w:sz w:val="48"/>
          <w:szCs w:val="48"/>
          <w:lang w:val="es-EC"/>
        </w:rPr>
        <w:t xml:space="preserve">CAPITULO </w:t>
      </w:r>
      <w:r>
        <w:rPr>
          <w:rFonts w:ascii="Arial" w:hAnsi="Arial" w:cs="Arial"/>
          <w:b/>
          <w:sz w:val="48"/>
          <w:szCs w:val="48"/>
          <w:lang w:val="es-EC"/>
        </w:rPr>
        <w:t>4</w:t>
      </w:r>
      <w:bookmarkEnd w:id="16"/>
    </w:p>
    <w:p w:rsidR="00682414" w:rsidRPr="00506C97" w:rsidRDefault="00682414" w:rsidP="00682414">
      <w:pPr>
        <w:jc w:val="center"/>
        <w:rPr>
          <w:rFonts w:ascii="Arial" w:hAnsi="Arial" w:cs="Arial"/>
          <w:b/>
          <w:lang w:val="es-EC"/>
        </w:rPr>
      </w:pPr>
    </w:p>
    <w:p w:rsidR="00682414" w:rsidRDefault="00682414" w:rsidP="00682414">
      <w:pPr>
        <w:jc w:val="center"/>
        <w:rPr>
          <w:rFonts w:ascii="Arial" w:hAnsi="Arial" w:cs="Arial"/>
          <w:b/>
          <w:lang w:val="es-EC"/>
        </w:rPr>
      </w:pPr>
    </w:p>
    <w:p w:rsidR="00682414" w:rsidRDefault="00682414" w:rsidP="00682414">
      <w:pPr>
        <w:jc w:val="center"/>
        <w:rPr>
          <w:rFonts w:ascii="Arial" w:hAnsi="Arial" w:cs="Arial"/>
          <w:b/>
          <w:lang w:val="es-EC"/>
        </w:rPr>
      </w:pPr>
    </w:p>
    <w:p w:rsidR="00682414" w:rsidRPr="00D50208" w:rsidRDefault="00682414" w:rsidP="00682414">
      <w:pPr>
        <w:jc w:val="center"/>
        <w:rPr>
          <w:rFonts w:ascii="Arial" w:hAnsi="Arial" w:cs="Arial"/>
          <w:b/>
          <w:lang w:val="es-EC"/>
        </w:rPr>
      </w:pPr>
    </w:p>
    <w:p w:rsidR="00682414" w:rsidRDefault="00682414" w:rsidP="005F7BF7">
      <w:pPr>
        <w:numPr>
          <w:ilvl w:val="0"/>
          <w:numId w:val="7"/>
        </w:numPr>
        <w:outlineLvl w:val="1"/>
        <w:rPr>
          <w:rFonts w:ascii="Arial" w:hAnsi="Arial" w:cs="Arial"/>
          <w:b/>
          <w:sz w:val="32"/>
          <w:szCs w:val="32"/>
          <w:lang w:val="es-EC"/>
        </w:rPr>
      </w:pPr>
      <w:bookmarkStart w:id="17" w:name="_Toc193448632"/>
      <w:r>
        <w:rPr>
          <w:rFonts w:ascii="Arial" w:hAnsi="Arial" w:cs="Arial"/>
          <w:b/>
          <w:sz w:val="32"/>
          <w:szCs w:val="32"/>
          <w:lang w:val="es-EC"/>
        </w:rPr>
        <w:t>APLICACIÓN DE RESULTADOS: DISEÑO DE UN EVAPORADOR DE R22 DE TUBOS Y CORAZA</w:t>
      </w:r>
      <w:bookmarkEnd w:id="17"/>
    </w:p>
    <w:p w:rsidR="00682414" w:rsidRPr="00506C97" w:rsidRDefault="00682414" w:rsidP="00682414">
      <w:pPr>
        <w:ind w:left="708"/>
        <w:rPr>
          <w:rFonts w:ascii="Arial" w:hAnsi="Arial" w:cs="Arial"/>
          <w:b/>
          <w:lang w:val="es-EC"/>
        </w:rPr>
      </w:pPr>
    </w:p>
    <w:p w:rsidR="00682414" w:rsidRDefault="00682414" w:rsidP="00682414">
      <w:pPr>
        <w:ind w:left="360"/>
        <w:rPr>
          <w:rFonts w:ascii="Arial" w:hAnsi="Arial" w:cs="Arial"/>
          <w:b/>
          <w:lang w:val="es-EC"/>
        </w:rPr>
      </w:pPr>
    </w:p>
    <w:p w:rsidR="00682414" w:rsidRDefault="00682414" w:rsidP="00682414">
      <w:pPr>
        <w:ind w:left="360"/>
        <w:rPr>
          <w:rFonts w:ascii="Arial" w:hAnsi="Arial" w:cs="Arial"/>
          <w:b/>
          <w:lang w:val="es-EC"/>
        </w:rPr>
      </w:pPr>
    </w:p>
    <w:p w:rsidR="00682414" w:rsidRPr="00506C97" w:rsidRDefault="00682414" w:rsidP="00682414">
      <w:pPr>
        <w:ind w:left="360"/>
        <w:rPr>
          <w:rFonts w:ascii="Arial" w:hAnsi="Arial" w:cs="Arial"/>
          <w:b/>
          <w:lang w:val="es-EC"/>
        </w:rPr>
      </w:pPr>
    </w:p>
    <w:p w:rsidR="00682414" w:rsidRDefault="00682414" w:rsidP="00682414">
      <w:pPr>
        <w:spacing w:line="480" w:lineRule="auto"/>
        <w:ind w:left="708"/>
        <w:jc w:val="both"/>
        <w:rPr>
          <w:rFonts w:ascii="Arial" w:hAnsi="Arial" w:cs="Arial"/>
          <w:lang w:val="es-EC"/>
        </w:rPr>
      </w:pPr>
      <w:r>
        <w:rPr>
          <w:rFonts w:ascii="Arial" w:hAnsi="Arial" w:cs="Arial"/>
          <w:lang w:val="es-EC"/>
        </w:rPr>
        <w:t>En el presente capitulo se aplicará los modelos corregidos para la obtención de los coeficientes bifásicos de transferencia para el diseño de un evaporador de tubos y coraza.</w:t>
      </w:r>
    </w:p>
    <w:p w:rsidR="00682414" w:rsidRDefault="00682414" w:rsidP="00682414">
      <w:pPr>
        <w:spacing w:line="480" w:lineRule="auto"/>
        <w:ind w:left="708"/>
        <w:jc w:val="both"/>
        <w:rPr>
          <w:rFonts w:ascii="Arial" w:hAnsi="Arial" w:cs="Arial"/>
          <w:lang w:val="es-EC"/>
        </w:rPr>
      </w:pPr>
      <w:r>
        <w:rPr>
          <w:rFonts w:ascii="Arial" w:hAnsi="Arial" w:cs="Arial"/>
          <w:lang w:val="es-EC"/>
        </w:rPr>
        <w:t>A continuación se presenta el caso de un evaporador que se diseño y construyó por requerimiento de una determinada empresa, una vez en funcionamiento, éste no cumplió adecuadamente su función, y el R22 no se evaporaba en su totalidad.</w:t>
      </w:r>
    </w:p>
    <w:p w:rsidR="00682414" w:rsidRDefault="00682414" w:rsidP="00682414">
      <w:pPr>
        <w:spacing w:line="480" w:lineRule="auto"/>
        <w:ind w:left="708"/>
        <w:jc w:val="both"/>
        <w:rPr>
          <w:rFonts w:ascii="Arial" w:hAnsi="Arial" w:cs="Arial"/>
          <w:lang w:val="es-EC"/>
        </w:rPr>
      </w:pPr>
    </w:p>
    <w:p w:rsidR="00682414" w:rsidRDefault="00682414" w:rsidP="00682414">
      <w:pPr>
        <w:spacing w:line="480" w:lineRule="auto"/>
        <w:ind w:left="708"/>
        <w:jc w:val="both"/>
        <w:rPr>
          <w:rFonts w:ascii="Arial" w:hAnsi="Arial" w:cs="Arial"/>
          <w:lang w:val="es-EC"/>
        </w:rPr>
      </w:pPr>
      <w:r>
        <w:rPr>
          <w:rFonts w:ascii="Arial" w:hAnsi="Arial" w:cs="Arial"/>
          <w:lang w:val="es-EC"/>
        </w:rPr>
        <w:t>El evaporador funciona con Propilengilcol al 35% de concentración como fluido caliente y R22 como refrigerante.</w:t>
      </w:r>
    </w:p>
    <w:p w:rsidR="00682414" w:rsidRDefault="00682414" w:rsidP="00682414">
      <w:pPr>
        <w:spacing w:line="480" w:lineRule="auto"/>
        <w:ind w:firstLine="708"/>
        <w:jc w:val="both"/>
        <w:rPr>
          <w:rFonts w:ascii="Arial" w:hAnsi="Arial" w:cs="Arial"/>
          <w:lang w:val="es-EC"/>
        </w:rPr>
      </w:pPr>
      <w:r>
        <w:rPr>
          <w:rFonts w:ascii="Arial" w:hAnsi="Arial" w:cs="Arial"/>
          <w:lang w:val="es-EC"/>
        </w:rPr>
        <w:t>Las temperaturas de entrada y salida del propilenglicol son:</w:t>
      </w:r>
    </w:p>
    <w:p w:rsidR="00682414" w:rsidRDefault="00682414" w:rsidP="00682414">
      <w:pPr>
        <w:spacing w:line="480" w:lineRule="auto"/>
        <w:ind w:firstLine="708"/>
        <w:jc w:val="both"/>
        <w:rPr>
          <w:rFonts w:ascii="Arial" w:hAnsi="Arial" w:cs="Arial"/>
          <w:lang w:val="es-EC"/>
        </w:rPr>
      </w:pPr>
      <w:r>
        <w:rPr>
          <w:rFonts w:ascii="Arial" w:hAnsi="Arial" w:cs="Arial"/>
          <w:lang w:val="es-EC"/>
        </w:rPr>
        <w:t>T in = 2 ° C</w:t>
      </w:r>
    </w:p>
    <w:p w:rsidR="00682414" w:rsidRDefault="00682414" w:rsidP="00682414">
      <w:pPr>
        <w:spacing w:line="480" w:lineRule="auto"/>
        <w:ind w:firstLine="708"/>
        <w:jc w:val="both"/>
        <w:rPr>
          <w:rFonts w:ascii="Arial" w:hAnsi="Arial" w:cs="Arial"/>
          <w:lang w:val="es-EC"/>
        </w:rPr>
      </w:pPr>
      <w:r>
        <w:rPr>
          <w:rFonts w:ascii="Arial" w:hAnsi="Arial" w:cs="Arial"/>
          <w:lang w:val="es-EC"/>
        </w:rPr>
        <w:t>T out = -5 ° C</w:t>
      </w:r>
    </w:p>
    <w:p w:rsidR="00682414" w:rsidRDefault="00682414" w:rsidP="00682414">
      <w:pPr>
        <w:spacing w:line="480" w:lineRule="auto"/>
        <w:ind w:firstLine="708"/>
        <w:jc w:val="both"/>
        <w:rPr>
          <w:rFonts w:ascii="Arial" w:hAnsi="Arial" w:cs="Arial"/>
          <w:lang w:val="es-EC"/>
        </w:rPr>
      </w:pPr>
      <w:r>
        <w:rPr>
          <w:rFonts w:ascii="Arial" w:hAnsi="Arial" w:cs="Arial"/>
          <w:lang w:val="es-EC"/>
        </w:rPr>
        <w:t>El flujo de Propilenglicol es de 30 GPM es decir 0.0018925 m³/s</w:t>
      </w:r>
    </w:p>
    <w:p w:rsidR="00682414" w:rsidRDefault="00682414" w:rsidP="00682414">
      <w:pPr>
        <w:spacing w:line="480" w:lineRule="auto"/>
        <w:ind w:firstLine="708"/>
        <w:jc w:val="both"/>
        <w:rPr>
          <w:rFonts w:ascii="Arial" w:hAnsi="Arial" w:cs="Arial"/>
          <w:lang w:val="es-EC"/>
        </w:rPr>
      </w:pPr>
      <w:r>
        <w:rPr>
          <w:rFonts w:ascii="Arial" w:hAnsi="Arial" w:cs="Arial"/>
          <w:lang w:val="es-EC"/>
        </w:rPr>
        <w:t>La temperatura de evaporación será de -10 ° C.</w:t>
      </w:r>
    </w:p>
    <w:p w:rsidR="00682414" w:rsidRDefault="00682414" w:rsidP="00682414">
      <w:pPr>
        <w:spacing w:line="480" w:lineRule="auto"/>
        <w:ind w:left="708"/>
        <w:jc w:val="both"/>
        <w:rPr>
          <w:rFonts w:ascii="Arial" w:hAnsi="Arial" w:cs="Arial"/>
          <w:lang w:val="es-EC"/>
        </w:rPr>
      </w:pPr>
      <w:r>
        <w:rPr>
          <w:rFonts w:ascii="Arial" w:hAnsi="Arial" w:cs="Arial"/>
          <w:lang w:val="es-EC"/>
        </w:rPr>
        <w:t>Las características geométricas del evaporador se detallan en la siguiente tabla:</w:t>
      </w:r>
    </w:p>
    <w:p w:rsidR="00682414" w:rsidRDefault="00682414" w:rsidP="00682414">
      <w:pPr>
        <w:spacing w:line="480" w:lineRule="auto"/>
        <w:ind w:left="708"/>
        <w:jc w:val="center"/>
        <w:rPr>
          <w:rFonts w:ascii="Arial" w:hAnsi="Arial" w:cs="Arial"/>
          <w:lang w:val="es-EC"/>
        </w:rPr>
      </w:pPr>
    </w:p>
    <w:p w:rsidR="00682414" w:rsidRDefault="00682414" w:rsidP="00682414">
      <w:pPr>
        <w:spacing w:line="480" w:lineRule="auto"/>
        <w:ind w:left="1068"/>
        <w:jc w:val="center"/>
        <w:rPr>
          <w:rFonts w:ascii="Arial" w:hAnsi="Arial" w:cs="Arial"/>
        </w:rPr>
      </w:pPr>
      <w:r>
        <w:rPr>
          <w:rFonts w:ascii="Arial" w:hAnsi="Arial" w:cs="Arial"/>
        </w:rPr>
        <w:t>TABLA 4.1 PARAMETROS GEOMETRICOS DE EVAPORADOR</w:t>
      </w:r>
    </w:p>
    <w:tbl>
      <w:tblPr>
        <w:tblW w:w="5122"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10"/>
        <w:gridCol w:w="697"/>
        <w:gridCol w:w="641"/>
        <w:gridCol w:w="474"/>
      </w:tblGrid>
      <w:tr w:rsidR="00682414">
        <w:trPr>
          <w:trHeight w:val="255"/>
        </w:trPr>
        <w:tc>
          <w:tcPr>
            <w:tcW w:w="5122" w:type="dxa"/>
            <w:gridSpan w:val="4"/>
            <w:shd w:val="clear" w:color="auto" w:fill="auto"/>
            <w:noWrap/>
            <w:vAlign w:val="bottom"/>
          </w:tcPr>
          <w:p w:rsidR="00682414" w:rsidRDefault="00682414" w:rsidP="00947D28">
            <w:pPr>
              <w:jc w:val="center"/>
              <w:rPr>
                <w:rFonts w:ascii="Arial" w:hAnsi="Arial" w:cs="Arial"/>
                <w:b/>
                <w:bCs/>
                <w:sz w:val="20"/>
                <w:szCs w:val="20"/>
              </w:rPr>
            </w:pPr>
            <w:r>
              <w:rPr>
                <w:rFonts w:ascii="Arial" w:hAnsi="Arial" w:cs="Arial"/>
                <w:b/>
                <w:bCs/>
                <w:sz w:val="20"/>
                <w:szCs w:val="20"/>
              </w:rPr>
              <w:t>PARAMETROS GEOMETRICOS</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espesor de pared de tubo</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gauge 20</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0,888</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mm</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diametro exterior</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d</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12,7</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mm</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Numero de tubos/ pase</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N</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62</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Numero de pases</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Np</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2</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Distancia de entre centro de tubos</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Pt</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16,7</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mm</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Diametro de coraza</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Ds</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0,22</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Distancia entre bafles</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B</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0,12</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longitud</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L</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2</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Área Interna de Transferencia</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Ai</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8.51</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m²</w:t>
            </w:r>
          </w:p>
        </w:tc>
      </w:tr>
    </w:tbl>
    <w:p w:rsidR="00682414" w:rsidRDefault="00682414" w:rsidP="00682414">
      <w:pPr>
        <w:spacing w:line="480" w:lineRule="auto"/>
        <w:ind w:left="708"/>
        <w:jc w:val="center"/>
        <w:rPr>
          <w:rFonts w:ascii="Arial" w:hAnsi="Arial" w:cs="Arial"/>
          <w:lang w:val="es-EC"/>
        </w:rPr>
      </w:pPr>
    </w:p>
    <w:p w:rsidR="00682414" w:rsidRDefault="00682414" w:rsidP="00682414">
      <w:pPr>
        <w:spacing w:line="480" w:lineRule="auto"/>
        <w:jc w:val="both"/>
        <w:rPr>
          <w:rFonts w:ascii="Arial" w:hAnsi="Arial" w:cs="Arial"/>
          <w:lang w:val="es-EC"/>
        </w:rPr>
      </w:pPr>
    </w:p>
    <w:p w:rsidR="00682414" w:rsidRDefault="00682414" w:rsidP="00682414">
      <w:pPr>
        <w:spacing w:line="480" w:lineRule="auto"/>
        <w:ind w:left="708"/>
        <w:jc w:val="both"/>
        <w:rPr>
          <w:rFonts w:ascii="Arial" w:hAnsi="Arial" w:cs="Arial"/>
          <w:lang w:val="es-EC"/>
        </w:rPr>
      </w:pPr>
      <w:r>
        <w:rPr>
          <w:rFonts w:ascii="Arial" w:hAnsi="Arial" w:cs="Arial"/>
          <w:lang w:val="es-EC"/>
        </w:rPr>
        <w:t>Se cree que la posible causa del problema fue que la correlación utilizada para determinar el coeficiente de transferencia de calor en el interior de los tubos sobreestimaba dicho valor, provocando una subestimación del área de transferencia de calor en el equipo.</w:t>
      </w:r>
    </w:p>
    <w:p w:rsidR="00682414" w:rsidRDefault="00682414" w:rsidP="00682414">
      <w:pPr>
        <w:spacing w:line="480" w:lineRule="auto"/>
        <w:ind w:left="708"/>
        <w:jc w:val="both"/>
        <w:rPr>
          <w:rFonts w:ascii="Arial" w:hAnsi="Arial" w:cs="Arial"/>
          <w:lang w:val="es-EC"/>
        </w:rPr>
      </w:pPr>
      <w:r>
        <w:rPr>
          <w:rFonts w:ascii="Arial" w:hAnsi="Arial" w:cs="Arial"/>
          <w:lang w:val="es-EC"/>
        </w:rPr>
        <w:t>A continuación se rediseñará el evaporador aplicando el modelo corregido de Kandlikar utilizando los mismos parámetros geométricos del diseño original a excepción de la longitud y por lo tanto el área que cambiarán al variar el coeficiente de transferencia interno. Posteriormente se realizará un análisis similar utilizando tubos microaleteados en lugar de tubos lisos para de esta manera observar el cambio en la longitud.</w:t>
      </w:r>
    </w:p>
    <w:p w:rsidR="00682414" w:rsidRDefault="00682414" w:rsidP="00682414">
      <w:pPr>
        <w:spacing w:line="480" w:lineRule="auto"/>
        <w:ind w:left="708"/>
        <w:jc w:val="both"/>
        <w:rPr>
          <w:rFonts w:ascii="Arial" w:hAnsi="Arial" w:cs="Arial"/>
          <w:lang w:val="es-EC"/>
        </w:rPr>
      </w:pPr>
    </w:p>
    <w:p w:rsidR="00682414" w:rsidRDefault="00682414" w:rsidP="005F7BF7">
      <w:pPr>
        <w:numPr>
          <w:ilvl w:val="1"/>
          <w:numId w:val="7"/>
        </w:numPr>
        <w:spacing w:line="480" w:lineRule="auto"/>
        <w:jc w:val="both"/>
        <w:outlineLvl w:val="2"/>
        <w:rPr>
          <w:rFonts w:ascii="Arial" w:hAnsi="Arial" w:cs="Arial"/>
          <w:b/>
          <w:lang w:val="es-EC"/>
        </w:rPr>
      </w:pPr>
      <w:r>
        <w:rPr>
          <w:rFonts w:ascii="Arial" w:hAnsi="Arial" w:cs="Arial"/>
          <w:b/>
          <w:lang w:val="es-EC"/>
        </w:rPr>
        <w:t xml:space="preserve"> </w:t>
      </w:r>
      <w:bookmarkStart w:id="18" w:name="_Toc193448633"/>
      <w:r w:rsidR="00E86E07">
        <w:rPr>
          <w:rFonts w:ascii="Arial" w:hAnsi="Arial" w:cs="Arial"/>
          <w:b/>
          <w:lang w:val="es-EC"/>
        </w:rPr>
        <w:t>Diseño de Evaporador utilizando el modelo corregido para tubos lisos (Kandlikar)</w:t>
      </w:r>
      <w:bookmarkEnd w:id="18"/>
    </w:p>
    <w:p w:rsidR="00682414" w:rsidRPr="00F461B1" w:rsidRDefault="00682414" w:rsidP="00682414">
      <w:pPr>
        <w:spacing w:line="480" w:lineRule="auto"/>
        <w:ind w:left="1068"/>
        <w:jc w:val="both"/>
        <w:rPr>
          <w:rFonts w:ascii="Arial" w:hAnsi="Arial" w:cs="Arial"/>
          <w:lang w:val="es-EC"/>
        </w:rPr>
      </w:pPr>
      <w:r>
        <w:rPr>
          <w:rFonts w:ascii="Arial" w:hAnsi="Arial" w:cs="Arial"/>
          <w:lang w:val="es-EC"/>
        </w:rPr>
        <w:t>Antes de iniciar el análisis deben obtenerse las propiedades de los fluidos frío y caliente respectivamente.</w:t>
      </w:r>
    </w:p>
    <w:p w:rsidR="00682414" w:rsidRDefault="00682414" w:rsidP="00682414">
      <w:pPr>
        <w:spacing w:line="480" w:lineRule="auto"/>
        <w:ind w:left="1068"/>
        <w:jc w:val="both"/>
        <w:rPr>
          <w:rFonts w:ascii="Arial" w:hAnsi="Arial" w:cs="Arial"/>
          <w:lang w:val="es-EC"/>
        </w:rPr>
      </w:pPr>
      <w:r>
        <w:rPr>
          <w:rFonts w:ascii="Arial" w:hAnsi="Arial" w:cs="Arial"/>
          <w:lang w:val="es-EC"/>
        </w:rPr>
        <w:t>Las propiedades del R22 se obtuvieron de tablas de propiedades termodinámicas del Texto “Fundamentos de termodinámica de Van Wylen”[7], mientras que las propiedades del Propilenglicol se evaluaron a partir de las siguientes ecuaciones [5]:</w:t>
      </w: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68"/>
        <w:jc w:val="both"/>
        <w:rPr>
          <w:rFonts w:ascii="Arial" w:hAnsi="Arial" w:cs="Arial"/>
          <w:lang w:val="es-EC"/>
        </w:rPr>
      </w:pPr>
      <w:r>
        <w:rPr>
          <w:rFonts w:ascii="Arial" w:hAnsi="Arial" w:cs="Arial"/>
          <w:lang w:val="es-EC"/>
        </w:rPr>
        <w:t>Temperatura de congelación:</w:t>
      </w:r>
    </w:p>
    <w:p w:rsidR="00682414" w:rsidRDefault="00682414" w:rsidP="00682414">
      <w:pPr>
        <w:spacing w:line="480" w:lineRule="auto"/>
        <w:ind w:left="1068"/>
        <w:jc w:val="center"/>
        <w:rPr>
          <w:rFonts w:ascii="Arial" w:hAnsi="Arial" w:cs="Arial"/>
          <w:lang w:val="es-EC"/>
        </w:rPr>
      </w:pPr>
      <w:r w:rsidRPr="007F056C">
        <w:rPr>
          <w:rFonts w:ascii="Arial" w:hAnsi="Arial" w:cs="Arial"/>
          <w:position w:val="-24"/>
          <w:lang w:val="es-EC"/>
        </w:rPr>
        <w:object w:dxaOrig="2540" w:dyaOrig="639">
          <v:shape id="_x0000_i1471" type="#_x0000_t75" style="width:127.2pt;height:31.8pt" o:ole="">
            <v:imagedata r:id="rId807" o:title=""/>
          </v:shape>
          <o:OLEObject Type="Embed" ProgID="Equation.3" ShapeID="_x0000_i1471" DrawAspect="Content" ObjectID="_1345537190" r:id="rId808"/>
        </w:object>
      </w:r>
      <w:r>
        <w:rPr>
          <w:rFonts w:ascii="Arial" w:hAnsi="Arial" w:cs="Arial"/>
          <w:lang w:val="es-EC"/>
        </w:rPr>
        <w:t xml:space="preserve">   (81)</w:t>
      </w:r>
    </w:p>
    <w:p w:rsidR="00682414" w:rsidRDefault="00682414" w:rsidP="00682414">
      <w:pPr>
        <w:spacing w:line="480" w:lineRule="auto"/>
        <w:rPr>
          <w:rFonts w:ascii="Arial" w:hAnsi="Arial" w:cs="Arial"/>
          <w:lang w:val="es-EC"/>
        </w:rPr>
      </w:pPr>
    </w:p>
    <w:p w:rsidR="00682414" w:rsidRDefault="00682414" w:rsidP="00682414">
      <w:pPr>
        <w:spacing w:line="480" w:lineRule="auto"/>
        <w:ind w:left="1068"/>
        <w:jc w:val="both"/>
        <w:rPr>
          <w:rFonts w:ascii="Arial" w:hAnsi="Arial" w:cs="Arial"/>
          <w:lang w:val="es-EC"/>
        </w:rPr>
      </w:pPr>
      <w:r>
        <w:rPr>
          <w:rFonts w:ascii="Arial" w:hAnsi="Arial" w:cs="Arial"/>
          <w:lang w:val="es-EC"/>
        </w:rPr>
        <w:t xml:space="preserve"> Donde:</w:t>
      </w:r>
    </w:p>
    <w:p w:rsidR="00682414" w:rsidRDefault="00682414" w:rsidP="00682414">
      <w:pPr>
        <w:spacing w:line="480" w:lineRule="auto"/>
        <w:ind w:left="1068"/>
        <w:jc w:val="both"/>
        <w:rPr>
          <w:rFonts w:ascii="Arial" w:hAnsi="Arial" w:cs="Arial"/>
        </w:rPr>
      </w:pPr>
      <w:r w:rsidRPr="009906E9">
        <w:rPr>
          <w:position w:val="-10"/>
        </w:rPr>
        <w:object w:dxaOrig="300" w:dyaOrig="340">
          <v:shape id="_x0000_i1472" type="#_x0000_t75" style="width:15pt;height:16.8pt" o:ole="">
            <v:imagedata r:id="rId809" o:title=""/>
          </v:shape>
          <o:OLEObject Type="Embed" ProgID="Equation.3" ShapeID="_x0000_i1472" DrawAspect="Content" ObjectID="_1345537191" r:id="rId810"/>
        </w:object>
      </w:r>
      <w:r>
        <w:t xml:space="preserve"> </w:t>
      </w:r>
      <w:r>
        <w:rPr>
          <w:rFonts w:ascii="Arial" w:hAnsi="Arial" w:cs="Arial"/>
        </w:rPr>
        <w:t>= Temperatura de congelación del Propilenglicol  [°K]</w:t>
      </w:r>
    </w:p>
    <w:p w:rsidR="00682414" w:rsidRDefault="00682414" w:rsidP="00682414">
      <w:pPr>
        <w:spacing w:line="480" w:lineRule="auto"/>
        <w:ind w:left="1068"/>
        <w:jc w:val="both"/>
        <w:rPr>
          <w:rFonts w:ascii="Arial" w:hAnsi="Arial" w:cs="Arial"/>
          <w:lang w:val="es-EC"/>
        </w:rPr>
      </w:pPr>
      <w:r w:rsidRPr="0078626A">
        <w:rPr>
          <w:rFonts w:ascii="Arial" w:hAnsi="Arial" w:cs="Arial"/>
          <w:position w:val="-6"/>
          <w:lang w:val="es-EC"/>
        </w:rPr>
        <w:object w:dxaOrig="200" w:dyaOrig="279">
          <v:shape id="_x0000_i1473" type="#_x0000_t75" style="width:10.2pt;height:13.8pt" o:ole="">
            <v:imagedata r:id="rId811" o:title=""/>
          </v:shape>
          <o:OLEObject Type="Embed" ProgID="Equation.3" ShapeID="_x0000_i1473" DrawAspect="Content" ObjectID="_1345537192" r:id="rId812"/>
        </w:object>
      </w:r>
      <w:r>
        <w:rPr>
          <w:rFonts w:ascii="Arial" w:hAnsi="Arial" w:cs="Arial"/>
          <w:lang w:val="es-EC"/>
        </w:rPr>
        <w:t xml:space="preserve"> = Concentración del Propilenglicol (0.35)</w:t>
      </w:r>
    </w:p>
    <w:p w:rsidR="00682414" w:rsidRDefault="00682414" w:rsidP="00682414">
      <w:pPr>
        <w:spacing w:line="480" w:lineRule="auto"/>
        <w:ind w:left="1068"/>
        <w:jc w:val="both"/>
        <w:rPr>
          <w:rFonts w:ascii="Arial" w:hAnsi="Arial" w:cs="Arial"/>
          <w:lang w:val="es-EC"/>
        </w:rPr>
      </w:pPr>
      <w:r w:rsidRPr="0078626A">
        <w:rPr>
          <w:rFonts w:ascii="Arial" w:hAnsi="Arial" w:cs="Arial"/>
          <w:position w:val="-12"/>
          <w:lang w:val="es-EC"/>
        </w:rPr>
        <w:object w:dxaOrig="980" w:dyaOrig="360">
          <v:shape id="_x0000_i1474" type="#_x0000_t75" style="width:49.2pt;height:18pt" o:ole="">
            <v:imagedata r:id="rId813" o:title=""/>
          </v:shape>
          <o:OLEObject Type="Embed" ProgID="Equation.3" ShapeID="_x0000_i1474" DrawAspect="Content" ObjectID="_1345537193" r:id="rId814"/>
        </w:object>
      </w:r>
      <w:r>
        <w:rPr>
          <w:rFonts w:ascii="Arial" w:hAnsi="Arial" w:cs="Arial"/>
          <w:lang w:val="es-EC"/>
        </w:rPr>
        <w:t xml:space="preserve"> = Constantes del modelo</w:t>
      </w: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68"/>
        <w:jc w:val="both"/>
        <w:rPr>
          <w:rFonts w:ascii="Arial" w:hAnsi="Arial" w:cs="Arial"/>
          <w:lang w:val="es-EC"/>
        </w:rPr>
      </w:pPr>
      <w:r>
        <w:rPr>
          <w:rFonts w:ascii="Arial" w:hAnsi="Arial" w:cs="Arial"/>
          <w:lang w:val="es-EC"/>
        </w:rPr>
        <w:t>Densidad, Coeficiente de conducción y Calor específico:</w:t>
      </w:r>
    </w:p>
    <w:p w:rsidR="00682414" w:rsidRDefault="00682414" w:rsidP="00682414">
      <w:pPr>
        <w:spacing w:line="480" w:lineRule="auto"/>
        <w:ind w:left="1068"/>
        <w:jc w:val="center"/>
        <w:rPr>
          <w:rFonts w:ascii="Arial" w:hAnsi="Arial" w:cs="Arial"/>
          <w:lang w:val="es-EC"/>
        </w:rPr>
      </w:pPr>
      <w:r w:rsidRPr="00BD1D5E">
        <w:rPr>
          <w:rFonts w:ascii="Arial" w:hAnsi="Arial" w:cs="Arial"/>
          <w:position w:val="-10"/>
          <w:lang w:val="es-EC"/>
        </w:rPr>
        <w:object w:dxaOrig="180" w:dyaOrig="340">
          <v:shape id="_x0000_i1475" type="#_x0000_t75" style="width:9pt;height:16.8pt" o:ole="">
            <v:imagedata r:id="rId815" o:title=""/>
          </v:shape>
          <o:OLEObject Type="Embed" ProgID="Equation.3" ShapeID="_x0000_i1475" DrawAspect="Content" ObjectID="_1345537194" r:id="rId816"/>
        </w:object>
      </w:r>
      <w:r w:rsidRPr="00BD1D5E">
        <w:rPr>
          <w:rFonts w:ascii="Arial" w:hAnsi="Arial" w:cs="Arial"/>
          <w:position w:val="-28"/>
          <w:lang w:val="es-EC"/>
        </w:rPr>
        <w:object w:dxaOrig="5440" w:dyaOrig="740">
          <v:shape id="_x0000_i1476" type="#_x0000_t75" style="width:271.8pt;height:37.2pt" o:ole="">
            <v:imagedata r:id="rId817" o:title=""/>
          </v:shape>
          <o:OLEObject Type="Embed" ProgID="Equation.3" ShapeID="_x0000_i1476" DrawAspect="Content" ObjectID="_1345537195" r:id="rId818"/>
        </w:object>
      </w:r>
      <w:r>
        <w:rPr>
          <w:rFonts w:ascii="Arial" w:hAnsi="Arial" w:cs="Arial"/>
          <w:lang w:val="es-EC"/>
        </w:rPr>
        <w:t xml:space="preserve">   (82)</w:t>
      </w:r>
    </w:p>
    <w:p w:rsidR="00682414" w:rsidRDefault="00682414" w:rsidP="00682414">
      <w:pPr>
        <w:spacing w:line="480" w:lineRule="auto"/>
        <w:ind w:left="1068"/>
        <w:rPr>
          <w:rFonts w:ascii="Arial" w:hAnsi="Arial" w:cs="Arial"/>
          <w:lang w:val="es-EC"/>
        </w:rPr>
      </w:pPr>
    </w:p>
    <w:p w:rsidR="00682414" w:rsidRDefault="00682414" w:rsidP="00682414">
      <w:pPr>
        <w:spacing w:line="480" w:lineRule="auto"/>
        <w:ind w:left="1068"/>
        <w:rPr>
          <w:rFonts w:ascii="Arial" w:hAnsi="Arial" w:cs="Arial"/>
          <w:lang w:val="es-EC"/>
        </w:rPr>
      </w:pPr>
      <w:r>
        <w:rPr>
          <w:rFonts w:ascii="Arial" w:hAnsi="Arial" w:cs="Arial"/>
          <w:lang w:val="es-EC"/>
        </w:rPr>
        <w:t>Donde:</w:t>
      </w:r>
    </w:p>
    <w:p w:rsidR="00682414" w:rsidRDefault="00682414" w:rsidP="00682414">
      <w:pPr>
        <w:spacing w:line="480" w:lineRule="auto"/>
        <w:ind w:left="1068"/>
        <w:rPr>
          <w:rFonts w:ascii="Arial" w:hAnsi="Arial" w:cs="Arial"/>
        </w:rPr>
      </w:pPr>
      <w:r w:rsidRPr="009906E9">
        <w:rPr>
          <w:position w:val="-12"/>
        </w:rPr>
        <w:object w:dxaOrig="279" w:dyaOrig="360">
          <v:shape id="_x0000_i1477" type="#_x0000_t75" style="width:13.8pt;height:18pt" o:ole="">
            <v:imagedata r:id="rId819" o:title=""/>
          </v:shape>
          <o:OLEObject Type="Embed" ProgID="Equation.3" ShapeID="_x0000_i1477" DrawAspect="Content" ObjectID="_1345537196" r:id="rId820"/>
        </w:object>
      </w:r>
      <w:r>
        <w:t xml:space="preserve"> </w:t>
      </w:r>
      <w:r>
        <w:rPr>
          <w:rFonts w:ascii="Arial" w:hAnsi="Arial" w:cs="Arial"/>
        </w:rPr>
        <w:t xml:space="preserve">= Representa la propiedad que se desea evaluar de acuerdo a los valores de </w:t>
      </w:r>
      <w:r w:rsidRPr="009906E9">
        <w:rPr>
          <w:position w:val="-10"/>
        </w:rPr>
        <w:object w:dxaOrig="279" w:dyaOrig="340">
          <v:shape id="_x0000_i1478" type="#_x0000_t75" style="width:13.8pt;height:16.8pt" o:ole="">
            <v:imagedata r:id="rId821" o:title=""/>
          </v:shape>
          <o:OLEObject Type="Embed" ProgID="Equation.3" ShapeID="_x0000_i1478" DrawAspect="Content" ObjectID="_1345537197" r:id="rId822"/>
        </w:object>
      </w:r>
      <w:r>
        <w:t>….</w:t>
      </w:r>
      <w:r w:rsidRPr="00BD1D5E">
        <w:rPr>
          <w:position w:val="-12"/>
        </w:rPr>
        <w:object w:dxaOrig="300" w:dyaOrig="360">
          <v:shape id="_x0000_i1479" type="#_x0000_t75" style="width:15pt;height:18pt" o:ole="">
            <v:imagedata r:id="rId823" o:title=""/>
          </v:shape>
          <o:OLEObject Type="Embed" ProgID="Equation.3" ShapeID="_x0000_i1479" DrawAspect="Content" ObjectID="_1345537198" r:id="rId824"/>
        </w:object>
      </w:r>
      <w:r>
        <w:rPr>
          <w:rFonts w:ascii="Arial" w:hAnsi="Arial" w:cs="Arial"/>
        </w:rPr>
        <w:t xml:space="preserve">  introducidos en el modelo</w:t>
      </w:r>
    </w:p>
    <w:p w:rsidR="00682414" w:rsidRDefault="00682414" w:rsidP="00682414">
      <w:pPr>
        <w:spacing w:line="480" w:lineRule="auto"/>
        <w:ind w:left="1068"/>
        <w:rPr>
          <w:rFonts w:ascii="Arial" w:hAnsi="Arial" w:cs="Arial"/>
        </w:rPr>
      </w:pPr>
      <w:r>
        <w:rPr>
          <w:rFonts w:ascii="Arial" w:hAnsi="Arial" w:cs="Arial"/>
        </w:rPr>
        <w:t>T = Temperatura a la que se desea evaluar las propiedades [°K]</w:t>
      </w:r>
    </w:p>
    <w:p w:rsidR="00682414" w:rsidRDefault="00682414" w:rsidP="00682414">
      <w:pPr>
        <w:spacing w:line="480" w:lineRule="auto"/>
        <w:ind w:left="1068"/>
        <w:rPr>
          <w:rFonts w:ascii="Arial" w:hAnsi="Arial" w:cs="Arial"/>
        </w:rPr>
      </w:pPr>
    </w:p>
    <w:p w:rsidR="00682414" w:rsidRDefault="00682414" w:rsidP="00682414">
      <w:pPr>
        <w:spacing w:line="480" w:lineRule="auto"/>
        <w:ind w:left="1068"/>
        <w:rPr>
          <w:rFonts w:ascii="Arial" w:hAnsi="Arial" w:cs="Arial"/>
        </w:rPr>
      </w:pPr>
      <w:r>
        <w:rPr>
          <w:rFonts w:ascii="Arial" w:hAnsi="Arial" w:cs="Arial"/>
        </w:rPr>
        <w:t>Viscosidad dinámica</w:t>
      </w:r>
    </w:p>
    <w:p w:rsidR="00682414" w:rsidRDefault="00682414" w:rsidP="00682414">
      <w:pPr>
        <w:spacing w:line="480" w:lineRule="auto"/>
        <w:ind w:left="1068"/>
        <w:jc w:val="center"/>
        <w:rPr>
          <w:rFonts w:ascii="Arial" w:hAnsi="Arial" w:cs="Arial"/>
          <w:lang w:val="es-EC"/>
        </w:rPr>
      </w:pPr>
      <w:r w:rsidRPr="00BD1D5E">
        <w:rPr>
          <w:rFonts w:ascii="Arial" w:hAnsi="Arial" w:cs="Arial"/>
          <w:position w:val="-10"/>
          <w:lang w:val="es-EC"/>
        </w:rPr>
        <w:object w:dxaOrig="180" w:dyaOrig="340">
          <v:shape id="_x0000_i1480" type="#_x0000_t75" style="width:9pt;height:16.8pt" o:ole="">
            <v:imagedata r:id="rId815" o:title=""/>
          </v:shape>
          <o:OLEObject Type="Embed" ProgID="Equation.3" ShapeID="_x0000_i1480" DrawAspect="Content" ObjectID="_1345537199" r:id="rId825"/>
        </w:object>
      </w:r>
      <w:r w:rsidRPr="00BD1D5E">
        <w:rPr>
          <w:rFonts w:ascii="Arial" w:hAnsi="Arial" w:cs="Arial"/>
          <w:position w:val="-28"/>
          <w:lang w:val="es-EC"/>
        </w:rPr>
        <w:object w:dxaOrig="5940" w:dyaOrig="740">
          <v:shape id="_x0000_i1481" type="#_x0000_t75" style="width:297pt;height:37.2pt" o:ole="">
            <v:imagedata r:id="rId826" o:title=""/>
          </v:shape>
          <o:OLEObject Type="Embed" ProgID="Equation.3" ShapeID="_x0000_i1481" DrawAspect="Content" ObjectID="_1345537200" r:id="rId827"/>
        </w:object>
      </w:r>
      <w:r>
        <w:rPr>
          <w:rFonts w:ascii="Arial" w:hAnsi="Arial" w:cs="Arial"/>
          <w:lang w:val="es-EC"/>
        </w:rPr>
        <w:t xml:space="preserve">   (83)</w:t>
      </w:r>
    </w:p>
    <w:p w:rsidR="00682414" w:rsidRDefault="00682414" w:rsidP="00682414">
      <w:pPr>
        <w:spacing w:line="480" w:lineRule="auto"/>
        <w:ind w:left="1068"/>
        <w:rPr>
          <w:rFonts w:ascii="Arial" w:hAnsi="Arial" w:cs="Arial"/>
        </w:rPr>
      </w:pPr>
      <w:r>
        <w:rPr>
          <w:rFonts w:ascii="Arial" w:hAnsi="Arial" w:cs="Arial"/>
        </w:rPr>
        <w:t>Donde:</w:t>
      </w:r>
    </w:p>
    <w:p w:rsidR="00682414" w:rsidRDefault="00682414" w:rsidP="00682414">
      <w:pPr>
        <w:spacing w:line="480" w:lineRule="auto"/>
        <w:ind w:left="1068"/>
        <w:rPr>
          <w:rFonts w:ascii="Arial" w:hAnsi="Arial" w:cs="Arial"/>
        </w:rPr>
      </w:pPr>
      <w:r w:rsidRPr="009906E9">
        <w:rPr>
          <w:position w:val="-12"/>
        </w:rPr>
        <w:object w:dxaOrig="800" w:dyaOrig="360">
          <v:shape id="_x0000_i1482" type="#_x0000_t75" style="width:40.2pt;height:18pt" o:ole="">
            <v:imagedata r:id="rId828" o:title=""/>
          </v:shape>
          <o:OLEObject Type="Embed" ProgID="Equation.3" ShapeID="_x0000_i1482" DrawAspect="Content" ObjectID="_1345537201" r:id="rId829"/>
        </w:object>
      </w:r>
      <w:r>
        <w:t xml:space="preserve"> </w:t>
      </w:r>
      <w:r>
        <w:rPr>
          <w:rFonts w:ascii="Arial" w:hAnsi="Arial" w:cs="Arial"/>
        </w:rPr>
        <w:t>= Viscosidad dinámica</w:t>
      </w:r>
    </w:p>
    <w:p w:rsidR="00682414" w:rsidRDefault="00682414" w:rsidP="00682414">
      <w:pPr>
        <w:spacing w:line="480" w:lineRule="auto"/>
        <w:ind w:left="1068"/>
        <w:rPr>
          <w:rFonts w:ascii="Arial" w:hAnsi="Arial" w:cs="Arial"/>
        </w:rPr>
      </w:pPr>
    </w:p>
    <w:p w:rsidR="00682414" w:rsidRDefault="00682414" w:rsidP="00682414">
      <w:pPr>
        <w:spacing w:line="480" w:lineRule="auto"/>
        <w:ind w:left="1068"/>
        <w:rPr>
          <w:rFonts w:ascii="Arial" w:hAnsi="Arial" w:cs="Arial"/>
        </w:rPr>
      </w:pPr>
      <w:r>
        <w:rPr>
          <w:rFonts w:ascii="Arial" w:hAnsi="Arial" w:cs="Arial"/>
        </w:rPr>
        <w:t>La tabla 4.2 presenta los valores de las constantes de las ecuaciones presentadas</w:t>
      </w:r>
    </w:p>
    <w:p w:rsidR="00682414" w:rsidRDefault="00682414" w:rsidP="00682414">
      <w:pPr>
        <w:spacing w:line="480" w:lineRule="auto"/>
        <w:ind w:left="1068"/>
        <w:rPr>
          <w:rFonts w:ascii="Arial" w:hAnsi="Arial" w:cs="Arial"/>
        </w:rPr>
      </w:pPr>
    </w:p>
    <w:p w:rsidR="00682414" w:rsidRDefault="00682414" w:rsidP="00682414">
      <w:pPr>
        <w:spacing w:line="480" w:lineRule="auto"/>
        <w:ind w:left="1068"/>
        <w:rPr>
          <w:rFonts w:ascii="Arial" w:hAnsi="Arial" w:cs="Arial"/>
        </w:rPr>
      </w:pPr>
    </w:p>
    <w:p w:rsidR="00682414" w:rsidRDefault="00682414" w:rsidP="00682414">
      <w:pPr>
        <w:spacing w:line="480" w:lineRule="auto"/>
        <w:ind w:left="1068"/>
        <w:rPr>
          <w:rFonts w:ascii="Arial" w:hAnsi="Arial" w:cs="Arial"/>
        </w:rPr>
      </w:pPr>
    </w:p>
    <w:p w:rsidR="00682414" w:rsidRDefault="00682414" w:rsidP="00682414">
      <w:pPr>
        <w:spacing w:line="480" w:lineRule="auto"/>
        <w:ind w:left="1068"/>
        <w:rPr>
          <w:rFonts w:ascii="Arial" w:hAnsi="Arial" w:cs="Arial"/>
        </w:rPr>
      </w:pPr>
    </w:p>
    <w:p w:rsidR="00682414" w:rsidRDefault="00682414" w:rsidP="00682414">
      <w:pPr>
        <w:spacing w:line="480" w:lineRule="auto"/>
        <w:ind w:left="1068"/>
        <w:rPr>
          <w:rFonts w:ascii="Arial" w:hAnsi="Arial" w:cs="Arial"/>
        </w:rPr>
      </w:pPr>
    </w:p>
    <w:p w:rsidR="00682414" w:rsidRDefault="00682414" w:rsidP="00682414">
      <w:pPr>
        <w:spacing w:line="480" w:lineRule="auto"/>
        <w:ind w:left="1068"/>
        <w:jc w:val="center"/>
        <w:rPr>
          <w:rFonts w:ascii="Arial" w:hAnsi="Arial" w:cs="Arial"/>
        </w:rPr>
      </w:pPr>
      <w:r>
        <w:rPr>
          <w:rFonts w:ascii="Arial" w:hAnsi="Arial" w:cs="Arial"/>
        </w:rPr>
        <w:t>TABLA 4.2 CONSTANTES PARA MODELOS DE PROPIEDADES DE PROPILENGLICOL</w:t>
      </w:r>
    </w:p>
    <w:tbl>
      <w:tblPr>
        <w:tblW w:w="7200" w:type="dxa"/>
        <w:tblInd w:w="1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00"/>
        <w:gridCol w:w="1200"/>
        <w:gridCol w:w="1200"/>
        <w:gridCol w:w="1200"/>
        <w:gridCol w:w="1200"/>
        <w:gridCol w:w="1200"/>
      </w:tblGrid>
      <w:tr w:rsidR="00682414">
        <w:trPr>
          <w:trHeight w:val="315"/>
        </w:trPr>
        <w:tc>
          <w:tcPr>
            <w:tcW w:w="1200" w:type="dxa"/>
            <w:shd w:val="clear" w:color="auto" w:fill="auto"/>
            <w:noWrap/>
            <w:vAlign w:val="bottom"/>
          </w:tcPr>
          <w:p w:rsidR="00682414" w:rsidRDefault="00682414" w:rsidP="00947D28">
            <w:pPr>
              <w:rPr>
                <w:rFonts w:ascii="Arial" w:hAnsi="Arial" w:cs="Arial"/>
                <w:b/>
                <w:bCs/>
                <w:sz w:val="20"/>
                <w:szCs w:val="20"/>
              </w:rPr>
            </w:pPr>
            <w:r>
              <w:rPr>
                <w:rFonts w:ascii="Arial" w:hAnsi="Arial" w:cs="Arial"/>
                <w:b/>
                <w:bCs/>
                <w:sz w:val="20"/>
                <w:szCs w:val="20"/>
              </w:rPr>
              <w:t> </w:t>
            </w:r>
          </w:p>
        </w:tc>
        <w:tc>
          <w:tcPr>
            <w:tcW w:w="1200" w:type="dxa"/>
            <w:shd w:val="clear" w:color="auto" w:fill="auto"/>
            <w:noWrap/>
            <w:vAlign w:val="bottom"/>
          </w:tcPr>
          <w:p w:rsidR="00682414" w:rsidRDefault="00682414" w:rsidP="00947D28">
            <w:pPr>
              <w:jc w:val="center"/>
              <w:rPr>
                <w:rFonts w:ascii="Arial" w:hAnsi="Arial" w:cs="Arial"/>
                <w:b/>
                <w:bCs/>
              </w:rPr>
            </w:pPr>
            <w:r>
              <w:rPr>
                <w:rFonts w:ascii="Arial" w:hAnsi="Arial" w:cs="Arial"/>
                <w:b/>
                <w:bCs/>
              </w:rPr>
              <w:t xml:space="preserve"> ρ</w:t>
            </w:r>
          </w:p>
        </w:tc>
        <w:tc>
          <w:tcPr>
            <w:tcW w:w="1200" w:type="dxa"/>
            <w:shd w:val="clear" w:color="auto" w:fill="auto"/>
            <w:noWrap/>
            <w:vAlign w:val="bottom"/>
          </w:tcPr>
          <w:p w:rsidR="00682414" w:rsidRDefault="00682414" w:rsidP="00947D28">
            <w:pPr>
              <w:jc w:val="center"/>
              <w:rPr>
                <w:rFonts w:ascii="Arial" w:hAnsi="Arial" w:cs="Arial"/>
                <w:b/>
                <w:bCs/>
                <w:sz w:val="20"/>
                <w:szCs w:val="20"/>
              </w:rPr>
            </w:pPr>
            <w:r>
              <w:rPr>
                <w:rFonts w:ascii="Arial" w:hAnsi="Arial" w:cs="Arial"/>
                <w:b/>
                <w:bCs/>
                <w:sz w:val="20"/>
                <w:szCs w:val="20"/>
              </w:rPr>
              <w:t>Cp</w:t>
            </w:r>
          </w:p>
        </w:tc>
        <w:tc>
          <w:tcPr>
            <w:tcW w:w="1200" w:type="dxa"/>
            <w:shd w:val="clear" w:color="auto" w:fill="auto"/>
            <w:noWrap/>
            <w:vAlign w:val="bottom"/>
          </w:tcPr>
          <w:p w:rsidR="00682414" w:rsidRDefault="00682414" w:rsidP="00947D28">
            <w:pPr>
              <w:jc w:val="center"/>
              <w:rPr>
                <w:rFonts w:ascii="Arial" w:hAnsi="Arial" w:cs="Arial"/>
                <w:b/>
                <w:bCs/>
                <w:sz w:val="20"/>
                <w:szCs w:val="20"/>
              </w:rPr>
            </w:pPr>
            <w:r>
              <w:rPr>
                <w:rFonts w:ascii="Arial" w:hAnsi="Arial" w:cs="Arial"/>
                <w:b/>
                <w:bCs/>
                <w:sz w:val="20"/>
                <w:szCs w:val="20"/>
              </w:rPr>
              <w:t>K</w:t>
            </w:r>
          </w:p>
        </w:tc>
        <w:tc>
          <w:tcPr>
            <w:tcW w:w="1200" w:type="dxa"/>
            <w:shd w:val="clear" w:color="auto" w:fill="auto"/>
            <w:noWrap/>
            <w:vAlign w:val="bottom"/>
          </w:tcPr>
          <w:p w:rsidR="00682414" w:rsidRDefault="00682414" w:rsidP="00947D28">
            <w:pPr>
              <w:jc w:val="center"/>
              <w:rPr>
                <w:rFonts w:ascii="Arial" w:hAnsi="Arial" w:cs="Arial"/>
                <w:b/>
                <w:bCs/>
              </w:rPr>
            </w:pPr>
            <w:r>
              <w:rPr>
                <w:rFonts w:ascii="Arial" w:hAnsi="Arial" w:cs="Arial"/>
                <w:b/>
                <w:bCs/>
              </w:rPr>
              <w:t>μ</w:t>
            </w:r>
          </w:p>
        </w:tc>
        <w:tc>
          <w:tcPr>
            <w:tcW w:w="1200" w:type="dxa"/>
            <w:shd w:val="clear" w:color="auto" w:fill="auto"/>
            <w:noWrap/>
            <w:vAlign w:val="bottom"/>
          </w:tcPr>
          <w:p w:rsidR="00682414" w:rsidRDefault="00682414" w:rsidP="00947D28">
            <w:pPr>
              <w:jc w:val="center"/>
              <w:rPr>
                <w:rFonts w:ascii="Arial" w:hAnsi="Arial" w:cs="Arial"/>
                <w:b/>
                <w:bCs/>
              </w:rPr>
            </w:pPr>
            <w:r>
              <w:rPr>
                <w:rFonts w:ascii="Arial" w:hAnsi="Arial" w:cs="Arial"/>
                <w:b/>
                <w:bCs/>
              </w:rPr>
              <w:t>T</w:t>
            </w:r>
            <w:r w:rsidRPr="00043D79">
              <w:rPr>
                <w:rFonts w:ascii="Arial" w:hAnsi="Arial" w:cs="Arial"/>
                <w:b/>
                <w:bCs/>
                <w:sz w:val="16"/>
                <w:szCs w:val="16"/>
              </w:rPr>
              <w:t>F</w:t>
            </w:r>
          </w:p>
        </w:tc>
      </w:tr>
      <w:tr w:rsidR="00682414">
        <w:trPr>
          <w:trHeight w:val="315"/>
        </w:trPr>
        <w:tc>
          <w:tcPr>
            <w:tcW w:w="1200" w:type="dxa"/>
            <w:shd w:val="clear" w:color="auto" w:fill="auto"/>
            <w:noWrap/>
            <w:vAlign w:val="bottom"/>
          </w:tcPr>
          <w:p w:rsidR="00682414" w:rsidRDefault="00682414" w:rsidP="00947D28">
            <w:pPr>
              <w:jc w:val="center"/>
              <w:rPr>
                <w:rFonts w:ascii="Arial" w:hAnsi="Arial" w:cs="Arial"/>
                <w:b/>
                <w:bCs/>
                <w:sz w:val="20"/>
                <w:szCs w:val="20"/>
              </w:rPr>
            </w:pPr>
            <w:r>
              <w:rPr>
                <w:rFonts w:ascii="Arial" w:hAnsi="Arial" w:cs="Arial"/>
                <w:b/>
                <w:bCs/>
                <w:sz w:val="20"/>
                <w:szCs w:val="20"/>
              </w:rPr>
              <w:t>Constante</w:t>
            </w:r>
          </w:p>
        </w:tc>
        <w:tc>
          <w:tcPr>
            <w:tcW w:w="1200" w:type="dxa"/>
            <w:shd w:val="clear" w:color="auto" w:fill="auto"/>
            <w:noWrap/>
            <w:vAlign w:val="bottom"/>
          </w:tcPr>
          <w:p w:rsidR="00682414" w:rsidRDefault="00682414" w:rsidP="00947D28">
            <w:pPr>
              <w:jc w:val="center"/>
              <w:rPr>
                <w:rFonts w:ascii="Arial" w:hAnsi="Arial" w:cs="Arial"/>
                <w:b/>
                <w:bCs/>
              </w:rPr>
            </w:pPr>
            <w:r>
              <w:rPr>
                <w:rFonts w:ascii="Arial" w:hAnsi="Arial" w:cs="Arial"/>
                <w:b/>
                <w:bCs/>
              </w:rPr>
              <w:t>Kg/m³</w:t>
            </w:r>
          </w:p>
        </w:tc>
        <w:tc>
          <w:tcPr>
            <w:tcW w:w="1200" w:type="dxa"/>
            <w:shd w:val="clear" w:color="auto" w:fill="auto"/>
            <w:noWrap/>
            <w:vAlign w:val="bottom"/>
          </w:tcPr>
          <w:p w:rsidR="00682414" w:rsidRDefault="00682414" w:rsidP="00947D28">
            <w:pPr>
              <w:jc w:val="center"/>
              <w:rPr>
                <w:rFonts w:ascii="Arial" w:hAnsi="Arial" w:cs="Arial"/>
                <w:b/>
                <w:bCs/>
                <w:sz w:val="20"/>
                <w:szCs w:val="20"/>
              </w:rPr>
            </w:pPr>
            <w:r>
              <w:rPr>
                <w:rFonts w:ascii="Arial" w:hAnsi="Arial" w:cs="Arial"/>
                <w:b/>
                <w:bCs/>
                <w:sz w:val="20"/>
                <w:szCs w:val="20"/>
              </w:rPr>
              <w:t>KJ/Kg °K</w:t>
            </w:r>
          </w:p>
        </w:tc>
        <w:tc>
          <w:tcPr>
            <w:tcW w:w="1200" w:type="dxa"/>
            <w:shd w:val="clear" w:color="auto" w:fill="auto"/>
            <w:noWrap/>
            <w:vAlign w:val="bottom"/>
          </w:tcPr>
          <w:p w:rsidR="00682414" w:rsidRDefault="00682414" w:rsidP="00947D28">
            <w:pPr>
              <w:jc w:val="center"/>
              <w:rPr>
                <w:rFonts w:ascii="Arial" w:hAnsi="Arial" w:cs="Arial"/>
                <w:b/>
                <w:bCs/>
                <w:sz w:val="20"/>
                <w:szCs w:val="20"/>
              </w:rPr>
            </w:pPr>
            <w:r>
              <w:rPr>
                <w:rFonts w:ascii="Arial" w:hAnsi="Arial" w:cs="Arial"/>
                <w:b/>
                <w:bCs/>
                <w:sz w:val="20"/>
                <w:szCs w:val="20"/>
              </w:rPr>
              <w:t>W/ m °K</w:t>
            </w:r>
          </w:p>
        </w:tc>
        <w:tc>
          <w:tcPr>
            <w:tcW w:w="1200" w:type="dxa"/>
            <w:shd w:val="clear" w:color="auto" w:fill="auto"/>
            <w:noWrap/>
            <w:vAlign w:val="bottom"/>
          </w:tcPr>
          <w:p w:rsidR="00682414" w:rsidRDefault="00682414" w:rsidP="00947D28">
            <w:pPr>
              <w:jc w:val="center"/>
              <w:rPr>
                <w:rFonts w:ascii="Arial" w:hAnsi="Arial" w:cs="Arial"/>
                <w:b/>
                <w:bCs/>
              </w:rPr>
            </w:pPr>
            <w:r>
              <w:rPr>
                <w:rFonts w:ascii="Arial" w:hAnsi="Arial" w:cs="Arial"/>
                <w:b/>
                <w:bCs/>
              </w:rPr>
              <w:t>Pa*s</w:t>
            </w:r>
          </w:p>
        </w:tc>
        <w:tc>
          <w:tcPr>
            <w:tcW w:w="1200" w:type="dxa"/>
            <w:shd w:val="clear" w:color="auto" w:fill="auto"/>
            <w:noWrap/>
            <w:vAlign w:val="bottom"/>
          </w:tcPr>
          <w:p w:rsidR="00682414" w:rsidRDefault="00682414" w:rsidP="00947D28">
            <w:pPr>
              <w:jc w:val="center"/>
              <w:rPr>
                <w:rFonts w:ascii="Arial" w:hAnsi="Arial" w:cs="Arial"/>
                <w:b/>
                <w:bCs/>
              </w:rPr>
            </w:pPr>
            <w:r>
              <w:rPr>
                <w:rFonts w:ascii="Arial" w:hAnsi="Arial" w:cs="Arial"/>
                <w:b/>
                <w:bCs/>
              </w:rPr>
              <w:t>°K</w:t>
            </w:r>
          </w:p>
        </w:tc>
      </w:tr>
      <w:tr w:rsidR="00682414">
        <w:trPr>
          <w:trHeight w:val="255"/>
        </w:trPr>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A</w:t>
            </w:r>
            <w:r>
              <w:rPr>
                <w:rFonts w:ascii="Arial" w:hAnsi="Arial" w:cs="Arial"/>
                <w:sz w:val="16"/>
                <w:szCs w:val="16"/>
              </w:rPr>
              <w:t>0</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w:t>
            </w:r>
          </w:p>
        </w:tc>
      </w:tr>
      <w:tr w:rsidR="00682414">
        <w:trPr>
          <w:trHeight w:val="255"/>
        </w:trPr>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A</w:t>
            </w:r>
            <w:r>
              <w:rPr>
                <w:rFonts w:ascii="Arial" w:hAnsi="Arial" w:cs="Arial"/>
                <w:sz w:val="16"/>
                <w:szCs w:val="16"/>
              </w:rPr>
              <w:t>1</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508,41109</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4,47642</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1,18886</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-1,02798</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-0,03736</w:t>
            </w:r>
          </w:p>
        </w:tc>
      </w:tr>
      <w:tr w:rsidR="00682414">
        <w:trPr>
          <w:trHeight w:val="255"/>
        </w:trPr>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A</w:t>
            </w:r>
            <w:r>
              <w:rPr>
                <w:rFonts w:ascii="Arial" w:hAnsi="Arial" w:cs="Arial"/>
                <w:sz w:val="16"/>
                <w:szCs w:val="16"/>
              </w:rPr>
              <w:t>2</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-182,4082</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0,60863</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-1,4911</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-10,03298</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-0,4005</w:t>
            </w:r>
          </w:p>
        </w:tc>
      </w:tr>
      <w:tr w:rsidR="00682414">
        <w:trPr>
          <w:trHeight w:val="255"/>
        </w:trPr>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A</w:t>
            </w:r>
            <w:r>
              <w:rPr>
                <w:rFonts w:ascii="Arial" w:hAnsi="Arial" w:cs="Arial"/>
                <w:sz w:val="16"/>
                <w:szCs w:val="16"/>
              </w:rPr>
              <w:t>3</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965,76507</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-0,71497</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-0,69682</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-19,93497</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w:t>
            </w:r>
          </w:p>
        </w:tc>
      </w:tr>
      <w:tr w:rsidR="00682414">
        <w:trPr>
          <w:trHeight w:val="255"/>
        </w:trPr>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A</w:t>
            </w:r>
            <w:r>
              <w:rPr>
                <w:rFonts w:ascii="Arial" w:hAnsi="Arial" w:cs="Arial"/>
                <w:sz w:val="16"/>
                <w:szCs w:val="16"/>
              </w:rPr>
              <w:t>4</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280,29104</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-1,93855</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1,13633</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14,65802</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w:t>
            </w:r>
          </w:p>
        </w:tc>
      </w:tr>
      <w:tr w:rsidR="00682414">
        <w:trPr>
          <w:trHeight w:val="255"/>
        </w:trPr>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A</w:t>
            </w:r>
            <w:r>
              <w:rPr>
                <w:rFonts w:ascii="Arial" w:hAnsi="Arial" w:cs="Arial"/>
                <w:sz w:val="16"/>
                <w:szCs w:val="16"/>
              </w:rPr>
              <w:t>5</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-472,2251</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0,47873</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0,06735</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14,6205</w:t>
            </w:r>
          </w:p>
        </w:tc>
        <w:tc>
          <w:tcPr>
            <w:tcW w:w="120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w:t>
            </w:r>
          </w:p>
        </w:tc>
      </w:tr>
    </w:tbl>
    <w:p w:rsidR="00682414" w:rsidRDefault="00682414" w:rsidP="00682414">
      <w:pPr>
        <w:spacing w:line="480" w:lineRule="auto"/>
        <w:ind w:left="1068"/>
        <w:jc w:val="center"/>
        <w:rPr>
          <w:rFonts w:ascii="Arial" w:hAnsi="Arial" w:cs="Arial"/>
        </w:rPr>
      </w:pPr>
    </w:p>
    <w:p w:rsidR="00682414" w:rsidRPr="007F093F" w:rsidRDefault="00682414" w:rsidP="00682414">
      <w:pPr>
        <w:spacing w:line="480" w:lineRule="auto"/>
        <w:ind w:left="1068"/>
        <w:jc w:val="center"/>
        <w:rPr>
          <w:rFonts w:ascii="Arial" w:hAnsi="Arial" w:cs="Arial"/>
        </w:rPr>
      </w:pPr>
    </w:p>
    <w:p w:rsidR="00682414" w:rsidRDefault="00682414" w:rsidP="00682414">
      <w:pPr>
        <w:spacing w:line="480" w:lineRule="auto"/>
        <w:ind w:left="1068"/>
        <w:jc w:val="both"/>
        <w:rPr>
          <w:rFonts w:ascii="Arial" w:hAnsi="Arial" w:cs="Arial"/>
          <w:lang w:val="es-EC"/>
        </w:rPr>
      </w:pPr>
      <w:r>
        <w:rPr>
          <w:rFonts w:ascii="Arial" w:hAnsi="Arial" w:cs="Arial"/>
        </w:rPr>
        <w:t xml:space="preserve">Las propiedades del R22 se evaluaron a la temperatura de evaporación de – 10 </w:t>
      </w:r>
      <w:r>
        <w:rPr>
          <w:rFonts w:ascii="Arial" w:hAnsi="Arial" w:cs="Arial"/>
          <w:lang w:val="es-EC"/>
        </w:rPr>
        <w:t>° C  y se presentan en la siguiente tabla:</w:t>
      </w: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68"/>
        <w:jc w:val="center"/>
        <w:rPr>
          <w:rFonts w:ascii="Arial" w:hAnsi="Arial" w:cs="Arial"/>
          <w:lang w:val="es-EC"/>
        </w:rPr>
      </w:pPr>
      <w:r>
        <w:rPr>
          <w:rFonts w:ascii="Arial" w:hAnsi="Arial" w:cs="Arial"/>
          <w:lang w:val="es-EC"/>
        </w:rPr>
        <w:t xml:space="preserve">TABLA 4.3 PROPIEDADES DEL R22 A -10 ° C  </w:t>
      </w:r>
    </w:p>
    <w:tbl>
      <w:tblPr>
        <w:tblW w:w="6383" w:type="dxa"/>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35"/>
        <w:gridCol w:w="1260"/>
        <w:gridCol w:w="888"/>
      </w:tblGrid>
      <w:tr w:rsidR="00682414">
        <w:trPr>
          <w:trHeight w:val="262"/>
        </w:trPr>
        <w:tc>
          <w:tcPr>
            <w:tcW w:w="6383" w:type="dxa"/>
            <w:gridSpan w:val="3"/>
            <w:shd w:val="clear" w:color="auto" w:fill="auto"/>
            <w:noWrap/>
            <w:vAlign w:val="bottom"/>
          </w:tcPr>
          <w:p w:rsidR="00682414" w:rsidRDefault="00682414" w:rsidP="00947D28">
            <w:pPr>
              <w:jc w:val="center"/>
              <w:rPr>
                <w:rFonts w:ascii="Arial" w:hAnsi="Arial" w:cs="Arial"/>
                <w:b/>
                <w:bCs/>
                <w:sz w:val="20"/>
                <w:szCs w:val="20"/>
              </w:rPr>
            </w:pPr>
            <w:r>
              <w:rPr>
                <w:rFonts w:ascii="Arial" w:hAnsi="Arial" w:cs="Arial"/>
                <w:b/>
                <w:bCs/>
                <w:sz w:val="20"/>
                <w:szCs w:val="20"/>
              </w:rPr>
              <w:t>PROPIEDADES DEL R22</w:t>
            </w:r>
          </w:p>
        </w:tc>
      </w:tr>
      <w:tr w:rsidR="00682414">
        <w:trPr>
          <w:trHeight w:val="262"/>
        </w:trPr>
        <w:tc>
          <w:tcPr>
            <w:tcW w:w="4235"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PRESION DE SATURACION (Ps)</w:t>
            </w:r>
          </w:p>
        </w:tc>
        <w:tc>
          <w:tcPr>
            <w:tcW w:w="126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0,3543</w:t>
            </w:r>
          </w:p>
        </w:tc>
        <w:tc>
          <w:tcPr>
            <w:tcW w:w="888"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Mpa</w:t>
            </w:r>
          </w:p>
        </w:tc>
      </w:tr>
      <w:tr w:rsidR="00682414">
        <w:trPr>
          <w:trHeight w:val="309"/>
        </w:trPr>
        <w:tc>
          <w:tcPr>
            <w:tcW w:w="4235"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TEMPERATURA DE SATURACION (Ts)</w:t>
            </w:r>
          </w:p>
        </w:tc>
        <w:tc>
          <w:tcPr>
            <w:tcW w:w="126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-10</w:t>
            </w:r>
          </w:p>
        </w:tc>
        <w:tc>
          <w:tcPr>
            <w:tcW w:w="888" w:type="dxa"/>
            <w:shd w:val="clear" w:color="auto" w:fill="auto"/>
            <w:noWrap/>
            <w:vAlign w:val="bottom"/>
          </w:tcPr>
          <w:p w:rsidR="00682414" w:rsidRDefault="00682414" w:rsidP="00947D28">
            <w:pPr>
              <w:jc w:val="center"/>
              <w:rPr>
                <w:rFonts w:ascii="Arial" w:hAnsi="Arial" w:cs="Arial"/>
              </w:rPr>
            </w:pPr>
            <w:r>
              <w:rPr>
                <w:rFonts w:ascii="Arial" w:hAnsi="Arial" w:cs="Arial"/>
                <w:lang w:val="es-EC"/>
              </w:rPr>
              <w:t>° C</w:t>
            </w:r>
          </w:p>
        </w:tc>
      </w:tr>
      <w:tr w:rsidR="00682414">
        <w:trPr>
          <w:trHeight w:val="262"/>
        </w:trPr>
        <w:tc>
          <w:tcPr>
            <w:tcW w:w="4235"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CALOR SENSIBLE DE EVAPORACION (hfg)</w:t>
            </w:r>
          </w:p>
        </w:tc>
        <w:tc>
          <w:tcPr>
            <w:tcW w:w="126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213132</w:t>
            </w:r>
          </w:p>
        </w:tc>
        <w:tc>
          <w:tcPr>
            <w:tcW w:w="888"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J/Kg</w:t>
            </w:r>
          </w:p>
        </w:tc>
      </w:tr>
      <w:tr w:rsidR="00682414">
        <w:trPr>
          <w:trHeight w:val="309"/>
        </w:trPr>
        <w:tc>
          <w:tcPr>
            <w:tcW w:w="4235"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xml:space="preserve">DENSIDAD DE VAPOR </w:t>
            </w:r>
            <w:r>
              <w:rPr>
                <w:rFonts w:ascii="Arial" w:hAnsi="Arial" w:cs="Arial"/>
              </w:rPr>
              <w:t>(ρ</w:t>
            </w:r>
            <w:r>
              <w:rPr>
                <w:rFonts w:ascii="Arial" w:hAnsi="Arial" w:cs="Arial"/>
                <w:sz w:val="20"/>
                <w:szCs w:val="20"/>
              </w:rPr>
              <w:t>v)</w:t>
            </w:r>
          </w:p>
        </w:tc>
        <w:tc>
          <w:tcPr>
            <w:tcW w:w="126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15,3045608</w:t>
            </w:r>
          </w:p>
        </w:tc>
        <w:tc>
          <w:tcPr>
            <w:tcW w:w="888"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Kg/m³</w:t>
            </w:r>
          </w:p>
        </w:tc>
      </w:tr>
      <w:tr w:rsidR="00682414">
        <w:trPr>
          <w:trHeight w:val="309"/>
        </w:trPr>
        <w:tc>
          <w:tcPr>
            <w:tcW w:w="4235"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DENSIDAD DE LIQUIDO (</w:t>
            </w:r>
            <w:r>
              <w:rPr>
                <w:rFonts w:ascii="Arial" w:hAnsi="Arial" w:cs="Arial"/>
              </w:rPr>
              <w:t>ρ</w:t>
            </w:r>
            <w:r>
              <w:rPr>
                <w:rFonts w:ascii="Arial" w:hAnsi="Arial" w:cs="Arial"/>
                <w:sz w:val="20"/>
                <w:szCs w:val="20"/>
              </w:rPr>
              <w:t>l)</w:t>
            </w:r>
          </w:p>
        </w:tc>
        <w:tc>
          <w:tcPr>
            <w:tcW w:w="126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1317,52306</w:t>
            </w:r>
          </w:p>
        </w:tc>
        <w:tc>
          <w:tcPr>
            <w:tcW w:w="888"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Kg/m³</w:t>
            </w:r>
          </w:p>
        </w:tc>
      </w:tr>
      <w:tr w:rsidR="00682414">
        <w:trPr>
          <w:trHeight w:val="262"/>
        </w:trPr>
        <w:tc>
          <w:tcPr>
            <w:tcW w:w="4235"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CALOR ESPECIFICO (Cp)</w:t>
            </w:r>
          </w:p>
        </w:tc>
        <w:tc>
          <w:tcPr>
            <w:tcW w:w="126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1130</w:t>
            </w:r>
          </w:p>
        </w:tc>
        <w:tc>
          <w:tcPr>
            <w:tcW w:w="888"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J/Kg °K</w:t>
            </w:r>
          </w:p>
        </w:tc>
      </w:tr>
      <w:tr w:rsidR="00682414">
        <w:trPr>
          <w:trHeight w:val="262"/>
        </w:trPr>
        <w:tc>
          <w:tcPr>
            <w:tcW w:w="4235"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COEFICIENTE DE CONDUCCION (kl)</w:t>
            </w:r>
          </w:p>
        </w:tc>
        <w:tc>
          <w:tcPr>
            <w:tcW w:w="126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0,105</w:t>
            </w:r>
          </w:p>
        </w:tc>
        <w:tc>
          <w:tcPr>
            <w:tcW w:w="888"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W/ m °K</w:t>
            </w:r>
          </w:p>
        </w:tc>
      </w:tr>
      <w:tr w:rsidR="00682414">
        <w:trPr>
          <w:trHeight w:val="309"/>
        </w:trPr>
        <w:tc>
          <w:tcPr>
            <w:tcW w:w="4235"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TENSION SUPERFICIAL (</w:t>
            </w:r>
            <w:r>
              <w:rPr>
                <w:rFonts w:ascii="Arial" w:hAnsi="Arial" w:cs="Arial"/>
              </w:rPr>
              <w:t>σ</w:t>
            </w:r>
            <w:r>
              <w:rPr>
                <w:rFonts w:ascii="Arial" w:hAnsi="Arial" w:cs="Arial"/>
                <w:sz w:val="20"/>
                <w:szCs w:val="20"/>
              </w:rPr>
              <w:t>)</w:t>
            </w:r>
          </w:p>
        </w:tc>
        <w:tc>
          <w:tcPr>
            <w:tcW w:w="126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0,01327</w:t>
            </w:r>
          </w:p>
        </w:tc>
        <w:tc>
          <w:tcPr>
            <w:tcW w:w="888"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N / m</w:t>
            </w:r>
          </w:p>
        </w:tc>
      </w:tr>
      <w:tr w:rsidR="00682414">
        <w:trPr>
          <w:trHeight w:val="309"/>
        </w:trPr>
        <w:tc>
          <w:tcPr>
            <w:tcW w:w="4235"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VISCOCIDAD DE VAPOR (</w:t>
            </w:r>
            <w:r>
              <w:rPr>
                <w:rFonts w:ascii="Arial" w:hAnsi="Arial" w:cs="Arial"/>
              </w:rPr>
              <w:t>μ</w:t>
            </w:r>
            <w:r>
              <w:rPr>
                <w:rFonts w:ascii="Arial" w:hAnsi="Arial" w:cs="Arial"/>
                <w:sz w:val="20"/>
                <w:szCs w:val="20"/>
              </w:rPr>
              <w:t>g)</w:t>
            </w:r>
          </w:p>
        </w:tc>
        <w:tc>
          <w:tcPr>
            <w:tcW w:w="126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0,0000115</w:t>
            </w:r>
          </w:p>
        </w:tc>
        <w:tc>
          <w:tcPr>
            <w:tcW w:w="888"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Pa s</w:t>
            </w:r>
          </w:p>
        </w:tc>
      </w:tr>
      <w:tr w:rsidR="00682414">
        <w:trPr>
          <w:trHeight w:val="309"/>
        </w:trPr>
        <w:tc>
          <w:tcPr>
            <w:tcW w:w="4235"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VISCOCIDAD DE LIQUIDO (</w:t>
            </w:r>
            <w:r>
              <w:rPr>
                <w:rFonts w:ascii="Arial" w:hAnsi="Arial" w:cs="Arial"/>
              </w:rPr>
              <w:t>μl</w:t>
            </w:r>
            <w:r>
              <w:rPr>
                <w:rFonts w:ascii="Arial" w:hAnsi="Arial" w:cs="Arial"/>
                <w:sz w:val="20"/>
                <w:szCs w:val="20"/>
              </w:rPr>
              <w:t>)</w:t>
            </w:r>
          </w:p>
        </w:tc>
        <w:tc>
          <w:tcPr>
            <w:tcW w:w="126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0,000256</w:t>
            </w:r>
          </w:p>
        </w:tc>
        <w:tc>
          <w:tcPr>
            <w:tcW w:w="888"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Pa s</w:t>
            </w:r>
          </w:p>
        </w:tc>
      </w:tr>
      <w:tr w:rsidR="00682414">
        <w:trPr>
          <w:trHeight w:val="262"/>
        </w:trPr>
        <w:tc>
          <w:tcPr>
            <w:tcW w:w="4235"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ENTALPIA DE LIQUIDO SAT. hf</w:t>
            </w:r>
          </w:p>
        </w:tc>
        <w:tc>
          <w:tcPr>
            <w:tcW w:w="126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33012</w:t>
            </w:r>
          </w:p>
        </w:tc>
        <w:tc>
          <w:tcPr>
            <w:tcW w:w="888"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J/Kg</w:t>
            </w:r>
          </w:p>
        </w:tc>
      </w:tr>
      <w:tr w:rsidR="00682414">
        <w:trPr>
          <w:trHeight w:val="262"/>
        </w:trPr>
        <w:tc>
          <w:tcPr>
            <w:tcW w:w="4235"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ENTALPIA DE VAPOR SAT. hg</w:t>
            </w:r>
          </w:p>
        </w:tc>
        <w:tc>
          <w:tcPr>
            <w:tcW w:w="126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246144</w:t>
            </w:r>
          </w:p>
        </w:tc>
        <w:tc>
          <w:tcPr>
            <w:tcW w:w="888"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J/Kg</w:t>
            </w:r>
          </w:p>
        </w:tc>
      </w:tr>
    </w:tbl>
    <w:p w:rsidR="00682414" w:rsidRDefault="00682414" w:rsidP="00682414">
      <w:pPr>
        <w:spacing w:line="480" w:lineRule="auto"/>
        <w:ind w:left="1068"/>
        <w:jc w:val="center"/>
        <w:rPr>
          <w:rFonts w:ascii="Arial" w:hAnsi="Arial" w:cs="Arial"/>
          <w:lang w:val="es-EC"/>
        </w:rPr>
      </w:pPr>
    </w:p>
    <w:p w:rsidR="00682414" w:rsidRDefault="00682414" w:rsidP="00682414">
      <w:pPr>
        <w:spacing w:line="480" w:lineRule="auto"/>
        <w:ind w:left="1068"/>
        <w:jc w:val="both"/>
        <w:rPr>
          <w:rFonts w:ascii="Arial" w:hAnsi="Arial" w:cs="Arial"/>
        </w:rPr>
      </w:pPr>
      <w:r>
        <w:rPr>
          <w:rFonts w:ascii="Arial" w:hAnsi="Arial" w:cs="Arial"/>
        </w:rPr>
        <w:t>Las propiedades del Propilenglicol se evaluaron a la temperatura de entrada excepto la viscosidad del conjunto que fue evaluada a la temperatura del conjunto que representa la media entre las temperaturas de entrada y salida indicadas al inicio del análisis. Las propiedades se presentan en la siguiente tabla:</w:t>
      </w:r>
    </w:p>
    <w:p w:rsidR="00682414" w:rsidRDefault="00682414" w:rsidP="00682414">
      <w:pPr>
        <w:spacing w:line="480" w:lineRule="auto"/>
        <w:ind w:left="1068"/>
        <w:jc w:val="center"/>
        <w:rPr>
          <w:rFonts w:ascii="Arial" w:hAnsi="Arial" w:cs="Arial"/>
        </w:rPr>
      </w:pPr>
    </w:p>
    <w:p w:rsidR="00682414" w:rsidRDefault="00682414" w:rsidP="00682414">
      <w:pPr>
        <w:spacing w:line="480" w:lineRule="auto"/>
        <w:ind w:left="1068"/>
        <w:jc w:val="center"/>
        <w:rPr>
          <w:rFonts w:ascii="Arial" w:hAnsi="Arial" w:cs="Arial"/>
        </w:rPr>
      </w:pPr>
      <w:r>
        <w:rPr>
          <w:rFonts w:ascii="Arial" w:hAnsi="Arial" w:cs="Arial"/>
        </w:rPr>
        <w:t>TABLA 4.4 PROPIEDADES DEL PROPILENGLICOL</w:t>
      </w:r>
    </w:p>
    <w:tbl>
      <w:tblPr>
        <w:tblW w:w="6370" w:type="dxa"/>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01"/>
        <w:gridCol w:w="1394"/>
        <w:gridCol w:w="975"/>
      </w:tblGrid>
      <w:tr w:rsidR="00682414">
        <w:trPr>
          <w:trHeight w:val="300"/>
        </w:trPr>
        <w:tc>
          <w:tcPr>
            <w:tcW w:w="6370" w:type="dxa"/>
            <w:gridSpan w:val="3"/>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PROPIEDADES PROPILENGLICOL A Tin</w:t>
            </w:r>
          </w:p>
        </w:tc>
      </w:tr>
      <w:tr w:rsidR="00682414">
        <w:trPr>
          <w:trHeight w:val="255"/>
        </w:trPr>
        <w:tc>
          <w:tcPr>
            <w:tcW w:w="6370" w:type="dxa"/>
            <w:gridSpan w:val="3"/>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CONCENTRACIÓN = 35%</w:t>
            </w:r>
          </w:p>
        </w:tc>
      </w:tr>
      <w:tr w:rsidR="00682414">
        <w:trPr>
          <w:trHeight w:val="300"/>
        </w:trPr>
        <w:tc>
          <w:tcPr>
            <w:tcW w:w="400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TEMPERATURA DEL CONJUNTO (Tb)</w:t>
            </w:r>
          </w:p>
        </w:tc>
        <w:tc>
          <w:tcPr>
            <w:tcW w:w="139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-1,5</w:t>
            </w:r>
          </w:p>
        </w:tc>
        <w:tc>
          <w:tcPr>
            <w:tcW w:w="975" w:type="dxa"/>
            <w:shd w:val="clear" w:color="auto" w:fill="auto"/>
            <w:noWrap/>
            <w:vAlign w:val="bottom"/>
          </w:tcPr>
          <w:p w:rsidR="00682414" w:rsidRDefault="00682414" w:rsidP="00947D28">
            <w:pPr>
              <w:jc w:val="center"/>
              <w:rPr>
                <w:rFonts w:ascii="Arial" w:hAnsi="Arial" w:cs="Arial"/>
              </w:rPr>
            </w:pPr>
            <w:r>
              <w:rPr>
                <w:rFonts w:ascii="Arial" w:hAnsi="Arial" w:cs="Arial"/>
                <w:lang w:val="es-EC"/>
              </w:rPr>
              <w:t>° C</w:t>
            </w:r>
          </w:p>
        </w:tc>
      </w:tr>
      <w:tr w:rsidR="00682414">
        <w:trPr>
          <w:trHeight w:val="300"/>
        </w:trPr>
        <w:tc>
          <w:tcPr>
            <w:tcW w:w="400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DENSIDAD DE LIQUIDO (</w:t>
            </w:r>
            <w:r>
              <w:rPr>
                <w:rFonts w:ascii="Arial" w:hAnsi="Arial" w:cs="Arial"/>
              </w:rPr>
              <w:t>ρ</w:t>
            </w:r>
            <w:r>
              <w:rPr>
                <w:rFonts w:ascii="Arial" w:hAnsi="Arial" w:cs="Arial"/>
                <w:sz w:val="20"/>
                <w:szCs w:val="20"/>
              </w:rPr>
              <w:t>l)</w:t>
            </w:r>
          </w:p>
        </w:tc>
        <w:tc>
          <w:tcPr>
            <w:tcW w:w="139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1035,317092</w:t>
            </w:r>
          </w:p>
        </w:tc>
        <w:tc>
          <w:tcPr>
            <w:tcW w:w="975"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Kg/m³</w:t>
            </w:r>
          </w:p>
        </w:tc>
      </w:tr>
      <w:tr w:rsidR="00682414">
        <w:trPr>
          <w:trHeight w:val="255"/>
        </w:trPr>
        <w:tc>
          <w:tcPr>
            <w:tcW w:w="400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CALOR ESPECIFICO (Cp)</w:t>
            </w:r>
          </w:p>
        </w:tc>
        <w:tc>
          <w:tcPr>
            <w:tcW w:w="139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3777,902492</w:t>
            </w:r>
          </w:p>
        </w:tc>
        <w:tc>
          <w:tcPr>
            <w:tcW w:w="975"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J/Kg °K</w:t>
            </w:r>
          </w:p>
        </w:tc>
      </w:tr>
      <w:tr w:rsidR="00682414">
        <w:trPr>
          <w:trHeight w:val="255"/>
        </w:trPr>
        <w:tc>
          <w:tcPr>
            <w:tcW w:w="400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COEFICIENTE POR CONDUCCION (kl)</w:t>
            </w:r>
          </w:p>
        </w:tc>
        <w:tc>
          <w:tcPr>
            <w:tcW w:w="139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0,436419076</w:t>
            </w:r>
          </w:p>
        </w:tc>
        <w:tc>
          <w:tcPr>
            <w:tcW w:w="975"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W/ m °K</w:t>
            </w:r>
          </w:p>
        </w:tc>
      </w:tr>
      <w:tr w:rsidR="00682414">
        <w:trPr>
          <w:trHeight w:val="300"/>
        </w:trPr>
        <w:tc>
          <w:tcPr>
            <w:tcW w:w="400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VISCOCIDAD DEL LIQUIDO</w:t>
            </w:r>
          </w:p>
        </w:tc>
        <w:tc>
          <w:tcPr>
            <w:tcW w:w="139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1,48646E-05</w:t>
            </w:r>
          </w:p>
        </w:tc>
        <w:tc>
          <w:tcPr>
            <w:tcW w:w="975"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Pa s</w:t>
            </w:r>
          </w:p>
        </w:tc>
      </w:tr>
      <w:tr w:rsidR="00682414">
        <w:trPr>
          <w:trHeight w:val="300"/>
        </w:trPr>
        <w:tc>
          <w:tcPr>
            <w:tcW w:w="400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VISCOCIDAD DEL CONJUNTO (</w:t>
            </w:r>
            <w:r>
              <w:rPr>
                <w:rFonts w:ascii="Arial" w:hAnsi="Arial" w:cs="Arial"/>
              </w:rPr>
              <w:t>μ</w:t>
            </w:r>
            <w:r>
              <w:rPr>
                <w:rFonts w:ascii="Arial" w:hAnsi="Arial" w:cs="Arial"/>
                <w:sz w:val="20"/>
                <w:szCs w:val="20"/>
              </w:rPr>
              <w:t>b)</w:t>
            </w:r>
          </w:p>
        </w:tc>
        <w:tc>
          <w:tcPr>
            <w:tcW w:w="139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2,27235E-05</w:t>
            </w:r>
          </w:p>
        </w:tc>
        <w:tc>
          <w:tcPr>
            <w:tcW w:w="975"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Pa s</w:t>
            </w:r>
          </w:p>
        </w:tc>
      </w:tr>
      <w:tr w:rsidR="00682414">
        <w:trPr>
          <w:trHeight w:val="300"/>
        </w:trPr>
        <w:tc>
          <w:tcPr>
            <w:tcW w:w="400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TEMPERATURA DE CONGELACIÓN</w:t>
            </w:r>
          </w:p>
        </w:tc>
        <w:tc>
          <w:tcPr>
            <w:tcW w:w="139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-16,97278984</w:t>
            </w:r>
          </w:p>
        </w:tc>
        <w:tc>
          <w:tcPr>
            <w:tcW w:w="975"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C</w:t>
            </w:r>
          </w:p>
        </w:tc>
      </w:tr>
    </w:tbl>
    <w:p w:rsidR="00682414" w:rsidRDefault="00682414" w:rsidP="00682414">
      <w:pPr>
        <w:spacing w:line="480" w:lineRule="auto"/>
        <w:ind w:left="1068"/>
        <w:rPr>
          <w:rFonts w:ascii="Arial" w:hAnsi="Arial" w:cs="Arial"/>
        </w:rPr>
      </w:pPr>
    </w:p>
    <w:p w:rsidR="00682414" w:rsidRDefault="00682414" w:rsidP="00682414">
      <w:pPr>
        <w:spacing w:line="480" w:lineRule="auto"/>
        <w:ind w:left="1068"/>
        <w:rPr>
          <w:rFonts w:ascii="Arial" w:hAnsi="Arial" w:cs="Arial"/>
        </w:rPr>
      </w:pPr>
    </w:p>
    <w:p w:rsidR="00682414" w:rsidRDefault="00682414" w:rsidP="00682414">
      <w:pPr>
        <w:spacing w:line="480" w:lineRule="auto"/>
        <w:ind w:left="1068"/>
        <w:jc w:val="both"/>
        <w:rPr>
          <w:rFonts w:ascii="Arial" w:hAnsi="Arial" w:cs="Arial"/>
          <w:lang w:val="es-EC"/>
        </w:rPr>
      </w:pPr>
      <w:r>
        <w:rPr>
          <w:rFonts w:ascii="Arial" w:hAnsi="Arial" w:cs="Arial"/>
          <w:lang w:val="es-EC"/>
        </w:rPr>
        <w:t>Una vez determinadas las propiedades de ambos fluidos es posible hallar la carga térmica. Con el caudal y la densidad de entrada podemos determinar el flujo másico entrante.</w:t>
      </w:r>
    </w:p>
    <w:p w:rsidR="00682414" w:rsidRPr="00BD1D5E" w:rsidRDefault="00682414" w:rsidP="00682414">
      <w:pPr>
        <w:tabs>
          <w:tab w:val="left" w:pos="5370"/>
        </w:tabs>
        <w:spacing w:line="480" w:lineRule="auto"/>
        <w:ind w:left="1068"/>
        <w:jc w:val="center"/>
        <w:rPr>
          <w:rFonts w:ascii="Arial" w:hAnsi="Arial" w:cs="Arial"/>
          <w:lang w:val="es-EC"/>
        </w:rPr>
      </w:pPr>
      <w:r w:rsidRPr="001077C7">
        <w:rPr>
          <w:rFonts w:ascii="Arial" w:hAnsi="Arial" w:cs="Arial"/>
          <w:position w:val="-14"/>
          <w:lang w:val="es-EC"/>
        </w:rPr>
        <w:object w:dxaOrig="1040" w:dyaOrig="380">
          <v:shape id="_x0000_i1483" type="#_x0000_t75" style="width:52.2pt;height:19.2pt" o:ole="">
            <v:imagedata r:id="rId830" o:title=""/>
          </v:shape>
          <o:OLEObject Type="Embed" ProgID="Equation.3" ShapeID="_x0000_i1483" DrawAspect="Content" ObjectID="_1345537202" r:id="rId831"/>
        </w:object>
      </w:r>
      <w:r>
        <w:rPr>
          <w:rFonts w:ascii="Arial" w:hAnsi="Arial" w:cs="Arial"/>
          <w:lang w:val="es-EC"/>
        </w:rPr>
        <w:t xml:space="preserve">     (84)</w:t>
      </w:r>
    </w:p>
    <w:p w:rsidR="00682414" w:rsidRDefault="00682414" w:rsidP="00682414">
      <w:pPr>
        <w:spacing w:line="480" w:lineRule="auto"/>
        <w:ind w:left="1068"/>
        <w:jc w:val="both"/>
        <w:rPr>
          <w:rFonts w:ascii="Arial" w:hAnsi="Arial" w:cs="Arial"/>
          <w:lang w:val="es-EC"/>
        </w:rPr>
      </w:pPr>
      <w:r>
        <w:rPr>
          <w:rFonts w:ascii="Arial" w:hAnsi="Arial" w:cs="Arial"/>
          <w:lang w:val="es-EC"/>
        </w:rPr>
        <w:t>De donde se obtiene un flujo entrante de 1.959 Kg/s para el Propilenglicol. Con este dato procedemos a hallar la carga térmica a partir de la siguiente ecuación:</w:t>
      </w:r>
    </w:p>
    <w:p w:rsidR="00682414" w:rsidRDefault="00682414" w:rsidP="00682414">
      <w:pPr>
        <w:spacing w:line="480" w:lineRule="auto"/>
        <w:ind w:left="1068"/>
        <w:jc w:val="center"/>
        <w:rPr>
          <w:rFonts w:ascii="Arial" w:hAnsi="Arial" w:cs="Arial"/>
          <w:lang w:val="es-EC"/>
        </w:rPr>
      </w:pPr>
      <w:r w:rsidRPr="001077C7">
        <w:rPr>
          <w:rFonts w:ascii="Arial" w:hAnsi="Arial" w:cs="Arial"/>
          <w:position w:val="-16"/>
          <w:lang w:val="es-EC"/>
        </w:rPr>
        <w:object w:dxaOrig="1500" w:dyaOrig="400">
          <v:shape id="_x0000_i1484" type="#_x0000_t75" style="width:75pt;height:19.8pt" o:ole="">
            <v:imagedata r:id="rId832" o:title=""/>
          </v:shape>
          <o:OLEObject Type="Embed" ProgID="Equation.3" ShapeID="_x0000_i1484" DrawAspect="Content" ObjectID="_1345537203" r:id="rId833"/>
        </w:object>
      </w:r>
      <w:r>
        <w:rPr>
          <w:rFonts w:ascii="Arial" w:hAnsi="Arial" w:cs="Arial"/>
          <w:lang w:val="es-EC"/>
        </w:rPr>
        <w:t xml:space="preserve">     (85)</w:t>
      </w:r>
    </w:p>
    <w:p w:rsidR="00682414" w:rsidRDefault="00682414" w:rsidP="00682414">
      <w:pPr>
        <w:spacing w:line="480" w:lineRule="auto"/>
        <w:ind w:left="1068"/>
        <w:jc w:val="both"/>
        <w:rPr>
          <w:rFonts w:ascii="Arial" w:hAnsi="Arial" w:cs="Arial"/>
        </w:rPr>
      </w:pPr>
      <w:r>
        <w:rPr>
          <w:rFonts w:ascii="Arial" w:hAnsi="Arial" w:cs="Arial"/>
          <w:lang w:val="es-EC"/>
        </w:rPr>
        <w:t xml:space="preserve">Donde </w:t>
      </w:r>
      <w:r w:rsidRPr="00D726CD">
        <w:rPr>
          <w:position w:val="-4"/>
        </w:rPr>
        <w:object w:dxaOrig="380" w:dyaOrig="260">
          <v:shape id="_x0000_i1485" type="#_x0000_t75" style="width:19.2pt;height:13.2pt" o:ole="">
            <v:imagedata r:id="rId834" o:title=""/>
          </v:shape>
          <o:OLEObject Type="Embed" ProgID="Equation.3" ShapeID="_x0000_i1485" DrawAspect="Content" ObjectID="_1345537204" r:id="rId835"/>
        </w:object>
      </w:r>
      <w:r>
        <w:t xml:space="preserve"> </w:t>
      </w:r>
      <w:r>
        <w:rPr>
          <w:rFonts w:ascii="Arial" w:hAnsi="Arial" w:cs="Arial"/>
        </w:rPr>
        <w:t>es la diferencia de temperatura entre las temperaturas de entrada y salida del propilenglicol. De esta manera se obtiene una carga de 51815.3 W.</w:t>
      </w:r>
    </w:p>
    <w:p w:rsidR="00682414" w:rsidRDefault="00682414" w:rsidP="00682414">
      <w:pPr>
        <w:spacing w:line="480" w:lineRule="auto"/>
        <w:ind w:left="1068"/>
        <w:jc w:val="both"/>
        <w:rPr>
          <w:rFonts w:ascii="Arial" w:hAnsi="Arial" w:cs="Arial"/>
        </w:rPr>
      </w:pPr>
      <w:r>
        <w:rPr>
          <w:rFonts w:ascii="Arial" w:hAnsi="Arial" w:cs="Arial"/>
        </w:rPr>
        <w:t>El siguiente parámetro a determinar es el flujo de R22 requerido, para ello se aplicara la siguiente expresión:</w:t>
      </w:r>
    </w:p>
    <w:p w:rsidR="00682414" w:rsidRDefault="00682414" w:rsidP="00682414">
      <w:pPr>
        <w:spacing w:line="480" w:lineRule="auto"/>
        <w:ind w:left="1068"/>
        <w:jc w:val="center"/>
        <w:rPr>
          <w:rFonts w:ascii="Arial" w:hAnsi="Arial" w:cs="Arial"/>
          <w:lang w:val="es-EC"/>
        </w:rPr>
      </w:pPr>
      <w:r w:rsidRPr="00B50E08">
        <w:rPr>
          <w:rFonts w:ascii="Arial" w:hAnsi="Arial" w:cs="Arial"/>
          <w:position w:val="-16"/>
          <w:lang w:val="es-EC"/>
        </w:rPr>
        <w:object w:dxaOrig="2120" w:dyaOrig="400">
          <v:shape id="_x0000_i1486" type="#_x0000_t75" style="width:106.2pt;height:19.8pt" o:ole="">
            <v:imagedata r:id="rId836" o:title=""/>
          </v:shape>
          <o:OLEObject Type="Embed" ProgID="Equation.3" ShapeID="_x0000_i1486" DrawAspect="Content" ObjectID="_1345537205" r:id="rId837"/>
        </w:object>
      </w:r>
      <w:r>
        <w:rPr>
          <w:rFonts w:ascii="Arial" w:hAnsi="Arial" w:cs="Arial"/>
          <w:lang w:val="es-EC"/>
        </w:rPr>
        <w:t xml:space="preserve">   (86)</w:t>
      </w:r>
    </w:p>
    <w:p w:rsidR="00682414" w:rsidRDefault="00682414" w:rsidP="00682414">
      <w:pPr>
        <w:spacing w:line="480" w:lineRule="auto"/>
        <w:ind w:left="1068"/>
        <w:rPr>
          <w:rFonts w:ascii="Arial" w:hAnsi="Arial" w:cs="Arial"/>
          <w:lang w:val="es-EC"/>
        </w:rPr>
      </w:pPr>
      <w:r>
        <w:rPr>
          <w:rFonts w:ascii="Arial" w:hAnsi="Arial" w:cs="Arial"/>
          <w:lang w:val="es-EC"/>
        </w:rPr>
        <w:t>Donde:</w:t>
      </w:r>
    </w:p>
    <w:p w:rsidR="00682414" w:rsidRDefault="00682414" w:rsidP="00682414">
      <w:pPr>
        <w:spacing w:line="480" w:lineRule="auto"/>
        <w:ind w:left="1068"/>
        <w:rPr>
          <w:rFonts w:ascii="Arial" w:hAnsi="Arial" w:cs="Arial"/>
        </w:rPr>
      </w:pPr>
      <w:r w:rsidRPr="00D726CD">
        <w:rPr>
          <w:position w:val="-14"/>
        </w:rPr>
        <w:object w:dxaOrig="279" w:dyaOrig="380">
          <v:shape id="_x0000_i1487" type="#_x0000_t75" style="width:13.8pt;height:19.2pt" o:ole="">
            <v:imagedata r:id="rId838" o:title=""/>
          </v:shape>
          <o:OLEObject Type="Embed" ProgID="Equation.3" ShapeID="_x0000_i1487" DrawAspect="Content" ObjectID="_1345537206" r:id="rId839"/>
        </w:object>
      </w:r>
      <w:r>
        <w:rPr>
          <w:rFonts w:ascii="Arial" w:hAnsi="Arial" w:cs="Arial"/>
        </w:rPr>
        <w:t xml:space="preserve"> = Entalpía de vapor saturado [</w:t>
      </w:r>
      <w:r w:rsidRPr="002454CC">
        <w:rPr>
          <w:rFonts w:ascii="Arial" w:hAnsi="Arial" w:cs="Arial"/>
        </w:rPr>
        <w:t>J/Kg</w:t>
      </w:r>
      <w:r>
        <w:rPr>
          <w:rFonts w:ascii="Arial" w:hAnsi="Arial" w:cs="Arial"/>
          <w:sz w:val="20"/>
          <w:szCs w:val="20"/>
        </w:rPr>
        <w:t>]</w:t>
      </w:r>
    </w:p>
    <w:p w:rsidR="00682414" w:rsidRDefault="00682414" w:rsidP="00682414">
      <w:pPr>
        <w:spacing w:line="480" w:lineRule="auto"/>
        <w:ind w:left="1068"/>
        <w:rPr>
          <w:rFonts w:ascii="Arial" w:hAnsi="Arial" w:cs="Arial"/>
        </w:rPr>
      </w:pPr>
      <w:r w:rsidRPr="00D726CD">
        <w:rPr>
          <w:position w:val="-12"/>
        </w:rPr>
        <w:object w:dxaOrig="520" w:dyaOrig="360">
          <v:shape id="_x0000_i1488" type="#_x0000_t75" style="width:25.8pt;height:18pt" o:ole="">
            <v:imagedata r:id="rId840" o:title=""/>
          </v:shape>
          <o:OLEObject Type="Embed" ProgID="Equation.3" ShapeID="_x0000_i1488" DrawAspect="Content" ObjectID="_1345537207" r:id="rId841"/>
        </w:object>
      </w:r>
      <w:r>
        <w:t xml:space="preserve"> </w:t>
      </w:r>
      <w:r>
        <w:rPr>
          <w:rFonts w:ascii="Arial" w:hAnsi="Arial" w:cs="Arial"/>
        </w:rPr>
        <w:t>= Entalpía para un valor de calidad x = 0.2 [</w:t>
      </w:r>
      <w:r w:rsidRPr="002454CC">
        <w:rPr>
          <w:rFonts w:ascii="Arial" w:hAnsi="Arial" w:cs="Arial"/>
        </w:rPr>
        <w:t>J/Kg</w:t>
      </w:r>
      <w:r>
        <w:rPr>
          <w:rFonts w:ascii="Arial" w:hAnsi="Arial" w:cs="Arial"/>
          <w:sz w:val="20"/>
          <w:szCs w:val="20"/>
        </w:rPr>
        <w:t>]</w:t>
      </w:r>
    </w:p>
    <w:p w:rsidR="00682414" w:rsidRDefault="00682414" w:rsidP="00682414">
      <w:pPr>
        <w:spacing w:line="480" w:lineRule="auto"/>
        <w:ind w:left="1068"/>
        <w:rPr>
          <w:rFonts w:ascii="Arial" w:hAnsi="Arial" w:cs="Arial"/>
        </w:rPr>
      </w:pPr>
    </w:p>
    <w:p w:rsidR="00682414" w:rsidRDefault="00682414" w:rsidP="00682414">
      <w:pPr>
        <w:spacing w:line="480" w:lineRule="auto"/>
        <w:ind w:left="1068"/>
        <w:jc w:val="both"/>
        <w:rPr>
          <w:rFonts w:ascii="Arial" w:hAnsi="Arial" w:cs="Arial"/>
        </w:rPr>
      </w:pPr>
      <w:r>
        <w:rPr>
          <w:rFonts w:ascii="Arial" w:hAnsi="Arial" w:cs="Arial"/>
        </w:rPr>
        <w:t>Se asume que el R22 ingresa al evaporador con una calidad cercana a 0.2, ya que proviene de una válvula de expansión lo que origina una expansión isentalpica en la misma, razón por la cual no ingresa como líquido saturado proveniente del condensador (véase figura 4.1).</w:t>
      </w:r>
    </w:p>
    <w:p w:rsidR="00682414" w:rsidRDefault="00682414" w:rsidP="00682414">
      <w:pPr>
        <w:spacing w:line="480" w:lineRule="auto"/>
        <w:ind w:left="1068"/>
        <w:jc w:val="both"/>
        <w:rPr>
          <w:rFonts w:ascii="Arial" w:hAnsi="Arial" w:cs="Arial"/>
        </w:rPr>
      </w:pPr>
    </w:p>
    <w:p w:rsidR="00682414" w:rsidRDefault="00525471" w:rsidP="00682414">
      <w:pPr>
        <w:spacing w:line="480" w:lineRule="auto"/>
        <w:ind w:left="1068"/>
        <w:jc w:val="center"/>
        <w:rPr>
          <w:rFonts w:ascii="Arial" w:hAnsi="Arial" w:cs="Arial"/>
        </w:rPr>
      </w:pPr>
      <w:r>
        <w:rPr>
          <w:rFonts w:ascii="Arial" w:hAnsi="Arial" w:cs="Arial"/>
          <w:noProof/>
        </w:rPr>
        <w:drawing>
          <wp:inline distT="0" distB="0" distL="0" distR="0">
            <wp:extent cx="3954780" cy="2514600"/>
            <wp:effectExtent l="19050" t="0" r="7620" b="0"/>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42" cstate="print"/>
                    <a:srcRect/>
                    <a:stretch>
                      <a:fillRect/>
                    </a:stretch>
                  </pic:blipFill>
                  <pic:spPr bwMode="auto">
                    <a:xfrm>
                      <a:off x="0" y="0"/>
                      <a:ext cx="3954780" cy="2514600"/>
                    </a:xfrm>
                    <a:prstGeom prst="rect">
                      <a:avLst/>
                    </a:prstGeom>
                    <a:noFill/>
                    <a:ln w="9525">
                      <a:noFill/>
                      <a:miter lim="800000"/>
                      <a:headEnd/>
                      <a:tailEnd/>
                    </a:ln>
                  </pic:spPr>
                </pic:pic>
              </a:graphicData>
            </a:graphic>
          </wp:inline>
        </w:drawing>
      </w:r>
    </w:p>
    <w:p w:rsidR="00682414" w:rsidRDefault="00682414" w:rsidP="00682414">
      <w:pPr>
        <w:spacing w:line="480" w:lineRule="auto"/>
        <w:ind w:left="1068"/>
        <w:jc w:val="center"/>
        <w:rPr>
          <w:rFonts w:ascii="Arial" w:hAnsi="Arial" w:cs="Arial"/>
        </w:rPr>
      </w:pPr>
      <w:r>
        <w:rPr>
          <w:rFonts w:ascii="Arial" w:hAnsi="Arial" w:cs="Arial"/>
        </w:rPr>
        <w:t>FIGURA 4.1 PROCESO DE EXPANSIÓN ISENTALPICA</w:t>
      </w:r>
    </w:p>
    <w:p w:rsidR="00682414" w:rsidRDefault="00682414" w:rsidP="00682414">
      <w:pPr>
        <w:spacing w:line="480" w:lineRule="auto"/>
        <w:ind w:left="1068"/>
        <w:jc w:val="both"/>
        <w:rPr>
          <w:rFonts w:ascii="Arial" w:hAnsi="Arial" w:cs="Arial"/>
        </w:rPr>
      </w:pPr>
      <w:r>
        <w:rPr>
          <w:rFonts w:ascii="Arial" w:hAnsi="Arial" w:cs="Arial"/>
        </w:rPr>
        <w:t>Para el cálculo de este valor de entalpía aplicamos la siguiente ecuación:</w:t>
      </w:r>
    </w:p>
    <w:p w:rsidR="00682414" w:rsidRDefault="00682414" w:rsidP="00682414">
      <w:pPr>
        <w:spacing w:line="480" w:lineRule="auto"/>
        <w:ind w:left="1068"/>
        <w:jc w:val="center"/>
        <w:rPr>
          <w:rFonts w:ascii="Arial" w:hAnsi="Arial" w:cs="Arial"/>
        </w:rPr>
      </w:pPr>
      <w:r w:rsidRPr="00CC7941">
        <w:rPr>
          <w:rFonts w:ascii="Arial" w:hAnsi="Arial" w:cs="Arial"/>
          <w:position w:val="-14"/>
        </w:rPr>
        <w:object w:dxaOrig="1420" w:dyaOrig="380">
          <v:shape id="_x0000_i1489" type="#_x0000_t75" style="width:70.8pt;height:19.2pt" o:ole="">
            <v:imagedata r:id="rId843" o:title=""/>
          </v:shape>
          <o:OLEObject Type="Embed" ProgID="Equation.3" ShapeID="_x0000_i1489" DrawAspect="Content" ObjectID="_1345537208" r:id="rId844"/>
        </w:object>
      </w:r>
      <w:r>
        <w:rPr>
          <w:rFonts w:ascii="Arial" w:hAnsi="Arial" w:cs="Arial"/>
        </w:rPr>
        <w:t xml:space="preserve">     (87)</w:t>
      </w:r>
    </w:p>
    <w:p w:rsidR="00682414" w:rsidRDefault="00682414" w:rsidP="00682414">
      <w:pPr>
        <w:spacing w:line="480" w:lineRule="auto"/>
        <w:ind w:left="1068"/>
        <w:rPr>
          <w:rFonts w:ascii="Arial" w:hAnsi="Arial" w:cs="Arial"/>
        </w:rPr>
      </w:pPr>
      <w:r>
        <w:rPr>
          <w:rFonts w:ascii="Arial" w:hAnsi="Arial" w:cs="Arial"/>
        </w:rPr>
        <w:t>Donde:</w:t>
      </w:r>
    </w:p>
    <w:p w:rsidR="00682414" w:rsidRDefault="00682414" w:rsidP="00682414">
      <w:pPr>
        <w:spacing w:line="480" w:lineRule="auto"/>
        <w:ind w:left="1068"/>
        <w:rPr>
          <w:rFonts w:ascii="Arial" w:hAnsi="Arial" w:cs="Arial"/>
        </w:rPr>
      </w:pPr>
      <w:r w:rsidRPr="00D726CD">
        <w:rPr>
          <w:position w:val="-14"/>
        </w:rPr>
        <w:object w:dxaOrig="279" w:dyaOrig="380">
          <v:shape id="_x0000_i1490" type="#_x0000_t75" style="width:13.8pt;height:19.2pt" o:ole="">
            <v:imagedata r:id="rId845" o:title=""/>
          </v:shape>
          <o:OLEObject Type="Embed" ProgID="Equation.3" ShapeID="_x0000_i1490" DrawAspect="Content" ObjectID="_1345537209" r:id="rId846"/>
        </w:object>
      </w:r>
      <w:r>
        <w:t xml:space="preserve"> </w:t>
      </w:r>
      <w:r>
        <w:rPr>
          <w:rFonts w:ascii="Arial" w:hAnsi="Arial" w:cs="Arial"/>
        </w:rPr>
        <w:t>= Entalpía de líquido saturado [</w:t>
      </w:r>
      <w:r w:rsidRPr="002454CC">
        <w:rPr>
          <w:rFonts w:ascii="Arial" w:hAnsi="Arial" w:cs="Arial"/>
        </w:rPr>
        <w:t>J/Kg</w:t>
      </w:r>
      <w:r>
        <w:rPr>
          <w:rFonts w:ascii="Arial" w:hAnsi="Arial" w:cs="Arial"/>
          <w:sz w:val="20"/>
          <w:szCs w:val="20"/>
        </w:rPr>
        <w:t>]</w:t>
      </w:r>
    </w:p>
    <w:p w:rsidR="00682414" w:rsidRDefault="00682414" w:rsidP="00682414">
      <w:pPr>
        <w:spacing w:line="480" w:lineRule="auto"/>
        <w:ind w:left="1068"/>
        <w:rPr>
          <w:rFonts w:ascii="Arial" w:hAnsi="Arial" w:cs="Arial"/>
          <w:sz w:val="20"/>
          <w:szCs w:val="20"/>
        </w:rPr>
      </w:pPr>
      <w:r w:rsidRPr="00D726CD">
        <w:rPr>
          <w:position w:val="-14"/>
        </w:rPr>
        <w:object w:dxaOrig="340" w:dyaOrig="380">
          <v:shape id="_x0000_i1491" type="#_x0000_t75" style="width:16.8pt;height:19.2pt" o:ole="">
            <v:imagedata r:id="rId847" o:title=""/>
          </v:shape>
          <o:OLEObject Type="Embed" ProgID="Equation.3" ShapeID="_x0000_i1491" DrawAspect="Content" ObjectID="_1345537210" r:id="rId848"/>
        </w:object>
      </w:r>
      <w:r>
        <w:t xml:space="preserve"> </w:t>
      </w:r>
      <w:r>
        <w:rPr>
          <w:rFonts w:ascii="Arial" w:hAnsi="Arial" w:cs="Arial"/>
        </w:rPr>
        <w:t>= Calor sensible de evaporación [</w:t>
      </w:r>
      <w:r w:rsidRPr="002454CC">
        <w:rPr>
          <w:rFonts w:ascii="Arial" w:hAnsi="Arial" w:cs="Arial"/>
        </w:rPr>
        <w:t>J/Kg</w:t>
      </w:r>
      <w:r>
        <w:rPr>
          <w:rFonts w:ascii="Arial" w:hAnsi="Arial" w:cs="Arial"/>
          <w:sz w:val="20"/>
          <w:szCs w:val="20"/>
        </w:rPr>
        <w:t>]</w:t>
      </w:r>
    </w:p>
    <w:p w:rsidR="00682414" w:rsidRDefault="00682414" w:rsidP="00682414">
      <w:pPr>
        <w:spacing w:line="480" w:lineRule="auto"/>
        <w:ind w:left="1068"/>
        <w:rPr>
          <w:rFonts w:ascii="Arial" w:hAnsi="Arial" w:cs="Arial"/>
        </w:rPr>
      </w:pPr>
    </w:p>
    <w:p w:rsidR="00682414" w:rsidRDefault="00682414" w:rsidP="00682414">
      <w:pPr>
        <w:spacing w:line="480" w:lineRule="auto"/>
        <w:ind w:left="1068"/>
        <w:rPr>
          <w:rFonts w:ascii="Arial" w:hAnsi="Arial" w:cs="Arial"/>
        </w:rPr>
      </w:pPr>
      <w:r>
        <w:rPr>
          <w:rFonts w:ascii="Arial" w:hAnsi="Arial" w:cs="Arial"/>
        </w:rPr>
        <w:t>Finalmente obtenemos que el flujo de R22 requerido es de 0.3038 kg/s.</w:t>
      </w:r>
    </w:p>
    <w:p w:rsidR="00682414" w:rsidRDefault="00682414" w:rsidP="00682414">
      <w:pPr>
        <w:spacing w:line="480" w:lineRule="auto"/>
        <w:ind w:left="1068"/>
        <w:jc w:val="both"/>
        <w:rPr>
          <w:rFonts w:ascii="Arial" w:hAnsi="Arial" w:cs="Arial"/>
        </w:rPr>
      </w:pPr>
      <w:r>
        <w:rPr>
          <w:rFonts w:ascii="Arial" w:hAnsi="Arial" w:cs="Arial"/>
        </w:rPr>
        <w:t>La geometría del evaporador será la misma que se obtuvo del diseño original, es decir los diámetros de tubos y coraza y el arreglo de tubos seleccionado será el mismo, ya que el objetivo aquí es comparar la longitud resultante una vez aplicado el modelo corregido.</w:t>
      </w:r>
    </w:p>
    <w:p w:rsidR="00682414" w:rsidRDefault="00682414" w:rsidP="00682414">
      <w:pPr>
        <w:spacing w:line="480" w:lineRule="auto"/>
        <w:ind w:left="1068"/>
        <w:jc w:val="both"/>
        <w:rPr>
          <w:rFonts w:ascii="Arial" w:hAnsi="Arial" w:cs="Arial"/>
        </w:rPr>
      </w:pPr>
      <w:r>
        <w:rPr>
          <w:rFonts w:ascii="Arial" w:hAnsi="Arial" w:cs="Arial"/>
        </w:rPr>
        <w:t>El diseño se realizará a través de un proceso iterativo donde se ingresará una longitud inicial que luego será comparada con una obtenida al final del análisis hasta llegar a un valor común.</w:t>
      </w:r>
    </w:p>
    <w:p w:rsidR="00682414" w:rsidRDefault="00682414" w:rsidP="00682414">
      <w:pPr>
        <w:spacing w:line="480" w:lineRule="auto"/>
        <w:ind w:left="1068"/>
        <w:jc w:val="both"/>
        <w:rPr>
          <w:rFonts w:ascii="Arial" w:hAnsi="Arial" w:cs="Arial"/>
        </w:rPr>
      </w:pPr>
    </w:p>
    <w:p w:rsidR="00682414" w:rsidRDefault="00682414" w:rsidP="00682414">
      <w:pPr>
        <w:spacing w:line="480" w:lineRule="auto"/>
        <w:ind w:left="1068"/>
        <w:jc w:val="both"/>
        <w:rPr>
          <w:rFonts w:ascii="Arial" w:hAnsi="Arial" w:cs="Arial"/>
        </w:rPr>
      </w:pPr>
      <w:r>
        <w:rPr>
          <w:rFonts w:ascii="Arial" w:hAnsi="Arial" w:cs="Arial"/>
        </w:rPr>
        <w:t>A continuación se presenta los parámetros geométricos utilizados.</w:t>
      </w:r>
    </w:p>
    <w:p w:rsidR="00682414" w:rsidRDefault="00682414" w:rsidP="00682414">
      <w:pPr>
        <w:spacing w:line="480" w:lineRule="auto"/>
        <w:ind w:left="1068"/>
        <w:jc w:val="both"/>
        <w:rPr>
          <w:rFonts w:ascii="Arial" w:hAnsi="Arial" w:cs="Arial"/>
        </w:rPr>
      </w:pPr>
    </w:p>
    <w:p w:rsidR="00682414" w:rsidRDefault="00682414" w:rsidP="00682414">
      <w:pPr>
        <w:spacing w:line="480" w:lineRule="auto"/>
        <w:ind w:left="1068"/>
        <w:jc w:val="center"/>
        <w:rPr>
          <w:rFonts w:ascii="Arial" w:hAnsi="Arial" w:cs="Arial"/>
        </w:rPr>
      </w:pPr>
    </w:p>
    <w:p w:rsidR="00682414" w:rsidRDefault="00682414" w:rsidP="00682414">
      <w:pPr>
        <w:spacing w:line="480" w:lineRule="auto"/>
        <w:ind w:left="1068"/>
        <w:jc w:val="center"/>
        <w:rPr>
          <w:rFonts w:ascii="Arial" w:hAnsi="Arial" w:cs="Arial"/>
        </w:rPr>
      </w:pPr>
    </w:p>
    <w:p w:rsidR="00682414" w:rsidRDefault="00682414" w:rsidP="00682414">
      <w:pPr>
        <w:spacing w:line="480" w:lineRule="auto"/>
        <w:ind w:left="1068"/>
        <w:jc w:val="center"/>
        <w:rPr>
          <w:rFonts w:ascii="Arial" w:hAnsi="Arial" w:cs="Arial"/>
        </w:rPr>
      </w:pPr>
      <w:r>
        <w:rPr>
          <w:rFonts w:ascii="Arial" w:hAnsi="Arial" w:cs="Arial"/>
        </w:rPr>
        <w:t>TABLA 4.5 PARAMETROS GEOMETRICOS DE EVAPORADOR REDISEÑADO</w:t>
      </w:r>
    </w:p>
    <w:tbl>
      <w:tblPr>
        <w:tblW w:w="5122"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10"/>
        <w:gridCol w:w="697"/>
        <w:gridCol w:w="752"/>
        <w:gridCol w:w="474"/>
      </w:tblGrid>
      <w:tr w:rsidR="00682414">
        <w:trPr>
          <w:trHeight w:val="255"/>
        </w:trPr>
        <w:tc>
          <w:tcPr>
            <w:tcW w:w="5122" w:type="dxa"/>
            <w:gridSpan w:val="4"/>
            <w:shd w:val="clear" w:color="auto" w:fill="auto"/>
            <w:noWrap/>
            <w:vAlign w:val="bottom"/>
          </w:tcPr>
          <w:p w:rsidR="00682414" w:rsidRDefault="00682414" w:rsidP="00947D28">
            <w:pPr>
              <w:jc w:val="center"/>
              <w:rPr>
                <w:rFonts w:ascii="Arial" w:hAnsi="Arial" w:cs="Arial"/>
                <w:b/>
                <w:bCs/>
                <w:sz w:val="20"/>
                <w:szCs w:val="20"/>
              </w:rPr>
            </w:pPr>
            <w:r>
              <w:rPr>
                <w:rFonts w:ascii="Arial" w:hAnsi="Arial" w:cs="Arial"/>
                <w:b/>
                <w:bCs/>
                <w:sz w:val="20"/>
                <w:szCs w:val="20"/>
              </w:rPr>
              <w:t>PARAMETROS GEOMETRICOS</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espesor de pared de tubo</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gauge 20</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0,888</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mm</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diametro exterior</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d</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12,7</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mm</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Numero de tubos/ pase</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N</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62</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Numero de pases</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Np</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2</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Distancia de entre centro de tubos</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Pt</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16,7</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mm</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Diametro de coraza</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Ds</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0,22</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Distancia entre bafles</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B</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0,12</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longitud asumida</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L</w:t>
            </w:r>
          </w:p>
        </w:tc>
        <w:tc>
          <w:tcPr>
            <w:tcW w:w="641" w:type="dxa"/>
            <w:shd w:val="clear" w:color="auto" w:fill="auto"/>
            <w:noWrap/>
            <w:vAlign w:val="bottom"/>
          </w:tcPr>
          <w:p w:rsidR="00682414" w:rsidRDefault="003E0CF3" w:rsidP="00947D28">
            <w:pPr>
              <w:jc w:val="center"/>
              <w:rPr>
                <w:rFonts w:ascii="Arial" w:hAnsi="Arial" w:cs="Arial"/>
                <w:sz w:val="20"/>
                <w:szCs w:val="20"/>
              </w:rPr>
            </w:pPr>
            <w:r>
              <w:rPr>
                <w:rFonts w:ascii="Arial" w:hAnsi="Arial" w:cs="Arial"/>
                <w:sz w:val="20"/>
                <w:szCs w:val="20"/>
              </w:rPr>
              <w:t>4</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w:t>
            </w:r>
          </w:p>
        </w:tc>
      </w:tr>
      <w:tr w:rsidR="00682414">
        <w:trPr>
          <w:trHeight w:val="150"/>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area de transferncia interna</w:t>
            </w:r>
          </w:p>
          <w:p w:rsidR="00682414" w:rsidRDefault="00682414" w:rsidP="00947D28">
            <w:pPr>
              <w:rPr>
                <w:rFonts w:ascii="Arial" w:hAnsi="Arial" w:cs="Arial"/>
                <w:sz w:val="20"/>
                <w:szCs w:val="20"/>
              </w:rPr>
            </w:pP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Ai</w:t>
            </w:r>
          </w:p>
        </w:tc>
        <w:tc>
          <w:tcPr>
            <w:tcW w:w="641" w:type="dxa"/>
            <w:shd w:val="clear" w:color="auto" w:fill="auto"/>
            <w:noWrap/>
            <w:vAlign w:val="bottom"/>
          </w:tcPr>
          <w:p w:rsidR="00682414" w:rsidRDefault="003E0CF3" w:rsidP="00947D28">
            <w:pPr>
              <w:jc w:val="center"/>
              <w:rPr>
                <w:rFonts w:ascii="Arial" w:hAnsi="Arial" w:cs="Arial"/>
                <w:sz w:val="20"/>
                <w:szCs w:val="20"/>
              </w:rPr>
            </w:pPr>
            <w:r>
              <w:rPr>
                <w:rFonts w:ascii="Arial" w:hAnsi="Arial" w:cs="Arial"/>
                <w:sz w:val="20"/>
                <w:szCs w:val="20"/>
              </w:rPr>
              <w:t>17.022</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m²</w:t>
            </w:r>
          </w:p>
        </w:tc>
      </w:tr>
      <w:tr w:rsidR="00682414">
        <w:trPr>
          <w:trHeight w:val="80"/>
        </w:trPr>
        <w:tc>
          <w:tcPr>
            <w:tcW w:w="3310" w:type="dxa"/>
            <w:shd w:val="clear" w:color="auto" w:fill="auto"/>
            <w:noWrap/>
            <w:vAlign w:val="bottom"/>
          </w:tcPr>
          <w:p w:rsidR="00682414" w:rsidRDefault="00682414" w:rsidP="00947D28">
            <w:pPr>
              <w:rPr>
                <w:rFonts w:ascii="Arial" w:hAnsi="Arial" w:cs="Arial"/>
                <w:sz w:val="20"/>
                <w:szCs w:val="20"/>
              </w:rPr>
            </w:pPr>
          </w:p>
        </w:tc>
        <w:tc>
          <w:tcPr>
            <w:tcW w:w="697" w:type="dxa"/>
            <w:shd w:val="clear" w:color="auto" w:fill="auto"/>
            <w:noWrap/>
            <w:vAlign w:val="bottom"/>
          </w:tcPr>
          <w:p w:rsidR="00682414" w:rsidRDefault="00682414" w:rsidP="00947D28">
            <w:pPr>
              <w:jc w:val="center"/>
              <w:rPr>
                <w:rFonts w:ascii="Arial" w:hAnsi="Arial" w:cs="Arial"/>
                <w:sz w:val="20"/>
                <w:szCs w:val="20"/>
              </w:rPr>
            </w:pPr>
          </w:p>
        </w:tc>
        <w:tc>
          <w:tcPr>
            <w:tcW w:w="641" w:type="dxa"/>
            <w:shd w:val="clear" w:color="auto" w:fill="auto"/>
            <w:noWrap/>
            <w:vAlign w:val="bottom"/>
          </w:tcPr>
          <w:p w:rsidR="00682414" w:rsidRDefault="00682414" w:rsidP="00947D28">
            <w:pPr>
              <w:jc w:val="center"/>
              <w:rPr>
                <w:rFonts w:ascii="Arial" w:hAnsi="Arial" w:cs="Arial"/>
                <w:sz w:val="20"/>
                <w:szCs w:val="20"/>
              </w:rPr>
            </w:pPr>
          </w:p>
        </w:tc>
        <w:tc>
          <w:tcPr>
            <w:tcW w:w="474" w:type="dxa"/>
            <w:shd w:val="clear" w:color="auto" w:fill="auto"/>
            <w:noWrap/>
            <w:vAlign w:val="bottom"/>
          </w:tcPr>
          <w:p w:rsidR="00682414" w:rsidRDefault="00682414" w:rsidP="00947D28">
            <w:pPr>
              <w:jc w:val="center"/>
              <w:rPr>
                <w:rFonts w:ascii="Arial" w:hAnsi="Arial" w:cs="Arial"/>
                <w:sz w:val="20"/>
                <w:szCs w:val="20"/>
              </w:rPr>
            </w:pPr>
          </w:p>
        </w:tc>
      </w:tr>
    </w:tbl>
    <w:p w:rsidR="00682414" w:rsidRDefault="00682414" w:rsidP="00682414">
      <w:pPr>
        <w:spacing w:line="480" w:lineRule="auto"/>
        <w:ind w:left="1068"/>
        <w:jc w:val="center"/>
        <w:rPr>
          <w:rFonts w:ascii="Arial" w:hAnsi="Arial" w:cs="Arial"/>
        </w:rPr>
      </w:pPr>
    </w:p>
    <w:p w:rsidR="00682414" w:rsidRDefault="00682414" w:rsidP="00682414">
      <w:pPr>
        <w:spacing w:line="480" w:lineRule="auto"/>
        <w:ind w:left="1068"/>
        <w:jc w:val="center"/>
        <w:rPr>
          <w:rFonts w:ascii="Arial" w:hAnsi="Arial" w:cs="Arial"/>
        </w:rPr>
      </w:pPr>
    </w:p>
    <w:p w:rsidR="00682414" w:rsidRDefault="00682414" w:rsidP="00682414">
      <w:pPr>
        <w:spacing w:line="480" w:lineRule="auto"/>
        <w:ind w:left="1068"/>
        <w:jc w:val="both"/>
        <w:rPr>
          <w:rFonts w:ascii="Arial" w:hAnsi="Arial" w:cs="Arial"/>
        </w:rPr>
      </w:pPr>
      <w:r>
        <w:rPr>
          <w:rFonts w:ascii="Arial" w:hAnsi="Arial" w:cs="Arial"/>
        </w:rPr>
        <w:t>Con los datos presentados procedemos a calcular la velocidad másica (G) para un tubo y el flujo de calor por unidad de área (q”), ambos necesarios para el cálculo del coeficiente de transferencia en el interior de los tubos con el modelo de Kandlikar.</w:t>
      </w:r>
    </w:p>
    <w:p w:rsidR="00682414" w:rsidRDefault="00682414" w:rsidP="00682414">
      <w:pPr>
        <w:spacing w:line="480" w:lineRule="auto"/>
        <w:jc w:val="both"/>
        <w:rPr>
          <w:rFonts w:ascii="Arial" w:hAnsi="Arial" w:cs="Arial"/>
        </w:rPr>
      </w:pPr>
    </w:p>
    <w:p w:rsidR="00682414" w:rsidRDefault="00682414" w:rsidP="00682414">
      <w:pPr>
        <w:spacing w:line="480" w:lineRule="auto"/>
        <w:ind w:left="1068"/>
        <w:jc w:val="both"/>
        <w:rPr>
          <w:rFonts w:ascii="Arial" w:hAnsi="Arial" w:cs="Arial"/>
        </w:rPr>
      </w:pPr>
      <w:r>
        <w:rPr>
          <w:rFonts w:ascii="Arial" w:hAnsi="Arial" w:cs="Arial"/>
        </w:rPr>
        <w:t>La velocidad másica se calculará a partir de la siguiente expresión:</w:t>
      </w:r>
    </w:p>
    <w:p w:rsidR="00682414" w:rsidRDefault="00682414" w:rsidP="00682414">
      <w:pPr>
        <w:spacing w:line="480" w:lineRule="auto"/>
        <w:ind w:left="1068"/>
        <w:jc w:val="center"/>
        <w:rPr>
          <w:rFonts w:ascii="Arial" w:hAnsi="Arial" w:cs="Arial"/>
        </w:rPr>
      </w:pPr>
      <w:r w:rsidRPr="00F24B67">
        <w:rPr>
          <w:rFonts w:ascii="Arial" w:hAnsi="Arial" w:cs="Arial"/>
          <w:position w:val="-34"/>
        </w:rPr>
        <w:object w:dxaOrig="1560" w:dyaOrig="760">
          <v:shape id="_x0000_i1492" type="#_x0000_t75" style="width:78pt;height:37.8pt" o:ole="">
            <v:imagedata r:id="rId849" o:title=""/>
          </v:shape>
          <o:OLEObject Type="Embed" ProgID="Equation.3" ShapeID="_x0000_i1492" DrawAspect="Content" ObjectID="_1345537211" r:id="rId850"/>
        </w:object>
      </w:r>
      <w:r>
        <w:rPr>
          <w:rFonts w:ascii="Arial" w:hAnsi="Arial" w:cs="Arial"/>
        </w:rPr>
        <w:t xml:space="preserve">     (88)</w:t>
      </w:r>
    </w:p>
    <w:p w:rsidR="00682414" w:rsidRDefault="00682414" w:rsidP="00682414">
      <w:pPr>
        <w:spacing w:line="480" w:lineRule="auto"/>
        <w:ind w:left="1068"/>
        <w:rPr>
          <w:rFonts w:ascii="Arial" w:hAnsi="Arial" w:cs="Arial"/>
        </w:rPr>
      </w:pPr>
      <w:r>
        <w:rPr>
          <w:rFonts w:ascii="Arial" w:hAnsi="Arial" w:cs="Arial"/>
        </w:rPr>
        <w:t>Donde:</w:t>
      </w:r>
    </w:p>
    <w:p w:rsidR="00682414" w:rsidRDefault="00682414" w:rsidP="00682414">
      <w:pPr>
        <w:spacing w:line="480" w:lineRule="auto"/>
        <w:ind w:left="1068"/>
        <w:rPr>
          <w:rFonts w:ascii="Arial" w:hAnsi="Arial" w:cs="Arial"/>
        </w:rPr>
      </w:pPr>
      <w:r w:rsidRPr="00D726CD">
        <w:rPr>
          <w:position w:val="-10"/>
        </w:rPr>
        <w:object w:dxaOrig="499" w:dyaOrig="340">
          <v:shape id="_x0000_i1493" type="#_x0000_t75" style="width:25.2pt;height:16.8pt" o:ole="">
            <v:imagedata r:id="rId851" o:title=""/>
          </v:shape>
          <o:OLEObject Type="Embed" ProgID="Equation.3" ShapeID="_x0000_i1493" DrawAspect="Content" ObjectID="_1345537212" r:id="rId852"/>
        </w:object>
      </w:r>
      <w:r>
        <w:t xml:space="preserve"> </w:t>
      </w:r>
      <w:r>
        <w:rPr>
          <w:rFonts w:ascii="Arial" w:hAnsi="Arial" w:cs="Arial"/>
        </w:rPr>
        <w:t>= Flujo másico de R22 [kg / s]</w:t>
      </w:r>
    </w:p>
    <w:p w:rsidR="00682414" w:rsidRDefault="00682414" w:rsidP="00682414">
      <w:pPr>
        <w:spacing w:line="480" w:lineRule="auto"/>
        <w:ind w:left="1068"/>
        <w:rPr>
          <w:rFonts w:ascii="Arial" w:hAnsi="Arial" w:cs="Arial"/>
        </w:rPr>
      </w:pPr>
      <w:r w:rsidRPr="00D726CD">
        <w:rPr>
          <w:position w:val="-6"/>
        </w:rPr>
        <w:object w:dxaOrig="279" w:dyaOrig="279">
          <v:shape id="_x0000_i1494" type="#_x0000_t75" style="width:13.8pt;height:13.8pt" o:ole="">
            <v:imagedata r:id="rId853" o:title=""/>
          </v:shape>
          <o:OLEObject Type="Embed" ProgID="Equation.3" ShapeID="_x0000_i1494" DrawAspect="Content" ObjectID="_1345537213" r:id="rId854"/>
        </w:object>
      </w:r>
      <w:r>
        <w:t xml:space="preserve"> </w:t>
      </w:r>
      <w:r>
        <w:rPr>
          <w:rFonts w:ascii="Arial" w:hAnsi="Arial" w:cs="Arial"/>
        </w:rPr>
        <w:t>= Numero de tubos por pase</w:t>
      </w:r>
    </w:p>
    <w:p w:rsidR="00682414" w:rsidRDefault="00682414" w:rsidP="00682414">
      <w:pPr>
        <w:spacing w:line="480" w:lineRule="auto"/>
        <w:ind w:left="1068"/>
        <w:rPr>
          <w:rFonts w:ascii="Arial" w:hAnsi="Arial" w:cs="Arial"/>
        </w:rPr>
      </w:pPr>
      <w:r w:rsidRPr="00D726CD">
        <w:rPr>
          <w:position w:val="-6"/>
        </w:rPr>
        <w:object w:dxaOrig="260" w:dyaOrig="279">
          <v:shape id="_x0000_i1495" type="#_x0000_t75" style="width:13.2pt;height:13.8pt" o:ole="">
            <v:imagedata r:id="rId855" o:title=""/>
          </v:shape>
          <o:OLEObject Type="Embed" ProgID="Equation.3" ShapeID="_x0000_i1495" DrawAspect="Content" ObjectID="_1345537214" r:id="rId856"/>
        </w:object>
      </w:r>
      <w:r>
        <w:t xml:space="preserve"> </w:t>
      </w:r>
      <w:r>
        <w:rPr>
          <w:rFonts w:ascii="Arial" w:hAnsi="Arial" w:cs="Arial"/>
        </w:rPr>
        <w:t>= Diámetro interno de tubos [m]</w:t>
      </w:r>
    </w:p>
    <w:p w:rsidR="00682414" w:rsidRDefault="00682414" w:rsidP="00682414">
      <w:pPr>
        <w:spacing w:line="480" w:lineRule="auto"/>
        <w:ind w:left="1068"/>
        <w:jc w:val="both"/>
        <w:rPr>
          <w:rFonts w:ascii="Arial" w:hAnsi="Arial" w:cs="Arial"/>
        </w:rPr>
      </w:pPr>
      <w:r>
        <w:rPr>
          <w:rFonts w:ascii="Arial" w:hAnsi="Arial" w:cs="Arial"/>
        </w:rPr>
        <w:t xml:space="preserve">De donde se obtiene que G = </w:t>
      </w:r>
      <w:smartTag w:uri="urn:schemas-microsoft-com:office:smarttags" w:element="metricconverter">
        <w:smartTagPr>
          <w:attr w:name="ProductID" w:val="52,296 Kg"/>
        </w:smartTagPr>
        <w:r>
          <w:rPr>
            <w:rFonts w:ascii="Arial" w:hAnsi="Arial" w:cs="Arial"/>
          </w:rPr>
          <w:t>52,296 Kg</w:t>
        </w:r>
      </w:smartTag>
      <w:r>
        <w:rPr>
          <w:rFonts w:ascii="Arial" w:hAnsi="Arial" w:cs="Arial"/>
        </w:rPr>
        <w:t xml:space="preserve"> / m² s. Con este valor procedemos a calcular el Número de Froude con el propósito de conocer si existirá estratificación en el flujo:</w:t>
      </w:r>
    </w:p>
    <w:p w:rsidR="00682414" w:rsidRDefault="00682414" w:rsidP="00682414">
      <w:pPr>
        <w:spacing w:line="480" w:lineRule="auto"/>
        <w:ind w:left="1068"/>
        <w:jc w:val="center"/>
        <w:rPr>
          <w:rFonts w:ascii="Arial" w:hAnsi="Arial" w:cs="Arial"/>
          <w:lang w:val="es-EC"/>
        </w:rPr>
      </w:pPr>
      <w:r w:rsidRPr="00B50E08">
        <w:rPr>
          <w:rFonts w:ascii="Arial" w:hAnsi="Arial" w:cs="Arial"/>
          <w:position w:val="-34"/>
          <w:lang w:val="es-EC"/>
        </w:rPr>
        <w:object w:dxaOrig="1420" w:dyaOrig="760">
          <v:shape id="_x0000_i1496" type="#_x0000_t75" style="width:70.8pt;height:37.8pt" o:ole="">
            <v:imagedata r:id="rId857" o:title=""/>
          </v:shape>
          <o:OLEObject Type="Embed" ProgID="Equation.3" ShapeID="_x0000_i1496" DrawAspect="Content" ObjectID="_1345537215" r:id="rId858"/>
        </w:object>
      </w:r>
    </w:p>
    <w:p w:rsidR="00682414" w:rsidRDefault="00682414" w:rsidP="00682414">
      <w:pPr>
        <w:spacing w:line="480" w:lineRule="auto"/>
        <w:ind w:left="1068"/>
        <w:jc w:val="both"/>
        <w:rPr>
          <w:rFonts w:ascii="Arial" w:hAnsi="Arial" w:cs="Arial"/>
          <w:lang w:val="es-EC"/>
        </w:rPr>
      </w:pPr>
      <w:r>
        <w:rPr>
          <w:rFonts w:ascii="Arial" w:hAnsi="Arial" w:cs="Arial"/>
          <w:lang w:val="es-EC"/>
        </w:rPr>
        <w:t>Se obtiene que Fr = 0.014 por lo tanto el flujo será estratificado es decir parte de la pared interna del tubo estará seca y perjudicara la transferencia de calor.</w:t>
      </w:r>
    </w:p>
    <w:p w:rsidR="00682414" w:rsidRDefault="00682414" w:rsidP="00682414">
      <w:pPr>
        <w:spacing w:line="480" w:lineRule="auto"/>
        <w:ind w:left="1068"/>
        <w:jc w:val="both"/>
        <w:rPr>
          <w:rFonts w:ascii="Arial" w:hAnsi="Arial" w:cs="Arial"/>
          <w:lang w:val="es-EC"/>
        </w:rPr>
      </w:pPr>
      <w:r>
        <w:rPr>
          <w:rFonts w:ascii="Arial" w:hAnsi="Arial" w:cs="Arial"/>
          <w:lang w:val="es-EC"/>
        </w:rPr>
        <w:t>El flujo de calor por unidad de área se obtiene de la siguiente manera:</w:t>
      </w:r>
    </w:p>
    <w:p w:rsidR="00682414" w:rsidRDefault="00682414" w:rsidP="00682414">
      <w:pPr>
        <w:spacing w:line="480" w:lineRule="auto"/>
        <w:ind w:left="1068"/>
        <w:jc w:val="center"/>
        <w:rPr>
          <w:rFonts w:ascii="Arial" w:hAnsi="Arial" w:cs="Arial"/>
          <w:lang w:val="es-EC"/>
        </w:rPr>
      </w:pPr>
      <w:r w:rsidRPr="00026E54">
        <w:rPr>
          <w:rFonts w:ascii="Arial" w:hAnsi="Arial" w:cs="Arial"/>
          <w:position w:val="-32"/>
          <w:lang w:val="es-EC"/>
        </w:rPr>
        <w:object w:dxaOrig="1200" w:dyaOrig="700">
          <v:shape id="_x0000_i1497" type="#_x0000_t75" style="width:60pt;height:34.8pt" o:ole="">
            <v:imagedata r:id="rId859" o:title=""/>
          </v:shape>
          <o:OLEObject Type="Embed" ProgID="Equation.3" ShapeID="_x0000_i1497" DrawAspect="Content" ObjectID="_1345537216" r:id="rId860"/>
        </w:object>
      </w:r>
      <w:r>
        <w:rPr>
          <w:rFonts w:ascii="Arial" w:hAnsi="Arial" w:cs="Arial"/>
          <w:lang w:val="es-EC"/>
        </w:rPr>
        <w:t xml:space="preserve">   (89)</w:t>
      </w:r>
    </w:p>
    <w:p w:rsidR="00682414" w:rsidRDefault="00682414" w:rsidP="00682414">
      <w:pPr>
        <w:spacing w:line="480" w:lineRule="auto"/>
        <w:ind w:left="1068"/>
        <w:rPr>
          <w:rFonts w:ascii="Arial" w:hAnsi="Arial" w:cs="Arial"/>
          <w:lang w:val="es-EC"/>
        </w:rPr>
      </w:pPr>
      <w:r>
        <w:rPr>
          <w:rFonts w:ascii="Arial" w:hAnsi="Arial" w:cs="Arial"/>
          <w:lang w:val="es-EC"/>
        </w:rPr>
        <w:t>Donde:</w:t>
      </w:r>
    </w:p>
    <w:p w:rsidR="00682414" w:rsidRDefault="00682414" w:rsidP="00682414">
      <w:pPr>
        <w:spacing w:line="480" w:lineRule="auto"/>
        <w:ind w:left="1068"/>
        <w:rPr>
          <w:rFonts w:ascii="Arial" w:hAnsi="Arial" w:cs="Arial"/>
          <w:lang w:val="es-EC"/>
        </w:rPr>
      </w:pPr>
      <w:r>
        <w:rPr>
          <w:rFonts w:ascii="Arial" w:hAnsi="Arial" w:cs="Arial"/>
          <w:lang w:val="es-EC"/>
        </w:rPr>
        <w:t>q = Carga termica [w]</w:t>
      </w:r>
    </w:p>
    <w:p w:rsidR="00682414" w:rsidRDefault="00682414" w:rsidP="00682414">
      <w:pPr>
        <w:spacing w:line="480" w:lineRule="auto"/>
        <w:ind w:left="1068"/>
        <w:rPr>
          <w:rFonts w:ascii="Arial" w:hAnsi="Arial" w:cs="Arial"/>
          <w:lang w:val="es-EC"/>
        </w:rPr>
      </w:pPr>
      <w:r>
        <w:rPr>
          <w:rFonts w:ascii="Arial" w:hAnsi="Arial" w:cs="Arial"/>
          <w:lang w:val="es-EC"/>
        </w:rPr>
        <w:t>L = Longitud de evaporador [m]</w:t>
      </w:r>
    </w:p>
    <w:p w:rsidR="00682414" w:rsidRDefault="00682414" w:rsidP="00682414">
      <w:pPr>
        <w:spacing w:line="480" w:lineRule="auto"/>
        <w:ind w:left="1068"/>
        <w:rPr>
          <w:rFonts w:ascii="Arial" w:hAnsi="Arial" w:cs="Arial"/>
          <w:lang w:val="es-EC"/>
        </w:rPr>
      </w:pPr>
    </w:p>
    <w:p w:rsidR="00682414" w:rsidRDefault="00682414" w:rsidP="00682414">
      <w:pPr>
        <w:spacing w:line="480" w:lineRule="auto"/>
        <w:ind w:left="1068"/>
        <w:jc w:val="both"/>
        <w:rPr>
          <w:rFonts w:ascii="Arial" w:hAnsi="Arial" w:cs="Arial"/>
          <w:lang w:val="es-EC"/>
        </w:rPr>
      </w:pPr>
      <w:r>
        <w:rPr>
          <w:rFonts w:ascii="Arial" w:hAnsi="Arial" w:cs="Arial"/>
          <w:lang w:val="es-EC"/>
        </w:rPr>
        <w:t>Cabe recalcar que el área escogida es aquella en la pared interna del tubo.</w:t>
      </w:r>
      <w:r w:rsidR="002E0493">
        <w:rPr>
          <w:rFonts w:ascii="Arial" w:hAnsi="Arial" w:cs="Arial"/>
          <w:lang w:val="es-EC"/>
        </w:rPr>
        <w:t xml:space="preserve"> El valor obtenido es de 3382.2235</w:t>
      </w:r>
      <w:r>
        <w:rPr>
          <w:rFonts w:ascii="Arial" w:hAnsi="Arial" w:cs="Arial"/>
          <w:lang w:val="es-EC"/>
        </w:rPr>
        <w:t xml:space="preserve"> W / m².</w:t>
      </w:r>
    </w:p>
    <w:p w:rsidR="00682414" w:rsidRDefault="00682414" w:rsidP="00682414">
      <w:pPr>
        <w:spacing w:line="480" w:lineRule="auto"/>
        <w:ind w:left="1068"/>
        <w:jc w:val="both"/>
        <w:rPr>
          <w:rFonts w:ascii="Arial" w:hAnsi="Arial" w:cs="Arial"/>
          <w:lang w:val="es-EC"/>
        </w:rPr>
      </w:pPr>
      <w:r>
        <w:rPr>
          <w:rFonts w:ascii="Arial" w:hAnsi="Arial" w:cs="Arial"/>
          <w:lang w:val="es-EC"/>
        </w:rPr>
        <w:t>Con estos parámetros ya conocidos es posible aplicar el modelo de Kandlikar para hallar el coeficiente de transferencia interno. El modelo a utilizarse será:</w:t>
      </w: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98"/>
        <w:jc w:val="center"/>
      </w:pPr>
      <w:r w:rsidRPr="009C4B42">
        <w:rPr>
          <w:position w:val="-16"/>
        </w:rPr>
        <w:object w:dxaOrig="4780" w:dyaOrig="420">
          <v:shape id="_x0000_i1498" type="#_x0000_t75" style="width:273pt;height:24pt" o:ole="">
            <v:imagedata r:id="rId861" o:title=""/>
          </v:shape>
          <o:OLEObject Type="Embed" ProgID="Equation.3" ShapeID="_x0000_i1498" DrawAspect="Content" ObjectID="_1345537217" r:id="rId862"/>
        </w:object>
      </w:r>
      <w:r>
        <w:t xml:space="preserve">  </w:t>
      </w:r>
    </w:p>
    <w:p w:rsidR="00682414" w:rsidRDefault="00682414" w:rsidP="00682414">
      <w:pPr>
        <w:spacing w:line="480" w:lineRule="auto"/>
        <w:ind w:left="1098"/>
        <w:rPr>
          <w:rFonts w:ascii="Arial" w:hAnsi="Arial" w:cs="Arial"/>
        </w:rPr>
      </w:pPr>
      <w:r>
        <w:rPr>
          <w:rFonts w:ascii="Arial" w:hAnsi="Arial" w:cs="Arial"/>
        </w:rPr>
        <w:t>Donde:</w:t>
      </w:r>
    </w:p>
    <w:p w:rsidR="00682414" w:rsidRPr="00734DC9" w:rsidRDefault="00682414" w:rsidP="00682414">
      <w:pPr>
        <w:spacing w:line="480" w:lineRule="auto"/>
        <w:ind w:left="1098"/>
        <w:jc w:val="both"/>
        <w:rPr>
          <w:rFonts w:ascii="Arial" w:hAnsi="Arial" w:cs="Arial"/>
        </w:rPr>
      </w:pPr>
      <w:r w:rsidRPr="00FE6740">
        <w:rPr>
          <w:position w:val="-10"/>
        </w:rPr>
        <w:object w:dxaOrig="360" w:dyaOrig="340">
          <v:shape id="_x0000_i1499" type="#_x0000_t75" style="width:18pt;height:16.8pt" o:ole="">
            <v:imagedata r:id="rId733" o:title=""/>
          </v:shape>
          <o:OLEObject Type="Embed" ProgID="Equation.3" ShapeID="_x0000_i1499" DrawAspect="Content" ObjectID="_1345537218" r:id="rId863"/>
        </w:object>
      </w:r>
      <w:r>
        <w:rPr>
          <w:rFonts w:ascii="Arial" w:hAnsi="Arial" w:cs="Arial"/>
        </w:rPr>
        <w:t xml:space="preserve"> = Coeficiente bifásico de transferencia [ W / m² °K ]                  </w:t>
      </w:r>
    </w:p>
    <w:p w:rsidR="00682414" w:rsidRDefault="00682414" w:rsidP="00682414">
      <w:pPr>
        <w:spacing w:line="480" w:lineRule="auto"/>
        <w:ind w:left="1098"/>
        <w:jc w:val="both"/>
        <w:rPr>
          <w:rFonts w:ascii="Arial" w:hAnsi="Arial" w:cs="Arial"/>
        </w:rPr>
      </w:pPr>
      <w:r w:rsidRPr="00FE6740">
        <w:rPr>
          <w:position w:val="-6"/>
        </w:rPr>
        <w:object w:dxaOrig="340" w:dyaOrig="279">
          <v:shape id="_x0000_i1500" type="#_x0000_t75" style="width:16.8pt;height:13.8pt" o:ole="">
            <v:imagedata r:id="rId735" o:title=""/>
          </v:shape>
          <o:OLEObject Type="Embed" ProgID="Equation.3" ShapeID="_x0000_i1500" DrawAspect="Content" ObjectID="_1345537219" r:id="rId864"/>
        </w:object>
      </w:r>
      <w:r>
        <w:rPr>
          <w:rFonts w:ascii="Arial" w:hAnsi="Arial" w:cs="Arial"/>
        </w:rPr>
        <w:t xml:space="preserve"> = Factor de corrección </w:t>
      </w:r>
    </w:p>
    <w:p w:rsidR="00682414" w:rsidRPr="005B1FBE" w:rsidRDefault="00682414" w:rsidP="00682414">
      <w:pPr>
        <w:spacing w:line="480" w:lineRule="auto"/>
        <w:ind w:left="1098"/>
        <w:jc w:val="both"/>
        <w:rPr>
          <w:rFonts w:ascii="Arial" w:hAnsi="Arial" w:cs="Arial"/>
        </w:rPr>
      </w:pPr>
      <w:r w:rsidRPr="00FE6740">
        <w:rPr>
          <w:position w:val="-6"/>
        </w:rPr>
        <w:object w:dxaOrig="360" w:dyaOrig="279">
          <v:shape id="_x0000_i1501" type="#_x0000_t75" style="width:18pt;height:13.8pt" o:ole="">
            <v:imagedata r:id="rId865" o:title=""/>
          </v:shape>
          <o:OLEObject Type="Embed" ProgID="Equation.3" ShapeID="_x0000_i1501" DrawAspect="Content" ObjectID="_1345537220" r:id="rId866"/>
        </w:object>
      </w:r>
      <w:r>
        <w:rPr>
          <w:rFonts w:ascii="Arial" w:hAnsi="Arial" w:cs="Arial"/>
        </w:rPr>
        <w:t>= Factor de diámetro</w:t>
      </w:r>
    </w:p>
    <w:p w:rsidR="00682414" w:rsidRDefault="00682414" w:rsidP="00682414">
      <w:pPr>
        <w:spacing w:line="480" w:lineRule="auto"/>
        <w:ind w:left="1098"/>
        <w:jc w:val="both"/>
        <w:rPr>
          <w:rFonts w:ascii="Arial" w:hAnsi="Arial" w:cs="Arial"/>
        </w:rPr>
      </w:pPr>
      <w:r w:rsidRPr="00AE6740">
        <w:rPr>
          <w:position w:val="-10"/>
        </w:rPr>
        <w:object w:dxaOrig="279" w:dyaOrig="340">
          <v:shape id="_x0000_i1502" type="#_x0000_t75" style="width:13.8pt;height:16.8pt" o:ole="">
            <v:imagedata r:id="rId766" o:title=""/>
          </v:shape>
          <o:OLEObject Type="Embed" ProgID="Equation.3" ShapeID="_x0000_i1502" DrawAspect="Content" ObjectID="_1345537221" r:id="rId867"/>
        </w:object>
      </w:r>
      <w:r>
        <w:t>,</w:t>
      </w:r>
      <w:r w:rsidRPr="00AE6740">
        <w:rPr>
          <w:position w:val="-10"/>
        </w:rPr>
        <w:object w:dxaOrig="320" w:dyaOrig="340">
          <v:shape id="_x0000_i1503" type="#_x0000_t75" style="width:16.2pt;height:16.8pt" o:ole="">
            <v:imagedata r:id="rId768" o:title=""/>
          </v:shape>
          <o:OLEObject Type="Embed" ProgID="Equation.3" ShapeID="_x0000_i1503" DrawAspect="Content" ObjectID="_1345537222" r:id="rId868"/>
        </w:object>
      </w:r>
      <w:r>
        <w:t>,</w:t>
      </w:r>
      <w:r w:rsidRPr="00734DC9">
        <w:rPr>
          <w:position w:val="-12"/>
        </w:rPr>
        <w:object w:dxaOrig="300" w:dyaOrig="360">
          <v:shape id="_x0000_i1504" type="#_x0000_t75" style="width:15pt;height:18pt" o:ole="">
            <v:imagedata r:id="rId770" o:title=""/>
          </v:shape>
          <o:OLEObject Type="Embed" ProgID="Equation.3" ShapeID="_x0000_i1504" DrawAspect="Content" ObjectID="_1345537223" r:id="rId869"/>
        </w:object>
      </w:r>
      <w:r>
        <w:t>,</w:t>
      </w:r>
      <w:r w:rsidRPr="00AE6740">
        <w:rPr>
          <w:position w:val="-10"/>
        </w:rPr>
        <w:object w:dxaOrig="320" w:dyaOrig="340">
          <v:shape id="_x0000_i1505" type="#_x0000_t75" style="width:16.2pt;height:16.8pt" o:ole="">
            <v:imagedata r:id="rId772" o:title=""/>
          </v:shape>
          <o:OLEObject Type="Embed" ProgID="Equation.3" ShapeID="_x0000_i1505" DrawAspect="Content" ObjectID="_1345537224" r:id="rId870"/>
        </w:object>
      </w:r>
      <w:r>
        <w:t>,</w:t>
      </w:r>
      <w:r w:rsidRPr="00734DC9">
        <w:rPr>
          <w:position w:val="-12"/>
        </w:rPr>
        <w:object w:dxaOrig="300" w:dyaOrig="360">
          <v:shape id="_x0000_i1506" type="#_x0000_t75" style="width:15pt;height:18pt" o:ole="">
            <v:imagedata r:id="rId774" o:title=""/>
          </v:shape>
          <o:OLEObject Type="Embed" ProgID="Equation.3" ShapeID="_x0000_i1506" DrawAspect="Content" ObjectID="_1345537225" r:id="rId871"/>
        </w:object>
      </w:r>
      <w:r>
        <w:t xml:space="preserve"> = </w:t>
      </w:r>
      <w:r>
        <w:rPr>
          <w:rFonts w:ascii="Arial" w:hAnsi="Arial" w:cs="Arial"/>
        </w:rPr>
        <w:t>Constantes del modelo Kandlikar</w:t>
      </w:r>
    </w:p>
    <w:p w:rsidR="00682414" w:rsidRDefault="00682414" w:rsidP="00682414">
      <w:pPr>
        <w:spacing w:line="480" w:lineRule="auto"/>
        <w:ind w:left="1098"/>
        <w:jc w:val="both"/>
        <w:rPr>
          <w:rFonts w:ascii="Arial" w:hAnsi="Arial" w:cs="Arial"/>
        </w:rPr>
      </w:pPr>
      <w:r w:rsidRPr="00AE6740">
        <w:rPr>
          <w:position w:val="-6"/>
        </w:rPr>
        <w:object w:dxaOrig="360" w:dyaOrig="279">
          <v:shape id="_x0000_i1507" type="#_x0000_t75" style="width:18pt;height:13.8pt" o:ole="">
            <v:imagedata r:id="rId776" o:title=""/>
          </v:shape>
          <o:OLEObject Type="Embed" ProgID="Equation.3" ShapeID="_x0000_i1507" DrawAspect="Content" ObjectID="_1345537226" r:id="rId872"/>
        </w:object>
      </w:r>
      <w:r>
        <w:rPr>
          <w:rFonts w:ascii="Arial" w:hAnsi="Arial" w:cs="Arial"/>
        </w:rPr>
        <w:t xml:space="preserve"> = Numero de Convección</w:t>
      </w:r>
    </w:p>
    <w:p w:rsidR="00682414" w:rsidRDefault="00682414" w:rsidP="00682414">
      <w:pPr>
        <w:spacing w:line="480" w:lineRule="auto"/>
        <w:ind w:left="1098"/>
        <w:jc w:val="both"/>
        <w:rPr>
          <w:rFonts w:ascii="Arial" w:hAnsi="Arial" w:cs="Arial"/>
        </w:rPr>
      </w:pPr>
      <w:r w:rsidRPr="00AE6740">
        <w:rPr>
          <w:position w:val="-6"/>
        </w:rPr>
        <w:object w:dxaOrig="360" w:dyaOrig="279">
          <v:shape id="_x0000_i1508" type="#_x0000_t75" style="width:18pt;height:13.8pt" o:ole="">
            <v:imagedata r:id="rId778" o:title=""/>
          </v:shape>
          <o:OLEObject Type="Embed" ProgID="Equation.3" ShapeID="_x0000_i1508" DrawAspect="Content" ObjectID="_1345537227" r:id="rId873"/>
        </w:object>
      </w:r>
      <w:r>
        <w:rPr>
          <w:rFonts w:ascii="Arial" w:hAnsi="Arial" w:cs="Arial"/>
        </w:rPr>
        <w:t>= Numero de Evaporación</w:t>
      </w:r>
    </w:p>
    <w:p w:rsidR="00682414" w:rsidRPr="00C33B7C" w:rsidRDefault="00682414" w:rsidP="00682414">
      <w:pPr>
        <w:spacing w:line="480" w:lineRule="auto"/>
        <w:ind w:left="1098"/>
        <w:jc w:val="both"/>
        <w:rPr>
          <w:rFonts w:ascii="Arial" w:hAnsi="Arial" w:cs="Arial"/>
        </w:rPr>
      </w:pPr>
    </w:p>
    <w:p w:rsidR="00682414" w:rsidRDefault="00682414" w:rsidP="00682414">
      <w:pPr>
        <w:spacing w:line="480" w:lineRule="auto"/>
        <w:ind w:left="1068"/>
        <w:jc w:val="both"/>
        <w:rPr>
          <w:rFonts w:ascii="Arial" w:hAnsi="Arial" w:cs="Arial"/>
          <w:lang w:val="es-EC"/>
        </w:rPr>
      </w:pPr>
      <w:r>
        <w:rPr>
          <w:rFonts w:ascii="Arial" w:hAnsi="Arial" w:cs="Arial"/>
          <w:lang w:val="es-EC"/>
        </w:rPr>
        <w:t xml:space="preserve">El factor de corrección correspondiente se obtendrá </w:t>
      </w:r>
      <w:r w:rsidR="00B76E0B">
        <w:rPr>
          <w:rFonts w:ascii="Arial" w:hAnsi="Arial" w:cs="Arial"/>
          <w:lang w:val="es-EC"/>
        </w:rPr>
        <w:t>de la siguiente manera. Para -15 &lt; Tsat &lt; -2</w:t>
      </w:r>
      <w:r>
        <w:rPr>
          <w:rFonts w:ascii="Arial" w:hAnsi="Arial" w:cs="Arial"/>
          <w:lang w:val="es-EC"/>
        </w:rPr>
        <w:t>:</w:t>
      </w:r>
    </w:p>
    <w:p w:rsidR="00682414" w:rsidRDefault="00B76E0B" w:rsidP="00682414">
      <w:pPr>
        <w:spacing w:line="480" w:lineRule="auto"/>
        <w:ind w:left="1068"/>
        <w:jc w:val="center"/>
        <w:rPr>
          <w:rFonts w:ascii="Arial" w:hAnsi="Arial" w:cs="Arial"/>
          <w:lang w:val="es-EC"/>
        </w:rPr>
      </w:pPr>
      <w:r w:rsidRPr="00B02C4B">
        <w:rPr>
          <w:rFonts w:ascii="Arial" w:hAnsi="Arial" w:cs="Arial"/>
          <w:position w:val="-14"/>
        </w:rPr>
        <w:object w:dxaOrig="2200" w:dyaOrig="400">
          <v:shape id="_x0000_i1509" type="#_x0000_t75" style="width:109.8pt;height:19.8pt" o:ole="">
            <v:imagedata r:id="rId874" o:title=""/>
          </v:shape>
          <o:OLEObject Type="Embed" ProgID="Equation.3" ShapeID="_x0000_i1509" DrawAspect="Content" ObjectID="_1345537228" r:id="rId875"/>
        </w:object>
      </w:r>
    </w:p>
    <w:p w:rsidR="00682414" w:rsidRDefault="00682414" w:rsidP="00682414">
      <w:pPr>
        <w:spacing w:line="480" w:lineRule="auto"/>
        <w:ind w:left="1068"/>
        <w:jc w:val="both"/>
        <w:rPr>
          <w:rFonts w:ascii="Arial" w:hAnsi="Arial" w:cs="Arial"/>
          <w:lang w:val="es-EC"/>
        </w:rPr>
      </w:pPr>
      <w:r>
        <w:rPr>
          <w:rFonts w:ascii="Arial" w:hAnsi="Arial" w:cs="Arial"/>
          <w:lang w:val="es-EC"/>
        </w:rPr>
        <w:t>Con lo que se obtiene un fa</w:t>
      </w:r>
      <w:r w:rsidR="001F1B44">
        <w:rPr>
          <w:rFonts w:ascii="Arial" w:hAnsi="Arial" w:cs="Arial"/>
          <w:lang w:val="es-EC"/>
        </w:rPr>
        <w:t>ctor de corrección Fc = 0.4317</w:t>
      </w:r>
      <w:r>
        <w:rPr>
          <w:rFonts w:ascii="Arial" w:hAnsi="Arial" w:cs="Arial"/>
          <w:lang w:val="es-EC"/>
        </w:rPr>
        <w:t>, que será constante para el un valor de presión de saturación             Psat = 0.3543 MPa</w:t>
      </w:r>
    </w:p>
    <w:p w:rsidR="00682414" w:rsidRDefault="00682414" w:rsidP="00682414">
      <w:pPr>
        <w:spacing w:line="480" w:lineRule="auto"/>
        <w:ind w:left="1068"/>
        <w:jc w:val="both"/>
        <w:rPr>
          <w:rFonts w:ascii="Arial" w:hAnsi="Arial" w:cs="Arial"/>
        </w:rPr>
      </w:pPr>
      <w:r>
        <w:rPr>
          <w:rFonts w:ascii="Arial" w:hAnsi="Arial" w:cs="Arial"/>
          <w:lang w:val="es-EC"/>
        </w:rPr>
        <w:t xml:space="preserve">En cuanto al factor de diámetro </w:t>
      </w:r>
      <w:r w:rsidRPr="00FE6740">
        <w:rPr>
          <w:position w:val="-6"/>
        </w:rPr>
        <w:object w:dxaOrig="360" w:dyaOrig="279">
          <v:shape id="_x0000_i1510" type="#_x0000_t75" style="width:18pt;height:13.8pt" o:ole="">
            <v:imagedata r:id="rId865" o:title=""/>
          </v:shape>
          <o:OLEObject Type="Embed" ProgID="Equation.3" ShapeID="_x0000_i1510" DrawAspect="Content" ObjectID="_1345537229" r:id="rId876"/>
        </w:object>
      </w:r>
      <w:r>
        <w:t>,</w:t>
      </w:r>
      <w:r>
        <w:rPr>
          <w:rFonts w:ascii="Arial" w:hAnsi="Arial" w:cs="Arial"/>
          <w:lang w:val="es-EC"/>
        </w:rPr>
        <w:t xml:space="preserve"> durante el capítulo 2 se calculó éste para diámetros internos de 10.7 y </w:t>
      </w:r>
      <w:smartTag w:uri="urn:schemas-microsoft-com:office:smarttags" w:element="metricconverter">
        <w:smartTagPr>
          <w:attr w:name="ProductID" w:val="13.84 mm"/>
        </w:smartTagPr>
        <w:r>
          <w:rPr>
            <w:rFonts w:ascii="Arial" w:hAnsi="Arial" w:cs="Arial"/>
            <w:lang w:val="es-EC"/>
          </w:rPr>
          <w:t>13.84 mm</w:t>
        </w:r>
      </w:smartTag>
      <w:r>
        <w:rPr>
          <w:rFonts w:ascii="Arial" w:hAnsi="Arial" w:cs="Arial"/>
          <w:lang w:val="es-EC"/>
        </w:rPr>
        <w:t xml:space="preserve">, para este caso el diámetro interno es de </w:t>
      </w:r>
      <w:smartTag w:uri="urn:schemas-microsoft-com:office:smarttags" w:element="metricconverter">
        <w:smartTagPr>
          <w:attr w:name="ProductID" w:val="10.924 mm"/>
        </w:smartTagPr>
        <w:r>
          <w:rPr>
            <w:rFonts w:ascii="Arial" w:hAnsi="Arial" w:cs="Arial"/>
            <w:lang w:val="es-EC"/>
          </w:rPr>
          <w:t>10.924 mm</w:t>
        </w:r>
      </w:smartTag>
      <w:r>
        <w:rPr>
          <w:rFonts w:ascii="Arial" w:hAnsi="Arial" w:cs="Arial"/>
          <w:lang w:val="es-EC"/>
        </w:rPr>
        <w:t xml:space="preserve">, por estar cercano a 10.7 se utiliza los valores de </w:t>
      </w:r>
      <w:r w:rsidRPr="00FE6740">
        <w:rPr>
          <w:position w:val="-6"/>
        </w:rPr>
        <w:object w:dxaOrig="360" w:dyaOrig="279">
          <v:shape id="_x0000_i1511" type="#_x0000_t75" style="width:18pt;height:13.8pt" o:ole="">
            <v:imagedata r:id="rId865" o:title=""/>
          </v:shape>
          <o:OLEObject Type="Embed" ProgID="Equation.3" ShapeID="_x0000_i1511" DrawAspect="Content" ObjectID="_1345537230" r:id="rId877"/>
        </w:object>
      </w:r>
      <w:r>
        <w:rPr>
          <w:rFonts w:ascii="Arial" w:hAnsi="Arial" w:cs="Arial"/>
        </w:rPr>
        <w:t xml:space="preserve"> para di=10.7 mm.</w:t>
      </w:r>
    </w:p>
    <w:p w:rsidR="00682414" w:rsidRPr="0036453D" w:rsidRDefault="00682414" w:rsidP="00682414">
      <w:pPr>
        <w:spacing w:line="480" w:lineRule="auto"/>
        <w:ind w:left="1068"/>
        <w:jc w:val="both"/>
        <w:rPr>
          <w:rFonts w:ascii="Arial" w:hAnsi="Arial" w:cs="Arial"/>
          <w:lang w:val="es-EC"/>
        </w:rPr>
      </w:pPr>
      <w:r>
        <w:rPr>
          <w:rFonts w:ascii="Arial" w:hAnsi="Arial" w:cs="Arial"/>
        </w:rPr>
        <w:t xml:space="preserve">Para calcular el valor de </w:t>
      </w:r>
      <w:r w:rsidRPr="00FE6740">
        <w:rPr>
          <w:position w:val="-6"/>
        </w:rPr>
        <w:object w:dxaOrig="360" w:dyaOrig="279">
          <v:shape id="_x0000_i1512" type="#_x0000_t75" style="width:18pt;height:13.8pt" o:ole="">
            <v:imagedata r:id="rId865" o:title=""/>
          </v:shape>
          <o:OLEObject Type="Embed" ProgID="Equation.3" ShapeID="_x0000_i1512" DrawAspect="Content" ObjectID="_1345537231" r:id="rId878"/>
        </w:object>
      </w:r>
      <w:r>
        <w:t xml:space="preserve">, </w:t>
      </w:r>
      <w:r>
        <w:rPr>
          <w:rFonts w:ascii="Arial" w:hAnsi="Arial" w:cs="Arial"/>
        </w:rPr>
        <w:t xml:space="preserve">primero se debe hallar el parámetro adimensional PI2, </w:t>
      </w:r>
      <w:r w:rsidRPr="0036453D">
        <w:rPr>
          <w:position w:val="-36"/>
        </w:rPr>
        <w:object w:dxaOrig="1280" w:dyaOrig="840">
          <v:shape id="_x0000_i1513" type="#_x0000_t75" style="width:64.2pt;height:42pt" o:ole="">
            <v:imagedata r:id="rId879" o:title=""/>
          </v:shape>
          <o:OLEObject Type="Embed" ProgID="Equation.3" ShapeID="_x0000_i1513" DrawAspect="Content" ObjectID="_1345537232" r:id="rId880"/>
        </w:object>
      </w:r>
      <w:r>
        <w:t>,</w:t>
      </w:r>
      <w:r>
        <w:rPr>
          <w:rFonts w:ascii="Arial" w:hAnsi="Arial" w:cs="Arial"/>
        </w:rPr>
        <w:t xml:space="preserve"> con lo que </w:t>
      </w:r>
      <w:r w:rsidR="001F1B44">
        <w:rPr>
          <w:rFonts w:ascii="Arial" w:hAnsi="Arial" w:cs="Arial"/>
        </w:rPr>
        <w:t>se obtiene un valor de PI2= 887.997</w:t>
      </w:r>
      <w:r>
        <w:rPr>
          <w:rFonts w:ascii="Arial" w:hAnsi="Arial" w:cs="Arial"/>
        </w:rPr>
        <w:t xml:space="preserve"> , este valor se encuentra se encuentra fuera de los valores tabulados por la tabla 2.5, por lo que se procede a extrapolar la curva generada hasta estimar el valor de </w:t>
      </w:r>
      <w:r w:rsidRPr="00FE6740">
        <w:rPr>
          <w:position w:val="-6"/>
        </w:rPr>
        <w:object w:dxaOrig="360" w:dyaOrig="279">
          <v:shape id="_x0000_i1514" type="#_x0000_t75" style="width:18pt;height:13.8pt" o:ole="">
            <v:imagedata r:id="rId865" o:title=""/>
          </v:shape>
          <o:OLEObject Type="Embed" ProgID="Equation.3" ShapeID="_x0000_i1514" DrawAspect="Content" ObjectID="_1345537233" r:id="rId881"/>
        </w:object>
      </w:r>
      <w:r>
        <w:rPr>
          <w:rFonts w:ascii="Arial" w:hAnsi="Arial" w:cs="Arial"/>
        </w:rPr>
        <w:t xml:space="preserve">, con lo que se obtiene aproximadamente un factor de diámetro </w:t>
      </w:r>
      <w:r w:rsidRPr="00FE6740">
        <w:rPr>
          <w:position w:val="-6"/>
        </w:rPr>
        <w:object w:dxaOrig="360" w:dyaOrig="279">
          <v:shape id="_x0000_i1515" type="#_x0000_t75" style="width:18pt;height:13.8pt" o:ole="">
            <v:imagedata r:id="rId865" o:title=""/>
          </v:shape>
          <o:OLEObject Type="Embed" ProgID="Equation.3" ShapeID="_x0000_i1515" DrawAspect="Content" ObjectID="_1345537234" r:id="rId882"/>
        </w:object>
      </w:r>
      <w:r w:rsidR="00413571">
        <w:rPr>
          <w:rFonts w:ascii="Arial" w:hAnsi="Arial" w:cs="Arial"/>
        </w:rPr>
        <w:t>= 1.16</w:t>
      </w:r>
      <w:r>
        <w:rPr>
          <w:rFonts w:ascii="Arial" w:hAnsi="Arial" w:cs="Arial"/>
        </w:rPr>
        <w:t xml:space="preserve">, a </w:t>
      </w:r>
      <w:r w:rsidR="001F1B44">
        <w:rPr>
          <w:rFonts w:ascii="Arial" w:hAnsi="Arial" w:cs="Arial"/>
        </w:rPr>
        <w:t>este valor obtenido se disminuye un 20 %</w:t>
      </w:r>
      <w:r>
        <w:rPr>
          <w:rFonts w:ascii="Arial" w:hAnsi="Arial" w:cs="Arial"/>
        </w:rPr>
        <w:t xml:space="preserve"> para considerar que el diámetro para este caso es un poco mayor que aquel para el cual se calculó la curva</w:t>
      </w:r>
      <w:r w:rsidR="009C7862">
        <w:rPr>
          <w:rFonts w:ascii="Arial" w:hAnsi="Arial" w:cs="Arial"/>
        </w:rPr>
        <w:t>,</w:t>
      </w:r>
      <w:r w:rsidR="001F1B44">
        <w:rPr>
          <w:rFonts w:ascii="Arial" w:hAnsi="Arial" w:cs="Arial"/>
        </w:rPr>
        <w:t xml:space="preserve"> además de el efecto de extrapolar la curva</w:t>
      </w:r>
      <w:r>
        <w:rPr>
          <w:rFonts w:ascii="Arial" w:hAnsi="Arial" w:cs="Arial"/>
        </w:rPr>
        <w:t xml:space="preserve">, teniendo esto en cuenta el valor final para es de </w:t>
      </w:r>
      <w:r w:rsidRPr="00FE6740">
        <w:rPr>
          <w:position w:val="-6"/>
        </w:rPr>
        <w:object w:dxaOrig="360" w:dyaOrig="279">
          <v:shape id="_x0000_i1516" type="#_x0000_t75" style="width:18pt;height:13.8pt" o:ole="">
            <v:imagedata r:id="rId865" o:title=""/>
          </v:shape>
          <o:OLEObject Type="Embed" ProgID="Equation.3" ShapeID="_x0000_i1516" DrawAspect="Content" ObjectID="_1345537235" r:id="rId883"/>
        </w:object>
      </w:r>
      <w:r w:rsidR="00413571">
        <w:rPr>
          <w:rFonts w:ascii="Arial" w:hAnsi="Arial" w:cs="Arial"/>
        </w:rPr>
        <w:t>= 0.925</w:t>
      </w:r>
      <w:r>
        <w:rPr>
          <w:rFonts w:ascii="Arial" w:hAnsi="Arial" w:cs="Arial"/>
        </w:rPr>
        <w:t>.</w:t>
      </w: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68"/>
        <w:jc w:val="both"/>
        <w:rPr>
          <w:rFonts w:ascii="Arial" w:hAnsi="Arial" w:cs="Arial"/>
          <w:lang w:val="es-EC"/>
        </w:rPr>
      </w:pPr>
      <w:r>
        <w:rPr>
          <w:rFonts w:ascii="Arial" w:hAnsi="Arial" w:cs="Arial"/>
          <w:lang w:val="es-EC"/>
        </w:rPr>
        <w:t>El siguiente paso será establecer la temperatura de pared del tubo misma que será utilizada posteriormente para establecer el coeficiente externo de transferencia.</w:t>
      </w: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68"/>
        <w:jc w:val="both"/>
        <w:rPr>
          <w:rFonts w:ascii="Arial" w:hAnsi="Arial" w:cs="Arial"/>
          <w:lang w:val="es-EC"/>
        </w:rPr>
      </w:pPr>
      <w:r>
        <w:rPr>
          <w:rFonts w:ascii="Arial" w:hAnsi="Arial" w:cs="Arial"/>
          <w:lang w:val="es-EC"/>
        </w:rPr>
        <w:t>Asumiendo que la resistencia ofrecida por el espesor de la pared del tubo será despreciable tendremos que la temperatura en la pared del tubo será:</w:t>
      </w:r>
    </w:p>
    <w:p w:rsidR="00682414" w:rsidRDefault="00682414" w:rsidP="00682414">
      <w:pPr>
        <w:spacing w:line="480" w:lineRule="auto"/>
        <w:ind w:left="1068"/>
        <w:jc w:val="center"/>
        <w:rPr>
          <w:rFonts w:ascii="Arial" w:hAnsi="Arial" w:cs="Arial"/>
          <w:lang w:val="es-EC"/>
        </w:rPr>
      </w:pPr>
      <w:r w:rsidRPr="0066331B">
        <w:rPr>
          <w:rFonts w:ascii="Arial" w:hAnsi="Arial" w:cs="Arial"/>
          <w:position w:val="-32"/>
          <w:lang w:val="es-EC"/>
        </w:rPr>
        <w:object w:dxaOrig="1820" w:dyaOrig="760">
          <v:shape id="_x0000_i1517" type="#_x0000_t75" style="width:91.2pt;height:37.8pt" o:ole="">
            <v:imagedata r:id="rId884" o:title=""/>
          </v:shape>
          <o:OLEObject Type="Embed" ProgID="Equation.3" ShapeID="_x0000_i1517" DrawAspect="Content" ObjectID="_1345537236" r:id="rId885"/>
        </w:object>
      </w:r>
      <w:r>
        <w:rPr>
          <w:rFonts w:ascii="Arial" w:hAnsi="Arial" w:cs="Arial"/>
          <w:lang w:val="es-EC"/>
        </w:rPr>
        <w:t xml:space="preserve">     (90)</w:t>
      </w:r>
    </w:p>
    <w:p w:rsidR="00682414" w:rsidRDefault="00682414" w:rsidP="00682414">
      <w:pPr>
        <w:spacing w:line="480" w:lineRule="auto"/>
        <w:ind w:left="1068"/>
        <w:rPr>
          <w:rFonts w:ascii="Arial" w:hAnsi="Arial" w:cs="Arial"/>
          <w:lang w:val="es-EC"/>
        </w:rPr>
      </w:pPr>
      <w:r>
        <w:rPr>
          <w:rFonts w:ascii="Arial" w:hAnsi="Arial" w:cs="Arial"/>
          <w:lang w:val="es-EC"/>
        </w:rPr>
        <w:t>Donde:</w:t>
      </w:r>
    </w:p>
    <w:p w:rsidR="00682414" w:rsidRDefault="00682414" w:rsidP="00682414">
      <w:pPr>
        <w:spacing w:line="480" w:lineRule="auto"/>
        <w:ind w:left="1068"/>
        <w:rPr>
          <w:rFonts w:ascii="Arial" w:hAnsi="Arial" w:cs="Arial"/>
          <w:lang w:val="es-EC"/>
        </w:rPr>
      </w:pPr>
      <w:r>
        <w:rPr>
          <w:rFonts w:ascii="Arial" w:hAnsi="Arial" w:cs="Arial"/>
          <w:lang w:val="es-EC"/>
        </w:rPr>
        <w:t xml:space="preserve">q” = Flujo de calor por unidad de área </w:t>
      </w:r>
      <w:r>
        <w:rPr>
          <w:rFonts w:ascii="Arial" w:hAnsi="Arial" w:cs="Arial"/>
        </w:rPr>
        <w:t xml:space="preserve">[ W / m² ]                  </w:t>
      </w:r>
    </w:p>
    <w:p w:rsidR="00682414" w:rsidRDefault="00682414" w:rsidP="00682414">
      <w:pPr>
        <w:spacing w:line="480" w:lineRule="auto"/>
        <w:ind w:left="1068"/>
        <w:rPr>
          <w:rFonts w:ascii="Arial" w:hAnsi="Arial" w:cs="Arial"/>
        </w:rPr>
      </w:pPr>
      <w:r w:rsidRPr="00F33F70">
        <w:rPr>
          <w:position w:val="-10"/>
        </w:rPr>
        <w:object w:dxaOrig="360" w:dyaOrig="340">
          <v:shape id="_x0000_i1518" type="#_x0000_t75" style="width:18pt;height:16.8pt" o:ole="">
            <v:imagedata r:id="rId886" o:title=""/>
          </v:shape>
          <o:OLEObject Type="Embed" ProgID="Equation.3" ShapeID="_x0000_i1518" DrawAspect="Content" ObjectID="_1345537237" r:id="rId887"/>
        </w:object>
      </w:r>
      <w:r>
        <w:t xml:space="preserve"> </w:t>
      </w:r>
      <w:r>
        <w:rPr>
          <w:rFonts w:ascii="Arial" w:hAnsi="Arial" w:cs="Arial"/>
        </w:rPr>
        <w:t xml:space="preserve">= Coeficiente interno bifásico [ W / m² °K ]                  </w:t>
      </w:r>
    </w:p>
    <w:p w:rsidR="00682414" w:rsidRDefault="00682414" w:rsidP="00682414">
      <w:pPr>
        <w:spacing w:line="480" w:lineRule="auto"/>
        <w:ind w:left="1068"/>
        <w:rPr>
          <w:rFonts w:ascii="Arial" w:hAnsi="Arial" w:cs="Arial"/>
        </w:rPr>
      </w:pPr>
      <w:r>
        <w:rPr>
          <w:rFonts w:ascii="Arial" w:hAnsi="Arial" w:cs="Arial"/>
        </w:rPr>
        <w:t>Tsat = Temperatura de saturación del R22  [°K]</w:t>
      </w:r>
    </w:p>
    <w:p w:rsidR="00682414" w:rsidRDefault="00682414" w:rsidP="00682414">
      <w:pPr>
        <w:spacing w:line="480" w:lineRule="auto"/>
        <w:ind w:left="1068"/>
        <w:rPr>
          <w:rFonts w:ascii="Arial" w:hAnsi="Arial" w:cs="Arial"/>
        </w:rPr>
      </w:pPr>
    </w:p>
    <w:p w:rsidR="00682414" w:rsidRDefault="00682414" w:rsidP="00682414">
      <w:pPr>
        <w:spacing w:line="480" w:lineRule="auto"/>
        <w:ind w:left="1068"/>
        <w:jc w:val="both"/>
        <w:rPr>
          <w:rFonts w:ascii="Arial" w:hAnsi="Arial" w:cs="Arial"/>
        </w:rPr>
      </w:pPr>
      <w:r>
        <w:rPr>
          <w:rFonts w:ascii="Arial" w:hAnsi="Arial" w:cs="Arial"/>
        </w:rPr>
        <w:t>Ahora será posible calcular el coeficiente externo para ello se utiliza la correlación de Mc Adams [2] que posee la siguiente forma:</w:t>
      </w:r>
    </w:p>
    <w:p w:rsidR="00682414" w:rsidRDefault="00682414" w:rsidP="00682414">
      <w:pPr>
        <w:spacing w:line="480" w:lineRule="auto"/>
        <w:ind w:left="1068"/>
        <w:jc w:val="center"/>
        <w:rPr>
          <w:rFonts w:ascii="Arial" w:hAnsi="Arial" w:cs="Arial"/>
        </w:rPr>
      </w:pPr>
      <w:r w:rsidRPr="00532791">
        <w:rPr>
          <w:rFonts w:ascii="Arial" w:hAnsi="Arial" w:cs="Arial"/>
          <w:position w:val="-32"/>
        </w:rPr>
        <w:object w:dxaOrig="4520" w:dyaOrig="820">
          <v:shape id="_x0000_i1519" type="#_x0000_t75" style="width:226.2pt;height:40.8pt" o:ole="">
            <v:imagedata r:id="rId888" o:title=""/>
          </v:shape>
          <o:OLEObject Type="Embed" ProgID="Equation.3" ShapeID="_x0000_i1519" DrawAspect="Content" ObjectID="_1345537238" r:id="rId889"/>
        </w:object>
      </w:r>
      <w:r>
        <w:rPr>
          <w:rFonts w:ascii="Arial" w:hAnsi="Arial" w:cs="Arial"/>
        </w:rPr>
        <w:t xml:space="preserve">     (91)</w:t>
      </w:r>
    </w:p>
    <w:p w:rsidR="00682414" w:rsidRDefault="00682414" w:rsidP="00682414">
      <w:pPr>
        <w:spacing w:line="480" w:lineRule="auto"/>
        <w:ind w:left="1068"/>
        <w:jc w:val="both"/>
        <w:rPr>
          <w:rFonts w:ascii="Arial" w:hAnsi="Arial" w:cs="Arial"/>
        </w:rPr>
      </w:pPr>
      <w:r>
        <w:rPr>
          <w:rFonts w:ascii="Arial" w:hAnsi="Arial" w:cs="Arial"/>
        </w:rPr>
        <w:t>Donde:</w:t>
      </w:r>
    </w:p>
    <w:p w:rsidR="00682414" w:rsidRDefault="00682414" w:rsidP="00682414">
      <w:pPr>
        <w:spacing w:line="480" w:lineRule="auto"/>
        <w:ind w:left="1068"/>
        <w:jc w:val="both"/>
        <w:rPr>
          <w:rFonts w:ascii="Arial" w:hAnsi="Arial" w:cs="Arial"/>
        </w:rPr>
      </w:pPr>
      <w:r w:rsidRPr="00DF0F68">
        <w:rPr>
          <w:position w:val="-6"/>
        </w:rPr>
        <w:object w:dxaOrig="360" w:dyaOrig="279">
          <v:shape id="_x0000_i1520" type="#_x0000_t75" style="width:18pt;height:13.8pt" o:ole="">
            <v:imagedata r:id="rId890" o:title=""/>
          </v:shape>
          <o:OLEObject Type="Embed" ProgID="Equation.3" ShapeID="_x0000_i1520" DrawAspect="Content" ObjectID="_1345537239" r:id="rId891"/>
        </w:object>
      </w:r>
      <w:r>
        <w:rPr>
          <w:rFonts w:ascii="Arial" w:hAnsi="Arial" w:cs="Arial"/>
        </w:rPr>
        <w:t xml:space="preserve"> = Diámetro hidráulico del arreglo de tubos seleccionado [m]</w:t>
      </w:r>
    </w:p>
    <w:p w:rsidR="00682414" w:rsidRDefault="00682414" w:rsidP="00682414">
      <w:pPr>
        <w:spacing w:line="480" w:lineRule="auto"/>
        <w:ind w:left="1068"/>
        <w:jc w:val="both"/>
        <w:rPr>
          <w:rFonts w:ascii="Arial" w:hAnsi="Arial" w:cs="Arial"/>
        </w:rPr>
      </w:pPr>
      <w:r w:rsidRPr="00DF0F68">
        <w:rPr>
          <w:position w:val="-12"/>
        </w:rPr>
        <w:object w:dxaOrig="320" w:dyaOrig="360">
          <v:shape id="_x0000_i1521" type="#_x0000_t75" style="width:16.2pt;height:18pt" o:ole="">
            <v:imagedata r:id="rId892" o:title=""/>
          </v:shape>
          <o:OLEObject Type="Embed" ProgID="Equation.3" ShapeID="_x0000_i1521" DrawAspect="Content" ObjectID="_1345537240" r:id="rId893"/>
        </w:object>
      </w:r>
      <w:r>
        <w:rPr>
          <w:rFonts w:ascii="Arial" w:hAnsi="Arial" w:cs="Arial"/>
        </w:rPr>
        <w:t xml:space="preserve"> = Velocidad másica en la coraza [kg / m² s]</w:t>
      </w:r>
    </w:p>
    <w:p w:rsidR="00682414" w:rsidRDefault="00682414" w:rsidP="00682414">
      <w:pPr>
        <w:spacing w:line="480" w:lineRule="auto"/>
        <w:ind w:left="1068"/>
        <w:jc w:val="both"/>
        <w:rPr>
          <w:rFonts w:ascii="Arial" w:hAnsi="Arial" w:cs="Arial"/>
        </w:rPr>
      </w:pPr>
      <w:r w:rsidRPr="00DF0F68">
        <w:rPr>
          <w:position w:val="-12"/>
        </w:rPr>
        <w:object w:dxaOrig="300" w:dyaOrig="360">
          <v:shape id="_x0000_i1522" type="#_x0000_t75" style="width:15pt;height:18pt" o:ole="">
            <v:imagedata r:id="rId894" o:title=""/>
          </v:shape>
          <o:OLEObject Type="Embed" ProgID="Equation.3" ShapeID="_x0000_i1522" DrawAspect="Content" ObjectID="_1345537241" r:id="rId895"/>
        </w:object>
      </w:r>
      <w:r>
        <w:rPr>
          <w:rFonts w:ascii="Arial" w:hAnsi="Arial" w:cs="Arial"/>
        </w:rPr>
        <w:t xml:space="preserve"> = Viscosidad dinámica a la temperatura del conjunto Tb  [</w:t>
      </w:r>
      <w:r w:rsidRPr="00116A94">
        <w:rPr>
          <w:rFonts w:ascii="Arial" w:hAnsi="Arial" w:cs="Arial"/>
        </w:rPr>
        <w:t>Pa s</w:t>
      </w:r>
      <w:r>
        <w:rPr>
          <w:rFonts w:ascii="Arial" w:hAnsi="Arial" w:cs="Arial"/>
        </w:rPr>
        <w:t>]</w:t>
      </w:r>
    </w:p>
    <w:p w:rsidR="00682414" w:rsidRDefault="00682414" w:rsidP="00682414">
      <w:pPr>
        <w:spacing w:line="480" w:lineRule="auto"/>
        <w:ind w:left="1068"/>
        <w:jc w:val="both"/>
        <w:rPr>
          <w:rFonts w:ascii="Arial" w:hAnsi="Arial" w:cs="Arial"/>
        </w:rPr>
      </w:pPr>
      <w:r w:rsidRPr="00DF0F68">
        <w:rPr>
          <w:position w:val="-12"/>
        </w:rPr>
        <w:object w:dxaOrig="320" w:dyaOrig="360">
          <v:shape id="_x0000_i1523" type="#_x0000_t75" style="width:16.2pt;height:18pt" o:ole="">
            <v:imagedata r:id="rId896" o:title=""/>
          </v:shape>
          <o:OLEObject Type="Embed" ProgID="Equation.3" ShapeID="_x0000_i1523" DrawAspect="Content" ObjectID="_1345537242" r:id="rId897"/>
        </w:object>
      </w:r>
      <w:r>
        <w:rPr>
          <w:rFonts w:ascii="Arial" w:hAnsi="Arial" w:cs="Arial"/>
        </w:rPr>
        <w:t xml:space="preserve"> = Viscosidad dinámica a la temperatura de pared Tw  [</w:t>
      </w:r>
      <w:r w:rsidRPr="00116A94">
        <w:rPr>
          <w:rFonts w:ascii="Arial" w:hAnsi="Arial" w:cs="Arial"/>
        </w:rPr>
        <w:t>Pa s</w:t>
      </w:r>
      <w:r>
        <w:rPr>
          <w:rFonts w:ascii="Arial" w:hAnsi="Arial" w:cs="Arial"/>
        </w:rPr>
        <w:t xml:space="preserve">]   </w:t>
      </w:r>
    </w:p>
    <w:p w:rsidR="00682414" w:rsidRPr="00785506" w:rsidRDefault="00682414" w:rsidP="00682414">
      <w:pPr>
        <w:spacing w:line="480" w:lineRule="auto"/>
        <w:ind w:left="1068"/>
        <w:jc w:val="both"/>
        <w:rPr>
          <w:rFonts w:ascii="Arial" w:hAnsi="Arial" w:cs="Arial"/>
        </w:rPr>
      </w:pPr>
      <w:r w:rsidRPr="002C1056">
        <w:rPr>
          <w:position w:val="-12"/>
        </w:rPr>
        <w:object w:dxaOrig="279" w:dyaOrig="360">
          <v:shape id="_x0000_i1524" type="#_x0000_t75" style="width:13.8pt;height:18pt" o:ole="">
            <v:imagedata r:id="rId898" o:title=""/>
          </v:shape>
          <o:OLEObject Type="Embed" ProgID="Equation.3" ShapeID="_x0000_i1524" DrawAspect="Content" ObjectID="_1345537243" r:id="rId899"/>
        </w:object>
      </w:r>
      <w:r>
        <w:t xml:space="preserve"> </w:t>
      </w:r>
      <w:r>
        <w:rPr>
          <w:rFonts w:ascii="Arial" w:hAnsi="Arial" w:cs="Arial"/>
        </w:rPr>
        <w:t>= Viscosidad dinámica a la temperatura de entrada Tin  [</w:t>
      </w:r>
      <w:r w:rsidRPr="00116A94">
        <w:rPr>
          <w:rFonts w:ascii="Arial" w:hAnsi="Arial" w:cs="Arial"/>
        </w:rPr>
        <w:t>Pa s</w:t>
      </w:r>
      <w:r>
        <w:rPr>
          <w:rFonts w:ascii="Arial" w:hAnsi="Arial" w:cs="Arial"/>
        </w:rPr>
        <w:t>]</w:t>
      </w:r>
    </w:p>
    <w:p w:rsidR="00682414" w:rsidRDefault="00682414" w:rsidP="00682414">
      <w:pPr>
        <w:spacing w:line="480" w:lineRule="auto"/>
        <w:ind w:left="1068"/>
        <w:jc w:val="both"/>
        <w:rPr>
          <w:rFonts w:ascii="Arial" w:hAnsi="Arial" w:cs="Arial"/>
        </w:rPr>
      </w:pPr>
      <w:r w:rsidRPr="0043375D">
        <w:rPr>
          <w:rFonts w:ascii="Arial" w:hAnsi="Arial" w:cs="Arial"/>
          <w:position w:val="-64"/>
        </w:rPr>
        <w:object w:dxaOrig="2580" w:dyaOrig="1400">
          <v:shape id="_x0000_i1525" type="#_x0000_t75" style="width:129pt;height:70.2pt" o:ole="">
            <v:imagedata r:id="rId900" o:title=""/>
          </v:shape>
          <o:OLEObject Type="Embed" ProgID="Equation.3" ShapeID="_x0000_i1525" DrawAspect="Content" ObjectID="_1345537244" r:id="rId901"/>
        </w:object>
      </w:r>
      <w:r>
        <w:rPr>
          <w:rFonts w:ascii="Arial" w:hAnsi="Arial" w:cs="Arial"/>
        </w:rPr>
        <w:t xml:space="preserve"> Para un arreglo triangular  (92)</w:t>
      </w:r>
    </w:p>
    <w:p w:rsidR="00682414" w:rsidRDefault="00682414" w:rsidP="00682414">
      <w:pPr>
        <w:spacing w:line="480" w:lineRule="auto"/>
        <w:ind w:left="1068"/>
        <w:jc w:val="both"/>
      </w:pPr>
      <w:r w:rsidRPr="007F0D5B">
        <w:rPr>
          <w:rFonts w:ascii="Arial" w:hAnsi="Arial" w:cs="Arial"/>
          <w:position w:val="-30"/>
        </w:rPr>
        <w:object w:dxaOrig="960" w:dyaOrig="700">
          <v:shape id="_x0000_i1526" type="#_x0000_t75" style="width:48pt;height:34.8pt" o:ole="">
            <v:imagedata r:id="rId902" o:title=""/>
          </v:shape>
          <o:OLEObject Type="Embed" ProgID="Equation.3" ShapeID="_x0000_i1526" DrawAspect="Content" ObjectID="_1345537245" r:id="rId903"/>
        </w:object>
      </w:r>
      <w:r>
        <w:rPr>
          <w:rFonts w:ascii="Arial" w:hAnsi="Arial" w:cs="Arial"/>
        </w:rPr>
        <w:t xml:space="preserve">;      </w:t>
      </w:r>
      <w:r w:rsidRPr="0041787A">
        <w:rPr>
          <w:position w:val="-24"/>
        </w:rPr>
        <w:object w:dxaOrig="1420" w:dyaOrig="660">
          <v:shape id="_x0000_i1527" type="#_x0000_t75" style="width:70.8pt;height:33pt" o:ole="">
            <v:imagedata r:id="rId904" o:title=""/>
          </v:shape>
          <o:OLEObject Type="Embed" ProgID="Equation.3" ShapeID="_x0000_i1527" DrawAspect="Content" ObjectID="_1345537246" r:id="rId905"/>
        </w:object>
      </w:r>
      <w:r>
        <w:t xml:space="preserve">   (93)</w:t>
      </w:r>
    </w:p>
    <w:p w:rsidR="00682414" w:rsidRDefault="00682414" w:rsidP="002659EE">
      <w:pPr>
        <w:spacing w:line="480" w:lineRule="auto"/>
        <w:ind w:left="1068"/>
        <w:jc w:val="both"/>
        <w:rPr>
          <w:rFonts w:ascii="Arial" w:hAnsi="Arial" w:cs="Arial"/>
        </w:rPr>
      </w:pPr>
      <w:r w:rsidRPr="00BE17FE">
        <w:rPr>
          <w:rFonts w:ascii="Arial" w:hAnsi="Arial" w:cs="Arial"/>
          <w:position w:val="-30"/>
        </w:rPr>
        <w:object w:dxaOrig="1420" w:dyaOrig="740">
          <v:shape id="_x0000_i1528" type="#_x0000_t75" style="width:70.8pt;height:37.2pt" o:ole="">
            <v:imagedata r:id="rId906" o:title=""/>
          </v:shape>
          <o:OLEObject Type="Embed" ProgID="Equation.3" ShapeID="_x0000_i1528" DrawAspect="Content" ObjectID="_1345537247" r:id="rId907"/>
        </w:object>
      </w:r>
    </w:p>
    <w:p w:rsidR="00682414" w:rsidRDefault="00682414" w:rsidP="00682414">
      <w:pPr>
        <w:spacing w:line="480" w:lineRule="auto"/>
        <w:ind w:left="1068"/>
        <w:jc w:val="both"/>
        <w:rPr>
          <w:rFonts w:ascii="Arial" w:hAnsi="Arial" w:cs="Arial"/>
        </w:rPr>
      </w:pPr>
      <w:r>
        <w:rPr>
          <w:rFonts w:ascii="Arial" w:hAnsi="Arial" w:cs="Arial"/>
        </w:rPr>
        <w:t>Donde:</w:t>
      </w:r>
    </w:p>
    <w:p w:rsidR="00682414" w:rsidRDefault="00682414" w:rsidP="00682414">
      <w:pPr>
        <w:spacing w:line="480" w:lineRule="auto"/>
        <w:ind w:left="1068"/>
        <w:jc w:val="both"/>
        <w:rPr>
          <w:rFonts w:ascii="Arial" w:hAnsi="Arial" w:cs="Arial"/>
        </w:rPr>
      </w:pPr>
      <w:r w:rsidRPr="00DF0F68">
        <w:rPr>
          <w:position w:val="-6"/>
        </w:rPr>
        <w:object w:dxaOrig="320" w:dyaOrig="279">
          <v:shape id="_x0000_i1529" type="#_x0000_t75" style="width:16.2pt;height:13.8pt" o:ole="">
            <v:imagedata r:id="rId908" o:title=""/>
          </v:shape>
          <o:OLEObject Type="Embed" ProgID="Equation.3" ShapeID="_x0000_i1529" DrawAspect="Content" ObjectID="_1345537248" r:id="rId909"/>
        </w:object>
      </w:r>
      <w:r>
        <w:rPr>
          <w:rFonts w:ascii="Arial" w:hAnsi="Arial" w:cs="Arial"/>
        </w:rPr>
        <w:t xml:space="preserve"> = Distancia entre centros de tubos [m]</w:t>
      </w:r>
    </w:p>
    <w:p w:rsidR="00682414" w:rsidRDefault="00682414" w:rsidP="00682414">
      <w:pPr>
        <w:spacing w:line="480" w:lineRule="auto"/>
        <w:ind w:left="1068"/>
        <w:jc w:val="both"/>
        <w:rPr>
          <w:rFonts w:ascii="Arial" w:hAnsi="Arial" w:cs="Arial"/>
        </w:rPr>
      </w:pPr>
      <w:r>
        <w:rPr>
          <w:rFonts w:ascii="Arial" w:hAnsi="Arial" w:cs="Arial"/>
        </w:rPr>
        <w:t>do = diámetro externo de los tubos [m]</w:t>
      </w:r>
    </w:p>
    <w:p w:rsidR="00682414" w:rsidRDefault="00682414" w:rsidP="00682414">
      <w:pPr>
        <w:spacing w:line="480" w:lineRule="auto"/>
        <w:ind w:left="1068"/>
        <w:jc w:val="both"/>
        <w:rPr>
          <w:rFonts w:ascii="Arial" w:hAnsi="Arial" w:cs="Arial"/>
        </w:rPr>
      </w:pPr>
      <w:r w:rsidRPr="00DF0F68">
        <w:rPr>
          <w:position w:val="-6"/>
        </w:rPr>
        <w:object w:dxaOrig="360" w:dyaOrig="279">
          <v:shape id="_x0000_i1530" type="#_x0000_t75" style="width:18pt;height:13.8pt" o:ole="">
            <v:imagedata r:id="rId910" o:title=""/>
          </v:shape>
          <o:OLEObject Type="Embed" ProgID="Equation.3" ShapeID="_x0000_i1530" DrawAspect="Content" ObjectID="_1345537249" r:id="rId911"/>
        </w:object>
      </w:r>
      <w:r>
        <w:rPr>
          <w:rFonts w:ascii="Arial" w:hAnsi="Arial" w:cs="Arial"/>
        </w:rPr>
        <w:t xml:space="preserve"> = Diámetro de Coraza [m]</w:t>
      </w:r>
    </w:p>
    <w:p w:rsidR="00682414" w:rsidRDefault="00682414" w:rsidP="00682414">
      <w:pPr>
        <w:spacing w:line="480" w:lineRule="auto"/>
        <w:ind w:left="1068"/>
        <w:jc w:val="both"/>
        <w:rPr>
          <w:rFonts w:ascii="Arial" w:hAnsi="Arial" w:cs="Arial"/>
        </w:rPr>
      </w:pPr>
      <w:r>
        <w:rPr>
          <w:rFonts w:ascii="Arial" w:hAnsi="Arial" w:cs="Arial"/>
        </w:rPr>
        <w:t>C = Espacio libre entre tubos [m]</w:t>
      </w:r>
    </w:p>
    <w:p w:rsidR="00682414" w:rsidRDefault="00682414" w:rsidP="00682414">
      <w:pPr>
        <w:spacing w:line="480" w:lineRule="auto"/>
        <w:ind w:left="1068"/>
        <w:jc w:val="both"/>
        <w:rPr>
          <w:rFonts w:ascii="Arial" w:hAnsi="Arial" w:cs="Arial"/>
        </w:rPr>
      </w:pPr>
      <w:r>
        <w:rPr>
          <w:rFonts w:ascii="Arial" w:hAnsi="Arial" w:cs="Arial"/>
        </w:rPr>
        <w:t>B = Distancia entre Bafles [m]</w:t>
      </w:r>
    </w:p>
    <w:p w:rsidR="00682414" w:rsidRPr="00682414" w:rsidRDefault="00525471" w:rsidP="00682414">
      <w:pPr>
        <w:spacing w:line="480" w:lineRule="auto"/>
        <w:ind w:left="1068"/>
        <w:jc w:val="both"/>
        <w:rPr>
          <w:rFonts w:ascii="Arial" w:hAnsi="Arial" w:cs="Arial"/>
        </w:rPr>
      </w:pPr>
      <w:r>
        <w:rPr>
          <w:noProof/>
        </w:rPr>
        <w:drawing>
          <wp:anchor distT="0" distB="0" distL="114300" distR="114300" simplePos="0" relativeHeight="251656192" behindDoc="0" locked="0" layoutInCell="1" allowOverlap="1">
            <wp:simplePos x="0" y="0"/>
            <wp:positionH relativeFrom="column">
              <wp:posOffset>1485900</wp:posOffset>
            </wp:positionH>
            <wp:positionV relativeFrom="paragraph">
              <wp:posOffset>285750</wp:posOffset>
            </wp:positionV>
            <wp:extent cx="3095625" cy="1743075"/>
            <wp:effectExtent l="1905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2" cstate="print"/>
                    <a:srcRect/>
                    <a:stretch>
                      <a:fillRect/>
                    </a:stretch>
                  </pic:blipFill>
                  <pic:spPr bwMode="auto">
                    <a:xfrm>
                      <a:off x="0" y="0"/>
                      <a:ext cx="3095625" cy="1743075"/>
                    </a:xfrm>
                    <a:prstGeom prst="rect">
                      <a:avLst/>
                    </a:prstGeom>
                    <a:noFill/>
                    <a:ln w="9525">
                      <a:noFill/>
                      <a:miter lim="800000"/>
                      <a:headEnd/>
                      <a:tailEnd/>
                    </a:ln>
                  </pic:spPr>
                </pic:pic>
              </a:graphicData>
            </a:graphic>
          </wp:anchor>
        </w:drawing>
      </w:r>
      <w:r w:rsidR="00682414" w:rsidRPr="00682414">
        <w:rPr>
          <w:rFonts w:ascii="Arial" w:hAnsi="Arial" w:cs="Arial"/>
        </w:rPr>
        <w:t xml:space="preserve"> </w:t>
      </w:r>
    </w:p>
    <w:p w:rsidR="00682414" w:rsidRPr="00682414" w:rsidRDefault="00682414" w:rsidP="00682414">
      <w:pPr>
        <w:spacing w:line="480" w:lineRule="auto"/>
        <w:ind w:left="1068"/>
        <w:rPr>
          <w:rFonts w:ascii="Arial" w:hAnsi="Arial" w:cs="Arial"/>
        </w:rPr>
      </w:pPr>
    </w:p>
    <w:p w:rsidR="00682414" w:rsidRPr="00682414" w:rsidRDefault="00682414" w:rsidP="00682414">
      <w:pPr>
        <w:spacing w:line="480" w:lineRule="auto"/>
        <w:ind w:left="1068"/>
        <w:jc w:val="both"/>
        <w:rPr>
          <w:rFonts w:ascii="Arial" w:hAnsi="Arial" w:cs="Arial"/>
        </w:rPr>
      </w:pPr>
    </w:p>
    <w:p w:rsidR="00682414" w:rsidRPr="00682414" w:rsidRDefault="00682414" w:rsidP="00682414">
      <w:pPr>
        <w:spacing w:line="480" w:lineRule="auto"/>
        <w:ind w:left="1068"/>
        <w:jc w:val="both"/>
        <w:rPr>
          <w:rFonts w:ascii="Arial" w:hAnsi="Arial" w:cs="Arial"/>
        </w:rPr>
      </w:pPr>
    </w:p>
    <w:p w:rsidR="00682414" w:rsidRPr="00682414" w:rsidRDefault="00682414" w:rsidP="00682414">
      <w:pPr>
        <w:spacing w:line="480" w:lineRule="auto"/>
        <w:ind w:left="1068"/>
        <w:jc w:val="both"/>
        <w:rPr>
          <w:rFonts w:ascii="Arial" w:hAnsi="Arial" w:cs="Arial"/>
        </w:rPr>
      </w:pPr>
    </w:p>
    <w:p w:rsidR="00682414" w:rsidRPr="00682414" w:rsidRDefault="00682414" w:rsidP="00682414">
      <w:pPr>
        <w:spacing w:line="480" w:lineRule="auto"/>
        <w:ind w:left="1068"/>
        <w:jc w:val="both"/>
        <w:rPr>
          <w:rFonts w:ascii="Arial" w:hAnsi="Arial" w:cs="Arial"/>
        </w:rPr>
      </w:pPr>
    </w:p>
    <w:p w:rsidR="00682414" w:rsidRPr="005137EE" w:rsidRDefault="00682414" w:rsidP="00682414">
      <w:pPr>
        <w:spacing w:line="480" w:lineRule="auto"/>
        <w:ind w:left="1068"/>
        <w:jc w:val="center"/>
        <w:rPr>
          <w:rFonts w:ascii="Arial" w:hAnsi="Arial" w:cs="Arial"/>
          <w:sz w:val="20"/>
          <w:szCs w:val="20"/>
          <w:lang w:val="en-US"/>
        </w:rPr>
      </w:pPr>
      <w:r w:rsidRPr="005137EE">
        <w:rPr>
          <w:rFonts w:ascii="Arial" w:hAnsi="Arial" w:cs="Arial"/>
          <w:sz w:val="20"/>
          <w:szCs w:val="20"/>
          <w:lang w:val="en-US"/>
        </w:rPr>
        <w:t>Fuente:</w:t>
      </w:r>
      <w:r>
        <w:rPr>
          <w:rFonts w:ascii="Arial" w:hAnsi="Arial" w:cs="Arial"/>
          <w:sz w:val="20"/>
          <w:szCs w:val="20"/>
          <w:lang w:val="en-US"/>
        </w:rPr>
        <w:t xml:space="preserve"> Libro:</w:t>
      </w:r>
      <w:r w:rsidRPr="005137EE">
        <w:rPr>
          <w:rFonts w:ascii="Arial" w:hAnsi="Arial" w:cs="Arial"/>
          <w:sz w:val="20"/>
          <w:szCs w:val="20"/>
          <w:lang w:val="en-US"/>
        </w:rPr>
        <w:t xml:space="preserve"> Heat Exchangers,</w:t>
      </w:r>
      <w:r>
        <w:rPr>
          <w:rFonts w:ascii="Arial" w:hAnsi="Arial" w:cs="Arial"/>
          <w:sz w:val="20"/>
          <w:szCs w:val="20"/>
          <w:lang w:val="en-US"/>
        </w:rPr>
        <w:t xml:space="preserve"> S</w:t>
      </w:r>
      <w:r w:rsidRPr="005137EE">
        <w:rPr>
          <w:rFonts w:ascii="Arial" w:hAnsi="Arial" w:cs="Arial"/>
          <w:sz w:val="20"/>
          <w:szCs w:val="20"/>
          <w:lang w:val="en-US"/>
        </w:rPr>
        <w:t xml:space="preserve">election, Rating and </w:t>
      </w:r>
      <w:r>
        <w:rPr>
          <w:rFonts w:ascii="Arial" w:hAnsi="Arial" w:cs="Arial"/>
          <w:sz w:val="20"/>
          <w:szCs w:val="20"/>
          <w:lang w:val="en-US"/>
        </w:rPr>
        <w:t>Design  [2]</w:t>
      </w:r>
    </w:p>
    <w:p w:rsidR="00682414" w:rsidRDefault="00682414" w:rsidP="00682414">
      <w:pPr>
        <w:spacing w:line="480" w:lineRule="auto"/>
        <w:ind w:left="1068"/>
        <w:jc w:val="center"/>
        <w:rPr>
          <w:rFonts w:ascii="Arial" w:hAnsi="Arial" w:cs="Arial"/>
        </w:rPr>
      </w:pPr>
      <w:r>
        <w:rPr>
          <w:rFonts w:ascii="Arial" w:hAnsi="Arial" w:cs="Arial"/>
        </w:rPr>
        <w:t>FIGURA 4.2 DESCRIPCION DE ARREGLO TRIANGULAR</w:t>
      </w:r>
    </w:p>
    <w:p w:rsidR="00682414" w:rsidRDefault="00682414" w:rsidP="00682414">
      <w:pPr>
        <w:spacing w:line="480" w:lineRule="auto"/>
        <w:rPr>
          <w:rFonts w:ascii="Arial" w:hAnsi="Arial" w:cs="Arial"/>
          <w:lang w:val="es-EC"/>
        </w:rPr>
      </w:pPr>
    </w:p>
    <w:p w:rsidR="00682414" w:rsidRDefault="00682414" w:rsidP="00682414">
      <w:pPr>
        <w:spacing w:line="480" w:lineRule="auto"/>
        <w:ind w:left="1068"/>
        <w:rPr>
          <w:rFonts w:ascii="Arial" w:hAnsi="Arial" w:cs="Arial"/>
        </w:rPr>
      </w:pPr>
      <w:r>
        <w:rPr>
          <w:rFonts w:ascii="Arial" w:hAnsi="Arial" w:cs="Arial"/>
          <w:lang w:val="es-EC"/>
        </w:rPr>
        <w:t xml:space="preserve">El Modelo de Mc Adams es válido pa </w:t>
      </w:r>
      <w:r w:rsidRPr="00B77557">
        <w:rPr>
          <w:rFonts w:ascii="Arial" w:hAnsi="Arial" w:cs="Arial"/>
          <w:position w:val="-6"/>
          <w:lang w:val="es-EC"/>
        </w:rPr>
        <w:object w:dxaOrig="620" w:dyaOrig="320">
          <v:shape id="_x0000_i1531" type="#_x0000_t75" style="width:31.2pt;height:16.2pt" o:ole="">
            <v:imagedata r:id="rId913" o:title=""/>
          </v:shape>
          <o:OLEObject Type="Embed" ProgID="Equation.3" ShapeID="_x0000_i1531" DrawAspect="Content" ObjectID="_1345537250" r:id="rId914"/>
        </w:object>
      </w:r>
      <w:r>
        <w:rPr>
          <w:rFonts w:ascii="Arial" w:hAnsi="Arial" w:cs="Arial"/>
          <w:lang w:val="es-EC"/>
        </w:rPr>
        <w:t>&lt;</w:t>
      </w:r>
      <w:r w:rsidRPr="00DF0F68">
        <w:rPr>
          <w:position w:val="-12"/>
        </w:rPr>
        <w:object w:dxaOrig="440" w:dyaOrig="360">
          <v:shape id="_x0000_i1532" type="#_x0000_t75" style="width:22.2pt;height:18pt" o:ole="">
            <v:imagedata r:id="rId915" o:title=""/>
          </v:shape>
          <o:OLEObject Type="Embed" ProgID="Equation.3" ShapeID="_x0000_i1532" DrawAspect="Content" ObjectID="_1345537251" r:id="rId916"/>
        </w:object>
      </w:r>
      <w:r>
        <w:rPr>
          <w:rFonts w:ascii="Arial" w:hAnsi="Arial" w:cs="Arial"/>
        </w:rPr>
        <w:t>&lt;</w:t>
      </w:r>
      <w:r w:rsidRPr="00B77557">
        <w:rPr>
          <w:rFonts w:ascii="Arial" w:hAnsi="Arial" w:cs="Arial"/>
          <w:position w:val="-6"/>
        </w:rPr>
        <w:object w:dxaOrig="580" w:dyaOrig="320">
          <v:shape id="_x0000_i1533" type="#_x0000_t75" style="width:28.8pt;height:16.2pt" o:ole="">
            <v:imagedata r:id="rId917" o:title=""/>
          </v:shape>
          <o:OLEObject Type="Embed" ProgID="Equation.3" ShapeID="_x0000_i1533" DrawAspect="Content" ObjectID="_1345537252" r:id="rId918"/>
        </w:object>
      </w:r>
      <w:r>
        <w:rPr>
          <w:rFonts w:ascii="Arial" w:hAnsi="Arial" w:cs="Arial"/>
        </w:rPr>
        <w:t>.</w:t>
      </w:r>
    </w:p>
    <w:p w:rsidR="00682414" w:rsidRDefault="00682414" w:rsidP="00682414">
      <w:pPr>
        <w:spacing w:line="480" w:lineRule="auto"/>
        <w:ind w:left="1068"/>
        <w:jc w:val="both"/>
        <w:rPr>
          <w:rFonts w:ascii="Arial" w:hAnsi="Arial" w:cs="Arial"/>
        </w:rPr>
      </w:pPr>
      <w:r>
        <w:rPr>
          <w:rFonts w:ascii="Arial" w:hAnsi="Arial" w:cs="Arial"/>
        </w:rPr>
        <w:t>El coeficiente externo calculado presenta una ligera variación a lo largo de la longitud evaluada ya que la temperatura de pared en el tubo varía conforme la longitud por lo que una vez obtenidos todos los valores de coeficientes externos se utilizará un valor promedio y a partir de éste realizar los cálculos posteriores.</w:t>
      </w:r>
    </w:p>
    <w:p w:rsidR="00682414" w:rsidRDefault="00682414" w:rsidP="00682414">
      <w:pPr>
        <w:spacing w:line="480" w:lineRule="auto"/>
        <w:ind w:left="1068"/>
        <w:jc w:val="both"/>
        <w:rPr>
          <w:rFonts w:ascii="Arial" w:hAnsi="Arial" w:cs="Arial"/>
        </w:rPr>
      </w:pPr>
    </w:p>
    <w:p w:rsidR="00682414" w:rsidRDefault="00682414" w:rsidP="00682414">
      <w:pPr>
        <w:spacing w:line="480" w:lineRule="auto"/>
        <w:ind w:left="1068"/>
        <w:jc w:val="both"/>
        <w:rPr>
          <w:rFonts w:ascii="Arial" w:hAnsi="Arial" w:cs="Arial"/>
        </w:rPr>
      </w:pPr>
      <w:r>
        <w:rPr>
          <w:rFonts w:ascii="Arial" w:hAnsi="Arial" w:cs="Arial"/>
        </w:rPr>
        <w:t>A continuación se procede a encontrar el coeficiente global de transferencia U utilizando la siguiente ecuación:</w:t>
      </w:r>
    </w:p>
    <w:p w:rsidR="00682414" w:rsidRDefault="00682414" w:rsidP="00682414">
      <w:pPr>
        <w:spacing w:line="480" w:lineRule="auto"/>
        <w:ind w:left="1068"/>
        <w:jc w:val="center"/>
        <w:rPr>
          <w:rFonts w:ascii="Arial" w:hAnsi="Arial" w:cs="Arial"/>
        </w:rPr>
      </w:pPr>
      <w:r w:rsidRPr="00171D27">
        <w:rPr>
          <w:rFonts w:ascii="Arial" w:hAnsi="Arial" w:cs="Arial"/>
          <w:position w:val="-62"/>
        </w:rPr>
        <w:object w:dxaOrig="1400" w:dyaOrig="999">
          <v:shape id="_x0000_i1534" type="#_x0000_t75" style="width:70.2pt;height:49.8pt" o:ole="">
            <v:imagedata r:id="rId919" o:title=""/>
          </v:shape>
          <o:OLEObject Type="Embed" ProgID="Equation.3" ShapeID="_x0000_i1534" DrawAspect="Content" ObjectID="_1345537253" r:id="rId920"/>
        </w:object>
      </w:r>
      <w:r>
        <w:rPr>
          <w:rFonts w:ascii="Arial" w:hAnsi="Arial" w:cs="Arial"/>
        </w:rPr>
        <w:t xml:space="preserve">     (94)</w:t>
      </w:r>
    </w:p>
    <w:p w:rsidR="00682414" w:rsidRDefault="00682414" w:rsidP="00682414">
      <w:pPr>
        <w:spacing w:line="480" w:lineRule="auto"/>
        <w:ind w:left="1068"/>
        <w:jc w:val="both"/>
        <w:rPr>
          <w:rFonts w:ascii="Arial" w:hAnsi="Arial" w:cs="Arial"/>
          <w:lang w:val="es-EC"/>
        </w:rPr>
      </w:pPr>
      <w:r>
        <w:rPr>
          <w:rFonts w:ascii="Arial" w:hAnsi="Arial" w:cs="Arial"/>
          <w:lang w:val="es-EC"/>
        </w:rPr>
        <w:t xml:space="preserve">Finalmente se obtendrá la longitud requerida para evaporar al R22, misma que será la sumatoria de pequeños segmentos de longitud que se obtienen con el cambio en la calidad de vapor que se introduce. </w:t>
      </w:r>
    </w:p>
    <w:p w:rsidR="00682414" w:rsidRDefault="00682414" w:rsidP="00682414">
      <w:pPr>
        <w:spacing w:line="480" w:lineRule="auto"/>
        <w:ind w:left="1068"/>
        <w:jc w:val="center"/>
        <w:rPr>
          <w:rFonts w:ascii="Arial" w:hAnsi="Arial" w:cs="Arial"/>
          <w:lang w:val="es-EC"/>
        </w:rPr>
      </w:pPr>
      <w:r w:rsidRPr="0012423A">
        <w:rPr>
          <w:rFonts w:ascii="Arial" w:hAnsi="Arial" w:cs="Arial"/>
          <w:position w:val="-32"/>
          <w:lang w:val="es-EC"/>
        </w:rPr>
        <w:object w:dxaOrig="2520" w:dyaOrig="780">
          <v:shape id="_x0000_i1535" type="#_x0000_t75" style="width:126pt;height:39pt" o:ole="">
            <v:imagedata r:id="rId921" o:title=""/>
          </v:shape>
          <o:OLEObject Type="Embed" ProgID="Equation.3" ShapeID="_x0000_i1535" DrawAspect="Content" ObjectID="_1345537254" r:id="rId922"/>
        </w:object>
      </w:r>
      <w:r>
        <w:rPr>
          <w:rFonts w:ascii="Arial" w:hAnsi="Arial" w:cs="Arial"/>
          <w:lang w:val="es-EC"/>
        </w:rPr>
        <w:t xml:space="preserve">     (95)</w:t>
      </w:r>
    </w:p>
    <w:p w:rsidR="00682414" w:rsidRDefault="00682414" w:rsidP="00682414">
      <w:pPr>
        <w:spacing w:line="480" w:lineRule="auto"/>
        <w:ind w:left="1068"/>
        <w:rPr>
          <w:rFonts w:ascii="Arial" w:hAnsi="Arial" w:cs="Arial"/>
          <w:lang w:val="es-EC"/>
        </w:rPr>
      </w:pPr>
      <w:r>
        <w:rPr>
          <w:rFonts w:ascii="Arial" w:hAnsi="Arial" w:cs="Arial"/>
          <w:lang w:val="es-EC"/>
        </w:rPr>
        <w:t>Donde:</w:t>
      </w:r>
    </w:p>
    <w:p w:rsidR="00682414" w:rsidRDefault="00682414" w:rsidP="00682414">
      <w:pPr>
        <w:spacing w:line="480" w:lineRule="auto"/>
        <w:ind w:left="1068"/>
        <w:rPr>
          <w:rFonts w:ascii="Arial" w:hAnsi="Arial" w:cs="Arial"/>
        </w:rPr>
      </w:pPr>
      <w:r w:rsidRPr="00DF0F68">
        <w:rPr>
          <w:position w:val="-6"/>
        </w:rPr>
        <w:object w:dxaOrig="340" w:dyaOrig="279">
          <v:shape id="_x0000_i1536" type="#_x0000_t75" style="width:16.8pt;height:13.8pt" o:ole="">
            <v:imagedata r:id="rId923" o:title=""/>
          </v:shape>
          <o:OLEObject Type="Embed" ProgID="Equation.3" ShapeID="_x0000_i1536" DrawAspect="Content" ObjectID="_1345537255" r:id="rId924"/>
        </w:object>
      </w:r>
      <w:r>
        <w:rPr>
          <w:rFonts w:ascii="Arial" w:hAnsi="Arial" w:cs="Arial"/>
        </w:rPr>
        <w:t xml:space="preserve"> = Variación en la calidad de vapor</w:t>
      </w:r>
    </w:p>
    <w:p w:rsidR="00682414" w:rsidRDefault="00682414" w:rsidP="00682414">
      <w:pPr>
        <w:spacing w:line="480" w:lineRule="auto"/>
        <w:ind w:left="1068"/>
        <w:rPr>
          <w:rFonts w:ascii="Arial" w:hAnsi="Arial" w:cs="Arial"/>
        </w:rPr>
      </w:pPr>
      <w:r>
        <w:rPr>
          <w:rFonts w:ascii="Arial" w:hAnsi="Arial" w:cs="Arial"/>
        </w:rPr>
        <w:t>Tb = Temperatura del conjunto [°K]</w:t>
      </w:r>
    </w:p>
    <w:p w:rsidR="00682414" w:rsidRDefault="00682414" w:rsidP="00682414">
      <w:pPr>
        <w:spacing w:line="480" w:lineRule="auto"/>
        <w:ind w:left="1068"/>
        <w:rPr>
          <w:rFonts w:ascii="Arial" w:hAnsi="Arial" w:cs="Arial"/>
        </w:rPr>
      </w:pPr>
      <w:r w:rsidRPr="00DF0F68">
        <w:rPr>
          <w:position w:val="-14"/>
        </w:rPr>
        <w:object w:dxaOrig="340" w:dyaOrig="380">
          <v:shape id="_x0000_i1537" type="#_x0000_t75" style="width:16.8pt;height:19.2pt" o:ole="">
            <v:imagedata r:id="rId925" o:title=""/>
          </v:shape>
          <o:OLEObject Type="Embed" ProgID="Equation.3" ShapeID="_x0000_i1537" DrawAspect="Content" ObjectID="_1345537256" r:id="rId926"/>
        </w:object>
      </w:r>
      <w:r>
        <w:rPr>
          <w:rFonts w:ascii="Arial" w:hAnsi="Arial" w:cs="Arial"/>
        </w:rPr>
        <w:t xml:space="preserve"> = Calor sensible de vaporización [ W / m² °K ]                  </w:t>
      </w:r>
    </w:p>
    <w:p w:rsidR="00682414" w:rsidRDefault="00682414" w:rsidP="00682414">
      <w:pPr>
        <w:spacing w:line="480" w:lineRule="auto"/>
        <w:ind w:left="1068"/>
        <w:rPr>
          <w:rFonts w:ascii="Arial" w:hAnsi="Arial" w:cs="Arial"/>
        </w:rPr>
      </w:pPr>
      <w:r>
        <w:rPr>
          <w:rFonts w:ascii="Arial" w:hAnsi="Arial" w:cs="Arial"/>
        </w:rPr>
        <w:t>di = diámetro interno de tubo [m]</w:t>
      </w:r>
    </w:p>
    <w:p w:rsidR="00682414" w:rsidRDefault="00682414" w:rsidP="00682414">
      <w:pPr>
        <w:spacing w:line="480" w:lineRule="auto"/>
        <w:ind w:left="1068"/>
        <w:jc w:val="both"/>
        <w:rPr>
          <w:rFonts w:ascii="Arial" w:hAnsi="Arial" w:cs="Arial"/>
        </w:rPr>
      </w:pPr>
      <w:r>
        <w:rPr>
          <w:rFonts w:ascii="Arial" w:hAnsi="Arial" w:cs="Arial"/>
        </w:rPr>
        <w:t xml:space="preserve">Finalmente la sumatoria de los </w:t>
      </w:r>
      <w:r w:rsidRPr="00DF0F68">
        <w:rPr>
          <w:position w:val="-4"/>
        </w:rPr>
        <w:object w:dxaOrig="380" w:dyaOrig="260">
          <v:shape id="_x0000_i1538" type="#_x0000_t75" style="width:19.2pt;height:13.2pt" o:ole="">
            <v:imagedata r:id="rId927" o:title=""/>
          </v:shape>
          <o:OLEObject Type="Embed" ProgID="Equation.3" ShapeID="_x0000_i1538" DrawAspect="Content" ObjectID="_1345537257" r:id="rId928"/>
        </w:object>
      </w:r>
      <w:r>
        <w:rPr>
          <w:rFonts w:ascii="Arial" w:hAnsi="Arial" w:cs="Arial"/>
        </w:rPr>
        <w:t xml:space="preserve"> obtenidos representa la longitud requerida para evaporar al R22, esta longitud deberá dividirse para el número de pases designado para obtener la longitud del evaporador. </w:t>
      </w:r>
    </w:p>
    <w:p w:rsidR="00682414" w:rsidRDefault="00682414" w:rsidP="00682414">
      <w:pPr>
        <w:spacing w:line="480" w:lineRule="auto"/>
        <w:ind w:left="1068"/>
        <w:jc w:val="both"/>
        <w:rPr>
          <w:rFonts w:ascii="Arial" w:hAnsi="Arial" w:cs="Arial"/>
        </w:rPr>
      </w:pPr>
      <w:r>
        <w:rPr>
          <w:rFonts w:ascii="Arial" w:hAnsi="Arial" w:cs="Arial"/>
        </w:rPr>
        <w:t>A continuación se presenta los resultados obtenidos con el procedimiento de diseño explicado:</w:t>
      </w:r>
    </w:p>
    <w:p w:rsidR="00682414" w:rsidRDefault="00682414" w:rsidP="00682414">
      <w:pPr>
        <w:spacing w:line="480" w:lineRule="auto"/>
        <w:ind w:left="1068"/>
        <w:jc w:val="both"/>
        <w:rPr>
          <w:rFonts w:ascii="Arial" w:hAnsi="Arial" w:cs="Arial"/>
        </w:rPr>
      </w:pPr>
    </w:p>
    <w:p w:rsidR="00682414" w:rsidRPr="00D13617" w:rsidRDefault="00525471" w:rsidP="00682414">
      <w:pPr>
        <w:spacing w:line="480" w:lineRule="auto"/>
        <w:ind w:left="1068"/>
        <w:jc w:val="center"/>
        <w:rPr>
          <w:rFonts w:ascii="Arial" w:hAnsi="Arial" w:cs="Arial"/>
        </w:rPr>
      </w:pPr>
      <w:r>
        <w:rPr>
          <w:noProof/>
        </w:rPr>
        <w:drawing>
          <wp:inline distT="0" distB="0" distL="0" distR="0">
            <wp:extent cx="4587240" cy="2918460"/>
            <wp:effectExtent l="0" t="0" r="0" b="0"/>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29" cstate="print"/>
                    <a:srcRect/>
                    <a:stretch>
                      <a:fillRect/>
                    </a:stretch>
                  </pic:blipFill>
                  <pic:spPr bwMode="auto">
                    <a:xfrm>
                      <a:off x="0" y="0"/>
                      <a:ext cx="4587240" cy="2918460"/>
                    </a:xfrm>
                    <a:prstGeom prst="rect">
                      <a:avLst/>
                    </a:prstGeom>
                    <a:noFill/>
                    <a:ln w="9525">
                      <a:noFill/>
                      <a:miter lim="800000"/>
                      <a:headEnd/>
                      <a:tailEnd/>
                    </a:ln>
                  </pic:spPr>
                </pic:pic>
              </a:graphicData>
            </a:graphic>
          </wp:inline>
        </w:drawing>
      </w:r>
    </w:p>
    <w:p w:rsidR="00682414" w:rsidRDefault="00682414" w:rsidP="00682414">
      <w:pPr>
        <w:spacing w:line="480" w:lineRule="auto"/>
        <w:ind w:left="1068"/>
        <w:jc w:val="center"/>
        <w:rPr>
          <w:rFonts w:ascii="Arial" w:hAnsi="Arial" w:cs="Arial"/>
        </w:rPr>
      </w:pPr>
      <w:r>
        <w:rPr>
          <w:rFonts w:ascii="Arial" w:hAnsi="Arial" w:cs="Arial"/>
        </w:rPr>
        <w:t>FIGURA 4.3 COMPARACIÓN DE COEFICIENTE DE TRASNFERCIA INTERNO PARA TUBO LISO</w:t>
      </w:r>
    </w:p>
    <w:p w:rsidR="00682414" w:rsidRDefault="00682414" w:rsidP="00682414">
      <w:pPr>
        <w:spacing w:line="480" w:lineRule="auto"/>
        <w:ind w:left="1068"/>
        <w:jc w:val="center"/>
        <w:rPr>
          <w:rFonts w:ascii="Arial" w:hAnsi="Arial" w:cs="Arial"/>
        </w:rPr>
      </w:pPr>
    </w:p>
    <w:p w:rsidR="00682414" w:rsidRDefault="00682414" w:rsidP="00682414">
      <w:pPr>
        <w:spacing w:line="480" w:lineRule="auto"/>
        <w:ind w:left="1068"/>
        <w:jc w:val="both"/>
        <w:rPr>
          <w:rFonts w:ascii="Arial" w:hAnsi="Arial" w:cs="Arial"/>
          <w:lang w:val="es-EC"/>
        </w:rPr>
      </w:pPr>
      <w:r>
        <w:rPr>
          <w:rFonts w:ascii="Arial" w:hAnsi="Arial" w:cs="Arial"/>
          <w:lang w:val="es-EC"/>
        </w:rPr>
        <w:t>De la tabla 4.6 se puede observar que la longitud requ</w:t>
      </w:r>
      <w:r w:rsidR="00D13617">
        <w:rPr>
          <w:rFonts w:ascii="Arial" w:hAnsi="Arial" w:cs="Arial"/>
          <w:lang w:val="es-EC"/>
        </w:rPr>
        <w:t xml:space="preserve">erida de evaporación es de </w:t>
      </w:r>
      <w:smartTag w:uri="urn:schemas-microsoft-com:office:smarttags" w:element="metricconverter">
        <w:smartTagPr>
          <w:attr w:name="ProductID" w:val="8.02 m"/>
        </w:smartTagPr>
        <w:r w:rsidR="00D13617">
          <w:rPr>
            <w:rFonts w:ascii="Arial" w:hAnsi="Arial" w:cs="Arial"/>
            <w:lang w:val="es-EC"/>
          </w:rPr>
          <w:t>8.02</w:t>
        </w:r>
        <w:r>
          <w:rPr>
            <w:rFonts w:ascii="Arial" w:hAnsi="Arial" w:cs="Arial"/>
            <w:lang w:val="es-EC"/>
          </w:rPr>
          <w:t xml:space="preserve"> m</w:t>
        </w:r>
      </w:smartTag>
      <w:r>
        <w:rPr>
          <w:rFonts w:ascii="Arial" w:hAnsi="Arial" w:cs="Arial"/>
          <w:lang w:val="es-EC"/>
        </w:rPr>
        <w:t xml:space="preserve"> y un área d</w:t>
      </w:r>
      <w:r w:rsidR="00D13617">
        <w:rPr>
          <w:rFonts w:ascii="Arial" w:hAnsi="Arial" w:cs="Arial"/>
          <w:lang w:val="es-EC"/>
        </w:rPr>
        <w:t xml:space="preserve">e transferencia interna de </w:t>
      </w:r>
      <w:smartTag w:uri="urn:schemas-microsoft-com:office:smarttags" w:element="metricconverter">
        <w:smartTagPr>
          <w:attr w:name="ProductID" w:val="17.0221 mﾲ"/>
        </w:smartTagPr>
        <w:r w:rsidR="00D13617">
          <w:rPr>
            <w:rFonts w:ascii="Arial" w:hAnsi="Arial" w:cs="Arial"/>
            <w:lang w:val="es-EC"/>
          </w:rPr>
          <w:t>17.0221</w:t>
        </w:r>
        <w:r>
          <w:rPr>
            <w:rFonts w:ascii="Arial" w:hAnsi="Arial" w:cs="Arial"/>
            <w:lang w:val="es-EC"/>
          </w:rPr>
          <w:t xml:space="preserve"> m²</w:t>
        </w:r>
      </w:smartTag>
      <w:r>
        <w:rPr>
          <w:rFonts w:ascii="Arial" w:hAnsi="Arial" w:cs="Arial"/>
          <w:lang w:val="es-EC"/>
        </w:rPr>
        <w:t>, por lo que la l</w:t>
      </w:r>
      <w:r w:rsidR="00D13617">
        <w:rPr>
          <w:rFonts w:ascii="Arial" w:hAnsi="Arial" w:cs="Arial"/>
          <w:lang w:val="es-EC"/>
        </w:rPr>
        <w:t xml:space="preserve">ongitud del evaporador será de </w:t>
      </w:r>
      <w:smartTag w:uri="urn:schemas-microsoft-com:office:smarttags" w:element="metricconverter">
        <w:smartTagPr>
          <w:attr w:name="ProductID" w:val="4.01 m"/>
        </w:smartTagPr>
        <w:r w:rsidR="00D13617">
          <w:rPr>
            <w:rFonts w:ascii="Arial" w:hAnsi="Arial" w:cs="Arial"/>
            <w:lang w:val="es-EC"/>
          </w:rPr>
          <w:t>4.01</w:t>
        </w:r>
        <w:r>
          <w:rPr>
            <w:rFonts w:ascii="Arial" w:hAnsi="Arial" w:cs="Arial"/>
            <w:lang w:val="es-EC"/>
          </w:rPr>
          <w:t xml:space="preserve"> m</w:t>
        </w:r>
      </w:smartTag>
      <w:r>
        <w:rPr>
          <w:rFonts w:ascii="Arial" w:hAnsi="Arial" w:cs="Arial"/>
          <w:lang w:val="es-EC"/>
        </w:rPr>
        <w:t xml:space="preserve"> ya que se asignaron 2 pases. La longitud y área del evaporador o</w:t>
      </w:r>
      <w:r w:rsidR="00D13617">
        <w:rPr>
          <w:rFonts w:ascii="Arial" w:hAnsi="Arial" w:cs="Arial"/>
          <w:lang w:val="es-EC"/>
        </w:rPr>
        <w:t>btenidas son de alrededor de 2</w:t>
      </w:r>
      <w:r>
        <w:rPr>
          <w:rFonts w:ascii="Arial" w:hAnsi="Arial" w:cs="Arial"/>
          <w:lang w:val="es-EC"/>
        </w:rPr>
        <w:t xml:space="preserve"> veces la del diseño original. </w:t>
      </w:r>
    </w:p>
    <w:p w:rsidR="00682414" w:rsidRPr="00E070DD" w:rsidRDefault="00682414" w:rsidP="00682414">
      <w:pPr>
        <w:spacing w:line="480" w:lineRule="auto"/>
        <w:ind w:left="1068"/>
        <w:jc w:val="both"/>
        <w:rPr>
          <w:rFonts w:ascii="Arial" w:hAnsi="Arial" w:cs="Arial"/>
          <w:lang w:val="es-EC"/>
        </w:rPr>
      </w:pPr>
      <w:r>
        <w:rPr>
          <w:rFonts w:ascii="Arial" w:hAnsi="Arial" w:cs="Arial"/>
          <w:lang w:val="es-EC"/>
        </w:rPr>
        <w:t>El coeficiente de transferencia de calor promedio obtenido con la correlación de K</w:t>
      </w:r>
      <w:r w:rsidR="00D13617">
        <w:rPr>
          <w:rFonts w:ascii="Arial" w:hAnsi="Arial" w:cs="Arial"/>
          <w:lang w:val="es-EC"/>
        </w:rPr>
        <w:t>andlikar es 2.5</w:t>
      </w:r>
      <w:r>
        <w:rPr>
          <w:rFonts w:ascii="Arial" w:hAnsi="Arial" w:cs="Arial"/>
          <w:lang w:val="es-EC"/>
        </w:rPr>
        <w:t xml:space="preserve"> veces el correspondiente valor obtenido con el modelo de corrección de Kandlikar de desarrollado en la presente tesis.</w:t>
      </w:r>
    </w:p>
    <w:p w:rsidR="00682414" w:rsidRDefault="00682414" w:rsidP="00682414">
      <w:pPr>
        <w:spacing w:line="480" w:lineRule="auto"/>
        <w:jc w:val="both"/>
        <w:rPr>
          <w:rFonts w:ascii="Arial" w:hAnsi="Arial" w:cs="Arial"/>
        </w:rPr>
      </w:pPr>
    </w:p>
    <w:p w:rsidR="008455EB" w:rsidRDefault="008455EB" w:rsidP="00682414">
      <w:pPr>
        <w:spacing w:line="480" w:lineRule="auto"/>
        <w:jc w:val="both"/>
        <w:rPr>
          <w:rFonts w:ascii="Arial" w:hAnsi="Arial" w:cs="Arial"/>
        </w:rPr>
      </w:pPr>
    </w:p>
    <w:p w:rsidR="008455EB" w:rsidRDefault="008455EB" w:rsidP="00682414">
      <w:pPr>
        <w:spacing w:line="480" w:lineRule="auto"/>
        <w:jc w:val="both"/>
        <w:rPr>
          <w:rFonts w:ascii="Arial" w:hAnsi="Arial" w:cs="Arial"/>
        </w:rPr>
      </w:pPr>
    </w:p>
    <w:p w:rsidR="008455EB" w:rsidRDefault="008455EB" w:rsidP="00682414">
      <w:pPr>
        <w:spacing w:line="480" w:lineRule="auto"/>
        <w:jc w:val="both"/>
        <w:rPr>
          <w:rFonts w:ascii="Arial" w:hAnsi="Arial" w:cs="Arial"/>
        </w:rPr>
      </w:pPr>
    </w:p>
    <w:p w:rsidR="008455EB" w:rsidRDefault="008455EB" w:rsidP="00682414">
      <w:pPr>
        <w:spacing w:line="480" w:lineRule="auto"/>
        <w:jc w:val="both"/>
        <w:rPr>
          <w:rFonts w:ascii="Arial" w:hAnsi="Arial" w:cs="Arial"/>
        </w:rPr>
      </w:pPr>
    </w:p>
    <w:p w:rsidR="008455EB" w:rsidRDefault="008455EB" w:rsidP="00682414">
      <w:pPr>
        <w:spacing w:line="480" w:lineRule="auto"/>
        <w:jc w:val="both"/>
        <w:rPr>
          <w:rFonts w:ascii="Arial" w:hAnsi="Arial" w:cs="Arial"/>
        </w:rPr>
      </w:pPr>
    </w:p>
    <w:p w:rsidR="008455EB" w:rsidRDefault="008455EB" w:rsidP="00682414">
      <w:pPr>
        <w:spacing w:line="480" w:lineRule="auto"/>
        <w:jc w:val="both"/>
        <w:rPr>
          <w:rFonts w:ascii="Arial" w:hAnsi="Arial" w:cs="Arial"/>
        </w:rPr>
      </w:pPr>
    </w:p>
    <w:p w:rsidR="008455EB" w:rsidRDefault="008455EB" w:rsidP="00682414">
      <w:pPr>
        <w:spacing w:line="480" w:lineRule="auto"/>
        <w:jc w:val="both"/>
        <w:rPr>
          <w:rFonts w:ascii="Arial" w:hAnsi="Arial" w:cs="Arial"/>
        </w:rPr>
      </w:pPr>
    </w:p>
    <w:p w:rsidR="008455EB" w:rsidRDefault="008455EB" w:rsidP="00682414">
      <w:pPr>
        <w:spacing w:line="480" w:lineRule="auto"/>
        <w:jc w:val="both"/>
        <w:rPr>
          <w:rFonts w:ascii="Arial" w:hAnsi="Arial" w:cs="Arial"/>
        </w:rPr>
      </w:pPr>
    </w:p>
    <w:p w:rsidR="008455EB" w:rsidRDefault="008455EB" w:rsidP="00682414">
      <w:pPr>
        <w:spacing w:line="480" w:lineRule="auto"/>
        <w:jc w:val="both"/>
        <w:rPr>
          <w:rFonts w:ascii="Arial" w:hAnsi="Arial" w:cs="Arial"/>
        </w:rPr>
      </w:pPr>
    </w:p>
    <w:p w:rsidR="008455EB" w:rsidRDefault="008455EB" w:rsidP="00682414">
      <w:pPr>
        <w:spacing w:line="480" w:lineRule="auto"/>
        <w:jc w:val="both"/>
        <w:rPr>
          <w:rFonts w:ascii="Arial" w:hAnsi="Arial" w:cs="Arial"/>
        </w:rPr>
      </w:pPr>
    </w:p>
    <w:p w:rsidR="008455EB" w:rsidRDefault="008455EB" w:rsidP="00682414">
      <w:pPr>
        <w:spacing w:line="480" w:lineRule="auto"/>
        <w:jc w:val="both"/>
        <w:rPr>
          <w:rFonts w:ascii="Arial" w:hAnsi="Arial" w:cs="Arial"/>
        </w:rPr>
      </w:pPr>
    </w:p>
    <w:p w:rsidR="008455EB" w:rsidRDefault="008455EB" w:rsidP="00682414">
      <w:pPr>
        <w:spacing w:line="480" w:lineRule="auto"/>
        <w:jc w:val="both"/>
        <w:rPr>
          <w:rFonts w:ascii="Arial" w:hAnsi="Arial" w:cs="Arial"/>
        </w:rPr>
      </w:pPr>
    </w:p>
    <w:p w:rsidR="008455EB" w:rsidRDefault="008455EB" w:rsidP="00682414">
      <w:pPr>
        <w:spacing w:line="480" w:lineRule="auto"/>
        <w:jc w:val="both"/>
        <w:rPr>
          <w:rFonts w:ascii="Arial" w:hAnsi="Arial" w:cs="Arial"/>
        </w:rPr>
      </w:pPr>
    </w:p>
    <w:p w:rsidR="008455EB" w:rsidRDefault="008455EB" w:rsidP="00682414">
      <w:pPr>
        <w:spacing w:line="480" w:lineRule="auto"/>
        <w:jc w:val="both"/>
        <w:rPr>
          <w:rFonts w:ascii="Arial" w:hAnsi="Arial" w:cs="Arial"/>
        </w:rPr>
      </w:pPr>
    </w:p>
    <w:p w:rsidR="008455EB" w:rsidRDefault="008455EB" w:rsidP="00682414">
      <w:pPr>
        <w:spacing w:line="480" w:lineRule="auto"/>
        <w:jc w:val="both"/>
        <w:rPr>
          <w:rFonts w:ascii="Arial" w:hAnsi="Arial" w:cs="Arial"/>
        </w:rPr>
      </w:pPr>
    </w:p>
    <w:p w:rsidR="00682414" w:rsidRDefault="00682414" w:rsidP="00682414">
      <w:pPr>
        <w:spacing w:line="480" w:lineRule="auto"/>
        <w:ind w:left="1068"/>
        <w:jc w:val="both"/>
        <w:rPr>
          <w:rFonts w:ascii="Arial" w:hAnsi="Arial" w:cs="Arial"/>
        </w:rPr>
      </w:pPr>
    </w:p>
    <w:p w:rsidR="00682414" w:rsidRPr="00F24B67" w:rsidRDefault="00525471" w:rsidP="00682414">
      <w:pPr>
        <w:spacing w:line="480" w:lineRule="auto"/>
        <w:rPr>
          <w:rFonts w:ascii="Arial" w:hAnsi="Arial" w:cs="Arial"/>
        </w:rPr>
      </w:pPr>
      <w:r>
        <w:rPr>
          <w:noProof/>
        </w:rPr>
        <w:drawing>
          <wp:anchor distT="0" distB="0" distL="114300" distR="114300" simplePos="0" relativeHeight="251662336" behindDoc="0" locked="0" layoutInCell="1" allowOverlap="1">
            <wp:simplePos x="0" y="0"/>
            <wp:positionH relativeFrom="column">
              <wp:posOffset>1485900</wp:posOffset>
            </wp:positionH>
            <wp:positionV relativeFrom="paragraph">
              <wp:posOffset>106680</wp:posOffset>
            </wp:positionV>
            <wp:extent cx="3604895" cy="6703695"/>
            <wp:effectExtent l="1905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0" cstate="print"/>
                    <a:srcRect/>
                    <a:stretch>
                      <a:fillRect/>
                    </a:stretch>
                  </pic:blipFill>
                  <pic:spPr bwMode="auto">
                    <a:xfrm>
                      <a:off x="0" y="0"/>
                      <a:ext cx="3604895" cy="6703695"/>
                    </a:xfrm>
                    <a:prstGeom prst="rect">
                      <a:avLst/>
                    </a:prstGeom>
                    <a:noFill/>
                    <a:ln w="9525">
                      <a:noFill/>
                      <a:miter lim="800000"/>
                      <a:headEnd/>
                      <a:tailEnd/>
                    </a:ln>
                  </pic:spPr>
                </pic:pic>
              </a:graphicData>
            </a:graphic>
          </wp:anchor>
        </w:drawing>
      </w:r>
    </w:p>
    <w:p w:rsidR="00682414" w:rsidRPr="00F24B67" w:rsidRDefault="00525471" w:rsidP="00682414">
      <w:pPr>
        <w:spacing w:line="480" w:lineRule="auto"/>
        <w:ind w:left="1068"/>
        <w:rPr>
          <w:rFonts w:ascii="Arial" w:hAnsi="Arial" w:cs="Arial"/>
        </w:rPr>
      </w:pPr>
      <w:r>
        <w:rPr>
          <w:noProof/>
        </w:rPr>
        <w:drawing>
          <wp:anchor distT="0" distB="0" distL="114300" distR="114300" simplePos="0" relativeHeight="251658240" behindDoc="0" locked="0" layoutInCell="1" allowOverlap="1">
            <wp:simplePos x="0" y="0"/>
            <wp:positionH relativeFrom="column">
              <wp:posOffset>1028700</wp:posOffset>
            </wp:positionH>
            <wp:positionV relativeFrom="paragraph">
              <wp:posOffset>99060</wp:posOffset>
            </wp:positionV>
            <wp:extent cx="390525" cy="5257800"/>
            <wp:effectExtent l="1905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1" cstate="print"/>
                    <a:srcRect/>
                    <a:stretch>
                      <a:fillRect/>
                    </a:stretch>
                  </pic:blipFill>
                  <pic:spPr bwMode="auto">
                    <a:xfrm>
                      <a:off x="0" y="0"/>
                      <a:ext cx="390525" cy="5257800"/>
                    </a:xfrm>
                    <a:prstGeom prst="rect">
                      <a:avLst/>
                    </a:prstGeom>
                    <a:noFill/>
                    <a:ln w="9525">
                      <a:noFill/>
                      <a:miter lim="800000"/>
                      <a:headEnd/>
                      <a:tailEnd/>
                    </a:ln>
                  </pic:spPr>
                </pic:pic>
              </a:graphicData>
            </a:graphic>
          </wp:anchor>
        </w:drawing>
      </w:r>
    </w:p>
    <w:p w:rsidR="00682414" w:rsidRPr="00CC7941" w:rsidRDefault="00682414" w:rsidP="00682414">
      <w:pPr>
        <w:spacing w:line="480" w:lineRule="auto"/>
        <w:ind w:left="1068"/>
        <w:jc w:val="both"/>
        <w:rPr>
          <w:rFonts w:ascii="Arial" w:hAnsi="Arial" w:cs="Arial"/>
        </w:rPr>
      </w:pPr>
    </w:p>
    <w:p w:rsidR="00682414" w:rsidRDefault="00682414" w:rsidP="00682414">
      <w:pPr>
        <w:spacing w:line="480" w:lineRule="auto"/>
        <w:ind w:left="1068"/>
        <w:jc w:val="both"/>
        <w:rPr>
          <w:rFonts w:ascii="Arial" w:hAnsi="Arial" w:cs="Arial"/>
        </w:rPr>
      </w:pPr>
    </w:p>
    <w:p w:rsidR="00682414" w:rsidRDefault="00682414" w:rsidP="00682414">
      <w:pPr>
        <w:spacing w:line="480" w:lineRule="auto"/>
        <w:ind w:left="1068"/>
        <w:jc w:val="both"/>
        <w:rPr>
          <w:rFonts w:ascii="Arial" w:hAnsi="Arial" w:cs="Arial"/>
        </w:rPr>
      </w:pPr>
    </w:p>
    <w:p w:rsidR="00682414" w:rsidRDefault="00682414" w:rsidP="00682414">
      <w:pPr>
        <w:spacing w:line="480" w:lineRule="auto"/>
        <w:ind w:left="1068"/>
        <w:jc w:val="both"/>
        <w:rPr>
          <w:rFonts w:ascii="Arial" w:hAnsi="Arial" w:cs="Arial"/>
        </w:rPr>
      </w:pPr>
    </w:p>
    <w:p w:rsidR="00682414" w:rsidRPr="00731CE5" w:rsidRDefault="00682414" w:rsidP="00682414">
      <w:pPr>
        <w:spacing w:line="480" w:lineRule="auto"/>
        <w:ind w:left="1068"/>
        <w:jc w:val="both"/>
        <w:rPr>
          <w:rFonts w:ascii="Arial" w:hAnsi="Arial" w:cs="Arial"/>
          <w:lang w:val="es-EC"/>
        </w:rPr>
      </w:pPr>
    </w:p>
    <w:p w:rsidR="00682414" w:rsidRPr="00B82D02" w:rsidRDefault="00682414" w:rsidP="00682414">
      <w:pPr>
        <w:spacing w:line="480" w:lineRule="auto"/>
        <w:ind w:left="1068"/>
        <w:rPr>
          <w:rFonts w:ascii="Arial" w:hAnsi="Arial" w:cs="Arial"/>
          <w:lang w:val="es-EC"/>
        </w:rPr>
      </w:pP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jc w:val="both"/>
        <w:rPr>
          <w:rFonts w:ascii="Arial" w:hAnsi="Arial" w:cs="Arial"/>
          <w:lang w:val="es-EC"/>
        </w:rPr>
      </w:pPr>
    </w:p>
    <w:p w:rsidR="00682414" w:rsidRDefault="00682414" w:rsidP="00682414">
      <w:pPr>
        <w:spacing w:line="480" w:lineRule="auto"/>
        <w:ind w:left="1068"/>
        <w:jc w:val="both"/>
        <w:rPr>
          <w:rFonts w:ascii="Arial" w:hAnsi="Arial" w:cs="Arial"/>
          <w:lang w:val="es-EC"/>
        </w:rPr>
      </w:pPr>
    </w:p>
    <w:p w:rsidR="00682414" w:rsidRPr="0078626A" w:rsidRDefault="00682414" w:rsidP="00682414">
      <w:pPr>
        <w:spacing w:line="480" w:lineRule="auto"/>
        <w:ind w:left="1068"/>
        <w:jc w:val="both"/>
        <w:rPr>
          <w:rFonts w:ascii="Arial" w:hAnsi="Arial" w:cs="Arial"/>
          <w:lang w:val="es-EC"/>
        </w:rPr>
      </w:pPr>
    </w:p>
    <w:p w:rsidR="00682414" w:rsidRDefault="00682414" w:rsidP="005F7BF7">
      <w:pPr>
        <w:numPr>
          <w:ilvl w:val="1"/>
          <w:numId w:val="7"/>
        </w:numPr>
        <w:spacing w:line="480" w:lineRule="auto"/>
        <w:jc w:val="both"/>
        <w:outlineLvl w:val="2"/>
        <w:rPr>
          <w:rFonts w:ascii="Arial" w:hAnsi="Arial" w:cs="Arial"/>
          <w:b/>
          <w:lang w:val="es-EC"/>
        </w:rPr>
      </w:pPr>
      <w:r>
        <w:rPr>
          <w:rFonts w:ascii="Arial" w:hAnsi="Arial" w:cs="Arial"/>
          <w:b/>
          <w:lang w:val="es-EC"/>
        </w:rPr>
        <w:t xml:space="preserve"> </w:t>
      </w:r>
      <w:bookmarkStart w:id="19" w:name="_Toc193448634"/>
      <w:r w:rsidR="00FA21B2">
        <w:rPr>
          <w:rFonts w:ascii="Arial" w:hAnsi="Arial" w:cs="Arial"/>
          <w:b/>
          <w:lang w:val="es-EC"/>
        </w:rPr>
        <w:t>Diseño de evaporador utilizando el modelo corregido para tubos microaleteados (Wolverine)</w:t>
      </w:r>
      <w:bookmarkEnd w:id="19"/>
    </w:p>
    <w:p w:rsidR="00682414" w:rsidRDefault="00682414" w:rsidP="00682414">
      <w:pPr>
        <w:spacing w:line="480" w:lineRule="auto"/>
        <w:ind w:left="1068"/>
        <w:jc w:val="both"/>
        <w:rPr>
          <w:rFonts w:ascii="Arial" w:hAnsi="Arial" w:cs="Arial"/>
          <w:lang w:val="es-EC"/>
        </w:rPr>
      </w:pPr>
      <w:r>
        <w:rPr>
          <w:rFonts w:ascii="Arial" w:hAnsi="Arial" w:cs="Arial"/>
          <w:lang w:val="es-EC"/>
        </w:rPr>
        <w:t>Para este diseño el procedimiento a efectuarse será exactamente el mismo que para tubos lisos a excepción de que se añaden unos cuantos parámetros geométricos más por las características del tubo microaleteado y naturalmente el modelo para calcular el coeficiente interno de transferencia.</w:t>
      </w:r>
    </w:p>
    <w:p w:rsidR="00682414" w:rsidRDefault="00682414" w:rsidP="00682414">
      <w:pPr>
        <w:spacing w:line="480" w:lineRule="auto"/>
        <w:ind w:left="1068"/>
        <w:jc w:val="both"/>
        <w:rPr>
          <w:rFonts w:ascii="Arial" w:hAnsi="Arial" w:cs="Arial"/>
          <w:lang w:val="es-EC"/>
        </w:rPr>
      </w:pPr>
      <w:r>
        <w:rPr>
          <w:rFonts w:ascii="Arial" w:hAnsi="Arial" w:cs="Arial"/>
          <w:lang w:val="es-EC"/>
        </w:rPr>
        <w:t>A continuación se presenta los parámetros geométricos para el diseño con tubos microaleteados:</w:t>
      </w:r>
    </w:p>
    <w:p w:rsidR="00682414" w:rsidRDefault="00682414" w:rsidP="00682414">
      <w:pPr>
        <w:spacing w:line="480" w:lineRule="auto"/>
        <w:jc w:val="both"/>
        <w:rPr>
          <w:rFonts w:ascii="Arial" w:hAnsi="Arial" w:cs="Arial"/>
          <w:lang w:val="es-EC"/>
        </w:rPr>
      </w:pPr>
    </w:p>
    <w:p w:rsidR="00682414" w:rsidRDefault="00682414" w:rsidP="00682414">
      <w:pPr>
        <w:spacing w:line="480" w:lineRule="auto"/>
        <w:ind w:left="1068"/>
        <w:jc w:val="center"/>
        <w:rPr>
          <w:rFonts w:ascii="Arial" w:hAnsi="Arial" w:cs="Arial"/>
          <w:lang w:val="es-EC"/>
        </w:rPr>
      </w:pPr>
      <w:r>
        <w:rPr>
          <w:rFonts w:ascii="Arial" w:hAnsi="Arial" w:cs="Arial"/>
          <w:lang w:val="es-EC"/>
        </w:rPr>
        <w:t>TABLA 4.7 PARAMETROS GEOMETRICOS DE EVAPORADOR CON TUBOS MICROALETEADOS</w:t>
      </w:r>
    </w:p>
    <w:tbl>
      <w:tblPr>
        <w:tblW w:w="5122"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10"/>
        <w:gridCol w:w="697"/>
        <w:gridCol w:w="641"/>
        <w:gridCol w:w="474"/>
      </w:tblGrid>
      <w:tr w:rsidR="00682414">
        <w:trPr>
          <w:trHeight w:val="255"/>
        </w:trPr>
        <w:tc>
          <w:tcPr>
            <w:tcW w:w="5122" w:type="dxa"/>
            <w:gridSpan w:val="4"/>
            <w:shd w:val="clear" w:color="auto" w:fill="auto"/>
            <w:noWrap/>
            <w:vAlign w:val="bottom"/>
          </w:tcPr>
          <w:p w:rsidR="00682414" w:rsidRDefault="00682414" w:rsidP="00947D28">
            <w:pPr>
              <w:jc w:val="center"/>
              <w:rPr>
                <w:rFonts w:ascii="Arial" w:hAnsi="Arial" w:cs="Arial"/>
                <w:b/>
                <w:bCs/>
                <w:sz w:val="20"/>
                <w:szCs w:val="20"/>
              </w:rPr>
            </w:pPr>
            <w:r>
              <w:rPr>
                <w:rFonts w:ascii="Arial" w:hAnsi="Arial" w:cs="Arial"/>
                <w:b/>
                <w:bCs/>
                <w:sz w:val="20"/>
                <w:szCs w:val="20"/>
              </w:rPr>
              <w:t>PARAMETROS GEOMETRICOS</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espesor de pared de tubo</w:t>
            </w:r>
          </w:p>
        </w:tc>
        <w:tc>
          <w:tcPr>
            <w:tcW w:w="697" w:type="dxa"/>
            <w:shd w:val="clear" w:color="auto" w:fill="auto"/>
            <w:noWrap/>
            <w:vAlign w:val="bottom"/>
          </w:tcPr>
          <w:p w:rsidR="00682414" w:rsidRDefault="00682414" w:rsidP="00947D28">
            <w:pPr>
              <w:jc w:val="center"/>
              <w:rPr>
                <w:rFonts w:ascii="Arial" w:hAnsi="Arial" w:cs="Arial"/>
                <w:sz w:val="20"/>
                <w:szCs w:val="20"/>
              </w:rPr>
            </w:pP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0,483</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mm</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diametro exterior</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d</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12,7</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mm</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Numero de tubos/ pase</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N</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62</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Numero de pases</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Np</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2</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Distancia de entre centro de tubos</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Pt</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16,7</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mm</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Diametro de coraza</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Ds</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0,22</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Distancia entre bafles</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B</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0,12</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w:t>
            </w:r>
          </w:p>
        </w:tc>
      </w:tr>
      <w:tr w:rsidR="00682414">
        <w:trPr>
          <w:trHeight w:val="255"/>
        </w:trPr>
        <w:tc>
          <w:tcPr>
            <w:tcW w:w="3310"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longitud asumida</w:t>
            </w:r>
          </w:p>
        </w:tc>
        <w:tc>
          <w:tcPr>
            <w:tcW w:w="69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L</w:t>
            </w:r>
          </w:p>
        </w:tc>
        <w:tc>
          <w:tcPr>
            <w:tcW w:w="641"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2.53</w:t>
            </w:r>
          </w:p>
        </w:tc>
        <w:tc>
          <w:tcPr>
            <w:tcW w:w="474"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w:t>
            </w:r>
          </w:p>
        </w:tc>
      </w:tr>
    </w:tbl>
    <w:tbl>
      <w:tblPr>
        <w:tblpPr w:leftFromText="141" w:rightFromText="141" w:vertAnchor="text" w:horzAnchor="page" w:tblpX="4359" w:tblpY="352"/>
        <w:tblW w:w="5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53"/>
        <w:gridCol w:w="1253"/>
        <w:gridCol w:w="710"/>
        <w:gridCol w:w="2507"/>
      </w:tblGrid>
      <w:tr w:rsidR="00682414">
        <w:trPr>
          <w:trHeight w:val="303"/>
        </w:trPr>
        <w:tc>
          <w:tcPr>
            <w:tcW w:w="1253" w:type="dxa"/>
            <w:shd w:val="clear" w:color="auto" w:fill="auto"/>
            <w:noWrap/>
            <w:vAlign w:val="bottom"/>
          </w:tcPr>
          <w:p w:rsidR="00682414" w:rsidRDefault="00682414" w:rsidP="00947D28">
            <w:pPr>
              <w:jc w:val="center"/>
              <w:rPr>
                <w:rFonts w:ascii="Arial" w:hAnsi="Arial" w:cs="Arial"/>
              </w:rPr>
            </w:pPr>
            <w:r>
              <w:rPr>
                <w:rFonts w:ascii="Arial" w:hAnsi="Arial" w:cs="Arial"/>
              </w:rPr>
              <w:t>e</w:t>
            </w:r>
            <w:r>
              <w:rPr>
                <w:rFonts w:ascii="Arial" w:hAnsi="Arial" w:cs="Arial"/>
                <w:sz w:val="16"/>
                <w:szCs w:val="16"/>
              </w:rPr>
              <w:t>f</w:t>
            </w:r>
          </w:p>
        </w:tc>
        <w:tc>
          <w:tcPr>
            <w:tcW w:w="1253"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0,254</w:t>
            </w:r>
          </w:p>
        </w:tc>
        <w:tc>
          <w:tcPr>
            <w:tcW w:w="71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mm</w:t>
            </w:r>
          </w:p>
        </w:tc>
        <w:tc>
          <w:tcPr>
            <w:tcW w:w="250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altura de la aleta</w:t>
            </w:r>
          </w:p>
        </w:tc>
      </w:tr>
      <w:tr w:rsidR="00682414">
        <w:trPr>
          <w:trHeight w:val="303"/>
        </w:trPr>
        <w:tc>
          <w:tcPr>
            <w:tcW w:w="1253" w:type="dxa"/>
            <w:shd w:val="clear" w:color="auto" w:fill="auto"/>
            <w:noWrap/>
            <w:vAlign w:val="bottom"/>
          </w:tcPr>
          <w:p w:rsidR="00682414" w:rsidRDefault="00682414" w:rsidP="00947D28">
            <w:pPr>
              <w:jc w:val="center"/>
              <w:rPr>
                <w:rFonts w:ascii="Arial" w:hAnsi="Arial" w:cs="Arial"/>
              </w:rPr>
            </w:pPr>
            <w:r>
              <w:rPr>
                <w:rFonts w:ascii="Arial" w:hAnsi="Arial" w:cs="Arial"/>
              </w:rPr>
              <w:t>p</w:t>
            </w:r>
            <w:r>
              <w:rPr>
                <w:rFonts w:ascii="Arial" w:hAnsi="Arial" w:cs="Arial"/>
                <w:sz w:val="16"/>
                <w:szCs w:val="16"/>
              </w:rPr>
              <w:t>f</w:t>
            </w:r>
          </w:p>
        </w:tc>
        <w:tc>
          <w:tcPr>
            <w:tcW w:w="1253"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0,6143908</w:t>
            </w:r>
          </w:p>
        </w:tc>
        <w:tc>
          <w:tcPr>
            <w:tcW w:w="71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mm</w:t>
            </w:r>
          </w:p>
        </w:tc>
        <w:tc>
          <w:tcPr>
            <w:tcW w:w="250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paso entre aletas</w:t>
            </w:r>
          </w:p>
        </w:tc>
      </w:tr>
      <w:tr w:rsidR="00682414">
        <w:trPr>
          <w:trHeight w:val="303"/>
        </w:trPr>
        <w:tc>
          <w:tcPr>
            <w:tcW w:w="1253" w:type="dxa"/>
            <w:shd w:val="clear" w:color="auto" w:fill="auto"/>
            <w:noWrap/>
            <w:vAlign w:val="bottom"/>
          </w:tcPr>
          <w:p w:rsidR="00682414" w:rsidRDefault="00682414" w:rsidP="00947D28">
            <w:pPr>
              <w:jc w:val="center"/>
              <w:rPr>
                <w:rFonts w:ascii="Arial" w:hAnsi="Arial" w:cs="Arial"/>
              </w:rPr>
            </w:pPr>
            <w:r>
              <w:rPr>
                <w:rFonts w:ascii="Arial" w:hAnsi="Arial" w:cs="Arial"/>
              </w:rPr>
              <w:t>d</w:t>
            </w:r>
            <w:r>
              <w:rPr>
                <w:rFonts w:ascii="Arial" w:hAnsi="Arial" w:cs="Arial"/>
                <w:sz w:val="16"/>
                <w:szCs w:val="16"/>
              </w:rPr>
              <w:t>f</w:t>
            </w:r>
          </w:p>
        </w:tc>
        <w:tc>
          <w:tcPr>
            <w:tcW w:w="1253"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11,734</w:t>
            </w:r>
          </w:p>
        </w:tc>
        <w:tc>
          <w:tcPr>
            <w:tcW w:w="71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mm</w:t>
            </w:r>
          </w:p>
        </w:tc>
        <w:tc>
          <w:tcPr>
            <w:tcW w:w="250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diametro interno maximo</w:t>
            </w:r>
          </w:p>
        </w:tc>
      </w:tr>
      <w:tr w:rsidR="00682414">
        <w:trPr>
          <w:trHeight w:val="303"/>
        </w:trPr>
        <w:tc>
          <w:tcPr>
            <w:tcW w:w="1253" w:type="dxa"/>
            <w:shd w:val="clear" w:color="auto" w:fill="auto"/>
            <w:noWrap/>
            <w:vAlign w:val="bottom"/>
          </w:tcPr>
          <w:p w:rsidR="00682414" w:rsidRDefault="00682414" w:rsidP="00947D28">
            <w:pPr>
              <w:jc w:val="center"/>
              <w:rPr>
                <w:rFonts w:ascii="Arial" w:hAnsi="Arial" w:cs="Arial"/>
              </w:rPr>
            </w:pPr>
            <w:r>
              <w:rPr>
                <w:rFonts w:ascii="Arial" w:hAnsi="Arial" w:cs="Arial"/>
              </w:rPr>
              <w:t>α</w:t>
            </w:r>
            <w:r>
              <w:rPr>
                <w:rFonts w:ascii="Arial" w:hAnsi="Arial" w:cs="Arial"/>
                <w:sz w:val="16"/>
                <w:szCs w:val="16"/>
              </w:rPr>
              <w:t>f</w:t>
            </w:r>
          </w:p>
        </w:tc>
        <w:tc>
          <w:tcPr>
            <w:tcW w:w="1253"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18</w:t>
            </w:r>
          </w:p>
        </w:tc>
        <w:tc>
          <w:tcPr>
            <w:tcW w:w="71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w:t>
            </w:r>
          </w:p>
        </w:tc>
        <w:tc>
          <w:tcPr>
            <w:tcW w:w="250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angulo de helice</w:t>
            </w:r>
          </w:p>
        </w:tc>
      </w:tr>
      <w:tr w:rsidR="00682414">
        <w:trPr>
          <w:trHeight w:val="303"/>
        </w:trPr>
        <w:tc>
          <w:tcPr>
            <w:tcW w:w="1253" w:type="dxa"/>
            <w:shd w:val="clear" w:color="auto" w:fill="auto"/>
            <w:noWrap/>
            <w:vAlign w:val="bottom"/>
          </w:tcPr>
          <w:p w:rsidR="00682414" w:rsidRDefault="00682414" w:rsidP="00947D28">
            <w:pPr>
              <w:jc w:val="center"/>
              <w:rPr>
                <w:rFonts w:ascii="Arial" w:hAnsi="Arial" w:cs="Arial"/>
              </w:rPr>
            </w:pPr>
            <w:r>
              <w:rPr>
                <w:rFonts w:ascii="Arial" w:hAnsi="Arial" w:cs="Arial"/>
              </w:rPr>
              <w:t>N aletas</w:t>
            </w:r>
          </w:p>
        </w:tc>
        <w:tc>
          <w:tcPr>
            <w:tcW w:w="1253"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60</w:t>
            </w:r>
          </w:p>
        </w:tc>
        <w:tc>
          <w:tcPr>
            <w:tcW w:w="71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 </w:t>
            </w:r>
          </w:p>
        </w:tc>
        <w:tc>
          <w:tcPr>
            <w:tcW w:w="250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numero de aletas</w:t>
            </w:r>
          </w:p>
        </w:tc>
      </w:tr>
      <w:tr w:rsidR="00682414">
        <w:trPr>
          <w:trHeight w:val="257"/>
        </w:trPr>
        <w:tc>
          <w:tcPr>
            <w:tcW w:w="1253" w:type="dxa"/>
            <w:shd w:val="clear" w:color="auto" w:fill="auto"/>
            <w:noWrap/>
            <w:vAlign w:val="bottom"/>
          </w:tcPr>
          <w:p w:rsidR="00682414" w:rsidRDefault="00682414" w:rsidP="00947D28">
            <w:pPr>
              <w:rPr>
                <w:rFonts w:ascii="Arial" w:hAnsi="Arial" w:cs="Arial"/>
                <w:sz w:val="20"/>
                <w:szCs w:val="20"/>
              </w:rPr>
            </w:pPr>
            <w:r>
              <w:rPr>
                <w:rFonts w:ascii="Arial" w:hAnsi="Arial" w:cs="Arial"/>
                <w:sz w:val="20"/>
                <w:szCs w:val="20"/>
              </w:rPr>
              <w:t> </w:t>
            </w:r>
          </w:p>
        </w:tc>
        <w:tc>
          <w:tcPr>
            <w:tcW w:w="1253"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0,037</w:t>
            </w:r>
          </w:p>
        </w:tc>
        <w:tc>
          <w:tcPr>
            <w:tcW w:w="710"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m² / m</w:t>
            </w:r>
          </w:p>
        </w:tc>
        <w:tc>
          <w:tcPr>
            <w:tcW w:w="2507" w:type="dxa"/>
            <w:shd w:val="clear" w:color="auto" w:fill="auto"/>
            <w:noWrap/>
            <w:vAlign w:val="bottom"/>
          </w:tcPr>
          <w:p w:rsidR="00682414" w:rsidRDefault="00682414" w:rsidP="00947D28">
            <w:pPr>
              <w:jc w:val="center"/>
              <w:rPr>
                <w:rFonts w:ascii="Arial" w:hAnsi="Arial" w:cs="Arial"/>
                <w:sz w:val="20"/>
                <w:szCs w:val="20"/>
              </w:rPr>
            </w:pPr>
            <w:r>
              <w:rPr>
                <w:rFonts w:ascii="Arial" w:hAnsi="Arial" w:cs="Arial"/>
                <w:sz w:val="20"/>
                <w:szCs w:val="20"/>
              </w:rPr>
              <w:t>Ai/L (area interna/longitud)</w:t>
            </w:r>
          </w:p>
        </w:tc>
      </w:tr>
    </w:tbl>
    <w:p w:rsidR="00682414" w:rsidRDefault="00682414" w:rsidP="00682414">
      <w:pPr>
        <w:spacing w:line="480" w:lineRule="auto"/>
        <w:ind w:left="1068"/>
        <w:jc w:val="center"/>
        <w:rPr>
          <w:rFonts w:ascii="Arial" w:hAnsi="Arial" w:cs="Arial"/>
          <w:lang w:val="es-EC"/>
        </w:rPr>
      </w:pP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68"/>
        <w:jc w:val="center"/>
        <w:rPr>
          <w:rFonts w:ascii="Arial" w:hAnsi="Arial" w:cs="Arial"/>
          <w:lang w:val="es-EC"/>
        </w:rPr>
      </w:pP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68"/>
        <w:jc w:val="both"/>
        <w:rPr>
          <w:rFonts w:ascii="Arial" w:hAnsi="Arial" w:cs="Arial"/>
          <w:lang w:val="es-EC"/>
        </w:rPr>
      </w:pPr>
      <w:r>
        <w:rPr>
          <w:rFonts w:ascii="Arial" w:hAnsi="Arial" w:cs="Arial"/>
          <w:lang w:val="es-EC"/>
        </w:rPr>
        <w:t>Los detalles geométricos de los tubos microaleteados se obtienen del anexo 1.</w:t>
      </w:r>
    </w:p>
    <w:p w:rsidR="00682414" w:rsidRDefault="00682414" w:rsidP="00682414">
      <w:pPr>
        <w:spacing w:line="480" w:lineRule="auto"/>
        <w:ind w:left="1068"/>
        <w:jc w:val="both"/>
        <w:rPr>
          <w:rFonts w:ascii="Arial" w:hAnsi="Arial" w:cs="Arial"/>
          <w:lang w:val="es-EC"/>
        </w:rPr>
      </w:pPr>
      <w:r>
        <w:rPr>
          <w:rFonts w:ascii="Arial" w:hAnsi="Arial" w:cs="Arial"/>
          <w:lang w:val="es-EC"/>
        </w:rPr>
        <w:t>El flujo de calor por unidad de área (q”) es diferente en esta ocasión ya que el área interna del tubo cambia drásticamente por las microaletas, para ello se obtiene la superficie interna a partir del área interna por unidad de longitud:</w:t>
      </w:r>
    </w:p>
    <w:p w:rsidR="00682414" w:rsidRDefault="00682414" w:rsidP="00682414">
      <w:pPr>
        <w:spacing w:line="480" w:lineRule="auto"/>
        <w:ind w:left="1068"/>
        <w:jc w:val="center"/>
        <w:rPr>
          <w:rFonts w:ascii="Arial" w:hAnsi="Arial" w:cs="Arial"/>
          <w:lang w:val="es-EC"/>
        </w:rPr>
      </w:pPr>
      <w:r w:rsidRPr="00B360EF">
        <w:rPr>
          <w:rFonts w:ascii="Arial" w:hAnsi="Arial" w:cs="Arial"/>
          <w:position w:val="-16"/>
          <w:lang w:val="es-EC"/>
        </w:rPr>
        <w:object w:dxaOrig="1719" w:dyaOrig="400">
          <v:shape id="_x0000_i1539" type="#_x0000_t75" style="width:85.8pt;height:19.8pt" o:ole="">
            <v:imagedata r:id="rId932" o:title=""/>
          </v:shape>
          <o:OLEObject Type="Embed" ProgID="Equation.3" ShapeID="_x0000_i1539" DrawAspect="Content" ObjectID="_1345537258" r:id="rId933"/>
        </w:object>
      </w:r>
      <w:r>
        <w:rPr>
          <w:rFonts w:ascii="Arial" w:hAnsi="Arial" w:cs="Arial"/>
          <w:lang w:val="es-EC"/>
        </w:rPr>
        <w:t xml:space="preserve">     (96)</w:t>
      </w:r>
    </w:p>
    <w:p w:rsidR="00682414" w:rsidRDefault="00682414" w:rsidP="00682414">
      <w:pPr>
        <w:spacing w:line="480" w:lineRule="auto"/>
        <w:ind w:left="1068"/>
        <w:rPr>
          <w:rFonts w:ascii="Arial" w:hAnsi="Arial" w:cs="Arial"/>
          <w:lang w:val="es-EC"/>
        </w:rPr>
      </w:pPr>
      <w:r>
        <w:rPr>
          <w:rFonts w:ascii="Arial" w:hAnsi="Arial" w:cs="Arial"/>
          <w:lang w:val="es-EC"/>
        </w:rPr>
        <w:t>Donde:</w:t>
      </w:r>
    </w:p>
    <w:p w:rsidR="00682414" w:rsidRDefault="00682414" w:rsidP="00682414">
      <w:pPr>
        <w:spacing w:line="480" w:lineRule="auto"/>
        <w:ind w:left="1068"/>
        <w:rPr>
          <w:rFonts w:ascii="Arial" w:hAnsi="Arial" w:cs="Arial"/>
          <w:lang w:val="es-EC"/>
        </w:rPr>
      </w:pPr>
      <w:r>
        <w:rPr>
          <w:rFonts w:ascii="Arial" w:hAnsi="Arial" w:cs="Arial"/>
          <w:lang w:val="es-EC"/>
        </w:rPr>
        <w:t>Ai = Superficie interna del tubo microaleteado</w:t>
      </w:r>
    </w:p>
    <w:p w:rsidR="00682414" w:rsidRDefault="00682414" w:rsidP="00682414">
      <w:pPr>
        <w:spacing w:line="480" w:lineRule="auto"/>
        <w:ind w:left="1068"/>
        <w:rPr>
          <w:rFonts w:ascii="Arial" w:hAnsi="Arial" w:cs="Arial"/>
        </w:rPr>
      </w:pPr>
      <w:r w:rsidRPr="00DF0F68">
        <w:rPr>
          <w:position w:val="-10"/>
        </w:rPr>
        <w:object w:dxaOrig="320" w:dyaOrig="340">
          <v:shape id="_x0000_i1540" type="#_x0000_t75" style="width:16.2pt;height:16.8pt" o:ole="">
            <v:imagedata r:id="rId934" o:title=""/>
          </v:shape>
          <o:OLEObject Type="Embed" ProgID="Equation.3" ShapeID="_x0000_i1540" DrawAspect="Content" ObjectID="_1345537259" r:id="rId935"/>
        </w:object>
      </w:r>
      <w:r>
        <w:t xml:space="preserve"> </w:t>
      </w:r>
      <w:r>
        <w:rPr>
          <w:rFonts w:ascii="Arial" w:hAnsi="Arial" w:cs="Arial"/>
        </w:rPr>
        <w:t>= Superficie interna por unidad de longitud del tubo</w:t>
      </w:r>
    </w:p>
    <w:p w:rsidR="00682414" w:rsidRDefault="00682414" w:rsidP="00682414">
      <w:pPr>
        <w:spacing w:line="480" w:lineRule="auto"/>
        <w:ind w:left="1068"/>
        <w:rPr>
          <w:rFonts w:ascii="Arial" w:hAnsi="Arial" w:cs="Arial"/>
        </w:rPr>
      </w:pPr>
      <w:r>
        <w:rPr>
          <w:rFonts w:ascii="Arial" w:hAnsi="Arial" w:cs="Arial"/>
        </w:rPr>
        <w:t>L = longitud asumida del evaporador</w:t>
      </w:r>
    </w:p>
    <w:p w:rsidR="00682414" w:rsidRDefault="00682414" w:rsidP="00682414">
      <w:pPr>
        <w:spacing w:line="480" w:lineRule="auto"/>
        <w:ind w:left="1068"/>
        <w:rPr>
          <w:rFonts w:ascii="Arial" w:hAnsi="Arial" w:cs="Arial"/>
        </w:rPr>
      </w:pPr>
      <w:r>
        <w:rPr>
          <w:rFonts w:ascii="Arial" w:hAnsi="Arial" w:cs="Arial"/>
        </w:rPr>
        <w:t>N = Numero de tubos por pase</w:t>
      </w:r>
    </w:p>
    <w:p w:rsidR="00682414" w:rsidRDefault="00682414" w:rsidP="00682414">
      <w:pPr>
        <w:spacing w:line="480" w:lineRule="auto"/>
        <w:ind w:left="1068"/>
        <w:rPr>
          <w:rFonts w:ascii="Arial" w:hAnsi="Arial" w:cs="Arial"/>
        </w:rPr>
      </w:pPr>
      <w:r>
        <w:rPr>
          <w:rFonts w:ascii="Arial" w:hAnsi="Arial" w:cs="Arial"/>
        </w:rPr>
        <w:t>Np = Numero de pases</w:t>
      </w:r>
    </w:p>
    <w:p w:rsidR="00682414" w:rsidRDefault="00682414" w:rsidP="00682414">
      <w:pPr>
        <w:spacing w:line="480" w:lineRule="auto"/>
        <w:ind w:left="1068"/>
        <w:rPr>
          <w:rFonts w:ascii="Arial" w:hAnsi="Arial" w:cs="Arial"/>
        </w:rPr>
      </w:pPr>
    </w:p>
    <w:p w:rsidR="00682414" w:rsidRPr="00785506" w:rsidRDefault="00682414" w:rsidP="00682414">
      <w:pPr>
        <w:spacing w:line="480" w:lineRule="auto"/>
        <w:ind w:left="1068"/>
        <w:jc w:val="both"/>
        <w:rPr>
          <w:rFonts w:ascii="Arial" w:hAnsi="Arial" w:cs="Arial"/>
        </w:rPr>
      </w:pPr>
      <w:r>
        <w:rPr>
          <w:rFonts w:ascii="Arial" w:hAnsi="Arial" w:cs="Arial"/>
          <w:lang w:val="es-EC"/>
        </w:rPr>
        <w:t xml:space="preserve">Ahora se procede a calcular correspondiente velocidad másica (G).Donde G = </w:t>
      </w:r>
      <w:smartTag w:uri="urn:schemas-microsoft-com:office:smarttags" w:element="metricconverter">
        <w:smartTagPr>
          <w:attr w:name="ProductID" w:val="45.32 Kg"/>
        </w:smartTagPr>
        <w:r>
          <w:rPr>
            <w:rFonts w:ascii="Arial" w:hAnsi="Arial" w:cs="Arial"/>
            <w:lang w:val="es-EC"/>
          </w:rPr>
          <w:t>45.32 Kg</w:t>
        </w:r>
      </w:smartTag>
      <w:r>
        <w:rPr>
          <w:rFonts w:ascii="Arial" w:hAnsi="Arial" w:cs="Arial"/>
          <w:lang w:val="es-EC"/>
        </w:rPr>
        <w:t xml:space="preserve"> / m² s.</w:t>
      </w:r>
    </w:p>
    <w:p w:rsidR="00682414" w:rsidRDefault="00682414" w:rsidP="00682414">
      <w:pPr>
        <w:spacing w:line="480" w:lineRule="auto"/>
        <w:ind w:left="1068"/>
        <w:jc w:val="both"/>
        <w:rPr>
          <w:rFonts w:ascii="Arial" w:hAnsi="Arial" w:cs="Arial"/>
          <w:lang w:val="es-EC"/>
        </w:rPr>
      </w:pPr>
      <w:r>
        <w:rPr>
          <w:rFonts w:ascii="Arial" w:hAnsi="Arial" w:cs="Arial"/>
          <w:lang w:val="es-EC"/>
        </w:rPr>
        <w:t>El flujo de calor por uni</w:t>
      </w:r>
      <w:r w:rsidR="00082383">
        <w:rPr>
          <w:rFonts w:ascii="Arial" w:hAnsi="Arial" w:cs="Arial"/>
          <w:lang w:val="es-EC"/>
        </w:rPr>
        <w:t>dad de área (q”) será de 7529.105</w:t>
      </w:r>
      <w:r>
        <w:rPr>
          <w:rFonts w:ascii="Arial" w:hAnsi="Arial" w:cs="Arial"/>
          <w:lang w:val="es-EC"/>
        </w:rPr>
        <w:t xml:space="preserve"> W / m²</w:t>
      </w:r>
    </w:p>
    <w:p w:rsidR="00682414" w:rsidRDefault="00682414" w:rsidP="00682414">
      <w:pPr>
        <w:spacing w:line="480" w:lineRule="auto"/>
        <w:ind w:left="1068"/>
        <w:jc w:val="both"/>
        <w:rPr>
          <w:rFonts w:ascii="Arial" w:hAnsi="Arial" w:cs="Arial"/>
          <w:lang w:val="es-EC"/>
        </w:rPr>
      </w:pPr>
      <w:r>
        <w:rPr>
          <w:rFonts w:ascii="Arial" w:hAnsi="Arial" w:cs="Arial"/>
          <w:lang w:val="es-EC"/>
        </w:rPr>
        <w:t>Con estos valores encontrados será posible usar el modelo corregido de tubos microaleteados que se presenta a continuación:</w:t>
      </w: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68"/>
        <w:jc w:val="center"/>
        <w:rPr>
          <w:rFonts w:ascii="Arial" w:hAnsi="Arial" w:cs="Arial"/>
        </w:rPr>
      </w:pPr>
      <w:r w:rsidRPr="00902DA5">
        <w:rPr>
          <w:rFonts w:ascii="Arial" w:hAnsi="Arial" w:cs="Arial"/>
          <w:position w:val="-28"/>
        </w:rPr>
        <w:object w:dxaOrig="5420" w:dyaOrig="680">
          <v:shape id="_x0000_i1541" type="#_x0000_t75" style="width:271.2pt;height:34.2pt" o:ole="">
            <v:imagedata r:id="rId936" o:title=""/>
          </v:shape>
          <o:OLEObject Type="Embed" ProgID="Equation.3" ShapeID="_x0000_i1541" DrawAspect="Content" ObjectID="_1345537260" r:id="rId937"/>
        </w:object>
      </w:r>
    </w:p>
    <w:p w:rsidR="00682414" w:rsidRDefault="00682414" w:rsidP="00682414">
      <w:pPr>
        <w:spacing w:line="480" w:lineRule="auto"/>
        <w:ind w:left="1068"/>
        <w:rPr>
          <w:rFonts w:ascii="Arial" w:hAnsi="Arial" w:cs="Arial"/>
        </w:rPr>
      </w:pPr>
      <w:r>
        <w:rPr>
          <w:rFonts w:ascii="Arial" w:hAnsi="Arial" w:cs="Arial"/>
        </w:rPr>
        <w:t>Donde:</w:t>
      </w:r>
    </w:p>
    <w:p w:rsidR="00682414" w:rsidRDefault="00682414" w:rsidP="00682414">
      <w:pPr>
        <w:spacing w:line="480" w:lineRule="auto"/>
        <w:ind w:left="1098"/>
        <w:jc w:val="both"/>
        <w:rPr>
          <w:rFonts w:ascii="Arial" w:hAnsi="Arial" w:cs="Arial"/>
        </w:rPr>
      </w:pPr>
      <w:r w:rsidRPr="00FE6740">
        <w:rPr>
          <w:position w:val="-10"/>
        </w:rPr>
        <w:object w:dxaOrig="360" w:dyaOrig="340">
          <v:shape id="_x0000_i1542" type="#_x0000_t75" style="width:18pt;height:16.8pt" o:ole="">
            <v:imagedata r:id="rId733" o:title=""/>
          </v:shape>
          <o:OLEObject Type="Embed" ProgID="Equation.3" ShapeID="_x0000_i1542" DrawAspect="Content" ObjectID="_1345537261" r:id="rId938"/>
        </w:object>
      </w:r>
      <w:r>
        <w:rPr>
          <w:rFonts w:ascii="Arial" w:hAnsi="Arial" w:cs="Arial"/>
        </w:rPr>
        <w:t xml:space="preserve"> = Coeficiente bifásico de transferencia</w:t>
      </w:r>
    </w:p>
    <w:p w:rsidR="00682414" w:rsidRPr="00902DA5" w:rsidRDefault="00682414" w:rsidP="00682414">
      <w:pPr>
        <w:spacing w:line="480" w:lineRule="auto"/>
        <w:ind w:left="1098"/>
        <w:jc w:val="both"/>
        <w:rPr>
          <w:rFonts w:ascii="Arial" w:hAnsi="Arial" w:cs="Arial"/>
        </w:rPr>
      </w:pPr>
      <w:r w:rsidRPr="00902DA5">
        <w:rPr>
          <w:position w:val="-6"/>
        </w:rPr>
        <w:object w:dxaOrig="520" w:dyaOrig="279">
          <v:shape id="_x0000_i1543" type="#_x0000_t75" style="width:25.8pt;height:13.8pt" o:ole="">
            <v:imagedata r:id="rId939" o:title=""/>
          </v:shape>
          <o:OLEObject Type="Embed" ProgID="Equation.3" ShapeID="_x0000_i1543" DrawAspect="Content" ObjectID="_1345537262" r:id="rId940"/>
        </w:object>
      </w:r>
      <w:r>
        <w:rPr>
          <w:rFonts w:ascii="Arial" w:hAnsi="Arial" w:cs="Arial"/>
        </w:rPr>
        <w:t>= Presión de saturación a la que se desea evaluar [MPa]</w:t>
      </w:r>
    </w:p>
    <w:p w:rsidR="00682414" w:rsidRPr="00DB70B2" w:rsidRDefault="00682414" w:rsidP="00682414">
      <w:pPr>
        <w:spacing w:line="480" w:lineRule="auto"/>
        <w:ind w:left="750" w:firstLine="318"/>
        <w:jc w:val="both"/>
        <w:rPr>
          <w:rFonts w:ascii="Arial" w:hAnsi="Arial" w:cs="Arial"/>
        </w:rPr>
      </w:pPr>
      <w:r w:rsidRPr="008D7ED7">
        <w:rPr>
          <w:position w:val="-12"/>
        </w:rPr>
        <w:object w:dxaOrig="380" w:dyaOrig="360">
          <v:shape id="_x0000_i1544" type="#_x0000_t75" style="width:19.2pt;height:18pt" o:ole="">
            <v:imagedata r:id="rId19" o:title=""/>
          </v:shape>
          <o:OLEObject Type="Embed" ProgID="Equation.3" ShapeID="_x0000_i1544" DrawAspect="Content" ObjectID="_1345537263" r:id="rId941"/>
        </w:object>
      </w:r>
      <w:r>
        <w:t xml:space="preserve"> </w:t>
      </w:r>
      <w:r>
        <w:rPr>
          <w:rFonts w:ascii="Arial" w:hAnsi="Arial" w:cs="Arial"/>
        </w:rPr>
        <w:t>= Coeficiente de transferencia por evaporación nucleada</w:t>
      </w:r>
    </w:p>
    <w:p w:rsidR="00682414" w:rsidRDefault="00682414" w:rsidP="00682414">
      <w:pPr>
        <w:spacing w:line="480" w:lineRule="auto"/>
        <w:ind w:left="750" w:firstLine="318"/>
        <w:jc w:val="both"/>
      </w:pPr>
      <w:r w:rsidRPr="008D7ED7">
        <w:rPr>
          <w:position w:val="-12"/>
        </w:rPr>
        <w:object w:dxaOrig="360" w:dyaOrig="360">
          <v:shape id="_x0000_i1545" type="#_x0000_t75" style="width:18pt;height:18pt" o:ole="">
            <v:imagedata r:id="rId21" o:title=""/>
          </v:shape>
          <o:OLEObject Type="Embed" ProgID="Equation.3" ShapeID="_x0000_i1545" DrawAspect="Content" ObjectID="_1345537264" r:id="rId942"/>
        </w:object>
      </w:r>
      <w:r>
        <w:t xml:space="preserve"> </w:t>
      </w:r>
      <w:r>
        <w:rPr>
          <w:rFonts w:ascii="Arial" w:hAnsi="Arial" w:cs="Arial"/>
        </w:rPr>
        <w:t>= Coeficiente de transferencia por evaporación convectiva</w:t>
      </w:r>
    </w:p>
    <w:p w:rsidR="00682414" w:rsidRDefault="00682414" w:rsidP="00682414">
      <w:pPr>
        <w:spacing w:line="480" w:lineRule="auto"/>
        <w:ind w:left="750" w:firstLine="318"/>
        <w:jc w:val="both"/>
        <w:rPr>
          <w:rFonts w:ascii="Arial" w:hAnsi="Arial" w:cs="Arial"/>
        </w:rPr>
      </w:pPr>
      <w:r w:rsidRPr="008D7ED7">
        <w:rPr>
          <w:position w:val="-10"/>
        </w:rPr>
        <w:object w:dxaOrig="420" w:dyaOrig="340">
          <v:shape id="_x0000_i1546" type="#_x0000_t75" style="width:21pt;height:16.8pt" o:ole="">
            <v:imagedata r:id="rId49" o:title=""/>
          </v:shape>
          <o:OLEObject Type="Embed" ProgID="Equation.3" ShapeID="_x0000_i1546" DrawAspect="Content" ObjectID="_1345537265" r:id="rId943"/>
        </w:object>
      </w:r>
      <w:r>
        <w:rPr>
          <w:rFonts w:ascii="Arial" w:hAnsi="Arial" w:cs="Arial"/>
        </w:rPr>
        <w:t xml:space="preserve">= </w:t>
      </w:r>
      <w:r w:rsidRPr="00CA414E">
        <w:rPr>
          <w:rFonts w:ascii="Arial" w:hAnsi="Arial" w:cs="Arial"/>
        </w:rPr>
        <w:t>Factor de costilla</w:t>
      </w:r>
    </w:p>
    <w:p w:rsidR="00682414" w:rsidRDefault="00682414" w:rsidP="00682414">
      <w:pPr>
        <w:spacing w:line="480" w:lineRule="auto"/>
        <w:ind w:left="750" w:firstLine="318"/>
        <w:jc w:val="both"/>
      </w:pPr>
      <w:r>
        <w:rPr>
          <w:rFonts w:ascii="Arial" w:hAnsi="Arial" w:cs="Arial"/>
        </w:rPr>
        <w:t xml:space="preserve"> </w:t>
      </w:r>
      <w:r w:rsidRPr="00902DA5">
        <w:rPr>
          <w:position w:val="-6"/>
        </w:rPr>
        <w:object w:dxaOrig="200" w:dyaOrig="220">
          <v:shape id="_x0000_i1547" type="#_x0000_t75" style="width:10.2pt;height:10.8pt" o:ole="">
            <v:imagedata r:id="rId944" o:title=""/>
          </v:shape>
          <o:OLEObject Type="Embed" ProgID="Equation.3" ShapeID="_x0000_i1547" DrawAspect="Content" ObjectID="_1345537266" r:id="rId945"/>
        </w:object>
      </w:r>
      <w:r>
        <w:rPr>
          <w:rFonts w:ascii="Arial" w:hAnsi="Arial" w:cs="Arial"/>
        </w:rPr>
        <w:t>= Calidad de vapor</w:t>
      </w:r>
    </w:p>
    <w:p w:rsidR="00682414" w:rsidRDefault="00682414" w:rsidP="00682414">
      <w:pPr>
        <w:spacing w:line="480" w:lineRule="auto"/>
        <w:ind w:left="750" w:firstLine="318"/>
        <w:jc w:val="both"/>
        <w:rPr>
          <w:rFonts w:ascii="Arial" w:hAnsi="Arial" w:cs="Arial"/>
        </w:rPr>
      </w:pPr>
      <w:r w:rsidRPr="008D7ED7">
        <w:rPr>
          <w:position w:val="-14"/>
        </w:rPr>
        <w:object w:dxaOrig="400" w:dyaOrig="380">
          <v:shape id="_x0000_i1548" type="#_x0000_t75" style="width:19.8pt;height:19.2pt" o:ole="">
            <v:imagedata r:id="rId51" o:title=""/>
          </v:shape>
          <o:OLEObject Type="Embed" ProgID="Equation.3" ShapeID="_x0000_i1548" DrawAspect="Content" ObjectID="_1345537267" r:id="rId946"/>
        </w:object>
      </w:r>
      <w:r>
        <w:rPr>
          <w:rFonts w:ascii="Arial" w:hAnsi="Arial" w:cs="Arial"/>
        </w:rPr>
        <w:t xml:space="preserve">= </w:t>
      </w:r>
      <w:r w:rsidRPr="00CA414E">
        <w:rPr>
          <w:rFonts w:ascii="Arial" w:hAnsi="Arial" w:cs="Arial"/>
        </w:rPr>
        <w:t>Factor de acrecentamiento</w:t>
      </w:r>
      <w:r>
        <w:rPr>
          <w:rFonts w:ascii="Arial" w:hAnsi="Arial" w:cs="Arial"/>
        </w:rPr>
        <w:t xml:space="preserve"> de flujo</w:t>
      </w:r>
    </w:p>
    <w:p w:rsidR="00682414" w:rsidRDefault="00682414" w:rsidP="00682414">
      <w:pPr>
        <w:spacing w:line="480" w:lineRule="auto"/>
        <w:ind w:left="1098"/>
        <w:jc w:val="both"/>
        <w:rPr>
          <w:rFonts w:ascii="Arial" w:hAnsi="Arial" w:cs="Arial"/>
        </w:rPr>
      </w:pPr>
      <w:r w:rsidRPr="00494E7C">
        <w:rPr>
          <w:position w:val="-14"/>
        </w:rPr>
        <w:object w:dxaOrig="520" w:dyaOrig="380">
          <v:shape id="_x0000_i1549" type="#_x0000_t75" style="width:25.8pt;height:19.2pt" o:ole="">
            <v:imagedata r:id="rId53" o:title=""/>
          </v:shape>
          <o:OLEObject Type="Embed" ProgID="Equation.3" ShapeID="_x0000_i1549" DrawAspect="Content" ObjectID="_1345537268" r:id="rId947"/>
        </w:object>
      </w:r>
      <w:r>
        <w:rPr>
          <w:rFonts w:ascii="Arial" w:hAnsi="Arial" w:cs="Arial"/>
        </w:rPr>
        <w:t>= Factor de corrección para tubo microaleteado</w:t>
      </w:r>
    </w:p>
    <w:p w:rsidR="00682414" w:rsidRDefault="00682414" w:rsidP="00682414">
      <w:pPr>
        <w:spacing w:line="480" w:lineRule="auto"/>
        <w:jc w:val="both"/>
        <w:rPr>
          <w:rFonts w:ascii="Arial" w:hAnsi="Arial" w:cs="Arial"/>
        </w:rPr>
      </w:pPr>
      <w:r>
        <w:rPr>
          <w:rFonts w:ascii="Arial" w:hAnsi="Arial" w:cs="Arial"/>
        </w:rPr>
        <w:tab/>
      </w:r>
      <w:r>
        <w:rPr>
          <w:rFonts w:ascii="Arial" w:hAnsi="Arial" w:cs="Arial"/>
        </w:rPr>
        <w:tab/>
      </w:r>
    </w:p>
    <w:p w:rsidR="00682414" w:rsidRDefault="00682414" w:rsidP="00682414">
      <w:pPr>
        <w:spacing w:line="480" w:lineRule="auto"/>
        <w:ind w:left="1098"/>
        <w:jc w:val="both"/>
        <w:rPr>
          <w:rFonts w:ascii="Arial" w:hAnsi="Arial" w:cs="Arial"/>
        </w:rPr>
      </w:pPr>
      <w:r>
        <w:rPr>
          <w:rFonts w:ascii="Arial" w:hAnsi="Arial" w:cs="Arial"/>
        </w:rPr>
        <w:t xml:space="preserve">El factor de corrección </w:t>
      </w:r>
      <w:r w:rsidRPr="00494E7C">
        <w:rPr>
          <w:position w:val="-14"/>
        </w:rPr>
        <w:object w:dxaOrig="520" w:dyaOrig="380">
          <v:shape id="_x0000_i1550" type="#_x0000_t75" style="width:25.8pt;height:19.2pt" o:ole="">
            <v:imagedata r:id="rId53" o:title=""/>
          </v:shape>
          <o:OLEObject Type="Embed" ProgID="Equation.3" ShapeID="_x0000_i1550" DrawAspect="Content" ObjectID="_1345537269" r:id="rId948"/>
        </w:object>
      </w:r>
      <w:r>
        <w:rPr>
          <w:rFonts w:ascii="Arial" w:hAnsi="Arial" w:cs="Arial"/>
        </w:rPr>
        <w:t xml:space="preserve"> será el siguiente:</w:t>
      </w:r>
    </w:p>
    <w:p w:rsidR="00682414" w:rsidRDefault="002550DD" w:rsidP="00682414">
      <w:pPr>
        <w:spacing w:line="480" w:lineRule="auto"/>
        <w:ind w:left="1098"/>
        <w:jc w:val="center"/>
        <w:rPr>
          <w:rFonts w:ascii="Arial" w:hAnsi="Arial" w:cs="Arial"/>
        </w:rPr>
      </w:pPr>
      <w:r w:rsidRPr="002550DD">
        <w:rPr>
          <w:rFonts w:ascii="Arial" w:hAnsi="Arial" w:cs="Arial"/>
          <w:position w:val="-28"/>
        </w:rPr>
        <w:object w:dxaOrig="3080" w:dyaOrig="680">
          <v:shape id="_x0000_i1551" type="#_x0000_t75" style="width:154.2pt;height:34.2pt" o:ole="">
            <v:imagedata r:id="rId949" o:title=""/>
          </v:shape>
          <o:OLEObject Type="Embed" ProgID="Equation.3" ShapeID="_x0000_i1551" DrawAspect="Content" ObjectID="_1345537270" r:id="rId950"/>
        </w:object>
      </w:r>
    </w:p>
    <w:p w:rsidR="00682414" w:rsidRDefault="00082383" w:rsidP="00082383">
      <w:pPr>
        <w:spacing w:line="480" w:lineRule="auto"/>
        <w:ind w:left="1098"/>
        <w:jc w:val="both"/>
        <w:rPr>
          <w:rFonts w:ascii="Arial" w:hAnsi="Arial" w:cs="Arial"/>
        </w:rPr>
      </w:pPr>
      <w:r>
        <w:rPr>
          <w:rFonts w:ascii="Arial" w:hAnsi="Arial" w:cs="Arial"/>
        </w:rPr>
        <w:t>Reemplazando el</w:t>
      </w:r>
      <w:r w:rsidR="00682414">
        <w:rPr>
          <w:rFonts w:ascii="Arial" w:hAnsi="Arial" w:cs="Arial"/>
        </w:rPr>
        <w:t xml:space="preserve"> correspondiente valor</w:t>
      </w:r>
      <w:r w:rsidR="00F7424B">
        <w:rPr>
          <w:rFonts w:ascii="Arial" w:hAnsi="Arial" w:cs="Arial"/>
        </w:rPr>
        <w:t>es</w:t>
      </w:r>
      <w:r w:rsidR="00682414">
        <w:rPr>
          <w:rFonts w:ascii="Arial" w:hAnsi="Arial" w:cs="Arial"/>
        </w:rPr>
        <w:t xml:space="preserve"> de G</w:t>
      </w:r>
      <w:r>
        <w:rPr>
          <w:rFonts w:ascii="Arial" w:hAnsi="Arial" w:cs="Arial"/>
        </w:rPr>
        <w:t xml:space="preserve"> </w:t>
      </w:r>
      <w:r w:rsidR="00682414">
        <w:rPr>
          <w:rFonts w:ascii="Arial" w:hAnsi="Arial" w:cs="Arial"/>
        </w:rPr>
        <w:t xml:space="preserve">se obtiene un factor </w:t>
      </w:r>
      <w:r w:rsidR="00682414" w:rsidRPr="00494E7C">
        <w:rPr>
          <w:position w:val="-14"/>
        </w:rPr>
        <w:object w:dxaOrig="520" w:dyaOrig="380">
          <v:shape id="_x0000_i1552" type="#_x0000_t75" style="width:25.8pt;height:19.2pt" o:ole="">
            <v:imagedata r:id="rId53" o:title=""/>
          </v:shape>
          <o:OLEObject Type="Embed" ProgID="Equation.3" ShapeID="_x0000_i1552" DrawAspect="Content" ObjectID="_1345537271" r:id="rId951"/>
        </w:object>
      </w:r>
      <w:r>
        <w:rPr>
          <w:rFonts w:ascii="Arial" w:hAnsi="Arial" w:cs="Arial"/>
        </w:rPr>
        <w:t xml:space="preserve"> = 0.822 para un valor constante de G= 45.32  kg / m² s</w:t>
      </w:r>
    </w:p>
    <w:p w:rsidR="00682414" w:rsidRPr="00BE7598" w:rsidRDefault="00682414" w:rsidP="00082383">
      <w:pPr>
        <w:spacing w:line="480" w:lineRule="auto"/>
        <w:ind w:left="1098"/>
        <w:jc w:val="both"/>
        <w:rPr>
          <w:rFonts w:ascii="Arial" w:hAnsi="Arial" w:cs="Arial"/>
        </w:rPr>
      </w:pPr>
      <w:r>
        <w:rPr>
          <w:rFonts w:ascii="Arial" w:hAnsi="Arial" w:cs="Arial"/>
        </w:rPr>
        <w:t xml:space="preserve">Es necesario indicar que el modelo fue obtenido para tubos con diámetros internos máximos de </w:t>
      </w:r>
      <w:smartTag w:uri="urn:schemas-microsoft-com:office:smarttags" w:element="metricconverter">
        <w:smartTagPr>
          <w:attr w:name="ProductID" w:val="11.98 mm"/>
        </w:smartTagPr>
        <w:r>
          <w:rPr>
            <w:rFonts w:ascii="Arial" w:hAnsi="Arial" w:cs="Arial"/>
          </w:rPr>
          <w:t>11.98 mm</w:t>
        </w:r>
      </w:smartTag>
      <w:r>
        <w:rPr>
          <w:rFonts w:ascii="Arial" w:hAnsi="Arial" w:cs="Arial"/>
        </w:rPr>
        <w:t xml:space="preserve"> y en este caso dicho parámetro es de 11.734, por lo que se sugiere que  el valor de </w:t>
      </w:r>
      <w:r w:rsidRPr="00494E7C">
        <w:rPr>
          <w:position w:val="-14"/>
        </w:rPr>
        <w:object w:dxaOrig="520" w:dyaOrig="380">
          <v:shape id="_x0000_i1553" type="#_x0000_t75" style="width:25.8pt;height:19.2pt" o:ole="">
            <v:imagedata r:id="rId53" o:title=""/>
          </v:shape>
          <o:OLEObject Type="Embed" ProgID="Equation.3" ShapeID="_x0000_i1553" DrawAspect="Content" ObjectID="_1345537272" r:id="rId952"/>
        </w:object>
      </w:r>
      <w:r>
        <w:t xml:space="preserve"> </w:t>
      </w:r>
      <w:r>
        <w:rPr>
          <w:rFonts w:ascii="Arial" w:hAnsi="Arial" w:cs="Arial"/>
        </w:rPr>
        <w:t xml:space="preserve">calculado se reduzca un 20%, con lo que se obtiene un valor de </w:t>
      </w:r>
      <w:r w:rsidRPr="00494E7C">
        <w:rPr>
          <w:position w:val="-14"/>
        </w:rPr>
        <w:object w:dxaOrig="520" w:dyaOrig="380">
          <v:shape id="_x0000_i1554" type="#_x0000_t75" style="width:25.8pt;height:19.2pt" o:ole="">
            <v:imagedata r:id="rId53" o:title=""/>
          </v:shape>
          <o:OLEObject Type="Embed" ProgID="Equation.3" ShapeID="_x0000_i1554" DrawAspect="Content" ObjectID="_1345537273" r:id="rId953"/>
        </w:object>
      </w:r>
      <w:r>
        <w:t xml:space="preserve">= </w:t>
      </w:r>
      <w:r w:rsidR="00F7424B">
        <w:rPr>
          <w:rFonts w:ascii="Arial" w:hAnsi="Arial" w:cs="Arial"/>
        </w:rPr>
        <w:t>0.2985</w:t>
      </w:r>
    </w:p>
    <w:p w:rsidR="00682414" w:rsidRDefault="00682414" w:rsidP="00682414">
      <w:pPr>
        <w:spacing w:line="480" w:lineRule="auto"/>
        <w:rPr>
          <w:rFonts w:ascii="Arial" w:hAnsi="Arial" w:cs="Arial"/>
        </w:rPr>
      </w:pPr>
    </w:p>
    <w:p w:rsidR="00682414" w:rsidRDefault="00682414" w:rsidP="00682414">
      <w:pPr>
        <w:spacing w:line="480" w:lineRule="auto"/>
        <w:ind w:left="1098"/>
        <w:jc w:val="both"/>
        <w:rPr>
          <w:rFonts w:ascii="Arial" w:hAnsi="Arial" w:cs="Arial"/>
        </w:rPr>
      </w:pPr>
      <w:r>
        <w:rPr>
          <w:rFonts w:ascii="Arial" w:hAnsi="Arial" w:cs="Arial"/>
        </w:rPr>
        <w:t>El procedimiento para el calculo de los coeficientes interno (h</w:t>
      </w:r>
      <w:r w:rsidRPr="00755F42">
        <w:rPr>
          <w:rFonts w:ascii="Arial" w:hAnsi="Arial" w:cs="Arial"/>
          <w:sz w:val="20"/>
          <w:szCs w:val="20"/>
        </w:rPr>
        <w:t>o</w:t>
      </w:r>
      <w:r>
        <w:rPr>
          <w:rFonts w:ascii="Arial" w:hAnsi="Arial" w:cs="Arial"/>
          <w:sz w:val="20"/>
          <w:szCs w:val="20"/>
        </w:rPr>
        <w:t xml:space="preserve">) </w:t>
      </w:r>
      <w:r>
        <w:rPr>
          <w:rFonts w:ascii="Arial" w:hAnsi="Arial" w:cs="Arial"/>
        </w:rPr>
        <w:t>y global de transferencia (U) será exactamente el mismo que el usado para tubos lisos por lo que no se repetirá este punto.</w:t>
      </w:r>
    </w:p>
    <w:p w:rsidR="00682414" w:rsidRPr="001C174E" w:rsidRDefault="00682414" w:rsidP="00682414">
      <w:pPr>
        <w:spacing w:line="480" w:lineRule="auto"/>
        <w:ind w:left="1098"/>
        <w:jc w:val="both"/>
        <w:rPr>
          <w:rFonts w:ascii="Arial" w:hAnsi="Arial" w:cs="Arial"/>
        </w:rPr>
      </w:pPr>
      <w:r>
        <w:rPr>
          <w:rFonts w:ascii="Arial" w:hAnsi="Arial" w:cs="Arial"/>
        </w:rPr>
        <w:t>Finalmente para el cálculo de la longitud se utiliza la ecuación (95).</w:t>
      </w:r>
    </w:p>
    <w:p w:rsidR="00682414" w:rsidRDefault="00682414" w:rsidP="00682414">
      <w:pPr>
        <w:spacing w:line="480" w:lineRule="auto"/>
        <w:ind w:left="1098"/>
        <w:rPr>
          <w:rFonts w:ascii="Arial" w:hAnsi="Arial" w:cs="Arial"/>
          <w:lang w:val="es-EC"/>
        </w:rPr>
      </w:pPr>
      <w:r>
        <w:rPr>
          <w:rFonts w:ascii="Arial" w:hAnsi="Arial" w:cs="Arial"/>
          <w:lang w:val="es-EC"/>
        </w:rPr>
        <w:t>A continuación se presentan los resultados obtenidos con el procedimiento de diseño explicado:</w:t>
      </w:r>
    </w:p>
    <w:p w:rsidR="00682414" w:rsidRDefault="00682414" w:rsidP="00682414">
      <w:pPr>
        <w:spacing w:line="480" w:lineRule="auto"/>
        <w:ind w:left="1098"/>
        <w:rPr>
          <w:rFonts w:ascii="Arial" w:hAnsi="Arial" w:cs="Arial"/>
          <w:lang w:val="es-EC"/>
        </w:rPr>
      </w:pPr>
    </w:p>
    <w:p w:rsidR="00682414" w:rsidRPr="000B7B4F" w:rsidRDefault="00525471" w:rsidP="00682414">
      <w:pPr>
        <w:spacing w:line="480" w:lineRule="auto"/>
        <w:ind w:left="1098"/>
        <w:jc w:val="center"/>
        <w:rPr>
          <w:rFonts w:ascii="Arial" w:hAnsi="Arial" w:cs="Arial"/>
          <w:lang w:val="es-EC"/>
        </w:rPr>
      </w:pPr>
      <w:r>
        <w:rPr>
          <w:noProof/>
        </w:rPr>
        <w:drawing>
          <wp:inline distT="0" distB="0" distL="0" distR="0">
            <wp:extent cx="4564380" cy="2689860"/>
            <wp:effectExtent l="0" t="0" r="0" b="0"/>
            <wp:docPr id="593"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954" cstate="print"/>
                    <a:srcRect/>
                    <a:stretch>
                      <a:fillRect/>
                    </a:stretch>
                  </pic:blipFill>
                  <pic:spPr bwMode="auto">
                    <a:xfrm>
                      <a:off x="0" y="0"/>
                      <a:ext cx="4564380" cy="2689860"/>
                    </a:xfrm>
                    <a:prstGeom prst="rect">
                      <a:avLst/>
                    </a:prstGeom>
                    <a:noFill/>
                    <a:ln w="9525">
                      <a:noFill/>
                      <a:miter lim="800000"/>
                      <a:headEnd/>
                      <a:tailEnd/>
                    </a:ln>
                  </pic:spPr>
                </pic:pic>
              </a:graphicData>
            </a:graphic>
          </wp:inline>
        </w:drawing>
      </w:r>
    </w:p>
    <w:p w:rsidR="00682414" w:rsidRDefault="00682414" w:rsidP="00682414">
      <w:pPr>
        <w:spacing w:line="480" w:lineRule="auto"/>
        <w:ind w:left="1068"/>
        <w:jc w:val="center"/>
        <w:rPr>
          <w:rFonts w:ascii="Arial" w:hAnsi="Arial" w:cs="Arial"/>
        </w:rPr>
      </w:pPr>
      <w:r>
        <w:rPr>
          <w:rFonts w:ascii="Arial" w:hAnsi="Arial" w:cs="Arial"/>
        </w:rPr>
        <w:t>FIGURA 4.4 COMPARACIÓN DE COEFICIENTE DE TRASNFERCIA INTERNO PARA TUBO MICROALETEADO</w:t>
      </w:r>
    </w:p>
    <w:p w:rsidR="00682414" w:rsidRDefault="00682414" w:rsidP="00682414">
      <w:pPr>
        <w:spacing w:line="480" w:lineRule="auto"/>
        <w:ind w:left="1098"/>
        <w:jc w:val="center"/>
        <w:rPr>
          <w:rFonts w:ascii="Arial" w:hAnsi="Arial" w:cs="Arial"/>
        </w:rPr>
      </w:pPr>
    </w:p>
    <w:p w:rsidR="00682414" w:rsidRDefault="00682414" w:rsidP="00682414">
      <w:pPr>
        <w:spacing w:line="480" w:lineRule="auto"/>
        <w:ind w:left="1098"/>
        <w:jc w:val="both"/>
        <w:rPr>
          <w:rFonts w:ascii="Arial" w:hAnsi="Arial" w:cs="Arial"/>
          <w:lang w:val="es-EC"/>
        </w:rPr>
      </w:pPr>
      <w:r>
        <w:rPr>
          <w:rFonts w:ascii="Arial" w:hAnsi="Arial" w:cs="Arial"/>
          <w:lang w:val="es-EC"/>
        </w:rPr>
        <w:t xml:space="preserve">Como se puede observar en la tabla 4.8 la longitud de evaporador obtenida es de </w:t>
      </w:r>
      <w:smartTag w:uri="urn:schemas-microsoft-com:office:smarttags" w:element="metricconverter">
        <w:smartTagPr>
          <w:attr w:name="ProductID" w:val="1.5 m"/>
        </w:smartTagPr>
        <w:r>
          <w:rPr>
            <w:rFonts w:ascii="Arial" w:hAnsi="Arial" w:cs="Arial"/>
            <w:lang w:val="es-EC"/>
          </w:rPr>
          <w:t>1.5 m</w:t>
        </w:r>
      </w:smartTag>
      <w:r>
        <w:rPr>
          <w:rFonts w:ascii="Arial" w:hAnsi="Arial" w:cs="Arial"/>
          <w:lang w:val="es-EC"/>
        </w:rPr>
        <w:t xml:space="preserve"> alrededor de 0.75 veces la longitud original de diseño. En cuanto al coeficiente de transferencia </w:t>
      </w:r>
      <w:r w:rsidR="00F626CD">
        <w:rPr>
          <w:rFonts w:ascii="Arial" w:hAnsi="Arial" w:cs="Arial"/>
          <w:lang w:val="es-EC"/>
        </w:rPr>
        <w:t>interno promedio este mejora 3</w:t>
      </w:r>
      <w:r>
        <w:rPr>
          <w:rFonts w:ascii="Arial" w:hAnsi="Arial" w:cs="Arial"/>
          <w:lang w:val="es-EC"/>
        </w:rPr>
        <w:t xml:space="preserve"> veces.</w:t>
      </w:r>
    </w:p>
    <w:p w:rsidR="00682414" w:rsidRPr="00E070DD" w:rsidRDefault="00525471" w:rsidP="00682414">
      <w:pPr>
        <w:spacing w:line="480" w:lineRule="auto"/>
        <w:ind w:left="1098"/>
        <w:jc w:val="both"/>
        <w:rPr>
          <w:rFonts w:ascii="Arial" w:hAnsi="Arial" w:cs="Arial"/>
          <w:lang w:val="es-EC"/>
        </w:rPr>
      </w:pPr>
      <w:r>
        <w:rPr>
          <w:noProof/>
        </w:rPr>
        <w:drawing>
          <wp:anchor distT="0" distB="0" distL="114300" distR="114300" simplePos="0" relativeHeight="251657216" behindDoc="0" locked="0" layoutInCell="1" allowOverlap="1">
            <wp:simplePos x="0" y="0"/>
            <wp:positionH relativeFrom="column">
              <wp:posOffset>1143000</wp:posOffset>
            </wp:positionH>
            <wp:positionV relativeFrom="paragraph">
              <wp:posOffset>342900</wp:posOffset>
            </wp:positionV>
            <wp:extent cx="3376930" cy="6972300"/>
            <wp:effectExtent l="1905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5" cstate="print"/>
                    <a:srcRect/>
                    <a:stretch>
                      <a:fillRect/>
                    </a:stretch>
                  </pic:blipFill>
                  <pic:spPr bwMode="auto">
                    <a:xfrm>
                      <a:off x="0" y="0"/>
                      <a:ext cx="3376930" cy="6972300"/>
                    </a:xfrm>
                    <a:prstGeom prst="rect">
                      <a:avLst/>
                    </a:prstGeom>
                    <a:noFill/>
                    <a:ln w="9525">
                      <a:noFill/>
                      <a:miter lim="800000"/>
                      <a:headEnd/>
                      <a:tailEnd/>
                    </a:ln>
                  </pic:spPr>
                </pic:pic>
              </a:graphicData>
            </a:graphic>
          </wp:anchor>
        </w:drawing>
      </w:r>
    </w:p>
    <w:p w:rsidR="00682414" w:rsidRDefault="00682414" w:rsidP="00682414">
      <w:pPr>
        <w:spacing w:line="480" w:lineRule="auto"/>
        <w:ind w:left="1098"/>
        <w:jc w:val="center"/>
        <w:rPr>
          <w:rFonts w:ascii="Arial" w:hAnsi="Arial" w:cs="Arial"/>
        </w:rPr>
      </w:pPr>
    </w:p>
    <w:p w:rsidR="00682414" w:rsidRDefault="00682414" w:rsidP="00682414">
      <w:pPr>
        <w:spacing w:line="480" w:lineRule="auto"/>
        <w:ind w:left="1098"/>
        <w:jc w:val="center"/>
        <w:rPr>
          <w:rFonts w:ascii="Arial" w:hAnsi="Arial" w:cs="Arial"/>
        </w:rPr>
      </w:pPr>
    </w:p>
    <w:p w:rsidR="00682414" w:rsidRDefault="00525471" w:rsidP="00682414">
      <w:pPr>
        <w:spacing w:line="480" w:lineRule="auto"/>
        <w:ind w:left="1098"/>
        <w:jc w:val="center"/>
        <w:rPr>
          <w:rFonts w:ascii="Arial" w:hAnsi="Arial" w:cs="Arial"/>
        </w:rPr>
      </w:pPr>
      <w:r>
        <w:rPr>
          <w:noProof/>
        </w:rPr>
        <w:drawing>
          <wp:anchor distT="0" distB="0" distL="114300" distR="114300" simplePos="0" relativeHeight="251659264" behindDoc="0" locked="0" layoutInCell="1" allowOverlap="1">
            <wp:simplePos x="0" y="0"/>
            <wp:positionH relativeFrom="column">
              <wp:posOffset>685800</wp:posOffset>
            </wp:positionH>
            <wp:positionV relativeFrom="paragraph">
              <wp:posOffset>91440</wp:posOffset>
            </wp:positionV>
            <wp:extent cx="342900" cy="5248275"/>
            <wp:effectExtent l="1905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6" cstate="print"/>
                    <a:srcRect/>
                    <a:stretch>
                      <a:fillRect/>
                    </a:stretch>
                  </pic:blipFill>
                  <pic:spPr bwMode="auto">
                    <a:xfrm>
                      <a:off x="0" y="0"/>
                      <a:ext cx="342900" cy="5248275"/>
                    </a:xfrm>
                    <a:prstGeom prst="rect">
                      <a:avLst/>
                    </a:prstGeom>
                    <a:noFill/>
                    <a:ln w="9525">
                      <a:noFill/>
                      <a:miter lim="800000"/>
                      <a:headEnd/>
                      <a:tailEnd/>
                    </a:ln>
                  </pic:spPr>
                </pic:pic>
              </a:graphicData>
            </a:graphic>
          </wp:anchor>
        </w:drawing>
      </w:r>
    </w:p>
    <w:p w:rsidR="00682414" w:rsidRPr="00755F42" w:rsidRDefault="00682414" w:rsidP="00682414">
      <w:pPr>
        <w:spacing w:line="480" w:lineRule="auto"/>
        <w:ind w:left="1098"/>
        <w:jc w:val="center"/>
        <w:rPr>
          <w:rFonts w:ascii="Arial" w:hAnsi="Arial" w:cs="Arial"/>
        </w:rPr>
      </w:pPr>
      <w:r>
        <w:rPr>
          <w:noProof/>
        </w:rPr>
        <w:t xml:space="preserve">                    </w:t>
      </w:r>
    </w:p>
    <w:p w:rsidR="00682414" w:rsidRPr="00812FB5" w:rsidRDefault="00682414" w:rsidP="00682414">
      <w:pPr>
        <w:spacing w:line="480" w:lineRule="auto"/>
        <w:ind w:left="1098"/>
        <w:jc w:val="both"/>
        <w:rPr>
          <w:rFonts w:ascii="Arial" w:hAnsi="Arial" w:cs="Arial"/>
        </w:rPr>
      </w:pPr>
    </w:p>
    <w:p w:rsidR="00682414" w:rsidRDefault="00682414" w:rsidP="00682414">
      <w:pPr>
        <w:spacing w:line="480" w:lineRule="auto"/>
        <w:jc w:val="both"/>
        <w:rPr>
          <w:rFonts w:ascii="Arial" w:hAnsi="Arial" w:cs="Arial"/>
        </w:rPr>
      </w:pPr>
    </w:p>
    <w:p w:rsidR="00682414" w:rsidRPr="00AF0EE8" w:rsidRDefault="00682414" w:rsidP="00682414">
      <w:pPr>
        <w:spacing w:line="480" w:lineRule="auto"/>
        <w:ind w:left="1068"/>
        <w:rPr>
          <w:rFonts w:ascii="Arial" w:hAnsi="Arial" w:cs="Arial"/>
        </w:rPr>
      </w:pPr>
    </w:p>
    <w:p w:rsidR="00682414" w:rsidRDefault="00682414" w:rsidP="00682414">
      <w:pPr>
        <w:spacing w:line="480" w:lineRule="auto"/>
        <w:ind w:left="1068"/>
        <w:rPr>
          <w:rFonts w:ascii="Arial" w:hAnsi="Arial" w:cs="Arial"/>
          <w:lang w:val="es-EC"/>
        </w:rPr>
      </w:pPr>
    </w:p>
    <w:p w:rsidR="00682414" w:rsidRDefault="00682414" w:rsidP="00682414">
      <w:pPr>
        <w:spacing w:line="480" w:lineRule="auto"/>
        <w:ind w:left="1068"/>
        <w:jc w:val="both"/>
        <w:rPr>
          <w:rFonts w:ascii="Arial" w:hAnsi="Arial" w:cs="Arial"/>
          <w:lang w:val="es-EC"/>
        </w:rPr>
      </w:pPr>
    </w:p>
    <w:p w:rsidR="00682414" w:rsidRDefault="00682414" w:rsidP="00682414">
      <w:pPr>
        <w:spacing w:line="480" w:lineRule="auto"/>
        <w:ind w:left="1068"/>
        <w:jc w:val="both"/>
        <w:rPr>
          <w:rFonts w:ascii="Arial" w:hAnsi="Arial" w:cs="Arial"/>
          <w:lang w:val="es-EC"/>
        </w:rPr>
      </w:pPr>
    </w:p>
    <w:p w:rsidR="00682414" w:rsidRPr="005C5218" w:rsidRDefault="00682414" w:rsidP="00682414">
      <w:pPr>
        <w:spacing w:line="480" w:lineRule="auto"/>
        <w:ind w:left="1068"/>
        <w:jc w:val="both"/>
        <w:rPr>
          <w:rFonts w:ascii="Arial" w:hAnsi="Arial" w:cs="Arial"/>
          <w:lang w:val="es-EC"/>
        </w:rPr>
      </w:pPr>
    </w:p>
    <w:p w:rsidR="00682414" w:rsidRDefault="00682414" w:rsidP="00682414">
      <w:pPr>
        <w:spacing w:line="480" w:lineRule="auto"/>
        <w:ind w:left="708"/>
        <w:jc w:val="both"/>
        <w:rPr>
          <w:rFonts w:ascii="Arial" w:hAnsi="Arial" w:cs="Arial"/>
          <w:b/>
          <w:lang w:val="es-EC"/>
        </w:rPr>
      </w:pPr>
    </w:p>
    <w:p w:rsidR="00682414" w:rsidRDefault="00682414" w:rsidP="00682414">
      <w:pPr>
        <w:spacing w:line="480" w:lineRule="auto"/>
        <w:ind w:left="708"/>
        <w:jc w:val="both"/>
        <w:rPr>
          <w:rFonts w:ascii="Arial" w:hAnsi="Arial" w:cs="Arial"/>
          <w:b/>
          <w:lang w:val="es-EC"/>
        </w:rPr>
      </w:pPr>
    </w:p>
    <w:p w:rsidR="00682414" w:rsidRDefault="00682414" w:rsidP="00682414">
      <w:pPr>
        <w:spacing w:line="480" w:lineRule="auto"/>
        <w:ind w:left="708"/>
        <w:jc w:val="both"/>
        <w:rPr>
          <w:rFonts w:ascii="Arial" w:hAnsi="Arial" w:cs="Arial"/>
          <w:b/>
          <w:lang w:val="es-EC"/>
        </w:rPr>
      </w:pPr>
    </w:p>
    <w:p w:rsidR="00682414" w:rsidRDefault="00682414" w:rsidP="00682414">
      <w:pPr>
        <w:spacing w:line="480" w:lineRule="auto"/>
        <w:ind w:left="708"/>
        <w:jc w:val="both"/>
        <w:rPr>
          <w:rFonts w:ascii="Arial" w:hAnsi="Arial" w:cs="Arial"/>
          <w:b/>
          <w:lang w:val="es-EC"/>
        </w:rPr>
      </w:pPr>
    </w:p>
    <w:p w:rsidR="00682414" w:rsidRDefault="00682414" w:rsidP="00682414">
      <w:pPr>
        <w:spacing w:line="480" w:lineRule="auto"/>
        <w:ind w:left="708"/>
        <w:jc w:val="both"/>
        <w:rPr>
          <w:rFonts w:ascii="Arial" w:hAnsi="Arial" w:cs="Arial"/>
          <w:b/>
          <w:lang w:val="es-EC"/>
        </w:rPr>
      </w:pPr>
    </w:p>
    <w:p w:rsidR="00682414" w:rsidRDefault="00682414" w:rsidP="00682414">
      <w:pPr>
        <w:spacing w:line="480" w:lineRule="auto"/>
        <w:ind w:left="708"/>
        <w:jc w:val="both"/>
        <w:rPr>
          <w:rFonts w:ascii="Arial" w:hAnsi="Arial" w:cs="Arial"/>
          <w:b/>
          <w:lang w:val="es-EC"/>
        </w:rPr>
      </w:pPr>
    </w:p>
    <w:p w:rsidR="00682414" w:rsidRDefault="00682414" w:rsidP="00682414">
      <w:pPr>
        <w:spacing w:line="480" w:lineRule="auto"/>
        <w:ind w:left="708"/>
        <w:jc w:val="both"/>
        <w:rPr>
          <w:rFonts w:ascii="Arial" w:hAnsi="Arial" w:cs="Arial"/>
          <w:b/>
          <w:lang w:val="es-EC"/>
        </w:rPr>
      </w:pPr>
    </w:p>
    <w:p w:rsidR="00682414" w:rsidRDefault="00682414" w:rsidP="00682414">
      <w:pPr>
        <w:spacing w:line="480" w:lineRule="auto"/>
        <w:ind w:left="708"/>
        <w:jc w:val="both"/>
        <w:rPr>
          <w:rFonts w:ascii="Arial" w:hAnsi="Arial" w:cs="Arial"/>
          <w:b/>
          <w:lang w:val="es-EC"/>
        </w:rPr>
      </w:pPr>
    </w:p>
    <w:p w:rsidR="00682414" w:rsidRDefault="00682414" w:rsidP="00682414">
      <w:pPr>
        <w:spacing w:line="480" w:lineRule="auto"/>
        <w:ind w:left="708"/>
        <w:jc w:val="both"/>
        <w:rPr>
          <w:rFonts w:ascii="Arial" w:hAnsi="Arial" w:cs="Arial"/>
          <w:b/>
          <w:lang w:val="es-EC"/>
        </w:rPr>
      </w:pPr>
    </w:p>
    <w:p w:rsidR="00682414" w:rsidRDefault="00682414" w:rsidP="00682414">
      <w:pPr>
        <w:spacing w:line="480" w:lineRule="auto"/>
        <w:ind w:left="708"/>
        <w:jc w:val="both"/>
        <w:rPr>
          <w:rFonts w:ascii="Arial" w:hAnsi="Arial" w:cs="Arial"/>
          <w:b/>
          <w:lang w:val="es-EC"/>
        </w:rPr>
      </w:pPr>
    </w:p>
    <w:p w:rsidR="00812EF8" w:rsidRDefault="00812EF8" w:rsidP="00812EF8">
      <w:pPr>
        <w:jc w:val="center"/>
        <w:rPr>
          <w:rFonts w:ascii="Arial" w:hAnsi="Arial" w:cs="Arial"/>
          <w:b/>
          <w:lang w:val="es-EC"/>
        </w:rPr>
      </w:pPr>
    </w:p>
    <w:p w:rsidR="00812EF8" w:rsidRDefault="00812EF8" w:rsidP="00812EF8">
      <w:pPr>
        <w:jc w:val="center"/>
        <w:rPr>
          <w:rFonts w:ascii="Arial" w:hAnsi="Arial" w:cs="Arial"/>
          <w:b/>
          <w:lang w:val="es-EC"/>
        </w:rPr>
      </w:pPr>
    </w:p>
    <w:p w:rsidR="00812EF8" w:rsidRDefault="00812EF8" w:rsidP="00812EF8">
      <w:pPr>
        <w:jc w:val="center"/>
        <w:rPr>
          <w:rFonts w:ascii="Arial" w:hAnsi="Arial" w:cs="Arial"/>
          <w:b/>
          <w:lang w:val="es-EC"/>
        </w:rPr>
      </w:pPr>
    </w:p>
    <w:p w:rsidR="00812EF8" w:rsidRDefault="00812EF8" w:rsidP="00812EF8">
      <w:pPr>
        <w:jc w:val="center"/>
        <w:rPr>
          <w:rFonts w:ascii="Arial" w:hAnsi="Arial" w:cs="Arial"/>
          <w:b/>
          <w:lang w:val="es-EC"/>
        </w:rPr>
      </w:pPr>
    </w:p>
    <w:p w:rsidR="00812EF8" w:rsidRDefault="00812EF8" w:rsidP="00812EF8">
      <w:pPr>
        <w:jc w:val="center"/>
        <w:rPr>
          <w:rFonts w:ascii="Arial" w:hAnsi="Arial" w:cs="Arial"/>
          <w:b/>
          <w:lang w:val="es-EC"/>
        </w:rPr>
      </w:pPr>
    </w:p>
    <w:p w:rsidR="00812EF8" w:rsidRPr="00506C97" w:rsidRDefault="00812EF8" w:rsidP="00812EF8">
      <w:pPr>
        <w:jc w:val="center"/>
        <w:rPr>
          <w:rFonts w:ascii="Arial" w:hAnsi="Arial" w:cs="Arial"/>
          <w:b/>
          <w:lang w:val="es-EC"/>
        </w:rPr>
      </w:pPr>
    </w:p>
    <w:p w:rsidR="00812EF8" w:rsidRPr="00506C97" w:rsidRDefault="00812EF8" w:rsidP="005F7BF7">
      <w:pPr>
        <w:jc w:val="center"/>
        <w:outlineLvl w:val="0"/>
        <w:rPr>
          <w:rFonts w:ascii="Arial" w:hAnsi="Arial" w:cs="Arial"/>
          <w:b/>
          <w:lang w:val="es-EC"/>
        </w:rPr>
      </w:pPr>
      <w:bookmarkStart w:id="20" w:name="_Toc193448635"/>
      <w:r w:rsidRPr="00AE0F7C">
        <w:rPr>
          <w:rFonts w:ascii="Arial" w:hAnsi="Arial" w:cs="Arial"/>
          <w:b/>
          <w:sz w:val="48"/>
          <w:szCs w:val="48"/>
          <w:lang w:val="es-EC"/>
        </w:rPr>
        <w:t xml:space="preserve">CAPITULO </w:t>
      </w:r>
      <w:r>
        <w:rPr>
          <w:rFonts w:ascii="Arial" w:hAnsi="Arial" w:cs="Arial"/>
          <w:b/>
          <w:sz w:val="48"/>
          <w:szCs w:val="48"/>
          <w:lang w:val="es-EC"/>
        </w:rPr>
        <w:t>5</w:t>
      </w:r>
      <w:bookmarkEnd w:id="20"/>
    </w:p>
    <w:p w:rsidR="00812EF8" w:rsidRPr="00506C97" w:rsidRDefault="00812EF8" w:rsidP="00812EF8">
      <w:pPr>
        <w:jc w:val="center"/>
        <w:rPr>
          <w:rFonts w:ascii="Arial" w:hAnsi="Arial" w:cs="Arial"/>
          <w:b/>
          <w:lang w:val="es-EC"/>
        </w:rPr>
      </w:pPr>
    </w:p>
    <w:p w:rsidR="00812EF8" w:rsidRDefault="00812EF8" w:rsidP="00812EF8">
      <w:pPr>
        <w:jc w:val="center"/>
        <w:rPr>
          <w:rFonts w:ascii="Arial" w:hAnsi="Arial" w:cs="Arial"/>
          <w:b/>
          <w:lang w:val="es-EC"/>
        </w:rPr>
      </w:pPr>
    </w:p>
    <w:p w:rsidR="00812EF8" w:rsidRDefault="00812EF8" w:rsidP="00812EF8">
      <w:pPr>
        <w:jc w:val="center"/>
        <w:rPr>
          <w:rFonts w:ascii="Arial" w:hAnsi="Arial" w:cs="Arial"/>
          <w:b/>
          <w:lang w:val="es-EC"/>
        </w:rPr>
      </w:pPr>
    </w:p>
    <w:p w:rsidR="00812EF8" w:rsidRPr="00D50208" w:rsidRDefault="00812EF8" w:rsidP="00812EF8">
      <w:pPr>
        <w:jc w:val="center"/>
        <w:rPr>
          <w:rFonts w:ascii="Arial" w:hAnsi="Arial" w:cs="Arial"/>
          <w:b/>
          <w:lang w:val="es-EC"/>
        </w:rPr>
      </w:pPr>
    </w:p>
    <w:p w:rsidR="00812EF8" w:rsidRDefault="00812EF8" w:rsidP="005F7BF7">
      <w:pPr>
        <w:numPr>
          <w:ilvl w:val="0"/>
          <w:numId w:val="10"/>
        </w:numPr>
        <w:outlineLvl w:val="1"/>
        <w:rPr>
          <w:rFonts w:ascii="Arial" w:hAnsi="Arial" w:cs="Arial"/>
          <w:b/>
          <w:sz w:val="32"/>
          <w:szCs w:val="32"/>
          <w:lang w:val="es-EC"/>
        </w:rPr>
      </w:pPr>
      <w:bookmarkStart w:id="21" w:name="_Toc193448636"/>
      <w:r>
        <w:rPr>
          <w:rFonts w:ascii="Arial" w:hAnsi="Arial" w:cs="Arial"/>
          <w:b/>
          <w:sz w:val="32"/>
          <w:szCs w:val="32"/>
          <w:lang w:val="es-EC"/>
        </w:rPr>
        <w:t>CONCLUSIONES Y RECOMENDACIONES</w:t>
      </w:r>
      <w:bookmarkEnd w:id="21"/>
    </w:p>
    <w:p w:rsidR="00812EF8" w:rsidRDefault="00812EF8" w:rsidP="00812EF8">
      <w:pPr>
        <w:ind w:left="360"/>
        <w:rPr>
          <w:rFonts w:ascii="Arial" w:hAnsi="Arial" w:cs="Arial"/>
          <w:b/>
          <w:sz w:val="32"/>
          <w:szCs w:val="32"/>
          <w:lang w:val="es-EC"/>
        </w:rPr>
      </w:pPr>
    </w:p>
    <w:p w:rsidR="00812EF8" w:rsidRDefault="00812EF8" w:rsidP="00812EF8">
      <w:pPr>
        <w:rPr>
          <w:rFonts w:ascii="Arial" w:hAnsi="Arial" w:cs="Arial"/>
          <w:b/>
          <w:sz w:val="32"/>
          <w:szCs w:val="32"/>
          <w:lang w:val="es-EC"/>
        </w:rPr>
      </w:pPr>
    </w:p>
    <w:p w:rsidR="00812EF8" w:rsidRDefault="00812EF8" w:rsidP="005F7BF7">
      <w:pPr>
        <w:ind w:left="360"/>
        <w:outlineLvl w:val="2"/>
        <w:rPr>
          <w:rFonts w:ascii="Arial" w:hAnsi="Arial" w:cs="Arial"/>
          <w:b/>
          <w:sz w:val="32"/>
          <w:szCs w:val="32"/>
          <w:lang w:val="es-EC"/>
        </w:rPr>
      </w:pPr>
      <w:bookmarkStart w:id="22" w:name="_Toc193448637"/>
      <w:r>
        <w:rPr>
          <w:rFonts w:ascii="Arial" w:hAnsi="Arial" w:cs="Arial"/>
          <w:b/>
          <w:sz w:val="32"/>
          <w:szCs w:val="32"/>
          <w:lang w:val="es-EC"/>
        </w:rPr>
        <w:t>C</w:t>
      </w:r>
      <w:r w:rsidR="00BC1635">
        <w:rPr>
          <w:rFonts w:ascii="Arial" w:hAnsi="Arial" w:cs="Arial"/>
          <w:b/>
          <w:sz w:val="32"/>
          <w:szCs w:val="32"/>
          <w:lang w:val="es-EC"/>
        </w:rPr>
        <w:t>onclusiones</w:t>
      </w:r>
      <w:bookmarkEnd w:id="22"/>
    </w:p>
    <w:p w:rsidR="00812EF8" w:rsidRDefault="00812EF8" w:rsidP="00812EF8">
      <w:pPr>
        <w:ind w:left="360"/>
        <w:rPr>
          <w:rFonts w:ascii="Arial" w:hAnsi="Arial" w:cs="Arial"/>
          <w:b/>
          <w:sz w:val="32"/>
          <w:szCs w:val="32"/>
          <w:lang w:val="es-EC"/>
        </w:rPr>
      </w:pPr>
    </w:p>
    <w:p w:rsidR="00812EF8" w:rsidRDefault="00812EF8" w:rsidP="00812EF8">
      <w:pPr>
        <w:numPr>
          <w:ilvl w:val="0"/>
          <w:numId w:val="8"/>
        </w:numPr>
        <w:spacing w:line="480" w:lineRule="auto"/>
        <w:ind w:left="714" w:hanging="357"/>
        <w:jc w:val="both"/>
        <w:rPr>
          <w:rFonts w:ascii="Arial" w:hAnsi="Arial" w:cs="Arial"/>
          <w:lang w:val="es-EC"/>
        </w:rPr>
      </w:pPr>
      <w:r>
        <w:rPr>
          <w:rFonts w:ascii="Arial" w:hAnsi="Arial" w:cs="Arial"/>
          <w:lang w:val="es-EC"/>
        </w:rPr>
        <w:t>El coeficiente de transferencia de calor experimental tiende a crecer conforme se incrementa la velocidad másica “G”, en la mayoría de los casos presenta un punto de inflexión para valores de calidad comprendidos entre 0.7 y 0.8 (con mayo</w:t>
      </w:r>
      <w:r w:rsidR="004E54B7">
        <w:rPr>
          <w:rFonts w:ascii="Arial" w:hAnsi="Arial" w:cs="Arial"/>
          <w:lang w:val="es-EC"/>
        </w:rPr>
        <w:t>r tendencia en el valor de 0.8), dicho comportamiento es similar tanto en tubos lisos como microaleteados.</w:t>
      </w:r>
    </w:p>
    <w:p w:rsidR="00812EF8" w:rsidRDefault="00812EF8" w:rsidP="00812EF8">
      <w:pPr>
        <w:rPr>
          <w:rFonts w:ascii="Arial" w:hAnsi="Arial" w:cs="Arial"/>
          <w:lang w:val="es-EC"/>
        </w:rPr>
      </w:pPr>
    </w:p>
    <w:p w:rsidR="00812EF8" w:rsidRDefault="00812EF8" w:rsidP="00812EF8">
      <w:pPr>
        <w:numPr>
          <w:ilvl w:val="0"/>
          <w:numId w:val="8"/>
        </w:numPr>
        <w:spacing w:line="480" w:lineRule="auto"/>
        <w:ind w:left="714" w:hanging="357"/>
        <w:jc w:val="both"/>
        <w:rPr>
          <w:rFonts w:ascii="Arial" w:hAnsi="Arial" w:cs="Arial"/>
          <w:lang w:val="es-EC"/>
        </w:rPr>
      </w:pPr>
      <w:r>
        <w:rPr>
          <w:rFonts w:ascii="Arial" w:hAnsi="Arial" w:cs="Arial"/>
          <w:lang w:val="es-EC"/>
        </w:rPr>
        <w:t xml:space="preserve">La correlación  de Kandlikar para el caso de R22 en tubos de diámetros de </w:t>
      </w:r>
      <w:smartTag w:uri="urn:schemas-microsoft-com:office:smarttags" w:element="metricconverter">
        <w:smartTagPr>
          <w:attr w:name="ProductID" w:val="6 mm"/>
        </w:smartTagPr>
        <w:r>
          <w:rPr>
            <w:rFonts w:ascii="Arial" w:hAnsi="Arial" w:cs="Arial"/>
            <w:lang w:val="es-EC"/>
          </w:rPr>
          <w:t>6 mm</w:t>
        </w:r>
      </w:smartTag>
      <w:r>
        <w:rPr>
          <w:rFonts w:ascii="Arial" w:hAnsi="Arial" w:cs="Arial"/>
          <w:lang w:val="es-EC"/>
        </w:rPr>
        <w:t xml:space="preserve"> presenta una buena aproximación para el rango de temperaturas de saturación comprendido entre -2 y </w:t>
      </w:r>
      <w:smartTag w:uri="urn:schemas-microsoft-com:office:smarttags" w:element="metricconverter">
        <w:smartTagPr>
          <w:attr w:name="ProductID" w:val="6 ﾰC"/>
        </w:smartTagPr>
        <w:r>
          <w:rPr>
            <w:rFonts w:ascii="Arial" w:hAnsi="Arial" w:cs="Arial"/>
            <w:lang w:val="es-EC"/>
          </w:rPr>
          <w:t>6 °C</w:t>
        </w:r>
      </w:smartTag>
      <w:r>
        <w:rPr>
          <w:rFonts w:ascii="Arial" w:hAnsi="Arial" w:cs="Arial"/>
          <w:lang w:val="es-EC"/>
        </w:rPr>
        <w:t>, donde el error promedio obtenido es del</w:t>
      </w:r>
      <w:r w:rsidR="004E54B7">
        <w:rPr>
          <w:rFonts w:ascii="Arial" w:hAnsi="Arial" w:cs="Arial"/>
          <w:lang w:val="es-EC"/>
        </w:rPr>
        <w:t xml:space="preserve"> </w:t>
      </w:r>
      <w:r>
        <w:rPr>
          <w:rFonts w:ascii="Arial" w:hAnsi="Arial" w:cs="Arial"/>
          <w:lang w:val="es-EC"/>
        </w:rPr>
        <w:t xml:space="preserve">13%, mientras que para temperaturas inferiores a </w:t>
      </w:r>
      <w:smartTag w:uri="urn:schemas-microsoft-com:office:smarttags" w:element="metricconverter">
        <w:smartTagPr>
          <w:attr w:name="ProductID" w:val="-2 ﾰC"/>
        </w:smartTagPr>
        <w:r>
          <w:rPr>
            <w:rFonts w:ascii="Arial" w:hAnsi="Arial" w:cs="Arial"/>
            <w:lang w:val="es-EC"/>
          </w:rPr>
          <w:t>-2 °C</w:t>
        </w:r>
      </w:smartTag>
      <w:r>
        <w:rPr>
          <w:rFonts w:ascii="Arial" w:hAnsi="Arial" w:cs="Arial"/>
          <w:lang w:val="es-EC"/>
        </w:rPr>
        <w:t xml:space="preserve"> el error producido crece linealmente a medida que desciende la temperatura siendo de 133 % a una temperatura de saturación de </w:t>
      </w:r>
      <w:smartTag w:uri="urn:schemas-microsoft-com:office:smarttags" w:element="metricconverter">
        <w:smartTagPr>
          <w:attr w:name="ProductID" w:val="-15 ﾰC"/>
        </w:smartTagPr>
        <w:r>
          <w:rPr>
            <w:rFonts w:ascii="Arial" w:hAnsi="Arial" w:cs="Arial"/>
            <w:lang w:val="es-EC"/>
          </w:rPr>
          <w:t>-15 °C</w:t>
        </w:r>
      </w:smartTag>
      <w:r>
        <w:rPr>
          <w:rFonts w:ascii="Arial" w:hAnsi="Arial" w:cs="Arial"/>
          <w:lang w:val="es-EC"/>
        </w:rPr>
        <w:t xml:space="preserve"> y para temperaturas mayores que </w:t>
      </w:r>
      <w:smartTag w:uri="urn:schemas-microsoft-com:office:smarttags" w:element="metricconverter">
        <w:smartTagPr>
          <w:attr w:name="ProductID" w:val="6 ﾰC"/>
        </w:smartTagPr>
        <w:r>
          <w:rPr>
            <w:rFonts w:ascii="Arial" w:hAnsi="Arial" w:cs="Arial"/>
            <w:lang w:val="es-EC"/>
          </w:rPr>
          <w:t>6 °C</w:t>
        </w:r>
      </w:smartTag>
      <w:r>
        <w:rPr>
          <w:rFonts w:ascii="Arial" w:hAnsi="Arial" w:cs="Arial"/>
          <w:lang w:val="es-EC"/>
        </w:rPr>
        <w:t xml:space="preserve"> de similar forma el error presenta un decrecimiento lineal al aumentar la temperatura siendo de -60 % a una temperatura de </w:t>
      </w:r>
      <w:smartTag w:uri="urn:schemas-microsoft-com:office:smarttags" w:element="metricconverter">
        <w:smartTagPr>
          <w:attr w:name="ProductID" w:val="18 ﾰC"/>
        </w:smartTagPr>
        <w:r>
          <w:rPr>
            <w:rFonts w:ascii="Arial" w:hAnsi="Arial" w:cs="Arial"/>
            <w:lang w:val="es-EC"/>
          </w:rPr>
          <w:t>18 °C</w:t>
        </w:r>
      </w:smartTag>
      <w:r>
        <w:rPr>
          <w:rFonts w:ascii="Arial" w:hAnsi="Arial" w:cs="Arial"/>
          <w:lang w:val="es-EC"/>
        </w:rPr>
        <w:t>.</w:t>
      </w:r>
    </w:p>
    <w:p w:rsidR="00812EF8" w:rsidRDefault="00812EF8" w:rsidP="00812EF8">
      <w:pPr>
        <w:spacing w:line="480" w:lineRule="auto"/>
        <w:jc w:val="both"/>
        <w:rPr>
          <w:rFonts w:ascii="Arial" w:hAnsi="Arial" w:cs="Arial"/>
          <w:lang w:val="es-EC"/>
        </w:rPr>
      </w:pPr>
    </w:p>
    <w:p w:rsidR="00812EF8" w:rsidRDefault="00812EF8" w:rsidP="00812EF8">
      <w:pPr>
        <w:numPr>
          <w:ilvl w:val="0"/>
          <w:numId w:val="8"/>
        </w:numPr>
        <w:spacing w:line="480" w:lineRule="auto"/>
        <w:ind w:left="714" w:hanging="357"/>
        <w:jc w:val="both"/>
        <w:rPr>
          <w:rFonts w:ascii="Arial" w:hAnsi="Arial" w:cs="Arial"/>
          <w:lang w:val="es-EC"/>
        </w:rPr>
      </w:pPr>
      <w:r>
        <w:rPr>
          <w:rFonts w:ascii="Arial" w:hAnsi="Arial" w:cs="Arial"/>
          <w:lang w:val="es-EC"/>
        </w:rPr>
        <w:t xml:space="preserve">La correlación de Shah para el caso de R22 en tubos de diámetros de </w:t>
      </w:r>
      <w:smartTag w:uri="urn:schemas-microsoft-com:office:smarttags" w:element="metricconverter">
        <w:smartTagPr>
          <w:attr w:name="ProductID" w:val="6 mm"/>
        </w:smartTagPr>
        <w:r>
          <w:rPr>
            <w:rFonts w:ascii="Arial" w:hAnsi="Arial" w:cs="Arial"/>
            <w:lang w:val="es-EC"/>
          </w:rPr>
          <w:t>6 mm</w:t>
        </w:r>
      </w:smartTag>
      <w:r>
        <w:rPr>
          <w:rFonts w:ascii="Arial" w:hAnsi="Arial" w:cs="Arial"/>
          <w:lang w:val="es-EC"/>
        </w:rPr>
        <w:t xml:space="preserve"> no presenta buenas aproximaciones para el rango de temperaturas analizados en la presente tesis, para temperaturas de saturación entre -2 y </w:t>
      </w:r>
      <w:smartTag w:uri="urn:schemas-microsoft-com:office:smarttags" w:element="metricconverter">
        <w:smartTagPr>
          <w:attr w:name="ProductID" w:val="18 ﾰC"/>
        </w:smartTagPr>
        <w:r>
          <w:rPr>
            <w:rFonts w:ascii="Arial" w:hAnsi="Arial" w:cs="Arial"/>
            <w:lang w:val="es-EC"/>
          </w:rPr>
          <w:t>18 °C</w:t>
        </w:r>
      </w:smartTag>
      <w:r>
        <w:rPr>
          <w:rFonts w:ascii="Arial" w:hAnsi="Arial" w:cs="Arial"/>
          <w:lang w:val="es-EC"/>
        </w:rPr>
        <w:t xml:space="preserve"> el error producido con esta correlación es del -56 y -87 % respectivamente, es decir, se subestima el coeficiente de transferencia de calor, mientras que para temperaturas inferiores a </w:t>
      </w:r>
      <w:smartTag w:uri="urn:schemas-microsoft-com:office:smarttags" w:element="metricconverter">
        <w:smartTagPr>
          <w:attr w:name="ProductID" w:val="-2 ﾰC"/>
        </w:smartTagPr>
        <w:r>
          <w:rPr>
            <w:rFonts w:ascii="Arial" w:hAnsi="Arial" w:cs="Arial"/>
            <w:lang w:val="es-EC"/>
          </w:rPr>
          <w:t>-2 °C</w:t>
        </w:r>
      </w:smartTag>
      <w:r>
        <w:rPr>
          <w:rFonts w:ascii="Arial" w:hAnsi="Arial" w:cs="Arial"/>
          <w:lang w:val="es-EC"/>
        </w:rPr>
        <w:t xml:space="preserve"> la correlación tiende a sobreestimar inicialmente el coeficiente de transferencia de calor  y a medida que aumentan los valores de calidad tiende a subestimarlo para un mismo valor de temperatura de saturación.</w:t>
      </w:r>
      <w:r w:rsidR="00D72FF5">
        <w:rPr>
          <w:rFonts w:ascii="Arial" w:hAnsi="Arial" w:cs="Arial"/>
          <w:lang w:val="es-EC"/>
        </w:rPr>
        <w:t xml:space="preserve"> Esta conclusión es válida para velocidades másicas comprendidas entre 280 y 360 kg/ m² s. </w:t>
      </w:r>
    </w:p>
    <w:p w:rsidR="00812EF8" w:rsidRDefault="00812EF8" w:rsidP="00812EF8">
      <w:pPr>
        <w:spacing w:line="480" w:lineRule="auto"/>
        <w:jc w:val="both"/>
        <w:rPr>
          <w:rFonts w:ascii="Arial" w:hAnsi="Arial" w:cs="Arial"/>
          <w:lang w:val="es-EC"/>
        </w:rPr>
      </w:pPr>
    </w:p>
    <w:p w:rsidR="00812EF8" w:rsidRDefault="00812EF8" w:rsidP="00812EF8">
      <w:pPr>
        <w:numPr>
          <w:ilvl w:val="0"/>
          <w:numId w:val="8"/>
        </w:numPr>
        <w:spacing w:line="480" w:lineRule="auto"/>
        <w:ind w:left="714" w:hanging="357"/>
        <w:jc w:val="both"/>
        <w:rPr>
          <w:rFonts w:ascii="Arial" w:hAnsi="Arial" w:cs="Arial"/>
          <w:lang w:val="es-EC"/>
        </w:rPr>
      </w:pPr>
      <w:r>
        <w:rPr>
          <w:rFonts w:ascii="Arial" w:hAnsi="Arial" w:cs="Arial"/>
          <w:lang w:val="es-EC"/>
        </w:rPr>
        <w:t xml:space="preserve">El modelo corregido de Kandlikar  desarrollado en este trabajo mantiene el error promedio de estimación del coeficiente de transferencia de calor dentro de un rango de ± 20%, mientras que el modelo corregido de Shah lo hace en un rango de ± 23%, para temperaturas de saturación comprendidas entre los -15 y </w:t>
      </w:r>
      <w:smartTag w:uri="urn:schemas-microsoft-com:office:smarttags" w:element="metricconverter">
        <w:smartTagPr>
          <w:attr w:name="ProductID" w:val="17 ﾰC"/>
        </w:smartTagPr>
        <w:r>
          <w:rPr>
            <w:rFonts w:ascii="Arial" w:hAnsi="Arial" w:cs="Arial"/>
            <w:lang w:val="es-EC"/>
          </w:rPr>
          <w:t>17 °C</w:t>
        </w:r>
      </w:smartTag>
      <w:r w:rsidR="00D72FF5">
        <w:rPr>
          <w:rFonts w:ascii="Arial" w:hAnsi="Arial" w:cs="Arial"/>
          <w:lang w:val="es-EC"/>
        </w:rPr>
        <w:t>. Esta conclusión es válida para tubos lisos de diámetro interno 6mm y velocidades másicas entre 280 y 360 kg/ m² s.</w:t>
      </w:r>
    </w:p>
    <w:p w:rsidR="00812EF8" w:rsidRDefault="00812EF8" w:rsidP="00812EF8">
      <w:pPr>
        <w:spacing w:line="480" w:lineRule="auto"/>
        <w:jc w:val="both"/>
        <w:rPr>
          <w:rFonts w:ascii="Arial" w:hAnsi="Arial" w:cs="Arial"/>
          <w:lang w:val="es-EC"/>
        </w:rPr>
      </w:pPr>
    </w:p>
    <w:p w:rsidR="00812EF8" w:rsidRDefault="00812EF8" w:rsidP="00812EF8">
      <w:pPr>
        <w:numPr>
          <w:ilvl w:val="0"/>
          <w:numId w:val="8"/>
        </w:numPr>
        <w:spacing w:line="480" w:lineRule="auto"/>
        <w:ind w:left="714" w:hanging="357"/>
        <w:jc w:val="both"/>
        <w:rPr>
          <w:rFonts w:ascii="Arial" w:hAnsi="Arial" w:cs="Arial"/>
          <w:lang w:val="es-EC"/>
        </w:rPr>
      </w:pPr>
      <w:r>
        <w:rPr>
          <w:rFonts w:ascii="Arial" w:hAnsi="Arial" w:cs="Arial"/>
          <w:lang w:val="es-EC"/>
        </w:rPr>
        <w:t>La correlación de Wolverine para tubos micoroaleteados, presenta un decrecimiento lineal en el error de estimación del coeficiente de transferencia a medida que se incrementa le velocidad másica G.</w:t>
      </w:r>
    </w:p>
    <w:p w:rsidR="00812EF8" w:rsidRDefault="00812EF8" w:rsidP="00812EF8">
      <w:pPr>
        <w:spacing w:line="480" w:lineRule="auto"/>
        <w:jc w:val="both"/>
        <w:rPr>
          <w:rFonts w:ascii="Arial" w:hAnsi="Arial" w:cs="Arial"/>
          <w:lang w:val="es-EC"/>
        </w:rPr>
      </w:pPr>
    </w:p>
    <w:p w:rsidR="00812EF8" w:rsidRDefault="00812EF8" w:rsidP="00812EF8">
      <w:pPr>
        <w:numPr>
          <w:ilvl w:val="0"/>
          <w:numId w:val="8"/>
        </w:numPr>
        <w:spacing w:line="480" w:lineRule="auto"/>
        <w:ind w:left="714" w:hanging="357"/>
        <w:jc w:val="both"/>
        <w:rPr>
          <w:rFonts w:ascii="Arial" w:hAnsi="Arial" w:cs="Arial"/>
          <w:lang w:val="es-EC"/>
        </w:rPr>
      </w:pPr>
      <w:r>
        <w:rPr>
          <w:rFonts w:ascii="Arial" w:hAnsi="Arial" w:cs="Arial"/>
          <w:lang w:val="es-EC"/>
        </w:rPr>
        <w:t xml:space="preserve">El modelo corregido de Wolverine presenta un error de estimación inferior al 10%, para el rango de rango de velocidades másicas evaluadas (100 – </w:t>
      </w:r>
      <w:smartTag w:uri="urn:schemas-microsoft-com:office:smarttags" w:element="metricconverter">
        <w:smartTagPr>
          <w:attr w:name="ProductID" w:val="250 Kg"/>
        </w:smartTagPr>
        <w:r>
          <w:rPr>
            <w:rFonts w:ascii="Arial" w:hAnsi="Arial" w:cs="Arial"/>
            <w:lang w:val="es-EC"/>
          </w:rPr>
          <w:t>250 kg</w:t>
        </w:r>
      </w:smartTag>
      <w:r>
        <w:rPr>
          <w:rFonts w:ascii="Arial" w:hAnsi="Arial" w:cs="Arial"/>
          <w:lang w:val="es-EC"/>
        </w:rPr>
        <w:t xml:space="preserve"> / m² s).</w:t>
      </w: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5F7BF7">
      <w:pPr>
        <w:ind w:left="360"/>
        <w:outlineLvl w:val="2"/>
        <w:rPr>
          <w:rFonts w:ascii="Arial" w:hAnsi="Arial" w:cs="Arial"/>
          <w:b/>
          <w:sz w:val="32"/>
          <w:szCs w:val="32"/>
          <w:lang w:val="es-EC"/>
        </w:rPr>
      </w:pPr>
      <w:bookmarkStart w:id="23" w:name="_Toc193448638"/>
      <w:r>
        <w:rPr>
          <w:rFonts w:ascii="Arial" w:hAnsi="Arial" w:cs="Arial"/>
          <w:b/>
          <w:sz w:val="32"/>
          <w:szCs w:val="32"/>
          <w:lang w:val="es-EC"/>
        </w:rPr>
        <w:t>R</w:t>
      </w:r>
      <w:r w:rsidR="00BC1635">
        <w:rPr>
          <w:rFonts w:ascii="Arial" w:hAnsi="Arial" w:cs="Arial"/>
          <w:b/>
          <w:sz w:val="32"/>
          <w:szCs w:val="32"/>
          <w:lang w:val="es-EC"/>
        </w:rPr>
        <w:t>ecomendaciones</w:t>
      </w:r>
      <w:bookmarkEnd w:id="23"/>
    </w:p>
    <w:p w:rsidR="00812EF8" w:rsidRDefault="00812EF8" w:rsidP="00812EF8">
      <w:pPr>
        <w:ind w:left="360"/>
        <w:rPr>
          <w:rFonts w:ascii="Arial" w:hAnsi="Arial" w:cs="Arial"/>
          <w:b/>
          <w:sz w:val="32"/>
          <w:szCs w:val="32"/>
          <w:lang w:val="es-EC"/>
        </w:rPr>
      </w:pPr>
    </w:p>
    <w:p w:rsidR="00812EF8" w:rsidRDefault="00812EF8" w:rsidP="00812EF8">
      <w:pPr>
        <w:numPr>
          <w:ilvl w:val="0"/>
          <w:numId w:val="9"/>
        </w:numPr>
        <w:spacing w:line="480" w:lineRule="auto"/>
        <w:jc w:val="both"/>
        <w:rPr>
          <w:rFonts w:ascii="Arial" w:hAnsi="Arial" w:cs="Arial"/>
          <w:lang w:val="es-EC"/>
        </w:rPr>
      </w:pPr>
      <w:r>
        <w:rPr>
          <w:rFonts w:ascii="Arial" w:hAnsi="Arial" w:cs="Arial"/>
          <w:lang w:val="es-EC"/>
        </w:rPr>
        <w:t>Se recomienda usar los modelos corregidos desarrollados en flujos no estratificados, ya que los coeficientes experimentales utilizados en éste trabajo fueron obtenidos con flujos bajo dicha condición.</w:t>
      </w:r>
    </w:p>
    <w:p w:rsidR="00812EF8" w:rsidRDefault="00812EF8" w:rsidP="00812EF8">
      <w:pPr>
        <w:spacing w:line="480" w:lineRule="auto"/>
        <w:ind w:left="357"/>
        <w:jc w:val="both"/>
        <w:rPr>
          <w:rFonts w:ascii="Arial" w:hAnsi="Arial" w:cs="Arial"/>
          <w:lang w:val="es-EC"/>
        </w:rPr>
      </w:pPr>
    </w:p>
    <w:p w:rsidR="00812EF8" w:rsidRDefault="00812EF8" w:rsidP="00812EF8">
      <w:pPr>
        <w:numPr>
          <w:ilvl w:val="0"/>
          <w:numId w:val="9"/>
        </w:numPr>
        <w:spacing w:line="480" w:lineRule="auto"/>
        <w:jc w:val="both"/>
        <w:rPr>
          <w:rFonts w:ascii="Arial" w:hAnsi="Arial" w:cs="Arial"/>
          <w:lang w:val="es-EC"/>
        </w:rPr>
      </w:pPr>
      <w:r>
        <w:rPr>
          <w:rFonts w:ascii="Arial" w:hAnsi="Arial" w:cs="Arial"/>
          <w:lang w:val="es-EC"/>
        </w:rPr>
        <w:t xml:space="preserve">Se recomienda ampliar la base de datos experimentales con tubos de diferentes diámetros y verificar la estimación con el modelo propuesto para el  factor de corrección obtenido para tubos de 10.7 y </w:t>
      </w:r>
      <w:smartTag w:uri="urn:schemas-microsoft-com:office:smarttags" w:element="metricconverter">
        <w:smartTagPr>
          <w:attr w:name="ProductID" w:val="13.84 mm"/>
        </w:smartTagPr>
        <w:r>
          <w:rPr>
            <w:rFonts w:ascii="Arial" w:hAnsi="Arial" w:cs="Arial"/>
            <w:lang w:val="es-EC"/>
          </w:rPr>
          <w:t>13.84 mm</w:t>
        </w:r>
      </w:smartTag>
      <w:r>
        <w:rPr>
          <w:rFonts w:ascii="Arial" w:hAnsi="Arial" w:cs="Arial"/>
          <w:lang w:val="es-EC"/>
        </w:rPr>
        <w:t>.</w:t>
      </w: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9F500E" w:rsidRDefault="009F500E" w:rsidP="009F500E">
      <w:pPr>
        <w:spacing w:line="480" w:lineRule="auto"/>
        <w:jc w:val="both"/>
        <w:rPr>
          <w:rFonts w:ascii="Arial" w:hAnsi="Arial" w:cs="Arial"/>
          <w:lang w:val="en-US"/>
        </w:rPr>
      </w:pPr>
    </w:p>
    <w:p w:rsidR="009F500E" w:rsidRDefault="009F500E" w:rsidP="009F500E">
      <w:pPr>
        <w:spacing w:line="480" w:lineRule="auto"/>
        <w:jc w:val="both"/>
        <w:rPr>
          <w:rFonts w:ascii="Arial" w:hAnsi="Arial" w:cs="Arial"/>
          <w:lang w:val="en-US"/>
        </w:rPr>
      </w:pPr>
    </w:p>
    <w:p w:rsidR="009F500E" w:rsidRDefault="009F500E" w:rsidP="009F500E">
      <w:pPr>
        <w:jc w:val="center"/>
        <w:rPr>
          <w:rFonts w:ascii="Arial" w:hAnsi="Arial" w:cs="Arial"/>
          <w:b/>
          <w:sz w:val="48"/>
          <w:szCs w:val="48"/>
          <w:lang w:val="es-ES_tradnl"/>
        </w:rPr>
      </w:pPr>
    </w:p>
    <w:p w:rsidR="009F500E" w:rsidRDefault="009F500E" w:rsidP="009F500E">
      <w:pPr>
        <w:jc w:val="center"/>
        <w:rPr>
          <w:rFonts w:ascii="Arial" w:hAnsi="Arial" w:cs="Arial"/>
          <w:b/>
          <w:sz w:val="48"/>
          <w:szCs w:val="48"/>
          <w:lang w:val="es-ES_tradnl"/>
        </w:rPr>
      </w:pPr>
    </w:p>
    <w:p w:rsidR="009F500E" w:rsidRDefault="009F500E" w:rsidP="009F500E">
      <w:pPr>
        <w:jc w:val="center"/>
        <w:rPr>
          <w:rFonts w:ascii="Arial" w:hAnsi="Arial" w:cs="Arial"/>
          <w:b/>
          <w:sz w:val="48"/>
          <w:szCs w:val="48"/>
          <w:lang w:val="es-ES_tradnl"/>
        </w:rPr>
      </w:pPr>
    </w:p>
    <w:p w:rsidR="009F500E" w:rsidRDefault="009F500E" w:rsidP="009F500E">
      <w:pPr>
        <w:jc w:val="center"/>
        <w:rPr>
          <w:rFonts w:ascii="Arial" w:hAnsi="Arial" w:cs="Arial"/>
          <w:b/>
          <w:sz w:val="48"/>
          <w:szCs w:val="48"/>
          <w:lang w:val="es-ES_tradnl"/>
        </w:rPr>
      </w:pPr>
    </w:p>
    <w:p w:rsidR="009F500E" w:rsidRDefault="009F500E" w:rsidP="009F500E">
      <w:pPr>
        <w:jc w:val="center"/>
        <w:rPr>
          <w:rFonts w:ascii="Arial" w:hAnsi="Arial" w:cs="Arial"/>
          <w:b/>
          <w:sz w:val="48"/>
          <w:szCs w:val="48"/>
          <w:lang w:val="es-ES_tradnl"/>
        </w:rPr>
      </w:pPr>
    </w:p>
    <w:p w:rsidR="009F500E" w:rsidRDefault="009F500E" w:rsidP="009F500E">
      <w:pPr>
        <w:jc w:val="center"/>
        <w:rPr>
          <w:rFonts w:ascii="Arial" w:hAnsi="Arial" w:cs="Arial"/>
          <w:b/>
          <w:sz w:val="48"/>
          <w:szCs w:val="48"/>
          <w:lang w:val="es-ES_tradnl"/>
        </w:rPr>
      </w:pPr>
    </w:p>
    <w:p w:rsidR="009F500E" w:rsidRDefault="009F500E" w:rsidP="009F500E">
      <w:pPr>
        <w:jc w:val="center"/>
        <w:rPr>
          <w:rFonts w:ascii="Arial" w:hAnsi="Arial" w:cs="Arial"/>
          <w:b/>
          <w:sz w:val="48"/>
          <w:szCs w:val="48"/>
          <w:lang w:val="es-ES_tradnl"/>
        </w:rPr>
      </w:pPr>
    </w:p>
    <w:p w:rsidR="009F500E" w:rsidRDefault="009F500E" w:rsidP="009F500E">
      <w:pPr>
        <w:jc w:val="center"/>
        <w:rPr>
          <w:rFonts w:ascii="Arial" w:hAnsi="Arial" w:cs="Arial"/>
          <w:b/>
          <w:sz w:val="48"/>
          <w:szCs w:val="48"/>
          <w:lang w:val="es-ES_tradnl"/>
        </w:rPr>
      </w:pPr>
    </w:p>
    <w:p w:rsidR="009F500E" w:rsidRDefault="009F500E" w:rsidP="009F500E">
      <w:pPr>
        <w:jc w:val="center"/>
        <w:outlineLvl w:val="0"/>
        <w:rPr>
          <w:rFonts w:ascii="Arial" w:hAnsi="Arial" w:cs="Arial"/>
          <w:b/>
          <w:sz w:val="72"/>
          <w:szCs w:val="72"/>
          <w:lang w:val="es-ES_tradnl"/>
        </w:rPr>
      </w:pPr>
      <w:r w:rsidRPr="00006CF2">
        <w:rPr>
          <w:rFonts w:ascii="Arial" w:hAnsi="Arial" w:cs="Arial"/>
          <w:b/>
          <w:sz w:val="72"/>
          <w:szCs w:val="72"/>
          <w:lang w:val="es-ES_tradnl"/>
        </w:rPr>
        <w:t>A</w:t>
      </w:r>
      <w:r>
        <w:rPr>
          <w:rFonts w:ascii="Arial" w:hAnsi="Arial" w:cs="Arial"/>
          <w:b/>
          <w:sz w:val="72"/>
          <w:szCs w:val="72"/>
          <w:lang w:val="es-ES_tradnl"/>
        </w:rPr>
        <w:t>PENDICES</w:t>
      </w:r>
    </w:p>
    <w:p w:rsidR="009F500E" w:rsidRPr="00006CF2" w:rsidRDefault="009F500E" w:rsidP="009F500E">
      <w:pPr>
        <w:rPr>
          <w:rFonts w:ascii="Arial" w:hAnsi="Arial" w:cs="Arial"/>
          <w:sz w:val="72"/>
          <w:szCs w:val="72"/>
          <w:lang w:val="es-ES_tradnl"/>
        </w:rPr>
      </w:pPr>
    </w:p>
    <w:p w:rsidR="009F500E" w:rsidRPr="00006CF2" w:rsidRDefault="009F500E" w:rsidP="009F500E">
      <w:pPr>
        <w:rPr>
          <w:rFonts w:ascii="Arial" w:hAnsi="Arial" w:cs="Arial"/>
          <w:sz w:val="72"/>
          <w:szCs w:val="72"/>
          <w:lang w:val="es-ES_tradnl"/>
        </w:rPr>
      </w:pPr>
    </w:p>
    <w:p w:rsidR="009F500E" w:rsidRPr="00006CF2" w:rsidRDefault="009F500E" w:rsidP="009F500E">
      <w:pPr>
        <w:rPr>
          <w:rFonts w:ascii="Arial" w:hAnsi="Arial" w:cs="Arial"/>
          <w:sz w:val="72"/>
          <w:szCs w:val="72"/>
          <w:lang w:val="es-ES_tradnl"/>
        </w:rPr>
      </w:pPr>
    </w:p>
    <w:p w:rsidR="009F500E" w:rsidRPr="00006CF2" w:rsidRDefault="009F500E" w:rsidP="009F500E">
      <w:pPr>
        <w:rPr>
          <w:rFonts w:ascii="Arial" w:hAnsi="Arial" w:cs="Arial"/>
          <w:sz w:val="72"/>
          <w:szCs w:val="72"/>
          <w:lang w:val="es-ES_tradnl"/>
        </w:rPr>
      </w:pPr>
    </w:p>
    <w:p w:rsidR="009F500E" w:rsidRPr="00006CF2" w:rsidRDefault="009F500E" w:rsidP="009F500E">
      <w:pPr>
        <w:rPr>
          <w:rFonts w:ascii="Arial" w:hAnsi="Arial" w:cs="Arial"/>
          <w:sz w:val="72"/>
          <w:szCs w:val="72"/>
          <w:lang w:val="es-ES_tradnl"/>
        </w:rPr>
      </w:pPr>
    </w:p>
    <w:p w:rsidR="009F500E" w:rsidRPr="00006CF2" w:rsidRDefault="009F500E" w:rsidP="009F500E">
      <w:pPr>
        <w:rPr>
          <w:rFonts w:ascii="Arial" w:hAnsi="Arial" w:cs="Arial"/>
          <w:sz w:val="72"/>
          <w:szCs w:val="72"/>
          <w:lang w:val="es-ES_tradnl"/>
        </w:rPr>
      </w:pPr>
    </w:p>
    <w:p w:rsidR="009F500E" w:rsidRDefault="009F500E" w:rsidP="009F500E">
      <w:pPr>
        <w:tabs>
          <w:tab w:val="left" w:pos="1178"/>
        </w:tabs>
        <w:rPr>
          <w:rFonts w:ascii="Arial" w:hAnsi="Arial" w:cs="Arial"/>
          <w:sz w:val="72"/>
          <w:szCs w:val="72"/>
          <w:lang w:val="es-ES_tradnl"/>
        </w:rPr>
      </w:pPr>
    </w:p>
    <w:p w:rsidR="009F500E" w:rsidRDefault="009F500E" w:rsidP="009F500E">
      <w:pPr>
        <w:tabs>
          <w:tab w:val="left" w:pos="1178"/>
        </w:tabs>
        <w:rPr>
          <w:rFonts w:ascii="Arial" w:hAnsi="Arial" w:cs="Arial"/>
          <w:sz w:val="28"/>
          <w:szCs w:val="28"/>
          <w:lang w:val="es-ES_tradnl"/>
        </w:rPr>
      </w:pPr>
    </w:p>
    <w:p w:rsidR="009F500E" w:rsidRPr="00CD3B80" w:rsidRDefault="009F500E" w:rsidP="009F500E">
      <w:pPr>
        <w:tabs>
          <w:tab w:val="left" w:pos="1178"/>
        </w:tabs>
        <w:jc w:val="center"/>
        <w:outlineLvl w:val="1"/>
        <w:rPr>
          <w:rFonts w:ascii="Arial" w:hAnsi="Arial" w:cs="Arial"/>
          <w:b/>
          <w:sz w:val="28"/>
          <w:szCs w:val="28"/>
          <w:lang w:val="es-ES_tradnl"/>
        </w:rPr>
      </w:pPr>
      <w:r>
        <w:rPr>
          <w:rFonts w:ascii="Arial" w:hAnsi="Arial" w:cs="Arial"/>
          <w:b/>
          <w:sz w:val="28"/>
          <w:szCs w:val="28"/>
          <w:lang w:val="es-ES_tradnl"/>
        </w:rPr>
        <w:t>APENDICE</w:t>
      </w:r>
      <w:r w:rsidRPr="00CD3B80">
        <w:rPr>
          <w:rFonts w:ascii="Arial" w:hAnsi="Arial" w:cs="Arial"/>
          <w:b/>
          <w:sz w:val="28"/>
          <w:szCs w:val="28"/>
          <w:lang w:val="es-ES_tradnl"/>
        </w:rPr>
        <w:t xml:space="preserve"> 1</w:t>
      </w:r>
    </w:p>
    <w:p w:rsidR="009F500E" w:rsidRDefault="009F500E" w:rsidP="009F500E">
      <w:pPr>
        <w:tabs>
          <w:tab w:val="left" w:pos="1178"/>
        </w:tabs>
        <w:jc w:val="center"/>
        <w:outlineLvl w:val="1"/>
        <w:rPr>
          <w:rFonts w:ascii="Arial" w:hAnsi="Arial" w:cs="Arial"/>
          <w:b/>
          <w:lang w:val="es-ES_tradnl"/>
        </w:rPr>
      </w:pPr>
      <w:r>
        <w:rPr>
          <w:rFonts w:ascii="Arial" w:hAnsi="Arial" w:cs="Arial"/>
          <w:b/>
          <w:lang w:val="es-ES_tradnl"/>
        </w:rPr>
        <w:t>CATÁLOGO DE TUBOS MICROALETEADOS</w:t>
      </w:r>
    </w:p>
    <w:p w:rsidR="009F500E" w:rsidRDefault="009F500E" w:rsidP="009F500E">
      <w:pPr>
        <w:tabs>
          <w:tab w:val="left" w:pos="1178"/>
        </w:tabs>
        <w:jc w:val="center"/>
        <w:rPr>
          <w:rFonts w:ascii="Arial" w:hAnsi="Arial" w:cs="Arial"/>
          <w:sz w:val="28"/>
          <w:szCs w:val="28"/>
          <w:lang w:val="es-ES_tradnl"/>
        </w:rPr>
      </w:pPr>
    </w:p>
    <w:tbl>
      <w:tblPr>
        <w:tblW w:w="1065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tblPr>
      <w:tblGrid>
        <w:gridCol w:w="1277"/>
        <w:gridCol w:w="851"/>
        <w:gridCol w:w="746"/>
        <w:gridCol w:w="1172"/>
        <w:gridCol w:w="1278"/>
        <w:gridCol w:w="1278"/>
        <w:gridCol w:w="1385"/>
        <w:gridCol w:w="1491"/>
        <w:gridCol w:w="1172"/>
      </w:tblGrid>
      <w:tr w:rsidR="009F500E">
        <w:trPr>
          <w:trHeight w:val="30"/>
          <w:tblCellSpacing w:w="0" w:type="dxa"/>
          <w:jc w:val="center"/>
        </w:trPr>
        <w:tc>
          <w:tcPr>
            <w:tcW w:w="0" w:type="auto"/>
            <w:gridSpan w:val="9"/>
            <w:tcBorders>
              <w:top w:val="outset" w:sz="6" w:space="0" w:color="000000"/>
              <w:left w:val="outset" w:sz="6" w:space="0" w:color="000000"/>
              <w:bottom w:val="outset" w:sz="6" w:space="0" w:color="000000"/>
              <w:right w:val="outset" w:sz="6" w:space="0" w:color="000000"/>
            </w:tcBorders>
            <w:shd w:val="clear" w:color="auto" w:fill="800000"/>
            <w:vAlign w:val="center"/>
          </w:tcPr>
          <w:p w:rsidR="009F500E" w:rsidRDefault="009F500E" w:rsidP="002C39B9">
            <w:pPr>
              <w:pStyle w:val="NormalWeb"/>
              <w:spacing w:line="30" w:lineRule="atLeast"/>
            </w:pPr>
            <w:r>
              <w:rPr>
                <w:rFonts w:ascii="Arial" w:hAnsi="Arial" w:cs="Arial"/>
                <w:b/>
                <w:bCs/>
                <w:color w:val="FFFFFF"/>
                <w:sz w:val="27"/>
                <w:szCs w:val="27"/>
              </w:rPr>
              <w:t>UNS C12200</w:t>
            </w:r>
            <w:r>
              <w:t xml:space="preserve"> </w:t>
            </w:r>
          </w:p>
        </w:tc>
      </w:tr>
      <w:tr w:rsidR="009F500E" w:rsidRPr="00F27E9F">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shd w:val="clear" w:color="auto" w:fill="800000"/>
          </w:tcPr>
          <w:p w:rsidR="009F500E" w:rsidRDefault="009F500E" w:rsidP="002C39B9">
            <w:pPr>
              <w:pStyle w:val="NormalWeb"/>
              <w:spacing w:line="30" w:lineRule="atLeast"/>
              <w:jc w:val="center"/>
            </w:pPr>
            <w:r>
              <w:rPr>
                <w:color w:val="FFFFFF"/>
                <w:sz w:val="20"/>
                <w:szCs w:val="20"/>
              </w:rPr>
              <w:t xml:space="preserve">Catalog Number </w:t>
            </w:r>
          </w:p>
        </w:tc>
        <w:tc>
          <w:tcPr>
            <w:tcW w:w="400" w:type="pct"/>
            <w:tcBorders>
              <w:top w:val="outset" w:sz="6" w:space="0" w:color="000000"/>
              <w:left w:val="outset" w:sz="6" w:space="0" w:color="000000"/>
              <w:bottom w:val="outset" w:sz="6" w:space="0" w:color="000000"/>
              <w:right w:val="outset" w:sz="6" w:space="0" w:color="000000"/>
            </w:tcBorders>
            <w:shd w:val="clear" w:color="auto" w:fill="800000"/>
          </w:tcPr>
          <w:p w:rsidR="009F500E" w:rsidRDefault="009F500E" w:rsidP="002C39B9">
            <w:pPr>
              <w:pStyle w:val="NormalWeb"/>
              <w:spacing w:line="30" w:lineRule="atLeast"/>
              <w:jc w:val="center"/>
            </w:pPr>
            <w:r>
              <w:rPr>
                <w:color w:val="FFFFFF"/>
                <w:sz w:val="20"/>
                <w:szCs w:val="20"/>
              </w:rPr>
              <w:t>Number</w:t>
            </w:r>
            <w:r>
              <w:rPr>
                <w:color w:val="FFFFFF"/>
                <w:sz w:val="20"/>
                <w:szCs w:val="20"/>
              </w:rPr>
              <w:br/>
              <w:t>of</w:t>
            </w:r>
            <w:r>
              <w:rPr>
                <w:color w:val="FFFFFF"/>
                <w:sz w:val="20"/>
                <w:szCs w:val="20"/>
              </w:rPr>
              <w:br/>
              <w:t xml:space="preserve">Ridges </w:t>
            </w:r>
          </w:p>
        </w:tc>
        <w:tc>
          <w:tcPr>
            <w:tcW w:w="350" w:type="pct"/>
            <w:tcBorders>
              <w:top w:val="outset" w:sz="6" w:space="0" w:color="000000"/>
              <w:left w:val="outset" w:sz="6" w:space="0" w:color="000000"/>
              <w:bottom w:val="outset" w:sz="6" w:space="0" w:color="000000"/>
              <w:right w:val="outset" w:sz="6" w:space="0" w:color="000000"/>
            </w:tcBorders>
            <w:shd w:val="clear" w:color="auto" w:fill="800000"/>
          </w:tcPr>
          <w:p w:rsidR="009F500E" w:rsidRDefault="009F500E" w:rsidP="002C39B9">
            <w:pPr>
              <w:pStyle w:val="NormalWeb"/>
              <w:spacing w:line="30" w:lineRule="atLeast"/>
              <w:jc w:val="center"/>
            </w:pPr>
            <w:r>
              <w:rPr>
                <w:color w:val="FFFFFF"/>
                <w:sz w:val="20"/>
                <w:szCs w:val="20"/>
              </w:rPr>
              <w:t xml:space="preserve">Helix Angle degrees </w:t>
            </w:r>
          </w:p>
        </w:tc>
        <w:tc>
          <w:tcPr>
            <w:tcW w:w="550" w:type="pct"/>
            <w:tcBorders>
              <w:top w:val="outset" w:sz="6" w:space="0" w:color="000000"/>
              <w:left w:val="outset" w:sz="6" w:space="0" w:color="000000"/>
              <w:bottom w:val="outset" w:sz="6" w:space="0" w:color="000000"/>
              <w:right w:val="outset" w:sz="6" w:space="0" w:color="000000"/>
            </w:tcBorders>
            <w:shd w:val="clear" w:color="auto" w:fill="800000"/>
          </w:tcPr>
          <w:p w:rsidR="009F500E" w:rsidRDefault="009F500E" w:rsidP="002C39B9">
            <w:pPr>
              <w:pStyle w:val="NormalWeb"/>
              <w:spacing w:line="30" w:lineRule="atLeast"/>
              <w:jc w:val="center"/>
            </w:pPr>
            <w:r>
              <w:rPr>
                <w:color w:val="FFFFFF"/>
                <w:sz w:val="20"/>
                <w:szCs w:val="20"/>
              </w:rPr>
              <w:t>Outside</w:t>
            </w:r>
            <w:r>
              <w:rPr>
                <w:color w:val="FFFFFF"/>
                <w:sz w:val="20"/>
                <w:szCs w:val="20"/>
              </w:rPr>
              <w:br/>
              <w:t>Diameter</w:t>
            </w:r>
            <w:r>
              <w:rPr>
                <w:color w:val="FFFFFF"/>
                <w:sz w:val="20"/>
                <w:szCs w:val="20"/>
              </w:rPr>
              <w:br/>
              <w:t xml:space="preserve">inch (mm) </w:t>
            </w:r>
          </w:p>
        </w:tc>
        <w:tc>
          <w:tcPr>
            <w:tcW w:w="600" w:type="pct"/>
            <w:tcBorders>
              <w:top w:val="outset" w:sz="6" w:space="0" w:color="000000"/>
              <w:left w:val="outset" w:sz="6" w:space="0" w:color="000000"/>
              <w:bottom w:val="outset" w:sz="6" w:space="0" w:color="000000"/>
              <w:right w:val="outset" w:sz="6" w:space="0" w:color="000000"/>
            </w:tcBorders>
            <w:shd w:val="clear" w:color="auto" w:fill="800000"/>
          </w:tcPr>
          <w:p w:rsidR="009F500E" w:rsidRDefault="009F500E" w:rsidP="002C39B9">
            <w:pPr>
              <w:pStyle w:val="NormalWeb"/>
              <w:spacing w:line="30" w:lineRule="atLeast"/>
              <w:jc w:val="center"/>
            </w:pPr>
            <w:r>
              <w:rPr>
                <w:color w:val="FFFFFF"/>
                <w:sz w:val="20"/>
                <w:szCs w:val="20"/>
              </w:rPr>
              <w:t>Bottom</w:t>
            </w:r>
            <w:r>
              <w:rPr>
                <w:color w:val="FFFFFF"/>
                <w:sz w:val="20"/>
                <w:szCs w:val="20"/>
              </w:rPr>
              <w:br/>
              <w:t>Wall</w:t>
            </w:r>
            <w:r>
              <w:rPr>
                <w:color w:val="FFFFFF"/>
                <w:sz w:val="20"/>
                <w:szCs w:val="20"/>
              </w:rPr>
              <w:br/>
              <w:t xml:space="preserve">inch (mm) </w:t>
            </w:r>
          </w:p>
        </w:tc>
        <w:tc>
          <w:tcPr>
            <w:tcW w:w="600" w:type="pct"/>
            <w:tcBorders>
              <w:top w:val="outset" w:sz="6" w:space="0" w:color="000000"/>
              <w:left w:val="outset" w:sz="6" w:space="0" w:color="000000"/>
              <w:bottom w:val="outset" w:sz="6" w:space="0" w:color="000000"/>
              <w:right w:val="outset" w:sz="6" w:space="0" w:color="000000"/>
            </w:tcBorders>
            <w:shd w:val="clear" w:color="auto" w:fill="800000"/>
          </w:tcPr>
          <w:p w:rsidR="009F500E" w:rsidRDefault="009F500E" w:rsidP="002C39B9">
            <w:pPr>
              <w:pStyle w:val="NormalWeb"/>
              <w:spacing w:line="30" w:lineRule="atLeast"/>
              <w:jc w:val="center"/>
            </w:pPr>
            <w:r>
              <w:rPr>
                <w:color w:val="FFFFFF"/>
                <w:sz w:val="20"/>
                <w:szCs w:val="20"/>
              </w:rPr>
              <w:t>Ridge</w:t>
            </w:r>
            <w:r>
              <w:rPr>
                <w:color w:val="FFFFFF"/>
                <w:sz w:val="20"/>
                <w:szCs w:val="20"/>
              </w:rPr>
              <w:br/>
              <w:t>Height</w:t>
            </w:r>
            <w:r>
              <w:rPr>
                <w:color w:val="FFFFFF"/>
                <w:sz w:val="20"/>
                <w:szCs w:val="20"/>
              </w:rPr>
              <w:br/>
              <w:t xml:space="preserve">inch (mm) </w:t>
            </w:r>
          </w:p>
        </w:tc>
        <w:tc>
          <w:tcPr>
            <w:tcW w:w="650" w:type="pct"/>
            <w:tcBorders>
              <w:top w:val="outset" w:sz="6" w:space="0" w:color="000000"/>
              <w:left w:val="outset" w:sz="6" w:space="0" w:color="000000"/>
              <w:bottom w:val="outset" w:sz="6" w:space="0" w:color="000000"/>
              <w:right w:val="outset" w:sz="6" w:space="0" w:color="000000"/>
            </w:tcBorders>
            <w:shd w:val="clear" w:color="auto" w:fill="800000"/>
          </w:tcPr>
          <w:p w:rsidR="009F500E" w:rsidRPr="00F27E9F" w:rsidRDefault="009F500E" w:rsidP="002C39B9">
            <w:pPr>
              <w:pStyle w:val="NormalWeb"/>
              <w:spacing w:line="30" w:lineRule="atLeast"/>
              <w:jc w:val="center"/>
              <w:rPr>
                <w:lang w:val="en-US"/>
              </w:rPr>
            </w:pPr>
            <w:r w:rsidRPr="00F27E9F">
              <w:rPr>
                <w:color w:val="FFFFFF"/>
                <w:sz w:val="20"/>
                <w:szCs w:val="20"/>
                <w:lang w:val="en-US"/>
              </w:rPr>
              <w:t>Nominal Inside Surface Area</w:t>
            </w:r>
            <w:r w:rsidRPr="00F27E9F">
              <w:rPr>
                <w:color w:val="FFFFFF"/>
                <w:sz w:val="20"/>
                <w:szCs w:val="20"/>
                <w:lang w:val="en-US"/>
              </w:rPr>
              <w:br/>
              <w:t>ft</w:t>
            </w:r>
            <w:r w:rsidRPr="00F27E9F">
              <w:rPr>
                <w:color w:val="FFFFFF"/>
                <w:sz w:val="20"/>
                <w:szCs w:val="20"/>
                <w:vertAlign w:val="superscript"/>
                <w:lang w:val="en-US"/>
              </w:rPr>
              <w:t>2</w:t>
            </w:r>
            <w:r w:rsidRPr="00F27E9F">
              <w:rPr>
                <w:color w:val="FFFFFF"/>
                <w:sz w:val="20"/>
                <w:szCs w:val="20"/>
                <w:lang w:val="en-US"/>
              </w:rPr>
              <w:t>/ft (m</w:t>
            </w:r>
            <w:r w:rsidRPr="00F27E9F">
              <w:rPr>
                <w:color w:val="FFFFFF"/>
                <w:sz w:val="20"/>
                <w:szCs w:val="20"/>
                <w:vertAlign w:val="superscript"/>
                <w:lang w:val="en-US"/>
              </w:rPr>
              <w:t>2</w:t>
            </w:r>
            <w:r w:rsidRPr="00F27E9F">
              <w:rPr>
                <w:color w:val="FFFFFF"/>
                <w:sz w:val="20"/>
                <w:szCs w:val="20"/>
                <w:lang w:val="en-US"/>
              </w:rPr>
              <w:t xml:space="preserve">/m) </w:t>
            </w:r>
          </w:p>
        </w:tc>
        <w:tc>
          <w:tcPr>
            <w:tcW w:w="700" w:type="pct"/>
            <w:tcBorders>
              <w:top w:val="outset" w:sz="6" w:space="0" w:color="000000"/>
              <w:left w:val="outset" w:sz="6" w:space="0" w:color="000000"/>
              <w:bottom w:val="outset" w:sz="6" w:space="0" w:color="000000"/>
              <w:right w:val="outset" w:sz="6" w:space="0" w:color="000000"/>
            </w:tcBorders>
            <w:shd w:val="clear" w:color="auto" w:fill="800000"/>
          </w:tcPr>
          <w:p w:rsidR="009F500E" w:rsidRPr="00F27E9F" w:rsidRDefault="009F500E" w:rsidP="002C39B9">
            <w:pPr>
              <w:pStyle w:val="NormalWeb"/>
              <w:spacing w:line="30" w:lineRule="atLeast"/>
              <w:jc w:val="center"/>
              <w:rPr>
                <w:lang w:val="en-US"/>
              </w:rPr>
            </w:pPr>
            <w:r w:rsidRPr="00F27E9F">
              <w:rPr>
                <w:color w:val="FFFFFF"/>
                <w:sz w:val="20"/>
                <w:szCs w:val="20"/>
                <w:lang w:val="en-US"/>
              </w:rPr>
              <w:t>Nominal Cross Sect. Flow Area</w:t>
            </w:r>
            <w:r w:rsidRPr="00F27E9F">
              <w:rPr>
                <w:color w:val="FFFFFF"/>
                <w:sz w:val="20"/>
                <w:szCs w:val="20"/>
                <w:lang w:val="en-US"/>
              </w:rPr>
              <w:br/>
              <w:t>inch</w:t>
            </w:r>
            <w:r w:rsidRPr="00F27E9F">
              <w:rPr>
                <w:color w:val="FFFFFF"/>
                <w:sz w:val="20"/>
                <w:szCs w:val="20"/>
                <w:vertAlign w:val="superscript"/>
                <w:lang w:val="en-US"/>
              </w:rPr>
              <w:t>2</w:t>
            </w:r>
            <w:r w:rsidRPr="00F27E9F">
              <w:rPr>
                <w:color w:val="FFFFFF"/>
                <w:sz w:val="20"/>
                <w:szCs w:val="20"/>
                <w:lang w:val="en-US"/>
              </w:rPr>
              <w:t xml:space="preserve"> (mm</w:t>
            </w:r>
            <w:r w:rsidRPr="00F27E9F">
              <w:rPr>
                <w:color w:val="FFFFFF"/>
                <w:sz w:val="20"/>
                <w:szCs w:val="20"/>
                <w:vertAlign w:val="superscript"/>
                <w:lang w:val="en-US"/>
              </w:rPr>
              <w:t>2</w:t>
            </w:r>
            <w:r w:rsidRPr="00F27E9F">
              <w:rPr>
                <w:color w:val="FFFFFF"/>
                <w:sz w:val="20"/>
                <w:szCs w:val="20"/>
                <w:lang w:val="en-US"/>
              </w:rPr>
              <w:t xml:space="preserve">) </w:t>
            </w:r>
          </w:p>
        </w:tc>
        <w:tc>
          <w:tcPr>
            <w:tcW w:w="650" w:type="pct"/>
            <w:tcBorders>
              <w:top w:val="outset" w:sz="6" w:space="0" w:color="000000"/>
              <w:left w:val="outset" w:sz="6" w:space="0" w:color="000000"/>
              <w:bottom w:val="outset" w:sz="6" w:space="0" w:color="000000"/>
              <w:right w:val="outset" w:sz="6" w:space="0" w:color="000000"/>
            </w:tcBorders>
            <w:shd w:val="clear" w:color="auto" w:fill="800000"/>
          </w:tcPr>
          <w:p w:rsidR="009F500E" w:rsidRPr="00F27E9F" w:rsidRDefault="009F500E" w:rsidP="002C39B9">
            <w:pPr>
              <w:pStyle w:val="NormalWeb"/>
              <w:spacing w:line="30" w:lineRule="atLeast"/>
              <w:jc w:val="center"/>
              <w:rPr>
                <w:lang w:val="en-US"/>
              </w:rPr>
            </w:pPr>
            <w:r w:rsidRPr="00F27E9F">
              <w:rPr>
                <w:color w:val="FFFFFF"/>
                <w:sz w:val="20"/>
                <w:szCs w:val="20"/>
                <w:lang w:val="en-US"/>
              </w:rPr>
              <w:t>Weight Per</w:t>
            </w:r>
            <w:r w:rsidRPr="00F27E9F">
              <w:rPr>
                <w:color w:val="FFFFFF"/>
                <w:sz w:val="20"/>
                <w:szCs w:val="20"/>
                <w:lang w:val="en-US"/>
              </w:rPr>
              <w:br/>
              <w:t>Unit Length</w:t>
            </w:r>
            <w:r w:rsidRPr="00F27E9F">
              <w:rPr>
                <w:color w:val="FFFFFF"/>
                <w:sz w:val="20"/>
                <w:szCs w:val="20"/>
                <w:lang w:val="en-US"/>
              </w:rPr>
              <w:br/>
              <w:t xml:space="preserve">lb/ft (kg/m)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53-33741208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0.374 (9.50)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0.012 (0.305)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0.008 (0.203)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0.092 (0.028)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0.096 (62.06)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0.063 (0.094)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53-33751208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0.375 (9.53)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0.012 (0.305)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0.008 (0.203)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0.092 (0.028)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0.097 (62.45)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0.063 (0.094)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53-33751258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0.375 (9.53)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0.013 (0.318)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0.008 (0.203)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0.092 (0.028)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0.096 (62.06)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0.065 (0.097)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53-33751308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0.375 (9.53)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0.013 (0.330)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0.008 (0.203)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0.091 (0.028)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0.096 (61.74)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0.067 (0.100)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53-33751408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0.375 (9.53)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0.014 (0.356)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0.008 (0.203)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0.091 (0.028)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0.095 (61.03)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0.071 (0.106)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53-33751508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0.375 (9.53)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0.015 (0.381)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0.008 (0.203)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0.090 (0.028)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0.094 (60.32)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0.077 (0.115)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53-33751608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0.375 (9.53)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0.016 (0.406)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0.008 (0.203)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0.090 (0.027)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0.092 (59.61)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0.079 (0.118)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53-33761208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0.376 (9.55)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0.012 (0.305)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0.008 (0.203)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0.092 (0.028)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0.097 (62.77)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0.063 (0.094)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53-33761258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0.376 (9.55)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0.013 (0.318)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0.008 (0.203)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0.092 (0.028)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0.097 (62.45)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0.065 (0.097)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53-33761358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0.376 (9.55)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0.014 (0.343)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0.008 (0.203)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0.091 (0.028)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0.096 (61.74)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0.070 (0.104)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53-33761408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0.376 (9.55)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0.014 (0.356)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0.008 (0.203)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0.091 (0.028)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0.095 (61.35)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0.071 (0.106)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53-33761608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0.376 (9.55)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0.016 (0.406)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0.008 (0.203)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0.090 (0.027)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0.093 (59.94)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0.079 (0.118)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53-53761206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65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25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0.376 (9.55)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0.012 (0.305)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0.006 (0.152)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0.092 (0.028)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0.097 (62.77)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0.063 (0.094)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53-53761256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65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25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0.376 (9.55)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0.013 (0.318)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0.006 (0.152)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0.092 (0.028)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0.097 (62.45)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0.065 (0.097)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53-34851710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0.485 (12.32)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0.017 (0.432)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0.010 (0.254)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0.118 (0.036)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0.160 (103.10)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0.114 (0.170)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53-35001510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0.500 (12.70)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0.015 (0.381)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0.010 (0.254)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0.123 (0.037)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0.174 (111.94)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0.105 (0.156)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53-35001550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0.500 (12.70)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0.016 (0.394)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0.010 (0.254)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0.123 (0.037)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0.173 (111.48)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0.107 (0.160)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53-35001610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0.500 (12.70)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0.016 (0.406)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0.010 (0.254)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0.123 (0.037)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0.172 (110.97)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0.110 (0.164)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53-35001710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0.500 (12.70)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0.017 (0.432)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0.010 (0.254)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0.122 (0.037)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0.171 (110.06)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0.116 (0.172)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53-35001810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0.500 (12.70)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0.018 (0.457)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0.010 (0.254)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0.122 (0.037)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0.169 (109.10)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0.122 (0.181)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53-35001910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0.500 (12.70)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0.019 (0.483)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0.010 (0.254)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0.121 (0.037)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0.168 (108.13)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0.133 (0.198)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53-45001310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75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0.500 (12.70)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0.013 (0.330)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0.010 (0.254)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0.124 (0.038)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0.177 (113.87)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0.100 (0.149)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53-45021310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75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0.502 (12.75)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0.013 (0.330)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0.010 (0.254)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0.125 (0.038)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0.178 (114.84)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0.100 (0.149)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53-56232012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75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23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0.623 (15.82)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0.020 (0.508)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0.012 (0.305)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0.153 (0.047)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0.267 (172.19)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0.174 (0.259)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53-56232312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75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23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0.623 (15.82)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0.023 (0.584)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0.012 (0.305)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0.151 (0.046)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0.262 (168.71)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0.189 (0.281)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53-56232512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75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23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0.623 (15.82)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0.025 (0.635)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0.012 (0.305)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0.150 (0.046)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0.258 (166.39)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0.209 (0.311)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53-76232012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27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0.623 (15.82)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0.020 (0.508)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0.012 (0.305)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0.153 (0.047)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0.267 (172.19)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0.169 (0.252)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53-76232512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27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0.623 (15.82)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0.025 (0.635)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0.012 (0.305)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0.150 (0.046)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0.258 (166.39)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0.204 (0.304)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53-76232812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27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0.623 (15.82)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0.028 (0.711)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0.012 (0.305)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0.148 (0.045)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0.253 (162.90)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0.226 (0.337)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53-46252012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75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0.625 (15.88)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0.020 (0.508)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0.012 (0.305)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0.153 (0.047)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0.269 (173.42)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0.171 (0.254)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53-46252312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75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18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0.625 (15.88)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0.023 (0.584)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0.012 (0.305)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0.152 (0.046)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0.263 (169.87)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0.192 (0.286)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53-56252512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75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23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0.625 (15.88)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0.025 (0.635)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0.012 (0.305)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0.151 (0.046)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0.260 (167.55)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0.209 (0.312)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53-76252012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27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0.625 (15.88)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0.020 (0.508)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0.012 (0.305)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0.153 (0.047)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0.269 (173.42)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0.169 (0.252) </w:t>
            </w:r>
          </w:p>
        </w:tc>
      </w:tr>
      <w:tr w:rsidR="009F500E">
        <w:trPr>
          <w:trHeight w:val="30"/>
          <w:tblCellSpacing w:w="0" w:type="dxa"/>
          <w:jc w:val="center"/>
        </w:trPr>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53-76253012 </w:t>
            </w:r>
          </w:p>
        </w:tc>
        <w:tc>
          <w:tcPr>
            <w:tcW w:w="4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60 </w:t>
            </w:r>
          </w:p>
        </w:tc>
        <w:tc>
          <w:tcPr>
            <w:tcW w:w="3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27 </w:t>
            </w:r>
          </w:p>
        </w:tc>
        <w:tc>
          <w:tcPr>
            <w:tcW w:w="5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0.625 (15.88)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0.030 (0.762) </w:t>
            </w:r>
          </w:p>
        </w:tc>
        <w:tc>
          <w:tcPr>
            <w:tcW w:w="6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0.012 (0.305)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0.148 (0.045) </w:t>
            </w:r>
          </w:p>
        </w:tc>
        <w:tc>
          <w:tcPr>
            <w:tcW w:w="70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0.251 (161.74) </w:t>
            </w:r>
          </w:p>
        </w:tc>
        <w:tc>
          <w:tcPr>
            <w:tcW w:w="650" w:type="pct"/>
            <w:tcBorders>
              <w:top w:val="outset" w:sz="6" w:space="0" w:color="000000"/>
              <w:left w:val="outset" w:sz="6" w:space="0" w:color="000000"/>
              <w:bottom w:val="outset" w:sz="6" w:space="0" w:color="000000"/>
              <w:right w:val="outset" w:sz="6" w:space="0" w:color="000000"/>
            </w:tcBorders>
            <w:vAlign w:val="center"/>
          </w:tcPr>
          <w:p w:rsidR="009F500E" w:rsidRDefault="009F500E" w:rsidP="002C39B9">
            <w:pPr>
              <w:pStyle w:val="NormalWeb"/>
              <w:spacing w:line="30" w:lineRule="atLeast"/>
              <w:jc w:val="center"/>
            </w:pPr>
            <w:r>
              <w:rPr>
                <w:sz w:val="20"/>
                <w:szCs w:val="20"/>
              </w:rPr>
              <w:t xml:space="preserve">0.241 (0.358) </w:t>
            </w:r>
          </w:p>
        </w:tc>
      </w:tr>
    </w:tbl>
    <w:p w:rsidR="009F500E" w:rsidRDefault="009F500E" w:rsidP="009F500E">
      <w:pPr>
        <w:pStyle w:val="NormalWeb"/>
      </w:pPr>
      <w:r>
        <w:t> </w:t>
      </w:r>
    </w:p>
    <w:p w:rsidR="009F500E" w:rsidRDefault="009F500E" w:rsidP="00812EF8">
      <w:pPr>
        <w:spacing w:line="480" w:lineRule="auto"/>
        <w:jc w:val="both"/>
        <w:rPr>
          <w:rFonts w:ascii="Arial" w:hAnsi="Arial" w:cs="Arial"/>
          <w:lang w:val="es-EC"/>
        </w:rPr>
      </w:pPr>
    </w:p>
    <w:p w:rsidR="00812EF8" w:rsidRDefault="00812EF8" w:rsidP="00812EF8">
      <w:pPr>
        <w:spacing w:line="480" w:lineRule="auto"/>
        <w:jc w:val="both"/>
        <w:rPr>
          <w:rFonts w:ascii="Arial" w:hAnsi="Arial" w:cs="Arial"/>
          <w:lang w:val="es-EC"/>
        </w:rPr>
      </w:pPr>
    </w:p>
    <w:p w:rsidR="00E71ABB" w:rsidRDefault="00E71ABB" w:rsidP="005F7BF7">
      <w:pPr>
        <w:ind w:left="360"/>
        <w:jc w:val="center"/>
        <w:outlineLvl w:val="0"/>
        <w:rPr>
          <w:rFonts w:ascii="Arial" w:hAnsi="Arial" w:cs="Arial"/>
          <w:b/>
          <w:sz w:val="32"/>
          <w:szCs w:val="32"/>
          <w:lang w:val="es-EC"/>
        </w:rPr>
      </w:pPr>
      <w:bookmarkStart w:id="24" w:name="_Toc193448639"/>
      <w:r>
        <w:rPr>
          <w:rFonts w:ascii="Arial" w:hAnsi="Arial" w:cs="Arial"/>
          <w:b/>
          <w:sz w:val="32"/>
          <w:szCs w:val="32"/>
          <w:lang w:val="es-EC"/>
        </w:rPr>
        <w:t>BIBLIOGRAFIA</w:t>
      </w:r>
      <w:bookmarkEnd w:id="24"/>
    </w:p>
    <w:p w:rsidR="008D2C38" w:rsidRPr="00693FDD" w:rsidRDefault="008D2C38" w:rsidP="008D2C38"/>
    <w:p w:rsidR="008D2C38" w:rsidRPr="00C71743" w:rsidRDefault="008D2C38" w:rsidP="008D2C38">
      <w:pPr>
        <w:numPr>
          <w:ilvl w:val="0"/>
          <w:numId w:val="11"/>
        </w:numPr>
        <w:spacing w:before="100" w:beforeAutospacing="1" w:after="240" w:line="480" w:lineRule="auto"/>
        <w:jc w:val="both"/>
        <w:rPr>
          <w:rFonts w:ascii="Arial" w:hAnsi="Arial" w:cs="Arial"/>
          <w:color w:val="000000"/>
          <w:lang w:val="en-GB"/>
        </w:rPr>
      </w:pPr>
      <w:r>
        <w:rPr>
          <w:rFonts w:ascii="Arial" w:hAnsi="Arial" w:cs="Arial"/>
          <w:color w:val="000000"/>
          <w:lang w:val="en-GB"/>
        </w:rPr>
        <w:t>Branescu Catalin Nicolae, “Forced convective boiling of R22 and R407C inside Horizontal, Smooth and Microfin Tubes”, (Tesis, L’ INSTITUT NATIONAL  DES SCIENCES APLIQUES DE LY, 2000).</w:t>
      </w:r>
    </w:p>
    <w:p w:rsidR="008D2C38" w:rsidRDefault="008D2C38" w:rsidP="008D2C38">
      <w:pPr>
        <w:numPr>
          <w:ilvl w:val="0"/>
          <w:numId w:val="11"/>
        </w:numPr>
        <w:spacing w:before="100" w:beforeAutospacing="1" w:after="240" w:line="480" w:lineRule="auto"/>
        <w:jc w:val="both"/>
        <w:rPr>
          <w:rFonts w:ascii="Arial" w:hAnsi="Arial" w:cs="Arial"/>
          <w:color w:val="000000"/>
          <w:lang w:val="en-GB"/>
        </w:rPr>
      </w:pPr>
      <w:r>
        <w:rPr>
          <w:rFonts w:ascii="Arial" w:hAnsi="Arial" w:cs="Arial"/>
          <w:color w:val="000000"/>
          <w:lang w:val="en-GB"/>
        </w:rPr>
        <w:t>Greco Adriana, “Flow boiling of R22, R134a, R507, R404A and R410A inside a smooth horizontal tube”, (Paper, Facolta di Ingegneria, DETEC, Universita Degli Studi di Napoli Federico II, 2004).</w:t>
      </w:r>
    </w:p>
    <w:p w:rsidR="008D2C38" w:rsidRPr="00E33961" w:rsidRDefault="008D2C38" w:rsidP="008D2C38">
      <w:pPr>
        <w:numPr>
          <w:ilvl w:val="0"/>
          <w:numId w:val="11"/>
        </w:numPr>
        <w:spacing w:before="100" w:beforeAutospacing="1" w:after="240" w:line="480" w:lineRule="auto"/>
        <w:jc w:val="both"/>
        <w:rPr>
          <w:rFonts w:ascii="Arial" w:hAnsi="Arial" w:cs="Arial"/>
          <w:color w:val="000000"/>
          <w:lang w:val="en-GB"/>
        </w:rPr>
      </w:pPr>
      <w:r>
        <w:rPr>
          <w:rFonts w:ascii="Arial" w:hAnsi="Arial" w:cs="Arial"/>
          <w:color w:val="000000"/>
          <w:lang w:val="en-GB"/>
        </w:rPr>
        <w:t xml:space="preserve">Kakac Sadic, Heat Exchangers Selection, Rating, and Thermal design, Segunda Edición, CRC PRESS, 2000. </w:t>
      </w:r>
    </w:p>
    <w:p w:rsidR="008D2C38" w:rsidRDefault="008D2C38" w:rsidP="008D2C38">
      <w:pPr>
        <w:pStyle w:val="Normal2Car"/>
        <w:numPr>
          <w:ilvl w:val="0"/>
          <w:numId w:val="11"/>
        </w:numPr>
        <w:spacing w:before="240"/>
        <w:rPr>
          <w:lang w:val="en-US"/>
        </w:rPr>
      </w:pPr>
      <w:r>
        <w:rPr>
          <w:lang w:val="en-US"/>
        </w:rPr>
        <w:t xml:space="preserve">Lambrechts Adriaan, “Heat Transfer Perfomance during in-tube condensation in horizontal smooth, microfin and herringbone tubes”, (Tesis, Faculty of Engineering, </w:t>
      </w:r>
      <w:smartTag w:uri="urn:schemas-microsoft-com:office:smarttags" w:element="place">
        <w:smartTag w:uri="urn:schemas-microsoft-com:office:smarttags" w:element="PlaceName">
          <w:r>
            <w:rPr>
              <w:lang w:val="en-US"/>
            </w:rPr>
            <w:t>Rand</w:t>
          </w:r>
        </w:smartTag>
        <w:r>
          <w:rPr>
            <w:lang w:val="en-US"/>
          </w:rPr>
          <w:t xml:space="preserve"> </w:t>
        </w:r>
        <w:smartTag w:uri="urn:schemas-microsoft-com:office:smarttags" w:element="PlaceName">
          <w:r>
            <w:rPr>
              <w:lang w:val="en-US"/>
            </w:rPr>
            <w:t>Afrikaans</w:t>
          </w:r>
        </w:smartTag>
        <w:r>
          <w:rPr>
            <w:lang w:val="en-US"/>
          </w:rPr>
          <w:t xml:space="preserve"> </w:t>
        </w:r>
        <w:smartTag w:uri="urn:schemas-microsoft-com:office:smarttags" w:element="PlaceType">
          <w:r>
            <w:rPr>
              <w:lang w:val="en-US"/>
            </w:rPr>
            <w:t>University</w:t>
          </w:r>
        </w:smartTag>
      </w:smartTag>
      <w:r>
        <w:rPr>
          <w:lang w:val="en-US"/>
        </w:rPr>
        <w:t>, 2003).</w:t>
      </w:r>
    </w:p>
    <w:p w:rsidR="008D2C38" w:rsidRPr="001968C9" w:rsidRDefault="008D2C38" w:rsidP="008D2C38">
      <w:pPr>
        <w:numPr>
          <w:ilvl w:val="0"/>
          <w:numId w:val="11"/>
        </w:numPr>
        <w:spacing w:before="100" w:beforeAutospacing="1" w:after="240" w:line="480" w:lineRule="auto"/>
        <w:jc w:val="both"/>
        <w:rPr>
          <w:rFonts w:ascii="Arial" w:hAnsi="Arial" w:cs="Arial"/>
          <w:color w:val="000000"/>
          <w:lang w:val="en-US"/>
        </w:rPr>
      </w:pPr>
      <w:r w:rsidRPr="001F0C74">
        <w:rPr>
          <w:rFonts w:ascii="Arial" w:hAnsi="Arial" w:cs="Arial"/>
          <w:color w:val="000000"/>
          <w:lang w:val="en-US"/>
        </w:rPr>
        <w:t xml:space="preserve"> </w:t>
      </w:r>
      <w:r w:rsidRPr="001968C9">
        <w:rPr>
          <w:rFonts w:ascii="Arial" w:hAnsi="Arial" w:cs="Arial"/>
          <w:color w:val="000000"/>
          <w:lang w:val="en-US"/>
        </w:rPr>
        <w:t>M. Conde Engineering, Secondary Fluids-Brines.</w:t>
      </w:r>
    </w:p>
    <w:p w:rsidR="008D2C38" w:rsidRPr="00960467" w:rsidRDefault="008D2C38" w:rsidP="008D2C38">
      <w:pPr>
        <w:numPr>
          <w:ilvl w:val="0"/>
          <w:numId w:val="11"/>
        </w:numPr>
        <w:spacing w:before="240" w:line="480" w:lineRule="auto"/>
        <w:jc w:val="both"/>
        <w:rPr>
          <w:rFonts w:ascii="Arial" w:hAnsi="Arial" w:cs="Arial"/>
          <w:color w:val="000000"/>
        </w:rPr>
      </w:pPr>
      <w:r>
        <w:rPr>
          <w:rFonts w:ascii="Arial" w:hAnsi="Arial" w:cs="Arial"/>
          <w:bCs/>
          <w:color w:val="000000"/>
        </w:rPr>
        <w:t>Munson</w:t>
      </w:r>
      <w:r w:rsidR="00EC3A8D">
        <w:rPr>
          <w:rFonts w:ascii="Arial" w:hAnsi="Arial" w:cs="Arial"/>
          <w:bCs/>
          <w:color w:val="000000"/>
        </w:rPr>
        <w:t xml:space="preserve"> Bruce R.y Young Donald F.</w:t>
      </w:r>
      <w:r>
        <w:rPr>
          <w:rFonts w:ascii="Arial" w:hAnsi="Arial" w:cs="Arial"/>
          <w:bCs/>
          <w:color w:val="000000"/>
        </w:rPr>
        <w:t xml:space="preserve">, </w:t>
      </w:r>
      <w:r w:rsidR="00EC3A8D">
        <w:rPr>
          <w:rFonts w:ascii="Arial" w:hAnsi="Arial" w:cs="Arial"/>
          <w:bCs/>
          <w:color w:val="000000"/>
        </w:rPr>
        <w:t xml:space="preserve">Fundamentos de </w:t>
      </w:r>
      <w:r>
        <w:rPr>
          <w:rFonts w:ascii="Arial" w:hAnsi="Arial" w:cs="Arial"/>
          <w:bCs/>
          <w:color w:val="000000"/>
        </w:rPr>
        <w:t>Mecánica de Fluidos</w:t>
      </w:r>
      <w:r w:rsidR="00EC3A8D">
        <w:rPr>
          <w:rFonts w:ascii="Arial" w:hAnsi="Arial" w:cs="Arial"/>
          <w:bCs/>
          <w:color w:val="000000"/>
        </w:rPr>
        <w:t>, Limusa-Willey, 2003.</w:t>
      </w:r>
    </w:p>
    <w:p w:rsidR="008D2C38" w:rsidRDefault="008D2C38" w:rsidP="008D2C38">
      <w:pPr>
        <w:numPr>
          <w:ilvl w:val="0"/>
          <w:numId w:val="11"/>
        </w:numPr>
        <w:spacing w:before="240" w:line="480" w:lineRule="auto"/>
        <w:jc w:val="both"/>
        <w:rPr>
          <w:rFonts w:ascii="Arial" w:hAnsi="Arial" w:cs="Arial"/>
          <w:bCs/>
          <w:color w:val="000000"/>
        </w:rPr>
      </w:pPr>
      <w:r>
        <w:rPr>
          <w:rFonts w:ascii="Arial" w:hAnsi="Arial" w:cs="Arial"/>
          <w:bCs/>
          <w:color w:val="000000"/>
        </w:rPr>
        <w:t>Vanwillen Gordon, Fundamentos de Termodinámica, Segunda Edición, Editorial Limusa S.A.C.V., 2000.</w:t>
      </w:r>
    </w:p>
    <w:p w:rsidR="008D2C38" w:rsidRPr="00236911" w:rsidRDefault="008D2C38" w:rsidP="008D2C38">
      <w:pPr>
        <w:numPr>
          <w:ilvl w:val="0"/>
          <w:numId w:val="11"/>
        </w:numPr>
        <w:spacing w:before="240" w:line="480" w:lineRule="auto"/>
        <w:jc w:val="both"/>
        <w:rPr>
          <w:rFonts w:ascii="Arial" w:hAnsi="Arial" w:cs="Arial"/>
          <w:bCs/>
          <w:color w:val="000000"/>
          <w:lang w:val="en-US"/>
        </w:rPr>
      </w:pPr>
      <w:r w:rsidRPr="00EC3A8D">
        <w:rPr>
          <w:rFonts w:ascii="Arial" w:hAnsi="Arial" w:cs="Arial"/>
          <w:bCs/>
          <w:color w:val="000000"/>
        </w:rPr>
        <w:t>Vanoli Giuseppe Peter</w:t>
      </w:r>
      <w:r w:rsidRPr="00236911">
        <w:rPr>
          <w:rFonts w:ascii="Arial" w:hAnsi="Arial" w:cs="Arial"/>
          <w:bCs/>
          <w:color w:val="000000"/>
          <w:lang w:val="en-US"/>
        </w:rPr>
        <w:t>, “Evaporation of refrigerants in a smooth horizontal tube: Prediciton of R22 and R507 heat transfer coefficients and pressure drop”, (Paper, Departamento di Ingegneria, Faculta di Ingegneria, Universita Degli Studi del Sannio, 2003).</w:t>
      </w:r>
    </w:p>
    <w:p w:rsidR="008D2C38" w:rsidRDefault="008D2C38" w:rsidP="008D2C38">
      <w:pPr>
        <w:numPr>
          <w:ilvl w:val="0"/>
          <w:numId w:val="11"/>
        </w:numPr>
        <w:spacing w:before="240" w:line="480" w:lineRule="auto"/>
        <w:jc w:val="both"/>
        <w:rPr>
          <w:rFonts w:ascii="Arial" w:hAnsi="Arial" w:cs="Arial"/>
          <w:bCs/>
          <w:color w:val="000000"/>
          <w:lang w:val="en-US"/>
        </w:rPr>
      </w:pPr>
      <w:r>
        <w:rPr>
          <w:rFonts w:ascii="Arial" w:hAnsi="Arial" w:cs="Arial"/>
          <w:bCs/>
          <w:color w:val="000000"/>
          <w:lang w:val="en-US"/>
        </w:rPr>
        <w:t xml:space="preserve">Wojjtan Leszek,  “Experimental and analytical investigation of void fraction and heat Transfer during evaporation in horizontal tube” (Tesis, École Polytecnnique Féderale de Lausanne; </w:t>
      </w:r>
      <w:smartTag w:uri="urn:schemas-microsoft-com:office:smarttags" w:element="PersonName">
        <w:smartTagPr>
          <w:attr w:name="ProductID" w:val="La Faculte Sciences"/>
        </w:smartTagPr>
        <w:smartTag w:uri="urn:schemas-microsoft-com:office:smarttags" w:element="PersonName">
          <w:smartTagPr>
            <w:attr w:name="ProductID" w:val="La Faculte"/>
          </w:smartTagPr>
          <w:r>
            <w:rPr>
              <w:rFonts w:ascii="Arial" w:hAnsi="Arial" w:cs="Arial"/>
              <w:bCs/>
              <w:color w:val="000000"/>
              <w:lang w:val="en-US"/>
            </w:rPr>
            <w:t>La Faculte</w:t>
          </w:r>
        </w:smartTag>
        <w:r>
          <w:rPr>
            <w:rFonts w:ascii="Arial" w:hAnsi="Arial" w:cs="Arial"/>
            <w:bCs/>
            <w:color w:val="000000"/>
            <w:lang w:val="en-US"/>
          </w:rPr>
          <w:t xml:space="preserve"> Sciences</w:t>
        </w:r>
      </w:smartTag>
      <w:r>
        <w:rPr>
          <w:rFonts w:ascii="Arial" w:hAnsi="Arial" w:cs="Arial"/>
          <w:bCs/>
          <w:color w:val="000000"/>
          <w:lang w:val="en-US"/>
        </w:rPr>
        <w:t xml:space="preserve"> et Techniques De L Ingenieur, 2004).</w:t>
      </w:r>
    </w:p>
    <w:p w:rsidR="008D2C38" w:rsidRPr="00A277E1" w:rsidRDefault="008D2C38" w:rsidP="008D2C38">
      <w:pPr>
        <w:numPr>
          <w:ilvl w:val="0"/>
          <w:numId w:val="11"/>
        </w:numPr>
        <w:spacing w:before="240" w:line="480" w:lineRule="auto"/>
        <w:jc w:val="both"/>
        <w:rPr>
          <w:rFonts w:ascii="Arial" w:hAnsi="Arial" w:cs="Arial"/>
          <w:bCs/>
          <w:color w:val="000000"/>
          <w:lang w:val="en-US"/>
        </w:rPr>
      </w:pPr>
      <w:r>
        <w:rPr>
          <w:rFonts w:ascii="Arial" w:hAnsi="Arial" w:cs="Arial"/>
          <w:bCs/>
          <w:color w:val="000000"/>
          <w:lang w:val="en-US"/>
        </w:rPr>
        <w:t xml:space="preserve"> WOLVERINE TUBES INC, Engineering Data Book III, Chapter 10-11</w:t>
      </w:r>
    </w:p>
    <w:p w:rsidR="008D2C38" w:rsidRPr="00CE64BA" w:rsidRDefault="008D2C38" w:rsidP="008D2C38">
      <w:pPr>
        <w:rPr>
          <w:lang w:val="en-US"/>
        </w:rPr>
      </w:pPr>
    </w:p>
    <w:p w:rsidR="00812EF8" w:rsidRDefault="00812EF8" w:rsidP="00812EF8">
      <w:pPr>
        <w:spacing w:line="480" w:lineRule="auto"/>
        <w:jc w:val="both"/>
        <w:rPr>
          <w:rFonts w:ascii="Arial" w:hAnsi="Arial" w:cs="Arial"/>
          <w:lang w:val="en-US"/>
        </w:rPr>
      </w:pPr>
    </w:p>
    <w:p w:rsidR="001838BD" w:rsidRDefault="001838BD" w:rsidP="00812EF8">
      <w:pPr>
        <w:spacing w:line="480" w:lineRule="auto"/>
        <w:jc w:val="both"/>
        <w:rPr>
          <w:rFonts w:ascii="Arial" w:hAnsi="Arial" w:cs="Arial"/>
          <w:lang w:val="en-US"/>
        </w:rPr>
      </w:pPr>
    </w:p>
    <w:p w:rsidR="001838BD" w:rsidRDefault="001838BD" w:rsidP="00812EF8">
      <w:pPr>
        <w:spacing w:line="480" w:lineRule="auto"/>
        <w:jc w:val="both"/>
        <w:rPr>
          <w:rFonts w:ascii="Arial" w:hAnsi="Arial" w:cs="Arial"/>
          <w:lang w:val="en-US"/>
        </w:rPr>
      </w:pPr>
    </w:p>
    <w:p w:rsidR="001838BD" w:rsidRDefault="001838BD" w:rsidP="00812EF8">
      <w:pPr>
        <w:spacing w:line="480" w:lineRule="auto"/>
        <w:jc w:val="both"/>
        <w:rPr>
          <w:rFonts w:ascii="Arial" w:hAnsi="Arial" w:cs="Arial"/>
          <w:lang w:val="en-US"/>
        </w:rPr>
      </w:pPr>
    </w:p>
    <w:p w:rsidR="001838BD" w:rsidRDefault="001838BD" w:rsidP="00812EF8">
      <w:pPr>
        <w:spacing w:line="480" w:lineRule="auto"/>
        <w:jc w:val="both"/>
        <w:rPr>
          <w:rFonts w:ascii="Arial" w:hAnsi="Arial" w:cs="Arial"/>
          <w:lang w:val="en-US"/>
        </w:rPr>
      </w:pPr>
    </w:p>
    <w:p w:rsidR="001838BD" w:rsidRDefault="001838BD" w:rsidP="00812EF8">
      <w:pPr>
        <w:spacing w:line="480" w:lineRule="auto"/>
        <w:jc w:val="both"/>
        <w:rPr>
          <w:rFonts w:ascii="Arial" w:hAnsi="Arial" w:cs="Arial"/>
          <w:lang w:val="en-US"/>
        </w:rPr>
      </w:pPr>
    </w:p>
    <w:p w:rsidR="001838BD" w:rsidRDefault="001838BD" w:rsidP="00812EF8">
      <w:pPr>
        <w:spacing w:line="480" w:lineRule="auto"/>
        <w:jc w:val="both"/>
        <w:rPr>
          <w:rFonts w:ascii="Arial" w:hAnsi="Arial" w:cs="Arial"/>
          <w:lang w:val="en-US"/>
        </w:rPr>
      </w:pPr>
    </w:p>
    <w:p w:rsidR="001838BD" w:rsidRDefault="001838BD" w:rsidP="00812EF8">
      <w:pPr>
        <w:spacing w:line="480" w:lineRule="auto"/>
        <w:jc w:val="both"/>
        <w:rPr>
          <w:rFonts w:ascii="Arial" w:hAnsi="Arial" w:cs="Arial"/>
          <w:lang w:val="en-US"/>
        </w:rPr>
      </w:pPr>
    </w:p>
    <w:p w:rsidR="001838BD" w:rsidRDefault="001838BD" w:rsidP="00812EF8">
      <w:pPr>
        <w:spacing w:line="480" w:lineRule="auto"/>
        <w:jc w:val="both"/>
        <w:rPr>
          <w:rFonts w:ascii="Arial" w:hAnsi="Arial" w:cs="Arial"/>
          <w:lang w:val="en-US"/>
        </w:rPr>
      </w:pPr>
    </w:p>
    <w:p w:rsidR="001838BD" w:rsidRDefault="001838BD" w:rsidP="00812EF8">
      <w:pPr>
        <w:spacing w:line="480" w:lineRule="auto"/>
        <w:jc w:val="both"/>
        <w:rPr>
          <w:rFonts w:ascii="Arial" w:hAnsi="Arial" w:cs="Arial"/>
          <w:lang w:val="en-US"/>
        </w:rPr>
      </w:pPr>
    </w:p>
    <w:sectPr w:rsidR="001838BD" w:rsidSect="00E82796">
      <w:headerReference w:type="default" r:id="rId957"/>
      <w:pgSz w:w="11906" w:h="16838" w:code="9"/>
      <w:pgMar w:top="2268" w:right="1361" w:bottom="2268" w:left="226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486F" w:rsidRDefault="00E1486F">
      <w:r>
        <w:separator/>
      </w:r>
    </w:p>
  </w:endnote>
  <w:endnote w:type="continuationSeparator" w:id="0">
    <w:p w:rsidR="00E1486F" w:rsidRDefault="00E148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486F" w:rsidRDefault="00E1486F">
      <w:r>
        <w:separator/>
      </w:r>
    </w:p>
  </w:footnote>
  <w:footnote w:type="continuationSeparator" w:id="0">
    <w:p w:rsidR="00E1486F" w:rsidRDefault="00E148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CAB" w:rsidRDefault="00061CAB" w:rsidP="002F5BD3">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525471">
      <w:rPr>
        <w:rStyle w:val="Nmerodepgina"/>
        <w:noProof/>
      </w:rPr>
      <w:t>1</w:t>
    </w:r>
    <w:r>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CAB" w:rsidRDefault="00061CAB" w:rsidP="00CE7861">
    <w:pPr>
      <w:pStyle w:val="Encabezado"/>
      <w:jc w:val="right"/>
      <w:rPr>
        <w:rStyle w:val="Nmerodepgina"/>
      </w:rPr>
    </w:pPr>
    <w:r>
      <w:rPr>
        <w:rStyle w:val="Nmerodepgina"/>
      </w:rPr>
      <w:fldChar w:fldCharType="begin"/>
    </w:r>
    <w:r>
      <w:rPr>
        <w:rStyle w:val="Nmerodepgina"/>
      </w:rPr>
      <w:instrText xml:space="preserve"> PAGE </w:instrText>
    </w:r>
    <w:r>
      <w:rPr>
        <w:rStyle w:val="Nmerodepgina"/>
      </w:rPr>
      <w:fldChar w:fldCharType="separate"/>
    </w:r>
    <w:r w:rsidR="00525471">
      <w:rPr>
        <w:rStyle w:val="Nmerodepgina"/>
        <w:noProof/>
      </w:rPr>
      <w:t>56</w:t>
    </w:r>
    <w:r>
      <w:rPr>
        <w:rStyle w:val="Nmerodepgina"/>
      </w:rPr>
      <w:fldChar w:fldCharType="end"/>
    </w:r>
  </w:p>
  <w:p w:rsidR="00061CAB" w:rsidRDefault="00061CAB">
    <w:pPr>
      <w:pStyle w:val="Encabezado"/>
      <w:rPr>
        <w:rStyle w:val="Nmerodepgina"/>
      </w:rPr>
    </w:pPr>
  </w:p>
  <w:p w:rsidR="00061CAB" w:rsidRDefault="00061CAB">
    <w:pPr>
      <w:pStyle w:val="Encabezado"/>
      <w:rPr>
        <w:rStyle w:val="Nmerodepgina"/>
      </w:rPr>
    </w:pPr>
  </w:p>
  <w:p w:rsidR="00061CAB" w:rsidRDefault="00061CAB" w:rsidP="00FC40FF">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6502"/>
    <w:multiLevelType w:val="multilevel"/>
    <w:tmpl w:val="EE887D46"/>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484"/>
        </w:tabs>
        <w:ind w:left="2484" w:hanging="108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1">
    <w:nsid w:val="0499158A"/>
    <w:multiLevelType w:val="hybridMultilevel"/>
    <w:tmpl w:val="71B48374"/>
    <w:lvl w:ilvl="0" w:tplc="703C1308">
      <w:start w:val="5"/>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E61158"/>
    <w:multiLevelType w:val="multilevel"/>
    <w:tmpl w:val="45EAA946"/>
    <w:lvl w:ilvl="0">
      <w:start w:val="3"/>
      <w:numFmt w:val="decimal"/>
      <w:lvlText w:val="%1"/>
      <w:lvlJc w:val="left"/>
      <w:pPr>
        <w:tabs>
          <w:tab w:val="num" w:pos="1068"/>
        </w:tabs>
        <w:ind w:left="1068" w:hanging="360"/>
      </w:pPr>
      <w:rPr>
        <w:rFonts w:hint="default"/>
      </w:rPr>
    </w:lvl>
    <w:lvl w:ilvl="1">
      <w:start w:val="1"/>
      <w:numFmt w:val="decimal"/>
      <w:isLgl/>
      <w:lvlText w:val="%1.%2"/>
      <w:lvlJc w:val="left"/>
      <w:pPr>
        <w:tabs>
          <w:tab w:val="num" w:pos="1446"/>
        </w:tabs>
        <w:ind w:left="1446" w:hanging="390"/>
      </w:pPr>
      <w:rPr>
        <w:rFonts w:hint="default"/>
      </w:rPr>
    </w:lvl>
    <w:lvl w:ilvl="2">
      <w:start w:val="1"/>
      <w:numFmt w:val="decimal"/>
      <w:isLgl/>
      <w:lvlText w:val="%1.%2.%3"/>
      <w:lvlJc w:val="left"/>
      <w:pPr>
        <w:tabs>
          <w:tab w:val="num" w:pos="2124"/>
        </w:tabs>
        <w:ind w:left="2124" w:hanging="720"/>
      </w:pPr>
      <w:rPr>
        <w:rFonts w:hint="default"/>
      </w:rPr>
    </w:lvl>
    <w:lvl w:ilvl="3">
      <w:start w:val="1"/>
      <w:numFmt w:val="decimal"/>
      <w:isLgl/>
      <w:lvlText w:val="%1.%2.%3.%4"/>
      <w:lvlJc w:val="left"/>
      <w:pPr>
        <w:tabs>
          <w:tab w:val="num" w:pos="2832"/>
        </w:tabs>
        <w:ind w:left="2832" w:hanging="1080"/>
      </w:pPr>
      <w:rPr>
        <w:rFonts w:hint="default"/>
      </w:rPr>
    </w:lvl>
    <w:lvl w:ilvl="4">
      <w:start w:val="1"/>
      <w:numFmt w:val="decimal"/>
      <w:isLgl/>
      <w:lvlText w:val="%1.%2.%3.%4.%5"/>
      <w:lvlJc w:val="left"/>
      <w:pPr>
        <w:tabs>
          <w:tab w:val="num" w:pos="3180"/>
        </w:tabs>
        <w:ind w:left="3180" w:hanging="1080"/>
      </w:pPr>
      <w:rPr>
        <w:rFonts w:hint="default"/>
      </w:rPr>
    </w:lvl>
    <w:lvl w:ilvl="5">
      <w:start w:val="1"/>
      <w:numFmt w:val="decimal"/>
      <w:isLgl/>
      <w:lvlText w:val="%1.%2.%3.%4.%5.%6"/>
      <w:lvlJc w:val="left"/>
      <w:pPr>
        <w:tabs>
          <w:tab w:val="num" w:pos="3888"/>
        </w:tabs>
        <w:ind w:left="3888" w:hanging="1440"/>
      </w:pPr>
      <w:rPr>
        <w:rFonts w:hint="default"/>
      </w:rPr>
    </w:lvl>
    <w:lvl w:ilvl="6">
      <w:start w:val="1"/>
      <w:numFmt w:val="decimal"/>
      <w:isLgl/>
      <w:lvlText w:val="%1.%2.%3.%4.%5.%6.%7"/>
      <w:lvlJc w:val="left"/>
      <w:pPr>
        <w:tabs>
          <w:tab w:val="num" w:pos="4236"/>
        </w:tabs>
        <w:ind w:left="4236" w:hanging="1440"/>
      </w:pPr>
      <w:rPr>
        <w:rFonts w:hint="default"/>
      </w:rPr>
    </w:lvl>
    <w:lvl w:ilvl="7">
      <w:start w:val="1"/>
      <w:numFmt w:val="decimal"/>
      <w:isLgl/>
      <w:lvlText w:val="%1.%2.%3.%4.%5.%6.%7.%8"/>
      <w:lvlJc w:val="left"/>
      <w:pPr>
        <w:tabs>
          <w:tab w:val="num" w:pos="4944"/>
        </w:tabs>
        <w:ind w:left="4944" w:hanging="1800"/>
      </w:pPr>
      <w:rPr>
        <w:rFonts w:hint="default"/>
      </w:rPr>
    </w:lvl>
    <w:lvl w:ilvl="8">
      <w:start w:val="1"/>
      <w:numFmt w:val="decimal"/>
      <w:isLgl/>
      <w:lvlText w:val="%1.%2.%3.%4.%5.%6.%7.%8.%9"/>
      <w:lvlJc w:val="left"/>
      <w:pPr>
        <w:tabs>
          <w:tab w:val="num" w:pos="5292"/>
        </w:tabs>
        <w:ind w:left="5292" w:hanging="1800"/>
      </w:pPr>
      <w:rPr>
        <w:rFonts w:hint="default"/>
      </w:rPr>
    </w:lvl>
  </w:abstractNum>
  <w:abstractNum w:abstractNumId="3">
    <w:nsid w:val="0CFD6DF5"/>
    <w:multiLevelType w:val="hybridMultilevel"/>
    <w:tmpl w:val="93BC11A4"/>
    <w:lvl w:ilvl="0" w:tplc="8B56055A">
      <w:start w:val="1"/>
      <w:numFmt w:val="decimal"/>
      <w:lvlText w:val="%1."/>
      <w:lvlJc w:val="left"/>
      <w:pPr>
        <w:tabs>
          <w:tab w:val="num" w:pos="717"/>
        </w:tabs>
        <w:ind w:left="717" w:hanging="360"/>
      </w:pPr>
      <w:rPr>
        <w:rFonts w:hint="default"/>
      </w:rPr>
    </w:lvl>
    <w:lvl w:ilvl="1" w:tplc="0C0A0019" w:tentative="1">
      <w:start w:val="1"/>
      <w:numFmt w:val="lowerLetter"/>
      <w:lvlText w:val="%2."/>
      <w:lvlJc w:val="left"/>
      <w:pPr>
        <w:tabs>
          <w:tab w:val="num" w:pos="1437"/>
        </w:tabs>
        <w:ind w:left="1437" w:hanging="360"/>
      </w:pPr>
    </w:lvl>
    <w:lvl w:ilvl="2" w:tplc="0C0A001B" w:tentative="1">
      <w:start w:val="1"/>
      <w:numFmt w:val="lowerRoman"/>
      <w:lvlText w:val="%3."/>
      <w:lvlJc w:val="right"/>
      <w:pPr>
        <w:tabs>
          <w:tab w:val="num" w:pos="2157"/>
        </w:tabs>
        <w:ind w:left="2157" w:hanging="180"/>
      </w:pPr>
    </w:lvl>
    <w:lvl w:ilvl="3" w:tplc="0C0A000F" w:tentative="1">
      <w:start w:val="1"/>
      <w:numFmt w:val="decimal"/>
      <w:lvlText w:val="%4."/>
      <w:lvlJc w:val="left"/>
      <w:pPr>
        <w:tabs>
          <w:tab w:val="num" w:pos="2877"/>
        </w:tabs>
        <w:ind w:left="2877" w:hanging="360"/>
      </w:pPr>
    </w:lvl>
    <w:lvl w:ilvl="4" w:tplc="0C0A0019" w:tentative="1">
      <w:start w:val="1"/>
      <w:numFmt w:val="lowerLetter"/>
      <w:lvlText w:val="%5."/>
      <w:lvlJc w:val="left"/>
      <w:pPr>
        <w:tabs>
          <w:tab w:val="num" w:pos="3597"/>
        </w:tabs>
        <w:ind w:left="3597" w:hanging="360"/>
      </w:pPr>
    </w:lvl>
    <w:lvl w:ilvl="5" w:tplc="0C0A001B" w:tentative="1">
      <w:start w:val="1"/>
      <w:numFmt w:val="lowerRoman"/>
      <w:lvlText w:val="%6."/>
      <w:lvlJc w:val="right"/>
      <w:pPr>
        <w:tabs>
          <w:tab w:val="num" w:pos="4317"/>
        </w:tabs>
        <w:ind w:left="4317" w:hanging="180"/>
      </w:pPr>
    </w:lvl>
    <w:lvl w:ilvl="6" w:tplc="0C0A000F" w:tentative="1">
      <w:start w:val="1"/>
      <w:numFmt w:val="decimal"/>
      <w:lvlText w:val="%7."/>
      <w:lvlJc w:val="left"/>
      <w:pPr>
        <w:tabs>
          <w:tab w:val="num" w:pos="5037"/>
        </w:tabs>
        <w:ind w:left="5037" w:hanging="360"/>
      </w:pPr>
    </w:lvl>
    <w:lvl w:ilvl="7" w:tplc="0C0A0019" w:tentative="1">
      <w:start w:val="1"/>
      <w:numFmt w:val="lowerLetter"/>
      <w:lvlText w:val="%8."/>
      <w:lvlJc w:val="left"/>
      <w:pPr>
        <w:tabs>
          <w:tab w:val="num" w:pos="5757"/>
        </w:tabs>
        <w:ind w:left="5757" w:hanging="360"/>
      </w:pPr>
    </w:lvl>
    <w:lvl w:ilvl="8" w:tplc="0C0A001B" w:tentative="1">
      <w:start w:val="1"/>
      <w:numFmt w:val="lowerRoman"/>
      <w:lvlText w:val="%9."/>
      <w:lvlJc w:val="right"/>
      <w:pPr>
        <w:tabs>
          <w:tab w:val="num" w:pos="6477"/>
        </w:tabs>
        <w:ind w:left="6477" w:hanging="180"/>
      </w:pPr>
    </w:lvl>
  </w:abstractNum>
  <w:abstractNum w:abstractNumId="4">
    <w:nsid w:val="0DD71B91"/>
    <w:multiLevelType w:val="hybridMultilevel"/>
    <w:tmpl w:val="C1FEE2A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FC4654D"/>
    <w:multiLevelType w:val="multilevel"/>
    <w:tmpl w:val="73CE1AC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484"/>
        </w:tabs>
        <w:ind w:left="2484" w:hanging="108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6">
    <w:nsid w:val="219D3516"/>
    <w:multiLevelType w:val="multilevel"/>
    <w:tmpl w:val="F8A8CFD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484"/>
        </w:tabs>
        <w:ind w:left="2484" w:hanging="108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7">
    <w:nsid w:val="26AC4C01"/>
    <w:multiLevelType w:val="hybridMultilevel"/>
    <w:tmpl w:val="EF726A3A"/>
    <w:lvl w:ilvl="0" w:tplc="DFAA2B8E">
      <w:start w:val="1"/>
      <w:numFmt w:val="decimal"/>
      <w:lvlText w:val="%1."/>
      <w:lvlJc w:val="left"/>
      <w:pPr>
        <w:tabs>
          <w:tab w:val="num" w:pos="357"/>
        </w:tabs>
        <w:ind w:left="357" w:hanging="35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3F457EC6"/>
    <w:multiLevelType w:val="multilevel"/>
    <w:tmpl w:val="1E40CF2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484"/>
        </w:tabs>
        <w:ind w:left="2484" w:hanging="108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9">
    <w:nsid w:val="42767633"/>
    <w:multiLevelType w:val="multilevel"/>
    <w:tmpl w:val="CA2A66C2"/>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484"/>
        </w:tabs>
        <w:ind w:left="2484" w:hanging="108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10">
    <w:nsid w:val="4ADB76C5"/>
    <w:multiLevelType w:val="multilevel"/>
    <w:tmpl w:val="592E9CD0"/>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0"/>
  </w:num>
  <w:num w:numId="2">
    <w:abstractNumId w:val="6"/>
  </w:num>
  <w:num w:numId="3">
    <w:abstractNumId w:val="5"/>
  </w:num>
  <w:num w:numId="4">
    <w:abstractNumId w:val="9"/>
  </w:num>
  <w:num w:numId="5">
    <w:abstractNumId w:val="8"/>
  </w:num>
  <w:num w:numId="6">
    <w:abstractNumId w:val="2"/>
  </w:num>
  <w:num w:numId="7">
    <w:abstractNumId w:val="0"/>
  </w:num>
  <w:num w:numId="8">
    <w:abstractNumId w:val="4"/>
  </w:num>
  <w:num w:numId="9">
    <w:abstractNumId w:val="3"/>
  </w:num>
  <w:num w:numId="10">
    <w:abstractNumId w:val="1"/>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1"/>
    <w:footnote w:id="0"/>
  </w:footnotePr>
  <w:endnotePr>
    <w:endnote w:id="-1"/>
    <w:endnote w:id="0"/>
  </w:endnotePr>
  <w:compat/>
  <w:rsids>
    <w:rsidRoot w:val="007A6A6E"/>
    <w:rsid w:val="00006216"/>
    <w:rsid w:val="000121E7"/>
    <w:rsid w:val="00013AB4"/>
    <w:rsid w:val="00020EC6"/>
    <w:rsid w:val="00027068"/>
    <w:rsid w:val="00027CB8"/>
    <w:rsid w:val="000310A0"/>
    <w:rsid w:val="000312E0"/>
    <w:rsid w:val="00052B78"/>
    <w:rsid w:val="00054C9E"/>
    <w:rsid w:val="000611C6"/>
    <w:rsid w:val="00061CAB"/>
    <w:rsid w:val="000636A0"/>
    <w:rsid w:val="00066DFF"/>
    <w:rsid w:val="00070468"/>
    <w:rsid w:val="000715CF"/>
    <w:rsid w:val="00081110"/>
    <w:rsid w:val="00082383"/>
    <w:rsid w:val="00083492"/>
    <w:rsid w:val="00083813"/>
    <w:rsid w:val="000871A4"/>
    <w:rsid w:val="0009721C"/>
    <w:rsid w:val="000A0B84"/>
    <w:rsid w:val="000B25C9"/>
    <w:rsid w:val="000B3382"/>
    <w:rsid w:val="000B4036"/>
    <w:rsid w:val="000B4B22"/>
    <w:rsid w:val="000B6BB8"/>
    <w:rsid w:val="000B7711"/>
    <w:rsid w:val="000C1574"/>
    <w:rsid w:val="000C4EB2"/>
    <w:rsid w:val="000D0FCB"/>
    <w:rsid w:val="000E5F22"/>
    <w:rsid w:val="000E711B"/>
    <w:rsid w:val="000F3719"/>
    <w:rsid w:val="00101879"/>
    <w:rsid w:val="00112667"/>
    <w:rsid w:val="0011476C"/>
    <w:rsid w:val="00131370"/>
    <w:rsid w:val="00135A1A"/>
    <w:rsid w:val="001364CD"/>
    <w:rsid w:val="00141857"/>
    <w:rsid w:val="0015250F"/>
    <w:rsid w:val="00157C5A"/>
    <w:rsid w:val="001702A1"/>
    <w:rsid w:val="00177D90"/>
    <w:rsid w:val="001801D8"/>
    <w:rsid w:val="00181925"/>
    <w:rsid w:val="001838BD"/>
    <w:rsid w:val="001842EC"/>
    <w:rsid w:val="00186D1F"/>
    <w:rsid w:val="001915E8"/>
    <w:rsid w:val="00192FB9"/>
    <w:rsid w:val="00193E80"/>
    <w:rsid w:val="00197AEE"/>
    <w:rsid w:val="001A0469"/>
    <w:rsid w:val="001A4D11"/>
    <w:rsid w:val="001B3295"/>
    <w:rsid w:val="001B5140"/>
    <w:rsid w:val="001B7193"/>
    <w:rsid w:val="001C476D"/>
    <w:rsid w:val="001D0886"/>
    <w:rsid w:val="001D0EF5"/>
    <w:rsid w:val="001D4AC3"/>
    <w:rsid w:val="001E6399"/>
    <w:rsid w:val="001F1B44"/>
    <w:rsid w:val="001F7F28"/>
    <w:rsid w:val="00203FD0"/>
    <w:rsid w:val="002067F1"/>
    <w:rsid w:val="00206F93"/>
    <w:rsid w:val="00207C94"/>
    <w:rsid w:val="00213254"/>
    <w:rsid w:val="00215C69"/>
    <w:rsid w:val="0022068C"/>
    <w:rsid w:val="00223A2A"/>
    <w:rsid w:val="00230B2A"/>
    <w:rsid w:val="00236D27"/>
    <w:rsid w:val="0024130F"/>
    <w:rsid w:val="002442E3"/>
    <w:rsid w:val="00252CEF"/>
    <w:rsid w:val="002536E4"/>
    <w:rsid w:val="002550DD"/>
    <w:rsid w:val="00261F9C"/>
    <w:rsid w:val="002631CE"/>
    <w:rsid w:val="002659EE"/>
    <w:rsid w:val="002738A0"/>
    <w:rsid w:val="00281F78"/>
    <w:rsid w:val="002A47A1"/>
    <w:rsid w:val="002A4850"/>
    <w:rsid w:val="002A5096"/>
    <w:rsid w:val="002B0254"/>
    <w:rsid w:val="002B339A"/>
    <w:rsid w:val="002C39B9"/>
    <w:rsid w:val="002C4E8B"/>
    <w:rsid w:val="002C6F32"/>
    <w:rsid w:val="002C781A"/>
    <w:rsid w:val="002D0B98"/>
    <w:rsid w:val="002D5C4C"/>
    <w:rsid w:val="002D6D6B"/>
    <w:rsid w:val="002E0493"/>
    <w:rsid w:val="002E09A4"/>
    <w:rsid w:val="002E1483"/>
    <w:rsid w:val="002F081F"/>
    <w:rsid w:val="002F09F8"/>
    <w:rsid w:val="002F3396"/>
    <w:rsid w:val="002F3D62"/>
    <w:rsid w:val="002F5BD3"/>
    <w:rsid w:val="002F714A"/>
    <w:rsid w:val="00321066"/>
    <w:rsid w:val="00321D77"/>
    <w:rsid w:val="00324AC6"/>
    <w:rsid w:val="00332F26"/>
    <w:rsid w:val="003337BE"/>
    <w:rsid w:val="00333F6D"/>
    <w:rsid w:val="003432D6"/>
    <w:rsid w:val="00351791"/>
    <w:rsid w:val="003536A7"/>
    <w:rsid w:val="00355636"/>
    <w:rsid w:val="00356A08"/>
    <w:rsid w:val="003623E3"/>
    <w:rsid w:val="00364F69"/>
    <w:rsid w:val="00381D04"/>
    <w:rsid w:val="00393125"/>
    <w:rsid w:val="003A01C9"/>
    <w:rsid w:val="003A19CE"/>
    <w:rsid w:val="003A24EE"/>
    <w:rsid w:val="003A6091"/>
    <w:rsid w:val="003A6E9C"/>
    <w:rsid w:val="003A6EF1"/>
    <w:rsid w:val="003B00FB"/>
    <w:rsid w:val="003B0673"/>
    <w:rsid w:val="003C5B9D"/>
    <w:rsid w:val="003D23C1"/>
    <w:rsid w:val="003D3967"/>
    <w:rsid w:val="003E0CF3"/>
    <w:rsid w:val="003E20BA"/>
    <w:rsid w:val="003E43A3"/>
    <w:rsid w:val="003F3177"/>
    <w:rsid w:val="00405754"/>
    <w:rsid w:val="00407EFF"/>
    <w:rsid w:val="00413571"/>
    <w:rsid w:val="00413B51"/>
    <w:rsid w:val="00414B61"/>
    <w:rsid w:val="00420D96"/>
    <w:rsid w:val="004250BD"/>
    <w:rsid w:val="00426FCA"/>
    <w:rsid w:val="00441685"/>
    <w:rsid w:val="00442337"/>
    <w:rsid w:val="00447E81"/>
    <w:rsid w:val="00452493"/>
    <w:rsid w:val="00452F12"/>
    <w:rsid w:val="00454EE9"/>
    <w:rsid w:val="004618BA"/>
    <w:rsid w:val="0046356A"/>
    <w:rsid w:val="00465A14"/>
    <w:rsid w:val="0046647D"/>
    <w:rsid w:val="00466EE2"/>
    <w:rsid w:val="00472D5F"/>
    <w:rsid w:val="004731A1"/>
    <w:rsid w:val="004759C1"/>
    <w:rsid w:val="00476B97"/>
    <w:rsid w:val="004801BF"/>
    <w:rsid w:val="00486BBA"/>
    <w:rsid w:val="0049720F"/>
    <w:rsid w:val="004A1406"/>
    <w:rsid w:val="004A4841"/>
    <w:rsid w:val="004A4F44"/>
    <w:rsid w:val="004A5012"/>
    <w:rsid w:val="004B6D81"/>
    <w:rsid w:val="004C00A8"/>
    <w:rsid w:val="004D33F9"/>
    <w:rsid w:val="004D40C9"/>
    <w:rsid w:val="004D4F16"/>
    <w:rsid w:val="004E06FB"/>
    <w:rsid w:val="004E54B7"/>
    <w:rsid w:val="004E5664"/>
    <w:rsid w:val="004F4AA9"/>
    <w:rsid w:val="004F5ADF"/>
    <w:rsid w:val="00504CD6"/>
    <w:rsid w:val="00506C97"/>
    <w:rsid w:val="005208A2"/>
    <w:rsid w:val="00525471"/>
    <w:rsid w:val="00527B34"/>
    <w:rsid w:val="00530BAF"/>
    <w:rsid w:val="00541FD3"/>
    <w:rsid w:val="00553AA8"/>
    <w:rsid w:val="00556FB8"/>
    <w:rsid w:val="005607E4"/>
    <w:rsid w:val="00560EAA"/>
    <w:rsid w:val="0056277B"/>
    <w:rsid w:val="0056693D"/>
    <w:rsid w:val="0056784E"/>
    <w:rsid w:val="00573F5B"/>
    <w:rsid w:val="00574494"/>
    <w:rsid w:val="00574FA0"/>
    <w:rsid w:val="00577170"/>
    <w:rsid w:val="00594EF1"/>
    <w:rsid w:val="005A7DE3"/>
    <w:rsid w:val="005B1AE7"/>
    <w:rsid w:val="005C129F"/>
    <w:rsid w:val="005C2895"/>
    <w:rsid w:val="005C34C6"/>
    <w:rsid w:val="005D2A6F"/>
    <w:rsid w:val="005E0094"/>
    <w:rsid w:val="005E1162"/>
    <w:rsid w:val="005E2B3F"/>
    <w:rsid w:val="005F5ED6"/>
    <w:rsid w:val="005F7BF7"/>
    <w:rsid w:val="00605238"/>
    <w:rsid w:val="006066A1"/>
    <w:rsid w:val="006109DB"/>
    <w:rsid w:val="00612EB7"/>
    <w:rsid w:val="00621A9F"/>
    <w:rsid w:val="00626B90"/>
    <w:rsid w:val="00627288"/>
    <w:rsid w:val="006353B5"/>
    <w:rsid w:val="00643E38"/>
    <w:rsid w:val="0064643C"/>
    <w:rsid w:val="0064662D"/>
    <w:rsid w:val="00647F10"/>
    <w:rsid w:val="00651138"/>
    <w:rsid w:val="006548DE"/>
    <w:rsid w:val="0065544E"/>
    <w:rsid w:val="00655582"/>
    <w:rsid w:val="006636AE"/>
    <w:rsid w:val="006645A5"/>
    <w:rsid w:val="00665433"/>
    <w:rsid w:val="00665A7A"/>
    <w:rsid w:val="00670240"/>
    <w:rsid w:val="00672801"/>
    <w:rsid w:val="0067765F"/>
    <w:rsid w:val="00677EAB"/>
    <w:rsid w:val="00682026"/>
    <w:rsid w:val="00682414"/>
    <w:rsid w:val="0068480D"/>
    <w:rsid w:val="00691DFF"/>
    <w:rsid w:val="006946A1"/>
    <w:rsid w:val="00695656"/>
    <w:rsid w:val="00695895"/>
    <w:rsid w:val="006A5925"/>
    <w:rsid w:val="006B618A"/>
    <w:rsid w:val="006C3CB9"/>
    <w:rsid w:val="006D0219"/>
    <w:rsid w:val="006D1B17"/>
    <w:rsid w:val="006D1E6E"/>
    <w:rsid w:val="006D7A94"/>
    <w:rsid w:val="006E175B"/>
    <w:rsid w:val="006F2A1A"/>
    <w:rsid w:val="006F3B6B"/>
    <w:rsid w:val="007011FA"/>
    <w:rsid w:val="007121CF"/>
    <w:rsid w:val="007130C0"/>
    <w:rsid w:val="00730FBD"/>
    <w:rsid w:val="00741675"/>
    <w:rsid w:val="007465E7"/>
    <w:rsid w:val="007540EB"/>
    <w:rsid w:val="0075536F"/>
    <w:rsid w:val="00756B1A"/>
    <w:rsid w:val="0076134B"/>
    <w:rsid w:val="007618C9"/>
    <w:rsid w:val="00762ACE"/>
    <w:rsid w:val="00767447"/>
    <w:rsid w:val="00771A77"/>
    <w:rsid w:val="00773952"/>
    <w:rsid w:val="007771A6"/>
    <w:rsid w:val="007774CB"/>
    <w:rsid w:val="007816EF"/>
    <w:rsid w:val="00783F86"/>
    <w:rsid w:val="00785B76"/>
    <w:rsid w:val="0078770A"/>
    <w:rsid w:val="007955D8"/>
    <w:rsid w:val="007A08A3"/>
    <w:rsid w:val="007A6328"/>
    <w:rsid w:val="007A64AB"/>
    <w:rsid w:val="007A6A6E"/>
    <w:rsid w:val="007B7A83"/>
    <w:rsid w:val="007C1335"/>
    <w:rsid w:val="007C1C44"/>
    <w:rsid w:val="007E6D32"/>
    <w:rsid w:val="007F6741"/>
    <w:rsid w:val="007F6D9E"/>
    <w:rsid w:val="007F73C6"/>
    <w:rsid w:val="00803234"/>
    <w:rsid w:val="008069E0"/>
    <w:rsid w:val="00806C87"/>
    <w:rsid w:val="00807373"/>
    <w:rsid w:val="008079B0"/>
    <w:rsid w:val="00812B58"/>
    <w:rsid w:val="00812EF8"/>
    <w:rsid w:val="008169A2"/>
    <w:rsid w:val="00816D9F"/>
    <w:rsid w:val="008174BF"/>
    <w:rsid w:val="0082066F"/>
    <w:rsid w:val="00820CA0"/>
    <w:rsid w:val="008216F7"/>
    <w:rsid w:val="00822CFE"/>
    <w:rsid w:val="008324E3"/>
    <w:rsid w:val="00832DB5"/>
    <w:rsid w:val="008455EB"/>
    <w:rsid w:val="0084618A"/>
    <w:rsid w:val="00853284"/>
    <w:rsid w:val="008560A2"/>
    <w:rsid w:val="00866430"/>
    <w:rsid w:val="00870596"/>
    <w:rsid w:val="008707AD"/>
    <w:rsid w:val="00872C5B"/>
    <w:rsid w:val="00874086"/>
    <w:rsid w:val="00877B53"/>
    <w:rsid w:val="00881B1B"/>
    <w:rsid w:val="00896FBC"/>
    <w:rsid w:val="008A623F"/>
    <w:rsid w:val="008B19D2"/>
    <w:rsid w:val="008C203B"/>
    <w:rsid w:val="008C3912"/>
    <w:rsid w:val="008C4916"/>
    <w:rsid w:val="008C58DB"/>
    <w:rsid w:val="008C74D8"/>
    <w:rsid w:val="008D2C38"/>
    <w:rsid w:val="008D343F"/>
    <w:rsid w:val="008E7446"/>
    <w:rsid w:val="008F1513"/>
    <w:rsid w:val="008F1DE6"/>
    <w:rsid w:val="009001A8"/>
    <w:rsid w:val="009027CB"/>
    <w:rsid w:val="00902B6D"/>
    <w:rsid w:val="0090508D"/>
    <w:rsid w:val="00912712"/>
    <w:rsid w:val="00915042"/>
    <w:rsid w:val="00920942"/>
    <w:rsid w:val="0092641D"/>
    <w:rsid w:val="00926576"/>
    <w:rsid w:val="00931CC0"/>
    <w:rsid w:val="00937D76"/>
    <w:rsid w:val="00941DEE"/>
    <w:rsid w:val="00942A95"/>
    <w:rsid w:val="00944F33"/>
    <w:rsid w:val="00945267"/>
    <w:rsid w:val="00947D28"/>
    <w:rsid w:val="009531F2"/>
    <w:rsid w:val="0095796B"/>
    <w:rsid w:val="00964023"/>
    <w:rsid w:val="00964F30"/>
    <w:rsid w:val="00973957"/>
    <w:rsid w:val="00973A1B"/>
    <w:rsid w:val="00975AF8"/>
    <w:rsid w:val="00980DB1"/>
    <w:rsid w:val="00981AC7"/>
    <w:rsid w:val="00982060"/>
    <w:rsid w:val="009937AD"/>
    <w:rsid w:val="0099503E"/>
    <w:rsid w:val="009A1D22"/>
    <w:rsid w:val="009A1E00"/>
    <w:rsid w:val="009A7DD4"/>
    <w:rsid w:val="009B399E"/>
    <w:rsid w:val="009B70B4"/>
    <w:rsid w:val="009B7BE7"/>
    <w:rsid w:val="009C20D7"/>
    <w:rsid w:val="009C3059"/>
    <w:rsid w:val="009C4DC9"/>
    <w:rsid w:val="009C7862"/>
    <w:rsid w:val="009C7B39"/>
    <w:rsid w:val="009D734F"/>
    <w:rsid w:val="009E148A"/>
    <w:rsid w:val="009E1AAF"/>
    <w:rsid w:val="009F16FC"/>
    <w:rsid w:val="009F500E"/>
    <w:rsid w:val="00A0048D"/>
    <w:rsid w:val="00A023F7"/>
    <w:rsid w:val="00A04092"/>
    <w:rsid w:val="00A0694D"/>
    <w:rsid w:val="00A06B1D"/>
    <w:rsid w:val="00A12256"/>
    <w:rsid w:val="00A23996"/>
    <w:rsid w:val="00A34270"/>
    <w:rsid w:val="00A34E36"/>
    <w:rsid w:val="00A352BA"/>
    <w:rsid w:val="00A42892"/>
    <w:rsid w:val="00A42A68"/>
    <w:rsid w:val="00A4513E"/>
    <w:rsid w:val="00A5412A"/>
    <w:rsid w:val="00A57416"/>
    <w:rsid w:val="00A6169C"/>
    <w:rsid w:val="00A651DF"/>
    <w:rsid w:val="00A72D21"/>
    <w:rsid w:val="00A83D2A"/>
    <w:rsid w:val="00A83F0A"/>
    <w:rsid w:val="00A90C7D"/>
    <w:rsid w:val="00A90C8E"/>
    <w:rsid w:val="00A94A54"/>
    <w:rsid w:val="00A95C65"/>
    <w:rsid w:val="00AA3FAA"/>
    <w:rsid w:val="00AA65C3"/>
    <w:rsid w:val="00AB0E50"/>
    <w:rsid w:val="00AB1023"/>
    <w:rsid w:val="00AB3846"/>
    <w:rsid w:val="00AB72D0"/>
    <w:rsid w:val="00AC5FBC"/>
    <w:rsid w:val="00AD1B59"/>
    <w:rsid w:val="00AD32EE"/>
    <w:rsid w:val="00AD7B62"/>
    <w:rsid w:val="00AE0F7C"/>
    <w:rsid w:val="00AE32CA"/>
    <w:rsid w:val="00AF7F92"/>
    <w:rsid w:val="00B01FEF"/>
    <w:rsid w:val="00B0601A"/>
    <w:rsid w:val="00B10452"/>
    <w:rsid w:val="00B12B03"/>
    <w:rsid w:val="00B133B4"/>
    <w:rsid w:val="00B202CB"/>
    <w:rsid w:val="00B22F8B"/>
    <w:rsid w:val="00B25FBB"/>
    <w:rsid w:val="00B264E7"/>
    <w:rsid w:val="00B27DC8"/>
    <w:rsid w:val="00B30403"/>
    <w:rsid w:val="00B30671"/>
    <w:rsid w:val="00B30F9F"/>
    <w:rsid w:val="00B31687"/>
    <w:rsid w:val="00B35C63"/>
    <w:rsid w:val="00B36310"/>
    <w:rsid w:val="00B36724"/>
    <w:rsid w:val="00B367C3"/>
    <w:rsid w:val="00B37D48"/>
    <w:rsid w:val="00B57F0E"/>
    <w:rsid w:val="00B603B5"/>
    <w:rsid w:val="00B75CB7"/>
    <w:rsid w:val="00B76E0B"/>
    <w:rsid w:val="00B843B6"/>
    <w:rsid w:val="00B85992"/>
    <w:rsid w:val="00B85F7F"/>
    <w:rsid w:val="00B86413"/>
    <w:rsid w:val="00B90916"/>
    <w:rsid w:val="00B919DC"/>
    <w:rsid w:val="00B94FA8"/>
    <w:rsid w:val="00B96ACE"/>
    <w:rsid w:val="00BA68A7"/>
    <w:rsid w:val="00BB15B9"/>
    <w:rsid w:val="00BB3FF9"/>
    <w:rsid w:val="00BB4535"/>
    <w:rsid w:val="00BC1635"/>
    <w:rsid w:val="00BC6D5F"/>
    <w:rsid w:val="00BD10B2"/>
    <w:rsid w:val="00BD2324"/>
    <w:rsid w:val="00BD3735"/>
    <w:rsid w:val="00BD4528"/>
    <w:rsid w:val="00BD5689"/>
    <w:rsid w:val="00BD5F15"/>
    <w:rsid w:val="00BE13A4"/>
    <w:rsid w:val="00BE4D5E"/>
    <w:rsid w:val="00BE7482"/>
    <w:rsid w:val="00BE74ED"/>
    <w:rsid w:val="00BF057D"/>
    <w:rsid w:val="00BF1761"/>
    <w:rsid w:val="00C00840"/>
    <w:rsid w:val="00C123E9"/>
    <w:rsid w:val="00C20BBF"/>
    <w:rsid w:val="00C2607C"/>
    <w:rsid w:val="00C36BB2"/>
    <w:rsid w:val="00C401FF"/>
    <w:rsid w:val="00C479C0"/>
    <w:rsid w:val="00C47F28"/>
    <w:rsid w:val="00C5280E"/>
    <w:rsid w:val="00C57648"/>
    <w:rsid w:val="00C57C6D"/>
    <w:rsid w:val="00C60DC2"/>
    <w:rsid w:val="00C771DB"/>
    <w:rsid w:val="00C7797F"/>
    <w:rsid w:val="00C85CEC"/>
    <w:rsid w:val="00CA3A5D"/>
    <w:rsid w:val="00CB0683"/>
    <w:rsid w:val="00CB2376"/>
    <w:rsid w:val="00CB445C"/>
    <w:rsid w:val="00CB4E9B"/>
    <w:rsid w:val="00CB7945"/>
    <w:rsid w:val="00CC1687"/>
    <w:rsid w:val="00CE3271"/>
    <w:rsid w:val="00CE3CA3"/>
    <w:rsid w:val="00CE4BA1"/>
    <w:rsid w:val="00CE7861"/>
    <w:rsid w:val="00CF1A46"/>
    <w:rsid w:val="00CF3229"/>
    <w:rsid w:val="00CF4AE9"/>
    <w:rsid w:val="00D12746"/>
    <w:rsid w:val="00D13617"/>
    <w:rsid w:val="00D1402D"/>
    <w:rsid w:val="00D177AA"/>
    <w:rsid w:val="00D244DB"/>
    <w:rsid w:val="00D27E0F"/>
    <w:rsid w:val="00D34D0C"/>
    <w:rsid w:val="00D35E30"/>
    <w:rsid w:val="00D425F5"/>
    <w:rsid w:val="00D43C99"/>
    <w:rsid w:val="00D4458E"/>
    <w:rsid w:val="00D4769E"/>
    <w:rsid w:val="00D50208"/>
    <w:rsid w:val="00D50E68"/>
    <w:rsid w:val="00D5232A"/>
    <w:rsid w:val="00D5432D"/>
    <w:rsid w:val="00D54DB5"/>
    <w:rsid w:val="00D578DE"/>
    <w:rsid w:val="00D61D00"/>
    <w:rsid w:val="00D70222"/>
    <w:rsid w:val="00D702FA"/>
    <w:rsid w:val="00D71126"/>
    <w:rsid w:val="00D72FF5"/>
    <w:rsid w:val="00D7342E"/>
    <w:rsid w:val="00D76CDC"/>
    <w:rsid w:val="00D776A6"/>
    <w:rsid w:val="00D94534"/>
    <w:rsid w:val="00D95FD6"/>
    <w:rsid w:val="00D95FDE"/>
    <w:rsid w:val="00DA70B8"/>
    <w:rsid w:val="00DB4C50"/>
    <w:rsid w:val="00DB70B2"/>
    <w:rsid w:val="00DC3F71"/>
    <w:rsid w:val="00DD4965"/>
    <w:rsid w:val="00DD54B8"/>
    <w:rsid w:val="00DE18BF"/>
    <w:rsid w:val="00DE4C8F"/>
    <w:rsid w:val="00DF13F6"/>
    <w:rsid w:val="00DF1B72"/>
    <w:rsid w:val="00DF22BA"/>
    <w:rsid w:val="00DF6382"/>
    <w:rsid w:val="00DF6ABB"/>
    <w:rsid w:val="00E00643"/>
    <w:rsid w:val="00E05DA3"/>
    <w:rsid w:val="00E07482"/>
    <w:rsid w:val="00E07E2E"/>
    <w:rsid w:val="00E100E9"/>
    <w:rsid w:val="00E10449"/>
    <w:rsid w:val="00E105F3"/>
    <w:rsid w:val="00E132BA"/>
    <w:rsid w:val="00E139DF"/>
    <w:rsid w:val="00E1467B"/>
    <w:rsid w:val="00E1486F"/>
    <w:rsid w:val="00E1680C"/>
    <w:rsid w:val="00E24248"/>
    <w:rsid w:val="00E31270"/>
    <w:rsid w:val="00E31E82"/>
    <w:rsid w:val="00E339AD"/>
    <w:rsid w:val="00E341D6"/>
    <w:rsid w:val="00E346EB"/>
    <w:rsid w:val="00E35FD4"/>
    <w:rsid w:val="00E3633A"/>
    <w:rsid w:val="00E5506E"/>
    <w:rsid w:val="00E61F07"/>
    <w:rsid w:val="00E61F3F"/>
    <w:rsid w:val="00E627FA"/>
    <w:rsid w:val="00E66300"/>
    <w:rsid w:val="00E70BDB"/>
    <w:rsid w:val="00E71ABB"/>
    <w:rsid w:val="00E72B91"/>
    <w:rsid w:val="00E7641E"/>
    <w:rsid w:val="00E77570"/>
    <w:rsid w:val="00E82796"/>
    <w:rsid w:val="00E849FD"/>
    <w:rsid w:val="00E86590"/>
    <w:rsid w:val="00E865B6"/>
    <w:rsid w:val="00E86E07"/>
    <w:rsid w:val="00E87D55"/>
    <w:rsid w:val="00E9420A"/>
    <w:rsid w:val="00E97FC3"/>
    <w:rsid w:val="00EA119F"/>
    <w:rsid w:val="00EA4EBB"/>
    <w:rsid w:val="00EB08D8"/>
    <w:rsid w:val="00EB167B"/>
    <w:rsid w:val="00EC127C"/>
    <w:rsid w:val="00EC3A8D"/>
    <w:rsid w:val="00ED1A29"/>
    <w:rsid w:val="00EE18FD"/>
    <w:rsid w:val="00EF142E"/>
    <w:rsid w:val="00F032A0"/>
    <w:rsid w:val="00F0433D"/>
    <w:rsid w:val="00F07042"/>
    <w:rsid w:val="00F070A0"/>
    <w:rsid w:val="00F07D76"/>
    <w:rsid w:val="00F117AE"/>
    <w:rsid w:val="00F13B2C"/>
    <w:rsid w:val="00F15AD8"/>
    <w:rsid w:val="00F2390C"/>
    <w:rsid w:val="00F36C70"/>
    <w:rsid w:val="00F537DC"/>
    <w:rsid w:val="00F61B80"/>
    <w:rsid w:val="00F626CD"/>
    <w:rsid w:val="00F62805"/>
    <w:rsid w:val="00F7424B"/>
    <w:rsid w:val="00F80065"/>
    <w:rsid w:val="00F82500"/>
    <w:rsid w:val="00F84279"/>
    <w:rsid w:val="00F87A69"/>
    <w:rsid w:val="00F92920"/>
    <w:rsid w:val="00F93B56"/>
    <w:rsid w:val="00F95A39"/>
    <w:rsid w:val="00F95AA0"/>
    <w:rsid w:val="00F9774A"/>
    <w:rsid w:val="00FA1FB5"/>
    <w:rsid w:val="00FA21B2"/>
    <w:rsid w:val="00FA35E8"/>
    <w:rsid w:val="00FA59E1"/>
    <w:rsid w:val="00FA7139"/>
    <w:rsid w:val="00FB05F3"/>
    <w:rsid w:val="00FC40FF"/>
    <w:rsid w:val="00FC4B66"/>
    <w:rsid w:val="00FC6FA7"/>
    <w:rsid w:val="00FD1365"/>
    <w:rsid w:val="00FD13F6"/>
    <w:rsid w:val="00FD4664"/>
    <w:rsid w:val="00FD4CE5"/>
    <w:rsid w:val="00FD726E"/>
    <w:rsid w:val="00FE0854"/>
    <w:rsid w:val="00FE1161"/>
    <w:rsid w:val="00FE22BD"/>
    <w:rsid w:val="00FF534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rsid w:val="008D2C38"/>
    <w:pPr>
      <w:keepNext/>
      <w:spacing w:before="240" w:after="60"/>
      <w:outlineLvl w:val="0"/>
    </w:pPr>
    <w:rPr>
      <w:rFonts w:ascii="Arial" w:hAnsi="Arial" w:cs="Arial"/>
      <w:b/>
      <w:bCs/>
      <w:kern w:val="32"/>
      <w:sz w:val="32"/>
      <w:szCs w:val="3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B367C3"/>
    <w:pPr>
      <w:spacing w:before="100" w:beforeAutospacing="1" w:after="100" w:afterAutospacing="1"/>
    </w:pPr>
  </w:style>
  <w:style w:type="paragraph" w:styleId="Encabezado">
    <w:name w:val="header"/>
    <w:basedOn w:val="Normal"/>
    <w:link w:val="EncabezadoCar"/>
    <w:rsid w:val="002D6D6B"/>
    <w:pPr>
      <w:tabs>
        <w:tab w:val="center" w:pos="4252"/>
        <w:tab w:val="right" w:pos="8504"/>
      </w:tabs>
    </w:pPr>
  </w:style>
  <w:style w:type="paragraph" w:styleId="Piedepgina">
    <w:name w:val="footer"/>
    <w:basedOn w:val="Normal"/>
    <w:rsid w:val="002D6D6B"/>
    <w:pPr>
      <w:tabs>
        <w:tab w:val="center" w:pos="4252"/>
        <w:tab w:val="right" w:pos="8504"/>
      </w:tabs>
    </w:pPr>
  </w:style>
  <w:style w:type="character" w:styleId="Nmerodepgina">
    <w:name w:val="page number"/>
    <w:basedOn w:val="Fuentedeprrafopredeter"/>
    <w:rsid w:val="002D6D6B"/>
  </w:style>
  <w:style w:type="paragraph" w:customStyle="1" w:styleId="Normal2Car">
    <w:name w:val="Normal 2 Car"/>
    <w:basedOn w:val="NormalWeb"/>
    <w:link w:val="Normal2CarCar"/>
    <w:rsid w:val="008D2C38"/>
    <w:pPr>
      <w:spacing w:after="240" w:afterAutospacing="0" w:line="480" w:lineRule="auto"/>
      <w:ind w:left="907"/>
      <w:jc w:val="both"/>
    </w:pPr>
    <w:rPr>
      <w:rFonts w:ascii="Arial" w:hAnsi="Arial" w:cs="Arial"/>
      <w:color w:val="000000"/>
    </w:rPr>
  </w:style>
  <w:style w:type="character" w:customStyle="1" w:styleId="Normal2CarCar">
    <w:name w:val="Normal 2 Car Car"/>
    <w:basedOn w:val="Fuentedeprrafopredeter"/>
    <w:link w:val="Normal2Car"/>
    <w:rsid w:val="008D2C38"/>
    <w:rPr>
      <w:rFonts w:ascii="Arial" w:hAnsi="Arial" w:cs="Arial"/>
      <w:color w:val="000000"/>
      <w:sz w:val="24"/>
      <w:szCs w:val="24"/>
      <w:lang w:val="es-ES" w:eastAsia="es-ES" w:bidi="ar-SA"/>
    </w:rPr>
  </w:style>
  <w:style w:type="paragraph" w:styleId="TDC1">
    <w:name w:val="toc 1"/>
    <w:basedOn w:val="Normal"/>
    <w:next w:val="Normal"/>
    <w:autoRedefine/>
    <w:semiHidden/>
    <w:rsid w:val="00D61D00"/>
    <w:pPr>
      <w:tabs>
        <w:tab w:val="right" w:pos="8267"/>
      </w:tabs>
      <w:spacing w:line="480" w:lineRule="auto"/>
    </w:pPr>
  </w:style>
  <w:style w:type="paragraph" w:styleId="TDC2">
    <w:name w:val="toc 2"/>
    <w:basedOn w:val="Normal"/>
    <w:next w:val="Normal"/>
    <w:autoRedefine/>
    <w:semiHidden/>
    <w:rsid w:val="00DB4C50"/>
    <w:pPr>
      <w:tabs>
        <w:tab w:val="left" w:pos="720"/>
        <w:tab w:val="right" w:pos="8267"/>
      </w:tabs>
      <w:spacing w:line="480" w:lineRule="auto"/>
      <w:ind w:left="238"/>
    </w:pPr>
  </w:style>
  <w:style w:type="paragraph" w:styleId="TDC3">
    <w:name w:val="toc 3"/>
    <w:basedOn w:val="Normal"/>
    <w:next w:val="Normal"/>
    <w:autoRedefine/>
    <w:semiHidden/>
    <w:rsid w:val="005F7BF7"/>
    <w:pPr>
      <w:tabs>
        <w:tab w:val="left" w:pos="1200"/>
        <w:tab w:val="right" w:pos="8267"/>
      </w:tabs>
      <w:spacing w:line="480" w:lineRule="auto"/>
      <w:ind w:left="482"/>
    </w:pPr>
  </w:style>
  <w:style w:type="character" w:styleId="Hipervnculo">
    <w:name w:val="Hyperlink"/>
    <w:basedOn w:val="Fuentedeprrafopredeter"/>
    <w:rsid w:val="005F7BF7"/>
    <w:rPr>
      <w:color w:val="0000FF"/>
      <w:u w:val="single"/>
    </w:rPr>
  </w:style>
  <w:style w:type="character" w:customStyle="1" w:styleId="EncabezadoCar">
    <w:name w:val="Encabezado Car"/>
    <w:basedOn w:val="Fuentedeprrafopredeter"/>
    <w:link w:val="Encabezado"/>
    <w:rsid w:val="00E82796"/>
    <w:rPr>
      <w:sz w:val="24"/>
      <w:szCs w:val="24"/>
      <w:lang w:val="es-ES" w:eastAsia="es-ES" w:bidi="ar-SA"/>
    </w:rPr>
  </w:style>
</w:styles>
</file>

<file path=word/webSettings.xml><?xml version="1.0" encoding="utf-8"?>
<w:webSettings xmlns:r="http://schemas.openxmlformats.org/officeDocument/2006/relationships" xmlns:w="http://schemas.openxmlformats.org/wordprocessingml/2006/main">
  <w:divs>
    <w:div w:id="36202974">
      <w:bodyDiv w:val="1"/>
      <w:marLeft w:val="0"/>
      <w:marRight w:val="0"/>
      <w:marTop w:val="0"/>
      <w:marBottom w:val="0"/>
      <w:divBdr>
        <w:top w:val="none" w:sz="0" w:space="0" w:color="auto"/>
        <w:left w:val="none" w:sz="0" w:space="0" w:color="auto"/>
        <w:bottom w:val="none" w:sz="0" w:space="0" w:color="auto"/>
        <w:right w:val="none" w:sz="0" w:space="0" w:color="auto"/>
      </w:divBdr>
    </w:div>
    <w:div w:id="191042514">
      <w:bodyDiv w:val="1"/>
      <w:marLeft w:val="0"/>
      <w:marRight w:val="0"/>
      <w:marTop w:val="0"/>
      <w:marBottom w:val="0"/>
      <w:divBdr>
        <w:top w:val="none" w:sz="0" w:space="0" w:color="auto"/>
        <w:left w:val="none" w:sz="0" w:space="0" w:color="auto"/>
        <w:bottom w:val="none" w:sz="0" w:space="0" w:color="auto"/>
        <w:right w:val="none" w:sz="0" w:space="0" w:color="auto"/>
      </w:divBdr>
    </w:div>
    <w:div w:id="193080632">
      <w:bodyDiv w:val="1"/>
      <w:marLeft w:val="0"/>
      <w:marRight w:val="0"/>
      <w:marTop w:val="0"/>
      <w:marBottom w:val="0"/>
      <w:divBdr>
        <w:top w:val="none" w:sz="0" w:space="0" w:color="auto"/>
        <w:left w:val="none" w:sz="0" w:space="0" w:color="auto"/>
        <w:bottom w:val="none" w:sz="0" w:space="0" w:color="auto"/>
        <w:right w:val="none" w:sz="0" w:space="0" w:color="auto"/>
      </w:divBdr>
    </w:div>
    <w:div w:id="404180560">
      <w:bodyDiv w:val="1"/>
      <w:marLeft w:val="0"/>
      <w:marRight w:val="0"/>
      <w:marTop w:val="0"/>
      <w:marBottom w:val="0"/>
      <w:divBdr>
        <w:top w:val="none" w:sz="0" w:space="0" w:color="auto"/>
        <w:left w:val="none" w:sz="0" w:space="0" w:color="auto"/>
        <w:bottom w:val="none" w:sz="0" w:space="0" w:color="auto"/>
        <w:right w:val="none" w:sz="0" w:space="0" w:color="auto"/>
      </w:divBdr>
    </w:div>
    <w:div w:id="425077130">
      <w:bodyDiv w:val="1"/>
      <w:marLeft w:val="0"/>
      <w:marRight w:val="0"/>
      <w:marTop w:val="0"/>
      <w:marBottom w:val="0"/>
      <w:divBdr>
        <w:top w:val="none" w:sz="0" w:space="0" w:color="auto"/>
        <w:left w:val="none" w:sz="0" w:space="0" w:color="auto"/>
        <w:bottom w:val="none" w:sz="0" w:space="0" w:color="auto"/>
        <w:right w:val="none" w:sz="0" w:space="0" w:color="auto"/>
      </w:divBdr>
    </w:div>
    <w:div w:id="500048063">
      <w:bodyDiv w:val="1"/>
      <w:marLeft w:val="0"/>
      <w:marRight w:val="0"/>
      <w:marTop w:val="0"/>
      <w:marBottom w:val="0"/>
      <w:divBdr>
        <w:top w:val="none" w:sz="0" w:space="0" w:color="auto"/>
        <w:left w:val="none" w:sz="0" w:space="0" w:color="auto"/>
        <w:bottom w:val="none" w:sz="0" w:space="0" w:color="auto"/>
        <w:right w:val="none" w:sz="0" w:space="0" w:color="auto"/>
      </w:divBdr>
    </w:div>
    <w:div w:id="632637311">
      <w:bodyDiv w:val="1"/>
      <w:marLeft w:val="0"/>
      <w:marRight w:val="0"/>
      <w:marTop w:val="0"/>
      <w:marBottom w:val="0"/>
      <w:divBdr>
        <w:top w:val="none" w:sz="0" w:space="0" w:color="auto"/>
        <w:left w:val="none" w:sz="0" w:space="0" w:color="auto"/>
        <w:bottom w:val="none" w:sz="0" w:space="0" w:color="auto"/>
        <w:right w:val="none" w:sz="0" w:space="0" w:color="auto"/>
      </w:divBdr>
    </w:div>
    <w:div w:id="830214532">
      <w:bodyDiv w:val="1"/>
      <w:marLeft w:val="0"/>
      <w:marRight w:val="0"/>
      <w:marTop w:val="0"/>
      <w:marBottom w:val="0"/>
      <w:divBdr>
        <w:top w:val="none" w:sz="0" w:space="0" w:color="auto"/>
        <w:left w:val="none" w:sz="0" w:space="0" w:color="auto"/>
        <w:bottom w:val="none" w:sz="0" w:space="0" w:color="auto"/>
        <w:right w:val="none" w:sz="0" w:space="0" w:color="auto"/>
      </w:divBdr>
    </w:div>
    <w:div w:id="835195249">
      <w:bodyDiv w:val="1"/>
      <w:marLeft w:val="0"/>
      <w:marRight w:val="0"/>
      <w:marTop w:val="0"/>
      <w:marBottom w:val="0"/>
      <w:divBdr>
        <w:top w:val="none" w:sz="0" w:space="0" w:color="auto"/>
        <w:left w:val="none" w:sz="0" w:space="0" w:color="auto"/>
        <w:bottom w:val="none" w:sz="0" w:space="0" w:color="auto"/>
        <w:right w:val="none" w:sz="0" w:space="0" w:color="auto"/>
      </w:divBdr>
    </w:div>
    <w:div w:id="882131700">
      <w:bodyDiv w:val="1"/>
      <w:marLeft w:val="0"/>
      <w:marRight w:val="0"/>
      <w:marTop w:val="0"/>
      <w:marBottom w:val="0"/>
      <w:divBdr>
        <w:top w:val="none" w:sz="0" w:space="0" w:color="auto"/>
        <w:left w:val="none" w:sz="0" w:space="0" w:color="auto"/>
        <w:bottom w:val="none" w:sz="0" w:space="0" w:color="auto"/>
        <w:right w:val="none" w:sz="0" w:space="0" w:color="auto"/>
      </w:divBdr>
    </w:div>
    <w:div w:id="892351052">
      <w:bodyDiv w:val="1"/>
      <w:marLeft w:val="0"/>
      <w:marRight w:val="0"/>
      <w:marTop w:val="0"/>
      <w:marBottom w:val="0"/>
      <w:divBdr>
        <w:top w:val="none" w:sz="0" w:space="0" w:color="auto"/>
        <w:left w:val="none" w:sz="0" w:space="0" w:color="auto"/>
        <w:bottom w:val="none" w:sz="0" w:space="0" w:color="auto"/>
        <w:right w:val="none" w:sz="0" w:space="0" w:color="auto"/>
      </w:divBdr>
    </w:div>
    <w:div w:id="904025767">
      <w:bodyDiv w:val="1"/>
      <w:marLeft w:val="0"/>
      <w:marRight w:val="0"/>
      <w:marTop w:val="0"/>
      <w:marBottom w:val="0"/>
      <w:divBdr>
        <w:top w:val="none" w:sz="0" w:space="0" w:color="auto"/>
        <w:left w:val="none" w:sz="0" w:space="0" w:color="auto"/>
        <w:bottom w:val="none" w:sz="0" w:space="0" w:color="auto"/>
        <w:right w:val="none" w:sz="0" w:space="0" w:color="auto"/>
      </w:divBdr>
    </w:div>
    <w:div w:id="1108504534">
      <w:bodyDiv w:val="1"/>
      <w:marLeft w:val="0"/>
      <w:marRight w:val="0"/>
      <w:marTop w:val="0"/>
      <w:marBottom w:val="0"/>
      <w:divBdr>
        <w:top w:val="none" w:sz="0" w:space="0" w:color="auto"/>
        <w:left w:val="none" w:sz="0" w:space="0" w:color="auto"/>
        <w:bottom w:val="none" w:sz="0" w:space="0" w:color="auto"/>
        <w:right w:val="none" w:sz="0" w:space="0" w:color="auto"/>
      </w:divBdr>
    </w:div>
    <w:div w:id="1135029221">
      <w:bodyDiv w:val="1"/>
      <w:marLeft w:val="0"/>
      <w:marRight w:val="0"/>
      <w:marTop w:val="0"/>
      <w:marBottom w:val="0"/>
      <w:divBdr>
        <w:top w:val="none" w:sz="0" w:space="0" w:color="auto"/>
        <w:left w:val="none" w:sz="0" w:space="0" w:color="auto"/>
        <w:bottom w:val="none" w:sz="0" w:space="0" w:color="auto"/>
        <w:right w:val="none" w:sz="0" w:space="0" w:color="auto"/>
      </w:divBdr>
    </w:div>
    <w:div w:id="1160921577">
      <w:bodyDiv w:val="1"/>
      <w:marLeft w:val="0"/>
      <w:marRight w:val="0"/>
      <w:marTop w:val="0"/>
      <w:marBottom w:val="0"/>
      <w:divBdr>
        <w:top w:val="none" w:sz="0" w:space="0" w:color="auto"/>
        <w:left w:val="none" w:sz="0" w:space="0" w:color="auto"/>
        <w:bottom w:val="none" w:sz="0" w:space="0" w:color="auto"/>
        <w:right w:val="none" w:sz="0" w:space="0" w:color="auto"/>
      </w:divBdr>
    </w:div>
    <w:div w:id="1214385234">
      <w:bodyDiv w:val="1"/>
      <w:marLeft w:val="0"/>
      <w:marRight w:val="0"/>
      <w:marTop w:val="0"/>
      <w:marBottom w:val="0"/>
      <w:divBdr>
        <w:top w:val="none" w:sz="0" w:space="0" w:color="auto"/>
        <w:left w:val="none" w:sz="0" w:space="0" w:color="auto"/>
        <w:bottom w:val="none" w:sz="0" w:space="0" w:color="auto"/>
        <w:right w:val="none" w:sz="0" w:space="0" w:color="auto"/>
      </w:divBdr>
    </w:div>
    <w:div w:id="1220440265">
      <w:bodyDiv w:val="1"/>
      <w:marLeft w:val="0"/>
      <w:marRight w:val="0"/>
      <w:marTop w:val="0"/>
      <w:marBottom w:val="0"/>
      <w:divBdr>
        <w:top w:val="none" w:sz="0" w:space="0" w:color="auto"/>
        <w:left w:val="none" w:sz="0" w:space="0" w:color="auto"/>
        <w:bottom w:val="none" w:sz="0" w:space="0" w:color="auto"/>
        <w:right w:val="none" w:sz="0" w:space="0" w:color="auto"/>
      </w:divBdr>
    </w:div>
    <w:div w:id="1405910844">
      <w:bodyDiv w:val="1"/>
      <w:marLeft w:val="0"/>
      <w:marRight w:val="0"/>
      <w:marTop w:val="0"/>
      <w:marBottom w:val="0"/>
      <w:divBdr>
        <w:top w:val="none" w:sz="0" w:space="0" w:color="auto"/>
        <w:left w:val="none" w:sz="0" w:space="0" w:color="auto"/>
        <w:bottom w:val="none" w:sz="0" w:space="0" w:color="auto"/>
        <w:right w:val="none" w:sz="0" w:space="0" w:color="auto"/>
      </w:divBdr>
    </w:div>
    <w:div w:id="1496721523">
      <w:bodyDiv w:val="1"/>
      <w:marLeft w:val="0"/>
      <w:marRight w:val="0"/>
      <w:marTop w:val="0"/>
      <w:marBottom w:val="0"/>
      <w:divBdr>
        <w:top w:val="none" w:sz="0" w:space="0" w:color="auto"/>
        <w:left w:val="none" w:sz="0" w:space="0" w:color="auto"/>
        <w:bottom w:val="none" w:sz="0" w:space="0" w:color="auto"/>
        <w:right w:val="none" w:sz="0" w:space="0" w:color="auto"/>
      </w:divBdr>
    </w:div>
    <w:div w:id="1587766736">
      <w:bodyDiv w:val="1"/>
      <w:marLeft w:val="0"/>
      <w:marRight w:val="0"/>
      <w:marTop w:val="0"/>
      <w:marBottom w:val="0"/>
      <w:divBdr>
        <w:top w:val="none" w:sz="0" w:space="0" w:color="auto"/>
        <w:left w:val="none" w:sz="0" w:space="0" w:color="auto"/>
        <w:bottom w:val="none" w:sz="0" w:space="0" w:color="auto"/>
        <w:right w:val="none" w:sz="0" w:space="0" w:color="auto"/>
      </w:divBdr>
    </w:div>
    <w:div w:id="1868179439">
      <w:bodyDiv w:val="1"/>
      <w:marLeft w:val="0"/>
      <w:marRight w:val="0"/>
      <w:marTop w:val="0"/>
      <w:marBottom w:val="0"/>
      <w:divBdr>
        <w:top w:val="none" w:sz="0" w:space="0" w:color="auto"/>
        <w:left w:val="none" w:sz="0" w:space="0" w:color="auto"/>
        <w:bottom w:val="none" w:sz="0" w:space="0" w:color="auto"/>
        <w:right w:val="none" w:sz="0" w:space="0" w:color="auto"/>
      </w:divBdr>
    </w:div>
    <w:div w:id="197822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oleObject" Target="embeddings/oleObject377.bin"/><Relationship Id="rId769" Type="http://schemas.openxmlformats.org/officeDocument/2006/relationships/oleObject" Target="embeddings/oleObject423.bin"/><Relationship Id="rId21" Type="http://schemas.openxmlformats.org/officeDocument/2006/relationships/image" Target="media/image8.wmf"/><Relationship Id="rId324" Type="http://schemas.openxmlformats.org/officeDocument/2006/relationships/image" Target="media/image146.wmf"/><Relationship Id="rId531" Type="http://schemas.openxmlformats.org/officeDocument/2006/relationships/oleObject" Target="embeddings/oleObject291.bin"/><Relationship Id="rId629" Type="http://schemas.openxmlformats.org/officeDocument/2006/relationships/oleObject" Target="embeddings/oleObject354.bin"/><Relationship Id="rId170" Type="http://schemas.openxmlformats.org/officeDocument/2006/relationships/image" Target="media/image72.wmf"/><Relationship Id="rId836" Type="http://schemas.openxmlformats.org/officeDocument/2006/relationships/image" Target="media/image368.wmf"/><Relationship Id="rId268" Type="http://schemas.openxmlformats.org/officeDocument/2006/relationships/image" Target="media/image110.wmf"/><Relationship Id="rId475" Type="http://schemas.openxmlformats.org/officeDocument/2006/relationships/oleObject" Target="embeddings/oleObject247.bin"/><Relationship Id="rId682" Type="http://schemas.openxmlformats.org/officeDocument/2006/relationships/image" Target="media/image293.wmf"/><Relationship Id="rId903" Type="http://schemas.openxmlformats.org/officeDocument/2006/relationships/oleObject" Target="embeddings/oleObject502.bin"/><Relationship Id="rId32" Type="http://schemas.openxmlformats.org/officeDocument/2006/relationships/oleObject" Target="embeddings/oleObject13.bin"/><Relationship Id="rId128" Type="http://schemas.openxmlformats.org/officeDocument/2006/relationships/oleObject" Target="embeddings/oleObject62.bin"/><Relationship Id="rId335" Type="http://schemas.openxmlformats.org/officeDocument/2006/relationships/oleObject" Target="embeddings/oleObject178.bin"/><Relationship Id="rId542" Type="http://schemas.openxmlformats.org/officeDocument/2006/relationships/image" Target="media/image236.wmf"/><Relationship Id="rId181" Type="http://schemas.openxmlformats.org/officeDocument/2006/relationships/oleObject" Target="embeddings/oleObject97.bin"/><Relationship Id="rId402" Type="http://schemas.openxmlformats.org/officeDocument/2006/relationships/oleObject" Target="embeddings/oleObject208.bin"/><Relationship Id="rId847" Type="http://schemas.openxmlformats.org/officeDocument/2006/relationships/image" Target="media/image374.wmf"/><Relationship Id="rId279" Type="http://schemas.openxmlformats.org/officeDocument/2006/relationships/oleObject" Target="embeddings/oleObject157.bin"/><Relationship Id="rId486" Type="http://schemas.openxmlformats.org/officeDocument/2006/relationships/oleObject" Target="embeddings/oleObject253.bin"/><Relationship Id="rId693" Type="http://schemas.openxmlformats.org/officeDocument/2006/relationships/oleObject" Target="embeddings/oleObject385.bin"/><Relationship Id="rId707" Type="http://schemas.openxmlformats.org/officeDocument/2006/relationships/image" Target="media/image308.wmf"/><Relationship Id="rId914" Type="http://schemas.openxmlformats.org/officeDocument/2006/relationships/oleObject" Target="embeddings/oleObject507.bin"/><Relationship Id="rId43" Type="http://schemas.openxmlformats.org/officeDocument/2006/relationships/image" Target="media/image19.wmf"/><Relationship Id="rId139" Type="http://schemas.openxmlformats.org/officeDocument/2006/relationships/image" Target="media/image64.wmf"/><Relationship Id="rId346" Type="http://schemas.openxmlformats.org/officeDocument/2006/relationships/image" Target="media/image156.wmf"/><Relationship Id="rId553" Type="http://schemas.openxmlformats.org/officeDocument/2006/relationships/oleObject" Target="embeddings/oleObject305.bin"/><Relationship Id="rId760" Type="http://schemas.openxmlformats.org/officeDocument/2006/relationships/image" Target="media/image336.wmf"/><Relationship Id="rId192" Type="http://schemas.openxmlformats.org/officeDocument/2006/relationships/image" Target="media/image81.wmf"/><Relationship Id="rId206" Type="http://schemas.openxmlformats.org/officeDocument/2006/relationships/image" Target="media/image86.png"/><Relationship Id="rId413" Type="http://schemas.openxmlformats.org/officeDocument/2006/relationships/oleObject" Target="embeddings/oleObject214.bin"/><Relationship Id="rId858" Type="http://schemas.openxmlformats.org/officeDocument/2006/relationships/oleObject" Target="embeddings/oleObject472.bin"/><Relationship Id="rId497" Type="http://schemas.openxmlformats.org/officeDocument/2006/relationships/oleObject" Target="embeddings/oleObject263.bin"/><Relationship Id="rId620" Type="http://schemas.openxmlformats.org/officeDocument/2006/relationships/image" Target="media/image264.wmf"/><Relationship Id="rId718" Type="http://schemas.openxmlformats.org/officeDocument/2006/relationships/oleObject" Target="embeddings/oleObject400.bin"/><Relationship Id="rId925" Type="http://schemas.openxmlformats.org/officeDocument/2006/relationships/image" Target="media/image406.wmf"/><Relationship Id="rId357" Type="http://schemas.openxmlformats.org/officeDocument/2006/relationships/oleObject" Target="embeddings/oleObject189.bin"/><Relationship Id="rId54" Type="http://schemas.openxmlformats.org/officeDocument/2006/relationships/oleObject" Target="embeddings/oleObject24.bin"/><Relationship Id="rId217" Type="http://schemas.openxmlformats.org/officeDocument/2006/relationships/oleObject" Target="embeddings/oleObject122.bin"/><Relationship Id="rId564" Type="http://schemas.openxmlformats.org/officeDocument/2006/relationships/image" Target="media/image247.wmf"/><Relationship Id="rId771" Type="http://schemas.openxmlformats.org/officeDocument/2006/relationships/oleObject" Target="embeddings/oleObject424.bin"/><Relationship Id="rId869" Type="http://schemas.openxmlformats.org/officeDocument/2006/relationships/oleObject" Target="embeddings/oleObject480.bin"/><Relationship Id="rId424" Type="http://schemas.openxmlformats.org/officeDocument/2006/relationships/oleObject" Target="embeddings/oleObject222.bin"/><Relationship Id="rId631" Type="http://schemas.openxmlformats.org/officeDocument/2006/relationships/oleObject" Target="embeddings/oleObject355.bin"/><Relationship Id="rId729" Type="http://schemas.openxmlformats.org/officeDocument/2006/relationships/image" Target="media/image320.png"/><Relationship Id="rId270" Type="http://schemas.openxmlformats.org/officeDocument/2006/relationships/image" Target="media/image111.wmf"/><Relationship Id="rId936" Type="http://schemas.openxmlformats.org/officeDocument/2006/relationships/image" Target="media/image413.wmf"/><Relationship Id="rId65" Type="http://schemas.openxmlformats.org/officeDocument/2006/relationships/image" Target="media/image30.wmf"/><Relationship Id="rId130" Type="http://schemas.openxmlformats.org/officeDocument/2006/relationships/image" Target="media/image60.wmf"/><Relationship Id="rId368" Type="http://schemas.openxmlformats.org/officeDocument/2006/relationships/image" Target="media/image172.wmf"/><Relationship Id="rId575" Type="http://schemas.openxmlformats.org/officeDocument/2006/relationships/oleObject" Target="embeddings/oleObject316.bin"/><Relationship Id="rId782" Type="http://schemas.openxmlformats.org/officeDocument/2006/relationships/oleObject" Target="embeddings/oleObject430.bin"/><Relationship Id="rId228" Type="http://schemas.openxmlformats.org/officeDocument/2006/relationships/image" Target="media/image92.wmf"/><Relationship Id="rId435" Type="http://schemas.openxmlformats.org/officeDocument/2006/relationships/oleObject" Target="embeddings/oleObject227.bin"/><Relationship Id="rId642" Type="http://schemas.openxmlformats.org/officeDocument/2006/relationships/image" Target="media/image275.wmf"/><Relationship Id="rId281" Type="http://schemas.openxmlformats.org/officeDocument/2006/relationships/oleObject" Target="embeddings/oleObject158.bin"/><Relationship Id="rId502" Type="http://schemas.openxmlformats.org/officeDocument/2006/relationships/oleObject" Target="embeddings/oleObject268.bin"/><Relationship Id="rId947" Type="http://schemas.openxmlformats.org/officeDocument/2006/relationships/oleObject" Target="embeddings/oleObject525.bin"/><Relationship Id="rId76" Type="http://schemas.openxmlformats.org/officeDocument/2006/relationships/oleObject" Target="embeddings/oleObject35.bin"/><Relationship Id="rId141" Type="http://schemas.openxmlformats.org/officeDocument/2006/relationships/image" Target="media/image65.wmf"/><Relationship Id="rId379" Type="http://schemas.openxmlformats.org/officeDocument/2006/relationships/oleObject" Target="embeddings/oleObject196.bin"/><Relationship Id="rId586" Type="http://schemas.openxmlformats.org/officeDocument/2006/relationships/image" Target="media/image258.wmf"/><Relationship Id="rId793" Type="http://schemas.openxmlformats.org/officeDocument/2006/relationships/image" Target="media/image350.wmf"/><Relationship Id="rId807" Type="http://schemas.openxmlformats.org/officeDocument/2006/relationships/image" Target="media/image354.wmf"/><Relationship Id="rId7" Type="http://schemas.openxmlformats.org/officeDocument/2006/relationships/image" Target="media/image1.wmf"/><Relationship Id="rId239" Type="http://schemas.openxmlformats.org/officeDocument/2006/relationships/image" Target="media/image97.wmf"/><Relationship Id="rId446" Type="http://schemas.openxmlformats.org/officeDocument/2006/relationships/image" Target="media/image207.wmf"/><Relationship Id="rId653" Type="http://schemas.openxmlformats.org/officeDocument/2006/relationships/image" Target="media/image278.emf"/><Relationship Id="rId292" Type="http://schemas.openxmlformats.org/officeDocument/2006/relationships/image" Target="media/image126.emf"/><Relationship Id="rId306" Type="http://schemas.openxmlformats.org/officeDocument/2006/relationships/image" Target="media/image140.emf"/><Relationship Id="rId860" Type="http://schemas.openxmlformats.org/officeDocument/2006/relationships/oleObject" Target="embeddings/oleObject473.bin"/><Relationship Id="rId958" Type="http://schemas.openxmlformats.org/officeDocument/2006/relationships/fontTable" Target="fontTable.xml"/><Relationship Id="rId87" Type="http://schemas.openxmlformats.org/officeDocument/2006/relationships/image" Target="media/image41.wmf"/><Relationship Id="rId513" Type="http://schemas.openxmlformats.org/officeDocument/2006/relationships/oleObject" Target="embeddings/oleObject278.bin"/><Relationship Id="rId597" Type="http://schemas.openxmlformats.org/officeDocument/2006/relationships/oleObject" Target="embeddings/oleObject331.bin"/><Relationship Id="rId720" Type="http://schemas.openxmlformats.org/officeDocument/2006/relationships/oleObject" Target="embeddings/oleObject401.bin"/><Relationship Id="rId818" Type="http://schemas.openxmlformats.org/officeDocument/2006/relationships/oleObject" Target="embeddings/oleObject452.bin"/><Relationship Id="rId152" Type="http://schemas.openxmlformats.org/officeDocument/2006/relationships/oleObject" Target="embeddings/oleObject77.bin"/><Relationship Id="rId457" Type="http://schemas.openxmlformats.org/officeDocument/2006/relationships/oleObject" Target="embeddings/oleObject238.bin"/><Relationship Id="rId664" Type="http://schemas.openxmlformats.org/officeDocument/2006/relationships/image" Target="media/image284.wmf"/><Relationship Id="rId871" Type="http://schemas.openxmlformats.org/officeDocument/2006/relationships/oleObject" Target="embeddings/oleObject482.bin"/><Relationship Id="rId14" Type="http://schemas.openxmlformats.org/officeDocument/2006/relationships/oleObject" Target="embeddings/oleObject4.bin"/><Relationship Id="rId317" Type="http://schemas.openxmlformats.org/officeDocument/2006/relationships/image" Target="media/image143.wmf"/><Relationship Id="rId524" Type="http://schemas.openxmlformats.org/officeDocument/2006/relationships/oleObject" Target="embeddings/oleObject285.bin"/><Relationship Id="rId731" Type="http://schemas.openxmlformats.org/officeDocument/2006/relationships/image" Target="media/image322.wmf"/><Relationship Id="rId98" Type="http://schemas.openxmlformats.org/officeDocument/2006/relationships/oleObject" Target="embeddings/oleObject45.bin"/><Relationship Id="rId163" Type="http://schemas.openxmlformats.org/officeDocument/2006/relationships/oleObject" Target="embeddings/oleObject86.bin"/><Relationship Id="rId370" Type="http://schemas.openxmlformats.org/officeDocument/2006/relationships/image" Target="media/image173.wmf"/><Relationship Id="rId829" Type="http://schemas.openxmlformats.org/officeDocument/2006/relationships/oleObject" Target="embeddings/oleObject458.bin"/><Relationship Id="rId230" Type="http://schemas.openxmlformats.org/officeDocument/2006/relationships/image" Target="media/image93.wmf"/><Relationship Id="rId468" Type="http://schemas.openxmlformats.org/officeDocument/2006/relationships/image" Target="media/image218.wmf"/><Relationship Id="rId675" Type="http://schemas.openxmlformats.org/officeDocument/2006/relationships/oleObject" Target="embeddings/oleObject379.bin"/><Relationship Id="rId882" Type="http://schemas.openxmlformats.org/officeDocument/2006/relationships/oleObject" Target="embeddings/oleObject491.bin"/><Relationship Id="rId25" Type="http://schemas.openxmlformats.org/officeDocument/2006/relationships/image" Target="media/image10.wmf"/><Relationship Id="rId328" Type="http://schemas.openxmlformats.org/officeDocument/2006/relationships/image" Target="media/image148.wmf"/><Relationship Id="rId535" Type="http://schemas.openxmlformats.org/officeDocument/2006/relationships/oleObject" Target="embeddings/oleObject295.bin"/><Relationship Id="rId742" Type="http://schemas.openxmlformats.org/officeDocument/2006/relationships/image" Target="media/image326.wmf"/><Relationship Id="rId174" Type="http://schemas.openxmlformats.org/officeDocument/2006/relationships/image" Target="media/image74.wmf"/><Relationship Id="rId381" Type="http://schemas.openxmlformats.org/officeDocument/2006/relationships/oleObject" Target="embeddings/oleObject197.bin"/><Relationship Id="rId602" Type="http://schemas.openxmlformats.org/officeDocument/2006/relationships/oleObject" Target="embeddings/oleObject335.bin"/><Relationship Id="rId241" Type="http://schemas.openxmlformats.org/officeDocument/2006/relationships/oleObject" Target="embeddings/oleObject137.bin"/><Relationship Id="rId479" Type="http://schemas.openxmlformats.org/officeDocument/2006/relationships/image" Target="media/image223.wmf"/><Relationship Id="rId686" Type="http://schemas.openxmlformats.org/officeDocument/2006/relationships/image" Target="media/image295.emf"/><Relationship Id="rId893" Type="http://schemas.openxmlformats.org/officeDocument/2006/relationships/oleObject" Target="embeddings/oleObject497.bin"/><Relationship Id="rId907" Type="http://schemas.openxmlformats.org/officeDocument/2006/relationships/oleObject" Target="embeddings/oleObject504.bin"/><Relationship Id="rId36" Type="http://schemas.openxmlformats.org/officeDocument/2006/relationships/oleObject" Target="embeddings/oleObject15.bin"/><Relationship Id="rId339" Type="http://schemas.openxmlformats.org/officeDocument/2006/relationships/oleObject" Target="embeddings/oleObject180.bin"/><Relationship Id="rId546" Type="http://schemas.openxmlformats.org/officeDocument/2006/relationships/image" Target="media/image238.wmf"/><Relationship Id="rId753" Type="http://schemas.openxmlformats.org/officeDocument/2006/relationships/oleObject" Target="embeddings/oleObject416.bin"/><Relationship Id="rId101" Type="http://schemas.openxmlformats.org/officeDocument/2006/relationships/image" Target="media/image48.wmf"/><Relationship Id="rId185" Type="http://schemas.openxmlformats.org/officeDocument/2006/relationships/oleObject" Target="embeddings/oleObject99.bin"/><Relationship Id="rId406" Type="http://schemas.openxmlformats.org/officeDocument/2006/relationships/image" Target="media/image189.wmf"/><Relationship Id="rId392" Type="http://schemas.openxmlformats.org/officeDocument/2006/relationships/image" Target="media/image183.wmf"/><Relationship Id="rId613" Type="http://schemas.openxmlformats.org/officeDocument/2006/relationships/oleObject" Target="embeddings/oleObject345.bin"/><Relationship Id="rId697" Type="http://schemas.openxmlformats.org/officeDocument/2006/relationships/oleObject" Target="embeddings/oleObject387.bin"/><Relationship Id="rId820" Type="http://schemas.openxmlformats.org/officeDocument/2006/relationships/oleObject" Target="embeddings/oleObject453.bin"/><Relationship Id="rId918" Type="http://schemas.openxmlformats.org/officeDocument/2006/relationships/oleObject" Target="embeddings/oleObject509.bin"/><Relationship Id="rId252" Type="http://schemas.openxmlformats.org/officeDocument/2006/relationships/oleObject" Target="embeddings/oleObject143.bin"/><Relationship Id="rId294" Type="http://schemas.openxmlformats.org/officeDocument/2006/relationships/image" Target="media/image128.emf"/><Relationship Id="rId308" Type="http://schemas.openxmlformats.org/officeDocument/2006/relationships/image" Target="media/image141.wmf"/><Relationship Id="rId515" Type="http://schemas.openxmlformats.org/officeDocument/2006/relationships/image" Target="media/image230.emf"/><Relationship Id="rId722" Type="http://schemas.openxmlformats.org/officeDocument/2006/relationships/image" Target="media/image314.emf"/><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3.bin"/><Relationship Id="rId154" Type="http://schemas.openxmlformats.org/officeDocument/2006/relationships/oleObject" Target="embeddings/oleObject78.bin"/><Relationship Id="rId361" Type="http://schemas.openxmlformats.org/officeDocument/2006/relationships/image" Target="media/image165.emf"/><Relationship Id="rId557" Type="http://schemas.openxmlformats.org/officeDocument/2006/relationships/oleObject" Target="embeddings/oleObject307.bin"/><Relationship Id="rId599" Type="http://schemas.openxmlformats.org/officeDocument/2006/relationships/image" Target="media/image260.wmf"/><Relationship Id="rId764" Type="http://schemas.openxmlformats.org/officeDocument/2006/relationships/image" Target="media/image337.wmf"/><Relationship Id="rId196" Type="http://schemas.openxmlformats.org/officeDocument/2006/relationships/image" Target="media/image83.wmf"/><Relationship Id="rId417" Type="http://schemas.openxmlformats.org/officeDocument/2006/relationships/image" Target="media/image194.wmf"/><Relationship Id="rId459" Type="http://schemas.openxmlformats.org/officeDocument/2006/relationships/oleObject" Target="embeddings/oleObject239.bin"/><Relationship Id="rId624" Type="http://schemas.openxmlformats.org/officeDocument/2006/relationships/image" Target="media/image266.wmf"/><Relationship Id="rId666" Type="http://schemas.openxmlformats.org/officeDocument/2006/relationships/image" Target="media/image285.wmf"/><Relationship Id="rId831" Type="http://schemas.openxmlformats.org/officeDocument/2006/relationships/oleObject" Target="embeddings/oleObject459.bin"/><Relationship Id="rId873" Type="http://schemas.openxmlformats.org/officeDocument/2006/relationships/oleObject" Target="embeddings/oleObject484.bin"/><Relationship Id="rId16" Type="http://schemas.openxmlformats.org/officeDocument/2006/relationships/oleObject" Target="embeddings/oleObject5.bin"/><Relationship Id="rId221" Type="http://schemas.openxmlformats.org/officeDocument/2006/relationships/image" Target="media/image90.wmf"/><Relationship Id="rId263" Type="http://schemas.openxmlformats.org/officeDocument/2006/relationships/oleObject" Target="embeddings/oleObject149.bin"/><Relationship Id="rId319" Type="http://schemas.openxmlformats.org/officeDocument/2006/relationships/image" Target="media/image144.wmf"/><Relationship Id="rId470" Type="http://schemas.openxmlformats.org/officeDocument/2006/relationships/image" Target="media/image219.wmf"/><Relationship Id="rId526" Type="http://schemas.openxmlformats.org/officeDocument/2006/relationships/oleObject" Target="embeddings/oleObject287.bin"/><Relationship Id="rId929" Type="http://schemas.openxmlformats.org/officeDocument/2006/relationships/image" Target="media/image408.emf"/><Relationship Id="rId58" Type="http://schemas.openxmlformats.org/officeDocument/2006/relationships/oleObject" Target="embeddings/oleObject26.bin"/><Relationship Id="rId123" Type="http://schemas.openxmlformats.org/officeDocument/2006/relationships/image" Target="media/image57.wmf"/><Relationship Id="rId330" Type="http://schemas.openxmlformats.org/officeDocument/2006/relationships/image" Target="media/image149.wmf"/><Relationship Id="rId568" Type="http://schemas.openxmlformats.org/officeDocument/2006/relationships/image" Target="media/image249.wmf"/><Relationship Id="rId733" Type="http://schemas.openxmlformats.org/officeDocument/2006/relationships/image" Target="media/image323.wmf"/><Relationship Id="rId775" Type="http://schemas.openxmlformats.org/officeDocument/2006/relationships/oleObject" Target="embeddings/oleObject426.bin"/><Relationship Id="rId940" Type="http://schemas.openxmlformats.org/officeDocument/2006/relationships/oleObject" Target="embeddings/oleObject519.bin"/><Relationship Id="rId165" Type="http://schemas.openxmlformats.org/officeDocument/2006/relationships/oleObject" Target="embeddings/oleObject88.bin"/><Relationship Id="rId372" Type="http://schemas.openxmlformats.org/officeDocument/2006/relationships/oleObject" Target="embeddings/oleObject192.bin"/><Relationship Id="rId428" Type="http://schemas.openxmlformats.org/officeDocument/2006/relationships/image" Target="media/image198.emf"/><Relationship Id="rId635" Type="http://schemas.openxmlformats.org/officeDocument/2006/relationships/oleObject" Target="embeddings/oleObject357.bin"/><Relationship Id="rId677" Type="http://schemas.openxmlformats.org/officeDocument/2006/relationships/oleObject" Target="embeddings/oleObject380.bin"/><Relationship Id="rId800" Type="http://schemas.openxmlformats.org/officeDocument/2006/relationships/oleObject" Target="embeddings/oleObject442.bin"/><Relationship Id="rId842" Type="http://schemas.openxmlformats.org/officeDocument/2006/relationships/image" Target="media/image371.png"/><Relationship Id="rId232" Type="http://schemas.openxmlformats.org/officeDocument/2006/relationships/image" Target="media/image94.wmf"/><Relationship Id="rId274" Type="http://schemas.openxmlformats.org/officeDocument/2006/relationships/image" Target="media/image113.wmf"/><Relationship Id="rId481" Type="http://schemas.openxmlformats.org/officeDocument/2006/relationships/image" Target="media/image224.wmf"/><Relationship Id="rId702" Type="http://schemas.openxmlformats.org/officeDocument/2006/relationships/image" Target="media/image306.wmf"/><Relationship Id="rId884" Type="http://schemas.openxmlformats.org/officeDocument/2006/relationships/image" Target="media/image385.wmf"/><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image" Target="media/image62.wmf"/><Relationship Id="rId537" Type="http://schemas.openxmlformats.org/officeDocument/2006/relationships/oleObject" Target="embeddings/oleObject297.bin"/><Relationship Id="rId579" Type="http://schemas.openxmlformats.org/officeDocument/2006/relationships/oleObject" Target="embeddings/oleObject318.bin"/><Relationship Id="rId744" Type="http://schemas.openxmlformats.org/officeDocument/2006/relationships/image" Target="media/image327.wmf"/><Relationship Id="rId786" Type="http://schemas.openxmlformats.org/officeDocument/2006/relationships/oleObject" Target="embeddings/oleObject432.bin"/><Relationship Id="rId951" Type="http://schemas.openxmlformats.org/officeDocument/2006/relationships/oleObject" Target="embeddings/oleObject528.bin"/><Relationship Id="rId80" Type="http://schemas.openxmlformats.org/officeDocument/2006/relationships/oleObject" Target="embeddings/oleObject37.bin"/><Relationship Id="rId176" Type="http://schemas.openxmlformats.org/officeDocument/2006/relationships/image" Target="media/image75.wmf"/><Relationship Id="rId341" Type="http://schemas.openxmlformats.org/officeDocument/2006/relationships/oleObject" Target="embeddings/oleObject181.bin"/><Relationship Id="rId383" Type="http://schemas.openxmlformats.org/officeDocument/2006/relationships/image" Target="media/image178.emf"/><Relationship Id="rId439" Type="http://schemas.openxmlformats.org/officeDocument/2006/relationships/oleObject" Target="embeddings/oleObject229.bin"/><Relationship Id="rId590" Type="http://schemas.openxmlformats.org/officeDocument/2006/relationships/oleObject" Target="embeddings/oleObject324.bin"/><Relationship Id="rId604" Type="http://schemas.openxmlformats.org/officeDocument/2006/relationships/oleObject" Target="embeddings/oleObject337.bin"/><Relationship Id="rId646" Type="http://schemas.openxmlformats.org/officeDocument/2006/relationships/oleObject" Target="embeddings/oleObject363.bin"/><Relationship Id="rId811" Type="http://schemas.openxmlformats.org/officeDocument/2006/relationships/image" Target="media/image356.wmf"/><Relationship Id="rId201" Type="http://schemas.openxmlformats.org/officeDocument/2006/relationships/oleObject" Target="embeddings/oleObject109.bin"/><Relationship Id="rId243" Type="http://schemas.openxmlformats.org/officeDocument/2006/relationships/oleObject" Target="embeddings/oleObject138.bin"/><Relationship Id="rId285" Type="http://schemas.openxmlformats.org/officeDocument/2006/relationships/image" Target="media/image119.png"/><Relationship Id="rId450" Type="http://schemas.openxmlformats.org/officeDocument/2006/relationships/image" Target="media/image209.wmf"/><Relationship Id="rId506" Type="http://schemas.openxmlformats.org/officeDocument/2006/relationships/oleObject" Target="embeddings/oleObject272.bin"/><Relationship Id="rId688" Type="http://schemas.openxmlformats.org/officeDocument/2006/relationships/image" Target="media/image297.emf"/><Relationship Id="rId853" Type="http://schemas.openxmlformats.org/officeDocument/2006/relationships/image" Target="media/image377.wmf"/><Relationship Id="rId895" Type="http://schemas.openxmlformats.org/officeDocument/2006/relationships/oleObject" Target="embeddings/oleObject498.bin"/><Relationship Id="rId909" Type="http://schemas.openxmlformats.org/officeDocument/2006/relationships/oleObject" Target="embeddings/oleObject505.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62.bin"/><Relationship Id="rId492" Type="http://schemas.openxmlformats.org/officeDocument/2006/relationships/oleObject" Target="embeddings/oleObject258.bin"/><Relationship Id="rId548" Type="http://schemas.openxmlformats.org/officeDocument/2006/relationships/image" Target="media/image239.wmf"/><Relationship Id="rId713" Type="http://schemas.openxmlformats.org/officeDocument/2006/relationships/oleObject" Target="embeddings/oleObject396.bin"/><Relationship Id="rId755" Type="http://schemas.openxmlformats.org/officeDocument/2006/relationships/oleObject" Target="embeddings/oleObject417.bin"/><Relationship Id="rId797" Type="http://schemas.openxmlformats.org/officeDocument/2006/relationships/oleObject" Target="embeddings/oleObject440.bin"/><Relationship Id="rId920" Type="http://schemas.openxmlformats.org/officeDocument/2006/relationships/oleObject" Target="embeddings/oleObject510.bin"/><Relationship Id="rId91" Type="http://schemas.openxmlformats.org/officeDocument/2006/relationships/header" Target="header1.xml"/><Relationship Id="rId145" Type="http://schemas.openxmlformats.org/officeDocument/2006/relationships/image" Target="media/image66.wmf"/><Relationship Id="rId187" Type="http://schemas.openxmlformats.org/officeDocument/2006/relationships/oleObject" Target="embeddings/oleObject101.bin"/><Relationship Id="rId352" Type="http://schemas.openxmlformats.org/officeDocument/2006/relationships/image" Target="media/image159.wmf"/><Relationship Id="rId394" Type="http://schemas.openxmlformats.org/officeDocument/2006/relationships/image" Target="media/image184.wmf"/><Relationship Id="rId408" Type="http://schemas.openxmlformats.org/officeDocument/2006/relationships/image" Target="media/image190.wmf"/><Relationship Id="rId615" Type="http://schemas.openxmlformats.org/officeDocument/2006/relationships/oleObject" Target="embeddings/oleObject347.bin"/><Relationship Id="rId822" Type="http://schemas.openxmlformats.org/officeDocument/2006/relationships/oleObject" Target="embeddings/oleObject454.bin"/><Relationship Id="rId212" Type="http://schemas.openxmlformats.org/officeDocument/2006/relationships/oleObject" Target="embeddings/oleObject117.bin"/><Relationship Id="rId254" Type="http://schemas.openxmlformats.org/officeDocument/2006/relationships/image" Target="media/image103.wmf"/><Relationship Id="rId657" Type="http://schemas.openxmlformats.org/officeDocument/2006/relationships/oleObject" Target="embeddings/oleObject370.bin"/><Relationship Id="rId699" Type="http://schemas.openxmlformats.org/officeDocument/2006/relationships/oleObject" Target="embeddings/oleObject388.bin"/><Relationship Id="rId864" Type="http://schemas.openxmlformats.org/officeDocument/2006/relationships/oleObject" Target="embeddings/oleObject476.bin"/><Relationship Id="rId49" Type="http://schemas.openxmlformats.org/officeDocument/2006/relationships/image" Target="media/image22.wmf"/><Relationship Id="rId114" Type="http://schemas.openxmlformats.org/officeDocument/2006/relationships/oleObject" Target="embeddings/oleObject54.bin"/><Relationship Id="rId296" Type="http://schemas.openxmlformats.org/officeDocument/2006/relationships/image" Target="media/image130.png"/><Relationship Id="rId461" Type="http://schemas.openxmlformats.org/officeDocument/2006/relationships/oleObject" Target="embeddings/oleObject240.bin"/><Relationship Id="rId517" Type="http://schemas.openxmlformats.org/officeDocument/2006/relationships/oleObject" Target="embeddings/oleObject279.bin"/><Relationship Id="rId559" Type="http://schemas.openxmlformats.org/officeDocument/2006/relationships/oleObject" Target="embeddings/oleObject308.bin"/><Relationship Id="rId724" Type="http://schemas.openxmlformats.org/officeDocument/2006/relationships/image" Target="media/image316.emf"/><Relationship Id="rId766" Type="http://schemas.openxmlformats.org/officeDocument/2006/relationships/image" Target="media/image338.wmf"/><Relationship Id="rId931" Type="http://schemas.openxmlformats.org/officeDocument/2006/relationships/image" Target="media/image410.png"/><Relationship Id="rId60" Type="http://schemas.openxmlformats.org/officeDocument/2006/relationships/oleObject" Target="embeddings/oleObject27.bin"/><Relationship Id="rId156" Type="http://schemas.openxmlformats.org/officeDocument/2006/relationships/image" Target="media/image70.wmf"/><Relationship Id="rId198" Type="http://schemas.openxmlformats.org/officeDocument/2006/relationships/image" Target="media/image84.wmf"/><Relationship Id="rId321" Type="http://schemas.openxmlformats.org/officeDocument/2006/relationships/image" Target="media/image145.wmf"/><Relationship Id="rId363" Type="http://schemas.openxmlformats.org/officeDocument/2006/relationships/image" Target="media/image167.emf"/><Relationship Id="rId419" Type="http://schemas.openxmlformats.org/officeDocument/2006/relationships/image" Target="media/image195.wmf"/><Relationship Id="rId570" Type="http://schemas.openxmlformats.org/officeDocument/2006/relationships/image" Target="media/image250.wmf"/><Relationship Id="rId626" Type="http://schemas.openxmlformats.org/officeDocument/2006/relationships/image" Target="media/image267.wmf"/><Relationship Id="rId223" Type="http://schemas.openxmlformats.org/officeDocument/2006/relationships/oleObject" Target="embeddings/oleObject126.bin"/><Relationship Id="rId430" Type="http://schemas.openxmlformats.org/officeDocument/2006/relationships/image" Target="media/image199.wmf"/><Relationship Id="rId668" Type="http://schemas.openxmlformats.org/officeDocument/2006/relationships/image" Target="media/image286.wmf"/><Relationship Id="rId833" Type="http://schemas.openxmlformats.org/officeDocument/2006/relationships/oleObject" Target="embeddings/oleObject460.bin"/><Relationship Id="rId875" Type="http://schemas.openxmlformats.org/officeDocument/2006/relationships/oleObject" Target="embeddings/oleObject485.bin"/><Relationship Id="rId18" Type="http://schemas.openxmlformats.org/officeDocument/2006/relationships/oleObject" Target="embeddings/oleObject6.bin"/><Relationship Id="rId265" Type="http://schemas.openxmlformats.org/officeDocument/2006/relationships/oleObject" Target="embeddings/oleObject150.bin"/><Relationship Id="rId472" Type="http://schemas.openxmlformats.org/officeDocument/2006/relationships/image" Target="media/image220.wmf"/><Relationship Id="rId528" Type="http://schemas.openxmlformats.org/officeDocument/2006/relationships/oleObject" Target="embeddings/oleObject288.bin"/><Relationship Id="rId735" Type="http://schemas.openxmlformats.org/officeDocument/2006/relationships/image" Target="media/image324.wmf"/><Relationship Id="rId900" Type="http://schemas.openxmlformats.org/officeDocument/2006/relationships/image" Target="media/image393.wmf"/><Relationship Id="rId942" Type="http://schemas.openxmlformats.org/officeDocument/2006/relationships/oleObject" Target="embeddings/oleObject521.bin"/><Relationship Id="rId125" Type="http://schemas.openxmlformats.org/officeDocument/2006/relationships/image" Target="media/image58.wmf"/><Relationship Id="rId167" Type="http://schemas.openxmlformats.org/officeDocument/2006/relationships/oleObject" Target="embeddings/oleObject90.bin"/><Relationship Id="rId332" Type="http://schemas.openxmlformats.org/officeDocument/2006/relationships/oleObject" Target="embeddings/oleObject176.bin"/><Relationship Id="rId374" Type="http://schemas.openxmlformats.org/officeDocument/2006/relationships/oleObject" Target="embeddings/oleObject193.bin"/><Relationship Id="rId581" Type="http://schemas.openxmlformats.org/officeDocument/2006/relationships/oleObject" Target="embeddings/oleObject319.bin"/><Relationship Id="rId777" Type="http://schemas.openxmlformats.org/officeDocument/2006/relationships/oleObject" Target="embeddings/oleObject427.bin"/><Relationship Id="rId71" Type="http://schemas.openxmlformats.org/officeDocument/2006/relationships/image" Target="media/image33.wmf"/><Relationship Id="rId234" Type="http://schemas.openxmlformats.org/officeDocument/2006/relationships/image" Target="media/image95.wmf"/><Relationship Id="rId637" Type="http://schemas.openxmlformats.org/officeDocument/2006/relationships/oleObject" Target="embeddings/oleObject358.bin"/><Relationship Id="rId679" Type="http://schemas.openxmlformats.org/officeDocument/2006/relationships/oleObject" Target="embeddings/oleObject381.bin"/><Relationship Id="rId802" Type="http://schemas.openxmlformats.org/officeDocument/2006/relationships/oleObject" Target="embeddings/oleObject444.bin"/><Relationship Id="rId844" Type="http://schemas.openxmlformats.org/officeDocument/2006/relationships/oleObject" Target="embeddings/oleObject465.bin"/><Relationship Id="rId886" Type="http://schemas.openxmlformats.org/officeDocument/2006/relationships/image" Target="media/image386.wmf"/><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image" Target="media/image114.wmf"/><Relationship Id="rId441" Type="http://schemas.openxmlformats.org/officeDocument/2006/relationships/oleObject" Target="embeddings/oleObject230.bin"/><Relationship Id="rId483" Type="http://schemas.openxmlformats.org/officeDocument/2006/relationships/image" Target="media/image225.wmf"/><Relationship Id="rId539" Type="http://schemas.openxmlformats.org/officeDocument/2006/relationships/oleObject" Target="embeddings/oleObject298.bin"/><Relationship Id="rId690" Type="http://schemas.openxmlformats.org/officeDocument/2006/relationships/image" Target="media/image299.emf"/><Relationship Id="rId704" Type="http://schemas.openxmlformats.org/officeDocument/2006/relationships/oleObject" Target="embeddings/oleObject391.bin"/><Relationship Id="rId746" Type="http://schemas.openxmlformats.org/officeDocument/2006/relationships/oleObject" Target="embeddings/oleObject412.bin"/><Relationship Id="rId911" Type="http://schemas.openxmlformats.org/officeDocument/2006/relationships/oleObject" Target="embeddings/oleObject506.bin"/><Relationship Id="rId40" Type="http://schemas.openxmlformats.org/officeDocument/2006/relationships/oleObject" Target="embeddings/oleObject17.bin"/><Relationship Id="rId136" Type="http://schemas.openxmlformats.org/officeDocument/2006/relationships/oleObject" Target="embeddings/oleObject67.bin"/><Relationship Id="rId178" Type="http://schemas.openxmlformats.org/officeDocument/2006/relationships/image" Target="media/image76.wmf"/><Relationship Id="rId301" Type="http://schemas.openxmlformats.org/officeDocument/2006/relationships/image" Target="media/image135.emf"/><Relationship Id="rId343" Type="http://schemas.openxmlformats.org/officeDocument/2006/relationships/oleObject" Target="embeddings/oleObject182.bin"/><Relationship Id="rId550" Type="http://schemas.openxmlformats.org/officeDocument/2006/relationships/image" Target="media/image240.wmf"/><Relationship Id="rId788" Type="http://schemas.openxmlformats.org/officeDocument/2006/relationships/oleObject" Target="embeddings/oleObject434.bin"/><Relationship Id="rId953" Type="http://schemas.openxmlformats.org/officeDocument/2006/relationships/oleObject" Target="embeddings/oleObject530.bin"/><Relationship Id="rId82" Type="http://schemas.openxmlformats.org/officeDocument/2006/relationships/oleObject" Target="embeddings/oleObject38.bin"/><Relationship Id="rId203" Type="http://schemas.openxmlformats.org/officeDocument/2006/relationships/oleObject" Target="embeddings/oleObject111.bin"/><Relationship Id="rId385" Type="http://schemas.openxmlformats.org/officeDocument/2006/relationships/image" Target="media/image180.emf"/><Relationship Id="rId592" Type="http://schemas.openxmlformats.org/officeDocument/2006/relationships/oleObject" Target="embeddings/oleObject326.bin"/><Relationship Id="rId606" Type="http://schemas.openxmlformats.org/officeDocument/2006/relationships/oleObject" Target="embeddings/oleObject338.bin"/><Relationship Id="rId648" Type="http://schemas.openxmlformats.org/officeDocument/2006/relationships/oleObject" Target="embeddings/oleObject364.bin"/><Relationship Id="rId813" Type="http://schemas.openxmlformats.org/officeDocument/2006/relationships/image" Target="media/image357.wmf"/><Relationship Id="rId855" Type="http://schemas.openxmlformats.org/officeDocument/2006/relationships/image" Target="media/image378.wmf"/><Relationship Id="rId245" Type="http://schemas.openxmlformats.org/officeDocument/2006/relationships/oleObject" Target="embeddings/oleObject139.bin"/><Relationship Id="rId287" Type="http://schemas.openxmlformats.org/officeDocument/2006/relationships/image" Target="media/image121.emf"/><Relationship Id="rId410" Type="http://schemas.openxmlformats.org/officeDocument/2006/relationships/image" Target="media/image191.wmf"/><Relationship Id="rId452" Type="http://schemas.openxmlformats.org/officeDocument/2006/relationships/image" Target="media/image210.wmf"/><Relationship Id="rId494" Type="http://schemas.openxmlformats.org/officeDocument/2006/relationships/oleObject" Target="embeddings/oleObject260.bin"/><Relationship Id="rId508" Type="http://schemas.openxmlformats.org/officeDocument/2006/relationships/image" Target="media/image228.wmf"/><Relationship Id="rId715" Type="http://schemas.openxmlformats.org/officeDocument/2006/relationships/oleObject" Target="embeddings/oleObject398.bin"/><Relationship Id="rId897" Type="http://schemas.openxmlformats.org/officeDocument/2006/relationships/oleObject" Target="embeddings/oleObject499.bin"/><Relationship Id="rId922" Type="http://schemas.openxmlformats.org/officeDocument/2006/relationships/oleObject" Target="embeddings/oleObject511.bin"/><Relationship Id="rId105" Type="http://schemas.openxmlformats.org/officeDocument/2006/relationships/image" Target="media/image50.wmf"/><Relationship Id="rId147" Type="http://schemas.openxmlformats.org/officeDocument/2006/relationships/image" Target="media/image67.wmf"/><Relationship Id="rId312" Type="http://schemas.openxmlformats.org/officeDocument/2006/relationships/image" Target="media/image142.wmf"/><Relationship Id="rId354" Type="http://schemas.openxmlformats.org/officeDocument/2006/relationships/image" Target="media/image160.wmf"/><Relationship Id="rId757" Type="http://schemas.openxmlformats.org/officeDocument/2006/relationships/image" Target="media/image333.png"/><Relationship Id="rId799" Type="http://schemas.openxmlformats.org/officeDocument/2006/relationships/oleObject" Target="embeddings/oleObject441.bin"/><Relationship Id="rId51" Type="http://schemas.openxmlformats.org/officeDocument/2006/relationships/image" Target="media/image23.wmf"/><Relationship Id="rId93" Type="http://schemas.openxmlformats.org/officeDocument/2006/relationships/image" Target="media/image44.png"/><Relationship Id="rId189" Type="http://schemas.openxmlformats.org/officeDocument/2006/relationships/oleObject" Target="embeddings/oleObject103.bin"/><Relationship Id="rId396" Type="http://schemas.openxmlformats.org/officeDocument/2006/relationships/oleObject" Target="embeddings/oleObject205.bin"/><Relationship Id="rId561" Type="http://schemas.openxmlformats.org/officeDocument/2006/relationships/oleObject" Target="embeddings/oleObject309.bin"/><Relationship Id="rId617" Type="http://schemas.openxmlformats.org/officeDocument/2006/relationships/oleObject" Target="embeddings/oleObject348.bin"/><Relationship Id="rId659" Type="http://schemas.openxmlformats.org/officeDocument/2006/relationships/oleObject" Target="embeddings/oleObject371.bin"/><Relationship Id="rId824" Type="http://schemas.openxmlformats.org/officeDocument/2006/relationships/oleObject" Target="embeddings/oleObject455.bin"/><Relationship Id="rId866" Type="http://schemas.openxmlformats.org/officeDocument/2006/relationships/oleObject" Target="embeddings/oleObject477.bin"/><Relationship Id="rId214" Type="http://schemas.openxmlformats.org/officeDocument/2006/relationships/oleObject" Target="embeddings/oleObject119.bin"/><Relationship Id="rId256" Type="http://schemas.openxmlformats.org/officeDocument/2006/relationships/image" Target="media/image104.wmf"/><Relationship Id="rId298" Type="http://schemas.openxmlformats.org/officeDocument/2006/relationships/image" Target="media/image132.emf"/><Relationship Id="rId421" Type="http://schemas.openxmlformats.org/officeDocument/2006/relationships/oleObject" Target="embeddings/oleObject219.bin"/><Relationship Id="rId463" Type="http://schemas.openxmlformats.org/officeDocument/2006/relationships/oleObject" Target="embeddings/oleObject241.bin"/><Relationship Id="rId519" Type="http://schemas.openxmlformats.org/officeDocument/2006/relationships/oleObject" Target="embeddings/oleObject281.bin"/><Relationship Id="rId670" Type="http://schemas.openxmlformats.org/officeDocument/2006/relationships/image" Target="media/image287.wmf"/><Relationship Id="rId116" Type="http://schemas.openxmlformats.org/officeDocument/2006/relationships/oleObject" Target="embeddings/oleObject55.bin"/><Relationship Id="rId158" Type="http://schemas.openxmlformats.org/officeDocument/2006/relationships/oleObject" Target="embeddings/oleObject81.bin"/><Relationship Id="rId323" Type="http://schemas.openxmlformats.org/officeDocument/2006/relationships/oleObject" Target="embeddings/oleObject171.bin"/><Relationship Id="rId530" Type="http://schemas.openxmlformats.org/officeDocument/2006/relationships/oleObject" Target="embeddings/oleObject290.bin"/><Relationship Id="rId726" Type="http://schemas.openxmlformats.org/officeDocument/2006/relationships/oleObject" Target="embeddings/oleObject402.bin"/><Relationship Id="rId768" Type="http://schemas.openxmlformats.org/officeDocument/2006/relationships/image" Target="media/image339.wmf"/><Relationship Id="rId933" Type="http://schemas.openxmlformats.org/officeDocument/2006/relationships/oleObject" Target="embeddings/oleObject515.bin"/><Relationship Id="rId20" Type="http://schemas.openxmlformats.org/officeDocument/2006/relationships/oleObject" Target="embeddings/oleObject7.bin"/><Relationship Id="rId62" Type="http://schemas.openxmlformats.org/officeDocument/2006/relationships/oleObject" Target="embeddings/oleObject28.bin"/><Relationship Id="rId365" Type="http://schemas.openxmlformats.org/officeDocument/2006/relationships/image" Target="media/image169.emf"/><Relationship Id="rId572" Type="http://schemas.openxmlformats.org/officeDocument/2006/relationships/image" Target="media/image251.wmf"/><Relationship Id="rId628" Type="http://schemas.openxmlformats.org/officeDocument/2006/relationships/image" Target="media/image268.wmf"/><Relationship Id="rId835" Type="http://schemas.openxmlformats.org/officeDocument/2006/relationships/oleObject" Target="embeddings/oleObject461.bin"/><Relationship Id="rId225" Type="http://schemas.openxmlformats.org/officeDocument/2006/relationships/oleObject" Target="embeddings/oleObject127.bin"/><Relationship Id="rId267" Type="http://schemas.openxmlformats.org/officeDocument/2006/relationships/oleObject" Target="embeddings/oleObject151.bin"/><Relationship Id="rId432" Type="http://schemas.openxmlformats.org/officeDocument/2006/relationships/image" Target="media/image200.wmf"/><Relationship Id="rId474" Type="http://schemas.openxmlformats.org/officeDocument/2006/relationships/image" Target="media/image221.wmf"/><Relationship Id="rId877" Type="http://schemas.openxmlformats.org/officeDocument/2006/relationships/oleObject" Target="embeddings/oleObject487.bin"/><Relationship Id="rId127" Type="http://schemas.openxmlformats.org/officeDocument/2006/relationships/image" Target="media/image59.wmf"/><Relationship Id="rId681" Type="http://schemas.openxmlformats.org/officeDocument/2006/relationships/oleObject" Target="embeddings/oleObject382.bin"/><Relationship Id="rId737" Type="http://schemas.openxmlformats.org/officeDocument/2006/relationships/image" Target="media/image325.wmf"/><Relationship Id="rId779" Type="http://schemas.openxmlformats.org/officeDocument/2006/relationships/oleObject" Target="embeddings/oleObject428.bin"/><Relationship Id="rId902" Type="http://schemas.openxmlformats.org/officeDocument/2006/relationships/image" Target="media/image394.wmf"/><Relationship Id="rId944" Type="http://schemas.openxmlformats.org/officeDocument/2006/relationships/image" Target="media/image415.wmf"/><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oleObject" Target="embeddings/oleObject91.bin"/><Relationship Id="rId334" Type="http://schemas.openxmlformats.org/officeDocument/2006/relationships/image" Target="media/image150.wmf"/><Relationship Id="rId376" Type="http://schemas.openxmlformats.org/officeDocument/2006/relationships/image" Target="media/image175.wmf"/><Relationship Id="rId541" Type="http://schemas.openxmlformats.org/officeDocument/2006/relationships/oleObject" Target="embeddings/oleObject299.bin"/><Relationship Id="rId583" Type="http://schemas.openxmlformats.org/officeDocument/2006/relationships/oleObject" Target="embeddings/oleObject320.bin"/><Relationship Id="rId639" Type="http://schemas.openxmlformats.org/officeDocument/2006/relationships/oleObject" Target="embeddings/oleObject359.bin"/><Relationship Id="rId790" Type="http://schemas.openxmlformats.org/officeDocument/2006/relationships/oleObject" Target="embeddings/oleObject435.bin"/><Relationship Id="rId804" Type="http://schemas.openxmlformats.org/officeDocument/2006/relationships/oleObject" Target="embeddings/oleObject445.bin"/><Relationship Id="rId4" Type="http://schemas.openxmlformats.org/officeDocument/2006/relationships/webSettings" Target="webSettings.xml"/><Relationship Id="rId180" Type="http://schemas.openxmlformats.org/officeDocument/2006/relationships/image" Target="media/image77.wmf"/><Relationship Id="rId236" Type="http://schemas.openxmlformats.org/officeDocument/2006/relationships/oleObject" Target="embeddings/oleObject134.bin"/><Relationship Id="rId278" Type="http://schemas.openxmlformats.org/officeDocument/2006/relationships/image" Target="media/image115.wmf"/><Relationship Id="rId401" Type="http://schemas.openxmlformats.org/officeDocument/2006/relationships/image" Target="media/image187.wmf"/><Relationship Id="rId443" Type="http://schemas.openxmlformats.org/officeDocument/2006/relationships/oleObject" Target="embeddings/oleObject231.bin"/><Relationship Id="rId650" Type="http://schemas.openxmlformats.org/officeDocument/2006/relationships/oleObject" Target="embeddings/oleObject366.bin"/><Relationship Id="rId846" Type="http://schemas.openxmlformats.org/officeDocument/2006/relationships/oleObject" Target="embeddings/oleObject466.bin"/><Relationship Id="rId888" Type="http://schemas.openxmlformats.org/officeDocument/2006/relationships/image" Target="media/image387.wmf"/><Relationship Id="rId303" Type="http://schemas.openxmlformats.org/officeDocument/2006/relationships/image" Target="media/image137.emf"/><Relationship Id="rId485" Type="http://schemas.openxmlformats.org/officeDocument/2006/relationships/image" Target="media/image226.wmf"/><Relationship Id="rId692" Type="http://schemas.openxmlformats.org/officeDocument/2006/relationships/image" Target="media/image301.wmf"/><Relationship Id="rId706" Type="http://schemas.openxmlformats.org/officeDocument/2006/relationships/oleObject" Target="embeddings/oleObject392.bin"/><Relationship Id="rId748" Type="http://schemas.openxmlformats.org/officeDocument/2006/relationships/oleObject" Target="embeddings/oleObject413.bin"/><Relationship Id="rId913" Type="http://schemas.openxmlformats.org/officeDocument/2006/relationships/image" Target="media/image400.wmf"/><Relationship Id="rId955" Type="http://schemas.openxmlformats.org/officeDocument/2006/relationships/image" Target="media/image418.png"/><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8.bin"/><Relationship Id="rId345" Type="http://schemas.openxmlformats.org/officeDocument/2006/relationships/oleObject" Target="embeddings/oleObject183.bin"/><Relationship Id="rId387" Type="http://schemas.openxmlformats.org/officeDocument/2006/relationships/oleObject" Target="embeddings/oleObject200.bin"/><Relationship Id="rId510" Type="http://schemas.openxmlformats.org/officeDocument/2006/relationships/oleObject" Target="embeddings/oleObject275.bin"/><Relationship Id="rId552" Type="http://schemas.openxmlformats.org/officeDocument/2006/relationships/image" Target="media/image241.wmf"/><Relationship Id="rId594" Type="http://schemas.openxmlformats.org/officeDocument/2006/relationships/oleObject" Target="embeddings/oleObject328.bin"/><Relationship Id="rId608" Type="http://schemas.openxmlformats.org/officeDocument/2006/relationships/oleObject" Target="embeddings/oleObject340.bin"/><Relationship Id="rId815" Type="http://schemas.openxmlformats.org/officeDocument/2006/relationships/image" Target="media/image358.wmf"/><Relationship Id="rId191" Type="http://schemas.openxmlformats.org/officeDocument/2006/relationships/oleObject" Target="embeddings/oleObject104.bin"/><Relationship Id="rId205" Type="http://schemas.openxmlformats.org/officeDocument/2006/relationships/oleObject" Target="embeddings/oleObject113.bin"/><Relationship Id="rId247" Type="http://schemas.openxmlformats.org/officeDocument/2006/relationships/image" Target="media/image100.wmf"/><Relationship Id="rId412" Type="http://schemas.openxmlformats.org/officeDocument/2006/relationships/image" Target="media/image192.wmf"/><Relationship Id="rId857" Type="http://schemas.openxmlformats.org/officeDocument/2006/relationships/image" Target="media/image379.wmf"/><Relationship Id="rId899" Type="http://schemas.openxmlformats.org/officeDocument/2006/relationships/oleObject" Target="embeddings/oleObject500.bin"/><Relationship Id="rId107" Type="http://schemas.openxmlformats.org/officeDocument/2006/relationships/oleObject" Target="embeddings/oleObject50.bin"/><Relationship Id="rId289" Type="http://schemas.openxmlformats.org/officeDocument/2006/relationships/image" Target="media/image123.emf"/><Relationship Id="rId454" Type="http://schemas.openxmlformats.org/officeDocument/2006/relationships/image" Target="media/image211.wmf"/><Relationship Id="rId496" Type="http://schemas.openxmlformats.org/officeDocument/2006/relationships/oleObject" Target="embeddings/oleObject262.bin"/><Relationship Id="rId661" Type="http://schemas.openxmlformats.org/officeDocument/2006/relationships/oleObject" Target="embeddings/oleObject372.bin"/><Relationship Id="rId717" Type="http://schemas.openxmlformats.org/officeDocument/2006/relationships/oleObject" Target="embeddings/oleObject399.bin"/><Relationship Id="rId759" Type="http://schemas.openxmlformats.org/officeDocument/2006/relationships/image" Target="media/image335.emf"/><Relationship Id="rId924" Type="http://schemas.openxmlformats.org/officeDocument/2006/relationships/oleObject" Target="embeddings/oleObject512.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68.wmf"/><Relationship Id="rId314" Type="http://schemas.openxmlformats.org/officeDocument/2006/relationships/oleObject" Target="embeddings/oleObject165.bin"/><Relationship Id="rId356" Type="http://schemas.openxmlformats.org/officeDocument/2006/relationships/image" Target="media/image161.wmf"/><Relationship Id="rId398" Type="http://schemas.openxmlformats.org/officeDocument/2006/relationships/oleObject" Target="embeddings/oleObject206.bin"/><Relationship Id="rId521" Type="http://schemas.openxmlformats.org/officeDocument/2006/relationships/image" Target="media/image232.wmf"/><Relationship Id="rId563" Type="http://schemas.openxmlformats.org/officeDocument/2006/relationships/oleObject" Target="embeddings/oleObject310.bin"/><Relationship Id="rId619" Type="http://schemas.openxmlformats.org/officeDocument/2006/relationships/oleObject" Target="embeddings/oleObject349.bin"/><Relationship Id="rId770" Type="http://schemas.openxmlformats.org/officeDocument/2006/relationships/image" Target="media/image340.wmf"/><Relationship Id="rId95" Type="http://schemas.openxmlformats.org/officeDocument/2006/relationships/oleObject" Target="embeddings/oleObject43.bin"/><Relationship Id="rId160" Type="http://schemas.openxmlformats.org/officeDocument/2006/relationships/oleObject" Target="embeddings/oleObject83.bin"/><Relationship Id="rId216" Type="http://schemas.openxmlformats.org/officeDocument/2006/relationships/oleObject" Target="embeddings/oleObject121.bin"/><Relationship Id="rId423" Type="http://schemas.openxmlformats.org/officeDocument/2006/relationships/oleObject" Target="embeddings/oleObject221.bin"/><Relationship Id="rId826" Type="http://schemas.openxmlformats.org/officeDocument/2006/relationships/image" Target="media/image363.wmf"/><Relationship Id="rId868" Type="http://schemas.openxmlformats.org/officeDocument/2006/relationships/oleObject" Target="embeddings/oleObject479.bin"/><Relationship Id="rId258" Type="http://schemas.openxmlformats.org/officeDocument/2006/relationships/oleObject" Target="embeddings/oleObject147.bin"/><Relationship Id="rId465" Type="http://schemas.openxmlformats.org/officeDocument/2006/relationships/oleObject" Target="embeddings/oleObject242.bin"/><Relationship Id="rId630" Type="http://schemas.openxmlformats.org/officeDocument/2006/relationships/image" Target="media/image269.wmf"/><Relationship Id="rId672" Type="http://schemas.openxmlformats.org/officeDocument/2006/relationships/image" Target="media/image288.wmf"/><Relationship Id="rId728" Type="http://schemas.openxmlformats.org/officeDocument/2006/relationships/image" Target="media/image319.png"/><Relationship Id="rId935" Type="http://schemas.openxmlformats.org/officeDocument/2006/relationships/oleObject" Target="embeddings/oleObject516.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7.bin"/><Relationship Id="rId325" Type="http://schemas.openxmlformats.org/officeDocument/2006/relationships/oleObject" Target="embeddings/oleObject172.bin"/><Relationship Id="rId367" Type="http://schemas.openxmlformats.org/officeDocument/2006/relationships/image" Target="media/image171.emf"/><Relationship Id="rId532" Type="http://schemas.openxmlformats.org/officeDocument/2006/relationships/oleObject" Target="embeddings/oleObject292.bin"/><Relationship Id="rId574" Type="http://schemas.openxmlformats.org/officeDocument/2006/relationships/image" Target="media/image252.wmf"/><Relationship Id="rId171" Type="http://schemas.openxmlformats.org/officeDocument/2006/relationships/oleObject" Target="embeddings/oleObject92.bin"/><Relationship Id="rId227" Type="http://schemas.openxmlformats.org/officeDocument/2006/relationships/oleObject" Target="embeddings/oleObject129.bin"/><Relationship Id="rId781" Type="http://schemas.openxmlformats.org/officeDocument/2006/relationships/image" Target="media/image345.wmf"/><Relationship Id="rId837" Type="http://schemas.openxmlformats.org/officeDocument/2006/relationships/oleObject" Target="embeddings/oleObject462.bin"/><Relationship Id="rId879" Type="http://schemas.openxmlformats.org/officeDocument/2006/relationships/image" Target="media/image384.wmf"/><Relationship Id="rId269" Type="http://schemas.openxmlformats.org/officeDocument/2006/relationships/oleObject" Target="embeddings/oleObject152.bin"/><Relationship Id="rId434" Type="http://schemas.openxmlformats.org/officeDocument/2006/relationships/image" Target="media/image201.wmf"/><Relationship Id="rId476" Type="http://schemas.openxmlformats.org/officeDocument/2006/relationships/oleObject" Target="embeddings/oleObject248.bin"/><Relationship Id="rId641" Type="http://schemas.openxmlformats.org/officeDocument/2006/relationships/oleObject" Target="embeddings/oleObject360.bin"/><Relationship Id="rId683" Type="http://schemas.openxmlformats.org/officeDocument/2006/relationships/oleObject" Target="embeddings/oleObject383.bin"/><Relationship Id="rId739" Type="http://schemas.openxmlformats.org/officeDocument/2006/relationships/oleObject" Target="embeddings/oleObject407.bin"/><Relationship Id="rId890" Type="http://schemas.openxmlformats.org/officeDocument/2006/relationships/image" Target="media/image388.wmf"/><Relationship Id="rId904" Type="http://schemas.openxmlformats.org/officeDocument/2006/relationships/image" Target="media/image395.wmf"/><Relationship Id="rId33" Type="http://schemas.openxmlformats.org/officeDocument/2006/relationships/image" Target="media/image14.wmf"/><Relationship Id="rId129" Type="http://schemas.openxmlformats.org/officeDocument/2006/relationships/oleObject" Target="embeddings/oleObject63.bin"/><Relationship Id="rId280" Type="http://schemas.openxmlformats.org/officeDocument/2006/relationships/image" Target="media/image116.wmf"/><Relationship Id="rId336" Type="http://schemas.openxmlformats.org/officeDocument/2006/relationships/image" Target="media/image151.wmf"/><Relationship Id="rId501" Type="http://schemas.openxmlformats.org/officeDocument/2006/relationships/oleObject" Target="embeddings/oleObject267.bin"/><Relationship Id="rId543" Type="http://schemas.openxmlformats.org/officeDocument/2006/relationships/oleObject" Target="embeddings/oleObject300.bin"/><Relationship Id="rId946" Type="http://schemas.openxmlformats.org/officeDocument/2006/relationships/oleObject" Target="embeddings/oleObject524.bin"/><Relationship Id="rId75" Type="http://schemas.openxmlformats.org/officeDocument/2006/relationships/image" Target="media/image35.wmf"/><Relationship Id="rId140" Type="http://schemas.openxmlformats.org/officeDocument/2006/relationships/oleObject" Target="embeddings/oleObject69.bin"/><Relationship Id="rId182" Type="http://schemas.openxmlformats.org/officeDocument/2006/relationships/image" Target="media/image78.wmf"/><Relationship Id="rId378" Type="http://schemas.openxmlformats.org/officeDocument/2006/relationships/image" Target="media/image176.wmf"/><Relationship Id="rId403" Type="http://schemas.openxmlformats.org/officeDocument/2006/relationships/oleObject" Target="embeddings/oleObject209.bin"/><Relationship Id="rId585" Type="http://schemas.openxmlformats.org/officeDocument/2006/relationships/oleObject" Target="embeddings/oleObject321.bin"/><Relationship Id="rId750" Type="http://schemas.openxmlformats.org/officeDocument/2006/relationships/image" Target="media/image329.wmf"/><Relationship Id="rId792" Type="http://schemas.openxmlformats.org/officeDocument/2006/relationships/oleObject" Target="embeddings/oleObject436.bin"/><Relationship Id="rId806" Type="http://schemas.openxmlformats.org/officeDocument/2006/relationships/oleObject" Target="embeddings/oleObject446.bin"/><Relationship Id="rId848" Type="http://schemas.openxmlformats.org/officeDocument/2006/relationships/oleObject" Target="embeddings/oleObject467.bin"/><Relationship Id="rId6" Type="http://schemas.openxmlformats.org/officeDocument/2006/relationships/endnotes" Target="endnotes.xml"/><Relationship Id="rId238" Type="http://schemas.openxmlformats.org/officeDocument/2006/relationships/oleObject" Target="embeddings/oleObject135.bin"/><Relationship Id="rId445" Type="http://schemas.openxmlformats.org/officeDocument/2006/relationships/oleObject" Target="embeddings/oleObject232.bin"/><Relationship Id="rId487" Type="http://schemas.openxmlformats.org/officeDocument/2006/relationships/image" Target="media/image227.wmf"/><Relationship Id="rId610" Type="http://schemas.openxmlformats.org/officeDocument/2006/relationships/oleObject" Target="embeddings/oleObject342.bin"/><Relationship Id="rId652" Type="http://schemas.openxmlformats.org/officeDocument/2006/relationships/oleObject" Target="embeddings/oleObject368.bin"/><Relationship Id="rId694" Type="http://schemas.openxmlformats.org/officeDocument/2006/relationships/image" Target="media/image302.wmf"/><Relationship Id="rId708" Type="http://schemas.openxmlformats.org/officeDocument/2006/relationships/oleObject" Target="embeddings/oleObject393.bin"/><Relationship Id="rId915" Type="http://schemas.openxmlformats.org/officeDocument/2006/relationships/image" Target="media/image401.wmf"/><Relationship Id="rId291" Type="http://schemas.openxmlformats.org/officeDocument/2006/relationships/image" Target="media/image125.emf"/><Relationship Id="rId305" Type="http://schemas.openxmlformats.org/officeDocument/2006/relationships/image" Target="media/image139.emf"/><Relationship Id="rId347" Type="http://schemas.openxmlformats.org/officeDocument/2006/relationships/oleObject" Target="embeddings/oleObject184.bin"/><Relationship Id="rId512" Type="http://schemas.openxmlformats.org/officeDocument/2006/relationships/oleObject" Target="embeddings/oleObject277.bin"/><Relationship Id="rId957" Type="http://schemas.openxmlformats.org/officeDocument/2006/relationships/header" Target="header2.xml"/><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oleObject" Target="embeddings/oleObject76.bin"/><Relationship Id="rId389" Type="http://schemas.openxmlformats.org/officeDocument/2006/relationships/oleObject" Target="embeddings/oleObject201.bin"/><Relationship Id="rId554" Type="http://schemas.openxmlformats.org/officeDocument/2006/relationships/image" Target="media/image242.wmf"/><Relationship Id="rId596" Type="http://schemas.openxmlformats.org/officeDocument/2006/relationships/oleObject" Target="embeddings/oleObject330.bin"/><Relationship Id="rId761" Type="http://schemas.openxmlformats.org/officeDocument/2006/relationships/oleObject" Target="embeddings/oleObject418.bin"/><Relationship Id="rId817" Type="http://schemas.openxmlformats.org/officeDocument/2006/relationships/image" Target="media/image359.wmf"/><Relationship Id="rId859" Type="http://schemas.openxmlformats.org/officeDocument/2006/relationships/image" Target="media/image380.wmf"/><Relationship Id="rId193" Type="http://schemas.openxmlformats.org/officeDocument/2006/relationships/oleObject" Target="embeddings/oleObject105.bin"/><Relationship Id="rId207" Type="http://schemas.openxmlformats.org/officeDocument/2006/relationships/image" Target="media/image87.emf"/><Relationship Id="rId249" Type="http://schemas.openxmlformats.org/officeDocument/2006/relationships/image" Target="media/image101.wmf"/><Relationship Id="rId414" Type="http://schemas.openxmlformats.org/officeDocument/2006/relationships/image" Target="media/image193.wmf"/><Relationship Id="rId456" Type="http://schemas.openxmlformats.org/officeDocument/2006/relationships/image" Target="media/image212.wmf"/><Relationship Id="rId498" Type="http://schemas.openxmlformats.org/officeDocument/2006/relationships/oleObject" Target="embeddings/oleObject264.bin"/><Relationship Id="rId621" Type="http://schemas.openxmlformats.org/officeDocument/2006/relationships/oleObject" Target="embeddings/oleObject350.bin"/><Relationship Id="rId663" Type="http://schemas.openxmlformats.org/officeDocument/2006/relationships/oleObject" Target="embeddings/oleObject373.bin"/><Relationship Id="rId870" Type="http://schemas.openxmlformats.org/officeDocument/2006/relationships/oleObject" Target="embeddings/oleObject481.bin"/><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image" Target="media/image106.wmf"/><Relationship Id="rId316" Type="http://schemas.openxmlformats.org/officeDocument/2006/relationships/oleObject" Target="embeddings/oleObject167.bin"/><Relationship Id="rId523" Type="http://schemas.openxmlformats.org/officeDocument/2006/relationships/oleObject" Target="embeddings/oleObject284.bin"/><Relationship Id="rId719" Type="http://schemas.openxmlformats.org/officeDocument/2006/relationships/image" Target="media/image312.wmf"/><Relationship Id="rId926" Type="http://schemas.openxmlformats.org/officeDocument/2006/relationships/oleObject" Target="embeddings/oleObject513.bin"/><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8.bin"/><Relationship Id="rId358" Type="http://schemas.openxmlformats.org/officeDocument/2006/relationships/image" Target="media/image162.emf"/><Relationship Id="rId565" Type="http://schemas.openxmlformats.org/officeDocument/2006/relationships/oleObject" Target="embeddings/oleObject311.bin"/><Relationship Id="rId730" Type="http://schemas.openxmlformats.org/officeDocument/2006/relationships/image" Target="media/image321.emf"/><Relationship Id="rId772" Type="http://schemas.openxmlformats.org/officeDocument/2006/relationships/image" Target="media/image341.wmf"/><Relationship Id="rId828" Type="http://schemas.openxmlformats.org/officeDocument/2006/relationships/image" Target="media/image364.wmf"/><Relationship Id="rId162" Type="http://schemas.openxmlformats.org/officeDocument/2006/relationships/oleObject" Target="embeddings/oleObject85.bin"/><Relationship Id="rId218" Type="http://schemas.openxmlformats.org/officeDocument/2006/relationships/oleObject" Target="embeddings/oleObject123.bin"/><Relationship Id="rId425" Type="http://schemas.openxmlformats.org/officeDocument/2006/relationships/image" Target="media/image196.emf"/><Relationship Id="rId467" Type="http://schemas.openxmlformats.org/officeDocument/2006/relationships/oleObject" Target="embeddings/oleObject243.bin"/><Relationship Id="rId632" Type="http://schemas.openxmlformats.org/officeDocument/2006/relationships/image" Target="media/image270.wmf"/><Relationship Id="rId271" Type="http://schemas.openxmlformats.org/officeDocument/2006/relationships/oleObject" Target="embeddings/oleObject153.bin"/><Relationship Id="rId674" Type="http://schemas.openxmlformats.org/officeDocument/2006/relationships/image" Target="media/image289.wmf"/><Relationship Id="rId881" Type="http://schemas.openxmlformats.org/officeDocument/2006/relationships/oleObject" Target="embeddings/oleObject490.bin"/><Relationship Id="rId937" Type="http://schemas.openxmlformats.org/officeDocument/2006/relationships/oleObject" Target="embeddings/oleObject517.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oleObject" Target="embeddings/oleObject64.bin"/><Relationship Id="rId327" Type="http://schemas.openxmlformats.org/officeDocument/2006/relationships/oleObject" Target="embeddings/oleObject173.bin"/><Relationship Id="rId369" Type="http://schemas.openxmlformats.org/officeDocument/2006/relationships/oleObject" Target="embeddings/oleObject190.bin"/><Relationship Id="rId534" Type="http://schemas.openxmlformats.org/officeDocument/2006/relationships/oleObject" Target="embeddings/oleObject294.bin"/><Relationship Id="rId576" Type="http://schemas.openxmlformats.org/officeDocument/2006/relationships/image" Target="media/image253.wmf"/><Relationship Id="rId741" Type="http://schemas.openxmlformats.org/officeDocument/2006/relationships/oleObject" Target="embeddings/oleObject409.bin"/><Relationship Id="rId783" Type="http://schemas.openxmlformats.org/officeDocument/2006/relationships/image" Target="media/image346.wmf"/><Relationship Id="rId839" Type="http://schemas.openxmlformats.org/officeDocument/2006/relationships/oleObject" Target="embeddings/oleObject463.bin"/><Relationship Id="rId173" Type="http://schemas.openxmlformats.org/officeDocument/2006/relationships/oleObject" Target="embeddings/oleObject93.bin"/><Relationship Id="rId229" Type="http://schemas.openxmlformats.org/officeDocument/2006/relationships/oleObject" Target="embeddings/oleObject130.bin"/><Relationship Id="rId380" Type="http://schemas.openxmlformats.org/officeDocument/2006/relationships/image" Target="media/image177.wmf"/><Relationship Id="rId436" Type="http://schemas.openxmlformats.org/officeDocument/2006/relationships/image" Target="media/image202.wmf"/><Relationship Id="rId601" Type="http://schemas.openxmlformats.org/officeDocument/2006/relationships/oleObject" Target="embeddings/oleObject334.bin"/><Relationship Id="rId643" Type="http://schemas.openxmlformats.org/officeDocument/2006/relationships/oleObject" Target="embeddings/oleObject361.bin"/><Relationship Id="rId240" Type="http://schemas.openxmlformats.org/officeDocument/2006/relationships/oleObject" Target="embeddings/oleObject136.bin"/><Relationship Id="rId478" Type="http://schemas.openxmlformats.org/officeDocument/2006/relationships/oleObject" Target="embeddings/oleObject249.bin"/><Relationship Id="rId685" Type="http://schemas.openxmlformats.org/officeDocument/2006/relationships/oleObject" Target="embeddings/oleObject384.bin"/><Relationship Id="rId850" Type="http://schemas.openxmlformats.org/officeDocument/2006/relationships/oleObject" Target="embeddings/oleObject468.bin"/><Relationship Id="rId892" Type="http://schemas.openxmlformats.org/officeDocument/2006/relationships/image" Target="media/image389.wmf"/><Relationship Id="rId906" Type="http://schemas.openxmlformats.org/officeDocument/2006/relationships/image" Target="media/image396.wmf"/><Relationship Id="rId948" Type="http://schemas.openxmlformats.org/officeDocument/2006/relationships/oleObject" Target="embeddings/oleObject526.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image" Target="media/image117.wmf"/><Relationship Id="rId338" Type="http://schemas.openxmlformats.org/officeDocument/2006/relationships/image" Target="media/image152.wmf"/><Relationship Id="rId503" Type="http://schemas.openxmlformats.org/officeDocument/2006/relationships/oleObject" Target="embeddings/oleObject269.bin"/><Relationship Id="rId545" Type="http://schemas.openxmlformats.org/officeDocument/2006/relationships/oleObject" Target="embeddings/oleObject301.bin"/><Relationship Id="rId587" Type="http://schemas.openxmlformats.org/officeDocument/2006/relationships/oleObject" Target="embeddings/oleObject322.bin"/><Relationship Id="rId710" Type="http://schemas.openxmlformats.org/officeDocument/2006/relationships/image" Target="media/image309.wmf"/><Relationship Id="rId752" Type="http://schemas.openxmlformats.org/officeDocument/2006/relationships/image" Target="media/image330.wmf"/><Relationship Id="rId808" Type="http://schemas.openxmlformats.org/officeDocument/2006/relationships/oleObject" Target="embeddings/oleObject447.bin"/><Relationship Id="rId8" Type="http://schemas.openxmlformats.org/officeDocument/2006/relationships/oleObject" Target="embeddings/oleObject1.bin"/><Relationship Id="rId142" Type="http://schemas.openxmlformats.org/officeDocument/2006/relationships/oleObject" Target="embeddings/oleObject70.bin"/><Relationship Id="rId184" Type="http://schemas.openxmlformats.org/officeDocument/2006/relationships/image" Target="media/image79.wmf"/><Relationship Id="rId391" Type="http://schemas.openxmlformats.org/officeDocument/2006/relationships/oleObject" Target="embeddings/oleObject202.bin"/><Relationship Id="rId405" Type="http://schemas.openxmlformats.org/officeDocument/2006/relationships/oleObject" Target="embeddings/oleObject210.bin"/><Relationship Id="rId447" Type="http://schemas.openxmlformats.org/officeDocument/2006/relationships/oleObject" Target="embeddings/oleObject233.bin"/><Relationship Id="rId612" Type="http://schemas.openxmlformats.org/officeDocument/2006/relationships/oleObject" Target="embeddings/oleObject344.bin"/><Relationship Id="rId794" Type="http://schemas.openxmlformats.org/officeDocument/2006/relationships/oleObject" Target="embeddings/oleObject437.bin"/><Relationship Id="rId251" Type="http://schemas.openxmlformats.org/officeDocument/2006/relationships/image" Target="media/image102.wmf"/><Relationship Id="rId489" Type="http://schemas.openxmlformats.org/officeDocument/2006/relationships/oleObject" Target="embeddings/oleObject255.bin"/><Relationship Id="rId654" Type="http://schemas.openxmlformats.org/officeDocument/2006/relationships/image" Target="media/image279.wmf"/><Relationship Id="rId696" Type="http://schemas.openxmlformats.org/officeDocument/2006/relationships/image" Target="media/image303.wmf"/><Relationship Id="rId861" Type="http://schemas.openxmlformats.org/officeDocument/2006/relationships/image" Target="media/image381.wmf"/><Relationship Id="rId917" Type="http://schemas.openxmlformats.org/officeDocument/2006/relationships/image" Target="media/image402.wmf"/><Relationship Id="rId959" Type="http://schemas.openxmlformats.org/officeDocument/2006/relationships/theme" Target="theme/theme1.xml"/><Relationship Id="rId46" Type="http://schemas.openxmlformats.org/officeDocument/2006/relationships/oleObject" Target="embeddings/oleObject20.bin"/><Relationship Id="rId293" Type="http://schemas.openxmlformats.org/officeDocument/2006/relationships/image" Target="media/image127.emf"/><Relationship Id="rId307" Type="http://schemas.openxmlformats.org/officeDocument/2006/relationships/oleObject" Target="embeddings/oleObject160.bin"/><Relationship Id="rId349" Type="http://schemas.openxmlformats.org/officeDocument/2006/relationships/oleObject" Target="embeddings/oleObject185.bin"/><Relationship Id="rId514" Type="http://schemas.openxmlformats.org/officeDocument/2006/relationships/image" Target="media/image229.emf"/><Relationship Id="rId556" Type="http://schemas.openxmlformats.org/officeDocument/2006/relationships/image" Target="media/image243.wmf"/><Relationship Id="rId721" Type="http://schemas.openxmlformats.org/officeDocument/2006/relationships/image" Target="media/image313.emf"/><Relationship Id="rId763" Type="http://schemas.openxmlformats.org/officeDocument/2006/relationships/oleObject" Target="embeddings/oleObject420.bin"/><Relationship Id="rId88" Type="http://schemas.openxmlformats.org/officeDocument/2006/relationships/oleObject" Target="embeddings/oleObject41.bin"/><Relationship Id="rId111" Type="http://schemas.openxmlformats.org/officeDocument/2006/relationships/image" Target="media/image52.wmf"/><Relationship Id="rId153" Type="http://schemas.openxmlformats.org/officeDocument/2006/relationships/image" Target="media/image69.wmf"/><Relationship Id="rId195" Type="http://schemas.openxmlformats.org/officeDocument/2006/relationships/oleObject" Target="embeddings/oleObject106.bin"/><Relationship Id="rId209" Type="http://schemas.openxmlformats.org/officeDocument/2006/relationships/oleObject" Target="embeddings/oleObject114.bin"/><Relationship Id="rId360" Type="http://schemas.openxmlformats.org/officeDocument/2006/relationships/image" Target="media/image164.emf"/><Relationship Id="rId416" Type="http://schemas.openxmlformats.org/officeDocument/2006/relationships/oleObject" Target="embeddings/oleObject216.bin"/><Relationship Id="rId598" Type="http://schemas.openxmlformats.org/officeDocument/2006/relationships/oleObject" Target="embeddings/oleObject332.bin"/><Relationship Id="rId819" Type="http://schemas.openxmlformats.org/officeDocument/2006/relationships/image" Target="media/image360.wmf"/><Relationship Id="rId220" Type="http://schemas.openxmlformats.org/officeDocument/2006/relationships/oleObject" Target="embeddings/oleObject124.bin"/><Relationship Id="rId458" Type="http://schemas.openxmlformats.org/officeDocument/2006/relationships/image" Target="media/image213.wmf"/><Relationship Id="rId623" Type="http://schemas.openxmlformats.org/officeDocument/2006/relationships/oleObject" Target="embeddings/oleObject351.bin"/><Relationship Id="rId665" Type="http://schemas.openxmlformats.org/officeDocument/2006/relationships/oleObject" Target="embeddings/oleObject374.bin"/><Relationship Id="rId830" Type="http://schemas.openxmlformats.org/officeDocument/2006/relationships/image" Target="media/image365.wmf"/><Relationship Id="rId872" Type="http://schemas.openxmlformats.org/officeDocument/2006/relationships/oleObject" Target="embeddings/oleObject483.bin"/><Relationship Id="rId928" Type="http://schemas.openxmlformats.org/officeDocument/2006/relationships/oleObject" Target="embeddings/oleObject514.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07.wmf"/><Relationship Id="rId318" Type="http://schemas.openxmlformats.org/officeDocument/2006/relationships/oleObject" Target="embeddings/oleObject168.bin"/><Relationship Id="rId525" Type="http://schemas.openxmlformats.org/officeDocument/2006/relationships/oleObject" Target="embeddings/oleObject286.bin"/><Relationship Id="rId567" Type="http://schemas.openxmlformats.org/officeDocument/2006/relationships/oleObject" Target="embeddings/oleObject312.bin"/><Relationship Id="rId732" Type="http://schemas.openxmlformats.org/officeDocument/2006/relationships/oleObject" Target="embeddings/oleObject403.bin"/><Relationship Id="rId99" Type="http://schemas.openxmlformats.org/officeDocument/2006/relationships/image" Target="media/image47.wmf"/><Relationship Id="rId122" Type="http://schemas.openxmlformats.org/officeDocument/2006/relationships/oleObject" Target="embeddings/oleObject59.bin"/><Relationship Id="rId164" Type="http://schemas.openxmlformats.org/officeDocument/2006/relationships/oleObject" Target="embeddings/oleObject87.bin"/><Relationship Id="rId371" Type="http://schemas.openxmlformats.org/officeDocument/2006/relationships/oleObject" Target="embeddings/oleObject191.bin"/><Relationship Id="rId774" Type="http://schemas.openxmlformats.org/officeDocument/2006/relationships/image" Target="media/image342.wmf"/><Relationship Id="rId427" Type="http://schemas.openxmlformats.org/officeDocument/2006/relationships/image" Target="media/image197.emf"/><Relationship Id="rId469" Type="http://schemas.openxmlformats.org/officeDocument/2006/relationships/oleObject" Target="embeddings/oleObject244.bin"/><Relationship Id="rId634" Type="http://schemas.openxmlformats.org/officeDocument/2006/relationships/image" Target="media/image271.wmf"/><Relationship Id="rId676" Type="http://schemas.openxmlformats.org/officeDocument/2006/relationships/image" Target="media/image290.wmf"/><Relationship Id="rId841" Type="http://schemas.openxmlformats.org/officeDocument/2006/relationships/oleObject" Target="embeddings/oleObject464.bin"/><Relationship Id="rId883" Type="http://schemas.openxmlformats.org/officeDocument/2006/relationships/oleObject" Target="embeddings/oleObject492.bin"/><Relationship Id="rId26" Type="http://schemas.openxmlformats.org/officeDocument/2006/relationships/oleObject" Target="embeddings/oleObject10.bin"/><Relationship Id="rId231" Type="http://schemas.openxmlformats.org/officeDocument/2006/relationships/oleObject" Target="embeddings/oleObject131.bin"/><Relationship Id="rId273" Type="http://schemas.openxmlformats.org/officeDocument/2006/relationships/oleObject" Target="embeddings/oleObject154.bin"/><Relationship Id="rId329" Type="http://schemas.openxmlformats.org/officeDocument/2006/relationships/oleObject" Target="embeddings/oleObject174.bin"/><Relationship Id="rId480" Type="http://schemas.openxmlformats.org/officeDocument/2006/relationships/oleObject" Target="embeddings/oleObject250.bin"/><Relationship Id="rId536" Type="http://schemas.openxmlformats.org/officeDocument/2006/relationships/oleObject" Target="embeddings/oleObject296.bin"/><Relationship Id="rId701" Type="http://schemas.openxmlformats.org/officeDocument/2006/relationships/oleObject" Target="embeddings/oleObject389.bin"/><Relationship Id="rId939" Type="http://schemas.openxmlformats.org/officeDocument/2006/relationships/image" Target="media/image414.wmf"/><Relationship Id="rId68" Type="http://schemas.openxmlformats.org/officeDocument/2006/relationships/oleObject" Target="embeddings/oleObject31.bin"/><Relationship Id="rId133" Type="http://schemas.openxmlformats.org/officeDocument/2006/relationships/oleObject" Target="embeddings/oleObject65.bin"/><Relationship Id="rId175" Type="http://schemas.openxmlformats.org/officeDocument/2006/relationships/oleObject" Target="embeddings/oleObject94.bin"/><Relationship Id="rId340" Type="http://schemas.openxmlformats.org/officeDocument/2006/relationships/image" Target="media/image153.wmf"/><Relationship Id="rId578" Type="http://schemas.openxmlformats.org/officeDocument/2006/relationships/image" Target="media/image254.wmf"/><Relationship Id="rId743" Type="http://schemas.openxmlformats.org/officeDocument/2006/relationships/oleObject" Target="embeddings/oleObject410.bin"/><Relationship Id="rId785" Type="http://schemas.openxmlformats.org/officeDocument/2006/relationships/image" Target="media/image347.wmf"/><Relationship Id="rId950" Type="http://schemas.openxmlformats.org/officeDocument/2006/relationships/oleObject" Target="embeddings/oleObject527.bin"/><Relationship Id="rId200" Type="http://schemas.openxmlformats.org/officeDocument/2006/relationships/image" Target="media/image85.wmf"/><Relationship Id="rId382" Type="http://schemas.openxmlformats.org/officeDocument/2006/relationships/oleObject" Target="embeddings/oleObject198.bin"/><Relationship Id="rId438" Type="http://schemas.openxmlformats.org/officeDocument/2006/relationships/image" Target="media/image203.wmf"/><Relationship Id="rId603" Type="http://schemas.openxmlformats.org/officeDocument/2006/relationships/oleObject" Target="embeddings/oleObject336.bin"/><Relationship Id="rId645" Type="http://schemas.openxmlformats.org/officeDocument/2006/relationships/oleObject" Target="embeddings/oleObject362.bin"/><Relationship Id="rId687" Type="http://schemas.openxmlformats.org/officeDocument/2006/relationships/image" Target="media/image296.png"/><Relationship Id="rId810" Type="http://schemas.openxmlformats.org/officeDocument/2006/relationships/oleObject" Target="embeddings/oleObject448.bin"/><Relationship Id="rId852" Type="http://schemas.openxmlformats.org/officeDocument/2006/relationships/oleObject" Target="embeddings/oleObject469.bin"/><Relationship Id="rId908" Type="http://schemas.openxmlformats.org/officeDocument/2006/relationships/image" Target="media/image397.wmf"/><Relationship Id="rId242" Type="http://schemas.openxmlformats.org/officeDocument/2006/relationships/image" Target="media/image98.wmf"/><Relationship Id="rId284" Type="http://schemas.openxmlformats.org/officeDocument/2006/relationships/image" Target="media/image118.emf"/><Relationship Id="rId491" Type="http://schemas.openxmlformats.org/officeDocument/2006/relationships/oleObject" Target="embeddings/oleObject257.bin"/><Relationship Id="rId505" Type="http://schemas.openxmlformats.org/officeDocument/2006/relationships/oleObject" Target="embeddings/oleObject271.bin"/><Relationship Id="rId712" Type="http://schemas.openxmlformats.org/officeDocument/2006/relationships/image" Target="media/image310.wmf"/><Relationship Id="rId894" Type="http://schemas.openxmlformats.org/officeDocument/2006/relationships/image" Target="media/image390.wmf"/><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oleObject" Target="embeddings/oleObject72.bin"/><Relationship Id="rId547" Type="http://schemas.openxmlformats.org/officeDocument/2006/relationships/oleObject" Target="embeddings/oleObject302.bin"/><Relationship Id="rId589" Type="http://schemas.openxmlformats.org/officeDocument/2006/relationships/image" Target="media/image259.wmf"/><Relationship Id="rId754" Type="http://schemas.openxmlformats.org/officeDocument/2006/relationships/image" Target="media/image331.wmf"/><Relationship Id="rId796" Type="http://schemas.openxmlformats.org/officeDocument/2006/relationships/oleObject" Target="embeddings/oleObject439.bin"/><Relationship Id="rId90" Type="http://schemas.openxmlformats.org/officeDocument/2006/relationships/oleObject" Target="embeddings/oleObject42.bin"/><Relationship Id="rId186" Type="http://schemas.openxmlformats.org/officeDocument/2006/relationships/oleObject" Target="embeddings/oleObject100.bin"/><Relationship Id="rId351" Type="http://schemas.openxmlformats.org/officeDocument/2006/relationships/oleObject" Target="embeddings/oleObject186.bin"/><Relationship Id="rId393" Type="http://schemas.openxmlformats.org/officeDocument/2006/relationships/oleObject" Target="embeddings/oleObject203.bin"/><Relationship Id="rId407" Type="http://schemas.openxmlformats.org/officeDocument/2006/relationships/oleObject" Target="embeddings/oleObject211.bin"/><Relationship Id="rId449" Type="http://schemas.openxmlformats.org/officeDocument/2006/relationships/oleObject" Target="embeddings/oleObject234.bin"/><Relationship Id="rId614" Type="http://schemas.openxmlformats.org/officeDocument/2006/relationships/oleObject" Target="embeddings/oleObject346.bin"/><Relationship Id="rId656" Type="http://schemas.openxmlformats.org/officeDocument/2006/relationships/image" Target="media/image280.wmf"/><Relationship Id="rId821" Type="http://schemas.openxmlformats.org/officeDocument/2006/relationships/image" Target="media/image361.wmf"/><Relationship Id="rId863" Type="http://schemas.openxmlformats.org/officeDocument/2006/relationships/oleObject" Target="embeddings/oleObject475.bin"/><Relationship Id="rId211" Type="http://schemas.openxmlformats.org/officeDocument/2006/relationships/oleObject" Target="embeddings/oleObject116.bin"/><Relationship Id="rId253" Type="http://schemas.openxmlformats.org/officeDocument/2006/relationships/oleObject" Target="embeddings/oleObject144.bin"/><Relationship Id="rId295" Type="http://schemas.openxmlformats.org/officeDocument/2006/relationships/image" Target="media/image129.emf"/><Relationship Id="rId309" Type="http://schemas.openxmlformats.org/officeDocument/2006/relationships/oleObject" Target="embeddings/oleObject161.bin"/><Relationship Id="rId460" Type="http://schemas.openxmlformats.org/officeDocument/2006/relationships/image" Target="media/image214.wmf"/><Relationship Id="rId516" Type="http://schemas.openxmlformats.org/officeDocument/2006/relationships/image" Target="media/image231.emf"/><Relationship Id="rId698" Type="http://schemas.openxmlformats.org/officeDocument/2006/relationships/image" Target="media/image304.wmf"/><Relationship Id="rId919" Type="http://schemas.openxmlformats.org/officeDocument/2006/relationships/image" Target="media/image403.wmf"/><Relationship Id="rId48" Type="http://schemas.openxmlformats.org/officeDocument/2006/relationships/oleObject" Target="embeddings/oleObject21.bin"/><Relationship Id="rId113" Type="http://schemas.openxmlformats.org/officeDocument/2006/relationships/image" Target="media/image53.wmf"/><Relationship Id="rId320" Type="http://schemas.openxmlformats.org/officeDocument/2006/relationships/oleObject" Target="embeddings/oleObject169.bin"/><Relationship Id="rId558" Type="http://schemas.openxmlformats.org/officeDocument/2006/relationships/image" Target="media/image244.wmf"/><Relationship Id="rId723" Type="http://schemas.openxmlformats.org/officeDocument/2006/relationships/image" Target="media/image315.emf"/><Relationship Id="rId765" Type="http://schemas.openxmlformats.org/officeDocument/2006/relationships/oleObject" Target="embeddings/oleObject421.bin"/><Relationship Id="rId930" Type="http://schemas.openxmlformats.org/officeDocument/2006/relationships/image" Target="media/image409.png"/><Relationship Id="rId155" Type="http://schemas.openxmlformats.org/officeDocument/2006/relationships/oleObject" Target="embeddings/oleObject79.bin"/><Relationship Id="rId197" Type="http://schemas.openxmlformats.org/officeDocument/2006/relationships/oleObject" Target="embeddings/oleObject107.bin"/><Relationship Id="rId362" Type="http://schemas.openxmlformats.org/officeDocument/2006/relationships/image" Target="media/image166.emf"/><Relationship Id="rId418" Type="http://schemas.openxmlformats.org/officeDocument/2006/relationships/oleObject" Target="embeddings/oleObject217.bin"/><Relationship Id="rId625" Type="http://schemas.openxmlformats.org/officeDocument/2006/relationships/oleObject" Target="embeddings/oleObject352.bin"/><Relationship Id="rId832" Type="http://schemas.openxmlformats.org/officeDocument/2006/relationships/image" Target="media/image366.wmf"/><Relationship Id="rId222" Type="http://schemas.openxmlformats.org/officeDocument/2006/relationships/oleObject" Target="embeddings/oleObject125.bin"/><Relationship Id="rId264" Type="http://schemas.openxmlformats.org/officeDocument/2006/relationships/image" Target="media/image108.wmf"/><Relationship Id="rId471" Type="http://schemas.openxmlformats.org/officeDocument/2006/relationships/oleObject" Target="embeddings/oleObject245.bin"/><Relationship Id="rId667" Type="http://schemas.openxmlformats.org/officeDocument/2006/relationships/oleObject" Target="embeddings/oleObject375.bin"/><Relationship Id="rId874" Type="http://schemas.openxmlformats.org/officeDocument/2006/relationships/image" Target="media/image383.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60.bin"/><Relationship Id="rId527" Type="http://schemas.openxmlformats.org/officeDocument/2006/relationships/image" Target="media/image233.wmf"/><Relationship Id="rId569" Type="http://schemas.openxmlformats.org/officeDocument/2006/relationships/oleObject" Target="embeddings/oleObject313.bin"/><Relationship Id="rId734" Type="http://schemas.openxmlformats.org/officeDocument/2006/relationships/oleObject" Target="embeddings/oleObject404.bin"/><Relationship Id="rId776" Type="http://schemas.openxmlformats.org/officeDocument/2006/relationships/image" Target="media/image343.wmf"/><Relationship Id="rId941" Type="http://schemas.openxmlformats.org/officeDocument/2006/relationships/oleObject" Target="embeddings/oleObject520.bin"/><Relationship Id="rId70" Type="http://schemas.openxmlformats.org/officeDocument/2006/relationships/oleObject" Target="embeddings/oleObject32.bin"/><Relationship Id="rId166" Type="http://schemas.openxmlformats.org/officeDocument/2006/relationships/oleObject" Target="embeddings/oleObject89.bin"/><Relationship Id="rId331" Type="http://schemas.openxmlformats.org/officeDocument/2006/relationships/oleObject" Target="embeddings/oleObject175.bin"/><Relationship Id="rId373" Type="http://schemas.openxmlformats.org/officeDocument/2006/relationships/image" Target="media/image174.wmf"/><Relationship Id="rId429" Type="http://schemas.openxmlformats.org/officeDocument/2006/relationships/oleObject" Target="embeddings/oleObject224.bin"/><Relationship Id="rId580" Type="http://schemas.openxmlformats.org/officeDocument/2006/relationships/image" Target="media/image255.wmf"/><Relationship Id="rId636" Type="http://schemas.openxmlformats.org/officeDocument/2006/relationships/image" Target="media/image272.wmf"/><Relationship Id="rId801" Type="http://schemas.openxmlformats.org/officeDocument/2006/relationships/oleObject" Target="embeddings/oleObject443.bin"/><Relationship Id="rId1" Type="http://schemas.openxmlformats.org/officeDocument/2006/relationships/numbering" Target="numbering.xml"/><Relationship Id="rId233" Type="http://schemas.openxmlformats.org/officeDocument/2006/relationships/oleObject" Target="embeddings/oleObject132.bin"/><Relationship Id="rId440" Type="http://schemas.openxmlformats.org/officeDocument/2006/relationships/image" Target="media/image204.wmf"/><Relationship Id="rId678" Type="http://schemas.openxmlformats.org/officeDocument/2006/relationships/image" Target="media/image291.wmf"/><Relationship Id="rId843" Type="http://schemas.openxmlformats.org/officeDocument/2006/relationships/image" Target="media/image372.wmf"/><Relationship Id="rId885" Type="http://schemas.openxmlformats.org/officeDocument/2006/relationships/oleObject" Target="embeddings/oleObject493.bin"/><Relationship Id="rId28" Type="http://schemas.openxmlformats.org/officeDocument/2006/relationships/oleObject" Target="embeddings/oleObject11.bin"/><Relationship Id="rId275" Type="http://schemas.openxmlformats.org/officeDocument/2006/relationships/oleObject" Target="embeddings/oleObject155.bin"/><Relationship Id="rId300" Type="http://schemas.openxmlformats.org/officeDocument/2006/relationships/image" Target="media/image134.emf"/><Relationship Id="rId482" Type="http://schemas.openxmlformats.org/officeDocument/2006/relationships/oleObject" Target="embeddings/oleObject251.bin"/><Relationship Id="rId538" Type="http://schemas.openxmlformats.org/officeDocument/2006/relationships/image" Target="media/image234.wmf"/><Relationship Id="rId703" Type="http://schemas.openxmlformats.org/officeDocument/2006/relationships/oleObject" Target="embeddings/oleObject390.bin"/><Relationship Id="rId745" Type="http://schemas.openxmlformats.org/officeDocument/2006/relationships/oleObject" Target="embeddings/oleObject411.bin"/><Relationship Id="rId910" Type="http://schemas.openxmlformats.org/officeDocument/2006/relationships/image" Target="media/image398.wmf"/><Relationship Id="rId952" Type="http://schemas.openxmlformats.org/officeDocument/2006/relationships/oleObject" Target="embeddings/oleObject529.bin"/><Relationship Id="rId81" Type="http://schemas.openxmlformats.org/officeDocument/2006/relationships/image" Target="media/image38.wmf"/><Relationship Id="rId135" Type="http://schemas.openxmlformats.org/officeDocument/2006/relationships/oleObject" Target="embeddings/oleObject66.bin"/><Relationship Id="rId177" Type="http://schemas.openxmlformats.org/officeDocument/2006/relationships/oleObject" Target="embeddings/oleObject95.bin"/><Relationship Id="rId342" Type="http://schemas.openxmlformats.org/officeDocument/2006/relationships/image" Target="media/image154.wmf"/><Relationship Id="rId384" Type="http://schemas.openxmlformats.org/officeDocument/2006/relationships/image" Target="media/image179.emf"/><Relationship Id="rId591" Type="http://schemas.openxmlformats.org/officeDocument/2006/relationships/oleObject" Target="embeddings/oleObject325.bin"/><Relationship Id="rId605" Type="http://schemas.openxmlformats.org/officeDocument/2006/relationships/image" Target="media/image261.wmf"/><Relationship Id="rId787" Type="http://schemas.openxmlformats.org/officeDocument/2006/relationships/oleObject" Target="embeddings/oleObject433.bin"/><Relationship Id="rId812" Type="http://schemas.openxmlformats.org/officeDocument/2006/relationships/oleObject" Target="embeddings/oleObject449.bin"/><Relationship Id="rId202" Type="http://schemas.openxmlformats.org/officeDocument/2006/relationships/oleObject" Target="embeddings/oleObject110.bin"/><Relationship Id="rId244" Type="http://schemas.openxmlformats.org/officeDocument/2006/relationships/image" Target="media/image99.wmf"/><Relationship Id="rId647" Type="http://schemas.openxmlformats.org/officeDocument/2006/relationships/image" Target="media/image277.wmf"/><Relationship Id="rId689" Type="http://schemas.openxmlformats.org/officeDocument/2006/relationships/image" Target="media/image298.emf"/><Relationship Id="rId854" Type="http://schemas.openxmlformats.org/officeDocument/2006/relationships/oleObject" Target="embeddings/oleObject470.bin"/><Relationship Id="rId896" Type="http://schemas.openxmlformats.org/officeDocument/2006/relationships/image" Target="media/image391.wmf"/><Relationship Id="rId39" Type="http://schemas.openxmlformats.org/officeDocument/2006/relationships/image" Target="media/image17.wmf"/><Relationship Id="rId286" Type="http://schemas.openxmlformats.org/officeDocument/2006/relationships/image" Target="media/image120.emf"/><Relationship Id="rId451" Type="http://schemas.openxmlformats.org/officeDocument/2006/relationships/oleObject" Target="embeddings/oleObject235.bin"/><Relationship Id="rId493" Type="http://schemas.openxmlformats.org/officeDocument/2006/relationships/oleObject" Target="embeddings/oleObject259.bin"/><Relationship Id="rId507" Type="http://schemas.openxmlformats.org/officeDocument/2006/relationships/oleObject" Target="embeddings/oleObject273.bin"/><Relationship Id="rId549" Type="http://schemas.openxmlformats.org/officeDocument/2006/relationships/oleObject" Target="embeddings/oleObject303.bin"/><Relationship Id="rId714" Type="http://schemas.openxmlformats.org/officeDocument/2006/relationships/oleObject" Target="embeddings/oleObject397.bin"/><Relationship Id="rId756" Type="http://schemas.openxmlformats.org/officeDocument/2006/relationships/image" Target="media/image332.png"/><Relationship Id="rId921" Type="http://schemas.openxmlformats.org/officeDocument/2006/relationships/image" Target="media/image404.wmf"/><Relationship Id="rId50" Type="http://schemas.openxmlformats.org/officeDocument/2006/relationships/oleObject" Target="embeddings/oleObject22.bin"/><Relationship Id="rId104" Type="http://schemas.openxmlformats.org/officeDocument/2006/relationships/oleObject" Target="embeddings/oleObject48.bin"/><Relationship Id="rId146" Type="http://schemas.openxmlformats.org/officeDocument/2006/relationships/oleObject" Target="embeddings/oleObject73.bin"/><Relationship Id="rId188" Type="http://schemas.openxmlformats.org/officeDocument/2006/relationships/oleObject" Target="embeddings/oleObject102.bin"/><Relationship Id="rId311" Type="http://schemas.openxmlformats.org/officeDocument/2006/relationships/oleObject" Target="embeddings/oleObject163.bin"/><Relationship Id="rId353" Type="http://schemas.openxmlformats.org/officeDocument/2006/relationships/oleObject" Target="embeddings/oleObject187.bin"/><Relationship Id="rId395" Type="http://schemas.openxmlformats.org/officeDocument/2006/relationships/oleObject" Target="embeddings/oleObject204.bin"/><Relationship Id="rId409" Type="http://schemas.openxmlformats.org/officeDocument/2006/relationships/oleObject" Target="embeddings/oleObject212.bin"/><Relationship Id="rId560" Type="http://schemas.openxmlformats.org/officeDocument/2006/relationships/image" Target="media/image245.wmf"/><Relationship Id="rId798" Type="http://schemas.openxmlformats.org/officeDocument/2006/relationships/image" Target="media/image351.wmf"/><Relationship Id="rId92" Type="http://schemas.openxmlformats.org/officeDocument/2006/relationships/image" Target="media/image43.png"/><Relationship Id="rId213" Type="http://schemas.openxmlformats.org/officeDocument/2006/relationships/oleObject" Target="embeddings/oleObject118.bin"/><Relationship Id="rId420" Type="http://schemas.openxmlformats.org/officeDocument/2006/relationships/oleObject" Target="embeddings/oleObject218.bin"/><Relationship Id="rId616" Type="http://schemas.openxmlformats.org/officeDocument/2006/relationships/image" Target="media/image262.wmf"/><Relationship Id="rId658" Type="http://schemas.openxmlformats.org/officeDocument/2006/relationships/image" Target="media/image281.wmf"/><Relationship Id="rId823" Type="http://schemas.openxmlformats.org/officeDocument/2006/relationships/image" Target="media/image362.wmf"/><Relationship Id="rId865" Type="http://schemas.openxmlformats.org/officeDocument/2006/relationships/image" Target="media/image382.wmf"/><Relationship Id="rId255" Type="http://schemas.openxmlformats.org/officeDocument/2006/relationships/oleObject" Target="embeddings/oleObject145.bin"/><Relationship Id="rId297" Type="http://schemas.openxmlformats.org/officeDocument/2006/relationships/image" Target="media/image131.emf"/><Relationship Id="rId462" Type="http://schemas.openxmlformats.org/officeDocument/2006/relationships/image" Target="media/image215.wmf"/><Relationship Id="rId518" Type="http://schemas.openxmlformats.org/officeDocument/2006/relationships/oleObject" Target="embeddings/oleObject280.bin"/><Relationship Id="rId725" Type="http://schemas.openxmlformats.org/officeDocument/2006/relationships/image" Target="media/image317.wmf"/><Relationship Id="rId932" Type="http://schemas.openxmlformats.org/officeDocument/2006/relationships/image" Target="media/image411.wmf"/><Relationship Id="rId115" Type="http://schemas.openxmlformats.org/officeDocument/2006/relationships/image" Target="media/image54.wmf"/><Relationship Id="rId157" Type="http://schemas.openxmlformats.org/officeDocument/2006/relationships/oleObject" Target="embeddings/oleObject80.bin"/><Relationship Id="rId322" Type="http://schemas.openxmlformats.org/officeDocument/2006/relationships/oleObject" Target="embeddings/oleObject170.bin"/><Relationship Id="rId364" Type="http://schemas.openxmlformats.org/officeDocument/2006/relationships/image" Target="media/image168.emf"/><Relationship Id="rId767" Type="http://schemas.openxmlformats.org/officeDocument/2006/relationships/oleObject" Target="embeddings/oleObject422.bin"/><Relationship Id="rId61" Type="http://schemas.openxmlformats.org/officeDocument/2006/relationships/image" Target="media/image28.wmf"/><Relationship Id="rId199" Type="http://schemas.openxmlformats.org/officeDocument/2006/relationships/oleObject" Target="embeddings/oleObject108.bin"/><Relationship Id="rId571" Type="http://schemas.openxmlformats.org/officeDocument/2006/relationships/oleObject" Target="embeddings/oleObject314.bin"/><Relationship Id="rId627" Type="http://schemas.openxmlformats.org/officeDocument/2006/relationships/oleObject" Target="embeddings/oleObject353.bin"/><Relationship Id="rId669" Type="http://schemas.openxmlformats.org/officeDocument/2006/relationships/oleObject" Target="embeddings/oleObject376.bin"/><Relationship Id="rId834" Type="http://schemas.openxmlformats.org/officeDocument/2006/relationships/image" Target="media/image367.wmf"/><Relationship Id="rId876" Type="http://schemas.openxmlformats.org/officeDocument/2006/relationships/oleObject" Target="embeddings/oleObject486.bin"/><Relationship Id="rId19" Type="http://schemas.openxmlformats.org/officeDocument/2006/relationships/image" Target="media/image7.wmf"/><Relationship Id="rId224" Type="http://schemas.openxmlformats.org/officeDocument/2006/relationships/image" Target="media/image91.wmf"/><Relationship Id="rId266" Type="http://schemas.openxmlformats.org/officeDocument/2006/relationships/image" Target="media/image109.wmf"/><Relationship Id="rId431" Type="http://schemas.openxmlformats.org/officeDocument/2006/relationships/oleObject" Target="embeddings/oleObject225.bin"/><Relationship Id="rId473" Type="http://schemas.openxmlformats.org/officeDocument/2006/relationships/oleObject" Target="embeddings/oleObject246.bin"/><Relationship Id="rId529" Type="http://schemas.openxmlformats.org/officeDocument/2006/relationships/oleObject" Target="embeddings/oleObject289.bin"/><Relationship Id="rId680" Type="http://schemas.openxmlformats.org/officeDocument/2006/relationships/image" Target="media/image292.wmf"/><Relationship Id="rId736" Type="http://schemas.openxmlformats.org/officeDocument/2006/relationships/oleObject" Target="embeddings/oleObject405.bin"/><Relationship Id="rId901" Type="http://schemas.openxmlformats.org/officeDocument/2006/relationships/oleObject" Target="embeddings/oleObject501.bin"/><Relationship Id="rId30" Type="http://schemas.openxmlformats.org/officeDocument/2006/relationships/oleObject" Target="embeddings/oleObject12.bin"/><Relationship Id="rId126" Type="http://schemas.openxmlformats.org/officeDocument/2006/relationships/oleObject" Target="embeddings/oleObject61.bin"/><Relationship Id="rId168" Type="http://schemas.openxmlformats.org/officeDocument/2006/relationships/image" Target="media/image71.wmf"/><Relationship Id="rId333" Type="http://schemas.openxmlformats.org/officeDocument/2006/relationships/oleObject" Target="embeddings/oleObject177.bin"/><Relationship Id="rId540" Type="http://schemas.openxmlformats.org/officeDocument/2006/relationships/image" Target="media/image235.wmf"/><Relationship Id="rId778" Type="http://schemas.openxmlformats.org/officeDocument/2006/relationships/image" Target="media/image344.wmf"/><Relationship Id="rId943" Type="http://schemas.openxmlformats.org/officeDocument/2006/relationships/oleObject" Target="embeddings/oleObject522.bin"/><Relationship Id="rId72" Type="http://schemas.openxmlformats.org/officeDocument/2006/relationships/oleObject" Target="embeddings/oleObject33.bin"/><Relationship Id="rId375" Type="http://schemas.openxmlformats.org/officeDocument/2006/relationships/oleObject" Target="embeddings/oleObject194.bin"/><Relationship Id="rId582" Type="http://schemas.openxmlformats.org/officeDocument/2006/relationships/image" Target="media/image256.wmf"/><Relationship Id="rId638" Type="http://schemas.openxmlformats.org/officeDocument/2006/relationships/image" Target="media/image273.wmf"/><Relationship Id="rId803" Type="http://schemas.openxmlformats.org/officeDocument/2006/relationships/image" Target="media/image352.wmf"/><Relationship Id="rId845" Type="http://schemas.openxmlformats.org/officeDocument/2006/relationships/image" Target="media/image373.wmf"/><Relationship Id="rId3" Type="http://schemas.openxmlformats.org/officeDocument/2006/relationships/settings" Target="settings.xml"/><Relationship Id="rId235" Type="http://schemas.openxmlformats.org/officeDocument/2006/relationships/oleObject" Target="embeddings/oleObject133.bin"/><Relationship Id="rId277" Type="http://schemas.openxmlformats.org/officeDocument/2006/relationships/oleObject" Target="embeddings/oleObject156.bin"/><Relationship Id="rId400" Type="http://schemas.openxmlformats.org/officeDocument/2006/relationships/oleObject" Target="embeddings/oleObject207.bin"/><Relationship Id="rId442" Type="http://schemas.openxmlformats.org/officeDocument/2006/relationships/image" Target="media/image205.wmf"/><Relationship Id="rId484" Type="http://schemas.openxmlformats.org/officeDocument/2006/relationships/oleObject" Target="embeddings/oleObject252.bin"/><Relationship Id="rId705" Type="http://schemas.openxmlformats.org/officeDocument/2006/relationships/image" Target="media/image307.wmf"/><Relationship Id="rId887" Type="http://schemas.openxmlformats.org/officeDocument/2006/relationships/oleObject" Target="embeddings/oleObject494.bin"/><Relationship Id="rId137" Type="http://schemas.openxmlformats.org/officeDocument/2006/relationships/image" Target="media/image63.wmf"/><Relationship Id="rId302" Type="http://schemas.openxmlformats.org/officeDocument/2006/relationships/image" Target="media/image136.emf"/><Relationship Id="rId344" Type="http://schemas.openxmlformats.org/officeDocument/2006/relationships/image" Target="media/image155.wmf"/><Relationship Id="rId691" Type="http://schemas.openxmlformats.org/officeDocument/2006/relationships/image" Target="media/image300.emf"/><Relationship Id="rId747" Type="http://schemas.openxmlformats.org/officeDocument/2006/relationships/image" Target="media/image328.wmf"/><Relationship Id="rId789" Type="http://schemas.openxmlformats.org/officeDocument/2006/relationships/image" Target="media/image348.wmf"/><Relationship Id="rId912" Type="http://schemas.openxmlformats.org/officeDocument/2006/relationships/image" Target="media/image399.png"/><Relationship Id="rId954" Type="http://schemas.openxmlformats.org/officeDocument/2006/relationships/image" Target="media/image417.e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96.bin"/><Relationship Id="rId386" Type="http://schemas.openxmlformats.org/officeDocument/2006/relationships/oleObject" Target="embeddings/oleObject199.bin"/><Relationship Id="rId551" Type="http://schemas.openxmlformats.org/officeDocument/2006/relationships/oleObject" Target="embeddings/oleObject304.bin"/><Relationship Id="rId593" Type="http://schemas.openxmlformats.org/officeDocument/2006/relationships/oleObject" Target="embeddings/oleObject327.bin"/><Relationship Id="rId607" Type="http://schemas.openxmlformats.org/officeDocument/2006/relationships/oleObject" Target="embeddings/oleObject339.bin"/><Relationship Id="rId649" Type="http://schemas.openxmlformats.org/officeDocument/2006/relationships/oleObject" Target="embeddings/oleObject365.bin"/><Relationship Id="rId814" Type="http://schemas.openxmlformats.org/officeDocument/2006/relationships/oleObject" Target="embeddings/oleObject450.bin"/><Relationship Id="rId856" Type="http://schemas.openxmlformats.org/officeDocument/2006/relationships/oleObject" Target="embeddings/oleObject471.bin"/><Relationship Id="rId190" Type="http://schemas.openxmlformats.org/officeDocument/2006/relationships/image" Target="media/image80.wmf"/><Relationship Id="rId204" Type="http://schemas.openxmlformats.org/officeDocument/2006/relationships/oleObject" Target="embeddings/oleObject112.bin"/><Relationship Id="rId246" Type="http://schemas.openxmlformats.org/officeDocument/2006/relationships/oleObject" Target="embeddings/oleObject140.bin"/><Relationship Id="rId288" Type="http://schemas.openxmlformats.org/officeDocument/2006/relationships/image" Target="media/image122.emf"/><Relationship Id="rId411" Type="http://schemas.openxmlformats.org/officeDocument/2006/relationships/oleObject" Target="embeddings/oleObject213.bin"/><Relationship Id="rId453" Type="http://schemas.openxmlformats.org/officeDocument/2006/relationships/oleObject" Target="embeddings/oleObject236.bin"/><Relationship Id="rId509" Type="http://schemas.openxmlformats.org/officeDocument/2006/relationships/oleObject" Target="embeddings/oleObject274.bin"/><Relationship Id="rId660" Type="http://schemas.openxmlformats.org/officeDocument/2006/relationships/image" Target="media/image282.wmf"/><Relationship Id="rId898" Type="http://schemas.openxmlformats.org/officeDocument/2006/relationships/image" Target="media/image392.wmf"/><Relationship Id="rId106" Type="http://schemas.openxmlformats.org/officeDocument/2006/relationships/oleObject" Target="embeddings/oleObject49.bin"/><Relationship Id="rId313" Type="http://schemas.openxmlformats.org/officeDocument/2006/relationships/oleObject" Target="embeddings/oleObject164.bin"/><Relationship Id="rId495" Type="http://schemas.openxmlformats.org/officeDocument/2006/relationships/oleObject" Target="embeddings/oleObject261.bin"/><Relationship Id="rId716" Type="http://schemas.openxmlformats.org/officeDocument/2006/relationships/image" Target="media/image311.wmf"/><Relationship Id="rId758" Type="http://schemas.openxmlformats.org/officeDocument/2006/relationships/image" Target="media/image334.png"/><Relationship Id="rId923" Type="http://schemas.openxmlformats.org/officeDocument/2006/relationships/image" Target="media/image405.wmf"/><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image" Target="media/image45.wmf"/><Relationship Id="rId148" Type="http://schemas.openxmlformats.org/officeDocument/2006/relationships/oleObject" Target="embeddings/oleObject74.bin"/><Relationship Id="rId355" Type="http://schemas.openxmlformats.org/officeDocument/2006/relationships/oleObject" Target="embeddings/oleObject188.bin"/><Relationship Id="rId397" Type="http://schemas.openxmlformats.org/officeDocument/2006/relationships/image" Target="media/image185.wmf"/><Relationship Id="rId520" Type="http://schemas.openxmlformats.org/officeDocument/2006/relationships/oleObject" Target="embeddings/oleObject282.bin"/><Relationship Id="rId562" Type="http://schemas.openxmlformats.org/officeDocument/2006/relationships/image" Target="media/image246.wmf"/><Relationship Id="rId618" Type="http://schemas.openxmlformats.org/officeDocument/2006/relationships/image" Target="media/image263.wmf"/><Relationship Id="rId825" Type="http://schemas.openxmlformats.org/officeDocument/2006/relationships/oleObject" Target="embeddings/oleObject456.bin"/><Relationship Id="rId215" Type="http://schemas.openxmlformats.org/officeDocument/2006/relationships/oleObject" Target="embeddings/oleObject120.bin"/><Relationship Id="rId257" Type="http://schemas.openxmlformats.org/officeDocument/2006/relationships/oleObject" Target="embeddings/oleObject146.bin"/><Relationship Id="rId422" Type="http://schemas.openxmlformats.org/officeDocument/2006/relationships/oleObject" Target="embeddings/oleObject220.bin"/><Relationship Id="rId464" Type="http://schemas.openxmlformats.org/officeDocument/2006/relationships/image" Target="media/image216.wmf"/><Relationship Id="rId867" Type="http://schemas.openxmlformats.org/officeDocument/2006/relationships/oleObject" Target="embeddings/oleObject478.bin"/><Relationship Id="rId299" Type="http://schemas.openxmlformats.org/officeDocument/2006/relationships/image" Target="media/image133.emf"/><Relationship Id="rId727" Type="http://schemas.openxmlformats.org/officeDocument/2006/relationships/image" Target="media/image318.png"/><Relationship Id="rId934" Type="http://schemas.openxmlformats.org/officeDocument/2006/relationships/image" Target="media/image412.wmf"/><Relationship Id="rId63" Type="http://schemas.openxmlformats.org/officeDocument/2006/relationships/image" Target="media/image29.wmf"/><Relationship Id="rId159" Type="http://schemas.openxmlformats.org/officeDocument/2006/relationships/oleObject" Target="embeddings/oleObject82.bin"/><Relationship Id="rId366" Type="http://schemas.openxmlformats.org/officeDocument/2006/relationships/image" Target="media/image170.emf"/><Relationship Id="rId573" Type="http://schemas.openxmlformats.org/officeDocument/2006/relationships/oleObject" Target="embeddings/oleObject315.bin"/><Relationship Id="rId780" Type="http://schemas.openxmlformats.org/officeDocument/2006/relationships/oleObject" Target="embeddings/oleObject429.bin"/><Relationship Id="rId226" Type="http://schemas.openxmlformats.org/officeDocument/2006/relationships/oleObject" Target="embeddings/oleObject128.bin"/><Relationship Id="rId433" Type="http://schemas.openxmlformats.org/officeDocument/2006/relationships/oleObject" Target="embeddings/oleObject226.bin"/><Relationship Id="rId878" Type="http://schemas.openxmlformats.org/officeDocument/2006/relationships/oleObject" Target="embeddings/oleObject488.bin"/><Relationship Id="rId640" Type="http://schemas.openxmlformats.org/officeDocument/2006/relationships/image" Target="media/image274.wmf"/><Relationship Id="rId738" Type="http://schemas.openxmlformats.org/officeDocument/2006/relationships/oleObject" Target="embeddings/oleObject406.bin"/><Relationship Id="rId945" Type="http://schemas.openxmlformats.org/officeDocument/2006/relationships/oleObject" Target="embeddings/oleObject523.bin"/><Relationship Id="rId74" Type="http://schemas.openxmlformats.org/officeDocument/2006/relationships/oleObject" Target="embeddings/oleObject34.bin"/><Relationship Id="rId377" Type="http://schemas.openxmlformats.org/officeDocument/2006/relationships/oleObject" Target="embeddings/oleObject195.bin"/><Relationship Id="rId500" Type="http://schemas.openxmlformats.org/officeDocument/2006/relationships/oleObject" Target="embeddings/oleObject266.bin"/><Relationship Id="rId584" Type="http://schemas.openxmlformats.org/officeDocument/2006/relationships/image" Target="media/image257.wmf"/><Relationship Id="rId805" Type="http://schemas.openxmlformats.org/officeDocument/2006/relationships/image" Target="media/image353.wmf"/><Relationship Id="rId5" Type="http://schemas.openxmlformats.org/officeDocument/2006/relationships/footnotes" Target="footnotes.xml"/><Relationship Id="rId237" Type="http://schemas.openxmlformats.org/officeDocument/2006/relationships/image" Target="media/image96.wmf"/><Relationship Id="rId791" Type="http://schemas.openxmlformats.org/officeDocument/2006/relationships/image" Target="media/image349.wmf"/><Relationship Id="rId889" Type="http://schemas.openxmlformats.org/officeDocument/2006/relationships/oleObject" Target="embeddings/oleObject495.bin"/><Relationship Id="rId444" Type="http://schemas.openxmlformats.org/officeDocument/2006/relationships/image" Target="media/image206.wmf"/><Relationship Id="rId651" Type="http://schemas.openxmlformats.org/officeDocument/2006/relationships/oleObject" Target="embeddings/oleObject367.bin"/><Relationship Id="rId749" Type="http://schemas.openxmlformats.org/officeDocument/2006/relationships/oleObject" Target="embeddings/oleObject414.bin"/><Relationship Id="rId290" Type="http://schemas.openxmlformats.org/officeDocument/2006/relationships/image" Target="media/image124.emf"/><Relationship Id="rId304" Type="http://schemas.openxmlformats.org/officeDocument/2006/relationships/image" Target="media/image138.emf"/><Relationship Id="rId388" Type="http://schemas.openxmlformats.org/officeDocument/2006/relationships/image" Target="media/image181.wmf"/><Relationship Id="rId511" Type="http://schemas.openxmlformats.org/officeDocument/2006/relationships/oleObject" Target="embeddings/oleObject276.bin"/><Relationship Id="rId609" Type="http://schemas.openxmlformats.org/officeDocument/2006/relationships/oleObject" Target="embeddings/oleObject341.bin"/><Relationship Id="rId956" Type="http://schemas.openxmlformats.org/officeDocument/2006/relationships/image" Target="media/image419.png"/><Relationship Id="rId85" Type="http://schemas.openxmlformats.org/officeDocument/2006/relationships/image" Target="media/image40.wmf"/><Relationship Id="rId150" Type="http://schemas.openxmlformats.org/officeDocument/2006/relationships/oleObject" Target="embeddings/oleObject75.bin"/><Relationship Id="rId595" Type="http://schemas.openxmlformats.org/officeDocument/2006/relationships/oleObject" Target="embeddings/oleObject329.bin"/><Relationship Id="rId816" Type="http://schemas.openxmlformats.org/officeDocument/2006/relationships/oleObject" Target="embeddings/oleObject451.bin"/><Relationship Id="rId248" Type="http://schemas.openxmlformats.org/officeDocument/2006/relationships/oleObject" Target="embeddings/oleObject141.bin"/><Relationship Id="rId455" Type="http://schemas.openxmlformats.org/officeDocument/2006/relationships/oleObject" Target="embeddings/oleObject237.bin"/><Relationship Id="rId662" Type="http://schemas.openxmlformats.org/officeDocument/2006/relationships/image" Target="media/image283.wmf"/><Relationship Id="rId12" Type="http://schemas.openxmlformats.org/officeDocument/2006/relationships/oleObject" Target="embeddings/oleObject3.bin"/><Relationship Id="rId108" Type="http://schemas.openxmlformats.org/officeDocument/2006/relationships/image" Target="media/image51.wmf"/><Relationship Id="rId315" Type="http://schemas.openxmlformats.org/officeDocument/2006/relationships/oleObject" Target="embeddings/oleObject166.bin"/><Relationship Id="rId522" Type="http://schemas.openxmlformats.org/officeDocument/2006/relationships/oleObject" Target="embeddings/oleObject283.bin"/><Relationship Id="rId96" Type="http://schemas.openxmlformats.org/officeDocument/2006/relationships/oleObject" Target="embeddings/oleObject44.bin"/><Relationship Id="rId161" Type="http://schemas.openxmlformats.org/officeDocument/2006/relationships/oleObject" Target="embeddings/oleObject84.bin"/><Relationship Id="rId399" Type="http://schemas.openxmlformats.org/officeDocument/2006/relationships/image" Target="media/image186.wmf"/><Relationship Id="rId827" Type="http://schemas.openxmlformats.org/officeDocument/2006/relationships/oleObject" Target="embeddings/oleObject457.bin"/><Relationship Id="rId259" Type="http://schemas.openxmlformats.org/officeDocument/2006/relationships/image" Target="media/image105.png"/><Relationship Id="rId466" Type="http://schemas.openxmlformats.org/officeDocument/2006/relationships/image" Target="media/image217.wmf"/><Relationship Id="rId673" Type="http://schemas.openxmlformats.org/officeDocument/2006/relationships/oleObject" Target="embeddings/oleObject378.bin"/><Relationship Id="rId880" Type="http://schemas.openxmlformats.org/officeDocument/2006/relationships/oleObject" Target="embeddings/oleObject489.bin"/><Relationship Id="rId23" Type="http://schemas.openxmlformats.org/officeDocument/2006/relationships/image" Target="media/image9.wmf"/><Relationship Id="rId119" Type="http://schemas.openxmlformats.org/officeDocument/2006/relationships/image" Target="media/image55.wmf"/><Relationship Id="rId326" Type="http://schemas.openxmlformats.org/officeDocument/2006/relationships/image" Target="media/image147.wmf"/><Relationship Id="rId533" Type="http://schemas.openxmlformats.org/officeDocument/2006/relationships/oleObject" Target="embeddings/oleObject293.bin"/><Relationship Id="rId740" Type="http://schemas.openxmlformats.org/officeDocument/2006/relationships/oleObject" Target="embeddings/oleObject408.bin"/><Relationship Id="rId838" Type="http://schemas.openxmlformats.org/officeDocument/2006/relationships/image" Target="media/image369.wmf"/><Relationship Id="rId172" Type="http://schemas.openxmlformats.org/officeDocument/2006/relationships/image" Target="media/image73.wmf"/><Relationship Id="rId477" Type="http://schemas.openxmlformats.org/officeDocument/2006/relationships/image" Target="media/image222.wmf"/><Relationship Id="rId600" Type="http://schemas.openxmlformats.org/officeDocument/2006/relationships/oleObject" Target="embeddings/oleObject333.bin"/><Relationship Id="rId684" Type="http://schemas.openxmlformats.org/officeDocument/2006/relationships/image" Target="media/image294.wmf"/><Relationship Id="rId337" Type="http://schemas.openxmlformats.org/officeDocument/2006/relationships/oleObject" Target="embeddings/oleObject179.bin"/><Relationship Id="rId891" Type="http://schemas.openxmlformats.org/officeDocument/2006/relationships/oleObject" Target="embeddings/oleObject496.bin"/><Relationship Id="rId905" Type="http://schemas.openxmlformats.org/officeDocument/2006/relationships/oleObject" Target="embeddings/oleObject503.bin"/><Relationship Id="rId34" Type="http://schemas.openxmlformats.org/officeDocument/2006/relationships/oleObject" Target="embeddings/oleObject14.bin"/><Relationship Id="rId544" Type="http://schemas.openxmlformats.org/officeDocument/2006/relationships/image" Target="media/image237.wmf"/><Relationship Id="rId751" Type="http://schemas.openxmlformats.org/officeDocument/2006/relationships/oleObject" Target="embeddings/oleObject415.bin"/><Relationship Id="rId849" Type="http://schemas.openxmlformats.org/officeDocument/2006/relationships/image" Target="media/image375.wmf"/><Relationship Id="rId183" Type="http://schemas.openxmlformats.org/officeDocument/2006/relationships/oleObject" Target="embeddings/oleObject98.bin"/><Relationship Id="rId390" Type="http://schemas.openxmlformats.org/officeDocument/2006/relationships/image" Target="media/image182.wmf"/><Relationship Id="rId404" Type="http://schemas.openxmlformats.org/officeDocument/2006/relationships/image" Target="media/image188.wmf"/><Relationship Id="rId611" Type="http://schemas.openxmlformats.org/officeDocument/2006/relationships/oleObject" Target="embeddings/oleObject343.bin"/><Relationship Id="rId250" Type="http://schemas.openxmlformats.org/officeDocument/2006/relationships/oleObject" Target="embeddings/oleObject142.bin"/><Relationship Id="rId488" Type="http://schemas.openxmlformats.org/officeDocument/2006/relationships/oleObject" Target="embeddings/oleObject254.bin"/><Relationship Id="rId695" Type="http://schemas.openxmlformats.org/officeDocument/2006/relationships/oleObject" Target="embeddings/oleObject386.bin"/><Relationship Id="rId709" Type="http://schemas.openxmlformats.org/officeDocument/2006/relationships/oleObject" Target="embeddings/oleObject394.bin"/><Relationship Id="rId916" Type="http://schemas.openxmlformats.org/officeDocument/2006/relationships/oleObject" Target="embeddings/oleObject508.bin"/><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image" Target="media/image157.wmf"/><Relationship Id="rId555" Type="http://schemas.openxmlformats.org/officeDocument/2006/relationships/oleObject" Target="embeddings/oleObject306.bin"/><Relationship Id="rId762" Type="http://schemas.openxmlformats.org/officeDocument/2006/relationships/oleObject" Target="embeddings/oleObject419.bin"/><Relationship Id="rId194" Type="http://schemas.openxmlformats.org/officeDocument/2006/relationships/image" Target="media/image82.wmf"/><Relationship Id="rId208" Type="http://schemas.openxmlformats.org/officeDocument/2006/relationships/image" Target="media/image88.wmf"/><Relationship Id="rId415" Type="http://schemas.openxmlformats.org/officeDocument/2006/relationships/oleObject" Target="embeddings/oleObject215.bin"/><Relationship Id="rId622" Type="http://schemas.openxmlformats.org/officeDocument/2006/relationships/image" Target="media/image265.wmf"/><Relationship Id="rId261" Type="http://schemas.openxmlformats.org/officeDocument/2006/relationships/oleObject" Target="embeddings/oleObject148.bin"/><Relationship Id="rId499" Type="http://schemas.openxmlformats.org/officeDocument/2006/relationships/oleObject" Target="embeddings/oleObject265.bin"/><Relationship Id="rId927" Type="http://schemas.openxmlformats.org/officeDocument/2006/relationships/image" Target="media/image407.wmf"/><Relationship Id="rId56" Type="http://schemas.openxmlformats.org/officeDocument/2006/relationships/oleObject" Target="embeddings/oleObject25.bin"/><Relationship Id="rId359" Type="http://schemas.openxmlformats.org/officeDocument/2006/relationships/image" Target="media/image163.emf"/><Relationship Id="rId566" Type="http://schemas.openxmlformats.org/officeDocument/2006/relationships/image" Target="media/image248.wmf"/><Relationship Id="rId773" Type="http://schemas.openxmlformats.org/officeDocument/2006/relationships/oleObject" Target="embeddings/oleObject425.bin"/><Relationship Id="rId121" Type="http://schemas.openxmlformats.org/officeDocument/2006/relationships/image" Target="media/image56.wmf"/><Relationship Id="rId219" Type="http://schemas.openxmlformats.org/officeDocument/2006/relationships/image" Target="media/image89.wmf"/><Relationship Id="rId426" Type="http://schemas.openxmlformats.org/officeDocument/2006/relationships/oleObject" Target="embeddings/oleObject223.bin"/><Relationship Id="rId633" Type="http://schemas.openxmlformats.org/officeDocument/2006/relationships/oleObject" Target="embeddings/oleObject356.bin"/><Relationship Id="rId840" Type="http://schemas.openxmlformats.org/officeDocument/2006/relationships/image" Target="media/image370.wmf"/><Relationship Id="rId938" Type="http://schemas.openxmlformats.org/officeDocument/2006/relationships/oleObject" Target="embeddings/oleObject518.bin"/><Relationship Id="rId67" Type="http://schemas.openxmlformats.org/officeDocument/2006/relationships/image" Target="media/image31.wmf"/><Relationship Id="rId272" Type="http://schemas.openxmlformats.org/officeDocument/2006/relationships/image" Target="media/image112.wmf"/><Relationship Id="rId577" Type="http://schemas.openxmlformats.org/officeDocument/2006/relationships/oleObject" Target="embeddings/oleObject317.bin"/><Relationship Id="rId700" Type="http://schemas.openxmlformats.org/officeDocument/2006/relationships/image" Target="media/image305.wmf"/><Relationship Id="rId132" Type="http://schemas.openxmlformats.org/officeDocument/2006/relationships/image" Target="media/image61.wmf"/><Relationship Id="rId784" Type="http://schemas.openxmlformats.org/officeDocument/2006/relationships/oleObject" Target="embeddings/oleObject431.bin"/><Relationship Id="rId437" Type="http://schemas.openxmlformats.org/officeDocument/2006/relationships/oleObject" Target="embeddings/oleObject228.bin"/><Relationship Id="rId644" Type="http://schemas.openxmlformats.org/officeDocument/2006/relationships/image" Target="media/image276.wmf"/><Relationship Id="rId851" Type="http://schemas.openxmlformats.org/officeDocument/2006/relationships/image" Target="media/image376.wmf"/><Relationship Id="rId283" Type="http://schemas.openxmlformats.org/officeDocument/2006/relationships/oleObject" Target="embeddings/oleObject159.bin"/><Relationship Id="rId490" Type="http://schemas.openxmlformats.org/officeDocument/2006/relationships/oleObject" Target="embeddings/oleObject256.bin"/><Relationship Id="rId504" Type="http://schemas.openxmlformats.org/officeDocument/2006/relationships/oleObject" Target="embeddings/oleObject270.bin"/><Relationship Id="rId711" Type="http://schemas.openxmlformats.org/officeDocument/2006/relationships/oleObject" Target="embeddings/oleObject395.bin"/><Relationship Id="rId949" Type="http://schemas.openxmlformats.org/officeDocument/2006/relationships/image" Target="media/image416.wmf"/><Relationship Id="rId78" Type="http://schemas.openxmlformats.org/officeDocument/2006/relationships/oleObject" Target="embeddings/oleObject36.bin"/><Relationship Id="rId143" Type="http://schemas.openxmlformats.org/officeDocument/2006/relationships/oleObject" Target="embeddings/oleObject71.bin"/><Relationship Id="rId350" Type="http://schemas.openxmlformats.org/officeDocument/2006/relationships/image" Target="media/image158.wmf"/><Relationship Id="rId588" Type="http://schemas.openxmlformats.org/officeDocument/2006/relationships/oleObject" Target="embeddings/oleObject323.bin"/><Relationship Id="rId795" Type="http://schemas.openxmlformats.org/officeDocument/2006/relationships/oleObject" Target="embeddings/oleObject438.bin"/><Relationship Id="rId809" Type="http://schemas.openxmlformats.org/officeDocument/2006/relationships/image" Target="media/image355.wmf"/><Relationship Id="rId9" Type="http://schemas.openxmlformats.org/officeDocument/2006/relationships/image" Target="media/image2.wmf"/><Relationship Id="rId210" Type="http://schemas.openxmlformats.org/officeDocument/2006/relationships/oleObject" Target="embeddings/oleObject115.bin"/><Relationship Id="rId448" Type="http://schemas.openxmlformats.org/officeDocument/2006/relationships/image" Target="media/image208.wmf"/><Relationship Id="rId655" Type="http://schemas.openxmlformats.org/officeDocument/2006/relationships/oleObject" Target="embeddings/oleObject369.bin"/><Relationship Id="rId862" Type="http://schemas.openxmlformats.org/officeDocument/2006/relationships/oleObject" Target="embeddings/oleObject47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18556</Words>
  <Characters>102064</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CAPITULO I</vt:lpstr>
    </vt:vector>
  </TitlesOfParts>
  <Company>CINTICOMP CIA LTDA</Company>
  <LinksUpToDate>false</LinksUpToDate>
  <CharactersWithSpaces>120380</CharactersWithSpaces>
  <SharedDoc>false</SharedDoc>
  <HLinks>
    <vt:vector size="120" baseType="variant">
      <vt:variant>
        <vt:i4>1441840</vt:i4>
      </vt:variant>
      <vt:variant>
        <vt:i4>113</vt:i4>
      </vt:variant>
      <vt:variant>
        <vt:i4>0</vt:i4>
      </vt:variant>
      <vt:variant>
        <vt:i4>5</vt:i4>
      </vt:variant>
      <vt:variant>
        <vt:lpwstr/>
      </vt:variant>
      <vt:variant>
        <vt:lpwstr>_Toc193448640</vt:lpwstr>
      </vt:variant>
      <vt:variant>
        <vt:i4>1114160</vt:i4>
      </vt:variant>
      <vt:variant>
        <vt:i4>107</vt:i4>
      </vt:variant>
      <vt:variant>
        <vt:i4>0</vt:i4>
      </vt:variant>
      <vt:variant>
        <vt:i4>5</vt:i4>
      </vt:variant>
      <vt:variant>
        <vt:lpwstr/>
      </vt:variant>
      <vt:variant>
        <vt:lpwstr>_Toc193448639</vt:lpwstr>
      </vt:variant>
      <vt:variant>
        <vt:i4>1114160</vt:i4>
      </vt:variant>
      <vt:variant>
        <vt:i4>101</vt:i4>
      </vt:variant>
      <vt:variant>
        <vt:i4>0</vt:i4>
      </vt:variant>
      <vt:variant>
        <vt:i4>5</vt:i4>
      </vt:variant>
      <vt:variant>
        <vt:lpwstr/>
      </vt:variant>
      <vt:variant>
        <vt:lpwstr>_Toc193448636</vt:lpwstr>
      </vt:variant>
      <vt:variant>
        <vt:i4>1114160</vt:i4>
      </vt:variant>
      <vt:variant>
        <vt:i4>95</vt:i4>
      </vt:variant>
      <vt:variant>
        <vt:i4>0</vt:i4>
      </vt:variant>
      <vt:variant>
        <vt:i4>5</vt:i4>
      </vt:variant>
      <vt:variant>
        <vt:lpwstr/>
      </vt:variant>
      <vt:variant>
        <vt:lpwstr>_Toc193448635</vt:lpwstr>
      </vt:variant>
      <vt:variant>
        <vt:i4>1114160</vt:i4>
      </vt:variant>
      <vt:variant>
        <vt:i4>89</vt:i4>
      </vt:variant>
      <vt:variant>
        <vt:i4>0</vt:i4>
      </vt:variant>
      <vt:variant>
        <vt:i4>5</vt:i4>
      </vt:variant>
      <vt:variant>
        <vt:lpwstr/>
      </vt:variant>
      <vt:variant>
        <vt:lpwstr>_Toc193448632</vt:lpwstr>
      </vt:variant>
      <vt:variant>
        <vt:i4>1114160</vt:i4>
      </vt:variant>
      <vt:variant>
        <vt:i4>83</vt:i4>
      </vt:variant>
      <vt:variant>
        <vt:i4>0</vt:i4>
      </vt:variant>
      <vt:variant>
        <vt:i4>5</vt:i4>
      </vt:variant>
      <vt:variant>
        <vt:lpwstr/>
      </vt:variant>
      <vt:variant>
        <vt:lpwstr>_Toc193448631</vt:lpwstr>
      </vt:variant>
      <vt:variant>
        <vt:i4>1048624</vt:i4>
      </vt:variant>
      <vt:variant>
        <vt:i4>77</vt:i4>
      </vt:variant>
      <vt:variant>
        <vt:i4>0</vt:i4>
      </vt:variant>
      <vt:variant>
        <vt:i4>5</vt:i4>
      </vt:variant>
      <vt:variant>
        <vt:lpwstr/>
      </vt:variant>
      <vt:variant>
        <vt:lpwstr>_Toc193448627</vt:lpwstr>
      </vt:variant>
      <vt:variant>
        <vt:i4>1048624</vt:i4>
      </vt:variant>
      <vt:variant>
        <vt:i4>71</vt:i4>
      </vt:variant>
      <vt:variant>
        <vt:i4>0</vt:i4>
      </vt:variant>
      <vt:variant>
        <vt:i4>5</vt:i4>
      </vt:variant>
      <vt:variant>
        <vt:lpwstr/>
      </vt:variant>
      <vt:variant>
        <vt:lpwstr>_Toc193448626</vt:lpwstr>
      </vt:variant>
      <vt:variant>
        <vt:i4>1048624</vt:i4>
      </vt:variant>
      <vt:variant>
        <vt:i4>65</vt:i4>
      </vt:variant>
      <vt:variant>
        <vt:i4>0</vt:i4>
      </vt:variant>
      <vt:variant>
        <vt:i4>5</vt:i4>
      </vt:variant>
      <vt:variant>
        <vt:lpwstr/>
      </vt:variant>
      <vt:variant>
        <vt:lpwstr>_Toc193448625</vt:lpwstr>
      </vt:variant>
      <vt:variant>
        <vt:i4>1048624</vt:i4>
      </vt:variant>
      <vt:variant>
        <vt:i4>59</vt:i4>
      </vt:variant>
      <vt:variant>
        <vt:i4>0</vt:i4>
      </vt:variant>
      <vt:variant>
        <vt:i4>5</vt:i4>
      </vt:variant>
      <vt:variant>
        <vt:lpwstr/>
      </vt:variant>
      <vt:variant>
        <vt:lpwstr>_Toc193448624</vt:lpwstr>
      </vt:variant>
      <vt:variant>
        <vt:i4>1048624</vt:i4>
      </vt:variant>
      <vt:variant>
        <vt:i4>53</vt:i4>
      </vt:variant>
      <vt:variant>
        <vt:i4>0</vt:i4>
      </vt:variant>
      <vt:variant>
        <vt:i4>5</vt:i4>
      </vt:variant>
      <vt:variant>
        <vt:lpwstr/>
      </vt:variant>
      <vt:variant>
        <vt:lpwstr>_Toc193448623</vt:lpwstr>
      </vt:variant>
      <vt:variant>
        <vt:i4>1048624</vt:i4>
      </vt:variant>
      <vt:variant>
        <vt:i4>47</vt:i4>
      </vt:variant>
      <vt:variant>
        <vt:i4>0</vt:i4>
      </vt:variant>
      <vt:variant>
        <vt:i4>5</vt:i4>
      </vt:variant>
      <vt:variant>
        <vt:lpwstr/>
      </vt:variant>
      <vt:variant>
        <vt:lpwstr>_Toc193448622</vt:lpwstr>
      </vt:variant>
      <vt:variant>
        <vt:i4>1048624</vt:i4>
      </vt:variant>
      <vt:variant>
        <vt:i4>44</vt:i4>
      </vt:variant>
      <vt:variant>
        <vt:i4>0</vt:i4>
      </vt:variant>
      <vt:variant>
        <vt:i4>5</vt:i4>
      </vt:variant>
      <vt:variant>
        <vt:lpwstr/>
      </vt:variant>
      <vt:variant>
        <vt:lpwstr>_Toc193448622</vt:lpwstr>
      </vt:variant>
      <vt:variant>
        <vt:i4>1048624</vt:i4>
      </vt:variant>
      <vt:variant>
        <vt:i4>38</vt:i4>
      </vt:variant>
      <vt:variant>
        <vt:i4>0</vt:i4>
      </vt:variant>
      <vt:variant>
        <vt:i4>5</vt:i4>
      </vt:variant>
      <vt:variant>
        <vt:lpwstr/>
      </vt:variant>
      <vt:variant>
        <vt:lpwstr>_Toc193448621</vt:lpwstr>
      </vt:variant>
      <vt:variant>
        <vt:i4>1048624</vt:i4>
      </vt:variant>
      <vt:variant>
        <vt:i4>32</vt:i4>
      </vt:variant>
      <vt:variant>
        <vt:i4>0</vt:i4>
      </vt:variant>
      <vt:variant>
        <vt:i4>5</vt:i4>
      </vt:variant>
      <vt:variant>
        <vt:lpwstr/>
      </vt:variant>
      <vt:variant>
        <vt:lpwstr>_Toc193448620</vt:lpwstr>
      </vt:variant>
      <vt:variant>
        <vt:i4>1245232</vt:i4>
      </vt:variant>
      <vt:variant>
        <vt:i4>26</vt:i4>
      </vt:variant>
      <vt:variant>
        <vt:i4>0</vt:i4>
      </vt:variant>
      <vt:variant>
        <vt:i4>5</vt:i4>
      </vt:variant>
      <vt:variant>
        <vt:lpwstr/>
      </vt:variant>
      <vt:variant>
        <vt:lpwstr>_Toc193448619</vt:lpwstr>
      </vt:variant>
      <vt:variant>
        <vt:i4>1245232</vt:i4>
      </vt:variant>
      <vt:variant>
        <vt:i4>20</vt:i4>
      </vt:variant>
      <vt:variant>
        <vt:i4>0</vt:i4>
      </vt:variant>
      <vt:variant>
        <vt:i4>5</vt:i4>
      </vt:variant>
      <vt:variant>
        <vt:lpwstr/>
      </vt:variant>
      <vt:variant>
        <vt:lpwstr>_Toc193448618</vt:lpwstr>
      </vt:variant>
      <vt:variant>
        <vt:i4>1245232</vt:i4>
      </vt:variant>
      <vt:variant>
        <vt:i4>14</vt:i4>
      </vt:variant>
      <vt:variant>
        <vt:i4>0</vt:i4>
      </vt:variant>
      <vt:variant>
        <vt:i4>5</vt:i4>
      </vt:variant>
      <vt:variant>
        <vt:lpwstr/>
      </vt:variant>
      <vt:variant>
        <vt:lpwstr>_Toc193448617</vt:lpwstr>
      </vt:variant>
      <vt:variant>
        <vt:i4>1245232</vt:i4>
      </vt:variant>
      <vt:variant>
        <vt:i4>8</vt:i4>
      </vt:variant>
      <vt:variant>
        <vt:i4>0</vt:i4>
      </vt:variant>
      <vt:variant>
        <vt:i4>5</vt:i4>
      </vt:variant>
      <vt:variant>
        <vt:lpwstr/>
      </vt:variant>
      <vt:variant>
        <vt:lpwstr>_Toc193448616</vt:lpwstr>
      </vt:variant>
      <vt:variant>
        <vt:i4>1245232</vt:i4>
      </vt:variant>
      <vt:variant>
        <vt:i4>2</vt:i4>
      </vt:variant>
      <vt:variant>
        <vt:i4>0</vt:i4>
      </vt:variant>
      <vt:variant>
        <vt:i4>5</vt:i4>
      </vt:variant>
      <vt:variant>
        <vt:lpwstr/>
      </vt:variant>
      <vt:variant>
        <vt:lpwstr>_Toc193448615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dc:title>
  <dc:subject/>
  <dc:creator>USER</dc:creator>
  <cp:keywords/>
  <dc:description/>
  <cp:lastModifiedBy>Grace Vasquez</cp:lastModifiedBy>
  <cp:revision>2</cp:revision>
  <cp:lastPrinted>2008-07-02T03:57:00Z</cp:lastPrinted>
  <dcterms:created xsi:type="dcterms:W3CDTF">2010-09-09T16:26:00Z</dcterms:created>
  <dcterms:modified xsi:type="dcterms:W3CDTF">2010-09-09T16:26:00Z</dcterms:modified>
</cp:coreProperties>
</file>